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82" w:rsidRDefault="00545F0C" w:rsidP="00545F0C">
      <w:pPr>
        <w:spacing w:after="0"/>
        <w:jc w:val="center"/>
        <w:rPr>
          <w:rFonts w:ascii="Times New Roman" w:hAnsi="Times New Roman"/>
          <w:b/>
          <w:bCs/>
          <w:sz w:val="24"/>
          <w:szCs w:val="24"/>
          <w:lang w:val="uk-UA"/>
        </w:rPr>
      </w:pPr>
      <w:r>
        <w:rPr>
          <w:rFonts w:ascii="Times New Roman" w:hAnsi="Times New Roman"/>
          <w:b/>
          <w:bCs/>
          <w:sz w:val="24"/>
          <w:szCs w:val="24"/>
          <w:lang w:val="uk-UA"/>
        </w:rPr>
        <w:t xml:space="preserve">                                                                                       </w:t>
      </w:r>
      <w:r w:rsidR="00F75B44" w:rsidRPr="00BD54BF">
        <w:rPr>
          <w:rFonts w:ascii="Times New Roman" w:hAnsi="Times New Roman"/>
          <w:b/>
          <w:bCs/>
          <w:sz w:val="24"/>
          <w:szCs w:val="24"/>
          <w:lang w:val="uk-UA"/>
        </w:rPr>
        <w:t>Додаток № 2</w:t>
      </w:r>
    </w:p>
    <w:p w:rsidR="00F75B44" w:rsidRPr="00A92682" w:rsidRDefault="00F75B44" w:rsidP="00545F0C">
      <w:pPr>
        <w:spacing w:after="0"/>
        <w:jc w:val="right"/>
        <w:rPr>
          <w:rFonts w:ascii="Times New Roman" w:hAnsi="Times New Roman"/>
          <w:i/>
          <w:iCs/>
          <w:sz w:val="24"/>
          <w:szCs w:val="24"/>
          <w:lang w:val="uk-UA"/>
        </w:rPr>
      </w:pPr>
      <w:r w:rsidRPr="00A92682">
        <w:rPr>
          <w:rFonts w:ascii="Times New Roman" w:hAnsi="Times New Roman"/>
          <w:i/>
          <w:iCs/>
          <w:sz w:val="24"/>
          <w:szCs w:val="24"/>
          <w:lang w:val="uk-UA"/>
        </w:rPr>
        <w:t>до тендерної документації</w:t>
      </w:r>
    </w:p>
    <w:p w:rsidR="00CC7DC3" w:rsidRPr="00CC7DC3" w:rsidRDefault="00CC7DC3" w:rsidP="00545F0C">
      <w:pPr>
        <w:spacing w:after="0"/>
        <w:jc w:val="center"/>
        <w:rPr>
          <w:rFonts w:ascii="Times New Roman" w:hAnsi="Times New Roman"/>
          <w:b/>
          <w:bCs/>
          <w:iCs/>
          <w:sz w:val="24"/>
          <w:szCs w:val="24"/>
          <w:lang w:val="uk-UA"/>
        </w:rPr>
      </w:pPr>
      <w:r w:rsidRPr="00CC7DC3">
        <w:rPr>
          <w:rFonts w:ascii="Times New Roman" w:eastAsia="Times New Roman" w:hAnsi="Times New Roman"/>
          <w:b/>
          <w:bCs/>
          <w:iCs/>
          <w:lang w:val="uk-UA"/>
        </w:rPr>
        <w:t>Перелік документів та інформація про спосіб підтвердження відповідності учасників (переможця) вимогам визначеним у пункті 44 Особливостей</w:t>
      </w:r>
    </w:p>
    <w:p w:rsidR="00CC7DC3" w:rsidRPr="00CC7DC3" w:rsidRDefault="00CC7DC3" w:rsidP="00CC7DC3">
      <w:pPr>
        <w:spacing w:before="20" w:after="20" w:line="240" w:lineRule="auto"/>
        <w:jc w:val="both"/>
        <w:rPr>
          <w:rFonts w:ascii="Times New Roman" w:eastAsia="Times New Roman" w:hAnsi="Times New Roman"/>
          <w:color w:val="000000" w:themeColor="text1"/>
          <w:sz w:val="24"/>
          <w:szCs w:val="24"/>
        </w:rPr>
      </w:pPr>
      <w:proofErr w:type="spellStart"/>
      <w:proofErr w:type="gramStart"/>
      <w:r w:rsidRPr="00CC7DC3">
        <w:rPr>
          <w:rFonts w:ascii="Times New Roman" w:eastAsia="Times New Roman" w:hAnsi="Times New Roman"/>
          <w:b/>
          <w:color w:val="000000"/>
          <w:sz w:val="24"/>
          <w:szCs w:val="24"/>
        </w:rPr>
        <w:t>П</w:t>
      </w:r>
      <w:proofErr w:type="gramEnd"/>
      <w:r w:rsidRPr="00CC7DC3">
        <w:rPr>
          <w:rFonts w:ascii="Times New Roman" w:eastAsia="Times New Roman" w:hAnsi="Times New Roman"/>
          <w:b/>
          <w:color w:val="000000"/>
          <w:sz w:val="24"/>
          <w:szCs w:val="24"/>
        </w:rPr>
        <w:t>ідтвердження</w:t>
      </w:r>
      <w:proofErr w:type="spellEnd"/>
      <w:r w:rsidR="00545F0C">
        <w:rPr>
          <w:rFonts w:ascii="Times New Roman" w:eastAsia="Times New Roman" w:hAnsi="Times New Roman"/>
          <w:b/>
          <w:color w:val="000000"/>
          <w:sz w:val="24"/>
          <w:szCs w:val="24"/>
          <w:lang w:val="uk-UA"/>
        </w:rPr>
        <w:t xml:space="preserve"> </w:t>
      </w:r>
      <w:proofErr w:type="spellStart"/>
      <w:r w:rsidRPr="00CC7DC3">
        <w:rPr>
          <w:rFonts w:ascii="Times New Roman" w:eastAsia="Times New Roman" w:hAnsi="Times New Roman"/>
          <w:b/>
          <w:color w:val="000000"/>
          <w:sz w:val="24"/>
          <w:szCs w:val="24"/>
        </w:rPr>
        <w:t>відповідності</w:t>
      </w:r>
      <w:proofErr w:type="spellEnd"/>
      <w:r w:rsidRPr="00CC7DC3">
        <w:rPr>
          <w:rFonts w:ascii="Times New Roman" w:eastAsia="Times New Roman" w:hAnsi="Times New Roman"/>
          <w:b/>
          <w:color w:val="000000"/>
          <w:sz w:val="24"/>
          <w:szCs w:val="24"/>
        </w:rPr>
        <w:t xml:space="preserve"> УЧАСНИКА </w:t>
      </w:r>
      <w:r w:rsidRPr="00CC7DC3">
        <w:rPr>
          <w:rFonts w:ascii="Times New Roman" w:eastAsia="Times New Roman" w:hAnsi="Times New Roman"/>
          <w:color w:val="000000" w:themeColor="text1"/>
          <w:sz w:val="24"/>
          <w:szCs w:val="24"/>
        </w:rPr>
        <w:t xml:space="preserve">(в тому </w:t>
      </w:r>
      <w:proofErr w:type="spellStart"/>
      <w:r w:rsidRPr="00CC7DC3">
        <w:rPr>
          <w:rFonts w:ascii="Times New Roman" w:eastAsia="Times New Roman" w:hAnsi="Times New Roman"/>
          <w:color w:val="000000" w:themeColor="text1"/>
          <w:sz w:val="24"/>
          <w:szCs w:val="24"/>
        </w:rPr>
        <w:t>числі</w:t>
      </w:r>
      <w:proofErr w:type="spellEnd"/>
      <w:r w:rsidRPr="00CC7DC3">
        <w:rPr>
          <w:rFonts w:ascii="Times New Roman" w:eastAsia="Times New Roman" w:hAnsi="Times New Roman"/>
          <w:color w:val="000000" w:themeColor="text1"/>
          <w:sz w:val="24"/>
          <w:szCs w:val="24"/>
        </w:rPr>
        <w:t xml:space="preserve"> для </w:t>
      </w:r>
      <w:proofErr w:type="spellStart"/>
      <w:r w:rsidRPr="00CC7DC3">
        <w:rPr>
          <w:rFonts w:ascii="Times New Roman" w:eastAsia="Times New Roman" w:hAnsi="Times New Roman"/>
          <w:color w:val="000000" w:themeColor="text1"/>
          <w:sz w:val="24"/>
          <w:szCs w:val="24"/>
        </w:rPr>
        <w:t>об’єднання</w:t>
      </w:r>
      <w:proofErr w:type="spellEnd"/>
      <w:r w:rsidR="00545F0C">
        <w:rPr>
          <w:rFonts w:ascii="Times New Roman" w:eastAsia="Times New Roman" w:hAnsi="Times New Roman"/>
          <w:color w:val="000000" w:themeColor="text1"/>
          <w:sz w:val="24"/>
          <w:szCs w:val="24"/>
          <w:lang w:val="uk-UA"/>
        </w:rPr>
        <w:t xml:space="preserve"> </w:t>
      </w:r>
      <w:proofErr w:type="spellStart"/>
      <w:r w:rsidRPr="00CC7DC3">
        <w:rPr>
          <w:rFonts w:ascii="Times New Roman" w:eastAsia="Times New Roman" w:hAnsi="Times New Roman"/>
          <w:color w:val="000000" w:themeColor="text1"/>
          <w:sz w:val="24"/>
          <w:szCs w:val="24"/>
        </w:rPr>
        <w:t>учасників</w:t>
      </w:r>
      <w:proofErr w:type="spellEnd"/>
      <w:r w:rsidRPr="00CC7DC3">
        <w:rPr>
          <w:rFonts w:ascii="Times New Roman" w:eastAsia="Times New Roman" w:hAnsi="Times New Roman"/>
          <w:color w:val="000000" w:themeColor="text1"/>
          <w:sz w:val="24"/>
          <w:szCs w:val="24"/>
        </w:rPr>
        <w:t xml:space="preserve"> як </w:t>
      </w:r>
      <w:proofErr w:type="spellStart"/>
      <w:r w:rsidRPr="00CC7DC3">
        <w:rPr>
          <w:rFonts w:ascii="Times New Roman" w:eastAsia="Times New Roman" w:hAnsi="Times New Roman"/>
          <w:color w:val="000000" w:themeColor="text1"/>
          <w:sz w:val="24"/>
          <w:szCs w:val="24"/>
        </w:rPr>
        <w:t>учасника</w:t>
      </w:r>
      <w:proofErr w:type="spellEnd"/>
      <w:r w:rsidR="00545F0C">
        <w:rPr>
          <w:rFonts w:ascii="Times New Roman" w:eastAsia="Times New Roman" w:hAnsi="Times New Roman"/>
          <w:color w:val="000000" w:themeColor="text1"/>
          <w:sz w:val="24"/>
          <w:szCs w:val="24"/>
          <w:lang w:val="uk-UA"/>
        </w:rPr>
        <w:t xml:space="preserve"> </w:t>
      </w:r>
      <w:proofErr w:type="spellStart"/>
      <w:r w:rsidRPr="00CC7DC3">
        <w:rPr>
          <w:rFonts w:ascii="Times New Roman" w:eastAsia="Times New Roman" w:hAnsi="Times New Roman"/>
          <w:color w:val="000000" w:themeColor="text1"/>
          <w:sz w:val="24"/>
          <w:szCs w:val="24"/>
        </w:rPr>
        <w:t>процедури</w:t>
      </w:r>
      <w:proofErr w:type="spellEnd"/>
      <w:r w:rsidRPr="00CC7DC3">
        <w:rPr>
          <w:rFonts w:ascii="Times New Roman" w:eastAsia="Times New Roman" w:hAnsi="Times New Roman"/>
          <w:color w:val="000000" w:themeColor="text1"/>
          <w:sz w:val="24"/>
          <w:szCs w:val="24"/>
        </w:rPr>
        <w:t xml:space="preserve">)  </w:t>
      </w:r>
      <w:proofErr w:type="spellStart"/>
      <w:r w:rsidRPr="00CC7DC3">
        <w:rPr>
          <w:rFonts w:ascii="Times New Roman" w:eastAsia="Times New Roman" w:hAnsi="Times New Roman"/>
          <w:color w:val="000000" w:themeColor="text1"/>
          <w:sz w:val="24"/>
          <w:szCs w:val="24"/>
        </w:rPr>
        <w:t>вимогам</w:t>
      </w:r>
      <w:proofErr w:type="spellEnd"/>
      <w:r w:rsidRPr="00CC7DC3">
        <w:rPr>
          <w:rFonts w:ascii="Times New Roman" w:eastAsia="Times New Roman" w:hAnsi="Times New Roman"/>
          <w:color w:val="000000" w:themeColor="text1"/>
          <w:sz w:val="24"/>
          <w:szCs w:val="24"/>
        </w:rPr>
        <w:t xml:space="preserve">, </w:t>
      </w:r>
      <w:proofErr w:type="spellStart"/>
      <w:r w:rsidRPr="00CC7DC3">
        <w:rPr>
          <w:rFonts w:ascii="Times New Roman" w:eastAsia="Times New Roman" w:hAnsi="Times New Roman"/>
          <w:color w:val="000000" w:themeColor="text1"/>
          <w:sz w:val="24"/>
          <w:szCs w:val="24"/>
        </w:rPr>
        <w:t>визначеним</w:t>
      </w:r>
      <w:proofErr w:type="spellEnd"/>
      <w:r w:rsidRPr="00CC7DC3">
        <w:rPr>
          <w:rFonts w:ascii="Times New Roman" w:eastAsia="Times New Roman" w:hAnsi="Times New Roman"/>
          <w:color w:val="000000" w:themeColor="text1"/>
          <w:sz w:val="24"/>
          <w:szCs w:val="24"/>
        </w:rPr>
        <w:t xml:space="preserve"> у </w:t>
      </w:r>
      <w:proofErr w:type="spellStart"/>
      <w:r w:rsidRPr="00CC7DC3">
        <w:rPr>
          <w:rFonts w:ascii="Times New Roman" w:eastAsia="Times New Roman" w:hAnsi="Times New Roman"/>
          <w:color w:val="000000" w:themeColor="text1"/>
          <w:sz w:val="24"/>
          <w:szCs w:val="24"/>
        </w:rPr>
        <w:t>пункті</w:t>
      </w:r>
      <w:proofErr w:type="spellEnd"/>
      <w:r w:rsidRPr="00CC7DC3">
        <w:rPr>
          <w:rFonts w:ascii="Times New Roman" w:eastAsia="Times New Roman" w:hAnsi="Times New Roman"/>
          <w:color w:val="000000" w:themeColor="text1"/>
          <w:sz w:val="24"/>
          <w:szCs w:val="24"/>
        </w:rPr>
        <w:t xml:space="preserve"> 44 </w:t>
      </w:r>
      <w:proofErr w:type="spellStart"/>
      <w:r w:rsidRPr="00CC7DC3">
        <w:rPr>
          <w:rFonts w:ascii="Times New Roman" w:eastAsia="Times New Roman" w:hAnsi="Times New Roman"/>
          <w:color w:val="000000" w:themeColor="text1"/>
          <w:sz w:val="24"/>
          <w:szCs w:val="24"/>
        </w:rPr>
        <w:t>Особливостей</w:t>
      </w:r>
      <w:proofErr w:type="spellEnd"/>
      <w:r w:rsidRPr="00CC7DC3">
        <w:rPr>
          <w:rFonts w:ascii="Times New Roman" w:eastAsia="Times New Roman" w:hAnsi="Times New Roman"/>
          <w:color w:val="000000" w:themeColor="text1"/>
          <w:sz w:val="24"/>
          <w:szCs w:val="24"/>
        </w:rPr>
        <w:t>.</w:t>
      </w:r>
    </w:p>
    <w:p w:rsidR="00CC7DC3" w:rsidRPr="00F8212E" w:rsidRDefault="00A278BD" w:rsidP="00A278BD">
      <w:pPr>
        <w:spacing w:after="0" w:line="240" w:lineRule="auto"/>
        <w:jc w:val="both"/>
        <w:rPr>
          <w:rFonts w:ascii="Times New Roman" w:eastAsia="Times New Roman" w:hAnsi="Times New Roman"/>
          <w:b/>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Замовник не вимагає</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від</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учасника</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процедури</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закупівлі</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під час подання</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тендерної</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пропозиції в електронній</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системі</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закупівель будь-яких</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документів, що</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підтверджують</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відсутність</w:t>
      </w:r>
      <w:r>
        <w:rPr>
          <w:rFonts w:ascii="Times New Roman" w:eastAsia="Times New Roman" w:hAnsi="Times New Roman"/>
          <w:color w:val="000000" w:themeColor="text1"/>
          <w:sz w:val="24"/>
          <w:szCs w:val="24"/>
          <w:lang w:val="uk-UA"/>
        </w:rPr>
        <w:t xml:space="preserve"> </w:t>
      </w:r>
      <w:r w:rsidR="00545F0C">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підстав, визначених у пунк</w:t>
      </w:r>
      <w:r w:rsidRPr="00F8212E">
        <w:rPr>
          <w:rFonts w:ascii="Times New Roman" w:eastAsia="Times New Roman" w:hAnsi="Times New Roman"/>
          <w:color w:val="000000" w:themeColor="text1"/>
          <w:sz w:val="24"/>
          <w:szCs w:val="24"/>
          <w:lang w:val="uk-UA"/>
        </w:rPr>
        <w:t>ті 44 Особливостей (крім абзацу</w:t>
      </w:r>
      <w:r>
        <w:rPr>
          <w:rFonts w:ascii="Times New Roman" w:eastAsia="Times New Roman" w:hAnsi="Times New Roman"/>
          <w:color w:val="000000" w:themeColor="text1"/>
          <w:sz w:val="24"/>
          <w:szCs w:val="24"/>
          <w:lang w:val="uk-UA"/>
        </w:rPr>
        <w:t xml:space="preserve">  </w:t>
      </w:r>
      <w:proofErr w:type="spellStart"/>
      <w:r w:rsidR="00CC7DC3" w:rsidRPr="00F8212E">
        <w:rPr>
          <w:rFonts w:ascii="Times New Roman" w:eastAsia="Times New Roman" w:hAnsi="Times New Roman"/>
          <w:color w:val="000000" w:themeColor="text1"/>
          <w:sz w:val="24"/>
          <w:szCs w:val="24"/>
          <w:lang w:val="uk-UA"/>
        </w:rPr>
        <w:t>чотирнадцятогоцього</w:t>
      </w:r>
      <w:proofErr w:type="spellEnd"/>
      <w:r w:rsidR="00CC7DC3" w:rsidRPr="00F8212E">
        <w:rPr>
          <w:rFonts w:ascii="Times New Roman" w:eastAsia="Times New Roman" w:hAnsi="Times New Roman"/>
          <w:color w:val="000000" w:themeColor="text1"/>
          <w:sz w:val="24"/>
          <w:szCs w:val="24"/>
          <w:lang w:val="uk-UA"/>
        </w:rPr>
        <w:t xml:space="preserve"> пункту), крім</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самостійного</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декларування</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відсутності таких підстав</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учасником</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процедури</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закупівлі</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відповідно</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до</w:t>
      </w:r>
      <w:r w:rsidRPr="00F8212E">
        <w:rPr>
          <w:rFonts w:ascii="Times New Roman" w:eastAsia="Times New Roman" w:hAnsi="Times New Roman"/>
          <w:color w:val="000000" w:themeColor="text1"/>
          <w:sz w:val="24"/>
          <w:szCs w:val="24"/>
          <w:lang w:val="uk-UA"/>
        </w:rPr>
        <w:t xml:space="preserve"> абзацу шістнадцятого пункту 44</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Особливостей.</w:t>
      </w:r>
    </w:p>
    <w:p w:rsidR="00CC7DC3" w:rsidRPr="00F8212E" w:rsidRDefault="00A278BD" w:rsidP="00A278BD">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Учасник</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процедури</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закупівлі</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підтверджує</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відсутність</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 xml:space="preserve">підстав, зазначених в пункті 44 Особливостей (крім абзацу </w:t>
      </w:r>
      <w:proofErr w:type="spellStart"/>
      <w:r w:rsidR="00CC7DC3" w:rsidRPr="00F8212E">
        <w:rPr>
          <w:rFonts w:ascii="Times New Roman" w:eastAsia="Times New Roman" w:hAnsi="Times New Roman"/>
          <w:color w:val="000000" w:themeColor="text1"/>
          <w:sz w:val="24"/>
          <w:szCs w:val="24"/>
          <w:lang w:val="uk-UA"/>
        </w:rPr>
        <w:t>чотирнадцятогоцього</w:t>
      </w:r>
      <w:proofErr w:type="spellEnd"/>
      <w:r w:rsidR="00CC7DC3" w:rsidRPr="00F8212E">
        <w:rPr>
          <w:rFonts w:ascii="Times New Roman" w:eastAsia="Times New Roman" w:hAnsi="Times New Roman"/>
          <w:color w:val="000000" w:themeColor="text1"/>
          <w:sz w:val="24"/>
          <w:szCs w:val="24"/>
          <w:lang w:val="uk-UA"/>
        </w:rPr>
        <w:t xml:space="preserve"> пункту), </w:t>
      </w:r>
      <w:r w:rsidR="00CC7DC3" w:rsidRPr="00F8212E">
        <w:rPr>
          <w:rFonts w:ascii="Times New Roman" w:eastAsia="Times New Roman" w:hAnsi="Times New Roman"/>
          <w:b/>
          <w:color w:val="000000" w:themeColor="text1"/>
          <w:sz w:val="24"/>
          <w:szCs w:val="24"/>
          <w:lang w:val="uk-UA"/>
        </w:rPr>
        <w:t>шляхом самостійного</w:t>
      </w:r>
      <w:r>
        <w:rPr>
          <w:rFonts w:ascii="Times New Roman" w:eastAsia="Times New Roman" w:hAnsi="Times New Roman"/>
          <w:b/>
          <w:color w:val="000000" w:themeColor="text1"/>
          <w:sz w:val="24"/>
          <w:szCs w:val="24"/>
          <w:lang w:val="uk-UA"/>
        </w:rPr>
        <w:t xml:space="preserve"> </w:t>
      </w:r>
      <w:r w:rsidR="00CC7DC3" w:rsidRPr="00F8212E">
        <w:rPr>
          <w:rFonts w:ascii="Times New Roman" w:eastAsia="Times New Roman" w:hAnsi="Times New Roman"/>
          <w:b/>
          <w:color w:val="000000" w:themeColor="text1"/>
          <w:sz w:val="24"/>
          <w:szCs w:val="24"/>
          <w:lang w:val="uk-UA"/>
        </w:rPr>
        <w:t>декларування</w:t>
      </w:r>
      <w:r>
        <w:rPr>
          <w:rFonts w:ascii="Times New Roman" w:eastAsia="Times New Roman" w:hAnsi="Times New Roman"/>
          <w:b/>
          <w:color w:val="000000" w:themeColor="text1"/>
          <w:sz w:val="24"/>
          <w:szCs w:val="24"/>
          <w:lang w:val="uk-UA"/>
        </w:rPr>
        <w:t xml:space="preserve"> </w:t>
      </w:r>
      <w:r w:rsidR="00CC7DC3" w:rsidRPr="00F8212E">
        <w:rPr>
          <w:rFonts w:ascii="Times New Roman" w:eastAsia="Times New Roman" w:hAnsi="Times New Roman"/>
          <w:b/>
          <w:color w:val="000000" w:themeColor="text1"/>
          <w:sz w:val="24"/>
          <w:szCs w:val="24"/>
          <w:lang w:val="uk-UA"/>
        </w:rPr>
        <w:t>відсутності таких підстав</w:t>
      </w:r>
      <w:r w:rsidR="00CC7DC3" w:rsidRPr="00F8212E">
        <w:rPr>
          <w:rFonts w:ascii="Times New Roman" w:eastAsia="Times New Roman" w:hAnsi="Times New Roman"/>
          <w:color w:val="000000" w:themeColor="text1"/>
          <w:sz w:val="24"/>
          <w:szCs w:val="24"/>
          <w:lang w:val="uk-UA"/>
        </w:rPr>
        <w:t xml:space="preserve"> в електронній</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системі</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закупівель</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під час подання</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тендерної</w:t>
      </w:r>
      <w:r>
        <w:rPr>
          <w:rFonts w:ascii="Times New Roman" w:eastAsia="Times New Roman" w:hAnsi="Times New Roman"/>
          <w:color w:val="000000" w:themeColor="text1"/>
          <w:sz w:val="24"/>
          <w:szCs w:val="24"/>
          <w:lang w:val="uk-UA"/>
        </w:rPr>
        <w:t xml:space="preserve"> </w:t>
      </w:r>
      <w:r w:rsidR="00CC7DC3" w:rsidRPr="00F8212E">
        <w:rPr>
          <w:rFonts w:ascii="Times New Roman" w:eastAsia="Times New Roman" w:hAnsi="Times New Roman"/>
          <w:color w:val="000000" w:themeColor="text1"/>
          <w:sz w:val="24"/>
          <w:szCs w:val="24"/>
          <w:lang w:val="uk-UA"/>
        </w:rPr>
        <w:t>пропозиції.</w:t>
      </w:r>
    </w:p>
    <w:p w:rsidR="003417C7" w:rsidRDefault="003417C7" w:rsidP="003417C7">
      <w:pPr>
        <w:ind w:right="103" w:firstLine="567"/>
        <w:jc w:val="both"/>
        <w:rPr>
          <w:rFonts w:ascii="Times New Roman" w:eastAsia="Times New Roman" w:hAnsi="Times New Roman"/>
          <w:lang w:val="uk-UA" w:eastAsia="ru-RU"/>
        </w:rPr>
      </w:pPr>
      <w:r w:rsidRPr="008116DC">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116DC">
        <w:rPr>
          <w:rFonts w:ascii="Times New Roman" w:eastAsia="Times New Roman" w:hAnsi="Times New Roman"/>
          <w:i/>
          <w:iCs/>
          <w:lang w:val="uk-UA" w:eastAsia="ru-RU"/>
        </w:rPr>
        <w:t>(абзац 14 пункту 44 Особливостей)</w:t>
      </w:r>
      <w:r>
        <w:rPr>
          <w:rFonts w:ascii="Times New Roman" w:eastAsia="Times New Roman" w:hAnsi="Times New Roman"/>
          <w:lang w:val="uk-UA" w:eastAsia="ru-RU"/>
        </w:rPr>
        <w:t xml:space="preserve">. </w:t>
      </w:r>
    </w:p>
    <w:p w:rsidR="003417C7" w:rsidRPr="008116DC" w:rsidRDefault="003417C7" w:rsidP="003417C7">
      <w:pPr>
        <w:spacing w:after="0"/>
        <w:ind w:right="103" w:firstLine="567"/>
        <w:jc w:val="both"/>
        <w:rPr>
          <w:rFonts w:ascii="Times New Roman" w:eastAsia="Times New Roman" w:hAnsi="Times New Roman"/>
          <w:lang w:val="uk-UA"/>
        </w:rPr>
      </w:pPr>
      <w:r w:rsidRPr="003417C7">
        <w:rPr>
          <w:rFonts w:ascii="Times New Roman" w:eastAsia="Times New Roman" w:hAnsi="Times New Roman"/>
          <w:b/>
          <w:bCs/>
          <w:lang w:val="uk-UA" w:eastAsia="ru-RU"/>
        </w:rPr>
        <w:t xml:space="preserve">Учасник процедури закупівлі має </w:t>
      </w:r>
      <w:r w:rsidRPr="003417C7">
        <w:rPr>
          <w:rFonts w:ascii="Times New Roman" w:eastAsia="Times New Roman" w:hAnsi="Times New Roman"/>
          <w:b/>
          <w:bCs/>
          <w:lang w:val="uk-UA"/>
        </w:rPr>
        <w:t>надати</w:t>
      </w:r>
      <w:r w:rsidRPr="008116DC">
        <w:rPr>
          <w:rFonts w:ascii="Times New Roman" w:eastAsia="Times New Roman" w:hAnsi="Times New Roman"/>
          <w:lang w:val="uk-UA"/>
        </w:rPr>
        <w:t>:</w:t>
      </w:r>
    </w:p>
    <w:p w:rsidR="003417C7" w:rsidRPr="008116DC" w:rsidRDefault="003417C7" w:rsidP="003417C7">
      <w:pPr>
        <w:numPr>
          <w:ilvl w:val="0"/>
          <w:numId w:val="1"/>
        </w:numPr>
        <w:spacing w:after="0"/>
        <w:ind w:left="0" w:right="103" w:firstLine="567"/>
        <w:contextualSpacing/>
        <w:jc w:val="both"/>
        <w:rPr>
          <w:rFonts w:ascii="Times New Roman" w:eastAsia="Times New Roman" w:hAnsi="Times New Roman"/>
          <w:lang w:val="uk-UA"/>
        </w:rPr>
      </w:pPr>
      <w:r w:rsidRPr="008116DC">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17C7" w:rsidRPr="00CC7DC3" w:rsidRDefault="003417C7" w:rsidP="00587E1D">
      <w:pPr>
        <w:spacing w:after="0"/>
        <w:ind w:right="103" w:firstLine="567"/>
        <w:jc w:val="both"/>
        <w:rPr>
          <w:rFonts w:ascii="Times New Roman" w:eastAsia="Times New Roman" w:hAnsi="Times New Roman"/>
          <w:lang w:val="uk-UA"/>
        </w:rPr>
      </w:pPr>
      <w:r w:rsidRPr="008116DC">
        <w:rPr>
          <w:rFonts w:ascii="Times New Roman" w:eastAsia="Times New Roman" w:hAnsi="Times New Roman"/>
          <w:lang w:val="uk-UA"/>
        </w:rPr>
        <w:t xml:space="preserve">або учасник процедури закупівлі, що перебуває в обставинах, зазначених в абзаці 14 пункту 44 </w:t>
      </w:r>
      <w:proofErr w:type="spellStart"/>
      <w:r w:rsidRPr="008116DC">
        <w:rPr>
          <w:rFonts w:ascii="Times New Roman" w:eastAsia="Times New Roman" w:hAnsi="Times New Roman"/>
          <w:lang w:val="uk-UA"/>
        </w:rPr>
        <w:t>Особливсотей</w:t>
      </w:r>
      <w:proofErr w:type="spellEnd"/>
      <w:r w:rsidRPr="008116DC">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CC7DC3" w:rsidRDefault="00CC7DC3" w:rsidP="003417C7">
      <w:pPr>
        <w:ind w:firstLine="567"/>
        <w:rPr>
          <w:rFonts w:ascii="Times New Roman" w:eastAsia="Times New Roman" w:hAnsi="Times New Roman"/>
          <w:color w:val="000000" w:themeColor="text1"/>
          <w:sz w:val="24"/>
          <w:szCs w:val="24"/>
          <w:lang w:val="uk-UA"/>
        </w:rPr>
      </w:pPr>
      <w:r w:rsidRPr="003417C7">
        <w:rPr>
          <w:rFonts w:ascii="Times New Roman" w:eastAsia="Times New Roman" w:hAnsi="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417C7">
        <w:rPr>
          <w:rFonts w:ascii="Times New Roman" w:eastAsia="Times New Roman" w:hAnsi="Times New Roman"/>
          <w:i/>
          <w:color w:val="000000" w:themeColor="text1"/>
          <w:sz w:val="24"/>
          <w:szCs w:val="24"/>
          <w:lang w:val="uk-UA"/>
        </w:rPr>
        <w:t>(у разі застосування таких критеріїв до учасника процедури закупівлі)</w:t>
      </w:r>
      <w:r w:rsidRPr="003417C7">
        <w:rPr>
          <w:rFonts w:ascii="Times New Roman" w:eastAsia="Times New Roman" w:hAnsi="Times New Roman"/>
          <w:color w:val="000000" w:themeColor="text1"/>
          <w:sz w:val="24"/>
          <w:szCs w:val="24"/>
          <w:lang w:val="uk-UA"/>
        </w:rPr>
        <w:t>, замовник перевіряє таких суб’єктів господарювання на відсутність підстав, визначених цим пунктом</w:t>
      </w:r>
      <w:r w:rsidR="003417C7">
        <w:rPr>
          <w:rFonts w:ascii="Times New Roman" w:eastAsia="Times New Roman" w:hAnsi="Times New Roman"/>
          <w:color w:val="000000" w:themeColor="text1"/>
          <w:sz w:val="24"/>
          <w:szCs w:val="24"/>
          <w:lang w:val="uk-UA"/>
        </w:rPr>
        <w:t>.</w:t>
      </w:r>
    </w:p>
    <w:p w:rsidR="004922A6" w:rsidRPr="00587E1D" w:rsidRDefault="004922A6" w:rsidP="004922A6">
      <w:pPr>
        <w:spacing w:after="0" w:line="240" w:lineRule="auto"/>
        <w:ind w:firstLine="567"/>
        <w:jc w:val="both"/>
        <w:rPr>
          <w:rFonts w:ascii="Times New Roman" w:eastAsia="Times New Roman" w:hAnsi="Times New Roman"/>
          <w:sz w:val="24"/>
          <w:szCs w:val="24"/>
          <w:lang w:eastAsia="uk-UA"/>
        </w:rPr>
      </w:pPr>
      <w:proofErr w:type="spellStart"/>
      <w:r w:rsidRPr="00587E1D">
        <w:rPr>
          <w:rFonts w:ascii="Times New Roman" w:eastAsia="Times New Roman" w:hAnsi="Times New Roman"/>
          <w:sz w:val="24"/>
          <w:szCs w:val="24"/>
          <w:lang w:eastAsia="uk-UA"/>
        </w:rPr>
        <w:t>Перелік</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документів</w:t>
      </w:r>
      <w:proofErr w:type="spellEnd"/>
      <w:r w:rsidRPr="00587E1D">
        <w:rPr>
          <w:rFonts w:ascii="Times New Roman" w:eastAsia="Times New Roman" w:hAnsi="Times New Roman"/>
          <w:sz w:val="24"/>
          <w:szCs w:val="24"/>
          <w:lang w:eastAsia="uk-UA"/>
        </w:rPr>
        <w:t xml:space="preserve"> та </w:t>
      </w:r>
      <w:proofErr w:type="spellStart"/>
      <w:r w:rsidRPr="00587E1D">
        <w:rPr>
          <w:rFonts w:ascii="Times New Roman" w:eastAsia="Times New Roman" w:hAnsi="Times New Roman"/>
          <w:sz w:val="24"/>
          <w:szCs w:val="24"/>
          <w:lang w:eastAsia="uk-UA"/>
        </w:rPr>
        <w:t>інформації</w:t>
      </w:r>
      <w:proofErr w:type="spellEnd"/>
      <w:r w:rsidRPr="00587E1D">
        <w:rPr>
          <w:rFonts w:ascii="Times New Roman" w:eastAsia="Times New Roman" w:hAnsi="Times New Roman"/>
          <w:sz w:val="24"/>
          <w:szCs w:val="24"/>
          <w:lang w:eastAsia="uk-UA"/>
        </w:rPr>
        <w:t xml:space="preserve">  для </w:t>
      </w:r>
      <w:proofErr w:type="spellStart"/>
      <w:proofErr w:type="gramStart"/>
      <w:r w:rsidRPr="00587E1D">
        <w:rPr>
          <w:rFonts w:ascii="Times New Roman" w:eastAsia="Times New Roman" w:hAnsi="Times New Roman"/>
          <w:sz w:val="24"/>
          <w:szCs w:val="24"/>
          <w:lang w:eastAsia="uk-UA"/>
        </w:rPr>
        <w:t>п</w:t>
      </w:r>
      <w:proofErr w:type="gramEnd"/>
      <w:r w:rsidRPr="00587E1D">
        <w:rPr>
          <w:rFonts w:ascii="Times New Roman" w:eastAsia="Times New Roman" w:hAnsi="Times New Roman"/>
          <w:sz w:val="24"/>
          <w:szCs w:val="24"/>
          <w:lang w:eastAsia="uk-UA"/>
        </w:rPr>
        <w:t>ідтвердження</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відповідності</w:t>
      </w:r>
      <w:proofErr w:type="spellEnd"/>
      <w:r w:rsidRPr="00587E1D">
        <w:rPr>
          <w:rFonts w:ascii="Times New Roman" w:eastAsia="Times New Roman" w:hAnsi="Times New Roman"/>
          <w:sz w:val="24"/>
          <w:szCs w:val="24"/>
          <w:lang w:eastAsia="uk-UA"/>
        </w:rPr>
        <w:t xml:space="preserve"> ПЕРЕМОЖЦЯ</w:t>
      </w:r>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вимогам</w:t>
      </w:r>
      <w:proofErr w:type="spellEnd"/>
      <w:r w:rsidRPr="00587E1D">
        <w:rPr>
          <w:rFonts w:ascii="Times New Roman" w:eastAsia="Times New Roman" w:hAnsi="Times New Roman"/>
          <w:sz w:val="24"/>
          <w:szCs w:val="24"/>
          <w:lang w:eastAsia="uk-UA"/>
        </w:rPr>
        <w:t xml:space="preserve">, </w:t>
      </w:r>
      <w:proofErr w:type="spellStart"/>
      <w:r w:rsidRPr="00587E1D">
        <w:rPr>
          <w:rFonts w:ascii="Times New Roman" w:eastAsia="Times New Roman" w:hAnsi="Times New Roman"/>
          <w:sz w:val="24"/>
          <w:szCs w:val="24"/>
          <w:lang w:eastAsia="uk-UA"/>
        </w:rPr>
        <w:t>визначеним</w:t>
      </w:r>
      <w:proofErr w:type="spellEnd"/>
      <w:r w:rsidRPr="00587E1D">
        <w:rPr>
          <w:rFonts w:ascii="Times New Roman" w:eastAsia="Times New Roman" w:hAnsi="Times New Roman"/>
          <w:sz w:val="24"/>
          <w:szCs w:val="24"/>
          <w:lang w:eastAsia="uk-UA"/>
        </w:rPr>
        <w:t xml:space="preserve"> у </w:t>
      </w:r>
      <w:proofErr w:type="spellStart"/>
      <w:r w:rsidRPr="00587E1D">
        <w:rPr>
          <w:rFonts w:ascii="Times New Roman" w:eastAsia="Times New Roman" w:hAnsi="Times New Roman"/>
          <w:sz w:val="24"/>
          <w:szCs w:val="24"/>
          <w:lang w:eastAsia="uk-UA"/>
        </w:rPr>
        <w:t>пункті</w:t>
      </w:r>
      <w:proofErr w:type="spellEnd"/>
      <w:r w:rsidRPr="00587E1D">
        <w:rPr>
          <w:rFonts w:ascii="Times New Roman" w:eastAsia="Times New Roman" w:hAnsi="Times New Roman"/>
          <w:sz w:val="24"/>
          <w:szCs w:val="24"/>
          <w:lang w:eastAsia="uk-UA"/>
        </w:rPr>
        <w:t xml:space="preserve"> 44 </w:t>
      </w:r>
      <w:proofErr w:type="spellStart"/>
      <w:r w:rsidRPr="00587E1D">
        <w:rPr>
          <w:rFonts w:ascii="Times New Roman" w:eastAsia="Times New Roman" w:hAnsi="Times New Roman"/>
          <w:sz w:val="24"/>
          <w:szCs w:val="24"/>
          <w:lang w:eastAsia="uk-UA"/>
        </w:rPr>
        <w:t>Особливостей</w:t>
      </w:r>
      <w:proofErr w:type="spellEnd"/>
      <w:r w:rsidRPr="00587E1D">
        <w:rPr>
          <w:rFonts w:ascii="Times New Roman" w:eastAsia="Times New Roman" w:hAnsi="Times New Roman"/>
          <w:sz w:val="24"/>
          <w:szCs w:val="24"/>
          <w:lang w:eastAsia="uk-UA"/>
        </w:rPr>
        <w:t>:</w:t>
      </w:r>
      <w:bookmarkStart w:id="0" w:name="_GoBack"/>
      <w:bookmarkEnd w:id="0"/>
    </w:p>
    <w:p w:rsidR="004922A6" w:rsidRPr="004922A6" w:rsidRDefault="004922A6" w:rsidP="004922A6">
      <w:pPr>
        <w:shd w:val="clear" w:color="auto" w:fill="FFFFFF"/>
        <w:spacing w:after="150" w:line="240" w:lineRule="auto"/>
        <w:ind w:firstLine="450"/>
        <w:jc w:val="both"/>
        <w:rPr>
          <w:rFonts w:ascii="Times New Roman" w:eastAsia="Times New Roman" w:hAnsi="Times New Roman"/>
          <w:sz w:val="24"/>
          <w:szCs w:val="24"/>
          <w:lang w:val="uk-UA" w:eastAsia="ru-RU"/>
        </w:rPr>
      </w:pPr>
      <w:proofErr w:type="spellStart"/>
      <w:r w:rsidRPr="00587E1D">
        <w:rPr>
          <w:rFonts w:ascii="Times New Roman" w:eastAsia="Times New Roman" w:hAnsi="Times New Roman"/>
          <w:sz w:val="24"/>
          <w:szCs w:val="24"/>
          <w:lang w:eastAsia="uk-UA"/>
        </w:rPr>
        <w:t>Переможець</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процедури</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закупі</w:t>
      </w:r>
      <w:proofErr w:type="gramStart"/>
      <w:r w:rsidRPr="00587E1D">
        <w:rPr>
          <w:rFonts w:ascii="Times New Roman" w:eastAsia="Times New Roman" w:hAnsi="Times New Roman"/>
          <w:sz w:val="24"/>
          <w:szCs w:val="24"/>
          <w:lang w:eastAsia="uk-UA"/>
        </w:rPr>
        <w:t>вл</w:t>
      </w:r>
      <w:proofErr w:type="gramEnd"/>
      <w:r w:rsidRPr="00587E1D">
        <w:rPr>
          <w:rFonts w:ascii="Times New Roman" w:eastAsia="Times New Roman" w:hAnsi="Times New Roman"/>
          <w:sz w:val="24"/>
          <w:szCs w:val="24"/>
          <w:lang w:eastAsia="uk-UA"/>
        </w:rPr>
        <w:t>і</w:t>
      </w:r>
      <w:proofErr w:type="spellEnd"/>
      <w:r w:rsidR="00A278BD">
        <w:rPr>
          <w:rFonts w:ascii="Times New Roman" w:eastAsia="Times New Roman" w:hAnsi="Times New Roman"/>
          <w:sz w:val="24"/>
          <w:szCs w:val="24"/>
          <w:lang w:val="uk-UA" w:eastAsia="uk-UA"/>
        </w:rPr>
        <w:t xml:space="preserve"> </w:t>
      </w:r>
      <w:r w:rsidR="00F065E7" w:rsidRPr="00587E1D">
        <w:rPr>
          <w:rFonts w:ascii="Times New Roman" w:eastAsia="Times New Roman" w:hAnsi="Times New Roman"/>
          <w:color w:val="000000" w:themeColor="text1"/>
          <w:sz w:val="24"/>
          <w:szCs w:val="24"/>
        </w:rPr>
        <w:t xml:space="preserve">(в тому </w:t>
      </w:r>
      <w:proofErr w:type="spellStart"/>
      <w:r w:rsidR="00F065E7" w:rsidRPr="00587E1D">
        <w:rPr>
          <w:rFonts w:ascii="Times New Roman" w:eastAsia="Times New Roman" w:hAnsi="Times New Roman"/>
          <w:color w:val="000000" w:themeColor="text1"/>
          <w:sz w:val="24"/>
          <w:szCs w:val="24"/>
        </w:rPr>
        <w:t>числі</w:t>
      </w:r>
      <w:proofErr w:type="spellEnd"/>
      <w:r w:rsidR="00A278BD">
        <w:rPr>
          <w:rFonts w:ascii="Times New Roman" w:eastAsia="Times New Roman" w:hAnsi="Times New Roman"/>
          <w:color w:val="000000" w:themeColor="text1"/>
          <w:sz w:val="24"/>
          <w:szCs w:val="24"/>
          <w:lang w:val="uk-UA"/>
        </w:rPr>
        <w:t xml:space="preserve"> </w:t>
      </w:r>
      <w:proofErr w:type="spellStart"/>
      <w:r w:rsidR="00F065E7" w:rsidRPr="00587E1D">
        <w:rPr>
          <w:rFonts w:ascii="Times New Roman" w:eastAsia="Times New Roman" w:hAnsi="Times New Roman"/>
          <w:color w:val="000000" w:themeColor="text1"/>
          <w:sz w:val="24"/>
          <w:szCs w:val="24"/>
        </w:rPr>
        <w:t>об’єднання</w:t>
      </w:r>
      <w:proofErr w:type="spellEnd"/>
      <w:r w:rsidR="00F065E7" w:rsidRPr="00587E1D">
        <w:rPr>
          <w:rFonts w:ascii="Times New Roman" w:eastAsia="Times New Roman" w:hAnsi="Times New Roman"/>
          <w:color w:val="000000" w:themeColor="text1"/>
          <w:sz w:val="24"/>
          <w:szCs w:val="24"/>
        </w:rPr>
        <w:t>)</w:t>
      </w:r>
      <w:r w:rsidRPr="00587E1D">
        <w:rPr>
          <w:rFonts w:ascii="Times New Roman" w:eastAsia="Times New Roman" w:hAnsi="Times New Roman"/>
          <w:sz w:val="24"/>
          <w:szCs w:val="24"/>
          <w:lang w:eastAsia="uk-UA"/>
        </w:rPr>
        <w:t xml:space="preserve">у строк, </w:t>
      </w:r>
      <w:proofErr w:type="spellStart"/>
      <w:r w:rsidRPr="00587E1D">
        <w:rPr>
          <w:rFonts w:ascii="Times New Roman" w:eastAsia="Times New Roman" w:hAnsi="Times New Roman"/>
          <w:sz w:val="24"/>
          <w:szCs w:val="24"/>
          <w:lang w:eastAsia="uk-UA"/>
        </w:rPr>
        <w:t>що</w:t>
      </w:r>
      <w:proofErr w:type="spellEnd"/>
      <w:r w:rsidRPr="00587E1D">
        <w:rPr>
          <w:rFonts w:ascii="Times New Roman" w:eastAsia="Times New Roman" w:hAnsi="Times New Roman"/>
          <w:sz w:val="24"/>
          <w:szCs w:val="24"/>
          <w:lang w:eastAsia="uk-UA"/>
        </w:rPr>
        <w:t xml:space="preserve"> не </w:t>
      </w:r>
      <w:proofErr w:type="spellStart"/>
      <w:r w:rsidRPr="00587E1D">
        <w:rPr>
          <w:rFonts w:ascii="Times New Roman" w:eastAsia="Times New Roman" w:hAnsi="Times New Roman"/>
          <w:sz w:val="24"/>
          <w:szCs w:val="24"/>
          <w:lang w:eastAsia="uk-UA"/>
        </w:rPr>
        <w:t>перевищує</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чотири</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дні</w:t>
      </w:r>
      <w:proofErr w:type="spellEnd"/>
      <w:r w:rsidRPr="00587E1D">
        <w:rPr>
          <w:rFonts w:ascii="Times New Roman" w:eastAsia="Times New Roman" w:hAnsi="Times New Roman"/>
          <w:sz w:val="24"/>
          <w:szCs w:val="24"/>
          <w:lang w:eastAsia="uk-UA"/>
        </w:rPr>
        <w:t xml:space="preserve"> </w:t>
      </w:r>
      <w:proofErr w:type="spellStart"/>
      <w:r w:rsidRPr="00587E1D">
        <w:rPr>
          <w:rFonts w:ascii="Times New Roman" w:eastAsia="Times New Roman" w:hAnsi="Times New Roman"/>
          <w:sz w:val="24"/>
          <w:szCs w:val="24"/>
          <w:lang w:eastAsia="uk-UA"/>
        </w:rPr>
        <w:t>з</w:t>
      </w:r>
      <w:proofErr w:type="spellEnd"/>
      <w:r w:rsidRPr="00587E1D">
        <w:rPr>
          <w:rFonts w:ascii="Times New Roman" w:eastAsia="Times New Roman" w:hAnsi="Times New Roman"/>
          <w:sz w:val="24"/>
          <w:szCs w:val="24"/>
          <w:lang w:eastAsia="uk-UA"/>
        </w:rPr>
        <w:t xml:space="preserve"> </w:t>
      </w:r>
      <w:proofErr w:type="spellStart"/>
      <w:r w:rsidRPr="00587E1D">
        <w:rPr>
          <w:rFonts w:ascii="Times New Roman" w:eastAsia="Times New Roman" w:hAnsi="Times New Roman"/>
          <w:sz w:val="24"/>
          <w:szCs w:val="24"/>
          <w:lang w:eastAsia="uk-UA"/>
        </w:rPr>
        <w:t>дати</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оприлюднення</w:t>
      </w:r>
      <w:proofErr w:type="spellEnd"/>
      <w:r w:rsidRPr="00587E1D">
        <w:rPr>
          <w:rFonts w:ascii="Times New Roman" w:eastAsia="Times New Roman" w:hAnsi="Times New Roman"/>
          <w:sz w:val="24"/>
          <w:szCs w:val="24"/>
          <w:lang w:eastAsia="uk-UA"/>
        </w:rPr>
        <w:t xml:space="preserve"> в </w:t>
      </w:r>
      <w:proofErr w:type="spellStart"/>
      <w:r w:rsidRPr="00587E1D">
        <w:rPr>
          <w:rFonts w:ascii="Times New Roman" w:eastAsia="Times New Roman" w:hAnsi="Times New Roman"/>
          <w:sz w:val="24"/>
          <w:szCs w:val="24"/>
          <w:lang w:eastAsia="uk-UA"/>
        </w:rPr>
        <w:t>електронній</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системі</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закупівель</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повідомлення</w:t>
      </w:r>
      <w:proofErr w:type="spellEnd"/>
      <w:r w:rsidRPr="00587E1D">
        <w:rPr>
          <w:rFonts w:ascii="Times New Roman" w:eastAsia="Times New Roman" w:hAnsi="Times New Roman"/>
          <w:sz w:val="24"/>
          <w:szCs w:val="24"/>
          <w:lang w:eastAsia="uk-UA"/>
        </w:rPr>
        <w:t xml:space="preserve"> про </w:t>
      </w:r>
      <w:proofErr w:type="spellStart"/>
      <w:r w:rsidRPr="00587E1D">
        <w:rPr>
          <w:rFonts w:ascii="Times New Roman" w:eastAsia="Times New Roman" w:hAnsi="Times New Roman"/>
          <w:sz w:val="24"/>
          <w:szCs w:val="24"/>
          <w:lang w:eastAsia="uk-UA"/>
        </w:rPr>
        <w:t>намір</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укласти</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договір</w:t>
      </w:r>
      <w:proofErr w:type="spellEnd"/>
      <w:r w:rsidRPr="00587E1D">
        <w:rPr>
          <w:rFonts w:ascii="Times New Roman" w:eastAsia="Times New Roman" w:hAnsi="Times New Roman"/>
          <w:sz w:val="24"/>
          <w:szCs w:val="24"/>
          <w:lang w:eastAsia="uk-UA"/>
        </w:rPr>
        <w:t xml:space="preserve"> про </w:t>
      </w:r>
      <w:proofErr w:type="spellStart"/>
      <w:r w:rsidRPr="00587E1D">
        <w:rPr>
          <w:rFonts w:ascii="Times New Roman" w:eastAsia="Times New Roman" w:hAnsi="Times New Roman"/>
          <w:sz w:val="24"/>
          <w:szCs w:val="24"/>
          <w:lang w:eastAsia="uk-UA"/>
        </w:rPr>
        <w:t>закупівлю</w:t>
      </w:r>
      <w:proofErr w:type="spellEnd"/>
      <w:r w:rsidRPr="00587E1D">
        <w:rPr>
          <w:rFonts w:ascii="Times New Roman" w:eastAsia="Times New Roman" w:hAnsi="Times New Roman"/>
          <w:sz w:val="24"/>
          <w:szCs w:val="24"/>
          <w:lang w:eastAsia="uk-UA"/>
        </w:rPr>
        <w:t xml:space="preserve">, повинен </w:t>
      </w:r>
      <w:proofErr w:type="spellStart"/>
      <w:r w:rsidRPr="00587E1D">
        <w:rPr>
          <w:rFonts w:ascii="Times New Roman" w:eastAsia="Times New Roman" w:hAnsi="Times New Roman"/>
          <w:sz w:val="24"/>
          <w:szCs w:val="24"/>
          <w:lang w:eastAsia="uk-UA"/>
        </w:rPr>
        <w:t>надати</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замовнику</w:t>
      </w:r>
      <w:proofErr w:type="spellEnd"/>
      <w:r w:rsidRPr="00587E1D">
        <w:rPr>
          <w:rFonts w:ascii="Times New Roman" w:eastAsia="Times New Roman" w:hAnsi="Times New Roman"/>
          <w:sz w:val="24"/>
          <w:szCs w:val="24"/>
          <w:lang w:eastAsia="uk-UA"/>
        </w:rPr>
        <w:t xml:space="preserve"> шляхом </w:t>
      </w:r>
      <w:proofErr w:type="spellStart"/>
      <w:r w:rsidRPr="00587E1D">
        <w:rPr>
          <w:rFonts w:ascii="Times New Roman" w:eastAsia="Times New Roman" w:hAnsi="Times New Roman"/>
          <w:sz w:val="24"/>
          <w:szCs w:val="24"/>
          <w:lang w:eastAsia="uk-UA"/>
        </w:rPr>
        <w:t>оприлюднення</w:t>
      </w:r>
      <w:proofErr w:type="spellEnd"/>
      <w:r w:rsidRPr="00587E1D">
        <w:rPr>
          <w:rFonts w:ascii="Times New Roman" w:eastAsia="Times New Roman" w:hAnsi="Times New Roman"/>
          <w:sz w:val="24"/>
          <w:szCs w:val="24"/>
          <w:lang w:eastAsia="uk-UA"/>
        </w:rPr>
        <w:t xml:space="preserve"> в </w:t>
      </w:r>
      <w:proofErr w:type="spellStart"/>
      <w:r w:rsidRPr="00587E1D">
        <w:rPr>
          <w:rFonts w:ascii="Times New Roman" w:eastAsia="Times New Roman" w:hAnsi="Times New Roman"/>
          <w:sz w:val="24"/>
          <w:szCs w:val="24"/>
          <w:lang w:eastAsia="uk-UA"/>
        </w:rPr>
        <w:t>електронній</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системі</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закупівель</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документи</w:t>
      </w:r>
      <w:proofErr w:type="spellEnd"/>
      <w:r w:rsidRPr="00587E1D">
        <w:rPr>
          <w:rFonts w:ascii="Times New Roman" w:eastAsia="Times New Roman" w:hAnsi="Times New Roman"/>
          <w:sz w:val="24"/>
          <w:szCs w:val="24"/>
          <w:lang w:eastAsia="uk-UA"/>
        </w:rPr>
        <w:t xml:space="preserve">, </w:t>
      </w:r>
      <w:proofErr w:type="spellStart"/>
      <w:r w:rsidRPr="00587E1D">
        <w:rPr>
          <w:rFonts w:ascii="Times New Roman" w:eastAsia="Times New Roman" w:hAnsi="Times New Roman"/>
          <w:sz w:val="24"/>
          <w:szCs w:val="24"/>
          <w:lang w:eastAsia="uk-UA"/>
        </w:rPr>
        <w:t>щопідтверджують</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відсутність</w:t>
      </w:r>
      <w:proofErr w:type="spellEnd"/>
      <w:r w:rsidR="00A278BD">
        <w:rPr>
          <w:rFonts w:ascii="Times New Roman" w:eastAsia="Times New Roman" w:hAnsi="Times New Roman"/>
          <w:sz w:val="24"/>
          <w:szCs w:val="24"/>
          <w:lang w:val="uk-UA" w:eastAsia="uk-UA"/>
        </w:rPr>
        <w:t xml:space="preserve"> </w:t>
      </w:r>
      <w:proofErr w:type="spellStart"/>
      <w:r w:rsidRPr="00587E1D">
        <w:rPr>
          <w:rFonts w:ascii="Times New Roman" w:eastAsia="Times New Roman" w:hAnsi="Times New Roman"/>
          <w:sz w:val="24"/>
          <w:szCs w:val="24"/>
          <w:lang w:eastAsia="uk-UA"/>
        </w:rPr>
        <w:t>підстав,</w:t>
      </w:r>
      <w:r w:rsidRPr="004922A6">
        <w:rPr>
          <w:rFonts w:ascii="Times New Roman" w:eastAsia="Times New Roman" w:hAnsi="Times New Roman"/>
          <w:sz w:val="24"/>
          <w:szCs w:val="24"/>
          <w:lang w:eastAsia="uk-UA"/>
        </w:rPr>
        <w:t>зазначених</w:t>
      </w:r>
      <w:proofErr w:type="spellEnd"/>
      <w:r w:rsidRPr="004922A6">
        <w:rPr>
          <w:rFonts w:ascii="Times New Roman" w:eastAsia="Times New Roman" w:hAnsi="Times New Roman"/>
          <w:sz w:val="24"/>
          <w:szCs w:val="24"/>
          <w:lang w:eastAsia="uk-UA"/>
        </w:rPr>
        <w:t xml:space="preserve"> у </w:t>
      </w:r>
      <w:proofErr w:type="spellStart"/>
      <w:r w:rsidRPr="004922A6">
        <w:rPr>
          <w:rFonts w:ascii="Times New Roman" w:eastAsia="Times New Roman" w:hAnsi="Times New Roman"/>
          <w:sz w:val="24"/>
          <w:szCs w:val="24"/>
          <w:lang w:eastAsia="uk-UA"/>
        </w:rPr>
        <w:t>підпунктах</w:t>
      </w:r>
      <w:proofErr w:type="spellEnd"/>
      <w:r w:rsidRPr="004922A6">
        <w:rPr>
          <w:rFonts w:ascii="Times New Roman" w:eastAsia="Times New Roman" w:hAnsi="Times New Roman"/>
          <w:sz w:val="24"/>
          <w:szCs w:val="24"/>
          <w:lang w:eastAsia="uk-UA"/>
        </w:rPr>
        <w:t xml:space="preserve"> 3, 5, 6 і 12 та в </w:t>
      </w:r>
      <w:proofErr w:type="spellStart"/>
      <w:r w:rsidRPr="004922A6">
        <w:rPr>
          <w:rFonts w:ascii="Times New Roman" w:eastAsia="Times New Roman" w:hAnsi="Times New Roman"/>
          <w:sz w:val="24"/>
          <w:szCs w:val="24"/>
          <w:lang w:eastAsia="uk-UA"/>
        </w:rPr>
        <w:t>абзаці</w:t>
      </w:r>
      <w:proofErr w:type="spellEnd"/>
      <w:r w:rsidR="00A278BD">
        <w:rPr>
          <w:rFonts w:ascii="Times New Roman" w:eastAsia="Times New Roman" w:hAnsi="Times New Roman"/>
          <w:sz w:val="24"/>
          <w:szCs w:val="24"/>
          <w:lang w:val="uk-UA" w:eastAsia="uk-UA"/>
        </w:rPr>
        <w:t xml:space="preserve"> </w:t>
      </w:r>
      <w:proofErr w:type="spellStart"/>
      <w:r w:rsidRPr="004922A6">
        <w:rPr>
          <w:rFonts w:ascii="Times New Roman" w:eastAsia="Times New Roman" w:hAnsi="Times New Roman"/>
          <w:sz w:val="24"/>
          <w:szCs w:val="24"/>
          <w:lang w:eastAsia="uk-UA"/>
        </w:rPr>
        <w:t>чотирнадця</w:t>
      </w:r>
      <w:proofErr w:type="spellEnd"/>
      <w:r w:rsidR="00A278BD">
        <w:rPr>
          <w:rFonts w:ascii="Times New Roman" w:eastAsia="Times New Roman" w:hAnsi="Times New Roman"/>
          <w:sz w:val="24"/>
          <w:szCs w:val="24"/>
          <w:lang w:val="uk-UA" w:eastAsia="uk-UA"/>
        </w:rPr>
        <w:t xml:space="preserve"> </w:t>
      </w:r>
      <w:r w:rsidRPr="004922A6">
        <w:rPr>
          <w:rFonts w:ascii="Times New Roman" w:eastAsia="Times New Roman" w:hAnsi="Times New Roman"/>
          <w:sz w:val="24"/>
          <w:szCs w:val="24"/>
          <w:lang w:eastAsia="uk-UA"/>
        </w:rPr>
        <w:t xml:space="preserve">тому пункту 44 </w:t>
      </w:r>
      <w:proofErr w:type="spellStart"/>
      <w:r w:rsidRPr="004922A6">
        <w:rPr>
          <w:rFonts w:ascii="Times New Roman" w:eastAsia="Times New Roman" w:hAnsi="Times New Roman"/>
          <w:sz w:val="24"/>
          <w:szCs w:val="24"/>
          <w:lang w:eastAsia="uk-UA"/>
        </w:rPr>
        <w:lastRenderedPageBreak/>
        <w:t>Особливостей</w:t>
      </w:r>
      <w:proofErr w:type="spellEnd"/>
      <w:r w:rsidRPr="004922A6">
        <w:rPr>
          <w:rFonts w:ascii="Times New Roman" w:eastAsia="Times New Roman" w:hAnsi="Times New Roman"/>
          <w:sz w:val="24"/>
          <w:szCs w:val="24"/>
          <w:lang w:eastAsia="uk-UA"/>
        </w:rPr>
        <w:t xml:space="preserve">. </w:t>
      </w:r>
      <w:r w:rsidRPr="00540B02">
        <w:rPr>
          <w:rFonts w:ascii="Times New Roman" w:eastAsia="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w:t>
      </w:r>
      <w:r w:rsidRPr="00540B02">
        <w:rPr>
          <w:rFonts w:ascii="Times New Roman" w:eastAsia="Times New Roman" w:hAnsi="Times New Roman"/>
          <w:sz w:val="24"/>
          <w:szCs w:val="24"/>
          <w:lang w:eastAsia="ru-RU"/>
        </w:rPr>
        <w:t> </w:t>
      </w:r>
      <w:hyperlink r:id="rId8" w:tgtFrame="_blank" w:history="1">
        <w:r w:rsidRPr="00540B02">
          <w:rPr>
            <w:rFonts w:ascii="Times New Roman" w:eastAsia="Times New Roman" w:hAnsi="Times New Roman"/>
            <w:sz w:val="24"/>
            <w:szCs w:val="24"/>
            <w:u w:val="single"/>
            <w:lang w:val="uk-UA" w:eastAsia="ru-RU"/>
          </w:rPr>
          <w:t>Законом України</w:t>
        </w:r>
      </w:hyperlink>
      <w:r w:rsidRPr="00540B02">
        <w:rPr>
          <w:rFonts w:ascii="Times New Roman" w:eastAsia="Times New Roman" w:hAnsi="Times New Roman"/>
          <w:sz w:val="24"/>
          <w:szCs w:val="24"/>
          <w:lang w:eastAsia="ru-RU"/>
        </w:rPr>
        <w:t> </w:t>
      </w:r>
      <w:r w:rsidRPr="00540B02">
        <w:rPr>
          <w:rFonts w:ascii="Times New Roman" w:eastAsia="Times New Roman" w:hAnsi="Times New Roman"/>
          <w:sz w:val="24"/>
          <w:szCs w:val="24"/>
          <w:lang w:val="uk-UA" w:eastAsia="ru-RU"/>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922A6" w:rsidRPr="00A278BD" w:rsidRDefault="004922A6" w:rsidP="004922A6">
      <w:pPr>
        <w:widowControl w:val="0"/>
        <w:spacing w:after="0" w:line="240" w:lineRule="auto"/>
        <w:ind w:firstLine="567"/>
        <w:jc w:val="both"/>
        <w:rPr>
          <w:rFonts w:ascii="Times New Roman" w:eastAsia="Times New Roman" w:hAnsi="Times New Roman"/>
          <w:sz w:val="24"/>
          <w:szCs w:val="24"/>
          <w:lang w:val="uk-UA" w:eastAsia="uk-UA"/>
        </w:rPr>
      </w:pPr>
      <w:r w:rsidRPr="00A278BD">
        <w:rPr>
          <w:rFonts w:ascii="Times New Roman" w:eastAsia="Times New Roman" w:hAnsi="Times New Roman"/>
          <w:sz w:val="24"/>
          <w:szCs w:val="24"/>
          <w:lang w:val="uk-UA" w:eastAsia="uk-UA"/>
        </w:rPr>
        <w:t>Першим днем строку, передбаченого</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цією тендерною документацією та/або Законом та/або</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Особливостями, перебіг</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якого</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визначається з дати</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певної</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події, вважатиметься</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наступний за днем відповідної</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події</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календарний</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або</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робочий день, залежно</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від того, у яких днях (календарних</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чи</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робочих) обраховується</w:t>
      </w:r>
      <w:r w:rsidR="00A278BD">
        <w:rPr>
          <w:rFonts w:ascii="Times New Roman" w:eastAsia="Times New Roman" w:hAnsi="Times New Roman"/>
          <w:sz w:val="24"/>
          <w:szCs w:val="24"/>
          <w:lang w:val="uk-UA" w:eastAsia="uk-UA"/>
        </w:rPr>
        <w:t xml:space="preserve"> </w:t>
      </w:r>
      <w:r w:rsidRPr="00A278BD">
        <w:rPr>
          <w:rFonts w:ascii="Times New Roman" w:eastAsia="Times New Roman" w:hAnsi="Times New Roman"/>
          <w:sz w:val="24"/>
          <w:szCs w:val="24"/>
          <w:lang w:val="uk-UA" w:eastAsia="uk-UA"/>
        </w:rPr>
        <w:t>відповідний строк.</w:t>
      </w:r>
    </w:p>
    <w:p w:rsidR="004922A6" w:rsidRPr="00A278BD" w:rsidRDefault="004922A6" w:rsidP="004922A6">
      <w:pPr>
        <w:spacing w:after="0" w:line="240" w:lineRule="auto"/>
        <w:rPr>
          <w:rFonts w:ascii="Times New Roman" w:eastAsia="Times New Roman" w:hAnsi="Times New Roman"/>
          <w:b/>
          <w:sz w:val="24"/>
          <w:szCs w:val="24"/>
          <w:highlight w:val="yellow"/>
          <w:lang w:val="uk-UA" w:eastAsia="uk-UA"/>
        </w:rPr>
      </w:pPr>
    </w:p>
    <w:p w:rsidR="004922A6" w:rsidRDefault="004922A6" w:rsidP="003417C7">
      <w:pPr>
        <w:ind w:firstLine="567"/>
        <w:rPr>
          <w:rFonts w:ascii="Times New Roman" w:eastAsia="Times New Roman" w:hAnsi="Times New Roman"/>
          <w:color w:val="000000" w:themeColor="text1"/>
          <w:sz w:val="24"/>
          <w:szCs w:val="24"/>
          <w:lang w:val="uk-UA"/>
        </w:rPr>
      </w:pPr>
    </w:p>
    <w:p w:rsidR="003417C7" w:rsidRPr="008061D4" w:rsidRDefault="008061D4" w:rsidP="003417C7">
      <w:pPr>
        <w:ind w:firstLine="567"/>
        <w:rPr>
          <w:rFonts w:ascii="Times New Roman" w:hAnsi="Times New Roman"/>
          <w:b/>
          <w:bCs/>
          <w:sz w:val="24"/>
          <w:szCs w:val="24"/>
          <w:lang w:val="uk-UA"/>
        </w:rPr>
      </w:pPr>
      <w:r>
        <w:rPr>
          <w:rFonts w:ascii="Times New Roman" w:hAnsi="Times New Roman"/>
          <w:b/>
          <w:bCs/>
          <w:sz w:val="24"/>
          <w:szCs w:val="24"/>
          <w:lang w:val="uk-UA"/>
        </w:rPr>
        <w:t>Документи, які надаються ПЕРЕМОЖЦЕМ (юридичною особою):</w:t>
      </w:r>
    </w:p>
    <w:tbl>
      <w:tblPr>
        <w:tblW w:w="10348" w:type="dxa"/>
        <w:tblInd w:w="-1281" w:type="dxa"/>
        <w:tblCellMar>
          <w:top w:w="15" w:type="dxa"/>
          <w:left w:w="15" w:type="dxa"/>
          <w:bottom w:w="15" w:type="dxa"/>
          <w:right w:w="15" w:type="dxa"/>
        </w:tblCellMar>
        <w:tblLook w:val="04A0"/>
      </w:tblPr>
      <w:tblGrid>
        <w:gridCol w:w="544"/>
        <w:gridCol w:w="4276"/>
        <w:gridCol w:w="5528"/>
      </w:tblGrid>
      <w:tr w:rsidR="004922A6" w:rsidRPr="00F8212E" w:rsidTr="004922A6">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22A6" w:rsidRPr="008116DC" w:rsidRDefault="004922A6" w:rsidP="00A278BD">
            <w:pPr>
              <w:spacing w:after="0" w:line="240" w:lineRule="auto"/>
              <w:jc w:val="center"/>
              <w:rPr>
                <w:rFonts w:ascii="Times New Roman" w:eastAsia="Times New Roman" w:hAnsi="Times New Roman"/>
                <w:lang w:val="uk-UA" w:eastAsia="ru-RU"/>
              </w:rPr>
            </w:pPr>
            <w:r w:rsidRPr="008116DC">
              <w:rPr>
                <w:rFonts w:ascii="Times New Roman" w:eastAsia="Times New Roman" w:hAnsi="Times New Roman"/>
                <w:b/>
                <w:bCs/>
                <w:lang w:val="uk-UA" w:eastAsia="ru-RU"/>
              </w:rPr>
              <w:t>№ п/п</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22A6" w:rsidRPr="004922A6" w:rsidRDefault="004922A6" w:rsidP="00A278BD">
            <w:pPr>
              <w:spacing w:after="0" w:line="240" w:lineRule="auto"/>
              <w:jc w:val="center"/>
              <w:rPr>
                <w:rFonts w:ascii="Times New Roman" w:eastAsia="Times New Roman" w:hAnsi="Times New Roman"/>
                <w:b/>
                <w:bCs/>
                <w:lang w:val="uk-UA" w:eastAsia="ru-RU"/>
              </w:rPr>
            </w:pPr>
            <w:r w:rsidRPr="004922A6">
              <w:rPr>
                <w:rFonts w:ascii="Times New Roman" w:eastAsia="Times New Roman" w:hAnsi="Times New Roman"/>
                <w:b/>
                <w:bCs/>
                <w:lang w:val="uk-UA" w:eastAsia="ru-RU"/>
              </w:rPr>
              <w:t>Вимоги згідно пункту 44 особливостей</w:t>
            </w:r>
          </w:p>
          <w:p w:rsidR="004922A6" w:rsidRPr="008116DC" w:rsidRDefault="004922A6" w:rsidP="00A278BD">
            <w:pPr>
              <w:spacing w:after="0" w:line="240" w:lineRule="auto"/>
              <w:rPr>
                <w:rFonts w:ascii="Times New Roman" w:eastAsia="Times New Roman" w:hAnsi="Times New Roman"/>
                <w:lang w:val="uk-UA" w:eastAsia="ru-RU"/>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922A6" w:rsidRPr="008116DC" w:rsidRDefault="004922A6" w:rsidP="00A278BD">
            <w:pPr>
              <w:spacing w:after="0" w:line="240" w:lineRule="auto"/>
              <w:jc w:val="center"/>
              <w:rPr>
                <w:rFonts w:ascii="Times New Roman" w:eastAsia="Times New Roman" w:hAnsi="Times New Roman"/>
                <w:lang w:val="uk-UA" w:eastAsia="ru-RU"/>
              </w:rPr>
            </w:pPr>
            <w:r w:rsidRPr="008116DC">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922A6" w:rsidRPr="00F8212E" w:rsidTr="00927E4E">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4922A6"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116DC">
              <w:rPr>
                <w:rFonts w:ascii="Times New Roman" w:eastAsia="Times New Roman" w:hAnsi="Times New Roman"/>
                <w:i/>
                <w:iCs/>
                <w:shd w:val="clear" w:color="auto" w:fill="FFFFFF"/>
                <w:lang w:val="uk-UA" w:eastAsia="ru-RU"/>
              </w:rPr>
              <w:t>(</w:t>
            </w:r>
            <w:r w:rsidRPr="008116DC">
              <w:rPr>
                <w:rFonts w:ascii="Times New Roman" w:eastAsia="Times New Roman" w:hAnsi="Times New Roman"/>
                <w:i/>
                <w:iCs/>
                <w:lang w:val="uk-UA" w:eastAsia="ru-RU"/>
              </w:rPr>
              <w:t>підпункт 3 пункту 44 Особливостей)</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4922A6"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p>
          <w:p w:rsidR="004922A6" w:rsidRPr="008116DC" w:rsidRDefault="00776F64" w:rsidP="00A278BD">
            <w:pPr>
              <w:spacing w:after="0"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lang w:val="uk-UA" w:eastAsia="ru-RU"/>
              </w:rPr>
              <w:t>Інформаційну довідку з Єдиного державного реєстру осіб, які вчинили корупційні або пов</w:t>
            </w:r>
            <w:r w:rsidRPr="00776F64">
              <w:rPr>
                <w:rFonts w:ascii="Times New Roman" w:eastAsia="Times New Roman" w:hAnsi="Times New Roman"/>
                <w:lang w:val="uk-UA" w:eastAsia="ru-RU"/>
              </w:rPr>
              <w:t>’</w:t>
            </w:r>
            <w:r>
              <w:rPr>
                <w:rFonts w:ascii="Times New Roman" w:eastAsia="Times New Roman" w:hAnsi="Times New Roman"/>
                <w:lang w:val="uk-UA" w:eastAsia="ru-RU"/>
              </w:rPr>
              <w:t xml:space="preserve">язані з корупцією правопорушення </w:t>
            </w:r>
            <w:r w:rsidR="00B308DE">
              <w:rPr>
                <w:rFonts w:ascii="Times New Roman" w:hAnsi="Times New Roman"/>
                <w:lang w:val="uk-UA" w:eastAsia="ru-RU"/>
              </w:rPr>
              <w:t>із зазначенням дати формування не раніше дати оприлюдненого в електронній системі закупівель оголошення про проведення процедури закупівлі</w:t>
            </w:r>
            <w:r w:rsidR="004922A6" w:rsidRPr="008116DC">
              <w:rPr>
                <w:rFonts w:ascii="Times New Roman" w:eastAsia="Times New Roman" w:hAnsi="Times New Roman"/>
                <w:shd w:val="clear" w:color="auto" w:fill="FFFFFF"/>
                <w:lang w:val="uk-UA" w:eastAsia="ru-RU"/>
              </w:rPr>
              <w:t>.</w:t>
            </w:r>
          </w:p>
          <w:p w:rsidR="004922A6" w:rsidRPr="008116DC" w:rsidRDefault="004922A6" w:rsidP="00B308DE">
            <w:pPr>
              <w:tabs>
                <w:tab w:val="left" w:pos="5670"/>
              </w:tabs>
              <w:spacing w:after="0" w:line="240" w:lineRule="auto"/>
              <w:ind w:firstLine="320"/>
              <w:jc w:val="both"/>
              <w:rPr>
                <w:rFonts w:ascii="Times New Roman" w:eastAsia="Times New Roman" w:hAnsi="Times New Roman"/>
                <w:lang w:val="uk-UA" w:eastAsia="ru-RU"/>
              </w:rPr>
            </w:pPr>
          </w:p>
        </w:tc>
      </w:tr>
      <w:tr w:rsidR="00B308DE" w:rsidRPr="008116DC" w:rsidTr="00927E4E">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8DE"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8DE" w:rsidRPr="008116DC" w:rsidRDefault="00B308DE"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116DC">
              <w:rPr>
                <w:rFonts w:ascii="Times New Roman" w:eastAsia="Times New Roman" w:hAnsi="Times New Roman"/>
                <w:i/>
                <w:iCs/>
                <w:shd w:val="clear" w:color="auto" w:fill="FFFFFF"/>
                <w:lang w:val="uk-UA" w:eastAsia="ru-RU"/>
              </w:rPr>
              <w:t>(підпункт 6 пункту 44 Особливостей)</w:t>
            </w:r>
          </w:p>
        </w:tc>
        <w:tc>
          <w:tcPr>
            <w:tcW w:w="552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308DE" w:rsidRPr="008116DC" w:rsidRDefault="00B308DE" w:rsidP="00043A0F">
            <w:pPr>
              <w:spacing w:after="0" w:line="240" w:lineRule="auto"/>
              <w:jc w:val="both"/>
              <w:rPr>
                <w:rFonts w:ascii="Times New Roman" w:eastAsia="Times New Roman" w:hAnsi="Times New Roman"/>
                <w:shd w:val="clear" w:color="auto" w:fill="FFFFFF"/>
                <w:lang w:val="uk-UA" w:eastAsia="ru-RU"/>
              </w:rPr>
            </w:pPr>
            <w:r w:rsidRPr="008116DC">
              <w:rPr>
                <w:rFonts w:ascii="Times New Roman" w:hAnsi="Times New Roman"/>
                <w:color w:val="000000"/>
                <w:lang w:val="uk-UA" w:eastAsia="ar-S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8116DC">
              <w:rPr>
                <w:rFonts w:ascii="Times New Roman" w:hAnsi="Times New Roman"/>
                <w:bCs/>
                <w:color w:val="000000"/>
                <w:lang w:val="uk-UA" w:eastAsia="ar-SA"/>
              </w:rPr>
              <w:t xml:space="preserve">відсутність (наявність) судимості або обмежень, передбачених кримінальним процесуальним законодавством України щодо </w:t>
            </w:r>
            <w:r w:rsidRPr="008116DC">
              <w:rPr>
                <w:rFonts w:ascii="Times New Roman" w:eastAsia="Times New Roman" w:hAnsi="Times New Roman"/>
                <w:shd w:val="clear" w:color="auto" w:fill="FFFFFF"/>
                <w:lang w:val="uk-UA" w:eastAsia="ru-RU"/>
              </w:rPr>
              <w:t>керівника учасника процедури закупівлі.</w:t>
            </w:r>
          </w:p>
          <w:p w:rsidR="00B308DE" w:rsidRPr="0014292A" w:rsidRDefault="00B308DE" w:rsidP="00043A0F">
            <w:pPr>
              <w:tabs>
                <w:tab w:val="left" w:pos="5670"/>
              </w:tabs>
              <w:spacing w:after="0" w:line="240" w:lineRule="auto"/>
              <w:ind w:firstLine="320"/>
              <w:jc w:val="both"/>
              <w:rPr>
                <w:rFonts w:ascii="Times New Roman" w:eastAsia="Times New Roman" w:hAnsi="Times New Roman"/>
                <w:color w:val="000000"/>
                <w:lang w:val="uk-UA" w:eastAsia="ar-SA"/>
              </w:rPr>
            </w:pPr>
            <w:r w:rsidRPr="0014292A">
              <w:rPr>
                <w:rFonts w:ascii="Times New Roman" w:eastAsia="Times New Roman" w:hAnsi="Times New Roman"/>
                <w:color w:val="000000"/>
                <w:lang w:val="uk-UA" w:eastAsia="ar-SA"/>
              </w:rPr>
              <w:t xml:space="preserve">Документ </w:t>
            </w:r>
            <w:r w:rsidRPr="0014292A">
              <w:rPr>
                <w:rFonts w:ascii="Times New Roman" w:eastAsia="Times New Roman" w:hAnsi="Times New Roman"/>
                <w:lang w:val="uk-UA" w:eastAsia="ar-SA"/>
              </w:rPr>
              <w:t>повинен бути</w:t>
            </w:r>
            <w:r w:rsidRPr="0014292A">
              <w:rPr>
                <w:rFonts w:ascii="Times New Roman" w:eastAsia="Times New Roman" w:hAnsi="Times New Roman"/>
                <w:iCs/>
                <w:lang w:val="uk-UA" w:eastAsia="ar-SA"/>
              </w:rPr>
              <w:t xml:space="preserve"> із датою видачі</w:t>
            </w:r>
            <w:r w:rsidRPr="0014292A">
              <w:rPr>
                <w:rFonts w:ascii="Times New Roman" w:eastAsia="Times New Roman" w:hAnsi="Times New Roman"/>
                <w:lang w:val="uk-UA" w:eastAsia="ar-SA"/>
              </w:rPr>
              <w:t xml:space="preserve"> не більше місячної давнини</w:t>
            </w:r>
            <w:r w:rsidRPr="0014292A">
              <w:rPr>
                <w:rFonts w:ascii="Times New Roman" w:eastAsia="Times New Roman" w:hAnsi="Times New Roman"/>
                <w:color w:val="000000"/>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rsidR="00B308DE" w:rsidRPr="0014292A" w:rsidRDefault="00B308DE" w:rsidP="00043A0F">
            <w:pPr>
              <w:tabs>
                <w:tab w:val="left" w:pos="5670"/>
              </w:tabs>
              <w:spacing w:after="0" w:line="240" w:lineRule="auto"/>
              <w:ind w:firstLine="320"/>
              <w:jc w:val="both"/>
              <w:rPr>
                <w:rFonts w:ascii="Times New Roman" w:eastAsia="Times New Roman" w:hAnsi="Times New Roman"/>
                <w:color w:val="000000"/>
                <w:lang w:val="uk-UA" w:eastAsia="ar-SA"/>
              </w:rPr>
            </w:pPr>
            <w:r w:rsidRPr="0014292A">
              <w:rPr>
                <w:rFonts w:ascii="Times New Roman" w:eastAsia="Times New Roman" w:hAnsi="Times New Roman"/>
                <w:color w:val="000000"/>
                <w:lang w:val="uk-UA" w:eastAsia="ar-SA"/>
              </w:rPr>
              <w:t xml:space="preserve">Замовник може перевірити витяг на офіційному сайті МВС за посиланням </w:t>
            </w:r>
            <w:hyperlink r:id="rId9" w:history="1">
              <w:r w:rsidRPr="0014292A">
                <w:rPr>
                  <w:rFonts w:ascii="Times New Roman" w:eastAsia="Times New Roman" w:hAnsi="Times New Roman"/>
                  <w:color w:val="0000FF"/>
                  <w:u w:val="single"/>
                  <w:lang w:val="uk-UA" w:eastAsia="ar-SA"/>
                </w:rPr>
                <w:t>https://vytiah.mvs.gov.ua/app/checkStatus</w:t>
              </w:r>
            </w:hyperlink>
            <w:r w:rsidRPr="0014292A">
              <w:rPr>
                <w:rFonts w:ascii="Times New Roman" w:eastAsia="Times New Roman" w:hAnsi="Times New Roman"/>
                <w:color w:val="000000"/>
                <w:lang w:val="uk-UA" w:eastAsia="ar-SA"/>
              </w:rPr>
              <w:t>.</w:t>
            </w:r>
          </w:p>
          <w:p w:rsidR="00B308DE" w:rsidRPr="008116DC" w:rsidRDefault="00B308DE" w:rsidP="00A278BD">
            <w:pPr>
              <w:spacing w:after="0" w:line="240" w:lineRule="auto"/>
              <w:jc w:val="both"/>
              <w:rPr>
                <w:rFonts w:ascii="Times New Roman" w:eastAsia="Times New Roman" w:hAnsi="Times New Roman"/>
                <w:lang w:val="uk-UA" w:eastAsia="ru-RU"/>
              </w:rPr>
            </w:pPr>
          </w:p>
        </w:tc>
      </w:tr>
      <w:tr w:rsidR="00B308DE" w:rsidRPr="00F8212E" w:rsidTr="00927E4E">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8DE"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8DE" w:rsidRPr="008116DC" w:rsidRDefault="00B308DE"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Pr="008116DC">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116DC">
              <w:rPr>
                <w:rFonts w:ascii="Times New Roman" w:eastAsia="Times New Roman" w:hAnsi="Times New Roman"/>
                <w:i/>
                <w:iCs/>
                <w:shd w:val="clear" w:color="auto" w:fill="FFFFFF"/>
                <w:lang w:val="uk-UA" w:eastAsia="ru-RU"/>
              </w:rPr>
              <w:t>(підпункт 12 пункту 44 Особливостей)</w:t>
            </w:r>
          </w:p>
        </w:tc>
        <w:tc>
          <w:tcPr>
            <w:tcW w:w="5528" w:type="dxa"/>
            <w:vMerge/>
            <w:tcBorders>
              <w:left w:val="single" w:sz="4" w:space="0" w:color="000000"/>
              <w:bottom w:val="single" w:sz="4" w:space="0" w:color="000000"/>
              <w:right w:val="single" w:sz="4" w:space="0" w:color="auto"/>
            </w:tcBorders>
            <w:tcMar>
              <w:top w:w="0" w:type="dxa"/>
              <w:left w:w="108" w:type="dxa"/>
              <w:bottom w:w="0" w:type="dxa"/>
              <w:right w:w="108" w:type="dxa"/>
            </w:tcMar>
            <w:hideMark/>
          </w:tcPr>
          <w:p w:rsidR="00B308DE" w:rsidRPr="008116DC" w:rsidRDefault="00B308DE" w:rsidP="00A278BD">
            <w:pPr>
              <w:spacing w:after="0" w:line="240" w:lineRule="auto"/>
              <w:jc w:val="both"/>
              <w:rPr>
                <w:rFonts w:ascii="Times New Roman" w:eastAsia="Times New Roman" w:hAnsi="Times New Roman"/>
                <w:lang w:val="uk-UA" w:eastAsia="ru-RU"/>
              </w:rPr>
            </w:pPr>
          </w:p>
        </w:tc>
      </w:tr>
      <w:tr w:rsidR="004922A6" w:rsidRPr="00F8212E" w:rsidTr="004922A6">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4922A6" w:rsidP="00A278BD">
            <w:pPr>
              <w:jc w:val="both"/>
              <w:rPr>
                <w:rFonts w:ascii="Times New Roman" w:eastAsia="Times New Roman" w:hAnsi="Times New Roman"/>
                <w:i/>
                <w:iCs/>
                <w:lang w:val="uk-UA" w:eastAsia="ru-RU"/>
              </w:rPr>
            </w:pPr>
            <w:r w:rsidRPr="008116DC">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8116DC">
              <w:rPr>
                <w:rFonts w:ascii="Times New Roman" w:eastAsia="Times New Roman" w:hAnsi="Times New Roman"/>
                <w:lang w:val="uk-UA" w:eastAsia="ru-RU"/>
              </w:rPr>
              <w:lastRenderedPageBreak/>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116DC">
              <w:rPr>
                <w:rFonts w:ascii="Times New Roman" w:eastAsia="Times New Roman" w:hAnsi="Times New Roman"/>
                <w:i/>
                <w:iCs/>
                <w:lang w:val="uk-UA" w:eastAsia="ru-RU"/>
              </w:rPr>
              <w:t>(абзац 14 пункту 44 Особливостей)</w:t>
            </w:r>
          </w:p>
          <w:p w:rsidR="004922A6" w:rsidRPr="008116DC" w:rsidRDefault="004922A6" w:rsidP="00A278BD">
            <w:pPr>
              <w:shd w:val="clear" w:color="auto" w:fill="FFFFFF"/>
              <w:spacing w:after="150" w:line="240" w:lineRule="auto"/>
              <w:jc w:val="both"/>
              <w:rPr>
                <w:rFonts w:ascii="Times New Roman" w:eastAsia="Times New Roman" w:hAnsi="Times New Roman"/>
                <w:lang w:val="uk-UA" w:eastAsia="ru-RU"/>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2A6" w:rsidRPr="008116DC" w:rsidRDefault="004922A6"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w:t>
            </w:r>
            <w:r w:rsidRPr="008116DC">
              <w:rPr>
                <w:rFonts w:ascii="Times New Roman" w:eastAsia="Times New Roman" w:hAnsi="Times New Roman"/>
                <w:lang w:val="uk-UA" w:eastAsia="ru-RU"/>
              </w:rPr>
              <w:lastRenderedPageBreak/>
              <w:t>вигляді штрафів та/або відшкодування збитків - протягом трьох років з дати дострокового розірвання такого договору</w:t>
            </w:r>
          </w:p>
          <w:p w:rsidR="004922A6" w:rsidRPr="008116DC" w:rsidRDefault="004922A6" w:rsidP="00A278BD">
            <w:pPr>
              <w:spacing w:after="0" w:line="240" w:lineRule="auto"/>
              <w:rPr>
                <w:rFonts w:ascii="Times New Roman" w:eastAsia="Times New Roman" w:hAnsi="Times New Roman"/>
                <w:lang w:val="uk-UA" w:eastAsia="ru-RU"/>
              </w:rPr>
            </w:pPr>
          </w:p>
          <w:p w:rsidR="004922A6" w:rsidRPr="008116DC" w:rsidRDefault="004922A6"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або</w:t>
            </w:r>
          </w:p>
          <w:p w:rsidR="004922A6" w:rsidRPr="008116DC" w:rsidRDefault="004922A6" w:rsidP="00A278BD">
            <w:pPr>
              <w:spacing w:after="0" w:line="240" w:lineRule="auto"/>
              <w:rPr>
                <w:rFonts w:ascii="Times New Roman" w:eastAsia="Times New Roman" w:hAnsi="Times New Roman"/>
                <w:lang w:val="uk-UA" w:eastAsia="ru-RU"/>
              </w:rPr>
            </w:pPr>
          </w:p>
          <w:p w:rsidR="004922A6" w:rsidRPr="008116DC" w:rsidRDefault="004922A6"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061D4" w:rsidRDefault="008061D4" w:rsidP="008061D4">
      <w:pPr>
        <w:ind w:firstLine="567"/>
        <w:rPr>
          <w:rFonts w:ascii="Times New Roman" w:eastAsia="Times New Roman" w:hAnsi="Times New Roman"/>
          <w:color w:val="000000" w:themeColor="text1"/>
          <w:sz w:val="24"/>
          <w:szCs w:val="24"/>
          <w:lang w:val="uk-UA"/>
        </w:rPr>
      </w:pPr>
    </w:p>
    <w:p w:rsidR="008061D4" w:rsidRPr="008061D4" w:rsidRDefault="008061D4" w:rsidP="008061D4">
      <w:pPr>
        <w:ind w:firstLine="567"/>
        <w:rPr>
          <w:rFonts w:ascii="Times New Roman" w:hAnsi="Times New Roman"/>
          <w:b/>
          <w:bCs/>
          <w:sz w:val="24"/>
          <w:szCs w:val="24"/>
          <w:lang w:val="uk-UA"/>
        </w:rPr>
      </w:pPr>
      <w:r>
        <w:rPr>
          <w:rFonts w:ascii="Times New Roman" w:hAnsi="Times New Roman"/>
          <w:b/>
          <w:bCs/>
          <w:sz w:val="24"/>
          <w:szCs w:val="24"/>
          <w:lang w:val="uk-UA"/>
        </w:rPr>
        <w:t>Документи, які надаються ПЕРЕМОЖЦЕМ (фізичною особою):</w:t>
      </w:r>
    </w:p>
    <w:tbl>
      <w:tblPr>
        <w:tblW w:w="10348" w:type="dxa"/>
        <w:tblInd w:w="-1281" w:type="dxa"/>
        <w:tblCellMar>
          <w:top w:w="15" w:type="dxa"/>
          <w:left w:w="15" w:type="dxa"/>
          <w:bottom w:w="15" w:type="dxa"/>
          <w:right w:w="15" w:type="dxa"/>
        </w:tblCellMar>
        <w:tblLook w:val="04A0"/>
      </w:tblPr>
      <w:tblGrid>
        <w:gridCol w:w="544"/>
        <w:gridCol w:w="4276"/>
        <w:gridCol w:w="5528"/>
      </w:tblGrid>
      <w:tr w:rsidR="008061D4" w:rsidRPr="00F8212E" w:rsidTr="00A278BD">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61D4" w:rsidRPr="008116DC" w:rsidRDefault="008061D4" w:rsidP="00A278BD">
            <w:pPr>
              <w:spacing w:after="0" w:line="240" w:lineRule="auto"/>
              <w:jc w:val="center"/>
              <w:rPr>
                <w:rFonts w:ascii="Times New Roman" w:eastAsia="Times New Roman" w:hAnsi="Times New Roman"/>
                <w:lang w:val="uk-UA" w:eastAsia="ru-RU"/>
              </w:rPr>
            </w:pPr>
            <w:r w:rsidRPr="008116DC">
              <w:rPr>
                <w:rFonts w:ascii="Times New Roman" w:eastAsia="Times New Roman" w:hAnsi="Times New Roman"/>
                <w:b/>
                <w:bCs/>
                <w:lang w:val="uk-UA" w:eastAsia="ru-RU"/>
              </w:rPr>
              <w:t>№ п/п</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61D4" w:rsidRPr="004922A6" w:rsidRDefault="008061D4" w:rsidP="00A278BD">
            <w:pPr>
              <w:spacing w:after="0" w:line="240" w:lineRule="auto"/>
              <w:jc w:val="center"/>
              <w:rPr>
                <w:rFonts w:ascii="Times New Roman" w:eastAsia="Times New Roman" w:hAnsi="Times New Roman"/>
                <w:b/>
                <w:bCs/>
                <w:lang w:val="uk-UA" w:eastAsia="ru-RU"/>
              </w:rPr>
            </w:pPr>
            <w:r w:rsidRPr="004922A6">
              <w:rPr>
                <w:rFonts w:ascii="Times New Roman" w:eastAsia="Times New Roman" w:hAnsi="Times New Roman"/>
                <w:b/>
                <w:bCs/>
                <w:lang w:val="uk-UA" w:eastAsia="ru-RU"/>
              </w:rPr>
              <w:t>Вимоги згідно пункту 44 особливостей</w:t>
            </w:r>
          </w:p>
          <w:p w:rsidR="008061D4" w:rsidRPr="008116DC" w:rsidRDefault="008061D4" w:rsidP="00A278BD">
            <w:pPr>
              <w:spacing w:after="0" w:line="240" w:lineRule="auto"/>
              <w:rPr>
                <w:rFonts w:ascii="Times New Roman" w:eastAsia="Times New Roman" w:hAnsi="Times New Roman"/>
                <w:lang w:val="uk-UA" w:eastAsia="ru-RU"/>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61D4" w:rsidRPr="008116DC" w:rsidRDefault="008061D4" w:rsidP="00A278BD">
            <w:pPr>
              <w:spacing w:after="0" w:line="240" w:lineRule="auto"/>
              <w:jc w:val="center"/>
              <w:rPr>
                <w:rFonts w:ascii="Times New Roman" w:eastAsia="Times New Roman" w:hAnsi="Times New Roman"/>
                <w:lang w:val="uk-UA" w:eastAsia="ru-RU"/>
              </w:rPr>
            </w:pPr>
            <w:r w:rsidRPr="008116DC">
              <w:rPr>
                <w:rFonts w:ascii="Times New Roman" w:eastAsia="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061D4" w:rsidRPr="00F8212E" w:rsidTr="00F8212E">
        <w:tc>
          <w:tcPr>
            <w:tcW w:w="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061D4"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4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8061D4" w:rsidRPr="008116DC" w:rsidRDefault="008061D4"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116DC">
              <w:rPr>
                <w:rFonts w:ascii="Times New Roman" w:eastAsia="Times New Roman" w:hAnsi="Times New Roman"/>
                <w:i/>
                <w:iCs/>
                <w:shd w:val="clear" w:color="auto" w:fill="FFFFFF"/>
                <w:lang w:val="uk-UA" w:eastAsia="ru-RU"/>
              </w:rPr>
              <w:t>(</w:t>
            </w:r>
            <w:r w:rsidRPr="008116DC">
              <w:rPr>
                <w:rFonts w:ascii="Times New Roman" w:eastAsia="Times New Roman" w:hAnsi="Times New Roman"/>
                <w:i/>
                <w:iCs/>
                <w:lang w:val="uk-UA" w:eastAsia="ru-RU"/>
              </w:rPr>
              <w:t>підпункт 3 пункту 44 Особливостей)</w:t>
            </w:r>
          </w:p>
        </w:tc>
        <w:tc>
          <w:tcPr>
            <w:tcW w:w="552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B308DE" w:rsidRPr="008116DC" w:rsidRDefault="00B308DE" w:rsidP="00B308DE">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p>
          <w:p w:rsidR="00B308DE" w:rsidRPr="008116DC" w:rsidRDefault="00B308DE" w:rsidP="00B308DE">
            <w:pPr>
              <w:spacing w:after="0"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lang w:val="uk-UA" w:eastAsia="ru-RU"/>
              </w:rPr>
              <w:t>Інформаційну довідку з Єдиного державного реєстру осіб, які вчинили корупційні або пов</w:t>
            </w:r>
            <w:r w:rsidRPr="00776F64">
              <w:rPr>
                <w:rFonts w:ascii="Times New Roman" w:eastAsia="Times New Roman" w:hAnsi="Times New Roman"/>
                <w:lang w:val="uk-UA" w:eastAsia="ru-RU"/>
              </w:rPr>
              <w:t>’</w:t>
            </w:r>
            <w:r>
              <w:rPr>
                <w:rFonts w:ascii="Times New Roman" w:eastAsia="Times New Roman" w:hAnsi="Times New Roman"/>
                <w:lang w:val="uk-UA" w:eastAsia="ru-RU"/>
              </w:rPr>
              <w:t xml:space="preserve">язані з корупцією правопорушення </w:t>
            </w:r>
            <w:r>
              <w:rPr>
                <w:rFonts w:ascii="Times New Roman" w:hAnsi="Times New Roman"/>
                <w:lang w:val="uk-UA" w:eastAsia="ru-RU"/>
              </w:rPr>
              <w:t>із зазначенням дати формування не раніше дати оприлюдненого в електронній системі закупівель оголошення про проведення процедури закупівлі</w:t>
            </w:r>
            <w:r w:rsidRPr="008116DC">
              <w:rPr>
                <w:rFonts w:ascii="Times New Roman" w:eastAsia="Times New Roman" w:hAnsi="Times New Roman"/>
                <w:shd w:val="clear" w:color="auto" w:fill="FFFFFF"/>
                <w:lang w:val="uk-UA" w:eastAsia="ru-RU"/>
              </w:rPr>
              <w:t>.</w:t>
            </w:r>
          </w:p>
          <w:p w:rsidR="008061D4" w:rsidRPr="008116DC" w:rsidRDefault="008061D4" w:rsidP="00A278BD">
            <w:pPr>
              <w:spacing w:after="0" w:line="240" w:lineRule="auto"/>
              <w:jc w:val="both"/>
              <w:rPr>
                <w:rFonts w:ascii="Times New Roman" w:eastAsia="Times New Roman" w:hAnsi="Times New Roman"/>
                <w:lang w:val="uk-UA" w:eastAsia="ru-RU"/>
              </w:rPr>
            </w:pPr>
          </w:p>
        </w:tc>
      </w:tr>
      <w:tr w:rsidR="00C5193D" w:rsidRPr="008116DC" w:rsidTr="00F8212E">
        <w:tc>
          <w:tcPr>
            <w:tcW w:w="544"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C5193D"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42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C5193D" w:rsidRPr="008116DC" w:rsidRDefault="00C5193D"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116DC">
              <w:rPr>
                <w:rFonts w:ascii="Times New Roman" w:eastAsia="Times New Roman" w:hAnsi="Times New Roman"/>
                <w:i/>
                <w:iCs/>
                <w:shd w:val="clear" w:color="auto" w:fill="FFFFFF"/>
                <w:lang w:val="uk-UA" w:eastAsia="ru-RU"/>
              </w:rPr>
              <w:lastRenderedPageBreak/>
              <w:t>(</w:t>
            </w:r>
            <w:r w:rsidRPr="008116DC">
              <w:rPr>
                <w:rFonts w:ascii="Times New Roman" w:eastAsia="Times New Roman" w:hAnsi="Times New Roman"/>
                <w:i/>
                <w:iCs/>
                <w:lang w:val="uk-UA" w:eastAsia="ru-RU"/>
              </w:rPr>
              <w:t>підпункт 5 пункту 44 Особливостей)</w:t>
            </w:r>
          </w:p>
        </w:tc>
        <w:tc>
          <w:tcPr>
            <w:tcW w:w="5528"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C5193D" w:rsidRPr="00043A0F" w:rsidRDefault="00C5193D" w:rsidP="00A278BD">
            <w:pPr>
              <w:tabs>
                <w:tab w:val="left" w:pos="5670"/>
              </w:tabs>
              <w:spacing w:after="0" w:line="240" w:lineRule="auto"/>
              <w:ind w:firstLine="320"/>
              <w:jc w:val="both"/>
              <w:rPr>
                <w:rFonts w:ascii="Times New Roman" w:eastAsia="Times New Roman" w:hAnsi="Times New Roman"/>
                <w:color w:val="000000"/>
                <w:lang w:val="uk-UA" w:eastAsia="ar-SA"/>
              </w:rPr>
            </w:pPr>
            <w:r w:rsidRPr="00F8212E">
              <w:rPr>
                <w:rFonts w:ascii="Times New Roman" w:eastAsia="Times New Roman" w:hAnsi="Times New Roman"/>
                <w:color w:val="000000"/>
                <w:lang w:val="uk-UA" w:eastAsia="ar-S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F8212E">
              <w:rPr>
                <w:rFonts w:ascii="Times New Roman" w:eastAsia="Times New Roman" w:hAnsi="Times New Roman"/>
                <w:bCs/>
                <w:color w:val="000000"/>
                <w:lang w:val="uk-UA" w:eastAsia="ar-SA"/>
              </w:rPr>
              <w:t>відсутність (наявність) судимості або обмежень, передбачених кримінальним процесуальним законодавством України щодо службової</w:t>
            </w:r>
            <w:r w:rsidRPr="00F8212E">
              <w:rPr>
                <w:rFonts w:ascii="Times New Roman" w:eastAsia="Times New Roman" w:hAnsi="Times New Roman"/>
                <w:color w:val="000000"/>
                <w:lang w:val="uk-UA" w:eastAsia="ar-SA"/>
              </w:rPr>
              <w:t xml:space="preserve"> (посадової)</w:t>
            </w:r>
            <w:r w:rsidRPr="00043A0F">
              <w:rPr>
                <w:rFonts w:ascii="Times New Roman" w:eastAsia="Times New Roman" w:hAnsi="Times New Roman"/>
                <w:color w:val="000000"/>
                <w:lang w:val="uk-UA" w:eastAsia="ar-SA"/>
              </w:rPr>
              <w:t xml:space="preserve"> </w:t>
            </w:r>
            <w:r w:rsidRPr="00043A0F">
              <w:rPr>
                <w:rFonts w:ascii="Times New Roman" w:eastAsia="Times New Roman" w:hAnsi="Times New Roman"/>
                <w:color w:val="000000"/>
                <w:lang w:val="uk-UA" w:eastAsia="ar-SA"/>
              </w:rPr>
              <w:lastRenderedPageBreak/>
              <w:t>особи учасника процедури закупівлі, яка підписала тендерну пропозицію.</w:t>
            </w:r>
          </w:p>
          <w:p w:rsidR="00C5193D" w:rsidRPr="00043A0F" w:rsidRDefault="00C5193D" w:rsidP="00A278BD">
            <w:pPr>
              <w:tabs>
                <w:tab w:val="left" w:pos="5670"/>
              </w:tabs>
              <w:spacing w:after="0" w:line="240" w:lineRule="auto"/>
              <w:ind w:firstLine="320"/>
              <w:jc w:val="both"/>
              <w:rPr>
                <w:rFonts w:ascii="Times New Roman" w:eastAsia="Times New Roman" w:hAnsi="Times New Roman"/>
                <w:color w:val="000000"/>
                <w:lang w:val="uk-UA" w:eastAsia="ar-SA"/>
              </w:rPr>
            </w:pPr>
            <w:r w:rsidRPr="00043A0F">
              <w:rPr>
                <w:rFonts w:ascii="Times New Roman" w:eastAsia="Times New Roman" w:hAnsi="Times New Roman"/>
                <w:color w:val="000000"/>
                <w:lang w:val="uk-UA" w:eastAsia="ar-SA"/>
              </w:rPr>
              <w:t xml:space="preserve">Документ </w:t>
            </w:r>
            <w:r w:rsidRPr="00043A0F">
              <w:rPr>
                <w:rFonts w:ascii="Times New Roman" w:eastAsia="Times New Roman" w:hAnsi="Times New Roman"/>
                <w:lang w:val="uk-UA" w:eastAsia="ar-SA"/>
              </w:rPr>
              <w:t>повинен бути</w:t>
            </w:r>
            <w:r w:rsidRPr="00043A0F">
              <w:rPr>
                <w:rFonts w:ascii="Times New Roman" w:eastAsia="Times New Roman" w:hAnsi="Times New Roman"/>
                <w:iCs/>
                <w:lang w:val="uk-UA" w:eastAsia="ar-SA"/>
              </w:rPr>
              <w:t xml:space="preserve"> із датою видачі</w:t>
            </w:r>
            <w:r w:rsidRPr="00043A0F">
              <w:rPr>
                <w:rFonts w:ascii="Times New Roman" w:eastAsia="Times New Roman" w:hAnsi="Times New Roman"/>
                <w:lang w:val="uk-UA" w:eastAsia="ar-SA"/>
              </w:rPr>
              <w:t xml:space="preserve"> не більше місячної давнини</w:t>
            </w:r>
            <w:r w:rsidRPr="00043A0F">
              <w:rPr>
                <w:rFonts w:ascii="Times New Roman" w:eastAsia="Times New Roman" w:hAnsi="Times New Roman"/>
                <w:color w:val="000000"/>
                <w:lang w:val="uk-UA" w:eastAsia="ar-SA"/>
              </w:rPr>
              <w:t xml:space="preserve"> відносно дати оприлюдненого в електронній системі закупівель повідомлення про намір укласти договір про закупівлю.</w:t>
            </w:r>
          </w:p>
          <w:p w:rsidR="00C5193D" w:rsidRPr="00043A0F" w:rsidRDefault="00C5193D" w:rsidP="00A278BD">
            <w:pPr>
              <w:tabs>
                <w:tab w:val="left" w:pos="5670"/>
              </w:tabs>
              <w:spacing w:after="0" w:line="240" w:lineRule="auto"/>
              <w:ind w:firstLine="320"/>
              <w:jc w:val="both"/>
              <w:rPr>
                <w:rFonts w:ascii="Times New Roman" w:eastAsia="Times New Roman" w:hAnsi="Times New Roman"/>
                <w:color w:val="000000"/>
                <w:lang w:val="uk-UA" w:eastAsia="ar-SA"/>
              </w:rPr>
            </w:pPr>
            <w:r w:rsidRPr="00043A0F">
              <w:rPr>
                <w:rFonts w:ascii="Times New Roman" w:eastAsia="Times New Roman" w:hAnsi="Times New Roman"/>
                <w:color w:val="000000"/>
                <w:lang w:val="uk-UA" w:eastAsia="ar-SA"/>
              </w:rPr>
              <w:t xml:space="preserve">Замовник може перевірити витяг на офіційному сайті МВС за посиланням </w:t>
            </w:r>
            <w:hyperlink r:id="rId10" w:history="1">
              <w:r w:rsidRPr="00043A0F">
                <w:rPr>
                  <w:rFonts w:ascii="Times New Roman" w:eastAsia="Times New Roman" w:hAnsi="Times New Roman"/>
                  <w:color w:val="0000FF"/>
                  <w:u w:val="single"/>
                  <w:lang w:val="uk-UA" w:eastAsia="ar-SA"/>
                </w:rPr>
                <w:t>https://vytiah.mvs.gov.ua/app/checkStatus</w:t>
              </w:r>
            </w:hyperlink>
            <w:r w:rsidRPr="00043A0F">
              <w:rPr>
                <w:rFonts w:ascii="Times New Roman" w:eastAsia="Times New Roman" w:hAnsi="Times New Roman"/>
                <w:color w:val="000000"/>
                <w:lang w:val="uk-UA" w:eastAsia="ar-SA"/>
              </w:rPr>
              <w:t>.</w:t>
            </w:r>
          </w:p>
          <w:p w:rsidR="00C5193D" w:rsidRPr="008116DC" w:rsidRDefault="00C5193D"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w:t>
            </w:r>
          </w:p>
        </w:tc>
      </w:tr>
      <w:tr w:rsidR="00C5193D" w:rsidRPr="00F8212E" w:rsidTr="00F8212E">
        <w:tc>
          <w:tcPr>
            <w:tcW w:w="54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5193D"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42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5193D"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К</w:t>
            </w:r>
            <w:r w:rsidRPr="008116DC">
              <w:rPr>
                <w:rFonts w:ascii="Times New Roman" w:eastAsia="Times New Roman" w:hAnsi="Times New Roman"/>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116DC">
              <w:rPr>
                <w:rFonts w:ascii="Times New Roman" w:eastAsia="Times New Roman" w:hAnsi="Times New Roman"/>
                <w:i/>
                <w:iCs/>
                <w:shd w:val="clear" w:color="auto" w:fill="FFFFFF"/>
                <w:lang w:val="uk-UA" w:eastAsia="ru-RU"/>
              </w:rPr>
              <w:t>(підпункт 12 пункту 44 Особливостей)</w:t>
            </w:r>
          </w:p>
        </w:tc>
        <w:tc>
          <w:tcPr>
            <w:tcW w:w="5528" w:type="dxa"/>
            <w:vMerge/>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5193D" w:rsidRPr="008116DC" w:rsidRDefault="00C5193D" w:rsidP="00A278BD">
            <w:pPr>
              <w:spacing w:after="0" w:line="240" w:lineRule="auto"/>
              <w:jc w:val="both"/>
              <w:rPr>
                <w:rFonts w:ascii="Times New Roman" w:eastAsia="Times New Roman" w:hAnsi="Times New Roman"/>
                <w:lang w:val="uk-UA" w:eastAsia="ru-RU"/>
              </w:rPr>
            </w:pPr>
          </w:p>
        </w:tc>
      </w:tr>
      <w:tr w:rsidR="008061D4" w:rsidRPr="00F8212E" w:rsidTr="00A278BD">
        <w:tc>
          <w:tcPr>
            <w:tcW w:w="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1D4" w:rsidRPr="008116DC" w:rsidRDefault="00C5193D" w:rsidP="00A278B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w:t>
            </w:r>
          </w:p>
        </w:tc>
        <w:tc>
          <w:tcPr>
            <w:tcW w:w="4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1D4" w:rsidRPr="008116DC" w:rsidRDefault="008061D4" w:rsidP="00A278BD">
            <w:pPr>
              <w:jc w:val="both"/>
              <w:rPr>
                <w:rFonts w:ascii="Times New Roman" w:eastAsia="Times New Roman" w:hAnsi="Times New Roman"/>
                <w:i/>
                <w:iCs/>
                <w:lang w:val="uk-UA" w:eastAsia="ru-RU"/>
              </w:rPr>
            </w:pPr>
            <w:r w:rsidRPr="008116DC">
              <w:rPr>
                <w:rFonts w:ascii="Times New Roman" w:eastAsia="Times New Roman" w:hAnsi="Times New Roman"/>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116DC">
              <w:rPr>
                <w:rFonts w:ascii="Times New Roman" w:eastAsia="Times New Roman" w:hAnsi="Times New Roman"/>
                <w:i/>
                <w:iCs/>
                <w:lang w:val="uk-UA" w:eastAsia="ru-RU"/>
              </w:rPr>
              <w:t>(абзац 14 пункту 44 Особливостей)</w:t>
            </w:r>
          </w:p>
          <w:p w:rsidR="008061D4" w:rsidRPr="008116DC" w:rsidRDefault="008061D4" w:rsidP="00A278BD">
            <w:pPr>
              <w:shd w:val="clear" w:color="auto" w:fill="FFFFFF"/>
              <w:spacing w:after="150" w:line="240" w:lineRule="auto"/>
              <w:jc w:val="both"/>
              <w:rPr>
                <w:rFonts w:ascii="Times New Roman" w:eastAsia="Times New Roman" w:hAnsi="Times New Roman"/>
                <w:lang w:val="uk-UA" w:eastAsia="ru-RU"/>
              </w:rPr>
            </w:pP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061D4" w:rsidRPr="008116DC" w:rsidRDefault="008061D4"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061D4" w:rsidRPr="008116DC" w:rsidRDefault="008061D4" w:rsidP="00A278BD">
            <w:pPr>
              <w:spacing w:after="0" w:line="240" w:lineRule="auto"/>
              <w:rPr>
                <w:rFonts w:ascii="Times New Roman" w:eastAsia="Times New Roman" w:hAnsi="Times New Roman"/>
                <w:lang w:val="uk-UA" w:eastAsia="ru-RU"/>
              </w:rPr>
            </w:pPr>
          </w:p>
          <w:p w:rsidR="008061D4" w:rsidRPr="008116DC" w:rsidRDefault="008061D4"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або</w:t>
            </w:r>
          </w:p>
          <w:p w:rsidR="008061D4" w:rsidRPr="008116DC" w:rsidRDefault="008061D4" w:rsidP="00A278BD">
            <w:pPr>
              <w:spacing w:after="0" w:line="240" w:lineRule="auto"/>
              <w:rPr>
                <w:rFonts w:ascii="Times New Roman" w:eastAsia="Times New Roman" w:hAnsi="Times New Roman"/>
                <w:lang w:val="uk-UA" w:eastAsia="ru-RU"/>
              </w:rPr>
            </w:pPr>
          </w:p>
          <w:p w:rsidR="008061D4" w:rsidRPr="008116DC" w:rsidRDefault="008061D4" w:rsidP="00A278BD">
            <w:pPr>
              <w:spacing w:after="0" w:line="240" w:lineRule="auto"/>
              <w:jc w:val="both"/>
              <w:rPr>
                <w:rFonts w:ascii="Times New Roman" w:eastAsia="Times New Roman" w:hAnsi="Times New Roman"/>
                <w:lang w:val="uk-UA" w:eastAsia="ru-RU"/>
              </w:rPr>
            </w:pPr>
            <w:r w:rsidRPr="008116DC">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75B44" w:rsidRPr="00F065E7" w:rsidRDefault="00F75B44" w:rsidP="00F75B44">
      <w:pPr>
        <w:spacing w:after="0"/>
        <w:jc w:val="both"/>
        <w:rPr>
          <w:rFonts w:ascii="Times New Roman" w:hAnsi="Times New Roman"/>
          <w:sz w:val="24"/>
          <w:szCs w:val="24"/>
          <w:lang w:val="uk-UA"/>
        </w:rPr>
      </w:pPr>
    </w:p>
    <w:p w:rsidR="00F75B44" w:rsidRDefault="00F75B44" w:rsidP="00F75B44">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lang w:val="uk-UA"/>
        </w:rPr>
        <w:t>2</w:t>
      </w:r>
      <w:r w:rsidRPr="00BE6E41">
        <w:rPr>
          <w:rFonts w:ascii="Times New Roman" w:hAnsi="Times New Roman"/>
          <w:sz w:val="24"/>
          <w:szCs w:val="24"/>
          <w:lang w:val="uk-UA"/>
        </w:rPr>
        <w:t xml:space="preserve"> пункту 39 цих особливостей</w:t>
      </w:r>
      <w:r>
        <w:rPr>
          <w:rFonts w:ascii="Times New Roman" w:hAnsi="Times New Roman"/>
          <w:sz w:val="24"/>
          <w:szCs w:val="24"/>
          <w:lang w:val="uk-UA"/>
        </w:rPr>
        <w:t>.</w:t>
      </w:r>
    </w:p>
    <w:p w:rsidR="00F75B44" w:rsidRPr="00540B02" w:rsidRDefault="00F75B44" w:rsidP="00540B02">
      <w:pPr>
        <w:shd w:val="clear" w:color="auto" w:fill="FFFFFF"/>
        <w:spacing w:after="150" w:line="240" w:lineRule="auto"/>
        <w:ind w:firstLine="450"/>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w:t>
      </w:r>
      <w:r>
        <w:rPr>
          <w:rFonts w:ascii="Times New Roman" w:hAnsi="Times New Roman"/>
          <w:sz w:val="24"/>
          <w:szCs w:val="24"/>
          <w:lang w:val="uk-UA"/>
        </w:rPr>
        <w:lastRenderedPageBreak/>
        <w:t xml:space="preserve">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75B44" w:rsidRDefault="00F75B44" w:rsidP="00F75B44">
      <w:pPr>
        <w:jc w:val="right"/>
        <w:rPr>
          <w:rFonts w:ascii="Times New Roman" w:hAnsi="Times New Roman"/>
          <w:b/>
          <w:bCs/>
          <w:sz w:val="24"/>
          <w:szCs w:val="24"/>
          <w:lang w:val="uk-UA"/>
        </w:rPr>
      </w:pPr>
    </w:p>
    <w:p w:rsidR="00F030DE" w:rsidRPr="00F75B44" w:rsidRDefault="00F030DE">
      <w:pPr>
        <w:rPr>
          <w:lang w:val="uk-UA"/>
        </w:rPr>
      </w:pPr>
    </w:p>
    <w:sectPr w:rsidR="00F030DE" w:rsidRPr="00F75B44" w:rsidSect="003624C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BD" w:rsidRDefault="00A278BD" w:rsidP="003624C5">
      <w:pPr>
        <w:spacing w:after="0" w:line="240" w:lineRule="auto"/>
      </w:pPr>
      <w:r>
        <w:separator/>
      </w:r>
    </w:p>
  </w:endnote>
  <w:endnote w:type="continuationSeparator" w:id="1">
    <w:p w:rsidR="00A278BD" w:rsidRDefault="00A278BD" w:rsidP="00362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BD" w:rsidRDefault="00A278BD" w:rsidP="003624C5">
      <w:pPr>
        <w:spacing w:after="0" w:line="240" w:lineRule="auto"/>
      </w:pPr>
      <w:r>
        <w:separator/>
      </w:r>
    </w:p>
  </w:footnote>
  <w:footnote w:type="continuationSeparator" w:id="1">
    <w:p w:rsidR="00A278BD" w:rsidRDefault="00A278BD" w:rsidP="00362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983039"/>
      <w:docPartObj>
        <w:docPartGallery w:val="Page Numbers (Top of Page)"/>
        <w:docPartUnique/>
      </w:docPartObj>
    </w:sdtPr>
    <w:sdtContent>
      <w:p w:rsidR="00A278BD" w:rsidRDefault="0075617E">
        <w:pPr>
          <w:pStyle w:val="a5"/>
          <w:jc w:val="center"/>
        </w:pPr>
        <w:fldSimple w:instr="PAGE   \* MERGEFORMAT">
          <w:r w:rsidR="00A6237A">
            <w:rPr>
              <w:noProof/>
            </w:rPr>
            <w:t>5</w:t>
          </w:r>
        </w:fldSimple>
      </w:p>
    </w:sdtContent>
  </w:sdt>
  <w:p w:rsidR="00A278BD" w:rsidRDefault="00A278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75B44"/>
    <w:rsid w:val="00043A0F"/>
    <w:rsid w:val="0014292A"/>
    <w:rsid w:val="001476E9"/>
    <w:rsid w:val="00175CF1"/>
    <w:rsid w:val="001A1071"/>
    <w:rsid w:val="0024628F"/>
    <w:rsid w:val="00256150"/>
    <w:rsid w:val="002844E6"/>
    <w:rsid w:val="003417C7"/>
    <w:rsid w:val="003624C5"/>
    <w:rsid w:val="003F52EE"/>
    <w:rsid w:val="00432152"/>
    <w:rsid w:val="004922A6"/>
    <w:rsid w:val="004B78F8"/>
    <w:rsid w:val="00523DA5"/>
    <w:rsid w:val="00540B02"/>
    <w:rsid w:val="00545F0C"/>
    <w:rsid w:val="00561922"/>
    <w:rsid w:val="00587E1D"/>
    <w:rsid w:val="005D3610"/>
    <w:rsid w:val="0075617E"/>
    <w:rsid w:val="00760DE0"/>
    <w:rsid w:val="00776F64"/>
    <w:rsid w:val="007E49BF"/>
    <w:rsid w:val="00802F74"/>
    <w:rsid w:val="008061D4"/>
    <w:rsid w:val="008116DC"/>
    <w:rsid w:val="00825612"/>
    <w:rsid w:val="0086355B"/>
    <w:rsid w:val="00881EC9"/>
    <w:rsid w:val="008C384D"/>
    <w:rsid w:val="008D1C11"/>
    <w:rsid w:val="00927E4E"/>
    <w:rsid w:val="009B2154"/>
    <w:rsid w:val="00A278BD"/>
    <w:rsid w:val="00A6237A"/>
    <w:rsid w:val="00A92682"/>
    <w:rsid w:val="00B308DE"/>
    <w:rsid w:val="00B54776"/>
    <w:rsid w:val="00C5193D"/>
    <w:rsid w:val="00CB632F"/>
    <w:rsid w:val="00CC7DC3"/>
    <w:rsid w:val="00DE765A"/>
    <w:rsid w:val="00F030DE"/>
    <w:rsid w:val="00F046D0"/>
    <w:rsid w:val="00F065E7"/>
    <w:rsid w:val="00F754BC"/>
    <w:rsid w:val="00F75B44"/>
    <w:rsid w:val="00F82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B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0B02"/>
    <w:rPr>
      <w:rFonts w:ascii="Segoe UI" w:eastAsia="Calibri" w:hAnsi="Segoe UI" w:cs="Segoe UI"/>
      <w:sz w:val="18"/>
      <w:szCs w:val="18"/>
    </w:rPr>
  </w:style>
  <w:style w:type="paragraph" w:styleId="a5">
    <w:name w:val="header"/>
    <w:basedOn w:val="a"/>
    <w:link w:val="a6"/>
    <w:uiPriority w:val="99"/>
    <w:unhideWhenUsed/>
    <w:rsid w:val="003624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24C5"/>
    <w:rPr>
      <w:rFonts w:ascii="Calibri" w:eastAsia="Calibri" w:hAnsi="Calibri" w:cs="Times New Roman"/>
    </w:rPr>
  </w:style>
  <w:style w:type="paragraph" w:styleId="a7">
    <w:name w:val="footer"/>
    <w:basedOn w:val="a"/>
    <w:link w:val="a8"/>
    <w:uiPriority w:val="99"/>
    <w:unhideWhenUsed/>
    <w:rsid w:val="003624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4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B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B0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40B02"/>
    <w:rPr>
      <w:rFonts w:ascii="Segoe UI" w:eastAsia="Calibri" w:hAnsi="Segoe UI" w:cs="Segoe UI"/>
      <w:sz w:val="18"/>
      <w:szCs w:val="18"/>
    </w:rPr>
  </w:style>
  <w:style w:type="paragraph" w:styleId="a5">
    <w:name w:val="header"/>
    <w:basedOn w:val="a"/>
    <w:link w:val="a6"/>
    <w:uiPriority w:val="99"/>
    <w:unhideWhenUsed/>
    <w:rsid w:val="003624C5"/>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624C5"/>
    <w:rPr>
      <w:rFonts w:ascii="Calibri" w:eastAsia="Calibri" w:hAnsi="Calibri" w:cs="Times New Roman"/>
    </w:rPr>
  </w:style>
  <w:style w:type="paragraph" w:styleId="a7">
    <w:name w:val="footer"/>
    <w:basedOn w:val="a"/>
    <w:link w:val="a8"/>
    <w:uiPriority w:val="99"/>
    <w:unhideWhenUsed/>
    <w:rsid w:val="003624C5"/>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624C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5C5D-5390-4327-8216-0BB531ED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9291</Words>
  <Characters>5296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Host21</dc:creator>
  <cp:lastModifiedBy>1</cp:lastModifiedBy>
  <cp:revision>2</cp:revision>
  <dcterms:created xsi:type="dcterms:W3CDTF">2023-05-10T06:34:00Z</dcterms:created>
  <dcterms:modified xsi:type="dcterms:W3CDTF">2023-05-10T06:34:00Z</dcterms:modified>
</cp:coreProperties>
</file>