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A6" w:rsidRDefault="004E18C2" w:rsidP="00A955A6">
      <w:pPr>
        <w:ind w:left="2832" w:firstLine="708"/>
        <w:jc w:val="right"/>
        <w:rPr>
          <w:b/>
          <w:color w:val="000000"/>
          <w:lang w:val="uk-UA"/>
        </w:rPr>
      </w:pPr>
      <w:r>
        <w:rPr>
          <w:b/>
          <w:color w:val="000000"/>
          <w:lang w:val="uk-UA"/>
        </w:rPr>
        <w:t>ДОДАТОК №2</w:t>
      </w:r>
    </w:p>
    <w:p w:rsidR="00A955A6" w:rsidRDefault="00A955A6" w:rsidP="00A9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olor w:val="000000"/>
          <w:lang w:val="uk-UA"/>
        </w:rPr>
      </w:pPr>
    </w:p>
    <w:p w:rsidR="00A955A6" w:rsidRDefault="00A955A6" w:rsidP="00A9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olor w:val="000000"/>
          <w:lang w:val="uk-UA"/>
        </w:rPr>
      </w:pPr>
      <w:r>
        <w:rPr>
          <w:b/>
          <w:iCs/>
          <w:color w:val="000000"/>
          <w:lang w:val="uk-UA"/>
        </w:rPr>
        <w:t>ТЕХНІЧНА СПЕЦИФІКАЦІЯ (ТЕХНІЧНЕ ЗАВДАННЯ)</w:t>
      </w:r>
    </w:p>
    <w:p w:rsidR="00A955A6" w:rsidRDefault="00A955A6" w:rsidP="009C5840">
      <w:pPr>
        <w:ind w:firstLine="708"/>
        <w:jc w:val="center"/>
        <w:rPr>
          <w:rFonts w:eastAsia="Arial Unicode MS"/>
          <w:b/>
          <w:lang w:val="uk-UA"/>
        </w:rPr>
      </w:pPr>
      <w:r>
        <w:rPr>
          <w:rStyle w:val="apple-converted-space"/>
          <w:b/>
          <w:color w:val="000000"/>
          <w:shd w:val="clear" w:color="auto" w:fill="FFFFFF"/>
          <w:lang w:val="uk-UA"/>
        </w:rPr>
        <w:t xml:space="preserve">Код </w:t>
      </w:r>
      <w:hyperlink r:id="rId8" w:anchor="_blank" w:history="1">
        <w:r w:rsidRPr="0087439F">
          <w:rPr>
            <w:rStyle w:val="a3"/>
            <w:lang w:val="uk-UA"/>
          </w:rPr>
          <w:t>національного класифікатора України ДК 021:2015 “Єдиний закупівельний словник”</w:t>
        </w:r>
      </w:hyperlink>
      <w:r>
        <w:rPr>
          <w:b/>
          <w:color w:val="000000"/>
          <w:lang w:val="uk-UA"/>
        </w:rPr>
        <w:t xml:space="preserve"> -</w:t>
      </w:r>
      <w:r w:rsidR="009C5840" w:rsidRPr="009C5840">
        <w:rPr>
          <w:lang w:val="uk-UA"/>
        </w:rPr>
        <w:t xml:space="preserve"> </w:t>
      </w:r>
      <w:r w:rsidR="009C5840" w:rsidRPr="009C5840">
        <w:rPr>
          <w:bCs/>
          <w:color w:val="000000"/>
          <w:lang w:val="uk-UA"/>
        </w:rPr>
        <w:t xml:space="preserve">ДК 021-2015: 51310000-8 Послуги зі встановлення радіо -, телевізійної, аудіо- та відеоапаратури </w:t>
      </w:r>
      <w:bookmarkStart w:id="0" w:name="_GoBack"/>
      <w:bookmarkEnd w:id="0"/>
    </w:p>
    <w:p w:rsidR="0079698A" w:rsidRPr="00EC30D5" w:rsidRDefault="00EC30D5" w:rsidP="00EC30D5">
      <w:pPr>
        <w:widowControl w:val="0"/>
        <w:autoSpaceDE w:val="0"/>
        <w:autoSpaceDN w:val="0"/>
        <w:adjustRightInd w:val="0"/>
        <w:ind w:firstLine="708"/>
        <w:jc w:val="both"/>
        <w:rPr>
          <w:b/>
          <w:lang w:val="uk-UA" w:eastAsia="en-US"/>
        </w:rPr>
      </w:pPr>
      <w:r w:rsidRPr="00EC30D5">
        <w:rPr>
          <w:b/>
          <w:lang w:val="uk-UA" w:eastAsia="en-US"/>
        </w:rPr>
        <w:t>Послуги із встановлення системи відеоспостереження (відеокамери, сервери збереження відеозаписів, монітор, планшет, кабелі, джерела безперебійного живлення до серверу, кріплення для моніторів), оновлення існуючої)</w:t>
      </w:r>
      <w:r>
        <w:rPr>
          <w:b/>
          <w:lang w:val="uk-UA" w:eastAsia="en-US"/>
        </w:rPr>
        <w:t xml:space="preserve"> </w:t>
      </w:r>
      <w:proofErr w:type="spellStart"/>
      <w:r w:rsidR="0079698A" w:rsidRPr="0079698A">
        <w:rPr>
          <w:bCs/>
          <w:sz w:val="28"/>
          <w:szCs w:val="28"/>
          <w:lang w:val="uk-UA" w:eastAsia="ru-RU"/>
        </w:rPr>
        <w:t>Новомиргородського</w:t>
      </w:r>
      <w:proofErr w:type="spellEnd"/>
      <w:r w:rsidR="0079698A" w:rsidRPr="0079698A">
        <w:rPr>
          <w:bCs/>
          <w:sz w:val="28"/>
          <w:szCs w:val="28"/>
          <w:lang w:val="uk-UA" w:eastAsia="ru-RU"/>
        </w:rPr>
        <w:t xml:space="preserve"> районного суду</w:t>
      </w:r>
      <w:r w:rsidR="0079698A" w:rsidRPr="0079698A">
        <w:rPr>
          <w:sz w:val="28"/>
          <w:szCs w:val="28"/>
          <w:lang w:val="uk-UA" w:eastAsia="ru-RU"/>
        </w:rPr>
        <w:t xml:space="preserve"> Кіровоградської області.</w:t>
      </w:r>
    </w:p>
    <w:p w:rsidR="0079698A" w:rsidRPr="0079698A" w:rsidRDefault="0079698A" w:rsidP="0079698A">
      <w:pPr>
        <w:suppressAutoHyphens w:val="0"/>
        <w:ind w:firstLine="708"/>
        <w:jc w:val="both"/>
        <w:rPr>
          <w:sz w:val="28"/>
          <w:szCs w:val="28"/>
          <w:lang w:val="uk-UA" w:eastAsia="ru-RU"/>
        </w:rPr>
      </w:pPr>
      <w:r w:rsidRPr="0079698A">
        <w:rPr>
          <w:sz w:val="28"/>
          <w:szCs w:val="28"/>
          <w:lang w:val="uk-UA" w:eastAsia="ru-RU"/>
        </w:rPr>
        <w:t xml:space="preserve">Складові частини системи відеоспостереження </w:t>
      </w:r>
      <w:proofErr w:type="spellStart"/>
      <w:r w:rsidRPr="0079698A">
        <w:rPr>
          <w:bCs/>
          <w:sz w:val="28"/>
          <w:szCs w:val="28"/>
          <w:lang w:val="uk-UA" w:eastAsia="ru-RU"/>
        </w:rPr>
        <w:t>Новомиргородського</w:t>
      </w:r>
      <w:proofErr w:type="spellEnd"/>
      <w:r w:rsidRPr="0079698A">
        <w:rPr>
          <w:sz w:val="28"/>
          <w:szCs w:val="28"/>
          <w:lang w:val="uk-UA" w:eastAsia="ru-RU"/>
        </w:rPr>
        <w:t xml:space="preserve"> районного суду Кіровоградської області (далі система відеоспостереження) повинні відповідати, або мати кращі технічні характеристики та сертифікат якості (відповідності).</w:t>
      </w:r>
    </w:p>
    <w:p w:rsidR="0079698A" w:rsidRPr="0079698A" w:rsidRDefault="0079698A" w:rsidP="0079698A">
      <w:pPr>
        <w:suppressAutoHyphens w:val="0"/>
        <w:spacing w:after="200" w:line="276" w:lineRule="auto"/>
        <w:ind w:firstLine="708"/>
        <w:contextualSpacing/>
        <w:jc w:val="both"/>
        <w:rPr>
          <w:rFonts w:eastAsia="Calibri"/>
          <w:b/>
          <w:sz w:val="28"/>
          <w:szCs w:val="28"/>
          <w:lang w:val="uk-UA" w:eastAsia="en-US"/>
        </w:rPr>
      </w:pPr>
      <w:r w:rsidRPr="0079698A">
        <w:rPr>
          <w:rFonts w:eastAsia="Calibri"/>
          <w:b/>
          <w:sz w:val="28"/>
          <w:szCs w:val="28"/>
          <w:lang w:val="uk-UA" w:eastAsia="en-US"/>
        </w:rPr>
        <w:t xml:space="preserve">В пропозиції повинна зазначатись </w:t>
      </w:r>
      <w:r w:rsidRPr="0079698A">
        <w:rPr>
          <w:rFonts w:eastAsia="Calibri"/>
          <w:b/>
          <w:sz w:val="28"/>
          <w:szCs w:val="28"/>
          <w:u w:val="single"/>
          <w:lang w:val="uk-UA" w:eastAsia="en-US"/>
        </w:rPr>
        <w:t>назва виробника та детальна модель обладнання</w:t>
      </w:r>
      <w:r w:rsidRPr="0079698A">
        <w:rPr>
          <w:rFonts w:eastAsia="Calibri"/>
          <w:b/>
          <w:sz w:val="28"/>
          <w:szCs w:val="28"/>
          <w:lang w:val="uk-UA" w:eastAsia="en-US"/>
        </w:rPr>
        <w:t xml:space="preserve"> по кожному комплектуючому та складовій частині системи відеоспостереження.</w:t>
      </w:r>
    </w:p>
    <w:p w:rsidR="0079698A" w:rsidRPr="0079698A" w:rsidRDefault="0079698A" w:rsidP="0079698A">
      <w:pPr>
        <w:suppressAutoHyphens w:val="0"/>
        <w:contextualSpacing/>
        <w:rPr>
          <w:b/>
          <w:sz w:val="28"/>
          <w:szCs w:val="28"/>
          <w:u w:val="single"/>
          <w:lang w:val="uk-UA" w:eastAsia="ru-RU"/>
        </w:rPr>
      </w:pPr>
      <w:r w:rsidRPr="0079698A">
        <w:rPr>
          <w:b/>
          <w:sz w:val="28"/>
          <w:szCs w:val="28"/>
          <w:u w:val="single"/>
          <w:lang w:val="uk-UA" w:eastAsia="ru-RU"/>
        </w:rPr>
        <w:t>Система відеоспостереження у складі:</w:t>
      </w:r>
    </w:p>
    <w:p w:rsidR="0079698A" w:rsidRPr="0079698A" w:rsidRDefault="0079698A" w:rsidP="0079698A">
      <w:pPr>
        <w:tabs>
          <w:tab w:val="left" w:pos="0"/>
          <w:tab w:val="left" w:pos="993"/>
        </w:tabs>
        <w:suppressAutoHyphens w:val="0"/>
        <w:ind w:firstLine="567"/>
        <w:jc w:val="center"/>
        <w:rPr>
          <w:rFonts w:eastAsia="Calibri"/>
          <w:b/>
          <w:bCs/>
          <w:lang w:val="uk-UA" w:eastAsia="uk-UA"/>
        </w:rPr>
      </w:pPr>
    </w:p>
    <w:p w:rsidR="0079698A" w:rsidRPr="0079698A" w:rsidRDefault="0079698A" w:rsidP="0079698A">
      <w:pPr>
        <w:numPr>
          <w:ilvl w:val="0"/>
          <w:numId w:val="1"/>
        </w:numPr>
        <w:suppressAutoHyphens w:val="0"/>
        <w:spacing w:after="200" w:line="276" w:lineRule="auto"/>
        <w:ind w:hanging="357"/>
        <w:contextualSpacing/>
        <w:rPr>
          <w:rFonts w:eastAsia="Calibri"/>
          <w:b/>
          <w:sz w:val="28"/>
          <w:szCs w:val="28"/>
          <w:lang w:val="uk-UA" w:eastAsia="en-US"/>
        </w:rPr>
      </w:pPr>
      <w:r w:rsidRPr="0079698A">
        <w:rPr>
          <w:rFonts w:eastAsia="Calibri"/>
          <w:b/>
          <w:sz w:val="28"/>
          <w:szCs w:val="28"/>
          <w:lang w:val="uk-UA" w:eastAsia="en-US"/>
        </w:rPr>
        <w:t>Складові частини сервера збереження відеозаписів:</w:t>
      </w:r>
    </w:p>
    <w:p w:rsidR="0079698A" w:rsidRPr="0079698A" w:rsidRDefault="0079698A" w:rsidP="0079698A">
      <w:pPr>
        <w:suppressAutoHyphens w:val="0"/>
        <w:spacing w:after="200"/>
        <w:ind w:left="1070"/>
        <w:contextualSpacing/>
        <w:rPr>
          <w:rFonts w:eastAsia="Calibri"/>
          <w:sz w:val="28"/>
          <w:szCs w:val="28"/>
          <w:lang w:val="uk-UA" w:eastAsia="en-US"/>
        </w:rPr>
      </w:pPr>
      <w:proofErr w:type="spellStart"/>
      <w:r w:rsidRPr="0079698A">
        <w:rPr>
          <w:rFonts w:eastAsia="Calibri"/>
          <w:sz w:val="28"/>
          <w:szCs w:val="28"/>
          <w:lang w:val="uk-UA" w:eastAsia="en-US"/>
        </w:rPr>
        <w:t>Відеореєстратор</w:t>
      </w:r>
      <w:proofErr w:type="spellEnd"/>
      <w:r w:rsidRPr="0079698A">
        <w:rPr>
          <w:rFonts w:eastAsia="Calibri"/>
          <w:sz w:val="28"/>
          <w:szCs w:val="28"/>
          <w:lang w:val="uk-UA" w:eastAsia="en-US"/>
        </w:rPr>
        <w:t xml:space="preserve"> 2 шт., повинен мати характеристики:</w:t>
      </w:r>
    </w:p>
    <w:p w:rsidR="0079698A" w:rsidRPr="0079698A" w:rsidRDefault="0079698A" w:rsidP="0079698A">
      <w:pPr>
        <w:numPr>
          <w:ilvl w:val="1"/>
          <w:numId w:val="1"/>
        </w:numPr>
        <w:tabs>
          <w:tab w:val="left" w:pos="0"/>
          <w:tab w:val="left" w:pos="851"/>
        </w:tabs>
        <w:suppressAutoHyphens w:val="0"/>
        <w:spacing w:after="200" w:line="276" w:lineRule="auto"/>
        <w:ind w:left="1072" w:hanging="357"/>
        <w:contextualSpacing/>
        <w:jc w:val="both"/>
        <w:rPr>
          <w:lang w:val="uk-UA" w:eastAsia="ru-RU"/>
        </w:rPr>
      </w:pPr>
      <w:r w:rsidRPr="0079698A">
        <w:rPr>
          <w:lang w:val="uk-UA" w:eastAsia="ru-RU"/>
        </w:rPr>
        <w:t xml:space="preserve">16 канальний </w:t>
      </w:r>
      <w:proofErr w:type="spellStart"/>
      <w:r w:rsidRPr="0079698A">
        <w:rPr>
          <w:lang w:val="uk-UA" w:eastAsia="ru-RU"/>
        </w:rPr>
        <w:t>Smart</w:t>
      </w:r>
      <w:proofErr w:type="spellEnd"/>
      <w:r w:rsidRPr="0079698A">
        <w:rPr>
          <w:lang w:val="uk-UA" w:eastAsia="ru-RU"/>
        </w:rPr>
        <w:t xml:space="preserve"> 1U мережевий </w:t>
      </w:r>
      <w:proofErr w:type="spellStart"/>
      <w:r w:rsidRPr="0079698A">
        <w:rPr>
          <w:lang w:val="uk-UA" w:eastAsia="ru-RU"/>
        </w:rPr>
        <w:t>відеореєстратор</w:t>
      </w:r>
      <w:proofErr w:type="spellEnd"/>
      <w:r w:rsidRPr="0079698A">
        <w:rPr>
          <w:lang w:val="uk-UA" w:eastAsia="ru-RU"/>
        </w:rPr>
        <w:t>;</w:t>
      </w:r>
    </w:p>
    <w:p w:rsidR="0079698A" w:rsidRPr="0079698A" w:rsidRDefault="0079698A" w:rsidP="0079698A">
      <w:pPr>
        <w:numPr>
          <w:ilvl w:val="1"/>
          <w:numId w:val="1"/>
        </w:numPr>
        <w:tabs>
          <w:tab w:val="left" w:pos="0"/>
          <w:tab w:val="left" w:pos="851"/>
        </w:tabs>
        <w:suppressAutoHyphens w:val="0"/>
        <w:spacing w:after="200" w:line="276" w:lineRule="auto"/>
        <w:ind w:hanging="357"/>
        <w:contextualSpacing/>
        <w:jc w:val="both"/>
        <w:rPr>
          <w:rFonts w:eastAsia="Calibri"/>
          <w:lang w:val="uk-UA" w:eastAsia="en-US" w:bidi="en-US"/>
        </w:rPr>
      </w:pPr>
      <w:r w:rsidRPr="0079698A">
        <w:rPr>
          <w:lang w:val="uk-UA" w:eastAsia="ru-RU"/>
        </w:rPr>
        <w:t>відео стиск: H.265 / H.264;</w:t>
      </w:r>
    </w:p>
    <w:p w:rsidR="0079698A" w:rsidRPr="0079698A" w:rsidRDefault="0079698A" w:rsidP="0079698A">
      <w:pPr>
        <w:numPr>
          <w:ilvl w:val="1"/>
          <w:numId w:val="1"/>
        </w:numPr>
        <w:tabs>
          <w:tab w:val="left" w:pos="0"/>
          <w:tab w:val="left" w:pos="851"/>
        </w:tabs>
        <w:suppressAutoHyphens w:val="0"/>
        <w:spacing w:after="200" w:line="276" w:lineRule="auto"/>
        <w:ind w:hanging="357"/>
        <w:contextualSpacing/>
        <w:jc w:val="both"/>
        <w:rPr>
          <w:rFonts w:eastAsia="Calibri"/>
          <w:lang w:val="uk-UA" w:eastAsia="en-US" w:bidi="en-US"/>
        </w:rPr>
      </w:pPr>
      <w:r w:rsidRPr="0079698A">
        <w:rPr>
          <w:lang w:val="uk-UA" w:eastAsia="ru-RU"/>
        </w:rPr>
        <w:t xml:space="preserve">вхідний потік не менше 200 </w:t>
      </w:r>
      <w:proofErr w:type="spellStart"/>
      <w:r w:rsidRPr="0079698A">
        <w:rPr>
          <w:lang w:val="uk-UA" w:eastAsia="ru-RU"/>
        </w:rPr>
        <w:t>Мб</w:t>
      </w:r>
      <w:proofErr w:type="spellEnd"/>
      <w:r w:rsidRPr="0079698A">
        <w:rPr>
          <w:lang w:val="uk-UA" w:eastAsia="ru-RU"/>
        </w:rPr>
        <w:t xml:space="preserve"> / с;</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lang w:val="uk-UA" w:eastAsia="ru-RU"/>
        </w:rPr>
        <w:t>запис: 12MP, 8MP, 5MP, 4MP, 3MP, 1080P, 720P, D1;</w:t>
      </w:r>
    </w:p>
    <w:p w:rsidR="0079698A" w:rsidRPr="0079698A" w:rsidRDefault="0079698A" w:rsidP="0079698A">
      <w:pPr>
        <w:numPr>
          <w:ilvl w:val="1"/>
          <w:numId w:val="1"/>
        </w:numPr>
        <w:tabs>
          <w:tab w:val="left" w:pos="0"/>
          <w:tab w:val="left" w:pos="851"/>
        </w:tabs>
        <w:suppressAutoHyphens w:val="0"/>
        <w:spacing w:after="200" w:line="276" w:lineRule="auto"/>
        <w:ind w:hanging="357"/>
        <w:contextualSpacing/>
        <w:jc w:val="both"/>
        <w:rPr>
          <w:rFonts w:eastAsia="Calibri"/>
          <w:lang w:val="uk-UA" w:eastAsia="en-US" w:bidi="en-US"/>
        </w:rPr>
      </w:pPr>
      <w:r w:rsidRPr="0079698A">
        <w:rPr>
          <w:lang w:val="uk-UA" w:eastAsia="ru-RU"/>
        </w:rPr>
        <w:t>відео виходи: HDMI, VGA, не гірше 1920x1080;</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lang w:val="uk-UA" w:eastAsia="ru-RU"/>
        </w:rPr>
        <w:t>інтерфейси: RJ-45 (10/100/1000М), 2-USB не нижче 2.0, 1хHDD (до 6ТБ);</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lang w:val="uk-UA" w:eastAsia="ru-RU"/>
        </w:rPr>
        <w:t xml:space="preserve">аудіо інтерфейси: </w:t>
      </w:r>
      <w:proofErr w:type="spellStart"/>
      <w:r w:rsidRPr="0079698A">
        <w:rPr>
          <w:lang w:val="uk-UA" w:eastAsia="ru-RU"/>
        </w:rPr>
        <w:t>Вх</w:t>
      </w:r>
      <w:proofErr w:type="spellEnd"/>
      <w:r w:rsidRPr="0079698A">
        <w:rPr>
          <w:lang w:val="uk-UA" w:eastAsia="ru-RU"/>
        </w:rPr>
        <w:t xml:space="preserve"> / </w:t>
      </w:r>
      <w:proofErr w:type="spellStart"/>
      <w:r w:rsidRPr="0079698A">
        <w:rPr>
          <w:lang w:val="uk-UA" w:eastAsia="ru-RU"/>
        </w:rPr>
        <w:t>Вих</w:t>
      </w:r>
      <w:proofErr w:type="spellEnd"/>
      <w:r w:rsidRPr="0079698A">
        <w:rPr>
          <w:lang w:val="uk-UA" w:eastAsia="ru-RU"/>
        </w:rPr>
        <w:t>: 1/1, RCA;</w:t>
      </w:r>
    </w:p>
    <w:p w:rsidR="0079698A" w:rsidRPr="0079698A" w:rsidRDefault="0079698A" w:rsidP="0079698A">
      <w:pPr>
        <w:tabs>
          <w:tab w:val="left" w:pos="0"/>
          <w:tab w:val="left" w:pos="851"/>
        </w:tabs>
        <w:suppressAutoHyphens w:val="0"/>
        <w:ind w:left="1070"/>
        <w:contextualSpacing/>
        <w:jc w:val="both"/>
        <w:rPr>
          <w:rFonts w:eastAsia="Calibri"/>
          <w:sz w:val="28"/>
          <w:szCs w:val="28"/>
          <w:lang w:val="uk-UA" w:eastAsia="en-US"/>
        </w:rPr>
      </w:pPr>
      <w:r w:rsidRPr="0079698A">
        <w:rPr>
          <w:lang w:val="uk-UA" w:eastAsia="ru-RU"/>
        </w:rPr>
        <w:t>строк дії гарантії не менше 12 місяців</w:t>
      </w:r>
      <w:r w:rsidRPr="0079698A">
        <w:rPr>
          <w:rFonts w:eastAsia="Calibri"/>
          <w:sz w:val="28"/>
          <w:szCs w:val="28"/>
          <w:lang w:val="uk-UA" w:eastAsia="en-US"/>
        </w:rPr>
        <w:t xml:space="preserve"> Жорсткий диск – 1шт., повинен мати характеристики:</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об'єм не менше 4TB;</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кеш не менше 64MB;</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швидкість обертів шпинделя 5400rpm;</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SATA ІІІ;</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строк дії гарантії не менше 12 місяців.</w:t>
      </w:r>
    </w:p>
    <w:p w:rsidR="0079698A" w:rsidRPr="0079698A" w:rsidRDefault="0079698A" w:rsidP="0079698A">
      <w:pPr>
        <w:tabs>
          <w:tab w:val="left" w:pos="0"/>
          <w:tab w:val="left" w:pos="851"/>
        </w:tabs>
        <w:suppressAutoHyphens w:val="0"/>
        <w:ind w:left="1070"/>
        <w:contextualSpacing/>
        <w:jc w:val="both"/>
        <w:rPr>
          <w:rFonts w:eastAsia="Calibri"/>
          <w:sz w:val="28"/>
          <w:szCs w:val="28"/>
          <w:lang w:val="uk-UA" w:eastAsia="en-US"/>
        </w:rPr>
      </w:pPr>
      <w:r w:rsidRPr="0079698A">
        <w:rPr>
          <w:rFonts w:eastAsia="Calibri"/>
          <w:sz w:val="28"/>
          <w:szCs w:val="28"/>
          <w:lang w:val="uk-UA" w:eastAsia="en-US"/>
        </w:rPr>
        <w:t xml:space="preserve">Комутатор 8-портовий </w:t>
      </w:r>
      <w:proofErr w:type="spellStart"/>
      <w:r w:rsidRPr="0079698A">
        <w:rPr>
          <w:rFonts w:eastAsia="Calibri"/>
          <w:sz w:val="28"/>
          <w:szCs w:val="28"/>
          <w:lang w:val="uk-UA" w:eastAsia="en-US"/>
        </w:rPr>
        <w:t>РоЕ</w:t>
      </w:r>
      <w:proofErr w:type="spellEnd"/>
      <w:r w:rsidRPr="0079698A">
        <w:rPr>
          <w:rFonts w:eastAsia="Calibri"/>
          <w:sz w:val="28"/>
          <w:szCs w:val="28"/>
          <w:lang w:val="uk-UA" w:eastAsia="en-US"/>
        </w:rPr>
        <w:t xml:space="preserve"> – </w:t>
      </w:r>
      <w:r w:rsidRPr="0079698A">
        <w:rPr>
          <w:rFonts w:eastAsia="Calibri"/>
          <w:sz w:val="28"/>
          <w:szCs w:val="28"/>
          <w:lang w:eastAsia="en-US"/>
        </w:rPr>
        <w:t>1</w:t>
      </w:r>
      <w:r w:rsidRPr="0079698A">
        <w:rPr>
          <w:rFonts w:eastAsia="Calibri"/>
          <w:sz w:val="28"/>
          <w:szCs w:val="28"/>
          <w:lang w:val="uk-UA" w:eastAsia="en-US"/>
        </w:rPr>
        <w:t>шт., повинен мати характеристики:</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 xml:space="preserve">не менше </w:t>
      </w:r>
      <w:r w:rsidRPr="0079698A">
        <w:rPr>
          <w:rFonts w:eastAsia="Calibri"/>
          <w:lang w:eastAsia="en-US" w:bidi="en-US"/>
        </w:rPr>
        <w:t>8</w:t>
      </w:r>
      <w:r w:rsidRPr="0079698A">
        <w:rPr>
          <w:rFonts w:eastAsia="Calibri"/>
          <w:lang w:val="uk-UA" w:eastAsia="en-US" w:bidi="en-US"/>
        </w:rPr>
        <w:t xml:space="preserve"> </w:t>
      </w:r>
      <w:proofErr w:type="spellStart"/>
      <w:r w:rsidRPr="0079698A">
        <w:rPr>
          <w:rFonts w:eastAsia="Calibri"/>
          <w:lang w:val="uk-UA" w:eastAsia="en-US" w:bidi="en-US"/>
        </w:rPr>
        <w:t>Ethernet</w:t>
      </w:r>
      <w:proofErr w:type="spellEnd"/>
      <w:r w:rsidRPr="0079698A">
        <w:rPr>
          <w:rFonts w:eastAsia="Calibri"/>
          <w:lang w:val="uk-UA" w:eastAsia="en-US" w:bidi="en-US"/>
        </w:rPr>
        <w:t xml:space="preserve"> портів;</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proofErr w:type="spellStart"/>
      <w:r w:rsidRPr="0079698A">
        <w:rPr>
          <w:rFonts w:eastAsia="Calibri"/>
          <w:lang w:val="uk-UA" w:eastAsia="en-US" w:bidi="en-US"/>
        </w:rPr>
        <w:t>Ethernet</w:t>
      </w:r>
      <w:proofErr w:type="spellEnd"/>
      <w:r w:rsidRPr="0079698A">
        <w:rPr>
          <w:rFonts w:eastAsia="Calibri"/>
          <w:lang w:val="uk-UA" w:eastAsia="en-US" w:bidi="en-US"/>
        </w:rPr>
        <w:t xml:space="preserve"> порти (</w:t>
      </w:r>
      <w:proofErr w:type="spellStart"/>
      <w:r w:rsidRPr="0079698A">
        <w:rPr>
          <w:rFonts w:eastAsia="Calibri"/>
          <w:lang w:val="uk-UA" w:eastAsia="en-US" w:bidi="en-US"/>
        </w:rPr>
        <w:t>Uplink</w:t>
      </w:r>
      <w:proofErr w:type="spellEnd"/>
      <w:r w:rsidRPr="0079698A">
        <w:rPr>
          <w:rFonts w:eastAsia="Calibri"/>
          <w:lang w:val="uk-UA" w:eastAsia="en-US" w:bidi="en-US"/>
        </w:rPr>
        <w:t>) 2x RJ45  не гірше (10 / 100M);</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proofErr w:type="spellStart"/>
      <w:r w:rsidRPr="0079698A">
        <w:rPr>
          <w:rFonts w:eastAsia="Calibri"/>
          <w:lang w:val="uk-UA" w:eastAsia="en-US" w:bidi="en-US"/>
        </w:rPr>
        <w:t>Ethernet</w:t>
      </w:r>
      <w:proofErr w:type="spellEnd"/>
      <w:r w:rsidRPr="0079698A">
        <w:rPr>
          <w:rFonts w:eastAsia="Calibri"/>
          <w:lang w:val="uk-UA" w:eastAsia="en-US" w:bidi="en-US"/>
        </w:rPr>
        <w:t xml:space="preserve"> порти (</w:t>
      </w:r>
      <w:proofErr w:type="spellStart"/>
      <w:r w:rsidRPr="0079698A">
        <w:rPr>
          <w:rFonts w:eastAsia="Calibri"/>
          <w:lang w:val="uk-UA" w:eastAsia="en-US" w:bidi="en-US"/>
        </w:rPr>
        <w:t>DownLink</w:t>
      </w:r>
      <w:proofErr w:type="spellEnd"/>
      <w:r w:rsidRPr="0079698A">
        <w:rPr>
          <w:rFonts w:eastAsia="Calibri"/>
          <w:lang w:val="uk-UA" w:eastAsia="en-US" w:bidi="en-US"/>
        </w:rPr>
        <w:t xml:space="preserve">) 8x RJ45 не гірше (10 / 100M) c </w:t>
      </w:r>
      <w:proofErr w:type="spellStart"/>
      <w:r w:rsidRPr="0079698A">
        <w:rPr>
          <w:rFonts w:eastAsia="Calibri"/>
          <w:lang w:val="uk-UA" w:eastAsia="en-US" w:bidi="en-US"/>
        </w:rPr>
        <w:t>PoE</w:t>
      </w:r>
      <w:proofErr w:type="spellEnd"/>
      <w:r w:rsidRPr="0079698A">
        <w:rPr>
          <w:rFonts w:eastAsia="Calibri"/>
          <w:lang w:val="uk-UA" w:eastAsia="en-US" w:bidi="en-US"/>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споживана потужність </w:t>
      </w:r>
      <w:proofErr w:type="spellStart"/>
      <w:r w:rsidRPr="0079698A">
        <w:rPr>
          <w:lang w:val="uk-UA" w:eastAsia="ru-RU"/>
        </w:rPr>
        <w:t>PoE</w:t>
      </w:r>
      <w:proofErr w:type="spellEnd"/>
      <w:r w:rsidRPr="0079698A">
        <w:rPr>
          <w:lang w:val="uk-UA" w:eastAsia="ru-RU"/>
        </w:rPr>
        <w:tab/>
        <w:t>Порт 1-8≤30Вт, загальна≤65Вт;</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протоколи </w:t>
      </w:r>
      <w:proofErr w:type="spellStart"/>
      <w:r w:rsidRPr="0079698A">
        <w:rPr>
          <w:lang w:val="uk-UA" w:eastAsia="ru-RU"/>
        </w:rPr>
        <w:t>PoE</w:t>
      </w:r>
      <w:proofErr w:type="spellEnd"/>
      <w:r w:rsidRPr="0079698A">
        <w:rPr>
          <w:lang w:val="uk-UA" w:eastAsia="ru-RU"/>
        </w:rPr>
        <w:tab/>
        <w:t>IEEE802.3af (</w:t>
      </w:r>
      <w:proofErr w:type="spellStart"/>
      <w:r w:rsidRPr="0079698A">
        <w:rPr>
          <w:lang w:val="uk-UA" w:eastAsia="ru-RU"/>
        </w:rPr>
        <w:t>PoE</w:t>
      </w:r>
      <w:proofErr w:type="spellEnd"/>
      <w:r w:rsidRPr="0079698A">
        <w:rPr>
          <w:lang w:val="uk-UA" w:eastAsia="ru-RU"/>
        </w:rPr>
        <w:t>), IEEE802.3at (</w:t>
      </w:r>
      <w:proofErr w:type="spellStart"/>
      <w:r w:rsidRPr="0079698A">
        <w:rPr>
          <w:lang w:val="uk-UA" w:eastAsia="ru-RU"/>
        </w:rPr>
        <w:t>PoE</w:t>
      </w:r>
      <w:proofErr w:type="spellEnd"/>
      <w:r w:rsidRPr="0079698A">
        <w:rPr>
          <w:lang w:val="uk-UA" w:eastAsia="ru-RU"/>
        </w:rPr>
        <w:t xml:space="preserve"> +);</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пропускна спроможність не гірше 2 </w:t>
      </w:r>
      <w:proofErr w:type="spellStart"/>
      <w:r w:rsidRPr="0079698A">
        <w:rPr>
          <w:lang w:val="uk-UA" w:eastAsia="ru-RU"/>
        </w:rPr>
        <w:t>Gbps</w:t>
      </w:r>
      <w:proofErr w:type="spellEnd"/>
      <w:r w:rsidRPr="0079698A">
        <w:rPr>
          <w:lang w:val="uk-UA" w:eastAsia="ru-RU"/>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швидкість пересилання пакетів не гірше 1.49 </w:t>
      </w:r>
      <w:proofErr w:type="spellStart"/>
      <w:r w:rsidRPr="0079698A">
        <w:rPr>
          <w:lang w:val="uk-UA" w:eastAsia="ru-RU"/>
        </w:rPr>
        <w:t>Mpps</w:t>
      </w:r>
      <w:proofErr w:type="spellEnd"/>
      <w:r w:rsidRPr="0079698A">
        <w:rPr>
          <w:lang w:val="uk-UA" w:eastAsia="ru-RU"/>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строк дії гарантії не менше 12 місяців.</w:t>
      </w:r>
    </w:p>
    <w:p w:rsidR="0079698A" w:rsidRPr="0079698A" w:rsidRDefault="0079698A" w:rsidP="0079698A">
      <w:pPr>
        <w:tabs>
          <w:tab w:val="left" w:pos="0"/>
          <w:tab w:val="left" w:pos="851"/>
        </w:tabs>
        <w:suppressAutoHyphens w:val="0"/>
        <w:ind w:left="1070"/>
        <w:contextualSpacing/>
        <w:jc w:val="both"/>
        <w:rPr>
          <w:rFonts w:eastAsia="Calibri"/>
          <w:sz w:val="28"/>
          <w:szCs w:val="28"/>
          <w:lang w:val="uk-UA" w:eastAsia="en-US" w:bidi="en-US"/>
        </w:rPr>
      </w:pPr>
      <w:r w:rsidRPr="0079698A">
        <w:rPr>
          <w:rFonts w:eastAsia="Calibri"/>
          <w:sz w:val="28"/>
          <w:szCs w:val="28"/>
          <w:lang w:val="uk-UA" w:eastAsia="en-US" w:bidi="en-US"/>
        </w:rPr>
        <w:t>Комплектуючі:</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sz w:val="28"/>
          <w:szCs w:val="28"/>
          <w:lang w:val="uk-UA" w:eastAsia="en-US"/>
        </w:rPr>
        <w:t xml:space="preserve">кабель мережевий </w:t>
      </w:r>
      <w:r w:rsidRPr="0079698A">
        <w:rPr>
          <w:rFonts w:eastAsia="Calibri"/>
          <w:sz w:val="28"/>
          <w:szCs w:val="28"/>
          <w:lang w:val="uk-UA" w:eastAsia="en-US" w:bidi="en-US"/>
        </w:rPr>
        <w:t xml:space="preserve">UTP CAT.5E -210 метрів </w:t>
      </w:r>
      <w:r w:rsidRPr="0079698A">
        <w:rPr>
          <w:rFonts w:eastAsia="Calibri"/>
          <w:lang w:val="uk-UA" w:eastAsia="en-US" w:bidi="en-US"/>
        </w:rPr>
        <w:t>(U/UTP-CAT.5Е) (КПВ-ВП (350) 4*2*0,50);</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мережевий фільтр 5м. – 1 шт.;</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lastRenderedPageBreak/>
        <w:t xml:space="preserve">коробка розподільча зовнішня 114х114х57 – </w:t>
      </w:r>
      <w:r w:rsidRPr="0079698A">
        <w:rPr>
          <w:rFonts w:eastAsia="Calibri"/>
          <w:lang w:eastAsia="en-US" w:bidi="en-US"/>
        </w:rPr>
        <w:t>6</w:t>
      </w:r>
      <w:r w:rsidRPr="0079698A">
        <w:rPr>
          <w:rFonts w:eastAsia="Calibri"/>
          <w:lang w:val="uk-UA" w:eastAsia="en-US" w:bidi="en-US"/>
        </w:rPr>
        <w:t xml:space="preserve"> шт.</w:t>
      </w:r>
    </w:p>
    <w:p w:rsidR="0079698A" w:rsidRPr="0079698A" w:rsidRDefault="0079698A" w:rsidP="0079698A">
      <w:pPr>
        <w:tabs>
          <w:tab w:val="left" w:pos="0"/>
          <w:tab w:val="left" w:pos="851"/>
        </w:tabs>
        <w:suppressAutoHyphens w:val="0"/>
        <w:ind w:left="1070"/>
        <w:contextualSpacing/>
        <w:jc w:val="both"/>
        <w:rPr>
          <w:lang w:val="uk-UA" w:eastAsia="ru-RU"/>
        </w:rPr>
      </w:pPr>
    </w:p>
    <w:p w:rsidR="0079698A" w:rsidRPr="0079698A" w:rsidRDefault="0079698A" w:rsidP="0079698A">
      <w:pPr>
        <w:numPr>
          <w:ilvl w:val="0"/>
          <w:numId w:val="1"/>
        </w:numPr>
        <w:suppressAutoHyphens w:val="0"/>
        <w:spacing w:after="200" w:line="276" w:lineRule="auto"/>
        <w:contextualSpacing/>
        <w:rPr>
          <w:rFonts w:eastAsia="Calibri"/>
          <w:b/>
          <w:sz w:val="28"/>
          <w:szCs w:val="28"/>
          <w:lang w:val="uk-UA" w:eastAsia="en-US"/>
        </w:rPr>
      </w:pPr>
      <w:r w:rsidRPr="0079698A">
        <w:rPr>
          <w:rFonts w:eastAsia="Calibri"/>
          <w:b/>
          <w:sz w:val="28"/>
          <w:szCs w:val="28"/>
          <w:lang w:val="uk-UA" w:eastAsia="en-US"/>
        </w:rPr>
        <w:t>Відеокамера внутрішня - 2шт., повинна мати характеристики:</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4 МП IP відеокамера з вбудованим мікрофоном;</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Матриця: 1/3” 4МП CMOS;</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Стиснення: H.265; H.264; H.264H; H.264B; MJPEG;</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Запис: 4МП - 25к / с; WDR, 3D DNR, HLC, BLC;</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Інтерфейси: </w:t>
      </w:r>
      <w:proofErr w:type="spellStart"/>
      <w:r w:rsidRPr="0079698A">
        <w:rPr>
          <w:lang w:val="uk-UA" w:eastAsia="ru-RU"/>
        </w:rPr>
        <w:t>micro</w:t>
      </w:r>
      <w:proofErr w:type="spellEnd"/>
      <w:r w:rsidRPr="0079698A">
        <w:rPr>
          <w:lang w:val="uk-UA" w:eastAsia="ru-RU"/>
        </w:rPr>
        <w:t xml:space="preserve"> SD </w:t>
      </w:r>
      <w:proofErr w:type="spellStart"/>
      <w:r w:rsidRPr="0079698A">
        <w:rPr>
          <w:lang w:val="uk-UA" w:eastAsia="ru-RU"/>
        </w:rPr>
        <w:t>слот</w:t>
      </w:r>
      <w:proofErr w:type="spellEnd"/>
      <w:r w:rsidRPr="0079698A">
        <w:rPr>
          <w:lang w:val="uk-UA" w:eastAsia="ru-RU"/>
        </w:rPr>
        <w:t xml:space="preserve"> до 256 </w:t>
      </w:r>
      <w:proofErr w:type="spellStart"/>
      <w:r w:rsidRPr="0079698A">
        <w:rPr>
          <w:lang w:val="uk-UA" w:eastAsia="ru-RU"/>
        </w:rPr>
        <w:t>Гб</w:t>
      </w:r>
      <w:proofErr w:type="spellEnd"/>
      <w:r w:rsidRPr="0079698A">
        <w:rPr>
          <w:lang w:val="uk-UA" w:eastAsia="ru-RU"/>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вбудований динамік;</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тривога 1вх / 1вих;</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ІЧ підсвічування не менше 10м;</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Регулювання по осях: поворот: 0° - 360°, нахил: 0° - 90°;</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Мін. Чутливість не гірше: 0,0141 люкс @ F2,0 (кольоровий, 80 IRE); 0,0116 люкс @ F2,0 (Ш / Б, 80 IRE); 0 люкс (</w:t>
      </w:r>
      <w:proofErr w:type="spellStart"/>
      <w:r w:rsidRPr="0079698A">
        <w:rPr>
          <w:lang w:val="uk-UA" w:eastAsia="ru-RU"/>
        </w:rPr>
        <w:t>увімкнено</w:t>
      </w:r>
      <w:proofErr w:type="spellEnd"/>
      <w:r w:rsidRPr="0079698A">
        <w:rPr>
          <w:lang w:val="uk-UA" w:eastAsia="ru-RU"/>
        </w:rPr>
        <w:t xml:space="preserve"> ІЧ);</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Відео компресія: H.265; H.264; H.264H; H.264B; MJPEG;</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Кількість потоків: 2;</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Частота кадрів (головний потік): 2560 × 1440, 2304 × 1296, 1920 × 1080 25 к/с;</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Частота кадрів (</w:t>
      </w:r>
      <w:proofErr w:type="spellStart"/>
      <w:r w:rsidRPr="0079698A">
        <w:rPr>
          <w:lang w:val="uk-UA" w:eastAsia="ru-RU"/>
        </w:rPr>
        <w:t>доп</w:t>
      </w:r>
      <w:proofErr w:type="spellEnd"/>
      <w:r w:rsidRPr="0079698A">
        <w:rPr>
          <w:lang w:val="uk-UA" w:eastAsia="ru-RU"/>
        </w:rPr>
        <w:t>. потік): 640 × 480, 640 × 360, 320 × 240 25 к/с;</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Мережеві інтерфейси: RJ-45 (10/100 </w:t>
      </w:r>
      <w:proofErr w:type="spellStart"/>
      <w:r w:rsidRPr="0079698A">
        <w:rPr>
          <w:lang w:val="uk-UA" w:eastAsia="ru-RU"/>
        </w:rPr>
        <w:t>Base</w:t>
      </w:r>
      <w:proofErr w:type="spellEnd"/>
      <w:r w:rsidRPr="0079698A">
        <w:rPr>
          <w:lang w:val="uk-UA" w:eastAsia="ru-RU"/>
        </w:rPr>
        <w:t>-T);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Мережеві протоколи: HTTP; TCP; ARP; RTSP; RTP; UDP; RTCP; SMTP; FTP; DHCP; DNS; IPv4/v6; </w:t>
      </w:r>
      <w:proofErr w:type="spellStart"/>
      <w:r w:rsidRPr="0079698A">
        <w:rPr>
          <w:lang w:val="uk-UA" w:eastAsia="ru-RU"/>
        </w:rPr>
        <w:t>QoS</w:t>
      </w:r>
      <w:proofErr w:type="spellEnd"/>
      <w:r w:rsidRPr="0079698A">
        <w:rPr>
          <w:lang w:val="uk-UA" w:eastAsia="ru-RU"/>
        </w:rPr>
        <w:t>; NTP.</w:t>
      </w:r>
    </w:p>
    <w:p w:rsidR="0079698A" w:rsidRPr="0079698A" w:rsidRDefault="0079698A" w:rsidP="0079698A">
      <w:pPr>
        <w:tabs>
          <w:tab w:val="left" w:pos="0"/>
          <w:tab w:val="left" w:pos="851"/>
        </w:tabs>
        <w:suppressAutoHyphens w:val="0"/>
        <w:ind w:left="1080"/>
        <w:contextualSpacing/>
        <w:jc w:val="both"/>
        <w:rPr>
          <w:rFonts w:eastAsia="Calibri"/>
          <w:lang w:val="uk-UA" w:eastAsia="en-US" w:bidi="en-US"/>
        </w:rPr>
      </w:pPr>
    </w:p>
    <w:p w:rsidR="0079698A" w:rsidRPr="0079698A" w:rsidRDefault="0079698A" w:rsidP="0079698A">
      <w:pPr>
        <w:numPr>
          <w:ilvl w:val="0"/>
          <w:numId w:val="1"/>
        </w:numPr>
        <w:suppressAutoHyphens w:val="0"/>
        <w:spacing w:after="200" w:line="276" w:lineRule="auto"/>
        <w:contextualSpacing/>
        <w:rPr>
          <w:rFonts w:eastAsia="Calibri"/>
          <w:b/>
          <w:sz w:val="28"/>
          <w:szCs w:val="28"/>
          <w:lang w:val="uk-UA" w:eastAsia="en-US"/>
        </w:rPr>
      </w:pPr>
      <w:r w:rsidRPr="0079698A">
        <w:rPr>
          <w:rFonts w:eastAsia="Calibri"/>
          <w:b/>
          <w:sz w:val="28"/>
          <w:szCs w:val="28"/>
          <w:lang w:val="uk-UA" w:eastAsia="en-US"/>
        </w:rPr>
        <w:t xml:space="preserve">Відеокамера зовнішня - </w:t>
      </w:r>
      <w:r w:rsidRPr="0079698A">
        <w:rPr>
          <w:rFonts w:eastAsia="Calibri"/>
          <w:b/>
          <w:sz w:val="28"/>
          <w:szCs w:val="28"/>
          <w:lang w:eastAsia="en-US"/>
        </w:rPr>
        <w:t>4</w:t>
      </w:r>
      <w:r w:rsidRPr="0079698A">
        <w:rPr>
          <w:rFonts w:eastAsia="Calibri"/>
          <w:b/>
          <w:sz w:val="28"/>
          <w:szCs w:val="28"/>
          <w:lang w:val="uk-UA" w:eastAsia="en-US"/>
        </w:rPr>
        <w:t>шт., повинна мати характеристики:</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4МП IP відеокамера з ІЧ підсвічуванням;</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rFonts w:eastAsia="Calibri"/>
          <w:lang w:val="uk-UA" w:eastAsia="en-US" w:bidi="en-US"/>
        </w:rPr>
        <w:t>матриця: не гірше 1/3" CMOS;</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rFonts w:eastAsia="Calibri"/>
          <w:lang w:val="uk-UA" w:eastAsia="en-US" w:bidi="en-US"/>
        </w:rPr>
        <w:t>Регулювання по осях:</w:t>
      </w:r>
      <w:r w:rsidRPr="0079698A">
        <w:rPr>
          <w:rFonts w:eastAsia="Calibri"/>
          <w:lang w:val="uk-UA" w:eastAsia="en-US" w:bidi="en-US"/>
        </w:rPr>
        <w:tab/>
        <w:t>Поворот: 0 ° ~ 355 °; Нахил: 0 ° ~ 78 °; Обертання: 0 ° ~ 360 °;</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rFonts w:eastAsia="Calibri"/>
          <w:lang w:val="uk-UA" w:eastAsia="en-US" w:bidi="en-US"/>
        </w:rPr>
        <w:t>Мережеві інтерфейси:</w:t>
      </w:r>
      <w:r w:rsidRPr="0079698A">
        <w:rPr>
          <w:rFonts w:eastAsia="Calibri"/>
          <w:lang w:val="uk-UA" w:eastAsia="en-US" w:bidi="en-US"/>
        </w:rPr>
        <w:tab/>
        <w:t>1 RJ-45 (10/100Base-T);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rFonts w:eastAsia="Calibri"/>
          <w:lang w:val="uk-UA" w:eastAsia="en-US" w:bidi="en-US"/>
        </w:rPr>
        <w:t>стиснення: H.265 / H.265+ / H.264 / H.264+ / MJPEG;</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rFonts w:eastAsia="Calibri"/>
          <w:lang w:val="uk-UA" w:eastAsia="en-US" w:bidi="en-US"/>
        </w:rPr>
        <w:t xml:space="preserve">чутливість: 0.03 Люкс / 2.0 (колір), 0 Люкс з </w:t>
      </w:r>
      <w:proofErr w:type="spellStart"/>
      <w:r w:rsidRPr="0079698A">
        <w:rPr>
          <w:rFonts w:eastAsia="Calibri"/>
          <w:lang w:val="uk-UA" w:eastAsia="en-US" w:bidi="en-US"/>
        </w:rPr>
        <w:t>Ік</w:t>
      </w:r>
      <w:proofErr w:type="spellEnd"/>
      <w:r w:rsidRPr="0079698A">
        <w:rPr>
          <w:rFonts w:eastAsia="Calibri"/>
          <w:lang w:val="uk-UA" w:eastAsia="en-US" w:bidi="en-US"/>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rFonts w:eastAsia="Calibri"/>
          <w:lang w:val="uk-UA" w:eastAsia="en-US" w:bidi="en-US"/>
        </w:rPr>
        <w:t>Частота кадрів (головний потік): 4МП - 20к / с, 3Мп / 2Мп - 25к / c;</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proofErr w:type="spellStart"/>
      <w:r w:rsidRPr="0079698A">
        <w:rPr>
          <w:rFonts w:eastAsia="Calibri"/>
          <w:lang w:val="uk-UA" w:eastAsia="en-US" w:bidi="en-US"/>
        </w:rPr>
        <w:t>Ік</w:t>
      </w:r>
      <w:proofErr w:type="spellEnd"/>
      <w:r w:rsidRPr="0079698A">
        <w:rPr>
          <w:rFonts w:eastAsia="Calibri"/>
          <w:lang w:val="uk-UA" w:eastAsia="en-US" w:bidi="en-US"/>
        </w:rPr>
        <w:t xml:space="preserve"> підсвічування до 30 м;</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rFonts w:eastAsia="Calibri"/>
          <w:lang w:val="uk-UA" w:eastAsia="en-US" w:bidi="en-US"/>
        </w:rPr>
        <w:t>Програмне забезпечення:</w:t>
      </w:r>
      <w:r w:rsidRPr="0079698A">
        <w:rPr>
          <w:rFonts w:eastAsia="Calibri"/>
          <w:lang w:val="uk-UA" w:eastAsia="en-US" w:bidi="en-US"/>
        </w:rPr>
        <w:tab/>
      </w:r>
      <w:proofErr w:type="spellStart"/>
      <w:r w:rsidRPr="0079698A">
        <w:rPr>
          <w:rFonts w:eastAsia="Calibri"/>
          <w:lang w:val="uk-UA" w:eastAsia="en-US" w:bidi="en-US"/>
        </w:rPr>
        <w:t>Smart</w:t>
      </w:r>
      <w:proofErr w:type="spellEnd"/>
      <w:r w:rsidRPr="0079698A">
        <w:rPr>
          <w:rFonts w:eastAsia="Calibri"/>
          <w:lang w:val="uk-UA" w:eastAsia="en-US" w:bidi="en-US"/>
        </w:rPr>
        <w:t xml:space="preserve"> PSS, DSS, DMSS;</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rFonts w:eastAsia="Calibri"/>
          <w:lang w:val="uk-UA" w:eastAsia="en-US" w:bidi="en-US"/>
        </w:rPr>
      </w:pPr>
      <w:r w:rsidRPr="0079698A">
        <w:rPr>
          <w:rFonts w:eastAsia="Calibri"/>
          <w:lang w:val="uk-UA" w:eastAsia="en-US" w:bidi="en-US"/>
        </w:rPr>
        <w:t>Ступінь захисту: IP67;</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 xml:space="preserve">живлення DC 12В, </w:t>
      </w:r>
      <w:proofErr w:type="spellStart"/>
      <w:r w:rsidRPr="0079698A">
        <w:rPr>
          <w:rFonts w:eastAsia="Calibri"/>
          <w:lang w:val="uk-UA" w:eastAsia="en-US" w:bidi="en-US"/>
        </w:rPr>
        <w:t>PoE</w:t>
      </w:r>
      <w:proofErr w:type="spellEnd"/>
      <w:r w:rsidRPr="0079698A">
        <w:rPr>
          <w:rFonts w:eastAsia="Calibri"/>
          <w:lang w:val="uk-UA" w:eastAsia="en-US" w:bidi="en-US"/>
        </w:rPr>
        <w:t xml:space="preserve"> (802.3af)</w:t>
      </w:r>
      <w:r w:rsidRPr="0079698A">
        <w:rPr>
          <w:lang w:val="uk-UA" w:eastAsia="ru-RU"/>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Робоча температура:   -40° C ~ +60° C</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строк дії гарантії не менше 12 місяців.</w:t>
      </w:r>
    </w:p>
    <w:p w:rsidR="0079698A" w:rsidRPr="0079698A" w:rsidRDefault="0079698A" w:rsidP="0079698A">
      <w:pPr>
        <w:tabs>
          <w:tab w:val="left" w:pos="0"/>
          <w:tab w:val="left" w:pos="851"/>
        </w:tabs>
        <w:suppressAutoHyphens w:val="0"/>
        <w:ind w:left="1080"/>
        <w:contextualSpacing/>
        <w:jc w:val="both"/>
        <w:rPr>
          <w:rFonts w:eastAsia="Calibri"/>
          <w:lang w:val="uk-UA" w:eastAsia="en-US" w:bidi="en-US"/>
        </w:rPr>
      </w:pPr>
    </w:p>
    <w:p w:rsidR="0079698A" w:rsidRPr="0079698A" w:rsidRDefault="0079698A" w:rsidP="0079698A">
      <w:pPr>
        <w:numPr>
          <w:ilvl w:val="0"/>
          <w:numId w:val="1"/>
        </w:numPr>
        <w:suppressAutoHyphens w:val="0"/>
        <w:spacing w:after="200" w:line="276" w:lineRule="auto"/>
        <w:contextualSpacing/>
        <w:rPr>
          <w:rFonts w:eastAsia="Calibri"/>
          <w:b/>
          <w:sz w:val="28"/>
          <w:szCs w:val="28"/>
          <w:lang w:val="uk-UA" w:eastAsia="en-US"/>
        </w:rPr>
      </w:pPr>
      <w:r w:rsidRPr="0079698A">
        <w:rPr>
          <w:b/>
          <w:sz w:val="28"/>
          <w:szCs w:val="28"/>
          <w:lang w:val="uk-UA" w:eastAsia="ru-RU"/>
        </w:rPr>
        <w:t>Пристрій виведення зображення "Монітор"</w:t>
      </w:r>
      <w:r w:rsidRPr="0079698A">
        <w:rPr>
          <w:rFonts w:eastAsia="Calibri"/>
          <w:b/>
          <w:sz w:val="28"/>
          <w:szCs w:val="28"/>
          <w:lang w:val="uk-UA" w:eastAsia="en-US"/>
        </w:rPr>
        <w:t xml:space="preserve"> – 1шт., повинен мати характеристики:</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LCD телевізор (LED);</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діагональ екрану: 32";</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роздільна здатність не гірше 1366x768 (HD);</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 xml:space="preserve">частота: 60 </w:t>
      </w:r>
      <w:proofErr w:type="spellStart"/>
      <w:r w:rsidRPr="0079698A">
        <w:rPr>
          <w:rFonts w:eastAsia="Calibri"/>
          <w:lang w:val="uk-UA" w:eastAsia="en-US" w:bidi="en-US"/>
        </w:rPr>
        <w:t>Гц</w:t>
      </w:r>
      <w:proofErr w:type="spellEnd"/>
      <w:r w:rsidRPr="0079698A">
        <w:rPr>
          <w:rFonts w:eastAsia="Calibri"/>
          <w:lang w:val="uk-UA" w:eastAsia="en-US" w:bidi="en-US"/>
        </w:rPr>
        <w:t xml:space="preserve"> </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інтерфейси HDMI x 2, USB x 1, вихід для навушників;</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контрастність не гірше </w:t>
      </w:r>
      <w:r w:rsidRPr="0079698A">
        <w:rPr>
          <w:lang w:val="en-US" w:eastAsia="ru-RU"/>
        </w:rPr>
        <w:t>1200</w:t>
      </w:r>
      <w:r w:rsidRPr="0079698A">
        <w:rPr>
          <w:lang w:val="uk-UA" w:eastAsia="ru-RU"/>
        </w:rPr>
        <w:t>:1;</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строк дії гарантії не менше 12 місяців.</w:t>
      </w:r>
    </w:p>
    <w:p w:rsidR="0079698A" w:rsidRPr="0079698A" w:rsidRDefault="0079698A" w:rsidP="0079698A">
      <w:pPr>
        <w:tabs>
          <w:tab w:val="left" w:pos="0"/>
          <w:tab w:val="left" w:pos="851"/>
        </w:tabs>
        <w:suppressAutoHyphens w:val="0"/>
        <w:ind w:left="1080"/>
        <w:contextualSpacing/>
        <w:jc w:val="both"/>
        <w:rPr>
          <w:lang w:val="uk-UA" w:eastAsia="ru-RU"/>
        </w:rPr>
      </w:pPr>
    </w:p>
    <w:p w:rsidR="0079698A" w:rsidRPr="0079698A" w:rsidRDefault="0079698A" w:rsidP="0079698A">
      <w:pPr>
        <w:numPr>
          <w:ilvl w:val="0"/>
          <w:numId w:val="1"/>
        </w:numPr>
        <w:suppressAutoHyphens w:val="0"/>
        <w:spacing w:after="200" w:line="276" w:lineRule="auto"/>
        <w:contextualSpacing/>
        <w:rPr>
          <w:rFonts w:eastAsia="Calibri"/>
          <w:b/>
          <w:sz w:val="28"/>
          <w:szCs w:val="28"/>
          <w:lang w:val="uk-UA" w:eastAsia="en-US"/>
        </w:rPr>
      </w:pPr>
      <w:r w:rsidRPr="0079698A">
        <w:rPr>
          <w:rFonts w:eastAsia="Calibri"/>
          <w:b/>
          <w:sz w:val="28"/>
          <w:szCs w:val="28"/>
          <w:lang w:val="uk-UA" w:eastAsia="en-US"/>
        </w:rPr>
        <w:t>Планшет – 1шт., повинен мати характеристики:</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екран з діагоналлю не менше: 10,1";</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тип матриці </w:t>
      </w:r>
      <w:r w:rsidRPr="0079698A">
        <w:rPr>
          <w:rFonts w:eastAsia="Calibri"/>
          <w:lang w:val="uk-UA" w:eastAsia="en-US" w:bidi="en-US"/>
        </w:rPr>
        <w:t>IPS;</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роздільна здатність не гірше 1920x1200;</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 xml:space="preserve">процесор з кількістю </w:t>
      </w:r>
      <w:proofErr w:type="spellStart"/>
      <w:r w:rsidRPr="0079698A">
        <w:rPr>
          <w:rFonts w:eastAsia="Calibri"/>
          <w:lang w:val="uk-UA" w:eastAsia="en-US" w:bidi="en-US"/>
        </w:rPr>
        <w:t>ядер</w:t>
      </w:r>
      <w:proofErr w:type="spellEnd"/>
      <w:r w:rsidRPr="0079698A">
        <w:rPr>
          <w:rFonts w:eastAsia="Calibri"/>
          <w:lang w:val="uk-UA" w:eastAsia="en-US" w:bidi="en-US"/>
        </w:rPr>
        <w:t xml:space="preserve"> не менше 8;</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 xml:space="preserve">ОЗУ не менше 2 </w:t>
      </w:r>
      <w:proofErr w:type="spellStart"/>
      <w:r w:rsidRPr="0079698A">
        <w:rPr>
          <w:rFonts w:eastAsia="Calibri"/>
          <w:lang w:val="uk-UA" w:eastAsia="en-US" w:bidi="en-US"/>
        </w:rPr>
        <w:t>Гб</w:t>
      </w:r>
      <w:proofErr w:type="spellEnd"/>
      <w:r w:rsidRPr="0079698A">
        <w:rPr>
          <w:rFonts w:eastAsia="Calibri"/>
          <w:lang w:val="uk-UA" w:eastAsia="en-US" w:bidi="en-US"/>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накопичувач не менше </w:t>
      </w:r>
      <w:r w:rsidRPr="0079698A">
        <w:rPr>
          <w:rFonts w:eastAsia="Calibri"/>
          <w:lang w:val="en-US" w:eastAsia="en-US" w:bidi="en-US"/>
        </w:rPr>
        <w:t>32</w:t>
      </w:r>
      <w:r w:rsidRPr="0079698A">
        <w:rPr>
          <w:rFonts w:eastAsia="Calibri"/>
          <w:lang w:val="uk-UA" w:eastAsia="en-US" w:bidi="en-US"/>
        </w:rPr>
        <w:t xml:space="preserve"> </w:t>
      </w:r>
      <w:proofErr w:type="spellStart"/>
      <w:r w:rsidRPr="0079698A">
        <w:rPr>
          <w:rFonts w:eastAsia="Calibri"/>
          <w:lang w:val="uk-UA" w:eastAsia="en-US" w:bidi="en-US"/>
        </w:rPr>
        <w:t>Гб</w:t>
      </w:r>
      <w:proofErr w:type="spellEnd"/>
      <w:r w:rsidRPr="0079698A">
        <w:rPr>
          <w:rFonts w:eastAsia="Calibri"/>
          <w:lang w:val="uk-UA" w:eastAsia="en-US" w:bidi="en-US"/>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 xml:space="preserve">камери не гірше: 5 </w:t>
      </w:r>
      <w:proofErr w:type="spellStart"/>
      <w:r w:rsidRPr="0079698A">
        <w:rPr>
          <w:rFonts w:eastAsia="Calibri"/>
          <w:lang w:val="uk-UA" w:eastAsia="en-US" w:bidi="en-US"/>
        </w:rPr>
        <w:t>Мп</w:t>
      </w:r>
      <w:proofErr w:type="spellEnd"/>
      <w:r w:rsidRPr="0079698A">
        <w:rPr>
          <w:rFonts w:eastAsia="Calibri"/>
          <w:lang w:val="uk-UA" w:eastAsia="en-US" w:bidi="en-US"/>
        </w:rPr>
        <w:t xml:space="preserve"> + </w:t>
      </w:r>
      <w:r w:rsidRPr="0079698A">
        <w:rPr>
          <w:rFonts w:eastAsia="Calibri"/>
          <w:lang w:eastAsia="en-US" w:bidi="en-US"/>
        </w:rPr>
        <w:t>2</w:t>
      </w:r>
      <w:r w:rsidRPr="0079698A">
        <w:rPr>
          <w:rFonts w:eastAsia="Calibri"/>
          <w:lang w:val="uk-UA" w:eastAsia="en-US" w:bidi="en-US"/>
        </w:rPr>
        <w:t xml:space="preserve"> </w:t>
      </w:r>
      <w:proofErr w:type="spellStart"/>
      <w:r w:rsidRPr="0079698A">
        <w:rPr>
          <w:rFonts w:eastAsia="Calibri"/>
          <w:lang w:val="uk-UA" w:eastAsia="en-US" w:bidi="en-US"/>
        </w:rPr>
        <w:t>Мп</w:t>
      </w:r>
      <w:proofErr w:type="spellEnd"/>
      <w:r w:rsidRPr="0079698A">
        <w:rPr>
          <w:rFonts w:eastAsia="Calibri"/>
          <w:lang w:val="uk-UA" w:eastAsia="en-US" w:bidi="en-US"/>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 xml:space="preserve">комутації: </w:t>
      </w:r>
      <w:proofErr w:type="spellStart"/>
      <w:r w:rsidRPr="0079698A">
        <w:rPr>
          <w:rFonts w:eastAsia="Calibri"/>
          <w:lang w:val="uk-UA" w:eastAsia="en-US" w:bidi="en-US"/>
        </w:rPr>
        <w:t>Wi-Fi</w:t>
      </w:r>
      <w:proofErr w:type="spellEnd"/>
      <w:r w:rsidRPr="0079698A">
        <w:rPr>
          <w:rFonts w:eastAsia="Calibri"/>
          <w:lang w:val="uk-UA" w:eastAsia="en-US" w:bidi="en-US"/>
        </w:rPr>
        <w:t xml:space="preserve"> 802.11ac, </w:t>
      </w:r>
      <w:proofErr w:type="spellStart"/>
      <w:r w:rsidRPr="0079698A">
        <w:rPr>
          <w:rFonts w:eastAsia="Calibri"/>
          <w:lang w:val="uk-UA" w:eastAsia="en-US" w:bidi="en-US"/>
        </w:rPr>
        <w:t>Bluetooth</w:t>
      </w:r>
      <w:proofErr w:type="spellEnd"/>
      <w:r w:rsidRPr="0079698A">
        <w:rPr>
          <w:rFonts w:eastAsia="Calibri"/>
          <w:lang w:val="uk-UA" w:eastAsia="en-US" w:bidi="en-US"/>
        </w:rPr>
        <w:t xml:space="preserve"> + (4.2), Модуль 3G/4G (LTE)/5G: 4G (LTE);</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Ємність батареї не менше 5100 </w:t>
      </w:r>
      <w:proofErr w:type="spellStart"/>
      <w:r w:rsidRPr="0079698A">
        <w:rPr>
          <w:lang w:val="uk-UA" w:eastAsia="ru-RU"/>
        </w:rPr>
        <w:t>мАг</w:t>
      </w:r>
      <w:proofErr w:type="spellEnd"/>
      <w:r w:rsidRPr="0079698A">
        <w:rPr>
          <w:lang w:val="uk-UA" w:eastAsia="ru-RU"/>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Попередньо встановлена ОС не нижче </w:t>
      </w:r>
      <w:proofErr w:type="spellStart"/>
      <w:r w:rsidRPr="0079698A">
        <w:rPr>
          <w:lang w:val="uk-UA" w:eastAsia="ru-RU"/>
        </w:rPr>
        <w:t>Android</w:t>
      </w:r>
      <w:proofErr w:type="spellEnd"/>
      <w:r w:rsidRPr="0079698A">
        <w:rPr>
          <w:lang w:val="uk-UA" w:eastAsia="ru-RU"/>
        </w:rPr>
        <w:t xml:space="preserve"> 8;</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строк дії гарантії не менше 12 місяців.</w:t>
      </w:r>
    </w:p>
    <w:p w:rsidR="0079698A" w:rsidRPr="0079698A" w:rsidRDefault="0079698A" w:rsidP="0079698A">
      <w:pPr>
        <w:tabs>
          <w:tab w:val="left" w:pos="0"/>
          <w:tab w:val="left" w:pos="851"/>
        </w:tabs>
        <w:suppressAutoHyphens w:val="0"/>
        <w:ind w:left="1080"/>
        <w:contextualSpacing/>
        <w:jc w:val="both"/>
        <w:rPr>
          <w:lang w:val="uk-UA" w:eastAsia="ru-RU"/>
        </w:rPr>
      </w:pPr>
    </w:p>
    <w:p w:rsidR="0079698A" w:rsidRPr="0079698A" w:rsidRDefault="0079698A" w:rsidP="0079698A">
      <w:pPr>
        <w:numPr>
          <w:ilvl w:val="0"/>
          <w:numId w:val="1"/>
        </w:numPr>
        <w:suppressAutoHyphens w:val="0"/>
        <w:spacing w:after="200" w:line="276" w:lineRule="auto"/>
        <w:contextualSpacing/>
        <w:rPr>
          <w:rFonts w:eastAsia="Calibri"/>
          <w:b/>
          <w:sz w:val="28"/>
          <w:szCs w:val="28"/>
          <w:lang w:val="uk-UA" w:eastAsia="en-US"/>
        </w:rPr>
      </w:pPr>
      <w:r w:rsidRPr="0079698A">
        <w:rPr>
          <w:b/>
          <w:sz w:val="28"/>
          <w:szCs w:val="28"/>
          <w:lang w:val="uk-UA" w:eastAsia="ru-RU"/>
        </w:rPr>
        <w:t>Кріплення до монітору</w:t>
      </w:r>
      <w:r w:rsidRPr="0079698A">
        <w:rPr>
          <w:rFonts w:eastAsia="Calibri"/>
          <w:b/>
          <w:sz w:val="28"/>
          <w:szCs w:val="28"/>
          <w:lang w:val="uk-UA" w:eastAsia="en-US"/>
        </w:rPr>
        <w:t xml:space="preserve"> – 1шт., </w:t>
      </w:r>
      <w:proofErr w:type="spellStart"/>
      <w:r w:rsidRPr="0079698A">
        <w:rPr>
          <w:rFonts w:eastAsia="Calibri"/>
          <w:b/>
          <w:sz w:val="28"/>
          <w:szCs w:val="28"/>
          <w:lang w:val="uk-UA" w:eastAsia="en-US"/>
        </w:rPr>
        <w:t>повинено</w:t>
      </w:r>
      <w:proofErr w:type="spellEnd"/>
      <w:r w:rsidRPr="0079698A">
        <w:rPr>
          <w:rFonts w:eastAsia="Calibri"/>
          <w:b/>
          <w:sz w:val="28"/>
          <w:szCs w:val="28"/>
          <w:lang w:val="uk-UA" w:eastAsia="en-US"/>
        </w:rPr>
        <w:t xml:space="preserve"> мати характеристики:</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виносний поворотний -з нахилом;</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lang w:val="uk-UA" w:eastAsia="ru-RU"/>
        </w:rPr>
        <w:t xml:space="preserve">рекомендована діагональ </w:t>
      </w:r>
      <w:r w:rsidRPr="0079698A">
        <w:rPr>
          <w:lang w:val="en-US" w:eastAsia="ru-RU"/>
        </w:rPr>
        <w:t>17</w:t>
      </w:r>
      <w:r w:rsidRPr="0079698A">
        <w:rPr>
          <w:lang w:val="uk-UA" w:eastAsia="ru-RU"/>
        </w:rPr>
        <w:t>-</w:t>
      </w:r>
      <w:r w:rsidRPr="0079698A">
        <w:rPr>
          <w:lang w:val="en-US" w:eastAsia="ru-RU"/>
        </w:rPr>
        <w:t>37</w:t>
      </w:r>
      <w:r w:rsidRPr="0079698A">
        <w:rPr>
          <w:lang w:val="uk-UA" w:eastAsia="ru-RU"/>
        </w:rPr>
        <w:t>"</w:t>
      </w:r>
      <w:r w:rsidRPr="0079698A">
        <w:rPr>
          <w:rFonts w:eastAsia="Calibri"/>
          <w:lang w:val="uk-UA" w:eastAsia="en-US" w:bidi="en-US"/>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VESA 75х75, 100х100, 100х200, 200x100, 200х200;</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Регулювання</w:t>
      </w:r>
      <w:r w:rsidRPr="0079698A">
        <w:rPr>
          <w:rFonts w:eastAsia="Calibri"/>
          <w:lang w:val="en-US" w:eastAsia="en-US" w:bidi="en-US"/>
        </w:rPr>
        <w:t xml:space="preserve"> </w:t>
      </w:r>
      <w:r w:rsidRPr="0079698A">
        <w:rPr>
          <w:rFonts w:eastAsia="Calibri"/>
          <w:lang w:val="uk-UA" w:eastAsia="en-US" w:bidi="en-US"/>
        </w:rPr>
        <w:t>похило-поворотні;</w:t>
      </w:r>
    </w:p>
    <w:p w:rsidR="0079698A" w:rsidRPr="0079698A" w:rsidRDefault="0079698A" w:rsidP="0079698A">
      <w:pPr>
        <w:tabs>
          <w:tab w:val="left" w:pos="0"/>
          <w:tab w:val="left" w:pos="851"/>
        </w:tabs>
        <w:suppressAutoHyphens w:val="0"/>
        <w:ind w:left="1070"/>
        <w:contextualSpacing/>
        <w:jc w:val="both"/>
        <w:rPr>
          <w:lang w:val="uk-UA" w:eastAsia="ru-RU"/>
        </w:rPr>
      </w:pPr>
    </w:p>
    <w:p w:rsidR="0079698A" w:rsidRPr="0079698A" w:rsidRDefault="0079698A" w:rsidP="0079698A">
      <w:pPr>
        <w:tabs>
          <w:tab w:val="left" w:pos="0"/>
          <w:tab w:val="left" w:pos="851"/>
        </w:tabs>
        <w:suppressAutoHyphens w:val="0"/>
        <w:ind w:left="1080"/>
        <w:contextualSpacing/>
        <w:jc w:val="both"/>
        <w:rPr>
          <w:lang w:val="uk-UA" w:eastAsia="ru-RU"/>
        </w:rPr>
      </w:pPr>
    </w:p>
    <w:p w:rsidR="0079698A" w:rsidRPr="0079698A" w:rsidRDefault="0079698A" w:rsidP="0079698A">
      <w:pPr>
        <w:numPr>
          <w:ilvl w:val="0"/>
          <w:numId w:val="1"/>
        </w:numPr>
        <w:suppressAutoHyphens w:val="0"/>
        <w:spacing w:after="200" w:line="276" w:lineRule="auto"/>
        <w:contextualSpacing/>
        <w:rPr>
          <w:rFonts w:eastAsia="Calibri"/>
          <w:b/>
          <w:sz w:val="28"/>
          <w:szCs w:val="28"/>
          <w:lang w:val="uk-UA" w:eastAsia="en-US"/>
        </w:rPr>
      </w:pPr>
      <w:r w:rsidRPr="0079698A">
        <w:rPr>
          <w:rFonts w:eastAsia="Calibri"/>
          <w:b/>
          <w:sz w:val="28"/>
          <w:szCs w:val="28"/>
          <w:lang w:val="uk-UA" w:eastAsia="en-US"/>
        </w:rPr>
        <w:t xml:space="preserve">Кабелі </w:t>
      </w:r>
      <w:r w:rsidRPr="0079698A">
        <w:rPr>
          <w:rFonts w:eastAsia="Calibri"/>
          <w:b/>
          <w:lang w:val="uk-UA" w:eastAsia="en-US" w:bidi="en-US"/>
        </w:rPr>
        <w:t>HDMI</w:t>
      </w:r>
      <w:r w:rsidRPr="0079698A">
        <w:rPr>
          <w:rFonts w:eastAsia="Calibri"/>
          <w:b/>
          <w:sz w:val="28"/>
          <w:szCs w:val="28"/>
          <w:lang w:val="uk-UA" w:eastAsia="en-US"/>
        </w:rPr>
        <w:t>:</w:t>
      </w:r>
    </w:p>
    <w:p w:rsidR="0079698A" w:rsidRPr="0079698A" w:rsidRDefault="0079698A" w:rsidP="0079698A">
      <w:pPr>
        <w:numPr>
          <w:ilvl w:val="1"/>
          <w:numId w:val="1"/>
        </w:numPr>
        <w:tabs>
          <w:tab w:val="left" w:pos="0"/>
          <w:tab w:val="left" w:pos="851"/>
        </w:tabs>
        <w:suppressAutoHyphens w:val="0"/>
        <w:spacing w:after="200" w:line="276" w:lineRule="auto"/>
        <w:contextualSpacing/>
        <w:jc w:val="both"/>
        <w:rPr>
          <w:lang w:val="uk-UA" w:eastAsia="ru-RU"/>
        </w:rPr>
      </w:pPr>
      <w:r w:rsidRPr="0079698A">
        <w:rPr>
          <w:rFonts w:eastAsia="Calibri"/>
          <w:lang w:val="uk-UA" w:eastAsia="en-US" w:bidi="en-US"/>
        </w:rPr>
        <w:t>кабель мультимедійний HDMI TO HDMI 5.0M HDMI-17 V1.4 – 2 шт.;</w:t>
      </w:r>
    </w:p>
    <w:p w:rsidR="0079698A" w:rsidRPr="0079698A" w:rsidRDefault="0079698A" w:rsidP="0079698A">
      <w:pPr>
        <w:suppressAutoHyphens w:val="0"/>
        <w:spacing w:after="200" w:line="276" w:lineRule="auto"/>
        <w:rPr>
          <w:rFonts w:eastAsia="Calibri"/>
          <w:sz w:val="28"/>
          <w:szCs w:val="28"/>
          <w:lang w:val="uk-UA" w:eastAsia="en-US" w:bidi="en-US"/>
        </w:rPr>
      </w:pPr>
      <w:r w:rsidRPr="0079698A">
        <w:rPr>
          <w:rFonts w:eastAsia="Calibri"/>
          <w:sz w:val="28"/>
          <w:szCs w:val="28"/>
          <w:lang w:val="uk-UA" w:eastAsia="en-US" w:bidi="en-US"/>
        </w:rPr>
        <w:br w:type="page"/>
      </w:r>
    </w:p>
    <w:p w:rsidR="0079698A" w:rsidRPr="0079698A" w:rsidRDefault="0079698A" w:rsidP="0079698A">
      <w:pPr>
        <w:suppressAutoHyphens w:val="0"/>
        <w:spacing w:after="200" w:line="276" w:lineRule="auto"/>
        <w:jc w:val="center"/>
        <w:rPr>
          <w:rFonts w:eastAsia="Calibri"/>
          <w:b/>
          <w:bCs/>
          <w:sz w:val="28"/>
          <w:szCs w:val="28"/>
          <w:lang w:val="uk-UA" w:eastAsia="en-US"/>
        </w:rPr>
      </w:pPr>
      <w:r w:rsidRPr="0079698A">
        <w:rPr>
          <w:rFonts w:eastAsia="Calibri"/>
          <w:b/>
          <w:bCs/>
          <w:sz w:val="28"/>
          <w:szCs w:val="28"/>
          <w:lang w:val="uk-UA" w:eastAsia="en-US"/>
        </w:rPr>
        <w:lastRenderedPageBreak/>
        <w:t xml:space="preserve">Адреса поставки та встановлення (монтажу) </w:t>
      </w:r>
      <w:r w:rsidRPr="0079698A">
        <w:rPr>
          <w:rFonts w:eastAsia="Calibri"/>
          <w:b/>
          <w:sz w:val="28"/>
          <w:szCs w:val="28"/>
          <w:lang w:val="uk-UA" w:eastAsia="en-US"/>
        </w:rPr>
        <w:t>системи відеоспостереження суду</w:t>
      </w:r>
      <w:r w:rsidRPr="0079698A">
        <w:rPr>
          <w:rFonts w:eastAsia="Calibri"/>
          <w:b/>
          <w:bCs/>
          <w:sz w:val="28"/>
          <w:szCs w:val="28"/>
          <w:lang w:val="uk-UA" w:eastAsia="en-US"/>
        </w:rPr>
        <w:t>:</w:t>
      </w: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999"/>
        <w:gridCol w:w="4820"/>
        <w:gridCol w:w="1381"/>
      </w:tblGrid>
      <w:tr w:rsidR="0079698A" w:rsidRPr="0079698A" w:rsidTr="00C4729B">
        <w:trPr>
          <w:trHeight w:val="799"/>
        </w:trPr>
        <w:tc>
          <w:tcPr>
            <w:tcW w:w="560" w:type="dxa"/>
            <w:shd w:val="clear" w:color="auto" w:fill="auto"/>
            <w:vAlign w:val="center"/>
            <w:hideMark/>
          </w:tcPr>
          <w:p w:rsidR="0079698A" w:rsidRPr="0079698A" w:rsidRDefault="0079698A" w:rsidP="0079698A">
            <w:pPr>
              <w:suppressAutoHyphens w:val="0"/>
              <w:spacing w:after="200" w:line="276" w:lineRule="auto"/>
              <w:jc w:val="center"/>
              <w:rPr>
                <w:rFonts w:eastAsia="Calibri"/>
                <w:b/>
                <w:bCs/>
                <w:lang w:eastAsia="ru-RU"/>
              </w:rPr>
            </w:pPr>
            <w:r w:rsidRPr="0079698A">
              <w:rPr>
                <w:rFonts w:eastAsia="Calibri"/>
                <w:b/>
                <w:bCs/>
                <w:lang w:eastAsia="ru-RU"/>
              </w:rPr>
              <w:t>№ з/</w:t>
            </w:r>
            <w:proofErr w:type="gramStart"/>
            <w:r w:rsidRPr="0079698A">
              <w:rPr>
                <w:rFonts w:eastAsia="Calibri"/>
                <w:b/>
                <w:bCs/>
                <w:lang w:eastAsia="ru-RU"/>
              </w:rPr>
              <w:t>п</w:t>
            </w:r>
            <w:proofErr w:type="gramEnd"/>
          </w:p>
        </w:tc>
        <w:tc>
          <w:tcPr>
            <w:tcW w:w="2999" w:type="dxa"/>
            <w:shd w:val="clear" w:color="auto" w:fill="auto"/>
            <w:noWrap/>
            <w:vAlign w:val="center"/>
            <w:hideMark/>
          </w:tcPr>
          <w:p w:rsidR="0079698A" w:rsidRPr="0079698A" w:rsidRDefault="0079698A" w:rsidP="0079698A">
            <w:pPr>
              <w:suppressAutoHyphens w:val="0"/>
              <w:spacing w:after="200" w:line="276" w:lineRule="auto"/>
              <w:jc w:val="center"/>
              <w:rPr>
                <w:rFonts w:eastAsia="Calibri"/>
                <w:b/>
                <w:bCs/>
                <w:lang w:eastAsia="ru-RU"/>
              </w:rPr>
            </w:pPr>
            <w:proofErr w:type="spellStart"/>
            <w:r w:rsidRPr="0079698A">
              <w:rPr>
                <w:rFonts w:eastAsia="Calibri"/>
                <w:b/>
                <w:bCs/>
                <w:lang w:eastAsia="ru-RU"/>
              </w:rPr>
              <w:t>Назва</w:t>
            </w:r>
            <w:proofErr w:type="spellEnd"/>
            <w:r w:rsidRPr="0079698A">
              <w:rPr>
                <w:rFonts w:eastAsia="Calibri"/>
                <w:b/>
                <w:bCs/>
                <w:lang w:eastAsia="ru-RU"/>
              </w:rPr>
              <w:t xml:space="preserve"> суду </w:t>
            </w:r>
          </w:p>
        </w:tc>
        <w:tc>
          <w:tcPr>
            <w:tcW w:w="4820" w:type="dxa"/>
            <w:shd w:val="clear" w:color="auto" w:fill="auto"/>
            <w:vAlign w:val="center"/>
            <w:hideMark/>
          </w:tcPr>
          <w:p w:rsidR="0079698A" w:rsidRPr="0079698A" w:rsidRDefault="0079698A" w:rsidP="0079698A">
            <w:pPr>
              <w:suppressAutoHyphens w:val="0"/>
              <w:spacing w:after="200" w:line="276" w:lineRule="auto"/>
              <w:jc w:val="center"/>
              <w:rPr>
                <w:rFonts w:eastAsia="Calibri"/>
                <w:b/>
                <w:bCs/>
                <w:lang w:eastAsia="ru-RU"/>
              </w:rPr>
            </w:pPr>
            <w:r w:rsidRPr="0079698A">
              <w:rPr>
                <w:rFonts w:eastAsia="Calibri"/>
                <w:b/>
                <w:bCs/>
                <w:lang w:eastAsia="ru-RU"/>
              </w:rPr>
              <w:t>Адреса суду</w:t>
            </w:r>
          </w:p>
        </w:tc>
        <w:tc>
          <w:tcPr>
            <w:tcW w:w="1381" w:type="dxa"/>
            <w:shd w:val="clear" w:color="auto" w:fill="auto"/>
            <w:vAlign w:val="bottom"/>
            <w:hideMark/>
          </w:tcPr>
          <w:p w:rsidR="0079698A" w:rsidRPr="0079698A" w:rsidRDefault="0079698A" w:rsidP="0079698A">
            <w:pPr>
              <w:suppressAutoHyphens w:val="0"/>
              <w:spacing w:after="200" w:line="276" w:lineRule="auto"/>
              <w:rPr>
                <w:rFonts w:eastAsia="Calibri"/>
                <w:b/>
                <w:bCs/>
                <w:lang w:val="uk-UA" w:eastAsia="ru-RU"/>
              </w:rPr>
            </w:pPr>
            <w:proofErr w:type="spellStart"/>
            <w:r w:rsidRPr="0079698A">
              <w:rPr>
                <w:rFonts w:eastAsia="Calibri"/>
                <w:b/>
                <w:bCs/>
                <w:lang w:eastAsia="ru-RU"/>
              </w:rPr>
              <w:t>Кількість</w:t>
            </w:r>
            <w:proofErr w:type="spellEnd"/>
            <w:r w:rsidRPr="0079698A">
              <w:rPr>
                <w:rFonts w:eastAsia="Calibri"/>
                <w:b/>
                <w:bCs/>
                <w:lang w:val="uk-UA" w:eastAsia="ru-RU"/>
              </w:rPr>
              <w:t>,</w:t>
            </w:r>
            <w:r w:rsidRPr="0079698A">
              <w:rPr>
                <w:rFonts w:eastAsia="Calibri"/>
                <w:b/>
                <w:bCs/>
                <w:lang w:eastAsia="ru-RU"/>
              </w:rPr>
              <w:t xml:space="preserve"> </w:t>
            </w:r>
            <w:r w:rsidRPr="0079698A">
              <w:rPr>
                <w:rFonts w:eastAsia="Calibri"/>
                <w:b/>
                <w:bCs/>
                <w:lang w:val="uk-UA" w:eastAsia="ru-RU"/>
              </w:rPr>
              <w:t>шт.</w:t>
            </w:r>
          </w:p>
        </w:tc>
      </w:tr>
      <w:tr w:rsidR="0079698A" w:rsidRPr="0079698A" w:rsidTr="00C4729B">
        <w:trPr>
          <w:trHeight w:val="582"/>
        </w:trPr>
        <w:tc>
          <w:tcPr>
            <w:tcW w:w="560" w:type="dxa"/>
            <w:shd w:val="clear" w:color="auto" w:fill="auto"/>
            <w:noWrap/>
            <w:vAlign w:val="center"/>
          </w:tcPr>
          <w:p w:rsidR="0079698A" w:rsidRPr="0079698A" w:rsidRDefault="0079698A" w:rsidP="0079698A">
            <w:pPr>
              <w:suppressAutoHyphens w:val="0"/>
              <w:spacing w:after="200" w:line="276" w:lineRule="auto"/>
              <w:rPr>
                <w:rFonts w:eastAsia="Calibri"/>
                <w:lang w:val="uk-UA" w:eastAsia="ru-RU"/>
              </w:rPr>
            </w:pPr>
            <w:r w:rsidRPr="0079698A">
              <w:rPr>
                <w:rFonts w:eastAsia="Calibri"/>
                <w:lang w:val="uk-UA" w:eastAsia="ru-RU"/>
              </w:rPr>
              <w:t>1</w:t>
            </w:r>
          </w:p>
        </w:tc>
        <w:tc>
          <w:tcPr>
            <w:tcW w:w="2999" w:type="dxa"/>
            <w:shd w:val="clear" w:color="auto" w:fill="auto"/>
          </w:tcPr>
          <w:p w:rsidR="0079698A" w:rsidRPr="0079698A" w:rsidRDefault="0079698A" w:rsidP="0079698A">
            <w:pPr>
              <w:suppressAutoHyphens w:val="0"/>
              <w:spacing w:after="200" w:line="276" w:lineRule="auto"/>
              <w:contextualSpacing/>
              <w:rPr>
                <w:rFonts w:eastAsia="Calibri"/>
                <w:sz w:val="26"/>
                <w:szCs w:val="26"/>
                <w:lang w:val="uk-UA" w:eastAsia="en-US"/>
              </w:rPr>
            </w:pPr>
            <w:r w:rsidRPr="0079698A">
              <w:rPr>
                <w:rFonts w:eastAsia="Calibri"/>
                <w:bCs/>
                <w:sz w:val="22"/>
                <w:szCs w:val="22"/>
                <w:lang w:val="uk-UA" w:eastAsia="ru-RU"/>
              </w:rPr>
              <w:t>Новомиргородський районний суд</w:t>
            </w:r>
            <w:r w:rsidRPr="0079698A">
              <w:rPr>
                <w:rFonts w:eastAsia="Calibri"/>
                <w:sz w:val="22"/>
                <w:szCs w:val="22"/>
                <w:lang w:val="uk-UA" w:eastAsia="ru-RU"/>
              </w:rPr>
              <w:t xml:space="preserve"> </w:t>
            </w:r>
            <w:proofErr w:type="spellStart"/>
            <w:r w:rsidRPr="0079698A">
              <w:rPr>
                <w:rFonts w:eastAsia="Calibri"/>
                <w:sz w:val="22"/>
                <w:szCs w:val="22"/>
                <w:lang w:eastAsia="ru-RU"/>
              </w:rPr>
              <w:t>Кіровоградськ</w:t>
            </w:r>
            <w:r w:rsidRPr="0079698A">
              <w:rPr>
                <w:rFonts w:eastAsia="Calibri"/>
                <w:sz w:val="22"/>
                <w:szCs w:val="22"/>
                <w:lang w:val="uk-UA" w:eastAsia="ru-RU"/>
              </w:rPr>
              <w:t>ої</w:t>
            </w:r>
            <w:proofErr w:type="spellEnd"/>
            <w:r w:rsidRPr="0079698A">
              <w:rPr>
                <w:rFonts w:eastAsia="Calibri"/>
                <w:sz w:val="22"/>
                <w:szCs w:val="22"/>
                <w:lang w:eastAsia="ru-RU"/>
              </w:rPr>
              <w:t xml:space="preserve"> </w:t>
            </w:r>
            <w:proofErr w:type="spellStart"/>
            <w:r w:rsidRPr="0079698A">
              <w:rPr>
                <w:rFonts w:eastAsia="Calibri"/>
                <w:sz w:val="22"/>
                <w:szCs w:val="22"/>
                <w:lang w:eastAsia="ru-RU"/>
              </w:rPr>
              <w:t>област</w:t>
            </w:r>
            <w:proofErr w:type="spellEnd"/>
            <w:r w:rsidRPr="0079698A">
              <w:rPr>
                <w:rFonts w:eastAsia="Calibri"/>
                <w:sz w:val="22"/>
                <w:szCs w:val="22"/>
                <w:lang w:val="uk-UA" w:eastAsia="ru-RU"/>
              </w:rPr>
              <w:t>і</w:t>
            </w:r>
          </w:p>
        </w:tc>
        <w:tc>
          <w:tcPr>
            <w:tcW w:w="4820" w:type="dxa"/>
            <w:shd w:val="clear" w:color="auto" w:fill="auto"/>
            <w:vAlign w:val="center"/>
          </w:tcPr>
          <w:p w:rsidR="0079698A" w:rsidRPr="0079698A" w:rsidRDefault="0079698A" w:rsidP="0079698A">
            <w:pPr>
              <w:suppressAutoHyphens w:val="0"/>
              <w:spacing w:after="200" w:line="276" w:lineRule="auto"/>
              <w:rPr>
                <w:rFonts w:eastAsia="Calibri"/>
                <w:bCs/>
                <w:sz w:val="22"/>
                <w:szCs w:val="22"/>
                <w:lang w:val="uk-UA" w:eastAsia="ru-RU"/>
              </w:rPr>
            </w:pPr>
            <w:r w:rsidRPr="0079698A">
              <w:rPr>
                <w:rFonts w:eastAsia="Calibri"/>
                <w:bCs/>
                <w:sz w:val="22"/>
                <w:szCs w:val="22"/>
                <w:lang w:val="uk-UA" w:eastAsia="ru-RU"/>
              </w:rPr>
              <w:t xml:space="preserve">26000, м. </w:t>
            </w:r>
            <w:proofErr w:type="spellStart"/>
            <w:r w:rsidRPr="0079698A">
              <w:rPr>
                <w:rFonts w:eastAsia="Calibri"/>
                <w:bCs/>
                <w:sz w:val="22"/>
                <w:szCs w:val="22"/>
                <w:lang w:val="uk-UA" w:eastAsia="ru-RU"/>
              </w:rPr>
              <w:t>Новомиргород</w:t>
            </w:r>
            <w:proofErr w:type="spellEnd"/>
            <w:r w:rsidRPr="0079698A">
              <w:rPr>
                <w:rFonts w:eastAsia="Calibri"/>
                <w:bCs/>
                <w:sz w:val="22"/>
                <w:szCs w:val="22"/>
                <w:lang w:val="uk-UA" w:eastAsia="ru-RU"/>
              </w:rPr>
              <w:t>, вул. Соборності, буд 157, Кіровоградська область</w:t>
            </w:r>
          </w:p>
        </w:tc>
        <w:tc>
          <w:tcPr>
            <w:tcW w:w="1381" w:type="dxa"/>
            <w:shd w:val="clear" w:color="000000" w:fill="FFFFFF"/>
            <w:vAlign w:val="bottom"/>
          </w:tcPr>
          <w:p w:rsidR="0079698A" w:rsidRPr="0079698A" w:rsidRDefault="0079698A" w:rsidP="0079698A">
            <w:pPr>
              <w:suppressAutoHyphens w:val="0"/>
              <w:spacing w:after="200" w:line="276" w:lineRule="auto"/>
              <w:jc w:val="center"/>
              <w:rPr>
                <w:rFonts w:eastAsia="Calibri"/>
                <w:b/>
                <w:bCs/>
                <w:lang w:val="uk-UA" w:eastAsia="ru-RU"/>
              </w:rPr>
            </w:pPr>
            <w:r w:rsidRPr="0079698A">
              <w:rPr>
                <w:rFonts w:eastAsia="Calibri"/>
                <w:b/>
                <w:bCs/>
                <w:lang w:val="uk-UA" w:eastAsia="ru-RU"/>
              </w:rPr>
              <w:t>1</w:t>
            </w:r>
          </w:p>
        </w:tc>
      </w:tr>
      <w:tr w:rsidR="0079698A" w:rsidRPr="0079698A" w:rsidTr="00C4729B">
        <w:trPr>
          <w:trHeight w:val="581"/>
        </w:trPr>
        <w:tc>
          <w:tcPr>
            <w:tcW w:w="560" w:type="dxa"/>
            <w:shd w:val="clear" w:color="auto" w:fill="auto"/>
            <w:noWrap/>
            <w:vAlign w:val="bottom"/>
            <w:hideMark/>
          </w:tcPr>
          <w:p w:rsidR="0079698A" w:rsidRPr="0079698A" w:rsidRDefault="0079698A" w:rsidP="0079698A">
            <w:pPr>
              <w:suppressAutoHyphens w:val="0"/>
              <w:spacing w:after="200" w:line="276" w:lineRule="auto"/>
              <w:jc w:val="center"/>
              <w:rPr>
                <w:rFonts w:eastAsia="Calibri"/>
                <w:lang w:eastAsia="ru-RU"/>
              </w:rPr>
            </w:pPr>
            <w:r w:rsidRPr="0079698A">
              <w:rPr>
                <w:rFonts w:eastAsia="Calibri"/>
                <w:lang w:eastAsia="ru-RU"/>
              </w:rPr>
              <w:t> </w:t>
            </w:r>
          </w:p>
        </w:tc>
        <w:tc>
          <w:tcPr>
            <w:tcW w:w="2999" w:type="dxa"/>
            <w:shd w:val="clear" w:color="auto" w:fill="auto"/>
            <w:vAlign w:val="bottom"/>
            <w:hideMark/>
          </w:tcPr>
          <w:p w:rsidR="0079698A" w:rsidRPr="0079698A" w:rsidRDefault="0079698A" w:rsidP="0079698A">
            <w:pPr>
              <w:suppressAutoHyphens w:val="0"/>
              <w:spacing w:after="200" w:line="276" w:lineRule="auto"/>
              <w:rPr>
                <w:rFonts w:eastAsia="Calibri"/>
                <w:lang w:eastAsia="ru-RU"/>
              </w:rPr>
            </w:pPr>
            <w:r w:rsidRPr="0079698A">
              <w:rPr>
                <w:rFonts w:eastAsia="Calibri"/>
                <w:lang w:eastAsia="ru-RU"/>
              </w:rPr>
              <w:t> </w:t>
            </w:r>
          </w:p>
        </w:tc>
        <w:tc>
          <w:tcPr>
            <w:tcW w:w="4820" w:type="dxa"/>
            <w:shd w:val="clear" w:color="auto" w:fill="auto"/>
            <w:vAlign w:val="bottom"/>
            <w:hideMark/>
          </w:tcPr>
          <w:p w:rsidR="0079698A" w:rsidRPr="0079698A" w:rsidRDefault="0079698A" w:rsidP="0079698A">
            <w:pPr>
              <w:suppressAutoHyphens w:val="0"/>
              <w:spacing w:after="200" w:line="276" w:lineRule="auto"/>
              <w:jc w:val="center"/>
              <w:rPr>
                <w:rFonts w:eastAsia="Calibri"/>
                <w:b/>
                <w:bCs/>
                <w:lang w:eastAsia="ru-RU"/>
              </w:rPr>
            </w:pPr>
            <w:r w:rsidRPr="0079698A">
              <w:rPr>
                <w:rFonts w:eastAsia="Calibri"/>
                <w:b/>
                <w:bCs/>
                <w:lang w:eastAsia="ru-RU"/>
              </w:rPr>
              <w:t>Разом:</w:t>
            </w:r>
          </w:p>
        </w:tc>
        <w:tc>
          <w:tcPr>
            <w:tcW w:w="1381" w:type="dxa"/>
            <w:shd w:val="clear" w:color="auto" w:fill="auto"/>
            <w:noWrap/>
            <w:vAlign w:val="bottom"/>
            <w:hideMark/>
          </w:tcPr>
          <w:p w:rsidR="0079698A" w:rsidRPr="0079698A" w:rsidRDefault="0079698A" w:rsidP="0079698A">
            <w:pPr>
              <w:suppressAutoHyphens w:val="0"/>
              <w:spacing w:after="200" w:line="276" w:lineRule="auto"/>
              <w:jc w:val="center"/>
              <w:rPr>
                <w:rFonts w:eastAsia="Calibri"/>
                <w:b/>
                <w:bCs/>
                <w:lang w:val="uk-UA" w:eastAsia="ru-RU"/>
              </w:rPr>
            </w:pPr>
          </w:p>
        </w:tc>
      </w:tr>
    </w:tbl>
    <w:p w:rsidR="0079698A" w:rsidRPr="0079698A" w:rsidRDefault="0079698A" w:rsidP="0079698A">
      <w:pPr>
        <w:suppressAutoHyphens w:val="0"/>
        <w:spacing w:after="200" w:line="276" w:lineRule="auto"/>
        <w:rPr>
          <w:rFonts w:ascii="Calibri" w:eastAsia="Calibri" w:hAnsi="Calibri"/>
          <w:sz w:val="22"/>
          <w:szCs w:val="22"/>
          <w:lang w:val="uk-UA" w:eastAsia="en-US"/>
        </w:rPr>
      </w:pPr>
    </w:p>
    <w:p w:rsidR="007267D4" w:rsidRDefault="007267D4" w:rsidP="007267D4">
      <w:pPr>
        <w:pStyle w:val="a6"/>
        <w:spacing w:before="0" w:beforeAutospacing="0" w:after="0" w:afterAutospacing="0"/>
        <w:ind w:firstLine="708"/>
        <w:jc w:val="both"/>
        <w:rPr>
          <w:b/>
          <w:sz w:val="28"/>
          <w:szCs w:val="28"/>
          <w:u w:val="single"/>
          <w:lang w:val="uk-UA"/>
        </w:rPr>
      </w:pPr>
    </w:p>
    <w:sectPr w:rsidR="007267D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709" w:header="720" w:footer="1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6F" w:rsidRDefault="00796D6F">
      <w:r>
        <w:separator/>
      </w:r>
    </w:p>
  </w:endnote>
  <w:endnote w:type="continuationSeparator" w:id="0">
    <w:p w:rsidR="00796D6F" w:rsidRDefault="0079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DB" w:rsidRDefault="00796D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DB" w:rsidRDefault="00796D6F">
    <w:pPr>
      <w:pStyle w:val="a4"/>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DB" w:rsidRDefault="00796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6F" w:rsidRDefault="00796D6F">
      <w:r>
        <w:separator/>
      </w:r>
    </w:p>
  </w:footnote>
  <w:footnote w:type="continuationSeparator" w:id="0">
    <w:p w:rsidR="00796D6F" w:rsidRDefault="0079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DB" w:rsidRDefault="00796D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DB" w:rsidRDefault="00796D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DB" w:rsidRDefault="00796D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A514A"/>
    <w:multiLevelType w:val="multilevel"/>
    <w:tmpl w:val="50C8A1D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FF"/>
    <w:rsid w:val="0012361D"/>
    <w:rsid w:val="001D699E"/>
    <w:rsid w:val="00234660"/>
    <w:rsid w:val="003B6B59"/>
    <w:rsid w:val="004E18C2"/>
    <w:rsid w:val="006E7A09"/>
    <w:rsid w:val="007267D4"/>
    <w:rsid w:val="0079698A"/>
    <w:rsid w:val="00796D6F"/>
    <w:rsid w:val="008079C8"/>
    <w:rsid w:val="0085047A"/>
    <w:rsid w:val="008F25FF"/>
    <w:rsid w:val="009C5840"/>
    <w:rsid w:val="009E4B6B"/>
    <w:rsid w:val="00A62595"/>
    <w:rsid w:val="00A955A6"/>
    <w:rsid w:val="00B825DC"/>
    <w:rsid w:val="00C72944"/>
    <w:rsid w:val="00D434D4"/>
    <w:rsid w:val="00E6028C"/>
    <w:rsid w:val="00E87B06"/>
    <w:rsid w:val="00EA006B"/>
    <w:rsid w:val="00EC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A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55A6"/>
  </w:style>
  <w:style w:type="character" w:styleId="a3">
    <w:name w:val="Hyperlink"/>
    <w:rsid w:val="00A955A6"/>
    <w:rPr>
      <w:color w:val="0000FF"/>
      <w:u w:val="single"/>
    </w:rPr>
  </w:style>
  <w:style w:type="paragraph" w:styleId="a4">
    <w:name w:val="footer"/>
    <w:basedOn w:val="a"/>
    <w:link w:val="a5"/>
    <w:rsid w:val="00A955A6"/>
    <w:pPr>
      <w:tabs>
        <w:tab w:val="center" w:pos="4677"/>
        <w:tab w:val="right" w:pos="9355"/>
      </w:tabs>
    </w:pPr>
    <w:rPr>
      <w:rFonts w:eastAsia="Calibri"/>
      <w:lang w:val="x-none"/>
    </w:rPr>
  </w:style>
  <w:style w:type="character" w:customStyle="1" w:styleId="a5">
    <w:name w:val="Нижний колонтитул Знак"/>
    <w:basedOn w:val="a0"/>
    <w:link w:val="a4"/>
    <w:rsid w:val="00A955A6"/>
    <w:rPr>
      <w:rFonts w:ascii="Times New Roman" w:eastAsia="Calibri" w:hAnsi="Times New Roman" w:cs="Times New Roman"/>
      <w:sz w:val="24"/>
      <w:szCs w:val="24"/>
      <w:lang w:val="x-none" w:eastAsia="ar-SA"/>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w:basedOn w:val="a"/>
    <w:link w:val="a7"/>
    <w:rsid w:val="007267D4"/>
    <w:pPr>
      <w:suppressAutoHyphens w:val="0"/>
      <w:spacing w:before="100" w:beforeAutospacing="1" w:after="100" w:afterAutospacing="1"/>
    </w:pPr>
    <w:rPr>
      <w:lang w:eastAsia="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rsid w:val="007267D4"/>
    <w:rPr>
      <w:rFonts w:ascii="Times New Roman" w:eastAsia="Times New Roman" w:hAnsi="Times New Roman" w:cs="Times New Roman"/>
      <w:sz w:val="24"/>
      <w:szCs w:val="24"/>
      <w:lang w:eastAsia="ru-RU"/>
    </w:rPr>
  </w:style>
  <w:style w:type="paragraph" w:styleId="a8">
    <w:name w:val="List Paragraph"/>
    <w:basedOn w:val="a"/>
    <w:uiPriority w:val="34"/>
    <w:qFormat/>
    <w:rsid w:val="007267D4"/>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A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55A6"/>
  </w:style>
  <w:style w:type="character" w:styleId="a3">
    <w:name w:val="Hyperlink"/>
    <w:rsid w:val="00A955A6"/>
    <w:rPr>
      <w:color w:val="0000FF"/>
      <w:u w:val="single"/>
    </w:rPr>
  </w:style>
  <w:style w:type="paragraph" w:styleId="a4">
    <w:name w:val="footer"/>
    <w:basedOn w:val="a"/>
    <w:link w:val="a5"/>
    <w:rsid w:val="00A955A6"/>
    <w:pPr>
      <w:tabs>
        <w:tab w:val="center" w:pos="4677"/>
        <w:tab w:val="right" w:pos="9355"/>
      </w:tabs>
    </w:pPr>
    <w:rPr>
      <w:rFonts w:eastAsia="Calibri"/>
      <w:lang w:val="x-none"/>
    </w:rPr>
  </w:style>
  <w:style w:type="character" w:customStyle="1" w:styleId="a5">
    <w:name w:val="Нижний колонтитул Знак"/>
    <w:basedOn w:val="a0"/>
    <w:link w:val="a4"/>
    <w:rsid w:val="00A955A6"/>
    <w:rPr>
      <w:rFonts w:ascii="Times New Roman" w:eastAsia="Calibri" w:hAnsi="Times New Roman" w:cs="Times New Roman"/>
      <w:sz w:val="24"/>
      <w:szCs w:val="24"/>
      <w:lang w:val="x-none" w:eastAsia="ar-SA"/>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w:basedOn w:val="a"/>
    <w:link w:val="a7"/>
    <w:rsid w:val="007267D4"/>
    <w:pPr>
      <w:suppressAutoHyphens w:val="0"/>
      <w:spacing w:before="100" w:beforeAutospacing="1" w:after="100" w:afterAutospacing="1"/>
    </w:pPr>
    <w:rPr>
      <w:lang w:eastAsia="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rsid w:val="007267D4"/>
    <w:rPr>
      <w:rFonts w:ascii="Times New Roman" w:eastAsia="Times New Roman" w:hAnsi="Times New Roman" w:cs="Times New Roman"/>
      <w:sz w:val="24"/>
      <w:szCs w:val="24"/>
      <w:lang w:eastAsia="ru-RU"/>
    </w:rPr>
  </w:style>
  <w:style w:type="paragraph" w:styleId="a8">
    <w:name w:val="List Paragraph"/>
    <w:basedOn w:val="a"/>
    <w:uiPriority w:val="34"/>
    <w:qFormat/>
    <w:rsid w:val="007267D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3245</Words>
  <Characters>1850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3</cp:revision>
  <dcterms:created xsi:type="dcterms:W3CDTF">2022-11-29T10:59:00Z</dcterms:created>
  <dcterms:modified xsi:type="dcterms:W3CDTF">2022-11-29T11:23:00Z</dcterms:modified>
</cp:coreProperties>
</file>