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p w14:paraId="59CA08D9" w14:textId="77777777" w:rsidR="005D644E" w:rsidRPr="006E3D8F" w:rsidRDefault="005D644E" w:rsidP="005D644E">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5D644E" w:rsidRPr="00AE5D57" w14:paraId="3EDD60A1"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24DF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4D99C"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2551" w14:textId="77777777" w:rsidR="005D644E" w:rsidRPr="00AE5D57" w:rsidRDefault="005D644E" w:rsidP="00D84C76">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231FD" w:rsidRPr="000716DB" w14:paraId="0BF1FDDC" w14:textId="77777777" w:rsidTr="00D84C7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CFE9" w14:textId="77777777" w:rsidR="008231FD" w:rsidRPr="005E558C" w:rsidRDefault="008231FD" w:rsidP="008231FD">
            <w:pPr>
              <w:spacing w:after="0" w:line="240" w:lineRule="auto"/>
              <w:jc w:val="center"/>
              <w:rPr>
                <w:rFonts w:ascii="Times New Roman" w:eastAsia="Times New Roman" w:hAnsi="Times New Roman" w:cs="Times New Roman"/>
                <w:b/>
                <w:bCs/>
                <w:color w:val="000000"/>
                <w:sz w:val="24"/>
                <w:szCs w:val="24"/>
                <w:lang w:val="uk-UA" w:eastAsia="ru-RU"/>
              </w:rPr>
            </w:pPr>
            <w:r w:rsidRPr="005E558C">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BC633" w14:textId="77777777" w:rsidR="008231FD" w:rsidRPr="008231FD" w:rsidRDefault="008231FD" w:rsidP="008231FD">
            <w:pPr>
              <w:spacing w:after="0" w:line="240" w:lineRule="auto"/>
              <w:rPr>
                <w:rFonts w:ascii="Times New Roman" w:eastAsia="Times New Roman" w:hAnsi="Times New Roman" w:cs="Times New Roman"/>
                <w:b/>
                <w:bCs/>
                <w:color w:val="000000"/>
                <w:sz w:val="24"/>
                <w:szCs w:val="24"/>
                <w:lang w:val="uk-UA" w:eastAsia="ru-RU"/>
              </w:rPr>
            </w:pPr>
            <w:r w:rsidRPr="008231FD">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8707E06" w14:textId="3BBF3059" w:rsidR="008231FD" w:rsidRPr="008231FD" w:rsidRDefault="008231FD" w:rsidP="008231FD">
            <w:pPr>
              <w:spacing w:after="0" w:line="240" w:lineRule="auto"/>
              <w:jc w:val="both"/>
              <w:rPr>
                <w:rFonts w:ascii="Times New Roman" w:eastAsia="Times New Roman" w:hAnsi="Times New Roman" w:cs="Times New Roman"/>
                <w:i/>
                <w:iCs/>
                <w:color w:val="000000"/>
                <w:sz w:val="24"/>
                <w:szCs w:val="24"/>
                <w:lang w:val="uk-UA" w:eastAsia="ru-RU"/>
              </w:rPr>
            </w:pPr>
            <w:r w:rsidRPr="008231FD">
              <w:rPr>
                <w:rFonts w:ascii="Times New Roman" w:eastAsia="Times New Roman" w:hAnsi="Times New Roman" w:cs="Times New Roman"/>
                <w:i/>
                <w:iCs/>
                <w:color w:val="000000"/>
                <w:sz w:val="24"/>
                <w:szCs w:val="24"/>
                <w:lang w:val="uk-UA" w:eastAsia="ru-RU"/>
              </w:rPr>
              <w:t xml:space="preserve">* </w:t>
            </w:r>
            <w:r w:rsidRPr="008231FD">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EAB6A" w14:textId="77777777" w:rsidR="008231FD" w:rsidRPr="008746C1" w:rsidRDefault="008231FD" w:rsidP="008746C1">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sidRPr="008746C1">
              <w:rPr>
                <w:rFonts w:ascii="Times New Roman" w:eastAsia="Times New Roman" w:hAnsi="Times New Roman" w:cs="Times New Roman"/>
                <w:spacing w:val="-3"/>
                <w:sz w:val="24"/>
                <w:szCs w:val="24"/>
                <w:lang w:val="uk-UA"/>
              </w:rPr>
              <w:t>1.1. Довідка в довільній формі, в якій зазначається наступна інформація:</w:t>
            </w:r>
          </w:p>
          <w:p w14:paraId="37F2C1B9" w14:textId="77777777" w:rsidR="008231FD" w:rsidRPr="008746C1" w:rsidRDefault="008231FD" w:rsidP="008746C1">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sidRPr="008746C1">
              <w:rPr>
                <w:rFonts w:ascii="Times New Roman" w:eastAsia="Times New Roman" w:hAnsi="Times New Roman" w:cs="Times New Roman"/>
                <w:spacing w:val="-3"/>
                <w:sz w:val="24"/>
                <w:szCs w:val="24"/>
                <w:lang w:val="uk-UA"/>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3E0D364F" w14:textId="4F874B8A" w:rsidR="00172183" w:rsidRPr="00172183" w:rsidRDefault="00172183" w:rsidP="008746C1">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Pr>
                <w:rFonts w:ascii="Times New Roman" w:eastAsia="Times New Roman" w:hAnsi="Times New Roman" w:cs="Times New Roman"/>
                <w:spacing w:val="-3"/>
                <w:sz w:val="24"/>
                <w:szCs w:val="24"/>
                <w:lang w:val="uk-UA"/>
              </w:rPr>
              <w:t>В довідці обов’язково зазначається про наявність:</w:t>
            </w:r>
          </w:p>
          <w:p w14:paraId="1BE95A61" w14:textId="32B3C0BA" w:rsidR="00172183" w:rsidRPr="00172183" w:rsidRDefault="00172183" w:rsidP="008746C1">
            <w:pPr>
              <w:widowControl w:val="0"/>
              <w:tabs>
                <w:tab w:val="left" w:pos="567"/>
              </w:tabs>
              <w:suppressAutoHyphens/>
              <w:autoSpaceDN w:val="0"/>
              <w:spacing w:after="0" w:line="240" w:lineRule="auto"/>
              <w:ind w:left="46"/>
              <w:jc w:val="both"/>
              <w:textAlignment w:val="baseline"/>
              <w:rPr>
                <w:rFonts w:ascii="Times New Roman" w:eastAsia="Times New Roman" w:hAnsi="Times New Roman" w:cs="Times New Roman"/>
                <w:spacing w:val="-3"/>
                <w:sz w:val="24"/>
                <w:szCs w:val="24"/>
                <w:lang w:val="uk-UA"/>
              </w:rPr>
            </w:pPr>
            <w:r w:rsidRPr="008746C1">
              <w:rPr>
                <w:rFonts w:ascii="Times New Roman" w:eastAsia="Times New Roman" w:hAnsi="Times New Roman" w:cs="Times New Roman"/>
                <w:spacing w:val="-3"/>
                <w:sz w:val="24"/>
                <w:szCs w:val="24"/>
                <w:lang w:val="uk-UA"/>
              </w:rPr>
              <w:t>гідродинамічної установки високого тиску</w:t>
            </w:r>
            <w:bookmarkStart w:id="0" w:name="_GoBack"/>
            <w:bookmarkEnd w:id="0"/>
            <w:r w:rsidRPr="00172183">
              <w:rPr>
                <w:rFonts w:ascii="Times New Roman" w:eastAsia="Times New Roman" w:hAnsi="Times New Roman" w:cs="Times New Roman"/>
                <w:spacing w:val="-3"/>
                <w:sz w:val="24"/>
                <w:szCs w:val="24"/>
                <w:lang w:val="uk-UA"/>
              </w:rPr>
              <w:t xml:space="preserve"> з параметрами: </w:t>
            </w:r>
          </w:p>
          <w:p w14:paraId="623D015F" w14:textId="77777777" w:rsidR="00172183" w:rsidRPr="00172183" w:rsidRDefault="00172183" w:rsidP="008746C1">
            <w:pPr>
              <w:widowControl w:val="0"/>
              <w:numPr>
                <w:ilvl w:val="0"/>
                <w:numId w:val="16"/>
              </w:numPr>
              <w:tabs>
                <w:tab w:val="left" w:pos="567"/>
              </w:tabs>
              <w:suppressAutoHyphens/>
              <w:overflowPunct w:val="0"/>
              <w:autoSpaceDN w:val="0"/>
              <w:adjustRightInd w:val="0"/>
              <w:spacing w:after="0" w:line="240" w:lineRule="auto"/>
              <w:jc w:val="both"/>
              <w:textAlignment w:val="baseline"/>
              <w:rPr>
                <w:rFonts w:ascii="Times New Roman" w:eastAsia="Times New Roman" w:hAnsi="Times New Roman" w:cs="Times New Roman"/>
                <w:spacing w:val="-3"/>
                <w:sz w:val="24"/>
                <w:szCs w:val="24"/>
                <w:lang w:val="uk-UA"/>
              </w:rPr>
            </w:pPr>
            <w:r w:rsidRPr="00172183">
              <w:rPr>
                <w:rFonts w:ascii="Times New Roman" w:eastAsia="Times New Roman" w:hAnsi="Times New Roman" w:cs="Times New Roman"/>
                <w:spacing w:val="-3"/>
                <w:sz w:val="24"/>
                <w:szCs w:val="24"/>
                <w:lang w:val="uk-UA"/>
              </w:rPr>
              <w:t>тиск насоса не менше ніж 60 МПа;</w:t>
            </w:r>
          </w:p>
          <w:p w14:paraId="596A73F3" w14:textId="77777777" w:rsidR="00172183" w:rsidRPr="00172183" w:rsidRDefault="00172183" w:rsidP="008746C1">
            <w:pPr>
              <w:widowControl w:val="0"/>
              <w:numPr>
                <w:ilvl w:val="0"/>
                <w:numId w:val="16"/>
              </w:numPr>
              <w:tabs>
                <w:tab w:val="left" w:pos="567"/>
              </w:tabs>
              <w:suppressAutoHyphens/>
              <w:overflowPunct w:val="0"/>
              <w:autoSpaceDN w:val="0"/>
              <w:adjustRightInd w:val="0"/>
              <w:spacing w:after="0" w:line="240" w:lineRule="auto"/>
              <w:jc w:val="both"/>
              <w:textAlignment w:val="baseline"/>
              <w:rPr>
                <w:rFonts w:ascii="Times New Roman" w:eastAsia="Times New Roman" w:hAnsi="Times New Roman" w:cs="Times New Roman"/>
                <w:spacing w:val="-3"/>
                <w:sz w:val="24"/>
                <w:szCs w:val="24"/>
                <w:lang w:val="uk-UA"/>
              </w:rPr>
            </w:pPr>
            <w:r w:rsidRPr="00172183">
              <w:rPr>
                <w:rFonts w:ascii="Times New Roman" w:eastAsia="Times New Roman" w:hAnsi="Times New Roman" w:cs="Times New Roman"/>
                <w:spacing w:val="-3"/>
                <w:sz w:val="24"/>
                <w:szCs w:val="24"/>
                <w:lang w:val="uk-UA"/>
              </w:rPr>
              <w:t>витрати води не менше ніж 300л/хв.</w:t>
            </w:r>
          </w:p>
          <w:p w14:paraId="63EF1455" w14:textId="72E15808" w:rsidR="00172183" w:rsidRPr="00172183" w:rsidRDefault="005F7063" w:rsidP="005F7063">
            <w:pPr>
              <w:widowControl w:val="0"/>
              <w:tabs>
                <w:tab w:val="left" w:pos="567"/>
              </w:tabs>
              <w:suppressAutoHyphens/>
              <w:autoSpaceDN w:val="0"/>
              <w:spacing w:after="0" w:line="240" w:lineRule="auto"/>
              <w:ind w:left="360"/>
              <w:jc w:val="both"/>
              <w:textAlignment w:val="baseline"/>
              <w:rPr>
                <w:rFonts w:ascii="Times New Roman" w:eastAsia="Times New Roman" w:hAnsi="Times New Roman" w:cs="Times New Roman"/>
                <w:spacing w:val="-3"/>
                <w:sz w:val="24"/>
                <w:szCs w:val="24"/>
                <w:lang w:val="uk-UA"/>
              </w:rPr>
            </w:pPr>
            <w:r>
              <w:rPr>
                <w:rFonts w:ascii="Times New Roman" w:eastAsia="Times New Roman" w:hAnsi="Times New Roman" w:cs="Times New Roman"/>
                <w:spacing w:val="-3"/>
                <w:sz w:val="24"/>
                <w:szCs w:val="24"/>
                <w:lang w:val="uk-UA"/>
              </w:rPr>
              <w:t xml:space="preserve">- </w:t>
            </w:r>
            <w:r w:rsidR="00172183" w:rsidRPr="008746C1">
              <w:rPr>
                <w:rFonts w:ascii="Times New Roman" w:eastAsia="Times New Roman" w:hAnsi="Times New Roman" w:cs="Times New Roman"/>
                <w:spacing w:val="-3"/>
                <w:sz w:val="24"/>
                <w:szCs w:val="24"/>
                <w:lang w:val="uk-UA"/>
              </w:rPr>
              <w:t>мулосос</w:t>
            </w:r>
            <w:r w:rsidR="00172183" w:rsidRPr="00172183">
              <w:rPr>
                <w:rFonts w:ascii="Times New Roman" w:eastAsia="Times New Roman" w:hAnsi="Times New Roman" w:cs="Times New Roman"/>
                <w:spacing w:val="-3"/>
                <w:sz w:val="24"/>
                <w:szCs w:val="24"/>
                <w:lang w:val="uk-UA"/>
              </w:rPr>
              <w:t xml:space="preserve"> з параметрами:</w:t>
            </w:r>
          </w:p>
          <w:p w14:paraId="65EBDFA9" w14:textId="3ED9CA58" w:rsidR="00172183" w:rsidRPr="00172183" w:rsidRDefault="00172183" w:rsidP="008746C1">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sidRPr="00172183">
              <w:rPr>
                <w:rFonts w:ascii="Times New Roman" w:eastAsia="Times New Roman" w:hAnsi="Times New Roman" w:cs="Times New Roman"/>
                <w:spacing w:val="-3"/>
                <w:sz w:val="24"/>
                <w:szCs w:val="24"/>
                <w:lang w:val="uk-UA"/>
              </w:rPr>
              <w:t xml:space="preserve">      </w:t>
            </w:r>
            <w:r w:rsidR="005F7063">
              <w:rPr>
                <w:rFonts w:ascii="Times New Roman" w:eastAsia="Times New Roman" w:hAnsi="Times New Roman" w:cs="Times New Roman"/>
                <w:spacing w:val="-3"/>
                <w:sz w:val="24"/>
                <w:szCs w:val="24"/>
                <w:lang w:val="uk-UA"/>
              </w:rPr>
              <w:t xml:space="preserve"> </w:t>
            </w:r>
            <w:r w:rsidRPr="00172183">
              <w:rPr>
                <w:rFonts w:ascii="Times New Roman" w:eastAsia="Times New Roman" w:hAnsi="Times New Roman" w:cs="Times New Roman"/>
                <w:spacing w:val="-3"/>
                <w:sz w:val="24"/>
                <w:szCs w:val="24"/>
                <w:lang w:val="uk-UA"/>
              </w:rPr>
              <w:t xml:space="preserve"> ємкість не менше 5 м3;</w:t>
            </w:r>
          </w:p>
          <w:p w14:paraId="1BCE8151" w14:textId="1485A36F" w:rsidR="008746C1" w:rsidRDefault="00172183" w:rsidP="008746C1">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sidRPr="00172183">
              <w:rPr>
                <w:rFonts w:ascii="Times New Roman" w:eastAsia="Times New Roman" w:hAnsi="Times New Roman" w:cs="Times New Roman"/>
                <w:spacing w:val="-3"/>
                <w:sz w:val="24"/>
                <w:szCs w:val="24"/>
                <w:lang w:val="uk-UA"/>
              </w:rPr>
              <w:t xml:space="preserve">           </w:t>
            </w:r>
          </w:p>
          <w:p w14:paraId="7FFC450D" w14:textId="13F4707C" w:rsidR="008231FD" w:rsidRPr="00172183" w:rsidRDefault="00172183" w:rsidP="000716DB">
            <w:pPr>
              <w:widowControl w:val="0"/>
              <w:tabs>
                <w:tab w:val="left" w:pos="567"/>
              </w:tabs>
              <w:suppressAutoHyphens/>
              <w:autoSpaceDN w:val="0"/>
              <w:spacing w:after="0" w:line="240" w:lineRule="auto"/>
              <w:jc w:val="both"/>
              <w:textAlignment w:val="baseline"/>
              <w:rPr>
                <w:rFonts w:ascii="Times New Roman" w:eastAsia="Times New Roman" w:hAnsi="Times New Roman" w:cs="Times New Roman"/>
                <w:spacing w:val="-3"/>
                <w:sz w:val="24"/>
                <w:szCs w:val="24"/>
                <w:lang w:val="uk-UA"/>
              </w:rPr>
            </w:pPr>
            <w:r w:rsidRPr="008746C1">
              <w:rPr>
                <w:rFonts w:ascii="Times New Roman" w:eastAsia="Times New Roman" w:hAnsi="Times New Roman" w:cs="Times New Roman"/>
                <w:spacing w:val="-3"/>
                <w:sz w:val="24"/>
                <w:szCs w:val="24"/>
                <w:lang w:val="uk-UA"/>
              </w:rPr>
              <w:t xml:space="preserve"> </w:t>
            </w:r>
            <w:r w:rsidRPr="00172183">
              <w:rPr>
                <w:rFonts w:ascii="Times New Roman" w:eastAsia="Times New Roman" w:hAnsi="Times New Roman" w:cs="Times New Roman"/>
                <w:spacing w:val="-3"/>
                <w:sz w:val="24"/>
                <w:szCs w:val="24"/>
                <w:lang w:val="uk-UA"/>
              </w:rPr>
              <w:t>На</w:t>
            </w:r>
            <w:r>
              <w:rPr>
                <w:rFonts w:ascii="Times New Roman" w:eastAsia="Times New Roman" w:hAnsi="Times New Roman" w:cs="Times New Roman"/>
                <w:spacing w:val="-3"/>
                <w:sz w:val="24"/>
                <w:szCs w:val="24"/>
                <w:lang w:val="uk-UA"/>
              </w:rPr>
              <w:t xml:space="preserve"> </w:t>
            </w:r>
            <w:r w:rsidRPr="00172183">
              <w:rPr>
                <w:rFonts w:ascii="Times New Roman" w:eastAsia="Times New Roman" w:hAnsi="Times New Roman" w:cs="Times New Roman"/>
                <w:spacing w:val="-3"/>
                <w:sz w:val="24"/>
                <w:szCs w:val="24"/>
                <w:lang w:val="uk-UA"/>
              </w:rPr>
              <w:t xml:space="preserve">підтвердження наявності в Учасника власної, чи такої ,що використовується на правах оренди, лізингу, </w:t>
            </w:r>
            <w:r w:rsidRPr="00172183">
              <w:rPr>
                <w:rFonts w:ascii="Times New Roman" w:eastAsia="Times New Roman" w:hAnsi="Times New Roman" w:cs="Times New Roman"/>
                <w:spacing w:val="-3"/>
                <w:sz w:val="24"/>
                <w:szCs w:val="24"/>
                <w:lang w:val="uk-UA"/>
              </w:rPr>
              <w:lastRenderedPageBreak/>
              <w:t>найму, тощо</w:t>
            </w:r>
            <w:r>
              <w:rPr>
                <w:rFonts w:ascii="Times New Roman" w:eastAsia="Times New Roman" w:hAnsi="Times New Roman" w:cs="Times New Roman"/>
                <w:spacing w:val="-3"/>
                <w:sz w:val="24"/>
                <w:szCs w:val="24"/>
                <w:lang w:val="uk-UA"/>
              </w:rPr>
              <w:t>,</w:t>
            </w:r>
            <w:r w:rsidRPr="00172183">
              <w:rPr>
                <w:rFonts w:ascii="Times New Roman" w:eastAsia="Times New Roman" w:hAnsi="Times New Roman" w:cs="Times New Roman"/>
                <w:spacing w:val="-3"/>
                <w:sz w:val="24"/>
                <w:szCs w:val="24"/>
                <w:lang w:val="uk-UA"/>
              </w:rPr>
              <w:t xml:space="preserve"> </w:t>
            </w:r>
            <w:r>
              <w:rPr>
                <w:rFonts w:ascii="Times New Roman" w:eastAsia="Times New Roman" w:hAnsi="Times New Roman" w:cs="Times New Roman"/>
                <w:spacing w:val="-3"/>
                <w:sz w:val="24"/>
                <w:szCs w:val="24"/>
                <w:lang w:val="uk-UA"/>
              </w:rPr>
              <w:t>надати</w:t>
            </w:r>
            <w:r w:rsidRPr="00172183">
              <w:rPr>
                <w:rFonts w:ascii="Times New Roman" w:eastAsia="Times New Roman" w:hAnsi="Times New Roman" w:cs="Times New Roman"/>
                <w:spacing w:val="-3"/>
                <w:sz w:val="24"/>
                <w:szCs w:val="24"/>
                <w:lang w:val="uk-UA"/>
              </w:rPr>
              <w:t xml:space="preserve"> (копії відповідних договорів) та технічні паспорти на автотранспорт. Для підтвердження технічних характеристик щодо наведених в довідці усіх машин, механізмів, техніки і обладнання, надати копії паспортів з технічними характеристиками на усі зазначені машини, обладнання, механізми, устаткування та/або техніку.</w:t>
            </w:r>
          </w:p>
        </w:tc>
      </w:tr>
    </w:tbl>
    <w:p w14:paraId="5DA49765" w14:textId="77777777"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0835D154"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УЧАСНИКА</w:t>
      </w:r>
      <w:r w:rsidR="00E0549B">
        <w:rPr>
          <w:rFonts w:ascii="Times New Roman" w:eastAsia="Times New Roman" w:hAnsi="Times New Roman" w:cs="Times New Roman"/>
          <w:b/>
          <w:bCs/>
          <w:color w:val="000000"/>
          <w:sz w:val="24"/>
          <w:szCs w:val="24"/>
          <w:lang w:val="uk-UA" w:eastAsia="ru-RU"/>
        </w:rPr>
        <w:t xml:space="preserve"> </w:t>
      </w:r>
      <w:r w:rsidR="00E0549B"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BA777F" w:rsidRPr="002C4207">
        <w:rPr>
          <w:rFonts w:ascii="Times New Roman" w:eastAsia="Times New Roman" w:hAnsi="Times New Roman" w:cs="Times New Roman"/>
          <w:b/>
          <w:bCs/>
          <w:color w:val="000000"/>
          <w:sz w:val="24"/>
          <w:szCs w:val="24"/>
          <w:lang w:val="uk-UA" w:eastAsia="ru-RU"/>
        </w:rPr>
        <w:t xml:space="preserve"> 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5A78C4B9" w:rsidR="002E6331" w:rsidRPr="00AE5D57" w:rsidRDefault="002E6331"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sidR="00E0549B">
              <w:rPr>
                <w:rStyle w:val="211pt"/>
                <w:sz w:val="18"/>
                <w:szCs w:val="18"/>
              </w:rPr>
              <w:t xml:space="preserve"> </w:t>
            </w:r>
            <w:r w:rsidR="00E0549B"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0716DB"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716DB"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8231FD" w:rsidRDefault="00C87032" w:rsidP="00AB7A36">
            <w:pPr>
              <w:pStyle w:val="20"/>
              <w:spacing w:before="100" w:beforeAutospacing="1" w:after="100" w:afterAutospacing="1"/>
              <w:rPr>
                <w:color w:val="000000"/>
                <w:sz w:val="18"/>
                <w:szCs w:val="18"/>
                <w:shd w:val="clear" w:color="auto" w:fill="FFFFFF"/>
                <w:lang w:val="uk-UA" w:eastAsia="uk-UA" w:bidi="uk-UA"/>
              </w:rPr>
            </w:pPr>
            <w:r w:rsidRPr="008231FD">
              <w:rPr>
                <w:b/>
                <w:color w:val="000000"/>
                <w:sz w:val="18"/>
                <w:szCs w:val="18"/>
                <w:lang w:val="uk-UA"/>
              </w:rPr>
              <w:t xml:space="preserve">Довідка надається у зв’язку з тимчасовим обмеженням </w:t>
            </w:r>
            <w:r w:rsidR="00AB7A36" w:rsidRPr="008231FD">
              <w:rPr>
                <w:b/>
                <w:color w:val="000000"/>
                <w:sz w:val="18"/>
                <w:szCs w:val="18"/>
                <w:lang w:val="uk-UA"/>
              </w:rPr>
              <w:t xml:space="preserve">вільного </w:t>
            </w:r>
            <w:r w:rsidRPr="008231FD">
              <w:rPr>
                <w:b/>
                <w:color w:val="000000"/>
                <w:sz w:val="18"/>
                <w:szCs w:val="18"/>
                <w:lang w:val="uk-UA"/>
              </w:rPr>
              <w:t xml:space="preserve">доступу </w:t>
            </w:r>
            <w:r w:rsidR="00AB7A36" w:rsidRPr="008231FD">
              <w:rPr>
                <w:b/>
                <w:color w:val="000000"/>
                <w:sz w:val="18"/>
                <w:szCs w:val="18"/>
                <w:lang w:val="uk-UA"/>
              </w:rPr>
              <w:t>до</w:t>
            </w:r>
            <w:r w:rsidRPr="008231FD">
              <w:rPr>
                <w:b/>
                <w:color w:val="000000"/>
                <w:sz w:val="18"/>
                <w:szCs w:val="18"/>
                <w:lang w:val="uk-UA"/>
              </w:rPr>
              <w:t xml:space="preserve"> </w:t>
            </w:r>
            <w:r w:rsidR="00AB7A36" w:rsidRPr="008231FD">
              <w:rPr>
                <w:b/>
                <w:color w:val="000000"/>
                <w:sz w:val="18"/>
                <w:szCs w:val="18"/>
                <w:lang w:val="uk-UA"/>
              </w:rPr>
              <w:t xml:space="preserve">публічної </w:t>
            </w:r>
            <w:r w:rsidRPr="008231FD">
              <w:rPr>
                <w:b/>
                <w:color w:val="000000"/>
                <w:sz w:val="18"/>
                <w:szCs w:val="18"/>
                <w:lang w:val="uk-UA"/>
              </w:rPr>
              <w:t xml:space="preserve">інформації </w:t>
            </w:r>
            <w:r w:rsidR="00AB7A36" w:rsidRPr="008231FD">
              <w:rPr>
                <w:b/>
                <w:color w:val="000000"/>
                <w:sz w:val="18"/>
                <w:szCs w:val="18"/>
                <w:lang w:val="uk-UA"/>
              </w:rPr>
              <w:t xml:space="preserve">у відкритих публічних електронних реєстрах відповідно до Постанови КМУ від 12 березня 2022 р. № 263. </w:t>
            </w:r>
          </w:p>
        </w:tc>
      </w:tr>
      <w:tr w:rsidR="002E6331" w:rsidRPr="000716DB"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9198E">
              <w:rPr>
                <w:color w:val="000000"/>
                <w:sz w:val="18"/>
                <w:szCs w:val="18"/>
                <w:shd w:val="clear" w:color="auto" w:fill="FFFFFF"/>
                <w:lang w:val="uk-UA" w:eastAsia="uk-UA" w:bidi="uk-UA"/>
              </w:rPr>
              <w:lastRenderedPageBreak/>
              <w:t>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w:t>
            </w:r>
            <w:r w:rsidRPr="00C9198E">
              <w:rPr>
                <w:color w:val="000000"/>
                <w:sz w:val="18"/>
                <w:szCs w:val="18"/>
                <w:shd w:val="clear" w:color="auto" w:fill="FFFFFF"/>
                <w:lang w:val="uk-UA" w:eastAsia="uk-UA" w:bidi="uk-UA"/>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8231FD"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8231FD">
              <w:rPr>
                <w:rFonts w:ascii="Times New Roman" w:eastAsia="Times New Roman" w:hAnsi="Times New Roman" w:cs="Times New Roman"/>
                <w:b/>
                <w:color w:val="000000"/>
                <w:sz w:val="18"/>
                <w:szCs w:val="18"/>
                <w:lang w:val="uk-UA"/>
              </w:rPr>
              <w:t xml:space="preserve">Довідка надається </w:t>
            </w:r>
            <w:r w:rsidRPr="008231FD">
              <w:rPr>
                <w:rFonts w:ascii="Times New Roman" w:hAnsi="Times New Roman" w:cs="Times New Roman"/>
                <w:b/>
                <w:color w:val="000000"/>
                <w:sz w:val="18"/>
                <w:szCs w:val="18"/>
                <w:lang w:val="uk-UA"/>
              </w:rPr>
              <w:t>у зв’язку з тимчасовим обмеженням вільного доступу до</w:t>
            </w:r>
            <w:r w:rsidRPr="008231FD">
              <w:rPr>
                <w:rFonts w:ascii="Times New Roman" w:eastAsia="Times New Roman" w:hAnsi="Times New Roman" w:cs="Times New Roman"/>
                <w:b/>
                <w:color w:val="000000"/>
                <w:sz w:val="18"/>
                <w:szCs w:val="18"/>
                <w:lang w:val="uk-UA"/>
              </w:rPr>
              <w:t xml:space="preserve"> </w:t>
            </w:r>
            <w:r w:rsidRPr="008231FD">
              <w:rPr>
                <w:rFonts w:ascii="Times New Roman" w:hAnsi="Times New Roman" w:cs="Times New Roman"/>
                <w:b/>
                <w:color w:val="000000"/>
                <w:sz w:val="18"/>
                <w:szCs w:val="18"/>
                <w:lang w:val="uk-UA"/>
              </w:rPr>
              <w:t xml:space="preserve">публічної </w:t>
            </w:r>
            <w:r w:rsidRPr="008231FD">
              <w:rPr>
                <w:rFonts w:ascii="Times New Roman" w:eastAsia="Times New Roman" w:hAnsi="Times New Roman" w:cs="Times New Roman"/>
                <w:b/>
                <w:color w:val="000000"/>
                <w:sz w:val="18"/>
                <w:szCs w:val="18"/>
                <w:lang w:val="uk-UA"/>
              </w:rPr>
              <w:t xml:space="preserve">інформації </w:t>
            </w:r>
            <w:r w:rsidRPr="008231FD">
              <w:rPr>
                <w:rFonts w:ascii="Times New Roman" w:hAnsi="Times New Roman" w:cs="Times New Roman"/>
                <w:b/>
                <w:color w:val="000000"/>
                <w:sz w:val="18"/>
                <w:szCs w:val="18"/>
                <w:lang w:val="uk-UA"/>
              </w:rPr>
              <w:t>у відкритих публічних електронних реєстрах відповідно до Постанови КМУ від 12 березня 2022 р. № 263.</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0716DB"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0716DB"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716DB"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 xml:space="preserve">ендерна пропозиція подана учасником процедури закупівлі, який є пов’язаною особою з іншими учасниками процедури </w:t>
            </w:r>
            <w:r w:rsidR="00B56F88" w:rsidRPr="00C9198E">
              <w:rPr>
                <w:b/>
                <w:color w:val="000000"/>
                <w:sz w:val="18"/>
                <w:szCs w:val="18"/>
                <w:shd w:val="clear" w:color="auto" w:fill="FFFFFF"/>
                <w:lang w:val="uk-UA" w:eastAsia="uk-UA" w:bidi="uk-UA"/>
              </w:rPr>
              <w:lastRenderedPageBreak/>
              <w:t>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w:t>
            </w:r>
            <w:r w:rsidRPr="00C9198E">
              <w:rPr>
                <w:color w:val="000000"/>
                <w:sz w:val="18"/>
                <w:szCs w:val="18"/>
                <w:shd w:val="clear" w:color="auto" w:fill="FFFFFF"/>
                <w:lang w:val="uk-UA" w:eastAsia="uk-UA" w:bidi="uk-UA"/>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w:t>
            </w:r>
            <w:r w:rsidR="00780E9D" w:rsidRPr="00C9198E">
              <w:rPr>
                <w:color w:val="000000"/>
                <w:sz w:val="18"/>
                <w:szCs w:val="18"/>
                <w:shd w:val="clear" w:color="auto" w:fill="FFFFFF"/>
                <w:lang w:val="uk-UA" w:eastAsia="uk-UA" w:bidi="uk-UA"/>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0716DB"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0716DB"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0716DB"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C9198E">
              <w:rPr>
                <w:color w:val="000000"/>
                <w:sz w:val="18"/>
                <w:szCs w:val="18"/>
                <w:shd w:val="clear" w:color="auto" w:fill="FFFFFF"/>
                <w:lang w:val="uk-UA" w:eastAsia="uk-UA" w:bidi="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14318689"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E0549B">
        <w:rPr>
          <w:rFonts w:ascii="Times New Roman" w:eastAsia="Times New Roman" w:hAnsi="Times New Roman" w:cs="Times New Roman"/>
          <w:b/>
          <w:bCs/>
          <w:color w:val="000000"/>
          <w:sz w:val="24"/>
          <w:szCs w:val="24"/>
          <w:highlight w:val="yellow"/>
          <w:lang w:val="uk-UA" w:eastAsia="ru-RU"/>
        </w:rPr>
        <w:t xml:space="preserve"> </w:t>
      </w:r>
      <w:r w:rsidR="00E0549B"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r w:rsidR="0059099F" w:rsidRPr="000716DB"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0716DB"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0716DB"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A6B2" w14:textId="77777777" w:rsidR="001E7612" w:rsidRDefault="001E7612" w:rsidP="005C1BC1">
      <w:pPr>
        <w:spacing w:after="0" w:line="240" w:lineRule="auto"/>
      </w:pPr>
      <w:r>
        <w:separator/>
      </w:r>
    </w:p>
  </w:endnote>
  <w:endnote w:type="continuationSeparator" w:id="0">
    <w:p w14:paraId="56A07532" w14:textId="77777777" w:rsidR="001E7612" w:rsidRDefault="001E7612"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9F49FED"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0716D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AAA6C" w14:textId="77777777" w:rsidR="001E7612" w:rsidRDefault="001E7612" w:rsidP="005C1BC1">
      <w:pPr>
        <w:spacing w:after="0" w:line="240" w:lineRule="auto"/>
      </w:pPr>
      <w:r>
        <w:separator/>
      </w:r>
    </w:p>
  </w:footnote>
  <w:footnote w:type="continuationSeparator" w:id="0">
    <w:p w14:paraId="6CB6AF1E" w14:textId="77777777" w:rsidR="001E7612" w:rsidRDefault="001E7612"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42504E"/>
    <w:multiLevelType w:val="hybridMultilevel"/>
    <w:tmpl w:val="BCCA1FD0"/>
    <w:lvl w:ilvl="0" w:tplc="5B2057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7"/>
  </w:num>
  <w:num w:numId="5">
    <w:abstractNumId w:val="4"/>
  </w:num>
  <w:num w:numId="6">
    <w:abstractNumId w:val="15"/>
  </w:num>
  <w:num w:numId="7">
    <w:abstractNumId w:val="6"/>
  </w:num>
  <w:num w:numId="8">
    <w:abstractNumId w:val="0"/>
  </w:num>
  <w:num w:numId="9">
    <w:abstractNumId w:val="2"/>
  </w:num>
  <w:num w:numId="10">
    <w:abstractNumId w:val="12"/>
  </w:num>
  <w:num w:numId="11">
    <w:abstractNumId w:val="9"/>
  </w:num>
  <w:num w:numId="12">
    <w:abstractNumId w:val="13"/>
  </w:num>
  <w:num w:numId="13">
    <w:abstractNumId w:val="11"/>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24CA"/>
    <w:rsid w:val="00015F1F"/>
    <w:rsid w:val="00043F60"/>
    <w:rsid w:val="00047201"/>
    <w:rsid w:val="000716DB"/>
    <w:rsid w:val="00084DE0"/>
    <w:rsid w:val="00085CD7"/>
    <w:rsid w:val="000A2CFB"/>
    <w:rsid w:val="000B4DCA"/>
    <w:rsid w:val="000D793D"/>
    <w:rsid w:val="000F51CB"/>
    <w:rsid w:val="000F58F4"/>
    <w:rsid w:val="001048F0"/>
    <w:rsid w:val="0010582A"/>
    <w:rsid w:val="0010756B"/>
    <w:rsid w:val="00145A40"/>
    <w:rsid w:val="00146151"/>
    <w:rsid w:val="001551DD"/>
    <w:rsid w:val="00172183"/>
    <w:rsid w:val="00182639"/>
    <w:rsid w:val="001B41E7"/>
    <w:rsid w:val="001D1A57"/>
    <w:rsid w:val="001D31A4"/>
    <w:rsid w:val="001E7612"/>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2AE1"/>
    <w:rsid w:val="003C5464"/>
    <w:rsid w:val="003D3F42"/>
    <w:rsid w:val="00417AFF"/>
    <w:rsid w:val="004358D0"/>
    <w:rsid w:val="00447088"/>
    <w:rsid w:val="00463324"/>
    <w:rsid w:val="004A1F99"/>
    <w:rsid w:val="004C143C"/>
    <w:rsid w:val="004D67DF"/>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5F7063"/>
    <w:rsid w:val="00600A69"/>
    <w:rsid w:val="00630B8F"/>
    <w:rsid w:val="00643890"/>
    <w:rsid w:val="00644BD1"/>
    <w:rsid w:val="0069130D"/>
    <w:rsid w:val="0069468A"/>
    <w:rsid w:val="006B011F"/>
    <w:rsid w:val="006C2BEF"/>
    <w:rsid w:val="006E3D8F"/>
    <w:rsid w:val="00710B70"/>
    <w:rsid w:val="00716197"/>
    <w:rsid w:val="007255FF"/>
    <w:rsid w:val="007364C3"/>
    <w:rsid w:val="00736F8D"/>
    <w:rsid w:val="00741607"/>
    <w:rsid w:val="00744430"/>
    <w:rsid w:val="007701B2"/>
    <w:rsid w:val="007742DB"/>
    <w:rsid w:val="00774C25"/>
    <w:rsid w:val="00780E9D"/>
    <w:rsid w:val="007B26F2"/>
    <w:rsid w:val="007C131D"/>
    <w:rsid w:val="007D23C2"/>
    <w:rsid w:val="007F5306"/>
    <w:rsid w:val="007F6D61"/>
    <w:rsid w:val="0080696D"/>
    <w:rsid w:val="008171B7"/>
    <w:rsid w:val="008231FD"/>
    <w:rsid w:val="00832FCC"/>
    <w:rsid w:val="00840279"/>
    <w:rsid w:val="0084584C"/>
    <w:rsid w:val="008746C1"/>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06D4"/>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0549B"/>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81764"/>
    <w:rsid w:val="00F903EC"/>
    <w:rsid w:val="00F938AA"/>
    <w:rsid w:val="00FA4A9A"/>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698090228">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42B1-9985-4C86-AD9C-726918FF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15375</Words>
  <Characters>8764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2</cp:revision>
  <cp:lastPrinted>2023-03-01T13:10:00Z</cp:lastPrinted>
  <dcterms:created xsi:type="dcterms:W3CDTF">2023-04-06T12:20:00Z</dcterms:created>
  <dcterms:modified xsi:type="dcterms:W3CDTF">2023-04-06T12:20:00Z</dcterms:modified>
</cp:coreProperties>
</file>