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0E98" w14:textId="77777777" w:rsidR="00E9780E" w:rsidRPr="00331A59" w:rsidRDefault="00E9780E" w:rsidP="00E9780E">
      <w:pPr>
        <w:widowControl/>
        <w:suppressAutoHyphens/>
        <w:autoSpaceDE/>
        <w:autoSpaceDN/>
        <w:ind w:firstLine="6804"/>
        <w:jc w:val="both"/>
        <w:rPr>
          <w:bCs/>
          <w:iCs/>
          <w:sz w:val="24"/>
          <w:szCs w:val="24"/>
          <w:lang w:eastAsia="zh-CN"/>
        </w:rPr>
      </w:pPr>
      <w:r w:rsidRPr="00331A59">
        <w:rPr>
          <w:b/>
          <w:sz w:val="24"/>
          <w:szCs w:val="24"/>
          <w:lang w:eastAsia="zh-CN"/>
        </w:rPr>
        <w:t>Додаток №1</w:t>
      </w:r>
    </w:p>
    <w:p w14:paraId="5D82C96A" w14:textId="77777777" w:rsidR="00E9780E" w:rsidRPr="00331A59" w:rsidRDefault="00E9780E" w:rsidP="00E9780E">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14:paraId="7D75CC6F" w14:textId="77777777" w:rsidR="00E9780E" w:rsidRPr="00331A59" w:rsidRDefault="00E9780E" w:rsidP="00E9780E">
      <w:pPr>
        <w:widowControl/>
        <w:autoSpaceDE/>
        <w:autoSpaceDN/>
        <w:rPr>
          <w:rFonts w:eastAsia="Calibri"/>
          <w:b/>
          <w:bCs/>
          <w:sz w:val="24"/>
          <w:szCs w:val="24"/>
          <w:lang w:eastAsia="ru-RU"/>
        </w:rPr>
      </w:pPr>
    </w:p>
    <w:p w14:paraId="2B30B1DE" w14:textId="77777777"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14:paraId="062448B9" w14:textId="77777777"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14:paraId="3906A817" w14:textId="77777777" w:rsidR="00E9780E" w:rsidRPr="00331A59" w:rsidRDefault="00E9780E" w:rsidP="00E9780E">
      <w:pPr>
        <w:widowControl/>
        <w:autoSpaceDE/>
        <w:autoSpaceDN/>
        <w:jc w:val="center"/>
        <w:rPr>
          <w:rFonts w:eastAsia="Calibri"/>
          <w:b/>
          <w:sz w:val="24"/>
          <w:szCs w:val="24"/>
        </w:rPr>
      </w:pPr>
      <w:r w:rsidRPr="00331A59">
        <w:rPr>
          <w:rFonts w:eastAsia="Calibri"/>
          <w:b/>
          <w:sz w:val="24"/>
          <w:szCs w:val="24"/>
        </w:rPr>
        <w:t>КВАЛІФІКАЦІЙНИМ КРИТЕРІЯМ ВІДПОВІДНО ДО СТАТТІ 16 ЗАКОНУ</w:t>
      </w:r>
    </w:p>
    <w:p w14:paraId="4F6B4DC0" w14:textId="77777777" w:rsidR="00E9780E" w:rsidRPr="00331A59" w:rsidRDefault="00E9780E" w:rsidP="00E9780E">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9780E" w:rsidRPr="00331A59" w14:paraId="5E9FFF23" w14:textId="77777777" w:rsidTr="00BE092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2929EF5" w14:textId="77777777" w:rsidR="00E9780E" w:rsidRPr="00331A59" w:rsidRDefault="00E9780E" w:rsidP="00BE092B">
            <w:pPr>
              <w:shd w:val="clear" w:color="auto" w:fill="FFFFFF"/>
              <w:tabs>
                <w:tab w:val="left" w:pos="0"/>
              </w:tabs>
              <w:autoSpaceDE/>
              <w:autoSpaceDN/>
              <w:spacing w:after="200"/>
              <w:jc w:val="center"/>
              <w:rPr>
                <w:rFonts w:eastAsia="Calibri"/>
                <w:sz w:val="24"/>
                <w:szCs w:val="24"/>
              </w:rPr>
            </w:pPr>
            <w:r w:rsidRPr="00331A59">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14:paraId="2DE8FF89" w14:textId="77777777" w:rsidR="00E9780E" w:rsidRPr="00331A59" w:rsidRDefault="00E9780E" w:rsidP="00BE092B">
            <w:pPr>
              <w:widowControl/>
              <w:shd w:val="clear" w:color="auto" w:fill="FFFFFF"/>
              <w:autoSpaceDE/>
              <w:autoSpaceDN/>
              <w:spacing w:after="200"/>
              <w:jc w:val="center"/>
              <w:rPr>
                <w:rFonts w:eastAsia="Calibri"/>
                <w:sz w:val="24"/>
                <w:szCs w:val="24"/>
              </w:rPr>
            </w:pPr>
            <w:r w:rsidRPr="00331A59">
              <w:rPr>
                <w:rFonts w:eastAsia="Calibri"/>
                <w:b/>
                <w:sz w:val="24"/>
                <w:szCs w:val="24"/>
              </w:rPr>
              <w:t>Перелік документів, що підтверджують інформацію про відповідність вимогам</w:t>
            </w:r>
          </w:p>
        </w:tc>
      </w:tr>
      <w:tr w:rsidR="00E9780E" w:rsidRPr="00331A59" w14:paraId="004FC34C" w14:textId="77777777"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14:paraId="3B0BCFC9" w14:textId="77777777" w:rsidR="00E9780E" w:rsidRPr="00331A59" w:rsidRDefault="00E9780E" w:rsidP="00BE092B">
            <w:pPr>
              <w:shd w:val="clear" w:color="auto" w:fill="FFFFFF"/>
              <w:tabs>
                <w:tab w:val="left" w:pos="0"/>
              </w:tabs>
              <w:autoSpaceDE/>
              <w:autoSpaceDN/>
              <w:spacing w:after="200"/>
              <w:rPr>
                <w:rFonts w:eastAsia="Calibri"/>
                <w:sz w:val="24"/>
                <w:szCs w:val="24"/>
              </w:rPr>
            </w:pPr>
            <w:r>
              <w:rPr>
                <w:rFonts w:eastAsia="Calibri"/>
                <w:sz w:val="24"/>
                <w:szCs w:val="24"/>
              </w:rPr>
              <w:br/>
              <w:t>1.</w:t>
            </w:r>
            <w:r>
              <w:t xml:space="preserve"> </w:t>
            </w:r>
            <w:r w:rsidRPr="00D61C05">
              <w:rPr>
                <w:rFonts w:eastAsia="Calibri"/>
                <w:sz w:val="24"/>
                <w:szCs w:val="24"/>
              </w:rPr>
              <w:t>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14:paraId="4F2F2557" w14:textId="77777777" w:rsidR="00E9780E" w:rsidRPr="00031147" w:rsidRDefault="00E9780E" w:rsidP="00BE092B">
            <w:pPr>
              <w:shd w:val="clear" w:color="auto" w:fill="FFFFFF"/>
              <w:jc w:val="both"/>
              <w:rPr>
                <w:rFonts w:eastAsia="Arial"/>
                <w:sz w:val="24"/>
                <w:szCs w:val="24"/>
                <w:lang w:eastAsia="ru-RU"/>
              </w:rPr>
            </w:pPr>
            <w:r w:rsidRPr="00031147">
              <w:rPr>
                <w:rFonts w:eastAsia="Arial"/>
                <w:sz w:val="24"/>
                <w:szCs w:val="24"/>
                <w:lang w:eastAsia="ru-RU"/>
              </w:rPr>
              <w:t xml:space="preserve">1.1. Довідка за наведеною нижче формою про наявність транспортних засобів, основних будівельних машин, механізмів, обладнання та устаткування тощо, які учасник планує використовувати для виконання робіт за предметом закупівлі, із зазначенням їх найменування та кількості, правових підстав користування (власні/орендовані/на підставі договорів про надання послуг/лізингу тощо). Довідка має містити увесь перелік необхідної техніки тощо, що необхідна для виконання робіт та передбачена Учасником у підсумковій відомості ресурсів .  </w:t>
            </w:r>
          </w:p>
          <w:p w14:paraId="5EB853D8" w14:textId="77777777" w:rsidR="00E9780E" w:rsidRPr="00730E23" w:rsidRDefault="00E9780E" w:rsidP="00BE092B">
            <w:pPr>
              <w:shd w:val="clear" w:color="auto" w:fill="FFFFFF"/>
              <w:jc w:val="both"/>
              <w:rPr>
                <w:rFonts w:eastAsia="Arial"/>
                <w:sz w:val="24"/>
                <w:szCs w:val="24"/>
                <w:lang w:eastAsia="ru-RU"/>
              </w:rPr>
            </w:pPr>
            <w:r w:rsidRPr="00031147">
              <w:rPr>
                <w:rFonts w:eastAsia="Arial"/>
                <w:sz w:val="24"/>
                <w:szCs w:val="24"/>
                <w:lang w:eastAsia="ru-RU"/>
              </w:rPr>
              <w:t xml:space="preserve">1.2. Для підтвердження інформації стосовно наявності власного обладнання, зазначеного в довідці, учасник має надати документи, які підтверджують право власності відповідним майном (бухгалтерська довідка, або інвентаризаційний опис, або видаткова накладна, або </w:t>
            </w:r>
            <w:proofErr w:type="spellStart"/>
            <w:r w:rsidRPr="00031147">
              <w:rPr>
                <w:rFonts w:eastAsia="Arial"/>
                <w:sz w:val="24"/>
                <w:szCs w:val="24"/>
                <w:lang w:eastAsia="ru-RU"/>
              </w:rPr>
              <w:t>оборотно</w:t>
            </w:r>
            <w:proofErr w:type="spellEnd"/>
            <w:r w:rsidRPr="00031147">
              <w:rPr>
                <w:rFonts w:eastAsia="Arial"/>
                <w:sz w:val="24"/>
                <w:szCs w:val="24"/>
                <w:lang w:eastAsia="ru-RU"/>
              </w:rPr>
              <w:t>-сальдова відомість, або інший документ про право власності згідно з чинним законодавством України).</w:t>
            </w:r>
          </w:p>
          <w:p w14:paraId="60756C1E" w14:textId="77777777" w:rsidR="00E9780E" w:rsidRPr="00031147" w:rsidRDefault="00E9780E" w:rsidP="00BE092B">
            <w:pPr>
              <w:shd w:val="clear" w:color="auto" w:fill="FFFFFF"/>
              <w:jc w:val="both"/>
              <w:rPr>
                <w:rFonts w:eastAsia="Arial"/>
                <w:sz w:val="24"/>
                <w:szCs w:val="24"/>
                <w:lang w:eastAsia="ru-RU"/>
              </w:rPr>
            </w:pPr>
            <w:r>
              <w:rPr>
                <w:rFonts w:eastAsia="Arial"/>
                <w:sz w:val="24"/>
                <w:szCs w:val="24"/>
                <w:lang w:eastAsia="ru-RU"/>
              </w:rPr>
              <w:t>1.3.</w:t>
            </w:r>
            <w:r w:rsidRPr="00730E23">
              <w:rPr>
                <w:rFonts w:eastAsia="Arial"/>
                <w:sz w:val="24"/>
                <w:szCs w:val="24"/>
                <w:lang w:eastAsia="ru-RU"/>
              </w:rPr>
              <w:t>Для підтвердження правових підстав щодо оренди/ надання послуг /</w:t>
            </w:r>
            <w:r w:rsidRPr="00031147">
              <w:rPr>
                <w:rFonts w:eastAsia="Arial"/>
                <w:sz w:val="24"/>
                <w:szCs w:val="24"/>
                <w:lang w:eastAsia="ru-RU"/>
              </w:rPr>
              <w:t xml:space="preserve">користування/ експлуатації обладнання, машин та механізмів, учасник надає у складі тендерної пропозиції  </w:t>
            </w:r>
            <w:proofErr w:type="spellStart"/>
            <w:r w:rsidRPr="00031147">
              <w:rPr>
                <w:rFonts w:eastAsia="Arial"/>
                <w:sz w:val="24"/>
                <w:szCs w:val="24"/>
                <w:lang w:eastAsia="ru-RU"/>
              </w:rPr>
              <w:t>скан</w:t>
            </w:r>
            <w:proofErr w:type="spellEnd"/>
            <w:r w:rsidRPr="00031147">
              <w:rPr>
                <w:rFonts w:eastAsia="Arial"/>
                <w:sz w:val="24"/>
                <w:szCs w:val="24"/>
                <w:lang w:eastAsia="ru-RU"/>
              </w:rPr>
              <w:t>-копію(ї) договору(</w:t>
            </w:r>
            <w:proofErr w:type="spellStart"/>
            <w:r w:rsidRPr="00031147">
              <w:rPr>
                <w:rFonts w:eastAsia="Arial"/>
                <w:sz w:val="24"/>
                <w:szCs w:val="24"/>
                <w:lang w:eastAsia="ru-RU"/>
              </w:rPr>
              <w:t>ів</w:t>
            </w:r>
            <w:proofErr w:type="spellEnd"/>
            <w:r w:rsidRPr="00031147">
              <w:rPr>
                <w:rFonts w:eastAsia="Arial"/>
                <w:sz w:val="24"/>
                <w:szCs w:val="24"/>
                <w:lang w:eastAsia="ru-RU"/>
              </w:rPr>
              <w:t>) оренди/надання послуг/ користування/експлуатації з усіма додатками, передбаченими договором(</w:t>
            </w:r>
            <w:proofErr w:type="spellStart"/>
            <w:r w:rsidRPr="00031147">
              <w:rPr>
                <w:rFonts w:eastAsia="Arial"/>
                <w:sz w:val="24"/>
                <w:szCs w:val="24"/>
                <w:lang w:eastAsia="ru-RU"/>
              </w:rPr>
              <w:t>ами</w:t>
            </w:r>
            <w:proofErr w:type="spellEnd"/>
            <w:r w:rsidRPr="00031147">
              <w:rPr>
                <w:rFonts w:eastAsia="Arial"/>
                <w:sz w:val="24"/>
                <w:szCs w:val="24"/>
                <w:lang w:eastAsia="ru-RU"/>
              </w:rPr>
              <w:t>), які дійсні та чинні на день подання тендерної пропозиції та на весь термін виконання робіт.</w:t>
            </w:r>
          </w:p>
          <w:p w14:paraId="13C1B542" w14:textId="77777777" w:rsidR="00E9780E" w:rsidRPr="00031147" w:rsidRDefault="00E9780E" w:rsidP="00BE092B">
            <w:pPr>
              <w:shd w:val="clear" w:color="auto" w:fill="FFFFFF"/>
              <w:jc w:val="both"/>
              <w:rPr>
                <w:rFonts w:eastAsia="Arial"/>
                <w:sz w:val="24"/>
                <w:szCs w:val="24"/>
                <w:lang w:eastAsia="ru-RU"/>
              </w:rPr>
            </w:pPr>
            <w:r w:rsidRPr="00031147">
              <w:rPr>
                <w:rFonts w:eastAsia="Arial"/>
                <w:sz w:val="24"/>
                <w:szCs w:val="24"/>
                <w:lang w:eastAsia="ru-RU"/>
              </w:rPr>
              <w:t>1.4. У разі залучення власних будівельних машин та механізмів, учасником надаються копії технічних паспортів (</w:t>
            </w:r>
            <w:proofErr w:type="spellStart"/>
            <w:r w:rsidRPr="00031147">
              <w:rPr>
                <w:rFonts w:eastAsia="Arial"/>
                <w:sz w:val="24"/>
                <w:szCs w:val="24"/>
                <w:lang w:eastAsia="ru-RU"/>
              </w:rPr>
              <w:t>свідоцтв</w:t>
            </w:r>
            <w:proofErr w:type="spellEnd"/>
            <w:r w:rsidRPr="00031147">
              <w:rPr>
                <w:rFonts w:eastAsia="Arial"/>
                <w:sz w:val="24"/>
                <w:szCs w:val="24"/>
                <w:lang w:eastAsia="ru-RU"/>
              </w:rPr>
              <w:t xml:space="preserve"> про реєстрацію транспортних засобів) на вказану автомобільну техніку.</w:t>
            </w:r>
          </w:p>
          <w:p w14:paraId="09537035" w14:textId="77777777" w:rsidR="00E9780E" w:rsidRPr="00730E23" w:rsidRDefault="00E9780E" w:rsidP="00BE092B">
            <w:pPr>
              <w:shd w:val="clear" w:color="auto" w:fill="FFFFFF"/>
              <w:jc w:val="both"/>
              <w:rPr>
                <w:rFonts w:eastAsia="Arial"/>
                <w:sz w:val="24"/>
                <w:szCs w:val="24"/>
                <w:lang w:eastAsia="ru-RU"/>
              </w:rPr>
            </w:pPr>
            <w:r w:rsidRPr="00031147">
              <w:rPr>
                <w:rFonts w:eastAsia="Arial"/>
                <w:sz w:val="24"/>
                <w:szCs w:val="24"/>
                <w:lang w:eastAsia="ru-RU"/>
              </w:rPr>
              <w:t xml:space="preserve">В разі залучення </w:t>
            </w:r>
            <w:proofErr w:type="spellStart"/>
            <w:r w:rsidRPr="00031147">
              <w:rPr>
                <w:rFonts w:eastAsia="Arial"/>
                <w:sz w:val="24"/>
                <w:szCs w:val="24"/>
                <w:lang w:eastAsia="ru-RU"/>
              </w:rPr>
              <w:t>потужностей</w:t>
            </w:r>
            <w:proofErr w:type="spellEnd"/>
            <w:r w:rsidRPr="00031147">
              <w:rPr>
                <w:rFonts w:eastAsia="Arial"/>
                <w:sz w:val="24"/>
                <w:szCs w:val="24"/>
                <w:lang w:eastAsia="ru-RU"/>
              </w:rPr>
              <w:t xml:space="preserve"> інших</w:t>
            </w:r>
            <w:r w:rsidRPr="00730E23">
              <w:rPr>
                <w:rFonts w:eastAsia="Arial"/>
                <w:sz w:val="24"/>
                <w:szCs w:val="24"/>
                <w:lang w:eastAsia="ru-RU"/>
              </w:rPr>
              <w:t xml:space="preserve"> суб’єктів господарювання як субпідрядників/співвиконавців, учасник має надати документи/документ, на підтвердження права такого субпідрядника/співвиконавця (за договором оренди або за договором про надання послуг/користування/експлуатації, або наявність у власності). </w:t>
            </w:r>
          </w:p>
          <w:p w14:paraId="2A1E3FF9" w14:textId="77777777" w:rsidR="00E9780E" w:rsidRDefault="00E9780E" w:rsidP="00BE092B">
            <w:pPr>
              <w:snapToGrid w:val="0"/>
              <w:ind w:right="180" w:firstLine="410"/>
              <w:jc w:val="both"/>
              <w:rPr>
                <w:rFonts w:eastAsia="Arial"/>
                <w:sz w:val="24"/>
                <w:szCs w:val="24"/>
                <w:lang w:eastAsia="ru-RU"/>
              </w:rPr>
            </w:pPr>
            <w:r w:rsidRPr="00730E23">
              <w:rPr>
                <w:rFonts w:eastAsia="Arial"/>
                <w:sz w:val="24"/>
                <w:szCs w:val="24"/>
                <w:lang w:eastAsia="ru-RU"/>
              </w:rPr>
              <w:t xml:space="preserve">        У випадку подання Учасником договорів, які є в силу закону нікчемними, такі договори не є належним підтвердженням відповідності учасника технічним вимогам щодо предмета закупівлі.  </w:t>
            </w:r>
          </w:p>
          <w:p w14:paraId="7135FE6F" w14:textId="142F4A65" w:rsidR="00031147" w:rsidRPr="006F2090" w:rsidRDefault="00031147" w:rsidP="00031147">
            <w:pPr>
              <w:snapToGrid w:val="0"/>
              <w:ind w:right="180" w:firstLine="410"/>
              <w:jc w:val="both"/>
              <w:rPr>
                <w:rFonts w:eastAsia="Arial"/>
                <w:sz w:val="24"/>
                <w:szCs w:val="24"/>
                <w:lang w:eastAsia="ru-RU"/>
              </w:rPr>
            </w:pPr>
            <w:r w:rsidRPr="006F2090">
              <w:rPr>
                <w:rFonts w:eastAsia="Arial"/>
                <w:sz w:val="24"/>
                <w:szCs w:val="24"/>
                <w:lang w:eastAsia="ru-RU"/>
              </w:rPr>
              <w:t>Учасник має мати власне/орендоване/надання послуг обладнання для монтажу покриття зі штучної трави, а саме:</w:t>
            </w:r>
          </w:p>
          <w:p w14:paraId="199329E6" w14:textId="23373FC2" w:rsidR="00031147" w:rsidRPr="006F2090" w:rsidRDefault="00031147" w:rsidP="00031147">
            <w:pPr>
              <w:snapToGrid w:val="0"/>
              <w:ind w:right="180" w:firstLine="410"/>
              <w:jc w:val="both"/>
              <w:rPr>
                <w:rFonts w:eastAsia="Arial"/>
                <w:sz w:val="24"/>
                <w:szCs w:val="24"/>
                <w:lang w:eastAsia="ru-RU"/>
              </w:rPr>
            </w:pPr>
            <w:r w:rsidRPr="006F2090">
              <w:rPr>
                <w:rFonts w:eastAsia="Arial"/>
                <w:sz w:val="24"/>
                <w:szCs w:val="24"/>
                <w:lang w:eastAsia="ru-RU"/>
              </w:rPr>
              <w:t xml:space="preserve">- </w:t>
            </w:r>
            <w:proofErr w:type="spellStart"/>
            <w:r w:rsidRPr="006F2090">
              <w:rPr>
                <w:rFonts w:eastAsia="Arial"/>
                <w:sz w:val="24"/>
                <w:szCs w:val="24"/>
                <w:lang w:eastAsia="ru-RU"/>
              </w:rPr>
              <w:t>розкидувач</w:t>
            </w:r>
            <w:proofErr w:type="spellEnd"/>
            <w:r w:rsidRPr="006F2090">
              <w:rPr>
                <w:rFonts w:eastAsia="Arial"/>
                <w:sz w:val="24"/>
                <w:szCs w:val="24"/>
                <w:lang w:eastAsia="ru-RU"/>
              </w:rPr>
              <w:t xml:space="preserve"> піску та гумового </w:t>
            </w:r>
            <w:proofErr w:type="spellStart"/>
            <w:r w:rsidRPr="006F2090">
              <w:rPr>
                <w:rFonts w:eastAsia="Arial"/>
                <w:sz w:val="24"/>
                <w:szCs w:val="24"/>
                <w:lang w:eastAsia="ru-RU"/>
              </w:rPr>
              <w:t>грануляту</w:t>
            </w:r>
            <w:proofErr w:type="spellEnd"/>
            <w:r w:rsidRPr="006F2090">
              <w:rPr>
                <w:rFonts w:eastAsia="Arial"/>
                <w:sz w:val="24"/>
                <w:szCs w:val="24"/>
                <w:lang w:eastAsia="ru-RU"/>
              </w:rPr>
              <w:t xml:space="preserve"> для облаштування спортивних майданчиків – не менше 1 одиниці;</w:t>
            </w:r>
          </w:p>
          <w:p w14:paraId="610462D1" w14:textId="1D9C2906" w:rsidR="00031147" w:rsidRPr="00730E23" w:rsidRDefault="00031147" w:rsidP="00031147">
            <w:pPr>
              <w:snapToGrid w:val="0"/>
              <w:ind w:right="180" w:firstLine="410"/>
              <w:jc w:val="both"/>
              <w:rPr>
                <w:rFonts w:eastAsia="Arial"/>
                <w:sz w:val="24"/>
                <w:szCs w:val="24"/>
                <w:lang w:eastAsia="ru-RU"/>
              </w:rPr>
            </w:pPr>
            <w:r w:rsidRPr="006F2090">
              <w:rPr>
                <w:rFonts w:eastAsia="Arial"/>
                <w:sz w:val="24"/>
                <w:szCs w:val="24"/>
                <w:lang w:eastAsia="ru-RU"/>
              </w:rPr>
              <w:t xml:space="preserve">- </w:t>
            </w:r>
            <w:proofErr w:type="spellStart"/>
            <w:r w:rsidRPr="006F2090">
              <w:rPr>
                <w:rFonts w:eastAsia="Arial"/>
                <w:sz w:val="24"/>
                <w:szCs w:val="24"/>
                <w:lang w:eastAsia="ru-RU"/>
              </w:rPr>
              <w:t>розчісувач</w:t>
            </w:r>
            <w:proofErr w:type="spellEnd"/>
            <w:r w:rsidRPr="006F2090">
              <w:rPr>
                <w:rFonts w:eastAsia="Arial"/>
                <w:sz w:val="24"/>
                <w:szCs w:val="24"/>
                <w:lang w:eastAsia="ru-RU"/>
              </w:rPr>
              <w:t xml:space="preserve"> штучних газонів та спорт. майданчиків – не менше 1 одиниці.</w:t>
            </w:r>
          </w:p>
        </w:tc>
      </w:tr>
      <w:tr w:rsidR="00E9780E" w:rsidRPr="00EB4984" w14:paraId="09716084" w14:textId="77777777"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14:paraId="0F03E625" w14:textId="77777777" w:rsidR="00E9780E" w:rsidRPr="00D61C05" w:rsidRDefault="00E9780E" w:rsidP="00BE092B">
            <w:pPr>
              <w:widowControl/>
              <w:autoSpaceDE/>
              <w:autoSpaceDN/>
              <w:spacing w:after="200" w:line="276" w:lineRule="auto"/>
              <w:ind w:left="119" w:right="170"/>
              <w:rPr>
                <w:rFonts w:eastAsia="Calibri"/>
                <w:b/>
              </w:rPr>
            </w:pPr>
            <w:r>
              <w:rPr>
                <w:rFonts w:eastAsia="Calibri"/>
                <w:b/>
              </w:rPr>
              <w:lastRenderedPageBreak/>
              <w:t>2.</w:t>
            </w:r>
            <w:r>
              <w:t xml:space="preserve"> </w:t>
            </w:r>
            <w:r w:rsidRPr="00D61C05">
              <w:rPr>
                <w:rFonts w:eastAsia="Calibri"/>
              </w:rPr>
              <w:t>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14:paraId="23A0E160" w14:textId="77777777" w:rsidR="00E9780E" w:rsidRPr="006F2090" w:rsidRDefault="00E9780E" w:rsidP="00BE092B">
            <w:pPr>
              <w:ind w:right="113"/>
              <w:jc w:val="both"/>
              <w:rPr>
                <w:color w:val="000000"/>
                <w:sz w:val="24"/>
                <w:szCs w:val="24"/>
                <w:lang w:eastAsia="ru-RU"/>
              </w:rPr>
            </w:pPr>
            <w:r w:rsidRPr="006F2090">
              <w:rPr>
                <w:color w:val="000000"/>
                <w:lang w:eastAsia="ru-RU"/>
              </w:rPr>
              <w:t>2.1.</w:t>
            </w:r>
            <w:r w:rsidRPr="006F2090">
              <w:rPr>
                <w:rFonts w:ascii="Arial" w:hAnsi="Arial" w:cs="Arial"/>
                <w:color w:val="000000"/>
                <w:lang w:eastAsia="ru-RU"/>
              </w:rPr>
              <w:t xml:space="preserve"> </w:t>
            </w:r>
            <w:r w:rsidRPr="006F2090">
              <w:rPr>
                <w:color w:val="000000"/>
                <w:sz w:val="24"/>
                <w:szCs w:val="24"/>
                <w:lang w:eastAsia="ru-RU"/>
              </w:rPr>
              <w:t>Довідка за наведеною нижче формою про наявність працівників відповідної кваліфікації, які мають необхідні знання та досвід (інженерно-технічні працівники, робітники тощо), із зазначенням у такій довідці інформації про ПІБ, посаду, загальний стаж роботи.</w:t>
            </w:r>
          </w:p>
          <w:p w14:paraId="6DF2F01A" w14:textId="77777777" w:rsidR="00E9780E" w:rsidRPr="006F2090" w:rsidRDefault="00E9780E" w:rsidP="00BE092B">
            <w:pPr>
              <w:shd w:val="clear" w:color="auto" w:fill="FFFFFF"/>
              <w:jc w:val="both"/>
              <w:rPr>
                <w:sz w:val="24"/>
                <w:szCs w:val="24"/>
                <w:lang w:eastAsia="ru-RU"/>
              </w:rPr>
            </w:pPr>
            <w:r w:rsidRPr="006F2090">
              <w:rPr>
                <w:sz w:val="24"/>
                <w:szCs w:val="24"/>
                <w:lang w:eastAsia="ru-RU"/>
              </w:rPr>
              <w:t>2.2. Документи, що підтверджують наявність трудових відносин між учасником та працівниками, зазначеними в довідці, що подається згідно п. 2.1,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трудовий договір та/або чинний договір цивільно-правового характеру, у тому числі з фізичною особою-підприємцем тощо.</w:t>
            </w:r>
          </w:p>
          <w:p w14:paraId="1BF20BC2" w14:textId="77777777" w:rsidR="00837B98" w:rsidRPr="006F2090" w:rsidRDefault="00E9780E" w:rsidP="00837B98">
            <w:pPr>
              <w:widowControl/>
              <w:autoSpaceDE/>
              <w:autoSpaceDN/>
              <w:jc w:val="both"/>
              <w:rPr>
                <w:sz w:val="24"/>
                <w:szCs w:val="24"/>
                <w:lang w:eastAsia="ru-RU"/>
              </w:rPr>
            </w:pPr>
            <w:r w:rsidRPr="006F2090">
              <w:rPr>
                <w:sz w:val="24"/>
                <w:szCs w:val="24"/>
                <w:lang w:eastAsia="ru-RU"/>
              </w:rPr>
              <w:t>2.3. У випадку залучення працівників субпідрядника/ співвиконавця у складі пропозиції додатково надається довідка із зазначенням інформації про ПІБ, посаду, загальний стаж роботи та найменування субпідрядника/співвик</w:t>
            </w:r>
            <w:r w:rsidR="00837B98" w:rsidRPr="006F2090">
              <w:rPr>
                <w:sz w:val="24"/>
                <w:szCs w:val="24"/>
                <w:lang w:eastAsia="ru-RU"/>
              </w:rPr>
              <w:t>онавця щодо кожного працівника.</w:t>
            </w:r>
          </w:p>
          <w:p w14:paraId="4A4A499E" w14:textId="39AA9EFA" w:rsidR="00031147" w:rsidRPr="006F2090" w:rsidRDefault="00031147" w:rsidP="00837B98">
            <w:pPr>
              <w:widowControl/>
              <w:autoSpaceDE/>
              <w:autoSpaceDN/>
              <w:jc w:val="both"/>
              <w:rPr>
                <w:sz w:val="24"/>
                <w:szCs w:val="24"/>
                <w:lang w:eastAsia="ru-RU"/>
              </w:rPr>
            </w:pPr>
            <w:r w:rsidRPr="006F2090">
              <w:rPr>
                <w:sz w:val="24"/>
                <w:szCs w:val="24"/>
                <w:lang w:eastAsia="ru-RU"/>
              </w:rPr>
              <w:t xml:space="preserve">2.4. Учасник повинен підтвердити трудові відносини із працівниками (інженер з охорони праці, виконроб), які мають знання з охорони праці. На підтвердження надаються </w:t>
            </w:r>
            <w:proofErr w:type="spellStart"/>
            <w:r w:rsidRPr="006F2090">
              <w:rPr>
                <w:sz w:val="24"/>
                <w:szCs w:val="24"/>
                <w:lang w:eastAsia="ru-RU"/>
              </w:rPr>
              <w:t>скан</w:t>
            </w:r>
            <w:proofErr w:type="spellEnd"/>
            <w:r w:rsidRPr="006F2090">
              <w:rPr>
                <w:sz w:val="24"/>
                <w:szCs w:val="24"/>
                <w:lang w:eastAsia="ru-RU"/>
              </w:rPr>
              <w:t>-копії протоколів перевірки знань з охорони праці цих працівників, які будуть  залучатися на виконання робіт та видані на підставі цих протоколів посвідчення.</w:t>
            </w:r>
          </w:p>
          <w:p w14:paraId="0C1B5014" w14:textId="75C48E01" w:rsidR="00800523" w:rsidRPr="006F2090" w:rsidRDefault="00800523" w:rsidP="00837B98">
            <w:pPr>
              <w:widowControl/>
              <w:autoSpaceDE/>
              <w:autoSpaceDN/>
              <w:jc w:val="both"/>
              <w:rPr>
                <w:rFonts w:eastAsia="Calibri"/>
              </w:rPr>
            </w:pPr>
            <w:r w:rsidRPr="006F2090">
              <w:rPr>
                <w:sz w:val="24"/>
                <w:szCs w:val="24"/>
                <w:lang w:eastAsia="ru-RU"/>
              </w:rPr>
              <w:t>2.5. Учасник має мати (у штаті/дого</w:t>
            </w:r>
            <w:r w:rsidR="00810EBA">
              <w:rPr>
                <w:sz w:val="24"/>
                <w:szCs w:val="24"/>
                <w:lang w:eastAsia="ru-RU"/>
              </w:rPr>
              <w:t xml:space="preserve">вір ЦПХ/субпідрядник) не менше </w:t>
            </w:r>
            <w:proofErr w:type="spellStart"/>
            <w:r w:rsidR="00810EBA" w:rsidRPr="00810EBA">
              <w:rPr>
                <w:sz w:val="24"/>
                <w:szCs w:val="24"/>
                <w:lang w:val="ru-RU" w:eastAsia="ru-RU"/>
              </w:rPr>
              <w:t>двох</w:t>
            </w:r>
            <w:proofErr w:type="spellEnd"/>
            <w:r w:rsidR="00810EBA">
              <w:rPr>
                <w:sz w:val="24"/>
                <w:szCs w:val="24"/>
                <w:lang w:eastAsia="ru-RU"/>
              </w:rPr>
              <w:t xml:space="preserve"> працівників на посаді </w:t>
            </w:r>
            <w:bookmarkStart w:id="0" w:name="_GoBack"/>
            <w:r w:rsidR="00810EBA">
              <w:rPr>
                <w:sz w:val="24"/>
                <w:szCs w:val="24"/>
                <w:lang w:eastAsia="ru-RU"/>
              </w:rPr>
              <w:t>р</w:t>
            </w:r>
            <w:r w:rsidRPr="006F2090">
              <w:rPr>
                <w:sz w:val="24"/>
                <w:szCs w:val="24"/>
                <w:lang w:eastAsia="ru-RU"/>
              </w:rPr>
              <w:t>емонтувальник</w:t>
            </w:r>
            <w:bookmarkEnd w:id="0"/>
            <w:r w:rsidRPr="006F2090">
              <w:rPr>
                <w:sz w:val="24"/>
                <w:szCs w:val="24"/>
                <w:lang w:eastAsia="ru-RU"/>
              </w:rPr>
              <w:t xml:space="preserve"> площинних спортивних споруд, а також надати копії посвідчень з проходження навчання за даною спеціальністю.</w:t>
            </w:r>
          </w:p>
          <w:p w14:paraId="2FB9E420" w14:textId="77777777" w:rsidR="00E9780E" w:rsidRPr="006F2090" w:rsidRDefault="00E9780E" w:rsidP="00BE092B">
            <w:pPr>
              <w:widowControl/>
              <w:autoSpaceDE/>
              <w:autoSpaceDN/>
              <w:ind w:firstLine="322"/>
              <w:rPr>
                <w:rFonts w:eastAsia="Calibri"/>
              </w:rPr>
            </w:pPr>
          </w:p>
        </w:tc>
      </w:tr>
      <w:tr w:rsidR="00E9780E" w:rsidRPr="00EB4984" w14:paraId="666BB332" w14:textId="77777777" w:rsidTr="00BE092B">
        <w:trPr>
          <w:jc w:val="center"/>
        </w:trPr>
        <w:tc>
          <w:tcPr>
            <w:tcW w:w="2822" w:type="dxa"/>
            <w:tcBorders>
              <w:top w:val="single" w:sz="4" w:space="0" w:color="000000"/>
              <w:left w:val="single" w:sz="4" w:space="0" w:color="000000"/>
              <w:bottom w:val="single" w:sz="4" w:space="0" w:color="000000"/>
              <w:right w:val="single" w:sz="4" w:space="0" w:color="000000"/>
            </w:tcBorders>
          </w:tcPr>
          <w:p w14:paraId="5D9066F7" w14:textId="77777777" w:rsidR="00E9780E" w:rsidRPr="00EB4984" w:rsidRDefault="00E9780E" w:rsidP="00BE092B">
            <w:pPr>
              <w:shd w:val="clear" w:color="auto" w:fill="FFFFFF"/>
              <w:tabs>
                <w:tab w:val="left" w:pos="0"/>
              </w:tabs>
              <w:autoSpaceDE/>
              <w:autoSpaceDN/>
              <w:spacing w:after="200"/>
              <w:rPr>
                <w:rFonts w:eastAsia="Calibri"/>
              </w:rPr>
            </w:pPr>
            <w:r w:rsidRPr="00EB4984">
              <w:rPr>
                <w:rFonts w:eastAsia="Calibri"/>
              </w:rPr>
              <w:t>3. Наявність документально підтвердженого досвіду виконання аналогічного (аналогічних)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14:paraId="07CB08B8" w14:textId="77777777" w:rsidR="00E9780E" w:rsidRPr="00031147" w:rsidRDefault="00E9780E" w:rsidP="00BE092B">
            <w:pPr>
              <w:widowControl/>
              <w:shd w:val="clear" w:color="auto" w:fill="FFFFFF"/>
              <w:tabs>
                <w:tab w:val="left" w:pos="197"/>
              </w:tabs>
              <w:autoSpaceDE/>
              <w:autoSpaceDN/>
              <w:jc w:val="both"/>
              <w:rPr>
                <w:rFonts w:eastAsia="Calibri"/>
              </w:rPr>
            </w:pPr>
            <w:r w:rsidRPr="00EB4984">
              <w:rPr>
                <w:rFonts w:eastAsia="Calibri"/>
              </w:rPr>
              <w:t xml:space="preserve">3.1. Довідка у довільній формі, складена учасником торів, що містить інформацію про </w:t>
            </w:r>
            <w:r w:rsidRPr="00031147">
              <w:rPr>
                <w:rFonts w:eastAsia="Calibri"/>
              </w:rPr>
              <w:t>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131A3F68" w14:textId="77777777" w:rsidR="00E9780E" w:rsidRPr="00031147"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031147">
              <w:rPr>
                <w:lang w:eastAsia="x-none"/>
              </w:rPr>
              <w:t>найменування контрагента,</w:t>
            </w:r>
          </w:p>
          <w:p w14:paraId="70FF33F9" w14:textId="77777777" w:rsidR="00E9780E" w:rsidRPr="00031147"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031147">
              <w:rPr>
                <w:lang w:eastAsia="x-none"/>
              </w:rPr>
              <w:t>предмету договору,</w:t>
            </w:r>
          </w:p>
          <w:p w14:paraId="0979C455" w14:textId="77777777" w:rsidR="00E9780E" w:rsidRPr="00031147"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031147">
              <w:rPr>
                <w:lang w:eastAsia="x-none"/>
              </w:rPr>
              <w:t>контактних осіб замовників (прізвище та контактний телефон);</w:t>
            </w:r>
          </w:p>
          <w:p w14:paraId="1F6DA182" w14:textId="77777777" w:rsidR="00E9780E" w:rsidRPr="00031147" w:rsidRDefault="00E9780E" w:rsidP="00E9780E">
            <w:pPr>
              <w:widowControl/>
              <w:numPr>
                <w:ilvl w:val="0"/>
                <w:numId w:val="1"/>
              </w:numPr>
              <w:shd w:val="clear" w:color="auto" w:fill="FFFFFF"/>
              <w:tabs>
                <w:tab w:val="left" w:pos="197"/>
              </w:tabs>
              <w:autoSpaceDE/>
              <w:autoSpaceDN/>
              <w:spacing w:after="200" w:line="276" w:lineRule="auto"/>
              <w:ind w:left="0" w:firstLine="0"/>
              <w:contextualSpacing/>
              <w:jc w:val="both"/>
              <w:rPr>
                <w:lang w:eastAsia="x-none"/>
              </w:rPr>
            </w:pPr>
            <w:r w:rsidRPr="00031147">
              <w:rPr>
                <w:lang w:eastAsia="x-none"/>
              </w:rPr>
              <w:t>стану виконання договору.</w:t>
            </w:r>
          </w:p>
          <w:p w14:paraId="4BD9CDA5" w14:textId="77777777" w:rsidR="00E9780E" w:rsidRPr="00031147" w:rsidRDefault="00E9780E" w:rsidP="00BE092B">
            <w:pPr>
              <w:widowControl/>
              <w:shd w:val="clear" w:color="auto" w:fill="FFFFFF"/>
              <w:tabs>
                <w:tab w:val="left" w:pos="197"/>
              </w:tabs>
              <w:autoSpaceDE/>
              <w:autoSpaceDN/>
              <w:jc w:val="both"/>
              <w:rPr>
                <w:rFonts w:eastAsia="Calibri"/>
              </w:rPr>
            </w:pPr>
            <w:r w:rsidRPr="00031147">
              <w:rPr>
                <w:rFonts w:eastAsia="Calibri"/>
              </w:rPr>
              <w:t>2.2. Для підтвердження зазначеної у довідці інформації надати наступні документи:</w:t>
            </w:r>
          </w:p>
          <w:p w14:paraId="7DB30F79" w14:textId="77777777" w:rsidR="00E9780E" w:rsidRPr="00031147" w:rsidRDefault="00E9780E" w:rsidP="00BE092B">
            <w:pPr>
              <w:widowControl/>
              <w:shd w:val="clear" w:color="auto" w:fill="FFFFFF"/>
              <w:autoSpaceDE/>
              <w:autoSpaceDN/>
              <w:jc w:val="both"/>
              <w:rPr>
                <w:rFonts w:eastAsia="Calibri"/>
                <w:strike/>
              </w:rPr>
            </w:pPr>
            <w:r w:rsidRPr="00031147">
              <w:rPr>
                <w:rFonts w:eastAsia="Calibri"/>
              </w:rPr>
              <w:t>- аналогічний(-ні) договір(-и), з додатками, що є його невід’ємною частиною; зазначений(-ні)  в довідці (оригінали, або належним чином завірені копії);</w:t>
            </w:r>
          </w:p>
          <w:p w14:paraId="5965A1AC" w14:textId="77777777" w:rsidR="00E9780E" w:rsidRPr="00031147" w:rsidRDefault="00E9780E" w:rsidP="00BE092B">
            <w:pPr>
              <w:widowControl/>
              <w:shd w:val="clear" w:color="auto" w:fill="FFFFFF"/>
              <w:autoSpaceDE/>
              <w:autoSpaceDN/>
              <w:jc w:val="both"/>
              <w:rPr>
                <w:rFonts w:eastAsia="Calibri"/>
              </w:rPr>
            </w:pPr>
            <w:r w:rsidRPr="00031147">
              <w:rPr>
                <w:rFonts w:eastAsia="Calibri"/>
              </w:rPr>
              <w:t>-  довідка(-и) про вартість виконаних будівельних робіт форми КБ-3 або інші документи згідно умов договору;</w:t>
            </w:r>
          </w:p>
          <w:p w14:paraId="2AF8221F" w14:textId="77777777" w:rsidR="00E9780E" w:rsidRPr="00031147" w:rsidRDefault="00E9780E" w:rsidP="00BE092B">
            <w:pPr>
              <w:widowControl/>
              <w:shd w:val="clear" w:color="auto" w:fill="FFFFFF"/>
              <w:autoSpaceDE/>
              <w:autoSpaceDN/>
              <w:jc w:val="both"/>
              <w:rPr>
                <w:rFonts w:eastAsia="Calibri"/>
              </w:rPr>
            </w:pPr>
            <w:r w:rsidRPr="00031147">
              <w:rPr>
                <w:rFonts w:eastAsia="Calibri"/>
              </w:rPr>
              <w:t>- акти виконаних робіт/надання послуг (форми КБ-2), що підтверджують повне виконання зазначеного(-</w:t>
            </w:r>
            <w:proofErr w:type="spellStart"/>
            <w:r w:rsidRPr="00031147">
              <w:rPr>
                <w:rFonts w:eastAsia="Calibri"/>
              </w:rPr>
              <w:t>их</w:t>
            </w:r>
            <w:proofErr w:type="spellEnd"/>
            <w:r w:rsidRPr="00031147">
              <w:rPr>
                <w:rFonts w:eastAsia="Calibri"/>
              </w:rPr>
              <w:t>) у довідці договору(-</w:t>
            </w:r>
            <w:proofErr w:type="spellStart"/>
            <w:r w:rsidRPr="00031147">
              <w:rPr>
                <w:rFonts w:eastAsia="Calibri"/>
              </w:rPr>
              <w:t>ів</w:t>
            </w:r>
            <w:proofErr w:type="spellEnd"/>
            <w:r w:rsidRPr="00031147">
              <w:rPr>
                <w:rFonts w:eastAsia="Calibri"/>
              </w:rPr>
              <w:t>) та включають в себе аналогічні до заявлених замовник в даній закупівлі види робіт.</w:t>
            </w:r>
          </w:p>
          <w:p w14:paraId="0C41C28D" w14:textId="69E0EF97" w:rsidR="00E9780E" w:rsidRPr="00031147" w:rsidRDefault="00E9780E" w:rsidP="00BE092B">
            <w:pPr>
              <w:widowControl/>
              <w:shd w:val="clear" w:color="auto" w:fill="FFFFFF"/>
              <w:autoSpaceDE/>
              <w:autoSpaceDN/>
              <w:jc w:val="both"/>
              <w:rPr>
                <w:rFonts w:eastAsia="Calibri"/>
              </w:rPr>
            </w:pPr>
            <w:r w:rsidRPr="00031147">
              <w:rPr>
                <w:rFonts w:eastAsia="Calibri"/>
              </w:rPr>
              <w:t>- лист(-и) – відгук(-и) від контрагента(-</w:t>
            </w:r>
            <w:proofErr w:type="spellStart"/>
            <w:r w:rsidRPr="00031147">
              <w:rPr>
                <w:rFonts w:eastAsia="Calibri"/>
              </w:rPr>
              <w:t>ів</w:t>
            </w:r>
            <w:proofErr w:type="spellEnd"/>
            <w:r w:rsidRPr="00031147">
              <w:rPr>
                <w:rFonts w:eastAsia="Calibri"/>
              </w:rPr>
              <w:t xml:space="preserve">) за наданим(-и) аналогічним(-и) договором(-и), який(-і) обов’язково повинен(-ні) містити номер та дату його видачі, посилання на номер, дату укладення та предмет договору, </w:t>
            </w:r>
            <w:r w:rsidR="00655D49">
              <w:rPr>
                <w:rFonts w:eastAsia="Calibri"/>
              </w:rPr>
              <w:t>інформацію щодо належного виконання його умов у визначені строки.</w:t>
            </w:r>
          </w:p>
          <w:p w14:paraId="51D1530B" w14:textId="77777777" w:rsidR="00E9780E" w:rsidRPr="00EB4984" w:rsidRDefault="00E9780E" w:rsidP="00BE092B">
            <w:pPr>
              <w:widowControl/>
              <w:shd w:val="clear" w:color="auto" w:fill="FFFFFF"/>
              <w:autoSpaceDE/>
              <w:autoSpaceDN/>
              <w:jc w:val="both"/>
              <w:rPr>
                <w:rFonts w:eastAsia="Calibri"/>
              </w:rPr>
            </w:pPr>
            <w:r w:rsidRPr="00031147">
              <w:rPr>
                <w:rFonts w:eastAsia="Calibri"/>
                <w:bCs/>
              </w:rPr>
              <w:t>*</w:t>
            </w:r>
            <w:r w:rsidRPr="00031147">
              <w:rPr>
                <w:rFonts w:eastAsia="Calibri"/>
              </w:rPr>
              <w:t xml:space="preserve"> </w:t>
            </w:r>
            <w:r w:rsidRPr="00031147">
              <w:rPr>
                <w:rFonts w:eastAsia="Calibri"/>
                <w:b/>
                <w:i/>
              </w:rPr>
              <w:t>Аналогічним договором вважається виконаний договір з будівництва/ реконструкції</w:t>
            </w:r>
            <w:r w:rsidR="00E276D0" w:rsidRPr="00031147">
              <w:rPr>
                <w:rFonts w:eastAsia="Calibri"/>
                <w:b/>
                <w:i/>
              </w:rPr>
              <w:t>/капітального ремонту</w:t>
            </w:r>
            <w:r w:rsidRPr="00031147">
              <w:rPr>
                <w:rFonts w:eastAsia="Calibri"/>
                <w:b/>
                <w:i/>
              </w:rPr>
              <w:t xml:space="preserve"> об’єкту спортивного призначення (стадіону, спортивного майданчику, футбольного поля тощо)  схожий  за змістом.</w:t>
            </w:r>
          </w:p>
        </w:tc>
      </w:tr>
    </w:tbl>
    <w:p w14:paraId="4CC67C13" w14:textId="77777777" w:rsidR="00E9780E" w:rsidRPr="00EB4984" w:rsidRDefault="00E9780E" w:rsidP="00E9780E">
      <w:pPr>
        <w:widowControl/>
        <w:suppressAutoHyphens/>
        <w:autoSpaceDE/>
        <w:autoSpaceDN/>
        <w:jc w:val="both"/>
      </w:pPr>
    </w:p>
    <w:p w14:paraId="7592C8DB" w14:textId="77777777" w:rsidR="00E9780E" w:rsidRPr="00EB4984" w:rsidRDefault="00E9780E" w:rsidP="00E9780E">
      <w:pPr>
        <w:tabs>
          <w:tab w:val="left" w:pos="3947"/>
        </w:tabs>
        <w:ind w:left="142" w:right="141" w:firstLine="567"/>
        <w:jc w:val="both"/>
        <w:rPr>
          <w:i/>
          <w:lang w:eastAsia="ru-RU"/>
        </w:rPr>
      </w:pPr>
      <w:r w:rsidRPr="00EB4984">
        <w:rPr>
          <w:b/>
          <w:i/>
          <w:lang w:eastAsia="ru-RU"/>
        </w:rPr>
        <w:lastRenderedPageBreak/>
        <w:t>Примітка:</w:t>
      </w:r>
      <w:r w:rsidRPr="00EB4984">
        <w:rPr>
          <w:i/>
          <w:lang w:eastAsia="ru-RU"/>
        </w:rPr>
        <w:t xml:space="preserve"> </w:t>
      </w:r>
    </w:p>
    <w:p w14:paraId="1B305F3D" w14:textId="77777777" w:rsidR="00E9780E" w:rsidRPr="00923BCB" w:rsidRDefault="00E9780E" w:rsidP="00E9780E">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14:paraId="29C26D5F" w14:textId="77777777" w:rsidR="00E9780E" w:rsidRDefault="00E9780E" w:rsidP="00E9780E">
      <w:pPr>
        <w:widowControl/>
        <w:autoSpaceDE/>
        <w:autoSpaceDN/>
        <w:ind w:left="5760" w:firstLine="720"/>
        <w:rPr>
          <w:b/>
          <w:bCs/>
          <w:sz w:val="24"/>
          <w:szCs w:val="24"/>
        </w:rPr>
      </w:pPr>
    </w:p>
    <w:p w14:paraId="22EA908F" w14:textId="77777777" w:rsidR="00E9780E" w:rsidRPr="00DD30CF" w:rsidRDefault="00E9780E" w:rsidP="00E9780E">
      <w:pPr>
        <w:shd w:val="clear" w:color="auto" w:fill="FFFFFF"/>
        <w:jc w:val="center"/>
        <w:rPr>
          <w:rFonts w:eastAsia="Arial"/>
          <w:i/>
          <w:color w:val="000000"/>
          <w:sz w:val="24"/>
          <w:szCs w:val="24"/>
          <w:lang w:eastAsia="ru-RU"/>
        </w:rPr>
      </w:pPr>
      <w:r w:rsidRPr="00DD30CF">
        <w:rPr>
          <w:rFonts w:eastAsia="Arial"/>
          <w:i/>
          <w:color w:val="000000"/>
          <w:sz w:val="24"/>
          <w:szCs w:val="24"/>
          <w:lang w:eastAsia="ru-RU"/>
        </w:rPr>
        <w:t>Приклад довідки,</w:t>
      </w:r>
      <w:r w:rsidRPr="00DD30CF">
        <w:rPr>
          <w:rFonts w:eastAsia="Arial"/>
          <w:i/>
          <w:sz w:val="24"/>
          <w:szCs w:val="24"/>
          <w:lang w:eastAsia="ru-RU"/>
        </w:rPr>
        <w:t xml:space="preserve"> </w:t>
      </w:r>
      <w:r w:rsidRPr="00DD30CF">
        <w:rPr>
          <w:rFonts w:eastAsia="Arial"/>
          <w:i/>
          <w:color w:val="000000"/>
          <w:sz w:val="24"/>
          <w:szCs w:val="24"/>
          <w:lang w:eastAsia="ru-RU"/>
        </w:rPr>
        <w:t>що містить інформацію про наявність транспортних засобів, основних будівельних машин, механізмів, обладнання та устаткування:</w:t>
      </w:r>
    </w:p>
    <w:p w14:paraId="1BB87686" w14:textId="77777777" w:rsidR="00E9780E" w:rsidRPr="00DD30CF" w:rsidRDefault="00E9780E" w:rsidP="00E9780E">
      <w:pPr>
        <w:shd w:val="clear" w:color="auto" w:fill="FFFFFF"/>
        <w:jc w:val="right"/>
        <w:rPr>
          <w:rFonts w:eastAsia="Arial"/>
          <w:color w:val="000000"/>
          <w:sz w:val="24"/>
          <w:szCs w:val="24"/>
          <w:lang w:eastAsia="ru-RU"/>
        </w:rPr>
      </w:pPr>
    </w:p>
    <w:p w14:paraId="0EA7AB7B" w14:textId="77777777" w:rsidR="00837B98" w:rsidRDefault="00837B98" w:rsidP="00E9780E">
      <w:pPr>
        <w:shd w:val="clear" w:color="auto" w:fill="FFFFFF"/>
        <w:ind w:left="6521"/>
        <w:rPr>
          <w:rFonts w:eastAsia="Arial"/>
          <w:color w:val="000000"/>
          <w:sz w:val="24"/>
          <w:szCs w:val="24"/>
          <w:lang w:eastAsia="ru-RU"/>
        </w:rPr>
      </w:pPr>
    </w:p>
    <w:p w14:paraId="516A3505" w14:textId="77777777" w:rsidR="00837B98" w:rsidRDefault="00837B98" w:rsidP="00E9780E">
      <w:pPr>
        <w:shd w:val="clear" w:color="auto" w:fill="FFFFFF"/>
        <w:ind w:left="6521"/>
        <w:rPr>
          <w:rFonts w:eastAsia="Arial"/>
          <w:color w:val="000000"/>
          <w:sz w:val="24"/>
          <w:szCs w:val="24"/>
          <w:lang w:eastAsia="ru-RU"/>
        </w:rPr>
      </w:pPr>
    </w:p>
    <w:p w14:paraId="7280E884" w14:textId="77777777" w:rsidR="00837B98" w:rsidRDefault="00837B98" w:rsidP="00E9780E">
      <w:pPr>
        <w:shd w:val="clear" w:color="auto" w:fill="FFFFFF"/>
        <w:ind w:left="6521"/>
        <w:rPr>
          <w:rFonts w:eastAsia="Arial"/>
          <w:color w:val="000000"/>
          <w:sz w:val="24"/>
          <w:szCs w:val="24"/>
          <w:lang w:eastAsia="ru-RU"/>
        </w:rPr>
      </w:pPr>
    </w:p>
    <w:p w14:paraId="5664F8C7" w14:textId="77777777" w:rsidR="00837B98" w:rsidRDefault="00837B98" w:rsidP="00E9780E">
      <w:pPr>
        <w:shd w:val="clear" w:color="auto" w:fill="FFFFFF"/>
        <w:ind w:left="6521"/>
        <w:rPr>
          <w:rFonts w:eastAsia="Arial"/>
          <w:color w:val="000000"/>
          <w:sz w:val="24"/>
          <w:szCs w:val="24"/>
          <w:lang w:eastAsia="ru-RU"/>
        </w:rPr>
      </w:pPr>
    </w:p>
    <w:p w14:paraId="7AA8C8A0" w14:textId="77777777" w:rsidR="00837B98" w:rsidRDefault="00837B98" w:rsidP="00E9780E">
      <w:pPr>
        <w:shd w:val="clear" w:color="auto" w:fill="FFFFFF"/>
        <w:ind w:left="6521"/>
        <w:rPr>
          <w:rFonts w:eastAsia="Arial"/>
          <w:color w:val="000000"/>
          <w:sz w:val="24"/>
          <w:szCs w:val="24"/>
          <w:lang w:eastAsia="ru-RU"/>
        </w:rPr>
      </w:pPr>
    </w:p>
    <w:p w14:paraId="38259644" w14:textId="77777777" w:rsidR="00837B98" w:rsidRDefault="00837B98" w:rsidP="00E9780E">
      <w:pPr>
        <w:shd w:val="clear" w:color="auto" w:fill="FFFFFF"/>
        <w:ind w:left="6521"/>
        <w:rPr>
          <w:rFonts w:eastAsia="Arial"/>
          <w:color w:val="000000"/>
          <w:sz w:val="24"/>
          <w:szCs w:val="24"/>
          <w:lang w:eastAsia="ru-RU"/>
        </w:rPr>
      </w:pPr>
    </w:p>
    <w:p w14:paraId="15027729"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Уповноваженій особі</w:t>
      </w:r>
    </w:p>
    <w:p w14:paraId="1AA22C2D"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Департаменту будівництва</w:t>
      </w:r>
    </w:p>
    <w:p w14:paraId="5A856A60"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Черкаської обласної</w:t>
      </w:r>
    </w:p>
    <w:p w14:paraId="4B4ECF46"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Державної адміністрації</w:t>
      </w:r>
    </w:p>
    <w:p w14:paraId="29728793" w14:textId="77777777" w:rsidR="00E9780E" w:rsidRPr="00DD30CF" w:rsidRDefault="00E9780E" w:rsidP="00E9780E">
      <w:pPr>
        <w:shd w:val="clear" w:color="auto" w:fill="FFFFFF"/>
        <w:jc w:val="center"/>
        <w:rPr>
          <w:rFonts w:eastAsia="Arial"/>
          <w:b/>
          <w:color w:val="000000"/>
          <w:sz w:val="24"/>
          <w:szCs w:val="24"/>
          <w:lang w:eastAsia="ru-RU"/>
        </w:rPr>
      </w:pPr>
    </w:p>
    <w:p w14:paraId="29C7CF65" w14:textId="77777777" w:rsidR="00E9780E" w:rsidRPr="00DD30CF" w:rsidRDefault="00E9780E" w:rsidP="00E9780E">
      <w:pPr>
        <w:shd w:val="clear" w:color="auto" w:fill="FFFFFF"/>
        <w:jc w:val="center"/>
        <w:rPr>
          <w:rFonts w:eastAsia="Arial"/>
          <w:b/>
          <w:color w:val="000000"/>
          <w:sz w:val="24"/>
          <w:szCs w:val="24"/>
          <w:lang w:eastAsia="ru-RU"/>
        </w:rPr>
      </w:pPr>
      <w:r w:rsidRPr="00DD30CF">
        <w:rPr>
          <w:rFonts w:eastAsia="Arial"/>
          <w:b/>
          <w:color w:val="000000"/>
          <w:sz w:val="24"/>
          <w:szCs w:val="24"/>
          <w:lang w:eastAsia="ru-RU"/>
        </w:rPr>
        <w:t>ДОВІДКА</w:t>
      </w:r>
    </w:p>
    <w:p w14:paraId="716C29FC" w14:textId="77777777" w:rsidR="00E9780E" w:rsidRPr="00DD30CF" w:rsidRDefault="00E9780E" w:rsidP="00E9780E">
      <w:pPr>
        <w:shd w:val="clear" w:color="auto" w:fill="FFFFFF"/>
        <w:ind w:firstLine="709"/>
        <w:jc w:val="both"/>
        <w:rPr>
          <w:rFonts w:eastAsia="Arial"/>
          <w:color w:val="000000"/>
          <w:sz w:val="24"/>
          <w:szCs w:val="24"/>
          <w:lang w:eastAsia="ru-RU"/>
        </w:rPr>
      </w:pPr>
    </w:p>
    <w:p w14:paraId="5D938FA6" w14:textId="77777777" w:rsidR="00E9780E" w:rsidRPr="00DD30CF" w:rsidRDefault="00E9780E" w:rsidP="00E9780E">
      <w:pPr>
        <w:shd w:val="clear" w:color="auto" w:fill="FFFFFF"/>
        <w:jc w:val="both"/>
        <w:rPr>
          <w:rFonts w:eastAsia="Arial"/>
          <w:b/>
          <w:sz w:val="28"/>
          <w:szCs w:val="24"/>
          <w:lang w:eastAsia="ru-RU"/>
        </w:rPr>
      </w:pPr>
      <w:r w:rsidRPr="00DD30CF">
        <w:rPr>
          <w:rFonts w:eastAsia="Arial"/>
          <w:color w:val="000000"/>
          <w:sz w:val="24"/>
          <w:szCs w:val="24"/>
          <w:lang w:eastAsia="ru-RU"/>
        </w:rPr>
        <w:t xml:space="preserve"> ____ (Назва учасника)</w:t>
      </w:r>
      <w:r w:rsidRPr="00DD30CF">
        <w:rPr>
          <w:rFonts w:eastAsia="Arial"/>
          <w:color w:val="000000"/>
          <w:sz w:val="24"/>
          <w:szCs w:val="24"/>
          <w:u w:val="single"/>
          <w:lang w:eastAsia="ru-RU"/>
        </w:rPr>
        <w:t xml:space="preserve"> </w:t>
      </w:r>
      <w:r w:rsidRPr="00DD30CF">
        <w:rPr>
          <w:rFonts w:eastAsia="Arial"/>
          <w:color w:val="000000"/>
          <w:sz w:val="24"/>
          <w:szCs w:val="24"/>
          <w:lang w:eastAsia="ru-RU"/>
        </w:rPr>
        <w:t>, як учасник тендеру підтверджуємо відповідність встановленому кваліфікаційному критерію тобто наявність обладнання, матеріально-технічної бази та технологій:</w:t>
      </w:r>
    </w:p>
    <w:p w14:paraId="00FAAAC0" w14:textId="77777777" w:rsidR="00E9780E" w:rsidRPr="00DD30CF" w:rsidRDefault="00E9780E" w:rsidP="00E9780E">
      <w:pPr>
        <w:shd w:val="clear" w:color="auto" w:fill="FFFFFF"/>
        <w:ind w:firstLine="709"/>
        <w:jc w:val="both"/>
        <w:rPr>
          <w:rFonts w:eastAsia="Arial"/>
          <w:color w:val="000000"/>
          <w:sz w:val="24"/>
          <w:szCs w:val="24"/>
          <w:lang w:eastAsia="ru-RU"/>
        </w:rPr>
      </w:pPr>
    </w:p>
    <w:tbl>
      <w:tblPr>
        <w:tblStyle w:val="6"/>
        <w:tblW w:w="0" w:type="auto"/>
        <w:tblLook w:val="04A0" w:firstRow="1" w:lastRow="0" w:firstColumn="1" w:lastColumn="0" w:noHBand="0" w:noVBand="1"/>
      </w:tblPr>
      <w:tblGrid>
        <w:gridCol w:w="4565"/>
        <w:gridCol w:w="2196"/>
        <w:gridCol w:w="2584"/>
      </w:tblGrid>
      <w:tr w:rsidR="00E9780E" w:rsidRPr="00DD30CF" w14:paraId="2563DD36" w14:textId="77777777" w:rsidTr="00BE092B">
        <w:trPr>
          <w:trHeight w:val="524"/>
        </w:trPr>
        <w:tc>
          <w:tcPr>
            <w:tcW w:w="4885" w:type="dxa"/>
            <w:vAlign w:val="center"/>
          </w:tcPr>
          <w:p w14:paraId="2B753A41" w14:textId="77777777"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 xml:space="preserve">Найменування </w:t>
            </w:r>
          </w:p>
        </w:tc>
        <w:tc>
          <w:tcPr>
            <w:tcW w:w="2311" w:type="dxa"/>
            <w:vAlign w:val="center"/>
          </w:tcPr>
          <w:p w14:paraId="4B48936D" w14:textId="77777777"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Кількість</w:t>
            </w:r>
          </w:p>
        </w:tc>
        <w:tc>
          <w:tcPr>
            <w:tcW w:w="2693" w:type="dxa"/>
          </w:tcPr>
          <w:p w14:paraId="3A4C8A56" w14:textId="77777777"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Правові підстави користування</w:t>
            </w:r>
          </w:p>
        </w:tc>
      </w:tr>
      <w:tr w:rsidR="00E9780E" w:rsidRPr="00DD30CF" w14:paraId="4793476F" w14:textId="77777777" w:rsidTr="00BE092B">
        <w:tc>
          <w:tcPr>
            <w:tcW w:w="4885" w:type="dxa"/>
          </w:tcPr>
          <w:p w14:paraId="032A1D8A" w14:textId="77777777" w:rsidR="00E9780E" w:rsidRPr="00DD30CF" w:rsidRDefault="00E9780E" w:rsidP="00BE092B">
            <w:pPr>
              <w:shd w:val="clear" w:color="auto" w:fill="FFFFFF"/>
              <w:jc w:val="both"/>
              <w:rPr>
                <w:rFonts w:eastAsia="Arial"/>
                <w:color w:val="000000"/>
                <w:lang w:eastAsia="ru-RU"/>
              </w:rPr>
            </w:pPr>
          </w:p>
          <w:p w14:paraId="01BBDE1A" w14:textId="77777777" w:rsidR="00E9780E" w:rsidRPr="00DD30CF" w:rsidRDefault="00E9780E" w:rsidP="00BE092B">
            <w:pPr>
              <w:shd w:val="clear" w:color="auto" w:fill="FFFFFF"/>
              <w:jc w:val="both"/>
              <w:rPr>
                <w:rFonts w:eastAsia="Arial"/>
                <w:color w:val="000000"/>
                <w:lang w:eastAsia="ru-RU"/>
              </w:rPr>
            </w:pPr>
          </w:p>
          <w:p w14:paraId="1F4429F2" w14:textId="77777777" w:rsidR="00E9780E" w:rsidRPr="00DD30CF" w:rsidRDefault="00E9780E" w:rsidP="00BE092B">
            <w:pPr>
              <w:shd w:val="clear" w:color="auto" w:fill="FFFFFF"/>
              <w:jc w:val="both"/>
              <w:rPr>
                <w:rFonts w:eastAsia="Arial"/>
                <w:color w:val="000000"/>
                <w:lang w:eastAsia="ru-RU"/>
              </w:rPr>
            </w:pPr>
          </w:p>
          <w:p w14:paraId="1509F09E" w14:textId="77777777" w:rsidR="00E9780E" w:rsidRPr="00DD30CF" w:rsidRDefault="00E9780E" w:rsidP="00BE092B">
            <w:pPr>
              <w:shd w:val="clear" w:color="auto" w:fill="FFFFFF"/>
              <w:jc w:val="both"/>
              <w:rPr>
                <w:rFonts w:eastAsia="Arial"/>
                <w:color w:val="000000"/>
                <w:lang w:eastAsia="ru-RU"/>
              </w:rPr>
            </w:pPr>
          </w:p>
        </w:tc>
        <w:tc>
          <w:tcPr>
            <w:tcW w:w="2311" w:type="dxa"/>
          </w:tcPr>
          <w:p w14:paraId="3960A914" w14:textId="77777777" w:rsidR="00E9780E" w:rsidRPr="00DD30CF" w:rsidRDefault="00E9780E" w:rsidP="00BE092B">
            <w:pPr>
              <w:shd w:val="clear" w:color="auto" w:fill="FFFFFF"/>
              <w:jc w:val="both"/>
              <w:rPr>
                <w:rFonts w:eastAsia="Arial"/>
                <w:color w:val="000000"/>
                <w:lang w:eastAsia="ru-RU"/>
              </w:rPr>
            </w:pPr>
          </w:p>
        </w:tc>
        <w:tc>
          <w:tcPr>
            <w:tcW w:w="2693" w:type="dxa"/>
          </w:tcPr>
          <w:p w14:paraId="4C432946" w14:textId="77777777" w:rsidR="00E9780E" w:rsidRPr="00DD30CF" w:rsidRDefault="00E9780E" w:rsidP="00BE092B">
            <w:pPr>
              <w:shd w:val="clear" w:color="auto" w:fill="FFFFFF"/>
              <w:jc w:val="both"/>
              <w:rPr>
                <w:rFonts w:eastAsia="Arial"/>
                <w:color w:val="000000"/>
                <w:lang w:eastAsia="ru-RU"/>
              </w:rPr>
            </w:pPr>
          </w:p>
        </w:tc>
      </w:tr>
    </w:tbl>
    <w:p w14:paraId="78284177" w14:textId="77777777" w:rsidR="00E9780E" w:rsidRPr="00DD30CF" w:rsidRDefault="00E9780E" w:rsidP="00E9780E">
      <w:pPr>
        <w:shd w:val="clear" w:color="auto" w:fill="FFFFFF"/>
        <w:rPr>
          <w:rFonts w:eastAsia="Arial"/>
          <w:sz w:val="24"/>
          <w:szCs w:val="24"/>
          <w:lang w:eastAsia="ru-RU"/>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9780E" w:rsidRPr="00DD30CF" w14:paraId="3CE531BA" w14:textId="77777777" w:rsidTr="00BE092B">
        <w:tc>
          <w:tcPr>
            <w:tcW w:w="3342" w:type="dxa"/>
          </w:tcPr>
          <w:p w14:paraId="3B6471C2"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14:paraId="176CFF50"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14:paraId="4B8B5FC0"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r>
      <w:tr w:rsidR="00E9780E" w:rsidRPr="00DD30CF" w14:paraId="099A3D84" w14:textId="77777777" w:rsidTr="00BE092B">
        <w:tc>
          <w:tcPr>
            <w:tcW w:w="3342" w:type="dxa"/>
          </w:tcPr>
          <w:p w14:paraId="3FB17267"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посада уповноваженої особи Учасника</w:t>
            </w:r>
          </w:p>
        </w:tc>
        <w:tc>
          <w:tcPr>
            <w:tcW w:w="3341" w:type="dxa"/>
          </w:tcPr>
          <w:p w14:paraId="157EBE59"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підпис та печатка</w:t>
            </w:r>
          </w:p>
        </w:tc>
        <w:tc>
          <w:tcPr>
            <w:tcW w:w="3341" w:type="dxa"/>
          </w:tcPr>
          <w:p w14:paraId="3A592982"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прізвище, ініціали</w:t>
            </w:r>
          </w:p>
        </w:tc>
      </w:tr>
    </w:tbl>
    <w:p w14:paraId="7D36A9E5" w14:textId="77777777" w:rsidR="00E9780E" w:rsidRPr="00DD30CF" w:rsidRDefault="00E9780E" w:rsidP="00E9780E">
      <w:pPr>
        <w:shd w:val="clear" w:color="auto" w:fill="FFFFFF"/>
        <w:ind w:firstLine="709"/>
        <w:jc w:val="both"/>
        <w:rPr>
          <w:rFonts w:eastAsia="Arial"/>
          <w:color w:val="000000"/>
          <w:sz w:val="24"/>
          <w:szCs w:val="24"/>
          <w:lang w:eastAsia="ru-RU"/>
        </w:rPr>
      </w:pPr>
    </w:p>
    <w:p w14:paraId="3520B831" w14:textId="77777777" w:rsidR="00E9780E" w:rsidRPr="00DD30CF" w:rsidRDefault="00E9780E" w:rsidP="00E9780E">
      <w:pPr>
        <w:shd w:val="clear" w:color="auto" w:fill="FFFFFF"/>
        <w:jc w:val="both"/>
        <w:rPr>
          <w:rFonts w:eastAsia="Arial"/>
          <w:color w:val="000000"/>
          <w:sz w:val="24"/>
          <w:szCs w:val="24"/>
          <w:lang w:eastAsia="ru-RU"/>
        </w:rPr>
      </w:pPr>
    </w:p>
    <w:p w14:paraId="43470F56" w14:textId="77777777" w:rsidR="00E9780E" w:rsidRPr="00DD30CF" w:rsidRDefault="00E9780E" w:rsidP="00E9780E">
      <w:pPr>
        <w:shd w:val="clear" w:color="auto" w:fill="FFFFFF"/>
        <w:jc w:val="center"/>
        <w:rPr>
          <w:rFonts w:eastAsia="Arial"/>
          <w:i/>
          <w:color w:val="000000"/>
          <w:sz w:val="24"/>
          <w:szCs w:val="24"/>
          <w:lang w:eastAsia="ru-RU"/>
        </w:rPr>
      </w:pPr>
      <w:r w:rsidRPr="00DD30CF">
        <w:rPr>
          <w:rFonts w:eastAsia="Arial"/>
          <w:i/>
          <w:color w:val="000000"/>
          <w:sz w:val="24"/>
          <w:szCs w:val="24"/>
          <w:lang w:eastAsia="ru-RU"/>
        </w:rPr>
        <w:t>Приклад довідки,</w:t>
      </w:r>
      <w:r w:rsidRPr="00DD30CF">
        <w:rPr>
          <w:rFonts w:eastAsia="Arial"/>
          <w:i/>
          <w:sz w:val="24"/>
          <w:szCs w:val="24"/>
          <w:lang w:eastAsia="ru-RU"/>
        </w:rPr>
        <w:t xml:space="preserve"> </w:t>
      </w:r>
      <w:r w:rsidRPr="00DD30CF">
        <w:rPr>
          <w:rFonts w:eastAsia="Arial"/>
          <w:i/>
          <w:color w:val="000000"/>
          <w:sz w:val="24"/>
          <w:szCs w:val="24"/>
          <w:lang w:eastAsia="ru-RU"/>
        </w:rPr>
        <w:t>що містить інформацію про наявність працівників відповідної кваліфікації, які мають необхідні знання та досвід:</w:t>
      </w:r>
    </w:p>
    <w:p w14:paraId="1824206D" w14:textId="77777777" w:rsidR="00E9780E" w:rsidRPr="00DD30CF" w:rsidRDefault="00E9780E" w:rsidP="00E9780E">
      <w:pPr>
        <w:shd w:val="clear" w:color="auto" w:fill="FFFFFF"/>
        <w:jc w:val="right"/>
        <w:rPr>
          <w:rFonts w:eastAsia="Arial"/>
          <w:color w:val="000000"/>
          <w:sz w:val="24"/>
          <w:szCs w:val="24"/>
          <w:lang w:eastAsia="ru-RU"/>
        </w:rPr>
      </w:pPr>
    </w:p>
    <w:p w14:paraId="3CFCA255"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Уповноваженій особі</w:t>
      </w:r>
    </w:p>
    <w:p w14:paraId="42EC5B37"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Департаменту будівництва</w:t>
      </w:r>
    </w:p>
    <w:p w14:paraId="007419A3"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Черкаської обласної</w:t>
      </w:r>
    </w:p>
    <w:p w14:paraId="01082EBA" w14:textId="77777777" w:rsidR="00E9780E" w:rsidRPr="00DD30CF" w:rsidRDefault="00E9780E" w:rsidP="00E9780E">
      <w:pPr>
        <w:shd w:val="clear" w:color="auto" w:fill="FFFFFF"/>
        <w:ind w:left="6521"/>
        <w:rPr>
          <w:rFonts w:eastAsia="Arial"/>
          <w:color w:val="000000"/>
          <w:sz w:val="24"/>
          <w:szCs w:val="24"/>
          <w:lang w:eastAsia="ru-RU"/>
        </w:rPr>
      </w:pPr>
      <w:r w:rsidRPr="00DD30CF">
        <w:rPr>
          <w:rFonts w:eastAsia="Arial"/>
          <w:color w:val="000000"/>
          <w:sz w:val="24"/>
          <w:szCs w:val="24"/>
          <w:lang w:eastAsia="ru-RU"/>
        </w:rPr>
        <w:t>Державної адміністрації</w:t>
      </w:r>
    </w:p>
    <w:p w14:paraId="31F54501" w14:textId="77777777" w:rsidR="00E9780E" w:rsidRPr="00DD30CF" w:rsidRDefault="00E9780E" w:rsidP="00E9780E">
      <w:pPr>
        <w:shd w:val="clear" w:color="auto" w:fill="FFFFFF"/>
        <w:jc w:val="center"/>
        <w:rPr>
          <w:rFonts w:eastAsia="Arial"/>
          <w:b/>
          <w:color w:val="000000"/>
          <w:sz w:val="24"/>
          <w:szCs w:val="24"/>
          <w:lang w:eastAsia="ru-RU"/>
        </w:rPr>
      </w:pPr>
    </w:p>
    <w:p w14:paraId="2964F584" w14:textId="77777777" w:rsidR="00E9780E" w:rsidRDefault="00E9780E" w:rsidP="00E9780E">
      <w:pPr>
        <w:shd w:val="clear" w:color="auto" w:fill="FFFFFF"/>
        <w:jc w:val="center"/>
        <w:rPr>
          <w:rFonts w:eastAsia="Arial"/>
          <w:b/>
          <w:color w:val="000000"/>
          <w:sz w:val="24"/>
          <w:szCs w:val="24"/>
          <w:lang w:eastAsia="ru-RU"/>
        </w:rPr>
      </w:pPr>
    </w:p>
    <w:p w14:paraId="212B9259" w14:textId="77777777" w:rsidR="00E9780E" w:rsidRPr="00DD30CF" w:rsidRDefault="00E9780E" w:rsidP="00E9780E">
      <w:pPr>
        <w:shd w:val="clear" w:color="auto" w:fill="FFFFFF"/>
        <w:jc w:val="center"/>
        <w:rPr>
          <w:rFonts w:eastAsia="Arial"/>
          <w:b/>
          <w:color w:val="000000"/>
          <w:sz w:val="24"/>
          <w:szCs w:val="24"/>
          <w:lang w:eastAsia="ru-RU"/>
        </w:rPr>
      </w:pPr>
      <w:r w:rsidRPr="00DD30CF">
        <w:rPr>
          <w:rFonts w:eastAsia="Arial"/>
          <w:b/>
          <w:color w:val="000000"/>
          <w:sz w:val="24"/>
          <w:szCs w:val="24"/>
          <w:lang w:eastAsia="ru-RU"/>
        </w:rPr>
        <w:t>ДОВІДКА</w:t>
      </w:r>
    </w:p>
    <w:p w14:paraId="1F9A23CF" w14:textId="77777777" w:rsidR="00E9780E" w:rsidRPr="00DD30CF" w:rsidRDefault="00E9780E" w:rsidP="00E9780E">
      <w:pPr>
        <w:shd w:val="clear" w:color="auto" w:fill="FFFFFF"/>
        <w:ind w:firstLine="709"/>
        <w:jc w:val="both"/>
        <w:rPr>
          <w:rFonts w:eastAsia="Arial"/>
          <w:color w:val="000000"/>
          <w:sz w:val="24"/>
          <w:szCs w:val="24"/>
          <w:lang w:eastAsia="ru-RU"/>
        </w:rPr>
      </w:pPr>
    </w:p>
    <w:p w14:paraId="775C7242" w14:textId="77777777" w:rsidR="00E9780E" w:rsidRPr="00DD30CF" w:rsidRDefault="00E9780E" w:rsidP="00E9780E">
      <w:pPr>
        <w:shd w:val="clear" w:color="auto" w:fill="FFFFFF"/>
        <w:jc w:val="both"/>
        <w:rPr>
          <w:rFonts w:eastAsia="Arial"/>
          <w:b/>
          <w:sz w:val="28"/>
          <w:szCs w:val="24"/>
          <w:lang w:eastAsia="ru-RU"/>
        </w:rPr>
      </w:pPr>
      <w:r w:rsidRPr="00DD30CF">
        <w:rPr>
          <w:rFonts w:eastAsia="Arial"/>
          <w:color w:val="000000"/>
          <w:sz w:val="24"/>
          <w:szCs w:val="24"/>
          <w:u w:val="single"/>
          <w:lang w:eastAsia="ru-RU"/>
        </w:rPr>
        <w:t xml:space="preserve"> ____ (Назва учасника) </w:t>
      </w:r>
      <w:r w:rsidRPr="00DD30CF">
        <w:rPr>
          <w:rFonts w:eastAsia="Arial"/>
          <w:color w:val="000000"/>
          <w:sz w:val="24"/>
          <w:szCs w:val="24"/>
          <w:lang w:eastAsia="ru-RU"/>
        </w:rPr>
        <w:t xml:space="preserve">, як учасник тендеру підтверджуємо відповідність встановленому кваліфікаційному критерію тобто наявність </w:t>
      </w:r>
      <w:r w:rsidRPr="00DD30CF">
        <w:rPr>
          <w:rFonts w:eastAsia="Arial"/>
          <w:sz w:val="24"/>
          <w:szCs w:val="24"/>
          <w:lang w:eastAsia="ru-RU"/>
        </w:rPr>
        <w:t>працівників відповідної кваліфікації, які мають необхідні знання та досвід</w:t>
      </w:r>
      <w:r w:rsidRPr="00DD30CF">
        <w:rPr>
          <w:rFonts w:eastAsia="Arial"/>
          <w:color w:val="000000"/>
          <w:sz w:val="24"/>
          <w:szCs w:val="24"/>
          <w:lang w:eastAsia="ru-RU"/>
        </w:rPr>
        <w:t>:</w:t>
      </w:r>
    </w:p>
    <w:p w14:paraId="30983D0F" w14:textId="77777777" w:rsidR="00E9780E" w:rsidRPr="00DD30CF" w:rsidRDefault="00E9780E" w:rsidP="00E9780E">
      <w:pPr>
        <w:shd w:val="clear" w:color="auto" w:fill="FFFFFF"/>
        <w:ind w:firstLine="709"/>
        <w:jc w:val="both"/>
        <w:rPr>
          <w:rFonts w:eastAsia="Arial"/>
          <w:color w:val="000000"/>
          <w:sz w:val="24"/>
          <w:szCs w:val="24"/>
          <w:lang w:eastAsia="ru-RU"/>
        </w:rPr>
      </w:pPr>
    </w:p>
    <w:tbl>
      <w:tblPr>
        <w:tblStyle w:val="6"/>
        <w:tblW w:w="0" w:type="auto"/>
        <w:tblLook w:val="04A0" w:firstRow="1" w:lastRow="0" w:firstColumn="1" w:lastColumn="0" w:noHBand="0" w:noVBand="1"/>
      </w:tblPr>
      <w:tblGrid>
        <w:gridCol w:w="4072"/>
        <w:gridCol w:w="2690"/>
        <w:gridCol w:w="2583"/>
      </w:tblGrid>
      <w:tr w:rsidR="00E9780E" w:rsidRPr="00DD30CF" w14:paraId="1B42E0BE" w14:textId="77777777" w:rsidTr="00BE092B">
        <w:trPr>
          <w:trHeight w:val="562"/>
        </w:trPr>
        <w:tc>
          <w:tcPr>
            <w:tcW w:w="4361" w:type="dxa"/>
            <w:vAlign w:val="center"/>
          </w:tcPr>
          <w:p w14:paraId="5B6B3A0B" w14:textId="77777777"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ПІБ</w:t>
            </w:r>
          </w:p>
        </w:tc>
        <w:tc>
          <w:tcPr>
            <w:tcW w:w="2835" w:type="dxa"/>
            <w:vAlign w:val="center"/>
          </w:tcPr>
          <w:p w14:paraId="3B9EB0C8" w14:textId="77777777" w:rsidR="00E9780E" w:rsidRPr="00DD30CF" w:rsidRDefault="00E9780E" w:rsidP="00BE092B">
            <w:pPr>
              <w:shd w:val="clear" w:color="auto" w:fill="FFFFFF"/>
              <w:jc w:val="center"/>
              <w:rPr>
                <w:rFonts w:eastAsia="Arial"/>
                <w:color w:val="000000"/>
                <w:lang w:eastAsia="ru-RU"/>
              </w:rPr>
            </w:pPr>
            <w:r w:rsidRPr="00DD30CF">
              <w:rPr>
                <w:rFonts w:eastAsia="Arial"/>
                <w:color w:val="000000"/>
                <w:lang w:eastAsia="ru-RU"/>
              </w:rPr>
              <w:t>Посада</w:t>
            </w:r>
          </w:p>
        </w:tc>
        <w:tc>
          <w:tcPr>
            <w:tcW w:w="2693" w:type="dxa"/>
          </w:tcPr>
          <w:p w14:paraId="51F0BB00" w14:textId="77777777" w:rsidR="00E9780E" w:rsidRPr="00DD30CF" w:rsidRDefault="00E9780E" w:rsidP="00BE092B">
            <w:pPr>
              <w:shd w:val="clear" w:color="auto" w:fill="FFFFFF"/>
              <w:jc w:val="center"/>
              <w:rPr>
                <w:rFonts w:eastAsia="Arial"/>
                <w:color w:val="000000"/>
                <w:lang w:eastAsia="ru-RU"/>
              </w:rPr>
            </w:pPr>
            <w:r w:rsidRPr="00DD30CF">
              <w:rPr>
                <w:lang w:eastAsia="ru-RU"/>
              </w:rPr>
              <w:t>Загальний стаж роботи</w:t>
            </w:r>
          </w:p>
        </w:tc>
      </w:tr>
      <w:tr w:rsidR="00E9780E" w:rsidRPr="00DD30CF" w14:paraId="7D82C3DB" w14:textId="77777777" w:rsidTr="00BE092B">
        <w:tc>
          <w:tcPr>
            <w:tcW w:w="4361" w:type="dxa"/>
          </w:tcPr>
          <w:p w14:paraId="6FB4A885" w14:textId="77777777" w:rsidR="00E9780E" w:rsidRPr="00DD30CF" w:rsidRDefault="00E9780E" w:rsidP="00BE092B">
            <w:pPr>
              <w:shd w:val="clear" w:color="auto" w:fill="FFFFFF"/>
              <w:jc w:val="both"/>
              <w:rPr>
                <w:rFonts w:eastAsia="Arial"/>
                <w:color w:val="000000"/>
                <w:lang w:eastAsia="ru-RU"/>
              </w:rPr>
            </w:pPr>
          </w:p>
          <w:p w14:paraId="00B1EBCF" w14:textId="77777777" w:rsidR="00E9780E" w:rsidRPr="00DD30CF" w:rsidRDefault="00E9780E" w:rsidP="00BE092B">
            <w:pPr>
              <w:shd w:val="clear" w:color="auto" w:fill="FFFFFF"/>
              <w:jc w:val="both"/>
              <w:rPr>
                <w:rFonts w:eastAsia="Arial"/>
                <w:color w:val="000000"/>
                <w:lang w:eastAsia="ru-RU"/>
              </w:rPr>
            </w:pPr>
          </w:p>
          <w:p w14:paraId="44B0107B" w14:textId="77777777" w:rsidR="00E9780E" w:rsidRPr="00DD30CF" w:rsidRDefault="00E9780E" w:rsidP="00BE092B">
            <w:pPr>
              <w:shd w:val="clear" w:color="auto" w:fill="FFFFFF"/>
              <w:jc w:val="both"/>
              <w:rPr>
                <w:rFonts w:eastAsia="Arial"/>
                <w:color w:val="000000"/>
                <w:lang w:eastAsia="ru-RU"/>
              </w:rPr>
            </w:pPr>
          </w:p>
          <w:p w14:paraId="317525F0" w14:textId="77777777" w:rsidR="00E9780E" w:rsidRPr="00DD30CF" w:rsidRDefault="00E9780E" w:rsidP="00BE092B">
            <w:pPr>
              <w:shd w:val="clear" w:color="auto" w:fill="FFFFFF"/>
              <w:jc w:val="both"/>
              <w:rPr>
                <w:rFonts w:eastAsia="Arial"/>
                <w:color w:val="000000"/>
                <w:lang w:eastAsia="ru-RU"/>
              </w:rPr>
            </w:pPr>
          </w:p>
        </w:tc>
        <w:tc>
          <w:tcPr>
            <w:tcW w:w="2835" w:type="dxa"/>
          </w:tcPr>
          <w:p w14:paraId="763D32AA" w14:textId="77777777" w:rsidR="00E9780E" w:rsidRPr="00DD30CF" w:rsidRDefault="00E9780E" w:rsidP="00BE092B">
            <w:pPr>
              <w:shd w:val="clear" w:color="auto" w:fill="FFFFFF"/>
              <w:jc w:val="both"/>
              <w:rPr>
                <w:rFonts w:eastAsia="Arial"/>
                <w:color w:val="000000"/>
                <w:lang w:eastAsia="ru-RU"/>
              </w:rPr>
            </w:pPr>
          </w:p>
        </w:tc>
        <w:tc>
          <w:tcPr>
            <w:tcW w:w="2693" w:type="dxa"/>
          </w:tcPr>
          <w:p w14:paraId="24CD92BB" w14:textId="77777777" w:rsidR="00E9780E" w:rsidRPr="00DD30CF" w:rsidRDefault="00E9780E" w:rsidP="00BE092B">
            <w:pPr>
              <w:shd w:val="clear" w:color="auto" w:fill="FFFFFF"/>
              <w:jc w:val="both"/>
              <w:rPr>
                <w:rFonts w:eastAsia="Arial"/>
                <w:color w:val="000000"/>
                <w:lang w:eastAsia="ru-RU"/>
              </w:rPr>
            </w:pPr>
          </w:p>
        </w:tc>
      </w:tr>
    </w:tbl>
    <w:p w14:paraId="1CA0A40B" w14:textId="77777777" w:rsidR="00E9780E" w:rsidRPr="00DD30CF" w:rsidRDefault="00E9780E" w:rsidP="00E9780E">
      <w:pPr>
        <w:shd w:val="clear" w:color="auto" w:fill="FFFFFF"/>
        <w:rPr>
          <w:rFonts w:eastAsia="Arial"/>
          <w:sz w:val="24"/>
          <w:szCs w:val="24"/>
          <w:lang w:eastAsia="ru-RU"/>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9780E" w:rsidRPr="00DD30CF" w14:paraId="43AF8AA7" w14:textId="77777777" w:rsidTr="00BE092B">
        <w:tc>
          <w:tcPr>
            <w:tcW w:w="3342" w:type="dxa"/>
          </w:tcPr>
          <w:p w14:paraId="59C1FAA8"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14:paraId="01B9F5DF"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c>
          <w:tcPr>
            <w:tcW w:w="3341" w:type="dxa"/>
          </w:tcPr>
          <w:p w14:paraId="561A22A2" w14:textId="77777777" w:rsidR="00E9780E" w:rsidRPr="00DD30CF" w:rsidRDefault="00E9780E" w:rsidP="00BE092B">
            <w:pPr>
              <w:shd w:val="clear" w:color="auto" w:fill="FFFFFF"/>
              <w:jc w:val="center"/>
              <w:rPr>
                <w:rFonts w:eastAsia="Arial"/>
                <w:sz w:val="20"/>
                <w:szCs w:val="20"/>
                <w:lang w:eastAsia="ru-RU"/>
              </w:rPr>
            </w:pPr>
            <w:r w:rsidRPr="00DD30CF">
              <w:rPr>
                <w:rFonts w:eastAsia="Arial"/>
                <w:sz w:val="20"/>
                <w:szCs w:val="20"/>
                <w:lang w:eastAsia="ru-RU"/>
              </w:rPr>
              <w:t>________________________</w:t>
            </w:r>
          </w:p>
        </w:tc>
      </w:tr>
      <w:tr w:rsidR="00E9780E" w:rsidRPr="00DD30CF" w14:paraId="3BEC100C" w14:textId="77777777" w:rsidTr="00BE092B">
        <w:tc>
          <w:tcPr>
            <w:tcW w:w="3342" w:type="dxa"/>
          </w:tcPr>
          <w:p w14:paraId="4067056E"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посада уповноваженої особи Учасника</w:t>
            </w:r>
          </w:p>
        </w:tc>
        <w:tc>
          <w:tcPr>
            <w:tcW w:w="3341" w:type="dxa"/>
          </w:tcPr>
          <w:p w14:paraId="4B4821DB"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підпис та печатка</w:t>
            </w:r>
          </w:p>
        </w:tc>
        <w:tc>
          <w:tcPr>
            <w:tcW w:w="3341" w:type="dxa"/>
          </w:tcPr>
          <w:p w14:paraId="2947A0AF" w14:textId="77777777" w:rsidR="00E9780E" w:rsidRPr="00DD30CF" w:rsidRDefault="00E9780E" w:rsidP="00BE092B">
            <w:pPr>
              <w:shd w:val="clear" w:color="auto" w:fill="FFFFFF"/>
              <w:jc w:val="center"/>
              <w:rPr>
                <w:rFonts w:eastAsia="Arial"/>
                <w:sz w:val="20"/>
                <w:szCs w:val="20"/>
                <w:lang w:eastAsia="ru-RU"/>
              </w:rPr>
            </w:pPr>
            <w:r w:rsidRPr="00DD30CF">
              <w:rPr>
                <w:rFonts w:eastAsia="Arial"/>
                <w:i/>
                <w:sz w:val="20"/>
                <w:szCs w:val="20"/>
                <w:lang w:eastAsia="ru-RU"/>
              </w:rPr>
              <w:t>прізвище, ініціали</w:t>
            </w:r>
          </w:p>
        </w:tc>
      </w:tr>
    </w:tbl>
    <w:p w14:paraId="6A307838" w14:textId="77777777" w:rsidR="00E9780E" w:rsidRDefault="00E9780E" w:rsidP="00E9780E">
      <w:pPr>
        <w:widowControl/>
        <w:autoSpaceDE/>
        <w:autoSpaceDN/>
        <w:ind w:left="5760" w:firstLine="720"/>
        <w:rPr>
          <w:b/>
          <w:bCs/>
          <w:sz w:val="24"/>
          <w:szCs w:val="24"/>
        </w:rPr>
      </w:pPr>
    </w:p>
    <w:p w14:paraId="6080F0B5" w14:textId="77777777" w:rsidR="00E9780E" w:rsidRDefault="00E9780E" w:rsidP="00E9780E">
      <w:pPr>
        <w:widowControl/>
        <w:autoSpaceDE/>
        <w:autoSpaceDN/>
        <w:ind w:left="5760" w:firstLine="720"/>
        <w:rPr>
          <w:b/>
          <w:bCs/>
          <w:sz w:val="24"/>
          <w:szCs w:val="24"/>
        </w:rPr>
      </w:pPr>
    </w:p>
    <w:p w14:paraId="4D9F2CF7" w14:textId="77777777" w:rsidR="00E9780E" w:rsidRDefault="00E9780E" w:rsidP="00E9780E">
      <w:pPr>
        <w:widowControl/>
        <w:autoSpaceDE/>
        <w:autoSpaceDN/>
        <w:ind w:left="5760" w:firstLine="720"/>
        <w:rPr>
          <w:b/>
          <w:bCs/>
          <w:sz w:val="24"/>
          <w:szCs w:val="24"/>
        </w:rPr>
      </w:pPr>
    </w:p>
    <w:p w14:paraId="6E8CD812" w14:textId="77777777" w:rsidR="00E31B9F" w:rsidRDefault="00E31B9F"/>
    <w:sectPr w:rsidR="00E3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49"/>
    <w:rsid w:val="00031147"/>
    <w:rsid w:val="002B1FCB"/>
    <w:rsid w:val="00655D49"/>
    <w:rsid w:val="006F2090"/>
    <w:rsid w:val="00800523"/>
    <w:rsid w:val="00810EBA"/>
    <w:rsid w:val="00837B98"/>
    <w:rsid w:val="00997749"/>
    <w:rsid w:val="009F321F"/>
    <w:rsid w:val="00E276D0"/>
    <w:rsid w:val="00E31B9F"/>
    <w:rsid w:val="00E9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E4D8"/>
  <w15:chartTrackingRefBased/>
  <w15:docId w15:val="{4021CFD3-12D5-46B3-AF71-C9FEA7EB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0E"/>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39"/>
    <w:rsid w:val="00E9780E"/>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1113</Words>
  <Characters>6350</Characters>
  <Application>Microsoft Office Word</Application>
  <DocSecurity>0</DocSecurity>
  <Lines>52</Lines>
  <Paragraphs>14</Paragraphs>
  <ScaleCrop>false</ScaleCrop>
  <Company>SPecialiST RePack</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12</cp:revision>
  <dcterms:created xsi:type="dcterms:W3CDTF">2023-09-05T06:05:00Z</dcterms:created>
  <dcterms:modified xsi:type="dcterms:W3CDTF">2023-11-06T12:20:00Z</dcterms:modified>
</cp:coreProperties>
</file>