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B" w:rsidRPr="0082248C" w:rsidRDefault="0082248C" w:rsidP="00CB719B">
      <w:pPr>
        <w:spacing w:after="0" w:line="240" w:lineRule="auto"/>
        <w:ind w:left="-900" w:right="-36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248C">
        <w:rPr>
          <w:rFonts w:ascii="Times New Roman" w:eastAsia="Calibri" w:hAnsi="Times New Roman" w:cs="Times New Roman"/>
          <w:b/>
          <w:sz w:val="24"/>
          <w:szCs w:val="24"/>
        </w:rPr>
        <w:t>Додаток №2</w:t>
      </w:r>
    </w:p>
    <w:p w:rsidR="00CB719B" w:rsidRPr="0082248C" w:rsidRDefault="00CB719B" w:rsidP="00CB719B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2248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Технічна специфікація</w:t>
      </w:r>
    </w:p>
    <w:p w:rsidR="00CB719B" w:rsidRPr="0082248C" w:rsidRDefault="00CB719B" w:rsidP="00CB719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B719B" w:rsidRPr="0082248C" w:rsidRDefault="00CB719B" w:rsidP="00CB7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 умови постачання: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Постачання товару відбувається відповідно до заявок </w:t>
      </w:r>
      <w:r w:rsidRPr="0082248C">
        <w:rPr>
          <w:rFonts w:ascii="Times New Roman" w:eastAsia="Calibri" w:hAnsi="Times New Roman" w:cs="Times New Roman"/>
          <w:sz w:val="24"/>
          <w:szCs w:val="24"/>
        </w:rPr>
        <w:t xml:space="preserve">спеціалізованим автотранспортом учасника-переможця (спеціально обладнаним транспортом учасника-переможця з дотриманням санітарно-гігієнічних умов зберігання та перевезення товару), </w:t>
      </w: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 з 7:30 години і на протязі дня поставки. Поставка товару  здійснюється в день зазначений в замовленні Покупця.</w:t>
      </w:r>
      <w:r w:rsidRPr="0082248C">
        <w:rPr>
          <w:rFonts w:ascii="Times New Roman" w:eastAsia="Calibri" w:hAnsi="Times New Roman" w:cs="Times New Roman"/>
          <w:sz w:val="24"/>
          <w:szCs w:val="24"/>
        </w:rPr>
        <w:t xml:space="preserve"> Поставка товару за рахунок постачальника.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>2. Розрахунок за поставлений товар – у безготівковій формі.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санітарно-гігієнічним вимогам). Такий документ повинен бути діючим з урахуванням терміну реалізації товару.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82248C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Завантаження та  вивантаження товару здійснюється  представниками Учасника.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>5. Всі поставленні товари повинні відповідати вимогам Закону України «</w:t>
      </w:r>
      <w:r w:rsidRPr="008224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Про безпечність та якість харчових продуктів</w:t>
      </w: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822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від 23.12.1997</w:t>
      </w:r>
      <w:r w:rsidRPr="00822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№ </w:t>
      </w:r>
      <w:r w:rsidRPr="008224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771/97-ВР</w:t>
      </w: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Calibri" w:hAnsi="Times New Roman" w:cs="Times New Roman"/>
          <w:sz w:val="24"/>
          <w:szCs w:val="24"/>
        </w:rPr>
        <w:t>6. Залишковий термін придатності товару на момент постачання повинен складати не менше 80% загального терміну його зберігання, встановленого в інструкції по використанню, про що учасник повинен надати у складі пропозиції тендерних торгів відповідну довідку-підтвердження.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годин, про що надається лист-гарантія у складі пропозиції. 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248C">
        <w:rPr>
          <w:rFonts w:ascii="Times New Roman" w:eastAsia="Calibri" w:hAnsi="Times New Roman" w:cs="Times New Roman"/>
          <w:sz w:val="24"/>
          <w:szCs w:val="24"/>
        </w:rPr>
        <w:t>8.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48C">
        <w:rPr>
          <w:rFonts w:ascii="Times New Roman" w:eastAsia="Calibri" w:hAnsi="Times New Roman" w:cs="Times New Roman"/>
          <w:color w:val="000000"/>
          <w:sz w:val="24"/>
          <w:szCs w:val="24"/>
        </w:rPr>
        <w:t>9.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48C">
        <w:rPr>
          <w:rFonts w:ascii="Times New Roman" w:eastAsia="Calibri" w:hAnsi="Times New Roman" w:cs="Times New Roman"/>
          <w:color w:val="000000"/>
          <w:sz w:val="24"/>
          <w:szCs w:val="24"/>
        </w:rPr>
        <w:t>10.Працівники, що будуть здійснювати поставку товару до навчальних закладів, повинні мати особисті медичні книжки з результатами медичного обстеження.</w:t>
      </w: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48C">
        <w:rPr>
          <w:rFonts w:ascii="Times New Roman" w:eastAsia="Calibri" w:hAnsi="Times New Roman" w:cs="Times New Roman"/>
          <w:color w:val="000000"/>
          <w:sz w:val="24"/>
          <w:szCs w:val="24"/>
        </w:rPr>
        <w:t>11.Приймання товару проводиться при наявності товаро супроводжуючих документів: видаткової накладної та копії документів, що підтверджують якість товару (сертифікат, посвідчення якості, де вказується дата виготовлення, термін реалізації, назва фірми; гігієнічні сертифікати.</w:t>
      </w:r>
    </w:p>
    <w:p w:rsidR="00302969" w:rsidRPr="0082248C" w:rsidRDefault="00302969" w:rsidP="0030296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82248C">
        <w:rPr>
          <w:rFonts w:ascii="Times New Roman" w:hAnsi="Times New Roman" w:cs="Times New Roman"/>
          <w:b/>
          <w:iCs/>
          <w:sz w:val="24"/>
          <w:szCs w:val="24"/>
        </w:rPr>
        <w:t>ТЕХНІЧНА СПЕЦИФІКАЦІЯ</w:t>
      </w:r>
    </w:p>
    <w:p w:rsidR="00302969" w:rsidRPr="0082248C" w:rsidRDefault="00302969" w:rsidP="00302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8C">
        <w:rPr>
          <w:rFonts w:ascii="Times New Roman" w:hAnsi="Times New Roman" w:cs="Times New Roman"/>
          <w:sz w:val="24"/>
          <w:szCs w:val="24"/>
        </w:rPr>
        <w:t>«</w:t>
      </w:r>
      <w:r w:rsidRPr="0082248C">
        <w:rPr>
          <w:rFonts w:ascii="Times New Roman" w:hAnsi="Times New Roman" w:cs="Times New Roman"/>
          <w:b/>
          <w:sz w:val="24"/>
          <w:szCs w:val="24"/>
        </w:rPr>
        <w:t xml:space="preserve">Код національного класифікатора України </w:t>
      </w:r>
      <w:proofErr w:type="spellStart"/>
      <w:r w:rsidRPr="0082248C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82248C">
        <w:rPr>
          <w:rFonts w:ascii="Times New Roman" w:hAnsi="Times New Roman" w:cs="Times New Roman"/>
          <w:b/>
          <w:sz w:val="24"/>
          <w:szCs w:val="24"/>
        </w:rPr>
        <w:t xml:space="preserve"> 021:2015 </w:t>
      </w:r>
      <w:proofErr w:type="spellStart"/>
      <w:r w:rsidRPr="0082248C">
        <w:rPr>
          <w:rFonts w:ascii="Times New Roman" w:hAnsi="Times New Roman" w:cs="Times New Roman"/>
          <w:b/>
          <w:sz w:val="24"/>
          <w:szCs w:val="24"/>
        </w:rPr>
        <w:t>“Єдиний</w:t>
      </w:r>
      <w:proofErr w:type="spellEnd"/>
      <w:r w:rsidRPr="0082248C">
        <w:rPr>
          <w:rFonts w:ascii="Times New Roman" w:hAnsi="Times New Roman" w:cs="Times New Roman"/>
          <w:b/>
          <w:sz w:val="24"/>
          <w:szCs w:val="24"/>
        </w:rPr>
        <w:t xml:space="preserve"> закупівельний </w:t>
      </w:r>
      <w:proofErr w:type="spellStart"/>
      <w:r w:rsidRPr="0082248C">
        <w:rPr>
          <w:rFonts w:ascii="Times New Roman" w:hAnsi="Times New Roman" w:cs="Times New Roman"/>
          <w:b/>
          <w:sz w:val="24"/>
          <w:szCs w:val="24"/>
        </w:rPr>
        <w:t>словник”–</w:t>
      </w:r>
      <w:proofErr w:type="spellEnd"/>
      <w:r w:rsidRPr="0082248C">
        <w:rPr>
          <w:rFonts w:ascii="Times New Roman" w:hAnsi="Times New Roman" w:cs="Times New Roman"/>
          <w:b/>
          <w:sz w:val="24"/>
          <w:szCs w:val="24"/>
        </w:rPr>
        <w:t xml:space="preserve"> 15550000-8 Молочні продукти різні (Сметана, йогурт,кефір)»</w:t>
      </w:r>
    </w:p>
    <w:p w:rsidR="00CB719B" w:rsidRPr="0082248C" w:rsidRDefault="00CB719B" w:rsidP="0030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719B" w:rsidRPr="0082248C" w:rsidRDefault="00CB719B" w:rsidP="00CB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0"/>
        <w:gridCol w:w="1274"/>
        <w:gridCol w:w="4108"/>
      </w:tblGrid>
      <w:tr w:rsidR="00302969" w:rsidRPr="0082248C" w:rsidTr="00302969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та опис характеристик товарів,</w:t>
            </w:r>
            <w:r w:rsidRPr="008224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 вимагаються замовником*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та опис характеристик товарів</w:t>
            </w:r>
            <w:r w:rsidRPr="008224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що пропонуються учасником</w:t>
            </w:r>
          </w:p>
        </w:tc>
      </w:tr>
      <w:tr w:rsidR="00302969" w:rsidRPr="0082248C" w:rsidTr="0030296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Сметана </w:t>
            </w:r>
            <w:r w:rsidRPr="0082248C">
              <w:rPr>
                <w:rFonts w:ascii="Times New Roman" w:hAnsi="Times New Roman" w:cs="Times New Roman"/>
                <w:sz w:val="24"/>
                <w:szCs w:val="24"/>
              </w:rPr>
              <w:t xml:space="preserve">має бути виготовленою з вершків, з масовою часткою жиру не менше 21%, свіжа, однорідної консистенції,  в міру густа, дозволено наявність поодиноких пухирців повітря, незначна </w:t>
            </w:r>
            <w:proofErr w:type="spellStart"/>
            <w:r w:rsidRPr="0082248C">
              <w:rPr>
                <w:rFonts w:ascii="Times New Roman" w:hAnsi="Times New Roman" w:cs="Times New Roman"/>
                <w:sz w:val="24"/>
                <w:szCs w:val="24"/>
              </w:rPr>
              <w:t>крупинчатість</w:t>
            </w:r>
            <w:proofErr w:type="spellEnd"/>
            <w:r w:rsidRPr="0082248C">
              <w:rPr>
                <w:rFonts w:ascii="Times New Roman" w:hAnsi="Times New Roman" w:cs="Times New Roman"/>
                <w:sz w:val="24"/>
                <w:szCs w:val="24"/>
              </w:rPr>
              <w:t xml:space="preserve">, колір – білий з кремовим відтінком, смак і </w:t>
            </w:r>
            <w:r w:rsidRPr="0082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запах – чисті, без сторонніх </w:t>
            </w:r>
            <w:proofErr w:type="spellStart"/>
            <w:r w:rsidRPr="0082248C">
              <w:rPr>
                <w:rFonts w:ascii="Times New Roman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82248C">
              <w:rPr>
                <w:rFonts w:ascii="Times New Roman" w:hAnsi="Times New Roman" w:cs="Times New Roman"/>
                <w:sz w:val="24"/>
                <w:szCs w:val="24"/>
              </w:rPr>
              <w:t xml:space="preserve"> і запахів.  Дефекти недопустимі.</w:t>
            </w:r>
          </w:p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sz w:val="24"/>
                <w:szCs w:val="24"/>
              </w:rPr>
              <w:t>Фасування 900 гр. Термін придатності до 14 діб.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82248C" w:rsidP="0030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</w:t>
            </w:r>
            <w:r w:rsidR="00302969"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 заповненні учасником даної колонки, обов’язково має вказуватися опис запропонованих товарів, а також </w:t>
            </w:r>
          </w:p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відомості про виробника продукції та країну походження товару.</w:t>
            </w:r>
          </w:p>
        </w:tc>
      </w:tr>
      <w:tr w:rsidR="00302969" w:rsidRPr="0082248C" w:rsidTr="0030296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>Йогурт білий</w:t>
            </w:r>
          </w:p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Йогурт білий, без наповнювача, жирністю 1,6 %, з кількістю </w:t>
            </w:r>
            <w:proofErr w:type="spellStart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>цукрів</w:t>
            </w:r>
            <w:proofErr w:type="spellEnd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не більше 10 грамів на 100 грамів, бажано молоко та молочні продукти, до яких додано вітамін D.</w:t>
            </w:r>
          </w:p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Зовнішній вигляд та консистенція: однорідна, в міру в’язка. Смак та запах: кисломолочний, без сторонніх </w:t>
            </w:r>
            <w:proofErr w:type="spellStart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</w:rPr>
              <w:t xml:space="preserve"> та запахів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82248C" w:rsidP="0030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02969"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 заповненні учасником даної колонки, обов’язково має вказуватися опис запропонованих товарів, а також </w:t>
            </w:r>
          </w:p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224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відомості про виробника продукції та країну походження товару.</w:t>
            </w:r>
          </w:p>
        </w:tc>
      </w:tr>
      <w:tr w:rsidR="00302969" w:rsidRPr="0082248C" w:rsidTr="0030296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9" w:rsidRPr="0082248C" w:rsidRDefault="00302969" w:rsidP="00302969">
            <w:pPr>
              <w:pStyle w:val="10"/>
              <w:jc w:val="both"/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</w:pPr>
            <w:r w:rsidRPr="0082248C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  <w:t>Йогурт фруктовий,</w:t>
            </w:r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 xml:space="preserve"> жирність 2,5%, з кількістю </w:t>
            </w:r>
            <w:proofErr w:type="spellStart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>цукрів</w:t>
            </w:r>
            <w:proofErr w:type="spellEnd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 xml:space="preserve"> не більше 10 грамів на 100 грамів, бажано молоко та молочні продукти, до яких додано вітамін D. Зовнішній вигляд та консистенція: однорідна, в міру в’язка. Смак та запах: кисломолочний, без сторонніх </w:t>
            </w:r>
            <w:proofErr w:type="spellStart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>присмаків</w:t>
            </w:r>
            <w:proofErr w:type="spellEnd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 xml:space="preserve"> та запахів.. Продукт повинен відповідати діючим в Україні нормам ДСТУ (в тому числі ДСТУ 4343:2004), ТУ, не повинен містити ГМО, шкідливих та інших токсичних речовин.</w:t>
            </w:r>
          </w:p>
          <w:p w:rsidR="00302969" w:rsidRPr="0082248C" w:rsidRDefault="00302969" w:rsidP="00302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imbus Roman No9 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82248C" w:rsidP="0030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302969"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>0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 заповненні учасником даної колонки, обов’язково має вказуватися опис запропонованих товарів, а також </w:t>
            </w:r>
          </w:p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відомості про виробника продукції та країну походження товару.</w:t>
            </w:r>
          </w:p>
        </w:tc>
      </w:tr>
      <w:tr w:rsidR="00302969" w:rsidRPr="0082248C" w:rsidTr="0030296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9" w:rsidRPr="0082248C" w:rsidRDefault="00302969" w:rsidP="00302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9" w:rsidRPr="0082248C" w:rsidRDefault="00302969" w:rsidP="00302969">
            <w:pPr>
              <w:pStyle w:val="10"/>
              <w:jc w:val="both"/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</w:pPr>
            <w:r w:rsidRPr="0082248C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val="uk-UA"/>
              </w:rPr>
              <w:t xml:space="preserve">Кефір, </w:t>
            </w:r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 xml:space="preserve">жирність 2,5%. Смак та запах: кисломолочний, без сторонніх </w:t>
            </w:r>
            <w:proofErr w:type="spellStart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>присмаків</w:t>
            </w:r>
            <w:proofErr w:type="spellEnd"/>
            <w:r w:rsidRPr="0082248C">
              <w:rPr>
                <w:rFonts w:ascii="Times New Roman" w:eastAsia="Nimbus Roman No9 L" w:hAnsi="Times New Roman" w:cs="Times New Roman"/>
                <w:sz w:val="24"/>
                <w:szCs w:val="24"/>
                <w:lang w:val="uk-UA"/>
              </w:rPr>
              <w:t xml:space="preserve"> та запахів.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82248C" w:rsidP="00302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302969" w:rsidRPr="0082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 заповненні учасником даної колонки, обов’язково має вказуватися опис запропонованих товарів, а також </w:t>
            </w:r>
          </w:p>
          <w:p w:rsidR="00302969" w:rsidRPr="0082248C" w:rsidRDefault="00302969" w:rsidP="00302969">
            <w:pPr>
              <w:pStyle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248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Pr="008224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відомості про виробника продукції та країну походження товару.</w:t>
            </w:r>
          </w:p>
        </w:tc>
      </w:tr>
    </w:tbl>
    <w:p w:rsidR="00CB719B" w:rsidRPr="0082248C" w:rsidRDefault="00CB719B" w:rsidP="0030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719B" w:rsidRPr="0082248C" w:rsidRDefault="00CB719B" w:rsidP="00CB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Ind w:w="-72" w:type="dxa"/>
        <w:tblLayout w:type="fixed"/>
        <w:tblLook w:val="01E0"/>
      </w:tblPr>
      <w:tblGrid>
        <w:gridCol w:w="3696"/>
        <w:gridCol w:w="3942"/>
        <w:gridCol w:w="2217"/>
      </w:tblGrid>
      <w:tr w:rsidR="00CB719B" w:rsidRPr="0082248C" w:rsidTr="0051772A">
        <w:tc>
          <w:tcPr>
            <w:tcW w:w="1875" w:type="pct"/>
          </w:tcPr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000" w:type="pct"/>
            <w:hideMark/>
          </w:tcPr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_______________________________</w:t>
            </w:r>
          </w:p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 МП (за наявності)</w:t>
            </w:r>
          </w:p>
        </w:tc>
        <w:tc>
          <w:tcPr>
            <w:tcW w:w="1125" w:type="pct"/>
            <w:hideMark/>
          </w:tcPr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___________</w:t>
            </w:r>
          </w:p>
          <w:p w:rsidR="00CB719B" w:rsidRPr="0082248C" w:rsidRDefault="00CB719B" w:rsidP="00CB719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:rsidR="00CB719B" w:rsidRPr="0082248C" w:rsidRDefault="00CB719B" w:rsidP="00CB719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224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CB719B" w:rsidRPr="0082248C" w:rsidRDefault="00CB719B" w:rsidP="00CB719B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B719B" w:rsidRPr="0082248C" w:rsidRDefault="00CB719B" w:rsidP="00CB719B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A51C8" w:rsidRPr="0082248C" w:rsidRDefault="008A51C8">
      <w:pPr>
        <w:rPr>
          <w:rFonts w:ascii="Times New Roman" w:hAnsi="Times New Roman" w:cs="Times New Roman"/>
          <w:sz w:val="24"/>
          <w:szCs w:val="24"/>
        </w:rPr>
      </w:pPr>
    </w:p>
    <w:sectPr w:rsidR="008A51C8" w:rsidRPr="0082248C" w:rsidSect="003B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40DD"/>
    <w:rsid w:val="001640E7"/>
    <w:rsid w:val="002759F6"/>
    <w:rsid w:val="00302969"/>
    <w:rsid w:val="003B3E04"/>
    <w:rsid w:val="004B40DD"/>
    <w:rsid w:val="0082248C"/>
    <w:rsid w:val="008A51C8"/>
    <w:rsid w:val="00CB719B"/>
    <w:rsid w:val="00E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B719B"/>
    <w:pPr>
      <w:spacing w:after="0" w:line="240" w:lineRule="auto"/>
    </w:p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qFormat/>
    <w:rsid w:val="003029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0"/>
    <w:locked/>
    <w:rsid w:val="00302969"/>
    <w:rPr>
      <w:rFonts w:ascii="Calibri" w:hAnsi="Calibri" w:cs="Calibri"/>
      <w:lang w:val="ru-RU"/>
    </w:rPr>
  </w:style>
  <w:style w:type="paragraph" w:customStyle="1" w:styleId="10">
    <w:name w:val="Без интервала1"/>
    <w:link w:val="NoSpacingChar1"/>
    <w:rsid w:val="00302969"/>
    <w:pPr>
      <w:spacing w:after="0" w:line="240" w:lineRule="auto"/>
    </w:pPr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3246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2022-01-18T10:11:00Z</dcterms:created>
  <dcterms:modified xsi:type="dcterms:W3CDTF">2023-01-17T08:37:00Z</dcterms:modified>
</cp:coreProperties>
</file>