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68" w:rsidRPr="00AA4F68" w:rsidRDefault="00AA4F68" w:rsidP="00AA4F68">
      <w:pPr>
        <w:spacing w:after="0" w:line="240" w:lineRule="auto"/>
        <w:ind w:left="5660"/>
        <w:jc w:val="right"/>
        <w:rPr>
          <w:rFonts w:ascii="Times New Roman" w:hAnsi="Times New Roman"/>
          <w:sz w:val="24"/>
          <w:szCs w:val="24"/>
          <w:lang w:val="ru-RU" w:eastAsia="ru-RU"/>
        </w:rPr>
      </w:pPr>
      <w:r w:rsidRPr="00AA4F68">
        <w:rPr>
          <w:rFonts w:ascii="Times New Roman" w:hAnsi="Times New Roman"/>
          <w:b/>
          <w:bCs/>
          <w:color w:val="000000"/>
          <w:sz w:val="24"/>
          <w:szCs w:val="24"/>
          <w:lang w:eastAsia="ru-RU"/>
        </w:rPr>
        <w:t xml:space="preserve">Додаток  </w:t>
      </w:r>
      <w:r>
        <w:rPr>
          <w:rFonts w:ascii="Times New Roman" w:hAnsi="Times New Roman"/>
          <w:b/>
          <w:bCs/>
          <w:color w:val="000000"/>
          <w:sz w:val="24"/>
          <w:szCs w:val="24"/>
          <w:lang w:val="ru-RU" w:eastAsia="ru-RU"/>
        </w:rPr>
        <w:t>3</w:t>
      </w:r>
    </w:p>
    <w:p w:rsidR="00AA4F68" w:rsidRPr="00D0118E" w:rsidRDefault="00AA4F68" w:rsidP="00AA4F68">
      <w:pPr>
        <w:spacing w:after="0" w:line="240" w:lineRule="auto"/>
        <w:ind w:left="5660"/>
        <w:jc w:val="right"/>
        <w:rPr>
          <w:rFonts w:ascii="Times New Roman" w:hAnsi="Times New Roman"/>
          <w:b/>
          <w:sz w:val="24"/>
          <w:szCs w:val="24"/>
          <w:lang w:eastAsia="ru-RU"/>
        </w:rPr>
      </w:pPr>
      <w:r w:rsidRPr="00D0118E">
        <w:rPr>
          <w:rFonts w:ascii="Times New Roman" w:hAnsi="Times New Roman"/>
          <w:b/>
          <w:iCs/>
          <w:color w:val="000000"/>
          <w:sz w:val="24"/>
          <w:szCs w:val="24"/>
          <w:lang w:eastAsia="ru-RU"/>
        </w:rPr>
        <w:t>до тендерної документації</w:t>
      </w:r>
      <w:r w:rsidRPr="00D0118E">
        <w:rPr>
          <w:rFonts w:ascii="Times New Roman" w:hAnsi="Times New Roman"/>
          <w:b/>
          <w:color w:val="000000"/>
          <w:sz w:val="24"/>
          <w:szCs w:val="24"/>
          <w:lang w:eastAsia="ru-RU"/>
        </w:rPr>
        <w:t> </w:t>
      </w:r>
    </w:p>
    <w:p w:rsidR="00AA4F68" w:rsidRPr="0081142D" w:rsidRDefault="00AA4F68" w:rsidP="0081142D">
      <w:pPr>
        <w:spacing w:after="0" w:line="240" w:lineRule="auto"/>
        <w:jc w:val="center"/>
        <w:rPr>
          <w:rFonts w:ascii="Times New Roman" w:hAnsi="Times New Roman"/>
          <w:sz w:val="24"/>
          <w:szCs w:val="24"/>
        </w:rPr>
      </w:pPr>
      <w:r w:rsidRPr="00AA4F68">
        <w:rPr>
          <w:rFonts w:ascii="Times New Roman" w:hAnsi="Times New Roman"/>
          <w:sz w:val="24"/>
          <w:szCs w:val="24"/>
          <w:lang w:val="ru-RU"/>
        </w:rPr>
        <w:t>ПРО</w:t>
      </w:r>
      <w:r w:rsidRPr="00AA4F68">
        <w:rPr>
          <w:rFonts w:ascii="Times New Roman" w:hAnsi="Times New Roman"/>
          <w:sz w:val="24"/>
          <w:szCs w:val="24"/>
        </w:rPr>
        <w:t>Є</w:t>
      </w:r>
      <w:r w:rsidRPr="00AA4F68">
        <w:rPr>
          <w:rFonts w:ascii="Times New Roman" w:hAnsi="Times New Roman"/>
          <w:sz w:val="24"/>
          <w:szCs w:val="24"/>
          <w:lang w:val="ru-RU"/>
        </w:rPr>
        <w:t>КТ</w:t>
      </w:r>
      <w:r w:rsidR="0081142D">
        <w:rPr>
          <w:rFonts w:ascii="Times New Roman" w:hAnsi="Times New Roman"/>
          <w:sz w:val="24"/>
          <w:szCs w:val="24"/>
          <w:lang w:val="en-US"/>
        </w:rPr>
        <w:t xml:space="preserve"> </w:t>
      </w:r>
      <w:r w:rsidR="0081142D">
        <w:rPr>
          <w:rFonts w:ascii="Times New Roman" w:hAnsi="Times New Roman"/>
          <w:sz w:val="24"/>
          <w:szCs w:val="24"/>
        </w:rPr>
        <w:t>ДОГОВОРУ</w:t>
      </w:r>
    </w:p>
    <w:p w:rsidR="00AA4F68" w:rsidRDefault="00AA4F68" w:rsidP="00627894">
      <w:pPr>
        <w:spacing w:after="0" w:line="240" w:lineRule="auto"/>
        <w:jc w:val="center"/>
        <w:rPr>
          <w:rFonts w:ascii="Times New Roman" w:hAnsi="Times New Roman"/>
          <w:b/>
          <w:sz w:val="24"/>
          <w:szCs w:val="24"/>
          <w:lang w:val="ru-RU"/>
        </w:rPr>
      </w:pPr>
    </w:p>
    <w:p w:rsidR="008023BF" w:rsidRPr="00732FE4" w:rsidRDefault="008023BF" w:rsidP="00627894">
      <w:pPr>
        <w:spacing w:after="0" w:line="240" w:lineRule="auto"/>
        <w:jc w:val="center"/>
        <w:rPr>
          <w:rFonts w:ascii="Times New Roman" w:hAnsi="Times New Roman"/>
          <w:b/>
          <w:sz w:val="24"/>
          <w:szCs w:val="24"/>
          <w:lang w:val="en-US"/>
        </w:rPr>
      </w:pPr>
      <w:r w:rsidRPr="00413C38">
        <w:rPr>
          <w:rFonts w:ascii="Times New Roman" w:hAnsi="Times New Roman"/>
          <w:b/>
          <w:sz w:val="24"/>
          <w:szCs w:val="24"/>
        </w:rPr>
        <w:t>Договір №</w:t>
      </w:r>
      <w:r w:rsidR="00732FE4">
        <w:rPr>
          <w:rFonts w:ascii="Times New Roman" w:hAnsi="Times New Roman"/>
          <w:b/>
          <w:sz w:val="24"/>
          <w:szCs w:val="24"/>
          <w:lang w:val="en-US"/>
        </w:rPr>
        <w:t xml:space="preserve"> ______</w:t>
      </w:r>
    </w:p>
    <w:p w:rsidR="008023BF" w:rsidRPr="00413C38" w:rsidRDefault="008023BF" w:rsidP="00627894">
      <w:pPr>
        <w:spacing w:after="0" w:line="240" w:lineRule="auto"/>
        <w:jc w:val="center"/>
        <w:rPr>
          <w:rFonts w:ascii="Times New Roman" w:hAnsi="Times New Roman"/>
          <w:b/>
          <w:sz w:val="24"/>
          <w:szCs w:val="24"/>
        </w:rPr>
      </w:pPr>
      <w:r w:rsidRPr="00413C38">
        <w:rPr>
          <w:rFonts w:ascii="Times New Roman" w:hAnsi="Times New Roman"/>
          <w:b/>
          <w:sz w:val="24"/>
          <w:szCs w:val="24"/>
        </w:rPr>
        <w:t>про постачання електричної енергії споживачу</w:t>
      </w:r>
    </w:p>
    <w:p w:rsidR="008023BF" w:rsidRPr="00413C38" w:rsidRDefault="008023BF" w:rsidP="00627894">
      <w:pPr>
        <w:spacing w:after="0" w:line="240" w:lineRule="auto"/>
        <w:jc w:val="center"/>
        <w:rPr>
          <w:rFonts w:ascii="Times New Roman" w:hAnsi="Times New Roman"/>
          <w:b/>
          <w:sz w:val="24"/>
          <w:szCs w:val="24"/>
        </w:rPr>
      </w:pPr>
    </w:p>
    <w:p w:rsidR="008023BF" w:rsidRPr="00413C38" w:rsidRDefault="008023BF" w:rsidP="001921DE">
      <w:pPr>
        <w:tabs>
          <w:tab w:val="left" w:pos="7260"/>
        </w:tabs>
        <w:spacing w:after="0" w:line="240" w:lineRule="auto"/>
        <w:rPr>
          <w:rFonts w:ascii="Times New Roman" w:hAnsi="Times New Roman"/>
          <w:sz w:val="24"/>
          <w:szCs w:val="24"/>
        </w:rPr>
      </w:pPr>
      <w:r w:rsidRPr="00413C38">
        <w:rPr>
          <w:rFonts w:ascii="Times New Roman" w:hAnsi="Times New Roman"/>
          <w:sz w:val="24"/>
          <w:szCs w:val="24"/>
        </w:rPr>
        <w:t xml:space="preserve">м. </w:t>
      </w:r>
      <w:r w:rsidR="0081142D">
        <w:rPr>
          <w:rFonts w:ascii="Times New Roman" w:hAnsi="Times New Roman"/>
          <w:sz w:val="24"/>
          <w:szCs w:val="24"/>
        </w:rPr>
        <w:t>_______</w:t>
      </w:r>
      <w:r w:rsidRPr="00413C38">
        <w:rPr>
          <w:rFonts w:ascii="Times New Roman" w:hAnsi="Times New Roman"/>
          <w:sz w:val="24"/>
          <w:szCs w:val="24"/>
        </w:rPr>
        <w:t xml:space="preserve">                                                                                     </w:t>
      </w:r>
      <w:r w:rsidR="001E61EC" w:rsidRPr="00413C38">
        <w:rPr>
          <w:rFonts w:ascii="Times New Roman" w:hAnsi="Times New Roman"/>
          <w:sz w:val="24"/>
          <w:szCs w:val="24"/>
        </w:rPr>
        <w:t xml:space="preserve">            «___»___________20</w:t>
      </w:r>
      <w:r w:rsidR="00A14705">
        <w:rPr>
          <w:rFonts w:ascii="Times New Roman" w:hAnsi="Times New Roman"/>
          <w:sz w:val="24"/>
          <w:szCs w:val="24"/>
          <w:lang w:val="en-US"/>
        </w:rPr>
        <w:t>24</w:t>
      </w:r>
      <w:r w:rsidRPr="00413C38">
        <w:rPr>
          <w:rFonts w:ascii="Times New Roman" w:hAnsi="Times New Roman"/>
          <w:sz w:val="24"/>
          <w:szCs w:val="24"/>
        </w:rPr>
        <w:t xml:space="preserve"> р.</w:t>
      </w:r>
    </w:p>
    <w:p w:rsidR="008023BF" w:rsidRPr="00413C38" w:rsidRDefault="008023BF" w:rsidP="001921DE">
      <w:pPr>
        <w:tabs>
          <w:tab w:val="left" w:pos="7260"/>
        </w:tabs>
        <w:spacing w:after="0" w:line="240" w:lineRule="auto"/>
        <w:rPr>
          <w:rFonts w:ascii="Times New Roman" w:hAnsi="Times New Roman"/>
          <w:sz w:val="24"/>
          <w:szCs w:val="24"/>
        </w:rPr>
      </w:pPr>
    </w:p>
    <w:p w:rsidR="008023BF" w:rsidRPr="00413C38" w:rsidRDefault="008023BF" w:rsidP="001921DE">
      <w:pPr>
        <w:tabs>
          <w:tab w:val="left" w:pos="7260"/>
        </w:tabs>
        <w:spacing w:after="0" w:line="240" w:lineRule="auto"/>
        <w:rPr>
          <w:rFonts w:ascii="Times New Roman" w:hAnsi="Times New Roman"/>
          <w:sz w:val="24"/>
          <w:szCs w:val="24"/>
        </w:rPr>
      </w:pPr>
    </w:p>
    <w:p w:rsidR="008023BF" w:rsidRPr="00413C38" w:rsidRDefault="008023BF" w:rsidP="00065D56">
      <w:pPr>
        <w:spacing w:after="0" w:line="240" w:lineRule="auto"/>
        <w:jc w:val="both"/>
        <w:rPr>
          <w:rFonts w:ascii="Times New Roman" w:hAnsi="Times New Roman"/>
          <w:sz w:val="24"/>
          <w:szCs w:val="24"/>
        </w:rPr>
      </w:pPr>
      <w:r w:rsidRPr="00413C38">
        <w:rPr>
          <w:rFonts w:ascii="Times New Roman" w:hAnsi="Times New Roman"/>
          <w:sz w:val="24"/>
          <w:szCs w:val="24"/>
        </w:rPr>
        <w:t>__________________________________________________ (далі - Постачальник)</w:t>
      </w:r>
      <w:r w:rsidR="003801AF" w:rsidRPr="00413C38">
        <w:rPr>
          <w:rFonts w:ascii="Times New Roman" w:hAnsi="Times New Roman"/>
          <w:sz w:val="24"/>
          <w:szCs w:val="24"/>
        </w:rPr>
        <w:t xml:space="preserve">, </w:t>
      </w:r>
      <w:r w:rsidRPr="00413C38">
        <w:rPr>
          <w:rFonts w:ascii="Times New Roman" w:hAnsi="Times New Roman"/>
          <w:sz w:val="24"/>
          <w:szCs w:val="24"/>
        </w:rPr>
        <w:t xml:space="preserve">який діє на </w:t>
      </w:r>
    </w:p>
    <w:p w:rsidR="008023BF" w:rsidRPr="00413C38" w:rsidRDefault="008023BF" w:rsidP="00065D56">
      <w:pPr>
        <w:spacing w:after="0" w:line="240" w:lineRule="auto"/>
        <w:jc w:val="both"/>
        <w:rPr>
          <w:rFonts w:ascii="Times New Roman" w:hAnsi="Times New Roman"/>
          <w:sz w:val="20"/>
          <w:szCs w:val="20"/>
        </w:rPr>
      </w:pPr>
      <w:r w:rsidRPr="00413C38">
        <w:rPr>
          <w:rFonts w:ascii="Times New Roman" w:hAnsi="Times New Roman"/>
          <w:sz w:val="20"/>
          <w:szCs w:val="20"/>
        </w:rPr>
        <w:t xml:space="preserve">                  (найменування суб’єкта господарської діяльності)</w:t>
      </w:r>
    </w:p>
    <w:p w:rsidR="00732FE4" w:rsidRDefault="008023BF" w:rsidP="003801AF">
      <w:pPr>
        <w:spacing w:after="0" w:line="240" w:lineRule="auto"/>
        <w:jc w:val="both"/>
        <w:rPr>
          <w:rFonts w:ascii="Times New Roman" w:hAnsi="Times New Roman"/>
          <w:sz w:val="24"/>
          <w:szCs w:val="24"/>
        </w:rPr>
      </w:pPr>
      <w:r w:rsidRPr="00413C38">
        <w:rPr>
          <w:rFonts w:ascii="Times New Roman" w:hAnsi="Times New Roman"/>
          <w:sz w:val="24"/>
          <w:szCs w:val="24"/>
        </w:rPr>
        <w:t xml:space="preserve">підставі ліцензії постачання електричної енергії </w:t>
      </w:r>
      <w:r w:rsidR="003801AF" w:rsidRPr="00413C38">
        <w:rPr>
          <w:rFonts w:ascii="Times New Roman" w:hAnsi="Times New Roman"/>
          <w:sz w:val="24"/>
          <w:szCs w:val="24"/>
        </w:rPr>
        <w:t xml:space="preserve">споживачу </w:t>
      </w:r>
      <w:r w:rsidRPr="00413C38">
        <w:rPr>
          <w:rFonts w:ascii="Times New Roman" w:hAnsi="Times New Roman"/>
          <w:sz w:val="24"/>
          <w:szCs w:val="24"/>
        </w:rPr>
        <w:t>від ____</w:t>
      </w:r>
      <w:r w:rsidR="00CC1A9F">
        <w:rPr>
          <w:rFonts w:ascii="Times New Roman" w:hAnsi="Times New Roman"/>
          <w:sz w:val="24"/>
          <w:szCs w:val="24"/>
        </w:rPr>
        <w:t>___</w:t>
      </w:r>
      <w:r w:rsidRPr="00413C38">
        <w:rPr>
          <w:rFonts w:ascii="Times New Roman" w:hAnsi="Times New Roman"/>
          <w:sz w:val="24"/>
          <w:szCs w:val="24"/>
        </w:rPr>
        <w:t>_____ № ________</w:t>
      </w:r>
      <w:r w:rsidR="003801AF" w:rsidRPr="00413C38">
        <w:rPr>
          <w:rFonts w:ascii="Times New Roman" w:hAnsi="Times New Roman"/>
          <w:sz w:val="24"/>
          <w:szCs w:val="24"/>
        </w:rPr>
        <w:t xml:space="preserve"> </w:t>
      </w:r>
      <w:r w:rsidR="00CC1A9F">
        <w:rPr>
          <w:rFonts w:ascii="Times New Roman" w:hAnsi="Times New Roman"/>
          <w:sz w:val="24"/>
          <w:szCs w:val="24"/>
        </w:rPr>
        <w:t xml:space="preserve">                 в особі _____________________________________________________</w:t>
      </w:r>
      <w:r w:rsidRPr="00413C38">
        <w:rPr>
          <w:rFonts w:ascii="Times New Roman" w:hAnsi="Times New Roman"/>
          <w:sz w:val="24"/>
          <w:szCs w:val="24"/>
        </w:rPr>
        <w:t xml:space="preserve">з однієї сторони та </w:t>
      </w:r>
    </w:p>
    <w:p w:rsidR="008023BF" w:rsidRPr="0081142D" w:rsidRDefault="00732FE4" w:rsidP="00732FE4">
      <w:pPr>
        <w:spacing w:after="0" w:line="240" w:lineRule="auto"/>
        <w:ind w:firstLine="709"/>
        <w:jc w:val="both"/>
        <w:rPr>
          <w:rFonts w:ascii="Times New Roman" w:hAnsi="Times New Roman"/>
          <w:sz w:val="24"/>
          <w:szCs w:val="24"/>
        </w:rPr>
      </w:pPr>
      <w:r w:rsidRPr="00732FE4">
        <w:rPr>
          <w:rFonts w:ascii="Times New Roman" w:hAnsi="Times New Roman"/>
          <w:b/>
          <w:sz w:val="24"/>
          <w:szCs w:val="24"/>
          <w:lang w:eastAsia="ru-RU"/>
        </w:rPr>
        <w:t xml:space="preserve">Головне управління статистики у Чернігівській області </w:t>
      </w:r>
      <w:r w:rsidRPr="00732FE4">
        <w:rPr>
          <w:rFonts w:ascii="Times New Roman" w:hAnsi="Times New Roman"/>
          <w:sz w:val="24"/>
          <w:szCs w:val="24"/>
          <w:lang w:eastAsia="ru-RU"/>
        </w:rPr>
        <w:t>(надалі –</w:t>
      </w:r>
      <w:r w:rsidRPr="00732FE4">
        <w:rPr>
          <w:rFonts w:ascii="Times New Roman" w:hAnsi="Times New Roman"/>
          <w:bCs/>
          <w:color w:val="000000"/>
          <w:sz w:val="24"/>
          <w:szCs w:val="24"/>
          <w:lang w:eastAsia="ru-RU"/>
        </w:rPr>
        <w:t xml:space="preserve"> Споживач)</w:t>
      </w:r>
      <w:r w:rsidRPr="00732FE4">
        <w:rPr>
          <w:rFonts w:ascii="Times New Roman" w:hAnsi="Times New Roman"/>
          <w:sz w:val="24"/>
          <w:szCs w:val="24"/>
          <w:lang w:eastAsia="ru-RU"/>
        </w:rPr>
        <w:t xml:space="preserve">, в особі </w:t>
      </w:r>
      <w:r w:rsidR="00502D57">
        <w:rPr>
          <w:rFonts w:ascii="Times New Roman" w:hAnsi="Times New Roman"/>
          <w:sz w:val="24"/>
          <w:szCs w:val="24"/>
          <w:lang w:eastAsia="ru-RU"/>
        </w:rPr>
        <w:t>__________________________________________</w:t>
      </w:r>
      <w:r w:rsidR="000106AA">
        <w:rPr>
          <w:rFonts w:ascii="Times New Roman" w:hAnsi="Times New Roman"/>
          <w:sz w:val="24"/>
          <w:szCs w:val="24"/>
          <w:lang w:eastAsia="ru-RU"/>
        </w:rPr>
        <w:t>______</w:t>
      </w:r>
      <w:r w:rsidR="00502D57">
        <w:rPr>
          <w:rFonts w:ascii="Times New Roman" w:hAnsi="Times New Roman"/>
          <w:sz w:val="24"/>
          <w:szCs w:val="24"/>
          <w:lang w:eastAsia="ru-RU"/>
        </w:rPr>
        <w:t>__________________________</w:t>
      </w:r>
      <w:r w:rsidRPr="00732FE4">
        <w:rPr>
          <w:rFonts w:ascii="Times New Roman" w:hAnsi="Times New Roman"/>
          <w:color w:val="000000"/>
          <w:sz w:val="24"/>
          <w:szCs w:val="24"/>
          <w:lang w:eastAsia="ru-RU"/>
        </w:rPr>
        <w:t xml:space="preserve">, що діє на підставі Положення про Головне управління статистики у Чернігівській області, </w:t>
      </w:r>
      <w:r w:rsidRPr="0081142D">
        <w:rPr>
          <w:rFonts w:ascii="Times New Roman" w:hAnsi="Times New Roman"/>
          <w:color w:val="000000"/>
          <w:sz w:val="24"/>
          <w:szCs w:val="24"/>
          <w:lang w:eastAsia="ru-RU"/>
        </w:rPr>
        <w:t xml:space="preserve">затвердженого наказом </w:t>
      </w:r>
      <w:proofErr w:type="spellStart"/>
      <w:r w:rsidRPr="0081142D">
        <w:rPr>
          <w:rFonts w:ascii="Times New Roman" w:hAnsi="Times New Roman"/>
          <w:color w:val="000000"/>
          <w:sz w:val="24"/>
          <w:szCs w:val="24"/>
          <w:lang w:eastAsia="ru-RU"/>
        </w:rPr>
        <w:t>Держстату</w:t>
      </w:r>
      <w:proofErr w:type="spellEnd"/>
      <w:r w:rsidRPr="0081142D">
        <w:rPr>
          <w:rFonts w:ascii="Times New Roman" w:hAnsi="Times New Roman"/>
          <w:color w:val="000000"/>
          <w:sz w:val="24"/>
          <w:szCs w:val="24"/>
          <w:lang w:eastAsia="ru-RU"/>
        </w:rPr>
        <w:t xml:space="preserve"> від 30.09.2015р. № 251 (</w:t>
      </w:r>
      <w:r w:rsidR="0081142D" w:rsidRPr="0081142D">
        <w:rPr>
          <w:rFonts w:ascii="Times New Roman" w:hAnsi="Times New Roman"/>
          <w:color w:val="000000"/>
          <w:sz w:val="24"/>
          <w:szCs w:val="24"/>
          <w:lang w:eastAsia="ru-RU"/>
        </w:rPr>
        <w:t>зі змінами</w:t>
      </w:r>
      <w:r w:rsidRPr="0081142D">
        <w:rPr>
          <w:rFonts w:ascii="Times New Roman" w:hAnsi="Times New Roman"/>
          <w:color w:val="000000"/>
          <w:sz w:val="24"/>
          <w:szCs w:val="24"/>
          <w:lang w:eastAsia="ru-RU"/>
        </w:rPr>
        <w:t>)</w:t>
      </w:r>
      <w:r w:rsidR="008023BF" w:rsidRPr="0081142D">
        <w:rPr>
          <w:rFonts w:ascii="Times New Roman" w:hAnsi="Times New Roman"/>
          <w:sz w:val="24"/>
          <w:szCs w:val="24"/>
        </w:rPr>
        <w:t>, з другої сторони,</w:t>
      </w:r>
      <w:r w:rsidR="0081142D" w:rsidRPr="0081142D">
        <w:rPr>
          <w:rFonts w:ascii="Times New Roman" w:hAnsi="Times New Roman"/>
          <w:sz w:val="24"/>
          <w:szCs w:val="24"/>
        </w:rPr>
        <w:t xml:space="preserve"> (надалі разом – Сторони, а кожний окремо – Сторона</w:t>
      </w:r>
      <w:r w:rsidR="0081142D">
        <w:rPr>
          <w:rFonts w:ascii="Times New Roman" w:hAnsi="Times New Roman"/>
          <w:sz w:val="24"/>
          <w:szCs w:val="24"/>
        </w:rPr>
        <w:t>),</w:t>
      </w:r>
      <w:r w:rsidR="008023BF" w:rsidRPr="0081142D">
        <w:rPr>
          <w:rFonts w:ascii="Times New Roman" w:hAnsi="Times New Roman"/>
          <w:sz w:val="24"/>
          <w:szCs w:val="24"/>
        </w:rPr>
        <w:t xml:space="preserve"> уклали</w:t>
      </w:r>
      <w:r w:rsidRPr="0081142D">
        <w:rPr>
          <w:rFonts w:ascii="Times New Roman" w:hAnsi="Times New Roman"/>
          <w:sz w:val="24"/>
          <w:szCs w:val="24"/>
        </w:rPr>
        <w:t xml:space="preserve"> цей Договір </w:t>
      </w:r>
      <w:r w:rsidR="00CC1A9F" w:rsidRPr="0081142D">
        <w:rPr>
          <w:rFonts w:ascii="Times New Roman" w:hAnsi="Times New Roman"/>
          <w:sz w:val="24"/>
          <w:szCs w:val="24"/>
        </w:rPr>
        <w:t>про постачання електричної енергії споживачу (далі</w:t>
      </w:r>
      <w:r w:rsidR="00584E70" w:rsidRPr="0081142D">
        <w:rPr>
          <w:rFonts w:ascii="Times New Roman" w:hAnsi="Times New Roman"/>
          <w:sz w:val="24"/>
          <w:szCs w:val="24"/>
          <w:lang w:val="en-US"/>
        </w:rPr>
        <w:t xml:space="preserve"> –</w:t>
      </w:r>
      <w:r w:rsidR="00CC1A9F" w:rsidRPr="0081142D">
        <w:rPr>
          <w:rFonts w:ascii="Times New Roman" w:hAnsi="Times New Roman"/>
          <w:sz w:val="24"/>
          <w:szCs w:val="24"/>
        </w:rPr>
        <w:t xml:space="preserve"> Договір) </w:t>
      </w:r>
      <w:r w:rsidRPr="0081142D">
        <w:rPr>
          <w:rFonts w:ascii="Times New Roman" w:hAnsi="Times New Roman"/>
          <w:sz w:val="24"/>
          <w:szCs w:val="24"/>
        </w:rPr>
        <w:t>про наступне:</w:t>
      </w:r>
    </w:p>
    <w:p w:rsidR="008023BF" w:rsidRPr="00413C38" w:rsidRDefault="008023BF" w:rsidP="00627894">
      <w:pPr>
        <w:spacing w:after="0" w:line="240" w:lineRule="auto"/>
        <w:ind w:firstLine="708"/>
        <w:rPr>
          <w:rFonts w:ascii="Times New Roman" w:hAnsi="Times New Roman"/>
          <w:sz w:val="24"/>
          <w:szCs w:val="24"/>
        </w:rPr>
      </w:pPr>
    </w:p>
    <w:p w:rsidR="008023BF" w:rsidRPr="00413C38" w:rsidRDefault="00D07D57" w:rsidP="00627894">
      <w:pPr>
        <w:spacing w:after="0" w:line="240" w:lineRule="auto"/>
        <w:ind w:firstLine="708"/>
        <w:jc w:val="center"/>
        <w:rPr>
          <w:rFonts w:ascii="Times New Roman" w:hAnsi="Times New Roman"/>
          <w:b/>
          <w:sz w:val="24"/>
          <w:szCs w:val="24"/>
        </w:rPr>
      </w:pPr>
      <w:r w:rsidRPr="00413C38">
        <w:rPr>
          <w:rFonts w:ascii="Times New Roman" w:hAnsi="Times New Roman"/>
          <w:b/>
          <w:sz w:val="24"/>
          <w:szCs w:val="24"/>
        </w:rPr>
        <w:t>1</w:t>
      </w:r>
      <w:r w:rsidR="008023BF" w:rsidRPr="00413C38">
        <w:rPr>
          <w:rFonts w:ascii="Times New Roman" w:hAnsi="Times New Roman"/>
          <w:b/>
          <w:sz w:val="24"/>
          <w:szCs w:val="24"/>
        </w:rPr>
        <w:t>. Загальні положення</w:t>
      </w:r>
    </w:p>
    <w:p w:rsidR="00DF5A0B" w:rsidRPr="00502D57" w:rsidRDefault="008023BF" w:rsidP="00502D57">
      <w:pPr>
        <w:spacing w:after="0" w:line="240" w:lineRule="auto"/>
        <w:ind w:firstLine="708"/>
        <w:jc w:val="both"/>
        <w:rPr>
          <w:rFonts w:ascii="Times New Roman" w:eastAsia="Calibri" w:hAnsi="Times New Roman"/>
          <w:sz w:val="24"/>
          <w:szCs w:val="24"/>
          <w:lang w:eastAsia="uk-UA"/>
        </w:rPr>
      </w:pPr>
      <w:r w:rsidRPr="00413C38">
        <w:rPr>
          <w:rFonts w:ascii="Times New Roman" w:hAnsi="Times New Roman"/>
          <w:sz w:val="24"/>
          <w:szCs w:val="24"/>
        </w:rPr>
        <w:t xml:space="preserve">1.1. Цей </w:t>
      </w:r>
      <w:r w:rsidR="00CC1A9F">
        <w:rPr>
          <w:rFonts w:ascii="Times New Roman" w:hAnsi="Times New Roman"/>
          <w:sz w:val="24"/>
          <w:szCs w:val="24"/>
        </w:rPr>
        <w:t>Д</w:t>
      </w:r>
      <w:r w:rsidRPr="00413C38">
        <w:rPr>
          <w:rFonts w:ascii="Times New Roman" w:hAnsi="Times New Roman"/>
          <w:sz w:val="24"/>
          <w:szCs w:val="24"/>
        </w:rPr>
        <w:t>оговір встановлює порядок та умови постачання електричної</w:t>
      </w:r>
      <w:r w:rsidR="00AF3BF6">
        <w:rPr>
          <w:rFonts w:ascii="Times New Roman" w:hAnsi="Times New Roman"/>
          <w:sz w:val="24"/>
          <w:szCs w:val="24"/>
        </w:rPr>
        <w:t xml:space="preserve"> енергії як товарної продукції С</w:t>
      </w:r>
      <w:r w:rsidRPr="00413C38">
        <w:rPr>
          <w:rFonts w:ascii="Times New Roman" w:hAnsi="Times New Roman"/>
          <w:sz w:val="24"/>
          <w:szCs w:val="24"/>
        </w:rPr>
        <w:t xml:space="preserve">поживачу </w:t>
      </w:r>
      <w:proofErr w:type="spellStart"/>
      <w:r w:rsidR="00AF3BF6">
        <w:rPr>
          <w:rFonts w:ascii="Times New Roman" w:hAnsi="Times New Roman"/>
          <w:sz w:val="24"/>
          <w:szCs w:val="24"/>
        </w:rPr>
        <w:t>П</w:t>
      </w:r>
      <w:r w:rsidRPr="00413C38">
        <w:rPr>
          <w:rFonts w:ascii="Times New Roman" w:hAnsi="Times New Roman"/>
          <w:sz w:val="24"/>
          <w:szCs w:val="24"/>
        </w:rPr>
        <w:t>остачаль</w:t>
      </w:r>
      <w:proofErr w:type="spellEnd"/>
      <w:r w:rsidR="00A14705">
        <w:rPr>
          <w:rFonts w:ascii="Times New Roman" w:hAnsi="Times New Roman"/>
          <w:sz w:val="24"/>
          <w:szCs w:val="24"/>
          <w:lang w:val="en-US"/>
        </w:rPr>
        <w:t>p</w:t>
      </w:r>
      <w:proofErr w:type="spellStart"/>
      <w:r w:rsidRPr="00413C38">
        <w:rPr>
          <w:rFonts w:ascii="Times New Roman" w:hAnsi="Times New Roman"/>
          <w:sz w:val="24"/>
          <w:szCs w:val="24"/>
        </w:rPr>
        <w:t>ником</w:t>
      </w:r>
      <w:proofErr w:type="spellEnd"/>
      <w:r w:rsidRPr="00413C38">
        <w:rPr>
          <w:rFonts w:ascii="Times New Roman" w:hAnsi="Times New Roman"/>
          <w:sz w:val="24"/>
          <w:szCs w:val="24"/>
        </w:rPr>
        <w:t xml:space="preserve"> елек</w:t>
      </w:r>
      <w:r w:rsidR="00502D57">
        <w:rPr>
          <w:rFonts w:ascii="Times New Roman" w:hAnsi="Times New Roman"/>
          <w:sz w:val="24"/>
          <w:szCs w:val="24"/>
        </w:rPr>
        <w:t>тричної енергії</w:t>
      </w:r>
      <w:r w:rsidR="008433A6">
        <w:rPr>
          <w:rFonts w:ascii="Times New Roman" w:hAnsi="Times New Roman"/>
          <w:sz w:val="24"/>
          <w:szCs w:val="24"/>
        </w:rPr>
        <w:t>.</w:t>
      </w:r>
      <w:r w:rsidR="00502D57">
        <w:rPr>
          <w:rFonts w:ascii="Times New Roman" w:hAnsi="Times New Roman"/>
          <w:sz w:val="24"/>
          <w:szCs w:val="24"/>
        </w:rPr>
        <w:t xml:space="preserve"> </w:t>
      </w:r>
    </w:p>
    <w:p w:rsidR="001F4C9D" w:rsidRDefault="008023BF" w:rsidP="00A54F9F">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1.2. Умови цього Договору розроблені відповідно до </w:t>
      </w:r>
      <w:r w:rsidR="006C6BF3" w:rsidRPr="00413C38">
        <w:rPr>
          <w:rFonts w:ascii="Times New Roman" w:hAnsi="Times New Roman"/>
          <w:sz w:val="24"/>
          <w:szCs w:val="24"/>
        </w:rPr>
        <w:t>Закону України «Про публічні закупівлі»</w:t>
      </w:r>
      <w:r w:rsidR="00EA387A">
        <w:rPr>
          <w:rFonts w:ascii="Times New Roman" w:hAnsi="Times New Roman"/>
          <w:sz w:val="24"/>
          <w:szCs w:val="24"/>
        </w:rPr>
        <w:t xml:space="preserve"> з урахуванням </w:t>
      </w:r>
      <w:r w:rsidR="00EA387A" w:rsidRPr="00502D57">
        <w:rPr>
          <w:rFonts w:ascii="Times New Roman" w:eastAsia="Calibri"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6BF3" w:rsidRPr="00413C38">
        <w:rPr>
          <w:rFonts w:ascii="Times New Roman" w:hAnsi="Times New Roman"/>
          <w:sz w:val="24"/>
          <w:szCs w:val="24"/>
        </w:rPr>
        <w:t xml:space="preserve">, </w:t>
      </w:r>
      <w:r w:rsidR="00EA387A">
        <w:rPr>
          <w:rFonts w:ascii="Times New Roman" w:hAnsi="Times New Roman"/>
          <w:sz w:val="24"/>
          <w:szCs w:val="24"/>
        </w:rPr>
        <w:t xml:space="preserve">що затверджені </w:t>
      </w:r>
      <w:r w:rsidR="00CC1A9F">
        <w:rPr>
          <w:rFonts w:ascii="Times New Roman" w:hAnsi="Times New Roman"/>
          <w:sz w:val="24"/>
          <w:szCs w:val="24"/>
        </w:rPr>
        <w:t>п</w:t>
      </w:r>
      <w:r w:rsidR="008433A6" w:rsidRPr="00502D57">
        <w:rPr>
          <w:rFonts w:ascii="Times New Roman" w:eastAsia="Calibri" w:hAnsi="Times New Roman"/>
          <w:sz w:val="24"/>
          <w:szCs w:val="24"/>
          <w:lang w:eastAsia="uk-UA"/>
        </w:rPr>
        <w:t>останов</w:t>
      </w:r>
      <w:r w:rsidR="00EA387A">
        <w:rPr>
          <w:rFonts w:ascii="Times New Roman" w:eastAsia="Calibri" w:hAnsi="Times New Roman"/>
          <w:sz w:val="24"/>
          <w:szCs w:val="24"/>
          <w:lang w:eastAsia="uk-UA"/>
        </w:rPr>
        <w:t>ою</w:t>
      </w:r>
      <w:r w:rsidR="008433A6" w:rsidRPr="00502D57">
        <w:rPr>
          <w:rFonts w:ascii="Times New Roman" w:eastAsia="Calibri" w:hAnsi="Times New Roman"/>
          <w:sz w:val="24"/>
          <w:szCs w:val="24"/>
          <w:lang w:eastAsia="uk-UA"/>
        </w:rPr>
        <w:t xml:space="preserve"> Кабінету Міністрів України від 12.1</w:t>
      </w:r>
      <w:r w:rsidR="00EA387A">
        <w:rPr>
          <w:rFonts w:ascii="Times New Roman" w:eastAsia="Calibri" w:hAnsi="Times New Roman"/>
          <w:sz w:val="24"/>
          <w:szCs w:val="24"/>
          <w:lang w:eastAsia="uk-UA"/>
        </w:rPr>
        <w:t xml:space="preserve">0.2022 № 1178 </w:t>
      </w:r>
      <w:r w:rsidR="008433A6">
        <w:rPr>
          <w:rFonts w:ascii="Times New Roman" w:eastAsia="Calibri" w:hAnsi="Times New Roman"/>
          <w:sz w:val="24"/>
          <w:szCs w:val="24"/>
          <w:lang w:eastAsia="uk-UA"/>
        </w:rPr>
        <w:t xml:space="preserve">(далі – </w:t>
      </w:r>
      <w:r w:rsidR="00EA387A">
        <w:rPr>
          <w:rFonts w:ascii="Times New Roman" w:eastAsia="Calibri" w:hAnsi="Times New Roman"/>
          <w:sz w:val="24"/>
          <w:szCs w:val="24"/>
          <w:lang w:eastAsia="uk-UA"/>
        </w:rPr>
        <w:t>Особливості</w:t>
      </w:r>
      <w:r w:rsidR="008433A6">
        <w:rPr>
          <w:rFonts w:ascii="Times New Roman" w:eastAsia="Calibri" w:hAnsi="Times New Roman"/>
          <w:sz w:val="24"/>
          <w:szCs w:val="24"/>
          <w:lang w:eastAsia="uk-UA"/>
        </w:rPr>
        <w:t>)</w:t>
      </w:r>
      <w:r w:rsidR="008433A6">
        <w:rPr>
          <w:rFonts w:ascii="Times New Roman" w:hAnsi="Times New Roman"/>
          <w:sz w:val="24"/>
          <w:szCs w:val="24"/>
        </w:rPr>
        <w:t>,</w:t>
      </w:r>
      <w:r w:rsidR="008433A6" w:rsidRPr="00413C38">
        <w:rPr>
          <w:rFonts w:ascii="Times New Roman" w:hAnsi="Times New Roman"/>
          <w:sz w:val="24"/>
          <w:szCs w:val="24"/>
        </w:rPr>
        <w:t xml:space="preserve"> </w:t>
      </w:r>
      <w:r w:rsidRPr="00413C38">
        <w:rPr>
          <w:rFonts w:ascii="Times New Roman" w:hAnsi="Times New Roman"/>
          <w:sz w:val="24"/>
          <w:szCs w:val="24"/>
        </w:rPr>
        <w:t>Закону</w:t>
      </w:r>
      <w:r w:rsidR="006C6BF3" w:rsidRPr="00413C38">
        <w:rPr>
          <w:rFonts w:ascii="Times New Roman" w:hAnsi="Times New Roman"/>
          <w:sz w:val="24"/>
          <w:szCs w:val="24"/>
        </w:rPr>
        <w:t xml:space="preserve"> України «Про ринок електричної енергії»</w:t>
      </w:r>
      <w:r w:rsidR="001F4C9D">
        <w:rPr>
          <w:rFonts w:ascii="Times New Roman" w:hAnsi="Times New Roman"/>
          <w:sz w:val="24"/>
          <w:szCs w:val="24"/>
        </w:rPr>
        <w:t xml:space="preserve"> та </w:t>
      </w:r>
      <w:r w:rsidR="001F4C9D" w:rsidRPr="00EE150C">
        <w:rPr>
          <w:rFonts w:ascii="Times New Roman" w:hAnsi="Times New Roman"/>
          <w:sz w:val="24"/>
          <w:szCs w:val="24"/>
        </w:rPr>
        <w:t>Правил роздрібного ринку електричної енергії, затверджених постановою Національної комісії, що здійснює державне регулювання у сферах е</w:t>
      </w:r>
      <w:r w:rsidR="008433A6">
        <w:rPr>
          <w:rFonts w:ascii="Times New Roman" w:hAnsi="Times New Roman"/>
          <w:sz w:val="24"/>
          <w:szCs w:val="24"/>
        </w:rPr>
        <w:t>нергетики та комунальних послуг</w:t>
      </w:r>
      <w:r w:rsidR="001F4C9D" w:rsidRPr="00EE150C">
        <w:rPr>
          <w:rFonts w:ascii="Times New Roman" w:hAnsi="Times New Roman"/>
          <w:sz w:val="24"/>
          <w:szCs w:val="24"/>
        </w:rPr>
        <w:t xml:space="preserve"> від 14.03</w:t>
      </w:r>
      <w:r w:rsidR="001F4C9D">
        <w:rPr>
          <w:rFonts w:ascii="Times New Roman" w:hAnsi="Times New Roman"/>
          <w:sz w:val="24"/>
          <w:szCs w:val="24"/>
        </w:rPr>
        <w:t>.2018 № 312 (далі - ПРРЕЕ), інших чинних</w:t>
      </w:r>
      <w:r w:rsidR="001F4C9D" w:rsidRPr="00EE150C">
        <w:rPr>
          <w:rFonts w:ascii="Times New Roman" w:hAnsi="Times New Roman"/>
          <w:sz w:val="24"/>
          <w:szCs w:val="24"/>
        </w:rPr>
        <w:t xml:space="preserve"> нормативно-правов</w:t>
      </w:r>
      <w:r w:rsidR="001F4C9D">
        <w:rPr>
          <w:rFonts w:ascii="Times New Roman" w:hAnsi="Times New Roman"/>
          <w:sz w:val="24"/>
          <w:szCs w:val="24"/>
        </w:rPr>
        <w:t>их</w:t>
      </w:r>
      <w:r w:rsidR="001F4C9D" w:rsidRPr="00EE150C">
        <w:rPr>
          <w:rFonts w:ascii="Times New Roman" w:hAnsi="Times New Roman"/>
          <w:sz w:val="24"/>
          <w:szCs w:val="24"/>
        </w:rPr>
        <w:t xml:space="preserve"> акт</w:t>
      </w:r>
      <w:r w:rsidR="001F4C9D">
        <w:rPr>
          <w:rFonts w:ascii="Times New Roman" w:hAnsi="Times New Roman"/>
          <w:sz w:val="24"/>
          <w:szCs w:val="24"/>
        </w:rPr>
        <w:t>ів</w:t>
      </w:r>
      <w:r w:rsidR="001F4C9D" w:rsidRPr="00EE150C">
        <w:rPr>
          <w:rFonts w:ascii="Times New Roman" w:hAnsi="Times New Roman"/>
          <w:sz w:val="24"/>
          <w:szCs w:val="24"/>
        </w:rPr>
        <w:t>, що регулюють постачання електричної енергії</w:t>
      </w:r>
      <w:r w:rsidRPr="00413C38">
        <w:rPr>
          <w:rFonts w:ascii="Times New Roman" w:hAnsi="Times New Roman"/>
          <w:sz w:val="24"/>
          <w:szCs w:val="24"/>
        </w:rPr>
        <w:t xml:space="preserve">. </w:t>
      </w:r>
    </w:p>
    <w:p w:rsidR="000106AA" w:rsidRDefault="000106AA" w:rsidP="00A54F9F">
      <w:pPr>
        <w:spacing w:after="0" w:line="240" w:lineRule="auto"/>
        <w:ind w:firstLine="708"/>
        <w:jc w:val="both"/>
        <w:rPr>
          <w:rFonts w:ascii="Times New Roman" w:hAnsi="Times New Roman"/>
          <w:sz w:val="24"/>
          <w:szCs w:val="24"/>
        </w:rPr>
      </w:pPr>
    </w:p>
    <w:p w:rsidR="008023BF" w:rsidRPr="00413C38" w:rsidRDefault="008023BF" w:rsidP="00A54F9F">
      <w:pPr>
        <w:spacing w:after="0" w:line="240" w:lineRule="auto"/>
        <w:ind w:firstLine="708"/>
        <w:jc w:val="center"/>
        <w:rPr>
          <w:rFonts w:ascii="Times New Roman" w:hAnsi="Times New Roman"/>
          <w:b/>
          <w:sz w:val="24"/>
          <w:szCs w:val="24"/>
        </w:rPr>
      </w:pPr>
      <w:r w:rsidRPr="00413C38">
        <w:rPr>
          <w:rFonts w:ascii="Times New Roman" w:hAnsi="Times New Roman"/>
          <w:b/>
          <w:sz w:val="24"/>
          <w:szCs w:val="24"/>
        </w:rPr>
        <w:t>2. Предмет Договору</w:t>
      </w:r>
    </w:p>
    <w:p w:rsidR="008023BF" w:rsidRPr="00413C38" w:rsidRDefault="008023BF" w:rsidP="000A3F32">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2.1. За цим Договором Постачальник </w:t>
      </w:r>
      <w:r w:rsidR="00EA387A">
        <w:rPr>
          <w:rFonts w:ascii="Times New Roman" w:hAnsi="Times New Roman"/>
          <w:sz w:val="24"/>
          <w:szCs w:val="24"/>
        </w:rPr>
        <w:t>постачає</w:t>
      </w:r>
      <w:r w:rsidRPr="00413C38">
        <w:rPr>
          <w:rFonts w:ascii="Times New Roman" w:hAnsi="Times New Roman"/>
          <w:sz w:val="24"/>
          <w:szCs w:val="24"/>
        </w:rPr>
        <w:t xml:space="preserve"> </w:t>
      </w:r>
      <w:r w:rsidR="00F43E84" w:rsidRPr="00F43E84">
        <w:rPr>
          <w:rFonts w:ascii="Times New Roman" w:hAnsi="Times New Roman"/>
          <w:b/>
          <w:sz w:val="24"/>
          <w:szCs w:val="24"/>
        </w:rPr>
        <w:t>Е</w:t>
      </w:r>
      <w:r w:rsidR="006C6BF3" w:rsidRPr="00413C38">
        <w:rPr>
          <w:rFonts w:ascii="Times New Roman" w:hAnsi="Times New Roman"/>
          <w:b/>
          <w:sz w:val="24"/>
          <w:szCs w:val="24"/>
        </w:rPr>
        <w:t>лектричну енергію (</w:t>
      </w:r>
      <w:r w:rsidRPr="00413C38">
        <w:rPr>
          <w:rFonts w:ascii="Times New Roman" w:hAnsi="Times New Roman"/>
          <w:b/>
          <w:sz w:val="24"/>
          <w:szCs w:val="24"/>
        </w:rPr>
        <w:t>ДК 021:2015 09310000-5 Електрична енергія</w:t>
      </w:r>
      <w:r w:rsidR="006C6BF3" w:rsidRPr="00413C38">
        <w:rPr>
          <w:rFonts w:ascii="Times New Roman" w:hAnsi="Times New Roman"/>
          <w:b/>
          <w:sz w:val="24"/>
          <w:szCs w:val="24"/>
        </w:rPr>
        <w:t>)</w:t>
      </w:r>
      <w:r w:rsidR="00CE3930" w:rsidRPr="00413C38">
        <w:rPr>
          <w:rFonts w:ascii="Times New Roman" w:hAnsi="Times New Roman"/>
          <w:sz w:val="24"/>
          <w:szCs w:val="24"/>
        </w:rPr>
        <w:t xml:space="preserve"> </w:t>
      </w:r>
      <w:r w:rsidRPr="00413C38">
        <w:rPr>
          <w:rFonts w:ascii="Times New Roman" w:hAnsi="Times New Roman"/>
          <w:sz w:val="24"/>
          <w:szCs w:val="24"/>
        </w:rPr>
        <w:t>(надалі – електрична енергія/</w:t>
      </w:r>
      <w:r w:rsidR="007C4E19">
        <w:rPr>
          <w:rFonts w:ascii="Times New Roman" w:hAnsi="Times New Roman"/>
          <w:sz w:val="24"/>
          <w:szCs w:val="24"/>
        </w:rPr>
        <w:t>Т</w:t>
      </w:r>
      <w:r w:rsidRPr="00413C38">
        <w:rPr>
          <w:rFonts w:ascii="Times New Roman" w:hAnsi="Times New Roman"/>
          <w:sz w:val="24"/>
          <w:szCs w:val="24"/>
        </w:rPr>
        <w:t>овар/електроенергія) Споживачу для забезпечення потреб електроустановок Споживача, а Споживач оплачує Постачальнику вартість використаної (спожитої/купованої) електричної енергії та здійснює інші платежі згідно з умовами цього Договору.</w:t>
      </w:r>
    </w:p>
    <w:p w:rsidR="008023BF" w:rsidRPr="00413C38" w:rsidRDefault="008023BF" w:rsidP="000A3F32">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2.2. Очікувані </w:t>
      </w:r>
      <w:r w:rsidR="000106AA">
        <w:rPr>
          <w:rFonts w:ascii="Times New Roman" w:hAnsi="Times New Roman"/>
          <w:sz w:val="24"/>
          <w:szCs w:val="24"/>
        </w:rPr>
        <w:t xml:space="preserve">договірні </w:t>
      </w:r>
      <w:r w:rsidRPr="00413C38">
        <w:rPr>
          <w:rFonts w:ascii="Times New Roman" w:hAnsi="Times New Roman"/>
          <w:sz w:val="24"/>
          <w:szCs w:val="24"/>
        </w:rPr>
        <w:t xml:space="preserve">обсяги закупівлі електричної енергії за цим </w:t>
      </w:r>
      <w:r w:rsidR="00560CAE" w:rsidRPr="00413C38">
        <w:rPr>
          <w:rFonts w:ascii="Times New Roman" w:hAnsi="Times New Roman"/>
          <w:sz w:val="24"/>
          <w:szCs w:val="24"/>
        </w:rPr>
        <w:t xml:space="preserve">Договором </w:t>
      </w:r>
      <w:r w:rsidR="00836407">
        <w:rPr>
          <w:rFonts w:ascii="Times New Roman" w:hAnsi="Times New Roman"/>
          <w:sz w:val="24"/>
          <w:szCs w:val="24"/>
        </w:rPr>
        <w:t xml:space="preserve">становлять </w:t>
      </w:r>
      <w:r w:rsidR="00EA387A">
        <w:rPr>
          <w:rFonts w:ascii="Times New Roman" w:hAnsi="Times New Roman"/>
          <w:sz w:val="24"/>
          <w:szCs w:val="24"/>
        </w:rPr>
        <w:t xml:space="preserve"> </w:t>
      </w:r>
      <w:r w:rsidR="00EA387A">
        <w:rPr>
          <w:rFonts w:ascii="Times New Roman" w:hAnsi="Times New Roman"/>
          <w:b/>
          <w:sz w:val="24"/>
          <w:szCs w:val="24"/>
        </w:rPr>
        <w:t>8</w:t>
      </w:r>
      <w:r w:rsidR="00836407" w:rsidRPr="00CC1A9F">
        <w:rPr>
          <w:rFonts w:ascii="Times New Roman" w:hAnsi="Times New Roman"/>
          <w:b/>
          <w:sz w:val="24"/>
          <w:szCs w:val="24"/>
        </w:rPr>
        <w:t>0 500 кВт*год</w:t>
      </w:r>
      <w:r w:rsidR="00836407">
        <w:rPr>
          <w:rFonts w:ascii="Times New Roman" w:hAnsi="Times New Roman"/>
          <w:sz w:val="24"/>
          <w:szCs w:val="24"/>
        </w:rPr>
        <w:t xml:space="preserve"> та </w:t>
      </w:r>
      <w:r w:rsidR="00560CAE" w:rsidRPr="00413C38">
        <w:rPr>
          <w:rFonts w:ascii="Times New Roman" w:hAnsi="Times New Roman"/>
          <w:sz w:val="24"/>
          <w:szCs w:val="24"/>
        </w:rPr>
        <w:t xml:space="preserve">визначені в Додатку </w:t>
      </w:r>
      <w:r w:rsidRPr="00413C38">
        <w:rPr>
          <w:rFonts w:ascii="Times New Roman" w:hAnsi="Times New Roman"/>
          <w:sz w:val="24"/>
          <w:szCs w:val="24"/>
        </w:rPr>
        <w:t>1 до Договору.</w:t>
      </w:r>
    </w:p>
    <w:p w:rsidR="001F4C9D" w:rsidRPr="001F4C9D" w:rsidRDefault="008023BF" w:rsidP="001F4C9D">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2.3. </w:t>
      </w:r>
      <w:r w:rsidR="000106AA" w:rsidRPr="00413C38">
        <w:rPr>
          <w:rFonts w:ascii="Times New Roman" w:hAnsi="Times New Roman"/>
          <w:sz w:val="24"/>
          <w:szCs w:val="24"/>
        </w:rPr>
        <w:t xml:space="preserve">Очікувані </w:t>
      </w:r>
      <w:r w:rsidR="000106AA">
        <w:rPr>
          <w:rFonts w:ascii="Times New Roman" w:hAnsi="Times New Roman"/>
          <w:sz w:val="24"/>
          <w:szCs w:val="24"/>
        </w:rPr>
        <w:t xml:space="preserve">договірні </w:t>
      </w:r>
      <w:r w:rsidR="000106AA" w:rsidRPr="00413C38">
        <w:rPr>
          <w:rFonts w:ascii="Times New Roman" w:hAnsi="Times New Roman"/>
          <w:sz w:val="24"/>
          <w:szCs w:val="24"/>
        </w:rPr>
        <w:t xml:space="preserve">обсяги закупівлі </w:t>
      </w:r>
      <w:r w:rsidR="000106AA">
        <w:rPr>
          <w:rFonts w:ascii="Times New Roman" w:hAnsi="Times New Roman"/>
          <w:sz w:val="24"/>
          <w:szCs w:val="24"/>
        </w:rPr>
        <w:t>електричної енергії</w:t>
      </w:r>
      <w:r w:rsidR="001F4C9D" w:rsidRPr="001F4C9D">
        <w:rPr>
          <w:rFonts w:ascii="Times New Roman" w:hAnsi="Times New Roman"/>
          <w:sz w:val="24"/>
          <w:szCs w:val="24"/>
        </w:rPr>
        <w:t xml:space="preserve"> можуть бути зменшені залежно від реального фінансування видатків, зокрема з урахуванням фактичного обсягу видатків Споживача, </w:t>
      </w:r>
      <w:r w:rsidR="000106AA">
        <w:rPr>
          <w:rFonts w:ascii="Times New Roman" w:hAnsi="Times New Roman"/>
          <w:sz w:val="24"/>
          <w:szCs w:val="24"/>
        </w:rPr>
        <w:t xml:space="preserve">та потреби замовника в електроенергії </w:t>
      </w:r>
      <w:r w:rsidR="001F4C9D" w:rsidRPr="001F4C9D">
        <w:rPr>
          <w:rFonts w:ascii="Times New Roman" w:hAnsi="Times New Roman"/>
          <w:sz w:val="24"/>
          <w:szCs w:val="24"/>
        </w:rPr>
        <w:t>шляхом укладення додаткової угоди до Договору, підписаної уповноваженими представниками Сторін.</w:t>
      </w:r>
    </w:p>
    <w:p w:rsidR="008023BF" w:rsidRPr="00413C38" w:rsidRDefault="001D0B16" w:rsidP="000106AA">
      <w:pPr>
        <w:spacing w:after="0" w:line="240" w:lineRule="auto"/>
        <w:ind w:firstLine="709"/>
        <w:jc w:val="both"/>
        <w:rPr>
          <w:rFonts w:ascii="Times New Roman" w:hAnsi="Times New Roman"/>
          <w:sz w:val="24"/>
          <w:szCs w:val="24"/>
        </w:rPr>
      </w:pPr>
      <w:r w:rsidRPr="00413C38">
        <w:rPr>
          <w:rFonts w:ascii="Times New Roman" w:hAnsi="Times New Roman"/>
          <w:sz w:val="24"/>
          <w:szCs w:val="24"/>
        </w:rPr>
        <w:t>2.</w:t>
      </w:r>
      <w:r w:rsidR="007C4E19">
        <w:rPr>
          <w:rFonts w:ascii="Times New Roman" w:hAnsi="Times New Roman"/>
          <w:sz w:val="24"/>
          <w:szCs w:val="24"/>
        </w:rPr>
        <w:t>4</w:t>
      </w:r>
      <w:r w:rsidRPr="00413C38">
        <w:rPr>
          <w:rFonts w:ascii="Times New Roman" w:hAnsi="Times New Roman"/>
          <w:sz w:val="24"/>
          <w:szCs w:val="24"/>
        </w:rPr>
        <w:t xml:space="preserve">. </w:t>
      </w:r>
      <w:r w:rsidR="00020780" w:rsidRPr="00413C38">
        <w:rPr>
          <w:rFonts w:ascii="Times New Roman" w:hAnsi="Times New Roman"/>
          <w:sz w:val="24"/>
          <w:szCs w:val="24"/>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000106AA">
        <w:rPr>
          <w:rFonts w:ascii="Times New Roman" w:hAnsi="Times New Roman"/>
          <w:sz w:val="24"/>
          <w:szCs w:val="24"/>
        </w:rPr>
        <w:t xml:space="preserve">(далі – ОСР) </w:t>
      </w:r>
      <w:r w:rsidR="00020780" w:rsidRPr="00413C38">
        <w:rPr>
          <w:rFonts w:ascii="Times New Roman" w:hAnsi="Times New Roman"/>
          <w:sz w:val="24"/>
          <w:szCs w:val="24"/>
        </w:rPr>
        <w:t>договору про надання послуг з розподілу, на підставі якого Споживач набуває право отримувати послугу з розподілу електричної енергії.</w:t>
      </w:r>
    </w:p>
    <w:p w:rsidR="007C4E19" w:rsidRDefault="007C4E19" w:rsidP="00DF5A0B">
      <w:pPr>
        <w:spacing w:after="0" w:line="240" w:lineRule="auto"/>
        <w:ind w:firstLine="709"/>
        <w:jc w:val="center"/>
        <w:rPr>
          <w:rFonts w:ascii="Times New Roman" w:hAnsi="Times New Roman"/>
          <w:b/>
          <w:sz w:val="24"/>
          <w:szCs w:val="24"/>
        </w:rPr>
      </w:pPr>
    </w:p>
    <w:p w:rsidR="008023BF" w:rsidRDefault="008023BF" w:rsidP="00F55B2A">
      <w:pPr>
        <w:spacing w:after="0" w:line="240" w:lineRule="auto"/>
        <w:ind w:firstLine="708"/>
        <w:jc w:val="center"/>
        <w:rPr>
          <w:rFonts w:ascii="Times New Roman" w:hAnsi="Times New Roman"/>
          <w:b/>
          <w:sz w:val="24"/>
          <w:szCs w:val="24"/>
        </w:rPr>
      </w:pPr>
      <w:r w:rsidRPr="00413C38">
        <w:rPr>
          <w:rFonts w:ascii="Times New Roman" w:hAnsi="Times New Roman"/>
          <w:b/>
          <w:sz w:val="24"/>
          <w:szCs w:val="24"/>
        </w:rPr>
        <w:t>3. Умови постачання</w:t>
      </w:r>
    </w:p>
    <w:p w:rsidR="007C4E19" w:rsidRPr="00E709CE" w:rsidRDefault="008023BF" w:rsidP="007C4E19">
      <w:pPr>
        <w:spacing w:after="0" w:line="240" w:lineRule="auto"/>
        <w:ind w:firstLine="709"/>
        <w:jc w:val="both"/>
        <w:rPr>
          <w:rFonts w:ascii="Times New Roman" w:hAnsi="Times New Roman"/>
          <w:b/>
          <w:sz w:val="24"/>
          <w:szCs w:val="24"/>
        </w:rPr>
      </w:pPr>
      <w:r w:rsidRPr="00413C38">
        <w:rPr>
          <w:rFonts w:ascii="Times New Roman" w:hAnsi="Times New Roman"/>
          <w:sz w:val="24"/>
          <w:szCs w:val="24"/>
        </w:rPr>
        <w:t xml:space="preserve">3.1. </w:t>
      </w:r>
      <w:r w:rsidR="007C4E19">
        <w:rPr>
          <w:rFonts w:ascii="Times New Roman" w:hAnsi="Times New Roman"/>
          <w:sz w:val="24"/>
          <w:szCs w:val="24"/>
        </w:rPr>
        <w:t>П</w:t>
      </w:r>
      <w:r w:rsidR="007C4E19" w:rsidRPr="00EE150C">
        <w:rPr>
          <w:rFonts w:ascii="Times New Roman" w:hAnsi="Times New Roman"/>
          <w:sz w:val="24"/>
          <w:szCs w:val="24"/>
        </w:rPr>
        <w:t xml:space="preserve">остачання електричної енергії Споживачу </w:t>
      </w:r>
      <w:r w:rsidR="007C4E19">
        <w:rPr>
          <w:rFonts w:ascii="Times New Roman" w:hAnsi="Times New Roman"/>
          <w:sz w:val="24"/>
          <w:szCs w:val="24"/>
        </w:rPr>
        <w:t xml:space="preserve">здійснюється у строк </w:t>
      </w:r>
      <w:r w:rsidR="007C4E19" w:rsidRPr="00E709CE">
        <w:rPr>
          <w:rFonts w:ascii="Times New Roman" w:hAnsi="Times New Roman"/>
          <w:b/>
          <w:sz w:val="24"/>
          <w:szCs w:val="24"/>
        </w:rPr>
        <w:t xml:space="preserve">з </w:t>
      </w:r>
      <w:r w:rsidR="00A14705">
        <w:rPr>
          <w:rFonts w:ascii="Times New Roman" w:hAnsi="Times New Roman"/>
          <w:b/>
          <w:sz w:val="24"/>
          <w:szCs w:val="24"/>
          <w:lang w:val="en-US"/>
        </w:rPr>
        <w:t>___________</w:t>
      </w:r>
      <w:r w:rsidR="007C4E19" w:rsidRPr="00E709CE">
        <w:rPr>
          <w:rFonts w:ascii="Times New Roman" w:hAnsi="Times New Roman"/>
          <w:b/>
          <w:sz w:val="24"/>
          <w:szCs w:val="24"/>
        </w:rPr>
        <w:t xml:space="preserve"> до</w:t>
      </w:r>
      <w:r w:rsidR="007E34F1" w:rsidRPr="00E709CE">
        <w:rPr>
          <w:rFonts w:ascii="Times New Roman" w:hAnsi="Times New Roman"/>
          <w:b/>
          <w:sz w:val="24"/>
          <w:szCs w:val="24"/>
        </w:rPr>
        <w:t xml:space="preserve">  </w:t>
      </w:r>
      <w:r w:rsidR="007C4E19" w:rsidRPr="00E709CE">
        <w:rPr>
          <w:rFonts w:ascii="Times New Roman" w:hAnsi="Times New Roman"/>
          <w:b/>
          <w:sz w:val="24"/>
          <w:szCs w:val="24"/>
        </w:rPr>
        <w:t xml:space="preserve"> 31</w:t>
      </w:r>
      <w:r w:rsidR="0013707A" w:rsidRPr="00E709CE">
        <w:rPr>
          <w:rFonts w:ascii="Times New Roman" w:hAnsi="Times New Roman"/>
          <w:b/>
          <w:sz w:val="24"/>
          <w:szCs w:val="24"/>
        </w:rPr>
        <w:t xml:space="preserve"> грудня 2</w:t>
      </w:r>
      <w:r w:rsidR="007C4E19" w:rsidRPr="00E709CE">
        <w:rPr>
          <w:rFonts w:ascii="Times New Roman" w:hAnsi="Times New Roman"/>
          <w:b/>
          <w:sz w:val="24"/>
          <w:szCs w:val="24"/>
        </w:rPr>
        <w:t>02</w:t>
      </w:r>
      <w:r w:rsidR="000106AA" w:rsidRPr="00E709CE">
        <w:rPr>
          <w:rFonts w:ascii="Times New Roman" w:hAnsi="Times New Roman"/>
          <w:b/>
          <w:sz w:val="24"/>
          <w:szCs w:val="24"/>
        </w:rPr>
        <w:t>4</w:t>
      </w:r>
      <w:r w:rsidR="0013707A" w:rsidRPr="00E709CE">
        <w:rPr>
          <w:rFonts w:ascii="Times New Roman" w:hAnsi="Times New Roman"/>
          <w:b/>
          <w:sz w:val="24"/>
          <w:szCs w:val="24"/>
        </w:rPr>
        <w:t xml:space="preserve"> </w:t>
      </w:r>
      <w:r w:rsidR="007C4E19" w:rsidRPr="00E709CE">
        <w:rPr>
          <w:rFonts w:ascii="Times New Roman" w:hAnsi="Times New Roman"/>
          <w:b/>
          <w:sz w:val="24"/>
          <w:szCs w:val="24"/>
        </w:rPr>
        <w:t>р</w:t>
      </w:r>
      <w:r w:rsidR="0013707A" w:rsidRPr="00E709CE">
        <w:rPr>
          <w:rFonts w:ascii="Times New Roman" w:hAnsi="Times New Roman"/>
          <w:b/>
          <w:sz w:val="24"/>
          <w:szCs w:val="24"/>
        </w:rPr>
        <w:t>оку</w:t>
      </w:r>
      <w:r w:rsidR="007C4E19" w:rsidRPr="00E709CE">
        <w:rPr>
          <w:rFonts w:ascii="Times New Roman" w:hAnsi="Times New Roman"/>
          <w:b/>
          <w:sz w:val="24"/>
          <w:szCs w:val="24"/>
        </w:rPr>
        <w:t xml:space="preserve"> </w:t>
      </w:r>
      <w:r w:rsidR="0013707A" w:rsidRPr="00E709CE">
        <w:rPr>
          <w:rFonts w:ascii="Times New Roman" w:hAnsi="Times New Roman"/>
          <w:b/>
          <w:sz w:val="24"/>
          <w:szCs w:val="24"/>
        </w:rPr>
        <w:t>(</w:t>
      </w:r>
      <w:r w:rsidR="007C4E19" w:rsidRPr="00E709CE">
        <w:rPr>
          <w:rFonts w:ascii="Times New Roman" w:hAnsi="Times New Roman"/>
          <w:b/>
          <w:sz w:val="24"/>
          <w:szCs w:val="24"/>
        </w:rPr>
        <w:t>включно</w:t>
      </w:r>
      <w:r w:rsidR="0013707A" w:rsidRPr="00E709CE">
        <w:rPr>
          <w:rFonts w:ascii="Times New Roman" w:hAnsi="Times New Roman"/>
          <w:b/>
          <w:sz w:val="24"/>
          <w:szCs w:val="24"/>
        </w:rPr>
        <w:t>)</w:t>
      </w:r>
      <w:r w:rsidR="007C4E19" w:rsidRPr="00E709CE">
        <w:rPr>
          <w:rFonts w:ascii="Times New Roman" w:hAnsi="Times New Roman"/>
          <w:b/>
          <w:sz w:val="24"/>
          <w:szCs w:val="24"/>
        </w:rPr>
        <w:t>.</w:t>
      </w:r>
    </w:p>
    <w:p w:rsidR="007C4E19" w:rsidRDefault="008023BF" w:rsidP="007C4E19">
      <w:pPr>
        <w:spacing w:after="0" w:line="240" w:lineRule="auto"/>
        <w:ind w:firstLine="709"/>
        <w:jc w:val="both"/>
        <w:rPr>
          <w:rFonts w:ascii="Times New Roman" w:hAnsi="Times New Roman"/>
          <w:sz w:val="24"/>
          <w:szCs w:val="24"/>
        </w:rPr>
      </w:pPr>
      <w:r w:rsidRPr="00413C38">
        <w:rPr>
          <w:rFonts w:ascii="Times New Roman" w:hAnsi="Times New Roman"/>
          <w:sz w:val="24"/>
          <w:szCs w:val="24"/>
        </w:rPr>
        <w:t xml:space="preserve">3.2. </w:t>
      </w:r>
      <w:r w:rsidR="00E92F51">
        <w:rPr>
          <w:rFonts w:ascii="Times New Roman" w:hAnsi="Times New Roman"/>
          <w:sz w:val="24"/>
          <w:szCs w:val="24"/>
        </w:rPr>
        <w:t>О</w:t>
      </w:r>
      <w:r w:rsidR="00E92F51" w:rsidRPr="00EE150C">
        <w:rPr>
          <w:rFonts w:ascii="Times New Roman" w:hAnsi="Times New Roman"/>
          <w:sz w:val="24"/>
          <w:szCs w:val="24"/>
        </w:rPr>
        <w:t>бсяг</w:t>
      </w:r>
      <w:r w:rsidR="00E92F51">
        <w:rPr>
          <w:rFonts w:ascii="Times New Roman" w:hAnsi="Times New Roman"/>
          <w:sz w:val="24"/>
          <w:szCs w:val="24"/>
        </w:rPr>
        <w:t>и</w:t>
      </w:r>
      <w:r w:rsidR="00E92F51" w:rsidRPr="00EE150C">
        <w:rPr>
          <w:rFonts w:ascii="Times New Roman" w:hAnsi="Times New Roman"/>
          <w:sz w:val="24"/>
          <w:szCs w:val="24"/>
        </w:rPr>
        <w:t xml:space="preserve"> постачання </w:t>
      </w:r>
      <w:r w:rsidR="00E92F51">
        <w:rPr>
          <w:rFonts w:ascii="Times New Roman" w:hAnsi="Times New Roman"/>
          <w:sz w:val="24"/>
          <w:szCs w:val="24"/>
        </w:rPr>
        <w:t>та м</w:t>
      </w:r>
      <w:r w:rsidR="007C4E19" w:rsidRPr="00EE150C">
        <w:rPr>
          <w:rFonts w:ascii="Times New Roman" w:hAnsi="Times New Roman"/>
          <w:sz w:val="24"/>
          <w:szCs w:val="24"/>
        </w:rPr>
        <w:t>ісце поставки електричної енергії Споживачу</w:t>
      </w:r>
      <w:r w:rsidR="007C4E19" w:rsidRPr="007C4E19">
        <w:rPr>
          <w:rFonts w:ascii="Times New Roman" w:hAnsi="Times New Roman"/>
          <w:sz w:val="24"/>
          <w:szCs w:val="24"/>
        </w:rPr>
        <w:t xml:space="preserve"> </w:t>
      </w:r>
      <w:r w:rsidR="007C4E19" w:rsidRPr="00413C38">
        <w:rPr>
          <w:rFonts w:ascii="Times New Roman" w:hAnsi="Times New Roman"/>
          <w:sz w:val="24"/>
          <w:szCs w:val="24"/>
        </w:rPr>
        <w:t>визначені в Додатку 1</w:t>
      </w:r>
      <w:r w:rsidR="001C125F">
        <w:rPr>
          <w:rFonts w:ascii="Times New Roman" w:hAnsi="Times New Roman"/>
          <w:sz w:val="24"/>
          <w:szCs w:val="24"/>
        </w:rPr>
        <w:t xml:space="preserve"> та Додатку 2 </w:t>
      </w:r>
      <w:r w:rsidR="007C4E19" w:rsidRPr="00413C38">
        <w:rPr>
          <w:rFonts w:ascii="Times New Roman" w:hAnsi="Times New Roman"/>
          <w:sz w:val="24"/>
          <w:szCs w:val="24"/>
        </w:rPr>
        <w:t>до Договору</w:t>
      </w:r>
      <w:r w:rsidR="007C4E19">
        <w:rPr>
          <w:rFonts w:ascii="Times New Roman" w:hAnsi="Times New Roman"/>
          <w:sz w:val="24"/>
          <w:szCs w:val="24"/>
        </w:rPr>
        <w:t>.</w:t>
      </w:r>
      <w:r w:rsidR="007C4E19" w:rsidRPr="00413C38">
        <w:rPr>
          <w:rFonts w:ascii="Times New Roman" w:hAnsi="Times New Roman"/>
          <w:sz w:val="24"/>
          <w:szCs w:val="24"/>
        </w:rPr>
        <w:t xml:space="preserve"> </w:t>
      </w:r>
    </w:p>
    <w:p w:rsidR="008023BF" w:rsidRPr="00413C38" w:rsidRDefault="008023BF" w:rsidP="007C4E19">
      <w:pPr>
        <w:spacing w:after="0" w:line="240" w:lineRule="auto"/>
        <w:ind w:firstLine="709"/>
        <w:jc w:val="both"/>
        <w:rPr>
          <w:rFonts w:ascii="Times New Roman" w:hAnsi="Times New Roman"/>
          <w:sz w:val="24"/>
          <w:szCs w:val="24"/>
        </w:rPr>
      </w:pPr>
      <w:r w:rsidRPr="00413C38">
        <w:rPr>
          <w:rFonts w:ascii="Times New Roman" w:hAnsi="Times New Roman"/>
          <w:sz w:val="24"/>
          <w:szCs w:val="24"/>
        </w:rPr>
        <w:lastRenderedPageBreak/>
        <w:t>3.3.Постачальник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8023BF" w:rsidRPr="00F50AF5" w:rsidRDefault="008023BF" w:rsidP="000757E9">
      <w:pPr>
        <w:spacing w:after="0" w:line="240" w:lineRule="auto"/>
        <w:ind w:firstLine="708"/>
        <w:jc w:val="both"/>
        <w:rPr>
          <w:rFonts w:ascii="Times New Roman" w:hAnsi="Times New Roman"/>
          <w:sz w:val="24"/>
          <w:szCs w:val="24"/>
        </w:rPr>
      </w:pPr>
      <w:r w:rsidRPr="00F50AF5">
        <w:rPr>
          <w:rFonts w:ascii="Times New Roman" w:hAnsi="Times New Roman"/>
          <w:sz w:val="24"/>
          <w:szCs w:val="24"/>
        </w:rPr>
        <w:t xml:space="preserve">3.4. Поставка по цьому </w:t>
      </w:r>
      <w:r w:rsidR="00AF3BF6">
        <w:rPr>
          <w:rFonts w:ascii="Times New Roman" w:hAnsi="Times New Roman"/>
          <w:sz w:val="24"/>
          <w:szCs w:val="24"/>
        </w:rPr>
        <w:t>Д</w:t>
      </w:r>
      <w:r w:rsidRPr="00F50AF5">
        <w:rPr>
          <w:rFonts w:ascii="Times New Roman" w:hAnsi="Times New Roman"/>
          <w:sz w:val="24"/>
          <w:szCs w:val="24"/>
        </w:rPr>
        <w:t>оговору починається з дати, вказаної у</w:t>
      </w:r>
      <w:r w:rsidR="00B511E5" w:rsidRPr="00F50AF5">
        <w:rPr>
          <w:rFonts w:ascii="Times New Roman" w:hAnsi="Times New Roman"/>
          <w:sz w:val="24"/>
          <w:szCs w:val="24"/>
        </w:rPr>
        <w:t xml:space="preserve"> </w:t>
      </w:r>
      <w:r w:rsidR="00E92F51">
        <w:rPr>
          <w:rFonts w:ascii="Times New Roman" w:hAnsi="Times New Roman"/>
          <w:sz w:val="24"/>
          <w:szCs w:val="24"/>
        </w:rPr>
        <w:t>з</w:t>
      </w:r>
      <w:r w:rsidR="00B511E5" w:rsidRPr="00F50AF5">
        <w:rPr>
          <w:rFonts w:ascii="Times New Roman" w:hAnsi="Times New Roman"/>
          <w:sz w:val="24"/>
          <w:szCs w:val="24"/>
        </w:rPr>
        <w:t>аяві-приєднанні</w:t>
      </w:r>
      <w:r w:rsidR="00B511E5" w:rsidRPr="00F50AF5">
        <w:rPr>
          <w:rFonts w:ascii="Times New Roman" w:hAnsi="Times New Roman"/>
          <w:i/>
          <w:sz w:val="24"/>
          <w:szCs w:val="24"/>
        </w:rPr>
        <w:t xml:space="preserve"> </w:t>
      </w:r>
      <w:r w:rsidRPr="00F50AF5">
        <w:rPr>
          <w:rFonts w:ascii="Times New Roman" w:hAnsi="Times New Roman"/>
          <w:sz w:val="24"/>
          <w:szCs w:val="24"/>
        </w:rPr>
        <w:t>Споживача. Заява</w:t>
      </w:r>
      <w:r w:rsidR="00F850B9" w:rsidRPr="00F50AF5">
        <w:rPr>
          <w:rFonts w:ascii="Times New Roman" w:hAnsi="Times New Roman"/>
          <w:sz w:val="24"/>
          <w:szCs w:val="24"/>
        </w:rPr>
        <w:t xml:space="preserve">-приєднання </w:t>
      </w:r>
      <w:r w:rsidRPr="00F50AF5">
        <w:rPr>
          <w:rFonts w:ascii="Times New Roman" w:hAnsi="Times New Roman"/>
          <w:sz w:val="24"/>
          <w:szCs w:val="24"/>
        </w:rPr>
        <w:t>направляється Споживачем на електронну адресу Постачальника __________________ не пізніше ніж за два дні до початку дати поставки.</w:t>
      </w:r>
    </w:p>
    <w:p w:rsidR="007C4E19" w:rsidRPr="007C4E19" w:rsidRDefault="007C4E19" w:rsidP="000757E9">
      <w:pPr>
        <w:spacing w:after="0" w:line="240" w:lineRule="auto"/>
        <w:ind w:firstLine="708"/>
        <w:jc w:val="both"/>
        <w:rPr>
          <w:rFonts w:ascii="Times New Roman" w:hAnsi="Times New Roman"/>
          <w:color w:val="FF0000"/>
          <w:sz w:val="24"/>
          <w:szCs w:val="24"/>
        </w:rPr>
      </w:pPr>
    </w:p>
    <w:p w:rsidR="008023BF" w:rsidRPr="00413C38" w:rsidRDefault="008023BF" w:rsidP="007B43AC">
      <w:pPr>
        <w:spacing w:after="0" w:line="240" w:lineRule="auto"/>
        <w:ind w:firstLine="708"/>
        <w:jc w:val="center"/>
        <w:rPr>
          <w:rFonts w:ascii="Times New Roman" w:hAnsi="Times New Roman"/>
          <w:b/>
          <w:sz w:val="24"/>
          <w:szCs w:val="24"/>
        </w:rPr>
      </w:pPr>
      <w:r w:rsidRPr="00413C38">
        <w:rPr>
          <w:rFonts w:ascii="Times New Roman" w:hAnsi="Times New Roman"/>
          <w:b/>
          <w:sz w:val="24"/>
          <w:szCs w:val="24"/>
        </w:rPr>
        <w:t>4. Якість</w:t>
      </w:r>
      <w:r w:rsidR="00E24E62" w:rsidRPr="00413C38">
        <w:rPr>
          <w:rFonts w:ascii="Times New Roman" w:hAnsi="Times New Roman"/>
          <w:b/>
          <w:sz w:val="24"/>
          <w:szCs w:val="24"/>
        </w:rPr>
        <w:t xml:space="preserve"> постачання електричної енергії</w:t>
      </w:r>
    </w:p>
    <w:p w:rsidR="008023BF" w:rsidRPr="00413C38" w:rsidRDefault="008023BF" w:rsidP="000757E9">
      <w:pPr>
        <w:spacing w:after="0" w:line="240" w:lineRule="auto"/>
        <w:ind w:firstLine="708"/>
        <w:jc w:val="both"/>
        <w:rPr>
          <w:rFonts w:ascii="Times New Roman" w:hAnsi="Times New Roman"/>
          <w:sz w:val="24"/>
          <w:szCs w:val="24"/>
        </w:rPr>
      </w:pPr>
      <w:r w:rsidRPr="00413C38">
        <w:rPr>
          <w:rFonts w:ascii="Times New Roman" w:hAnsi="Times New Roman"/>
          <w:sz w:val="24"/>
          <w:szCs w:val="24"/>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023BF" w:rsidRPr="00857FB6" w:rsidRDefault="008023BF" w:rsidP="000757E9">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4.2. Постачальник зобов’язується забезпечити якість електричної енергії відповідно до </w:t>
      </w:r>
      <w:r w:rsidRPr="00857FB6">
        <w:rPr>
          <w:rFonts w:ascii="Times New Roman" w:hAnsi="Times New Roman"/>
          <w:sz w:val="24"/>
          <w:szCs w:val="24"/>
        </w:rPr>
        <w:t xml:space="preserve">ДСТУ EN 50160:2014 (EN 50160:2010, IDT) Національний стандарт України. Характеристики напруги електропостачання в електричних мережах загальної </w:t>
      </w:r>
      <w:proofErr w:type="spellStart"/>
      <w:r w:rsidRPr="00857FB6">
        <w:rPr>
          <w:rFonts w:ascii="Times New Roman" w:hAnsi="Times New Roman"/>
          <w:sz w:val="24"/>
          <w:szCs w:val="24"/>
        </w:rPr>
        <w:t>призначеності</w:t>
      </w:r>
      <w:proofErr w:type="spellEnd"/>
      <w:r w:rsidRPr="00857FB6">
        <w:rPr>
          <w:rFonts w:ascii="Times New Roman" w:hAnsi="Times New Roman"/>
          <w:sz w:val="24"/>
          <w:szCs w:val="24"/>
        </w:rPr>
        <w:t>.</w:t>
      </w:r>
    </w:p>
    <w:p w:rsidR="008023BF" w:rsidRPr="00413C38" w:rsidRDefault="008023BF" w:rsidP="000757E9">
      <w:pPr>
        <w:spacing w:after="0" w:line="240" w:lineRule="auto"/>
        <w:ind w:firstLine="708"/>
        <w:jc w:val="both"/>
        <w:rPr>
          <w:rFonts w:ascii="Times New Roman" w:hAnsi="Times New Roman"/>
          <w:sz w:val="24"/>
          <w:szCs w:val="24"/>
        </w:rPr>
      </w:pPr>
      <w:r w:rsidRPr="00413C38">
        <w:rPr>
          <w:rFonts w:ascii="Times New Roman" w:hAnsi="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w:t>
      </w:r>
      <w:r w:rsidR="00AF3BF6">
        <w:rPr>
          <w:rFonts w:ascii="Times New Roman" w:hAnsi="Times New Roman"/>
          <w:sz w:val="24"/>
          <w:szCs w:val="24"/>
        </w:rPr>
        <w:t>и</w:t>
      </w:r>
      <w:r w:rsidRPr="00413C38">
        <w:rPr>
          <w:rFonts w:ascii="Times New Roman" w:hAnsi="Times New Roman"/>
          <w:sz w:val="24"/>
          <w:szCs w:val="24"/>
        </w:rPr>
        <w:t xml:space="preserve">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023BF" w:rsidRPr="00413C38" w:rsidRDefault="008023BF" w:rsidP="000757E9">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4.3. Споживач має право на отримання компенсації за недотримання показників комерційної якості послуг та якості електричної енергії, поставленої Постачальником. </w:t>
      </w:r>
    </w:p>
    <w:p w:rsidR="008023BF" w:rsidRPr="00413C38" w:rsidRDefault="008023BF" w:rsidP="000757E9">
      <w:pPr>
        <w:spacing w:after="0" w:line="240" w:lineRule="auto"/>
        <w:ind w:firstLine="708"/>
        <w:jc w:val="both"/>
        <w:rPr>
          <w:rFonts w:ascii="Times New Roman" w:hAnsi="Times New Roman"/>
          <w:sz w:val="24"/>
          <w:szCs w:val="24"/>
        </w:rPr>
      </w:pPr>
      <w:r w:rsidRPr="00413C38">
        <w:rPr>
          <w:rFonts w:ascii="Times New Roman" w:hAnsi="Times New Roman"/>
          <w:sz w:val="24"/>
          <w:szCs w:val="24"/>
        </w:rPr>
        <w:t>Постачальник зобов’язується надавати компенсацію Споживачу за недотримання показників комерційної якості послуг та якості поставленої електричної енергії Постачальником відповідно до законодавства та умов цього Договору.</w:t>
      </w:r>
    </w:p>
    <w:p w:rsidR="008023BF" w:rsidRPr="00413C38" w:rsidRDefault="008023BF" w:rsidP="007B43AC">
      <w:pPr>
        <w:spacing w:after="0" w:line="240" w:lineRule="auto"/>
        <w:ind w:firstLine="708"/>
        <w:rPr>
          <w:rFonts w:ascii="Times New Roman" w:hAnsi="Times New Roman"/>
          <w:sz w:val="24"/>
          <w:szCs w:val="24"/>
        </w:rPr>
      </w:pPr>
    </w:p>
    <w:p w:rsidR="008023BF" w:rsidRPr="00413C38" w:rsidRDefault="008023BF" w:rsidP="00470BA7">
      <w:pPr>
        <w:spacing w:after="0" w:line="240" w:lineRule="auto"/>
        <w:ind w:firstLine="708"/>
        <w:jc w:val="center"/>
        <w:rPr>
          <w:rFonts w:ascii="Times New Roman" w:hAnsi="Times New Roman"/>
          <w:b/>
          <w:sz w:val="24"/>
          <w:szCs w:val="24"/>
        </w:rPr>
      </w:pPr>
      <w:r w:rsidRPr="00413C38">
        <w:rPr>
          <w:rFonts w:ascii="Times New Roman" w:hAnsi="Times New Roman"/>
          <w:b/>
          <w:sz w:val="24"/>
          <w:szCs w:val="24"/>
        </w:rPr>
        <w:t>5. Ціна, порядок обліку та оплати електричної енергії.</w:t>
      </w:r>
    </w:p>
    <w:p w:rsidR="005101BB" w:rsidRDefault="009A735C" w:rsidP="005101BB">
      <w:pPr>
        <w:spacing w:after="0" w:line="240" w:lineRule="auto"/>
        <w:ind w:firstLine="708"/>
        <w:jc w:val="both"/>
        <w:rPr>
          <w:rFonts w:ascii="Times New Roman" w:hAnsi="Times New Roman"/>
          <w:sz w:val="24"/>
          <w:szCs w:val="24"/>
        </w:rPr>
      </w:pPr>
      <w:r w:rsidRPr="00413C38">
        <w:rPr>
          <w:rFonts w:ascii="Times New Roman" w:hAnsi="Times New Roman"/>
          <w:sz w:val="24"/>
          <w:szCs w:val="24"/>
        </w:rPr>
        <w:t>5.1</w:t>
      </w:r>
      <w:r w:rsidR="008023BF" w:rsidRPr="00413C38">
        <w:rPr>
          <w:rFonts w:ascii="Times New Roman" w:hAnsi="Times New Roman"/>
          <w:sz w:val="24"/>
          <w:szCs w:val="24"/>
        </w:rPr>
        <w:t>. Загальна вартість цього Договору становить ______</w:t>
      </w:r>
      <w:r w:rsidR="00E24E62" w:rsidRPr="00413C38">
        <w:rPr>
          <w:rFonts w:ascii="Times New Roman" w:hAnsi="Times New Roman"/>
          <w:sz w:val="24"/>
          <w:szCs w:val="24"/>
        </w:rPr>
        <w:t>__________</w:t>
      </w:r>
      <w:r w:rsidR="000F447D">
        <w:rPr>
          <w:rFonts w:ascii="Times New Roman" w:hAnsi="Times New Roman"/>
          <w:sz w:val="24"/>
          <w:szCs w:val="24"/>
        </w:rPr>
        <w:t xml:space="preserve"> </w:t>
      </w:r>
      <w:r w:rsidR="00E24E62" w:rsidRPr="00413C38">
        <w:rPr>
          <w:rFonts w:ascii="Times New Roman" w:hAnsi="Times New Roman"/>
          <w:sz w:val="24"/>
          <w:szCs w:val="24"/>
        </w:rPr>
        <w:t>грн. (______________________грн. _______коп.)</w:t>
      </w:r>
      <w:r w:rsidR="000F447D">
        <w:rPr>
          <w:rFonts w:ascii="Times New Roman" w:hAnsi="Times New Roman"/>
          <w:sz w:val="24"/>
          <w:szCs w:val="24"/>
        </w:rPr>
        <w:t>,</w:t>
      </w:r>
      <w:r w:rsidR="006B45A5">
        <w:rPr>
          <w:rFonts w:ascii="Times New Roman" w:hAnsi="Times New Roman"/>
          <w:sz w:val="24"/>
          <w:szCs w:val="24"/>
        </w:rPr>
        <w:t xml:space="preserve"> </w:t>
      </w:r>
      <w:r w:rsidR="000F447D">
        <w:rPr>
          <w:rFonts w:ascii="Times New Roman" w:hAnsi="Times New Roman"/>
          <w:sz w:val="24"/>
          <w:szCs w:val="24"/>
        </w:rPr>
        <w:t xml:space="preserve">у </w:t>
      </w:r>
      <w:proofErr w:type="spellStart"/>
      <w:r w:rsidR="000F447D">
        <w:rPr>
          <w:rFonts w:ascii="Times New Roman" w:hAnsi="Times New Roman"/>
          <w:sz w:val="24"/>
          <w:szCs w:val="24"/>
        </w:rPr>
        <w:t>т.ч</w:t>
      </w:r>
      <w:proofErr w:type="spellEnd"/>
      <w:r w:rsidR="000F447D">
        <w:rPr>
          <w:rFonts w:ascii="Times New Roman" w:hAnsi="Times New Roman"/>
          <w:sz w:val="24"/>
          <w:szCs w:val="24"/>
        </w:rPr>
        <w:t>.</w:t>
      </w:r>
      <w:r w:rsidR="00E24E62" w:rsidRPr="00413C38">
        <w:rPr>
          <w:rFonts w:ascii="Times New Roman" w:hAnsi="Times New Roman"/>
          <w:sz w:val="24"/>
          <w:szCs w:val="24"/>
        </w:rPr>
        <w:t xml:space="preserve"> ПДВ</w:t>
      </w:r>
      <w:r w:rsidR="000F447D">
        <w:rPr>
          <w:rFonts w:ascii="Times New Roman" w:hAnsi="Times New Roman"/>
          <w:sz w:val="24"/>
          <w:szCs w:val="24"/>
        </w:rPr>
        <w:t xml:space="preserve"> - _________________,</w:t>
      </w:r>
      <w:r w:rsidR="008023BF" w:rsidRPr="00413C38">
        <w:rPr>
          <w:rFonts w:ascii="Times New Roman" w:hAnsi="Times New Roman"/>
          <w:sz w:val="24"/>
          <w:szCs w:val="24"/>
        </w:rPr>
        <w:t xml:space="preserve"> </w:t>
      </w:r>
      <w:r w:rsidR="000F447D">
        <w:rPr>
          <w:rFonts w:ascii="Times New Roman" w:hAnsi="Times New Roman"/>
          <w:sz w:val="24"/>
          <w:szCs w:val="24"/>
        </w:rPr>
        <w:t>у</w:t>
      </w:r>
      <w:r w:rsidR="008023BF" w:rsidRPr="00413C38">
        <w:rPr>
          <w:rFonts w:ascii="Times New Roman" w:hAnsi="Times New Roman"/>
          <w:sz w:val="24"/>
          <w:szCs w:val="24"/>
        </w:rPr>
        <w:t xml:space="preserve"> </w:t>
      </w:r>
      <w:proofErr w:type="spellStart"/>
      <w:r w:rsidR="008023BF" w:rsidRPr="00413C38">
        <w:rPr>
          <w:rFonts w:ascii="Times New Roman" w:hAnsi="Times New Roman"/>
          <w:sz w:val="24"/>
          <w:szCs w:val="24"/>
        </w:rPr>
        <w:t>т.ч</w:t>
      </w:r>
      <w:proofErr w:type="spellEnd"/>
      <w:r w:rsidR="008023BF" w:rsidRPr="00413C38">
        <w:rPr>
          <w:rFonts w:ascii="Times New Roman" w:hAnsi="Times New Roman"/>
          <w:sz w:val="24"/>
          <w:szCs w:val="24"/>
        </w:rPr>
        <w:t>.</w:t>
      </w:r>
      <w:r w:rsidR="00E24E62" w:rsidRPr="00413C38">
        <w:rPr>
          <w:rFonts w:ascii="Times New Roman" w:hAnsi="Times New Roman"/>
          <w:sz w:val="24"/>
          <w:szCs w:val="24"/>
        </w:rPr>
        <w:t xml:space="preserve"> кош</w:t>
      </w:r>
      <w:r w:rsidR="000F447D">
        <w:rPr>
          <w:rFonts w:ascii="Times New Roman" w:hAnsi="Times New Roman"/>
          <w:sz w:val="24"/>
          <w:szCs w:val="24"/>
        </w:rPr>
        <w:t>торисні призна</w:t>
      </w:r>
      <w:r w:rsidR="001679A1">
        <w:rPr>
          <w:rFonts w:ascii="Times New Roman" w:hAnsi="Times New Roman"/>
          <w:sz w:val="24"/>
          <w:szCs w:val="24"/>
        </w:rPr>
        <w:t>чення Споживача - _____________</w:t>
      </w:r>
      <w:r w:rsidR="000F447D">
        <w:rPr>
          <w:rFonts w:ascii="Times New Roman" w:hAnsi="Times New Roman"/>
          <w:sz w:val="24"/>
          <w:szCs w:val="24"/>
        </w:rPr>
        <w:t xml:space="preserve"> грн.</w:t>
      </w:r>
      <w:r w:rsidR="00E24E62" w:rsidRPr="00413C38">
        <w:rPr>
          <w:rFonts w:ascii="Times New Roman" w:hAnsi="Times New Roman"/>
          <w:sz w:val="24"/>
          <w:szCs w:val="24"/>
        </w:rPr>
        <w:t xml:space="preserve"> </w:t>
      </w:r>
      <w:r w:rsidR="000F447D">
        <w:rPr>
          <w:rFonts w:ascii="Times New Roman" w:hAnsi="Times New Roman"/>
          <w:sz w:val="24"/>
          <w:szCs w:val="24"/>
        </w:rPr>
        <w:t xml:space="preserve">та кошти отримані від </w:t>
      </w:r>
      <w:r w:rsidR="00E24E62" w:rsidRPr="00413C38">
        <w:rPr>
          <w:rFonts w:ascii="Times New Roman" w:hAnsi="Times New Roman"/>
          <w:sz w:val="24"/>
          <w:szCs w:val="24"/>
        </w:rPr>
        <w:t>орендар</w:t>
      </w:r>
      <w:r w:rsidR="000F447D">
        <w:rPr>
          <w:rFonts w:ascii="Times New Roman" w:hAnsi="Times New Roman"/>
          <w:sz w:val="24"/>
          <w:szCs w:val="24"/>
        </w:rPr>
        <w:t>ів</w:t>
      </w:r>
      <w:r w:rsidR="00E24E62" w:rsidRPr="00413C38">
        <w:rPr>
          <w:rFonts w:ascii="Times New Roman" w:hAnsi="Times New Roman"/>
          <w:sz w:val="24"/>
          <w:szCs w:val="24"/>
        </w:rPr>
        <w:t xml:space="preserve"> </w:t>
      </w:r>
      <w:r w:rsidR="000F447D">
        <w:rPr>
          <w:rFonts w:ascii="Times New Roman" w:hAnsi="Times New Roman"/>
          <w:sz w:val="24"/>
          <w:szCs w:val="24"/>
        </w:rPr>
        <w:t xml:space="preserve">- </w:t>
      </w:r>
      <w:r w:rsidR="00E24E62" w:rsidRPr="00413C38">
        <w:rPr>
          <w:rFonts w:ascii="Times New Roman" w:hAnsi="Times New Roman"/>
          <w:sz w:val="24"/>
          <w:szCs w:val="24"/>
        </w:rPr>
        <w:t>____________ грн.</w:t>
      </w:r>
    </w:p>
    <w:p w:rsidR="00C04167" w:rsidRPr="00413C38" w:rsidRDefault="00C04167" w:rsidP="00C04167">
      <w:pPr>
        <w:spacing w:after="0" w:line="240" w:lineRule="auto"/>
        <w:ind w:firstLine="708"/>
        <w:jc w:val="both"/>
        <w:rPr>
          <w:rFonts w:ascii="Times New Roman" w:hAnsi="Times New Roman"/>
          <w:sz w:val="24"/>
          <w:szCs w:val="24"/>
        </w:rPr>
      </w:pPr>
      <w:r w:rsidRPr="00413C38">
        <w:rPr>
          <w:rFonts w:ascii="Times New Roman" w:hAnsi="Times New Roman"/>
          <w:sz w:val="24"/>
          <w:szCs w:val="24"/>
        </w:rPr>
        <w:t>5.2. Ціна за 1 кВт/</w:t>
      </w:r>
      <w:r>
        <w:rPr>
          <w:rFonts w:ascii="Times New Roman" w:hAnsi="Times New Roman"/>
          <w:sz w:val="24"/>
          <w:szCs w:val="24"/>
        </w:rPr>
        <w:t>год електричної енергії за цим Д</w:t>
      </w:r>
      <w:r w:rsidRPr="00413C38">
        <w:rPr>
          <w:rFonts w:ascii="Times New Roman" w:hAnsi="Times New Roman"/>
          <w:sz w:val="24"/>
          <w:szCs w:val="24"/>
        </w:rPr>
        <w:t>оговором становить __________________________</w:t>
      </w:r>
      <w:r>
        <w:rPr>
          <w:rFonts w:ascii="Times New Roman" w:hAnsi="Times New Roman"/>
          <w:sz w:val="24"/>
          <w:szCs w:val="24"/>
        </w:rPr>
        <w:t>______________грн. без ПДВ, ПДВ</w:t>
      </w:r>
      <w:r w:rsidRPr="00413C38">
        <w:rPr>
          <w:rFonts w:ascii="Times New Roman" w:hAnsi="Times New Roman"/>
          <w:sz w:val="24"/>
          <w:szCs w:val="24"/>
        </w:rPr>
        <w:t xml:space="preserve"> </w:t>
      </w:r>
      <w:r w:rsidRPr="00413C38">
        <w:rPr>
          <w:rFonts w:ascii="Times New Roman" w:hAnsi="Times New Roman"/>
          <w:sz w:val="24"/>
          <w:szCs w:val="24"/>
        </w:rPr>
        <w:softHyphen/>
      </w:r>
      <w:r w:rsidRPr="00413C38">
        <w:rPr>
          <w:rFonts w:ascii="Times New Roman" w:hAnsi="Times New Roman"/>
          <w:sz w:val="24"/>
          <w:szCs w:val="24"/>
        </w:rPr>
        <w:softHyphen/>
      </w:r>
      <w:r w:rsidRPr="00413C38">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 грн., разом з ПДВ</w:t>
      </w:r>
      <w:r w:rsidRPr="00413C38">
        <w:rPr>
          <w:rFonts w:ascii="Times New Roman" w:hAnsi="Times New Roman"/>
          <w:sz w:val="24"/>
          <w:szCs w:val="24"/>
        </w:rPr>
        <w:t xml:space="preserve"> _____________ грн. (________________________________грн. _____________ коп.).</w:t>
      </w:r>
    </w:p>
    <w:p w:rsidR="0054436B" w:rsidRDefault="008023BF" w:rsidP="002069A9">
      <w:pPr>
        <w:spacing w:after="0" w:line="240" w:lineRule="auto"/>
        <w:ind w:firstLine="708"/>
        <w:jc w:val="both"/>
        <w:rPr>
          <w:rFonts w:ascii="Times New Roman" w:hAnsi="Times New Roman"/>
          <w:sz w:val="24"/>
          <w:szCs w:val="24"/>
        </w:rPr>
      </w:pPr>
      <w:r w:rsidRPr="00413C38">
        <w:rPr>
          <w:rFonts w:ascii="Times New Roman" w:hAnsi="Times New Roman"/>
          <w:sz w:val="24"/>
          <w:szCs w:val="24"/>
        </w:rPr>
        <w:t>5.</w:t>
      </w:r>
      <w:r w:rsidR="00C04167">
        <w:rPr>
          <w:rFonts w:ascii="Times New Roman" w:hAnsi="Times New Roman"/>
          <w:sz w:val="24"/>
          <w:szCs w:val="24"/>
        </w:rPr>
        <w:t>3</w:t>
      </w:r>
      <w:r w:rsidR="002D6B14">
        <w:rPr>
          <w:rFonts w:ascii="Times New Roman" w:hAnsi="Times New Roman"/>
          <w:sz w:val="24"/>
          <w:szCs w:val="24"/>
        </w:rPr>
        <w:t>. До загальної вартості цього Д</w:t>
      </w:r>
      <w:r w:rsidRPr="00413C38">
        <w:rPr>
          <w:rFonts w:ascii="Times New Roman" w:hAnsi="Times New Roman"/>
          <w:sz w:val="24"/>
          <w:szCs w:val="24"/>
        </w:rPr>
        <w:t>оговору включено витрати на послуги з передачі електричної енергії за регульованими тарифами.</w:t>
      </w:r>
      <w:r w:rsidR="00B511E5" w:rsidRPr="00413C38">
        <w:rPr>
          <w:rFonts w:ascii="Times New Roman" w:hAnsi="Times New Roman"/>
          <w:b/>
          <w:sz w:val="24"/>
          <w:szCs w:val="24"/>
        </w:rPr>
        <w:t xml:space="preserve"> </w:t>
      </w:r>
      <w:r w:rsidRPr="00413C38">
        <w:rPr>
          <w:rFonts w:ascii="Times New Roman" w:hAnsi="Times New Roman"/>
          <w:sz w:val="24"/>
          <w:szCs w:val="24"/>
        </w:rPr>
        <w:t>На дату підписання Договору регульований тариф на передачу електричної енергії, затверджений у встановленому поряд</w:t>
      </w:r>
      <w:r w:rsidR="00423AFC">
        <w:rPr>
          <w:rFonts w:ascii="Times New Roman" w:hAnsi="Times New Roman"/>
          <w:sz w:val="24"/>
          <w:szCs w:val="24"/>
        </w:rPr>
        <w:t>ку, становить</w:t>
      </w:r>
      <w:r w:rsidR="0054436B" w:rsidRPr="00413C38">
        <w:rPr>
          <w:rFonts w:ascii="Times New Roman" w:hAnsi="Times New Roman"/>
          <w:sz w:val="24"/>
          <w:szCs w:val="24"/>
        </w:rPr>
        <w:t xml:space="preserve"> </w:t>
      </w:r>
      <w:r w:rsidR="006051FA" w:rsidRPr="002D3211">
        <w:rPr>
          <w:rFonts w:ascii="Times New Roman" w:hAnsi="Times New Roman"/>
          <w:b/>
          <w:sz w:val="24"/>
          <w:szCs w:val="24"/>
        </w:rPr>
        <w:t>0,52857</w:t>
      </w:r>
      <w:r w:rsidR="0054436B" w:rsidRPr="002D3211">
        <w:rPr>
          <w:rFonts w:ascii="Times New Roman" w:hAnsi="Times New Roman"/>
          <w:b/>
          <w:sz w:val="24"/>
          <w:szCs w:val="24"/>
        </w:rPr>
        <w:t xml:space="preserve"> грн.</w:t>
      </w:r>
      <w:r w:rsidR="006051FA">
        <w:rPr>
          <w:rFonts w:ascii="Times New Roman" w:hAnsi="Times New Roman"/>
          <w:sz w:val="24"/>
          <w:szCs w:val="24"/>
        </w:rPr>
        <w:t xml:space="preserve"> без ПДВ.</w:t>
      </w:r>
    </w:p>
    <w:p w:rsidR="00423AFC" w:rsidRDefault="00423AFC" w:rsidP="00245A9F">
      <w:pPr>
        <w:spacing w:after="0" w:line="240" w:lineRule="auto"/>
        <w:ind w:firstLine="708"/>
        <w:jc w:val="both"/>
        <w:rPr>
          <w:rFonts w:ascii="Times New Roman" w:eastAsia="Calibri" w:hAnsi="Times New Roman"/>
          <w:sz w:val="24"/>
          <w:szCs w:val="24"/>
        </w:rPr>
      </w:pPr>
      <w:r w:rsidRPr="00423AFC">
        <w:rPr>
          <w:rFonts w:ascii="Times New Roman" w:eastAsia="Calibri" w:hAnsi="Times New Roman"/>
          <w:sz w:val="24"/>
          <w:szCs w:val="24"/>
        </w:rPr>
        <w:t xml:space="preserve">Ціна </w:t>
      </w:r>
      <w:r w:rsidRPr="00423AFC">
        <w:rPr>
          <w:rFonts w:ascii="Times New Roman" w:eastAsia="Calibri" w:hAnsi="Times New Roman"/>
          <w:sz w:val="24"/>
          <w:szCs w:val="24"/>
          <w:lang w:eastAsia="zh-CN"/>
        </w:rPr>
        <w:t>електричної енергії</w:t>
      </w:r>
      <w:r w:rsidRPr="00423AFC">
        <w:rPr>
          <w:rFonts w:ascii="Times New Roman" w:eastAsia="Calibri" w:hAnsi="Times New Roman"/>
          <w:sz w:val="24"/>
          <w:szCs w:val="24"/>
        </w:rPr>
        <w:t xml:space="preserve"> </w:t>
      </w:r>
      <w:r w:rsidRPr="00C94401">
        <w:rPr>
          <w:rFonts w:ascii="Times New Roman" w:eastAsia="Calibri" w:hAnsi="Times New Roman"/>
          <w:b/>
          <w:sz w:val="24"/>
          <w:szCs w:val="24"/>
        </w:rPr>
        <w:t>не включає</w:t>
      </w:r>
      <w:r w:rsidRPr="00423AFC">
        <w:rPr>
          <w:rFonts w:ascii="Times New Roman" w:eastAsia="Calibri" w:hAnsi="Times New Roman"/>
          <w:sz w:val="24"/>
          <w:szCs w:val="24"/>
        </w:rPr>
        <w:t xml:space="preserve"> </w:t>
      </w:r>
      <w:r w:rsidRPr="002D3211">
        <w:rPr>
          <w:rFonts w:ascii="Times New Roman" w:eastAsia="Calibri" w:hAnsi="Times New Roman"/>
          <w:b/>
          <w:sz w:val="24"/>
          <w:szCs w:val="24"/>
        </w:rPr>
        <w:t xml:space="preserve">вартість послуг з розподілу </w:t>
      </w:r>
      <w:r w:rsidRPr="00423AFC">
        <w:rPr>
          <w:rFonts w:ascii="Times New Roman" w:eastAsia="Calibri" w:hAnsi="Times New Roman"/>
          <w:sz w:val="24"/>
          <w:szCs w:val="24"/>
        </w:rPr>
        <w:t>електричної енергії. Вказані послуги з розподілу електричної енергії оплачуються Споживачем самостійно.</w:t>
      </w:r>
    </w:p>
    <w:p w:rsidR="00245A9F" w:rsidRPr="00245A9F" w:rsidRDefault="00C04167" w:rsidP="00245A9F">
      <w:pPr>
        <w:tabs>
          <w:tab w:val="left" w:pos="610"/>
        </w:tabs>
        <w:spacing w:after="0" w:line="240" w:lineRule="auto"/>
        <w:ind w:right="-2" w:firstLine="709"/>
        <w:jc w:val="both"/>
        <w:rPr>
          <w:rFonts w:ascii="Times New Roman" w:hAnsi="Times New Roman"/>
          <w:sz w:val="24"/>
          <w:szCs w:val="24"/>
        </w:rPr>
      </w:pPr>
      <w:r w:rsidRPr="002D3211">
        <w:rPr>
          <w:rFonts w:ascii="Times New Roman" w:eastAsia="Calibri" w:hAnsi="Times New Roman"/>
          <w:sz w:val="24"/>
          <w:szCs w:val="24"/>
        </w:rPr>
        <w:t>5.4</w:t>
      </w:r>
      <w:r w:rsidR="00245A9F" w:rsidRPr="002D3211">
        <w:rPr>
          <w:rFonts w:ascii="Times New Roman" w:eastAsia="Calibri" w:hAnsi="Times New Roman"/>
          <w:sz w:val="24"/>
          <w:szCs w:val="24"/>
        </w:rPr>
        <w:t xml:space="preserve">. </w:t>
      </w:r>
      <w:r w:rsidR="00245A9F" w:rsidRPr="002D3211">
        <w:rPr>
          <w:rFonts w:ascii="Times New Roman" w:hAnsi="Times New Roman"/>
          <w:sz w:val="24"/>
          <w:szCs w:val="24"/>
        </w:rPr>
        <w:t xml:space="preserve">Ціна за 1 кВт/год електричної енергії </w:t>
      </w:r>
      <w:r w:rsidRPr="002D3211">
        <w:rPr>
          <w:rFonts w:ascii="Times New Roman" w:hAnsi="Times New Roman"/>
          <w:sz w:val="24"/>
          <w:szCs w:val="24"/>
        </w:rPr>
        <w:t>може змінювати</w:t>
      </w:r>
      <w:r w:rsidR="00245A9F" w:rsidRPr="002D3211">
        <w:rPr>
          <w:rFonts w:ascii="Times New Roman" w:hAnsi="Times New Roman"/>
          <w:sz w:val="24"/>
          <w:szCs w:val="24"/>
        </w:rPr>
        <w:t xml:space="preserve">ся </w:t>
      </w:r>
      <w:r w:rsidRPr="002D3211">
        <w:rPr>
          <w:rFonts w:ascii="Times New Roman" w:eastAsia="Calibri" w:hAnsi="Times New Roman"/>
          <w:sz w:val="24"/>
          <w:szCs w:val="24"/>
        </w:rPr>
        <w:t>з дотриманням Сторонами норм, передбачених пунктом 19 Особливостей</w:t>
      </w:r>
      <w:r w:rsidRPr="002D3211">
        <w:rPr>
          <w:rFonts w:ascii="Times New Roman" w:hAnsi="Times New Roman"/>
          <w:sz w:val="24"/>
          <w:szCs w:val="24"/>
        </w:rPr>
        <w:t xml:space="preserve"> та у порядку визначеному в</w:t>
      </w:r>
      <w:r w:rsidR="00E92F51">
        <w:rPr>
          <w:rFonts w:ascii="Times New Roman" w:hAnsi="Times New Roman"/>
          <w:sz w:val="24"/>
          <w:szCs w:val="24"/>
        </w:rPr>
        <w:t xml:space="preserve"> Додатку</w:t>
      </w:r>
      <w:r w:rsidR="00245A9F" w:rsidRPr="002D3211">
        <w:rPr>
          <w:rFonts w:ascii="Times New Roman" w:hAnsi="Times New Roman"/>
          <w:sz w:val="24"/>
          <w:szCs w:val="24"/>
        </w:rPr>
        <w:t xml:space="preserve"> 4</w:t>
      </w:r>
      <w:r w:rsidR="00245A9F" w:rsidRPr="002D3211">
        <w:rPr>
          <w:rFonts w:ascii="Times New Roman" w:hAnsi="Times New Roman"/>
          <w:b/>
          <w:sz w:val="24"/>
          <w:szCs w:val="24"/>
        </w:rPr>
        <w:t xml:space="preserve"> </w:t>
      </w:r>
      <w:r w:rsidR="00245A9F" w:rsidRPr="002D3211">
        <w:rPr>
          <w:rFonts w:ascii="Times New Roman" w:hAnsi="Times New Roman"/>
          <w:sz w:val="24"/>
          <w:szCs w:val="24"/>
        </w:rPr>
        <w:t>до цього Договору</w:t>
      </w:r>
      <w:r w:rsidR="00245A9F" w:rsidRPr="002D3211">
        <w:rPr>
          <w:rFonts w:ascii="Times New Roman" w:eastAsia="Calibri" w:hAnsi="Times New Roman"/>
          <w:sz w:val="24"/>
          <w:szCs w:val="24"/>
          <w:lang w:eastAsia="uk-UA"/>
        </w:rPr>
        <w:t>.</w:t>
      </w:r>
      <w:r w:rsidR="00245A9F" w:rsidRPr="00245A9F">
        <w:rPr>
          <w:rFonts w:ascii="Times New Roman" w:hAnsi="Times New Roman"/>
          <w:sz w:val="24"/>
          <w:szCs w:val="24"/>
        </w:rPr>
        <w:t xml:space="preserve"> </w:t>
      </w:r>
    </w:p>
    <w:p w:rsidR="009A735C" w:rsidRDefault="00C94401" w:rsidP="002069A9">
      <w:pPr>
        <w:spacing w:after="0" w:line="240" w:lineRule="auto"/>
        <w:ind w:firstLine="708"/>
        <w:jc w:val="both"/>
        <w:rPr>
          <w:rFonts w:ascii="Times New Roman" w:hAnsi="Times New Roman"/>
          <w:sz w:val="24"/>
          <w:szCs w:val="24"/>
        </w:rPr>
      </w:pPr>
      <w:r>
        <w:rPr>
          <w:rFonts w:ascii="Times New Roman" w:hAnsi="Times New Roman"/>
          <w:sz w:val="24"/>
          <w:szCs w:val="24"/>
        </w:rPr>
        <w:t>5.</w:t>
      </w:r>
      <w:r w:rsidR="00C04167">
        <w:rPr>
          <w:rFonts w:ascii="Times New Roman" w:hAnsi="Times New Roman"/>
          <w:sz w:val="24"/>
          <w:szCs w:val="24"/>
        </w:rPr>
        <w:t>5</w:t>
      </w:r>
      <w:r w:rsidR="009A735C" w:rsidRPr="00423AFC">
        <w:rPr>
          <w:rFonts w:ascii="Times New Roman" w:hAnsi="Times New Roman"/>
          <w:sz w:val="24"/>
          <w:szCs w:val="24"/>
        </w:rPr>
        <w:t>. Платіжні зобов’язання за Договором виникають при наявності у</w:t>
      </w:r>
      <w:r w:rsidR="009A735C" w:rsidRPr="00413C38">
        <w:rPr>
          <w:rFonts w:ascii="Times New Roman" w:hAnsi="Times New Roman"/>
          <w:sz w:val="24"/>
          <w:szCs w:val="24"/>
        </w:rPr>
        <w:t xml:space="preserve"> </w:t>
      </w:r>
      <w:r w:rsidR="00616470">
        <w:rPr>
          <w:rFonts w:ascii="Times New Roman" w:hAnsi="Times New Roman"/>
          <w:sz w:val="24"/>
          <w:szCs w:val="24"/>
        </w:rPr>
        <w:t xml:space="preserve">Споживача </w:t>
      </w:r>
      <w:r w:rsidR="009A735C" w:rsidRPr="00413C38">
        <w:rPr>
          <w:rFonts w:ascii="Times New Roman" w:hAnsi="Times New Roman"/>
          <w:sz w:val="24"/>
          <w:szCs w:val="24"/>
        </w:rPr>
        <w:t>відповідних бюджетних призначень (бюджетних асигнувань) на 202</w:t>
      </w:r>
      <w:r w:rsidR="00C67812">
        <w:rPr>
          <w:rFonts w:ascii="Times New Roman" w:hAnsi="Times New Roman"/>
          <w:sz w:val="24"/>
          <w:szCs w:val="24"/>
          <w:lang w:val="en-US"/>
        </w:rPr>
        <w:t>4</w:t>
      </w:r>
      <w:r w:rsidR="009A735C" w:rsidRPr="00413C38">
        <w:rPr>
          <w:rFonts w:ascii="Times New Roman" w:hAnsi="Times New Roman"/>
          <w:sz w:val="24"/>
          <w:szCs w:val="24"/>
        </w:rPr>
        <w:t xml:space="preserve"> рік.</w:t>
      </w:r>
    </w:p>
    <w:p w:rsidR="00436D4B" w:rsidRPr="00A51370" w:rsidRDefault="00436D4B" w:rsidP="00436D4B">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Реєстрація договору в органах Державної казначейської служби України здійснюється </w:t>
      </w:r>
      <w:r w:rsidRPr="00A51370">
        <w:rPr>
          <w:rFonts w:ascii="Times New Roman" w:hAnsi="Times New Roman"/>
          <w:sz w:val="24"/>
          <w:szCs w:val="24"/>
        </w:rPr>
        <w:t>відповідно до наказу Міністерства фінансів України від 02.03.2012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8023BF" w:rsidRPr="00413C38" w:rsidRDefault="009A735C" w:rsidP="002069A9">
      <w:pPr>
        <w:spacing w:after="0" w:line="240" w:lineRule="auto"/>
        <w:ind w:firstLine="708"/>
        <w:jc w:val="both"/>
        <w:rPr>
          <w:rFonts w:ascii="Times New Roman" w:hAnsi="Times New Roman"/>
          <w:sz w:val="24"/>
          <w:szCs w:val="24"/>
        </w:rPr>
      </w:pPr>
      <w:r w:rsidRPr="00413C38">
        <w:rPr>
          <w:rFonts w:ascii="Times New Roman" w:hAnsi="Times New Roman"/>
          <w:sz w:val="24"/>
          <w:szCs w:val="24"/>
        </w:rPr>
        <w:t>5.</w:t>
      </w:r>
      <w:r w:rsidR="00C04167">
        <w:rPr>
          <w:rFonts w:ascii="Times New Roman" w:hAnsi="Times New Roman"/>
          <w:sz w:val="24"/>
          <w:szCs w:val="24"/>
        </w:rPr>
        <w:t>6</w:t>
      </w:r>
      <w:r w:rsidR="008023BF" w:rsidRPr="00413C38">
        <w:rPr>
          <w:rFonts w:ascii="Times New Roman" w:hAnsi="Times New Roman"/>
          <w:sz w:val="24"/>
          <w:szCs w:val="24"/>
        </w:rPr>
        <w:t>. Розрахунковим періодом вважається календарний місяць (з першого по останнє число місяця).</w:t>
      </w:r>
    </w:p>
    <w:p w:rsidR="008023BF" w:rsidRPr="00413C38" w:rsidRDefault="009A735C" w:rsidP="002069A9">
      <w:pPr>
        <w:spacing w:after="0" w:line="240" w:lineRule="auto"/>
        <w:ind w:firstLine="708"/>
        <w:jc w:val="both"/>
        <w:rPr>
          <w:rFonts w:ascii="Times New Roman" w:hAnsi="Times New Roman"/>
          <w:sz w:val="24"/>
          <w:szCs w:val="24"/>
        </w:rPr>
      </w:pPr>
      <w:r w:rsidRPr="00413C38">
        <w:rPr>
          <w:rFonts w:ascii="Times New Roman" w:hAnsi="Times New Roman"/>
          <w:sz w:val="24"/>
          <w:szCs w:val="24"/>
        </w:rPr>
        <w:t>5.</w:t>
      </w:r>
      <w:r w:rsidR="002D3211">
        <w:rPr>
          <w:rFonts w:ascii="Times New Roman" w:hAnsi="Times New Roman"/>
          <w:sz w:val="24"/>
          <w:szCs w:val="24"/>
          <w:lang w:val="en-US"/>
        </w:rPr>
        <w:t>7</w:t>
      </w:r>
      <w:r w:rsidR="008023BF" w:rsidRPr="00413C38">
        <w:rPr>
          <w:rFonts w:ascii="Times New Roman" w:hAnsi="Times New Roman"/>
          <w:sz w:val="24"/>
          <w:szCs w:val="24"/>
        </w:rPr>
        <w:t>. Відповідно до п</w:t>
      </w:r>
      <w:r w:rsidR="004368A4" w:rsidRPr="00413C38">
        <w:rPr>
          <w:rFonts w:ascii="Times New Roman" w:hAnsi="Times New Roman"/>
          <w:sz w:val="24"/>
          <w:szCs w:val="24"/>
        </w:rPr>
        <w:t>ункту</w:t>
      </w:r>
      <w:r w:rsidR="008023BF" w:rsidRPr="00413C38">
        <w:rPr>
          <w:rFonts w:ascii="Times New Roman" w:hAnsi="Times New Roman"/>
          <w:sz w:val="24"/>
          <w:szCs w:val="24"/>
        </w:rPr>
        <w:t xml:space="preserve"> 4.20 </w:t>
      </w:r>
      <w:r w:rsidR="00AA26E8" w:rsidRPr="00413C38">
        <w:rPr>
          <w:rFonts w:ascii="Times New Roman" w:hAnsi="Times New Roman"/>
          <w:sz w:val="24"/>
          <w:szCs w:val="24"/>
        </w:rPr>
        <w:t>ПРРЕЕ</w:t>
      </w:r>
      <w:r w:rsidR="00A61FD6" w:rsidRPr="00413C38">
        <w:rPr>
          <w:rFonts w:ascii="Times New Roman" w:hAnsi="Times New Roman"/>
          <w:sz w:val="24"/>
          <w:szCs w:val="24"/>
        </w:rPr>
        <w:t xml:space="preserve">, </w:t>
      </w:r>
      <w:r w:rsidR="008023BF" w:rsidRPr="00413C38">
        <w:rPr>
          <w:rFonts w:ascii="Times New Roman" w:hAnsi="Times New Roman"/>
          <w:sz w:val="24"/>
          <w:szCs w:val="24"/>
        </w:rPr>
        <w:t xml:space="preserve">якщо укладено новий договір, перший розрахунковий період починається з дня початку постачання електроенергії  і закінчується в останній день відповідного календарного місяця. У випадку припинення дії договору розрахунковий період для останнього платежу починається з першого дня останнього </w:t>
      </w:r>
      <w:r w:rsidR="008023BF" w:rsidRPr="00413C38">
        <w:rPr>
          <w:rFonts w:ascii="Times New Roman" w:hAnsi="Times New Roman"/>
          <w:sz w:val="24"/>
          <w:szCs w:val="24"/>
        </w:rPr>
        <w:lastRenderedPageBreak/>
        <w:t>календарного місяця постачання електричної енергії та закінчується в останній день постачання електричної енергії.</w:t>
      </w:r>
    </w:p>
    <w:p w:rsidR="008023BF" w:rsidRPr="00413C38" w:rsidRDefault="009A735C" w:rsidP="002069A9">
      <w:pPr>
        <w:spacing w:after="0" w:line="240" w:lineRule="auto"/>
        <w:ind w:firstLine="708"/>
        <w:jc w:val="both"/>
        <w:rPr>
          <w:rFonts w:ascii="Times New Roman" w:hAnsi="Times New Roman"/>
          <w:sz w:val="24"/>
          <w:szCs w:val="24"/>
        </w:rPr>
      </w:pPr>
      <w:r w:rsidRPr="00407185">
        <w:rPr>
          <w:rFonts w:ascii="Times New Roman" w:hAnsi="Times New Roman"/>
          <w:sz w:val="24"/>
          <w:szCs w:val="24"/>
        </w:rPr>
        <w:t>5.</w:t>
      </w:r>
      <w:r w:rsidR="002D3211" w:rsidRPr="00407185">
        <w:rPr>
          <w:rFonts w:ascii="Times New Roman" w:hAnsi="Times New Roman"/>
          <w:sz w:val="24"/>
          <w:szCs w:val="24"/>
        </w:rPr>
        <w:t>8</w:t>
      </w:r>
      <w:r w:rsidR="008023BF" w:rsidRPr="00407185">
        <w:rPr>
          <w:rFonts w:ascii="Times New Roman" w:hAnsi="Times New Roman"/>
          <w:sz w:val="24"/>
          <w:szCs w:val="24"/>
        </w:rPr>
        <w:t xml:space="preserve">. Вартість спожитої електричної енергії визначається, як добуток обсягу спожитої електричної енергії, визначеної оператором </w:t>
      </w:r>
      <w:r w:rsidR="0086297E" w:rsidRPr="00407185">
        <w:rPr>
          <w:rFonts w:ascii="Times New Roman" w:hAnsi="Times New Roman"/>
          <w:sz w:val="24"/>
          <w:szCs w:val="24"/>
        </w:rPr>
        <w:t>системи розподілу, на ціну за 1</w:t>
      </w:r>
      <w:r w:rsidR="008023BF" w:rsidRPr="00407185">
        <w:rPr>
          <w:rFonts w:ascii="Times New Roman" w:hAnsi="Times New Roman"/>
          <w:sz w:val="24"/>
          <w:szCs w:val="24"/>
        </w:rPr>
        <w:t xml:space="preserve"> кВ/год,</w:t>
      </w:r>
      <w:r w:rsidR="0091329A" w:rsidRPr="00407185">
        <w:rPr>
          <w:rFonts w:ascii="Times New Roman" w:hAnsi="Times New Roman"/>
          <w:sz w:val="24"/>
          <w:szCs w:val="24"/>
        </w:rPr>
        <w:t xml:space="preserve"> визначену згідно з Додатком 4 до Договору та</w:t>
      </w:r>
      <w:r w:rsidR="008023BF" w:rsidRPr="00407185">
        <w:rPr>
          <w:rFonts w:ascii="Times New Roman" w:hAnsi="Times New Roman"/>
          <w:sz w:val="24"/>
          <w:szCs w:val="24"/>
        </w:rPr>
        <w:t xml:space="preserve"> зазначену в п</w:t>
      </w:r>
      <w:r w:rsidR="00A61FD6" w:rsidRPr="00407185">
        <w:rPr>
          <w:rFonts w:ascii="Times New Roman" w:hAnsi="Times New Roman"/>
          <w:sz w:val="24"/>
          <w:szCs w:val="24"/>
        </w:rPr>
        <w:t>ункті</w:t>
      </w:r>
      <w:r w:rsidR="008023BF" w:rsidRPr="00407185">
        <w:rPr>
          <w:rFonts w:ascii="Times New Roman" w:hAnsi="Times New Roman"/>
          <w:sz w:val="24"/>
          <w:szCs w:val="24"/>
        </w:rPr>
        <w:t xml:space="preserve"> 5.2 цього Договору.</w:t>
      </w:r>
    </w:p>
    <w:p w:rsidR="008023BF" w:rsidRDefault="009A735C" w:rsidP="009823F8">
      <w:pPr>
        <w:spacing w:after="0" w:line="240" w:lineRule="auto"/>
        <w:ind w:firstLine="708"/>
        <w:jc w:val="both"/>
        <w:rPr>
          <w:rFonts w:ascii="Times New Roman" w:hAnsi="Times New Roman"/>
          <w:sz w:val="24"/>
          <w:szCs w:val="24"/>
        </w:rPr>
      </w:pPr>
      <w:r w:rsidRPr="00413C38">
        <w:rPr>
          <w:rFonts w:ascii="Times New Roman" w:hAnsi="Times New Roman"/>
          <w:sz w:val="24"/>
          <w:szCs w:val="24"/>
        </w:rPr>
        <w:t>5.</w:t>
      </w:r>
      <w:r w:rsidR="002D3211">
        <w:rPr>
          <w:rFonts w:ascii="Times New Roman" w:hAnsi="Times New Roman"/>
          <w:sz w:val="24"/>
          <w:szCs w:val="24"/>
        </w:rPr>
        <w:t>9</w:t>
      </w:r>
      <w:r w:rsidR="008023BF" w:rsidRPr="00413C38">
        <w:rPr>
          <w:rFonts w:ascii="Times New Roman" w:hAnsi="Times New Roman"/>
          <w:sz w:val="24"/>
          <w:szCs w:val="24"/>
        </w:rPr>
        <w:t xml:space="preserve">. Фактично спожитий обсяг електричної енергії у кожному розрахунковому періоді визначається згідно даних приладів обліку та фіксується </w:t>
      </w:r>
      <w:r w:rsidR="00A84A15" w:rsidRPr="00413C38">
        <w:rPr>
          <w:rFonts w:ascii="Times New Roman" w:hAnsi="Times New Roman"/>
          <w:sz w:val="24"/>
          <w:szCs w:val="24"/>
        </w:rPr>
        <w:t>в</w:t>
      </w:r>
      <w:r w:rsidR="008023BF" w:rsidRPr="00413C38">
        <w:rPr>
          <w:rFonts w:ascii="Times New Roman" w:hAnsi="Times New Roman"/>
          <w:sz w:val="24"/>
          <w:szCs w:val="24"/>
        </w:rPr>
        <w:t xml:space="preserve"> </w:t>
      </w:r>
      <w:r w:rsidR="00B511E5" w:rsidRPr="00413C38">
        <w:rPr>
          <w:rFonts w:ascii="Times New Roman" w:hAnsi="Times New Roman"/>
          <w:sz w:val="24"/>
          <w:szCs w:val="24"/>
        </w:rPr>
        <w:t>а</w:t>
      </w:r>
      <w:r w:rsidR="008023BF" w:rsidRPr="00413C38">
        <w:rPr>
          <w:rFonts w:ascii="Times New Roman" w:hAnsi="Times New Roman"/>
          <w:sz w:val="24"/>
          <w:szCs w:val="24"/>
        </w:rPr>
        <w:t>кті прий</w:t>
      </w:r>
      <w:r w:rsidR="00536D34">
        <w:rPr>
          <w:rFonts w:ascii="Times New Roman" w:hAnsi="Times New Roman"/>
          <w:sz w:val="24"/>
          <w:szCs w:val="24"/>
        </w:rPr>
        <w:t>мання</w:t>
      </w:r>
      <w:r w:rsidR="008023BF" w:rsidRPr="00413C38">
        <w:rPr>
          <w:rFonts w:ascii="Times New Roman" w:hAnsi="Times New Roman"/>
          <w:sz w:val="24"/>
          <w:szCs w:val="24"/>
        </w:rPr>
        <w:t>-переда</w:t>
      </w:r>
      <w:r w:rsidR="00895AF0" w:rsidRPr="00413C38">
        <w:rPr>
          <w:rFonts w:ascii="Times New Roman" w:hAnsi="Times New Roman"/>
          <w:sz w:val="24"/>
          <w:szCs w:val="24"/>
        </w:rPr>
        <w:t xml:space="preserve">чі </w:t>
      </w:r>
      <w:r w:rsidR="008023BF" w:rsidRPr="00413C38">
        <w:rPr>
          <w:rFonts w:ascii="Times New Roman" w:hAnsi="Times New Roman"/>
          <w:sz w:val="24"/>
          <w:szCs w:val="24"/>
        </w:rPr>
        <w:t>електр</w:t>
      </w:r>
      <w:r w:rsidR="00DF5A0B" w:rsidRPr="00413C38">
        <w:rPr>
          <w:rFonts w:ascii="Times New Roman" w:hAnsi="Times New Roman"/>
          <w:sz w:val="24"/>
          <w:szCs w:val="24"/>
        </w:rPr>
        <w:t xml:space="preserve">ичної </w:t>
      </w:r>
      <w:r w:rsidR="008023BF" w:rsidRPr="00413C38">
        <w:rPr>
          <w:rFonts w:ascii="Times New Roman" w:hAnsi="Times New Roman"/>
          <w:sz w:val="24"/>
          <w:szCs w:val="24"/>
        </w:rPr>
        <w:t xml:space="preserve">енергії. </w:t>
      </w:r>
      <w:r w:rsidR="00EF75AA" w:rsidRPr="00413C38">
        <w:rPr>
          <w:rFonts w:ascii="Times New Roman" w:hAnsi="Times New Roman"/>
          <w:sz w:val="24"/>
          <w:szCs w:val="24"/>
        </w:rPr>
        <w:t xml:space="preserve">Оплата здійснюється на підставі </w:t>
      </w:r>
      <w:r w:rsidR="00A30C31">
        <w:rPr>
          <w:rFonts w:ascii="Times New Roman" w:hAnsi="Times New Roman"/>
          <w:sz w:val="24"/>
          <w:szCs w:val="24"/>
        </w:rPr>
        <w:t>А</w:t>
      </w:r>
      <w:r w:rsidR="00EF75AA" w:rsidRPr="00413C38">
        <w:rPr>
          <w:rFonts w:ascii="Times New Roman" w:hAnsi="Times New Roman"/>
          <w:sz w:val="24"/>
          <w:szCs w:val="24"/>
        </w:rPr>
        <w:t>кту</w:t>
      </w:r>
      <w:r w:rsidR="00EF75AA" w:rsidRPr="00413C38">
        <w:t xml:space="preserve"> </w:t>
      </w:r>
      <w:r w:rsidR="00EF75AA" w:rsidRPr="00413C38">
        <w:rPr>
          <w:rFonts w:ascii="Times New Roman" w:hAnsi="Times New Roman"/>
          <w:sz w:val="24"/>
          <w:szCs w:val="24"/>
        </w:rPr>
        <w:t>прий</w:t>
      </w:r>
      <w:r w:rsidR="00536D34">
        <w:rPr>
          <w:rFonts w:ascii="Times New Roman" w:hAnsi="Times New Roman"/>
          <w:sz w:val="24"/>
          <w:szCs w:val="24"/>
        </w:rPr>
        <w:t>мання</w:t>
      </w:r>
      <w:r w:rsidR="00EF75AA" w:rsidRPr="00413C38">
        <w:rPr>
          <w:rFonts w:ascii="Times New Roman" w:hAnsi="Times New Roman"/>
          <w:sz w:val="24"/>
          <w:szCs w:val="24"/>
        </w:rPr>
        <w:t>-передачі електр</w:t>
      </w:r>
      <w:r w:rsidR="00DF5A0B" w:rsidRPr="00413C38">
        <w:rPr>
          <w:rFonts w:ascii="Times New Roman" w:hAnsi="Times New Roman"/>
          <w:sz w:val="24"/>
          <w:szCs w:val="24"/>
        </w:rPr>
        <w:t xml:space="preserve">ичної </w:t>
      </w:r>
      <w:r w:rsidR="008C7C2C">
        <w:rPr>
          <w:rFonts w:ascii="Times New Roman" w:hAnsi="Times New Roman"/>
          <w:sz w:val="24"/>
          <w:szCs w:val="24"/>
        </w:rPr>
        <w:t xml:space="preserve">енергії та </w:t>
      </w:r>
      <w:r w:rsidR="00A30C31">
        <w:rPr>
          <w:rFonts w:ascii="Times New Roman" w:hAnsi="Times New Roman"/>
          <w:sz w:val="24"/>
          <w:szCs w:val="24"/>
        </w:rPr>
        <w:t>Р</w:t>
      </w:r>
      <w:r w:rsidR="00EF75AA" w:rsidRPr="00413C38">
        <w:rPr>
          <w:rFonts w:ascii="Times New Roman" w:hAnsi="Times New Roman"/>
          <w:sz w:val="24"/>
          <w:szCs w:val="24"/>
        </w:rPr>
        <w:t>ахунку</w:t>
      </w:r>
      <w:r w:rsidR="00EF75AA" w:rsidRPr="00CC1A9F">
        <w:rPr>
          <w:rFonts w:ascii="Times New Roman" w:hAnsi="Times New Roman"/>
          <w:sz w:val="24"/>
          <w:szCs w:val="24"/>
        </w:rPr>
        <w:t>,</w:t>
      </w:r>
      <w:r w:rsidR="008023BF" w:rsidRPr="00CC1A9F">
        <w:rPr>
          <w:rFonts w:ascii="Times New Roman" w:hAnsi="Times New Roman"/>
          <w:sz w:val="24"/>
          <w:szCs w:val="24"/>
        </w:rPr>
        <w:t xml:space="preserve"> </w:t>
      </w:r>
      <w:r w:rsidR="008023BF" w:rsidRPr="00407185">
        <w:rPr>
          <w:rFonts w:ascii="Times New Roman" w:hAnsi="Times New Roman"/>
          <w:sz w:val="24"/>
          <w:szCs w:val="24"/>
        </w:rPr>
        <w:t xml:space="preserve">протягом </w:t>
      </w:r>
      <w:r w:rsidR="00ED25AD" w:rsidRPr="00407185">
        <w:rPr>
          <w:rFonts w:ascii="Times New Roman" w:hAnsi="Times New Roman"/>
          <w:b/>
          <w:sz w:val="24"/>
          <w:szCs w:val="24"/>
        </w:rPr>
        <w:t>1</w:t>
      </w:r>
      <w:r w:rsidR="0091329A" w:rsidRPr="00407185">
        <w:rPr>
          <w:rFonts w:ascii="Times New Roman" w:hAnsi="Times New Roman"/>
          <w:b/>
          <w:sz w:val="24"/>
          <w:szCs w:val="24"/>
        </w:rPr>
        <w:t>0</w:t>
      </w:r>
      <w:r w:rsidR="00440846" w:rsidRPr="00407185">
        <w:rPr>
          <w:rFonts w:ascii="Times New Roman" w:hAnsi="Times New Roman"/>
          <w:b/>
          <w:sz w:val="24"/>
          <w:szCs w:val="24"/>
        </w:rPr>
        <w:t xml:space="preserve"> </w:t>
      </w:r>
      <w:r w:rsidR="0091329A" w:rsidRPr="00407185">
        <w:rPr>
          <w:rFonts w:ascii="Times New Roman" w:hAnsi="Times New Roman"/>
          <w:b/>
          <w:sz w:val="24"/>
          <w:szCs w:val="24"/>
        </w:rPr>
        <w:t>(десяти)</w:t>
      </w:r>
      <w:r w:rsidR="0091329A" w:rsidRPr="00407185">
        <w:rPr>
          <w:rFonts w:ascii="Times New Roman" w:hAnsi="Times New Roman"/>
          <w:sz w:val="24"/>
          <w:szCs w:val="24"/>
        </w:rPr>
        <w:t xml:space="preserve"> </w:t>
      </w:r>
      <w:r w:rsidR="00016EF7" w:rsidRPr="00407185">
        <w:rPr>
          <w:rFonts w:ascii="Times New Roman" w:hAnsi="Times New Roman"/>
          <w:sz w:val="24"/>
          <w:szCs w:val="24"/>
        </w:rPr>
        <w:t>робочих</w:t>
      </w:r>
      <w:r w:rsidR="008023BF" w:rsidRPr="00CC1A9F">
        <w:rPr>
          <w:rFonts w:ascii="Times New Roman" w:hAnsi="Times New Roman"/>
          <w:sz w:val="24"/>
          <w:szCs w:val="24"/>
        </w:rPr>
        <w:t xml:space="preserve"> днів з моменту</w:t>
      </w:r>
      <w:r w:rsidR="008023BF" w:rsidRPr="00413C38">
        <w:rPr>
          <w:rFonts w:ascii="Times New Roman" w:hAnsi="Times New Roman"/>
          <w:sz w:val="24"/>
          <w:szCs w:val="24"/>
        </w:rPr>
        <w:t xml:space="preserve"> </w:t>
      </w:r>
      <w:r w:rsidR="000907E8" w:rsidRPr="00413C38">
        <w:rPr>
          <w:rFonts w:ascii="Times New Roman" w:hAnsi="Times New Roman"/>
          <w:sz w:val="24"/>
          <w:szCs w:val="24"/>
        </w:rPr>
        <w:t xml:space="preserve">підписання </w:t>
      </w:r>
      <w:r w:rsidR="00A30C31">
        <w:rPr>
          <w:rFonts w:ascii="Times New Roman" w:hAnsi="Times New Roman"/>
          <w:sz w:val="24"/>
          <w:szCs w:val="24"/>
        </w:rPr>
        <w:t>А</w:t>
      </w:r>
      <w:r w:rsidR="000907E8" w:rsidRPr="00413C38">
        <w:rPr>
          <w:rFonts w:ascii="Times New Roman" w:hAnsi="Times New Roman"/>
          <w:sz w:val="24"/>
          <w:szCs w:val="24"/>
        </w:rPr>
        <w:t>кту прий</w:t>
      </w:r>
      <w:r w:rsidR="00536D34">
        <w:rPr>
          <w:rFonts w:ascii="Times New Roman" w:hAnsi="Times New Roman"/>
          <w:sz w:val="24"/>
          <w:szCs w:val="24"/>
        </w:rPr>
        <w:t>мання-</w:t>
      </w:r>
      <w:r w:rsidR="000907E8" w:rsidRPr="00413C38">
        <w:rPr>
          <w:rFonts w:ascii="Times New Roman" w:hAnsi="Times New Roman"/>
          <w:sz w:val="24"/>
          <w:szCs w:val="24"/>
        </w:rPr>
        <w:t>передачі</w:t>
      </w:r>
      <w:r w:rsidR="00DF5A0B" w:rsidRPr="00413C38">
        <w:rPr>
          <w:rFonts w:ascii="Times New Roman" w:hAnsi="Times New Roman"/>
          <w:sz w:val="24"/>
          <w:szCs w:val="24"/>
        </w:rPr>
        <w:t xml:space="preserve"> електричної енергії</w:t>
      </w:r>
      <w:r w:rsidR="000907E8" w:rsidRPr="00413C38">
        <w:rPr>
          <w:rFonts w:ascii="Times New Roman" w:hAnsi="Times New Roman"/>
          <w:sz w:val="24"/>
          <w:szCs w:val="24"/>
        </w:rPr>
        <w:t xml:space="preserve"> на рахунок </w:t>
      </w:r>
      <w:r w:rsidR="00854DCE">
        <w:rPr>
          <w:rFonts w:ascii="Times New Roman" w:hAnsi="Times New Roman"/>
          <w:sz w:val="24"/>
          <w:szCs w:val="24"/>
        </w:rPr>
        <w:t>П</w:t>
      </w:r>
      <w:r w:rsidR="000907E8" w:rsidRPr="00413C38">
        <w:rPr>
          <w:rFonts w:ascii="Times New Roman" w:hAnsi="Times New Roman"/>
          <w:sz w:val="24"/>
          <w:szCs w:val="24"/>
        </w:rPr>
        <w:t xml:space="preserve">остачальника </w:t>
      </w:r>
      <w:r w:rsidR="008023BF" w:rsidRPr="00413C38">
        <w:rPr>
          <w:rFonts w:ascii="Times New Roman" w:hAnsi="Times New Roman"/>
          <w:sz w:val="24"/>
          <w:szCs w:val="24"/>
        </w:rPr>
        <w:t>за умови наявності бюджетного фінансування.</w:t>
      </w:r>
    </w:p>
    <w:p w:rsidR="001B57FB" w:rsidRPr="00904DC8" w:rsidRDefault="001B57FB" w:rsidP="009823F8">
      <w:pPr>
        <w:spacing w:after="0" w:line="240" w:lineRule="auto"/>
        <w:ind w:firstLine="708"/>
        <w:jc w:val="both"/>
        <w:rPr>
          <w:rFonts w:ascii="Times New Roman" w:hAnsi="Times New Roman"/>
          <w:sz w:val="24"/>
          <w:szCs w:val="24"/>
        </w:rPr>
      </w:pPr>
      <w:r w:rsidRPr="00904DC8">
        <w:rPr>
          <w:rFonts w:ascii="Times New Roman" w:hAnsi="Times New Roman"/>
          <w:sz w:val="24"/>
          <w:szCs w:val="24"/>
        </w:rPr>
        <w:t>5.1</w:t>
      </w:r>
      <w:r w:rsidR="002D3211" w:rsidRPr="00904DC8">
        <w:rPr>
          <w:rFonts w:ascii="Times New Roman" w:hAnsi="Times New Roman"/>
          <w:sz w:val="24"/>
          <w:szCs w:val="24"/>
          <w:lang w:val="en-US"/>
        </w:rPr>
        <w:t>0</w:t>
      </w:r>
      <w:r w:rsidRPr="00904DC8">
        <w:rPr>
          <w:rFonts w:ascii="Times New Roman" w:hAnsi="Times New Roman"/>
          <w:sz w:val="24"/>
          <w:szCs w:val="24"/>
        </w:rPr>
        <w:t xml:space="preserve">. Акти приймання-передачі електричної енергії за грудень </w:t>
      </w:r>
      <w:r w:rsidR="00EF7C10" w:rsidRPr="00904DC8">
        <w:rPr>
          <w:rFonts w:ascii="Times New Roman" w:hAnsi="Times New Roman"/>
          <w:sz w:val="24"/>
          <w:szCs w:val="24"/>
        </w:rPr>
        <w:t xml:space="preserve">2024 року </w:t>
      </w:r>
      <w:r w:rsidRPr="00904DC8">
        <w:rPr>
          <w:rFonts w:ascii="Times New Roman" w:hAnsi="Times New Roman"/>
          <w:sz w:val="24"/>
          <w:szCs w:val="24"/>
        </w:rPr>
        <w:t xml:space="preserve">надаються Споживачу для здійснення розрахунків не пізніше </w:t>
      </w:r>
      <w:r w:rsidR="00EF7C10" w:rsidRPr="00904DC8">
        <w:rPr>
          <w:rFonts w:ascii="Times New Roman" w:hAnsi="Times New Roman"/>
          <w:sz w:val="24"/>
          <w:szCs w:val="24"/>
        </w:rPr>
        <w:t xml:space="preserve">передостаннього дня </w:t>
      </w:r>
      <w:r w:rsidR="00616470" w:rsidRPr="00904DC8">
        <w:rPr>
          <w:rFonts w:ascii="Times New Roman" w:hAnsi="Times New Roman"/>
          <w:sz w:val="24"/>
          <w:szCs w:val="24"/>
        </w:rPr>
        <w:t xml:space="preserve">граничного терміну прийняття документів для реєстрації бюджетних та бюджетних фінансових </w:t>
      </w:r>
      <w:proofErr w:type="spellStart"/>
      <w:r w:rsidR="00616470" w:rsidRPr="00904DC8">
        <w:rPr>
          <w:rFonts w:ascii="Times New Roman" w:hAnsi="Times New Roman"/>
          <w:sz w:val="24"/>
          <w:szCs w:val="24"/>
        </w:rPr>
        <w:t>зобов</w:t>
      </w:r>
      <w:proofErr w:type="spellEnd"/>
      <w:r w:rsidR="00616470" w:rsidRPr="00904DC8">
        <w:rPr>
          <w:rFonts w:ascii="Times New Roman" w:hAnsi="Times New Roman"/>
          <w:sz w:val="24"/>
          <w:szCs w:val="24"/>
          <w:lang w:val="en-US"/>
        </w:rPr>
        <w:t>’</w:t>
      </w:r>
      <w:proofErr w:type="spellStart"/>
      <w:r w:rsidR="00A30C31">
        <w:rPr>
          <w:rFonts w:ascii="Times New Roman" w:hAnsi="Times New Roman"/>
          <w:sz w:val="24"/>
          <w:szCs w:val="24"/>
        </w:rPr>
        <w:t>язань</w:t>
      </w:r>
      <w:proofErr w:type="spellEnd"/>
      <w:r w:rsidR="00A30C31">
        <w:rPr>
          <w:rFonts w:ascii="Times New Roman" w:hAnsi="Times New Roman"/>
          <w:sz w:val="24"/>
          <w:szCs w:val="24"/>
        </w:rPr>
        <w:t xml:space="preserve"> в органах Державної к</w:t>
      </w:r>
      <w:r w:rsidR="00EF7C10" w:rsidRPr="00904DC8">
        <w:rPr>
          <w:rFonts w:ascii="Times New Roman" w:hAnsi="Times New Roman"/>
          <w:sz w:val="24"/>
          <w:szCs w:val="24"/>
        </w:rPr>
        <w:t>азначейс</w:t>
      </w:r>
      <w:r w:rsidR="00A30C31">
        <w:rPr>
          <w:rFonts w:ascii="Times New Roman" w:hAnsi="Times New Roman"/>
          <w:sz w:val="24"/>
          <w:szCs w:val="24"/>
        </w:rPr>
        <w:t xml:space="preserve">ької служби </w:t>
      </w:r>
      <w:r w:rsidR="00EF7C10" w:rsidRPr="00904DC8">
        <w:rPr>
          <w:rFonts w:ascii="Times New Roman" w:hAnsi="Times New Roman"/>
          <w:sz w:val="24"/>
          <w:szCs w:val="24"/>
        </w:rPr>
        <w:t xml:space="preserve"> України у грудні 2024 року.</w:t>
      </w:r>
    </w:p>
    <w:p w:rsidR="00EF7C10" w:rsidRDefault="00EF7C10" w:rsidP="009823F8">
      <w:pPr>
        <w:spacing w:after="0" w:line="240" w:lineRule="auto"/>
        <w:ind w:firstLine="708"/>
        <w:jc w:val="both"/>
        <w:rPr>
          <w:rFonts w:ascii="Times New Roman" w:hAnsi="Times New Roman"/>
          <w:sz w:val="24"/>
          <w:szCs w:val="24"/>
        </w:rPr>
      </w:pPr>
      <w:r w:rsidRPr="00407185">
        <w:rPr>
          <w:rFonts w:ascii="Times New Roman" w:hAnsi="Times New Roman"/>
          <w:sz w:val="24"/>
          <w:szCs w:val="24"/>
        </w:rPr>
        <w:t xml:space="preserve">Для визначення вартості спожитої електричної енергії за грудень 2024 року для розрахунку ціни за 1 кВ/год застосовується середньозважена ціна на РДН за 20 днів грудня 2024 року, що розміщується на офіційному </w:t>
      </w:r>
      <w:proofErr w:type="spellStart"/>
      <w:r w:rsidRPr="00407185">
        <w:rPr>
          <w:rFonts w:ascii="Times New Roman" w:hAnsi="Times New Roman"/>
          <w:sz w:val="24"/>
          <w:szCs w:val="24"/>
        </w:rPr>
        <w:t>вебсайт</w:t>
      </w:r>
      <w:r w:rsidR="008B7115" w:rsidRPr="00407185">
        <w:rPr>
          <w:rFonts w:ascii="Times New Roman" w:hAnsi="Times New Roman"/>
          <w:sz w:val="24"/>
          <w:szCs w:val="24"/>
        </w:rPr>
        <w:t>і</w:t>
      </w:r>
      <w:proofErr w:type="spellEnd"/>
      <w:r w:rsidR="005B54DF" w:rsidRPr="00407185">
        <w:rPr>
          <w:rFonts w:ascii="Times New Roman" w:hAnsi="Times New Roman"/>
          <w:sz w:val="24"/>
          <w:szCs w:val="24"/>
        </w:rPr>
        <w:t xml:space="preserve"> АТ</w:t>
      </w:r>
      <w:r w:rsidRPr="00407185">
        <w:rPr>
          <w:rFonts w:ascii="Times New Roman" w:hAnsi="Times New Roman"/>
          <w:sz w:val="24"/>
          <w:szCs w:val="24"/>
        </w:rPr>
        <w:t xml:space="preserve"> «Оператор Ринку»</w:t>
      </w:r>
      <w:r w:rsidRPr="00AE48F3">
        <w:rPr>
          <w:rFonts w:ascii="Times New Roman" w:hAnsi="Times New Roman"/>
          <w:sz w:val="24"/>
          <w:szCs w:val="24"/>
        </w:rPr>
        <w:t xml:space="preserve"> (http://www.oree.com.ua).  </w:t>
      </w:r>
      <w:r>
        <w:rPr>
          <w:rFonts w:ascii="Times New Roman" w:hAnsi="Times New Roman"/>
          <w:sz w:val="24"/>
          <w:szCs w:val="24"/>
        </w:rPr>
        <w:t xml:space="preserve"> </w:t>
      </w:r>
    </w:p>
    <w:p w:rsidR="002D3211" w:rsidRDefault="00C94401" w:rsidP="002069A9">
      <w:pPr>
        <w:spacing w:after="0" w:line="240" w:lineRule="auto"/>
        <w:ind w:firstLine="708"/>
        <w:jc w:val="both"/>
        <w:rPr>
          <w:rFonts w:ascii="Times New Roman" w:hAnsi="Times New Roman"/>
          <w:sz w:val="24"/>
          <w:szCs w:val="24"/>
        </w:rPr>
      </w:pPr>
      <w:r>
        <w:rPr>
          <w:rFonts w:ascii="Times New Roman" w:hAnsi="Times New Roman"/>
          <w:sz w:val="24"/>
          <w:szCs w:val="24"/>
        </w:rPr>
        <w:t>5.1</w:t>
      </w:r>
      <w:r w:rsidR="002D3211">
        <w:rPr>
          <w:rFonts w:ascii="Times New Roman" w:hAnsi="Times New Roman"/>
          <w:sz w:val="24"/>
          <w:szCs w:val="24"/>
          <w:lang w:val="en-US"/>
        </w:rPr>
        <w:t>1</w:t>
      </w:r>
      <w:r w:rsidR="002D3211">
        <w:rPr>
          <w:rFonts w:ascii="Times New Roman" w:hAnsi="Times New Roman"/>
          <w:sz w:val="24"/>
          <w:szCs w:val="24"/>
        </w:rPr>
        <w:t xml:space="preserve">. </w:t>
      </w:r>
      <w:r w:rsidR="002D3211" w:rsidRPr="00413C38">
        <w:rPr>
          <w:rFonts w:ascii="Times New Roman" w:hAnsi="Times New Roman"/>
          <w:sz w:val="24"/>
          <w:szCs w:val="24"/>
        </w:rPr>
        <w:t xml:space="preserve">Розрахунки за електричну енергію проводяться </w:t>
      </w:r>
      <w:r w:rsidR="002D3211">
        <w:rPr>
          <w:rFonts w:ascii="Times New Roman" w:hAnsi="Times New Roman"/>
          <w:sz w:val="24"/>
          <w:szCs w:val="24"/>
        </w:rPr>
        <w:t>С</w:t>
      </w:r>
      <w:r w:rsidR="002D3211" w:rsidRPr="00413C38">
        <w:rPr>
          <w:rFonts w:ascii="Times New Roman" w:hAnsi="Times New Roman"/>
          <w:sz w:val="24"/>
          <w:szCs w:val="24"/>
        </w:rPr>
        <w:t>поживачем виключно гро</w:t>
      </w:r>
      <w:r w:rsidR="002D3211">
        <w:rPr>
          <w:rFonts w:ascii="Times New Roman" w:hAnsi="Times New Roman"/>
          <w:sz w:val="24"/>
          <w:szCs w:val="24"/>
        </w:rPr>
        <w:t>шовими коштами на зазначений у Д</w:t>
      </w:r>
      <w:r w:rsidR="002D3211" w:rsidRPr="00413C38">
        <w:rPr>
          <w:rFonts w:ascii="Times New Roman" w:hAnsi="Times New Roman"/>
          <w:sz w:val="24"/>
          <w:szCs w:val="24"/>
        </w:rPr>
        <w:t>оговорі рахунок із спеціальним режимом використання Постачальника електричної енергії.</w:t>
      </w:r>
      <w:r w:rsidR="002D3211">
        <w:rPr>
          <w:rFonts w:ascii="Times New Roman" w:hAnsi="Times New Roman"/>
          <w:sz w:val="24"/>
          <w:szCs w:val="24"/>
        </w:rPr>
        <w:t xml:space="preserve"> </w:t>
      </w:r>
    </w:p>
    <w:p w:rsidR="008023BF" w:rsidRPr="00413C38" w:rsidRDefault="008023BF" w:rsidP="002069A9">
      <w:pPr>
        <w:spacing w:after="0" w:line="240" w:lineRule="auto"/>
        <w:ind w:firstLine="708"/>
        <w:jc w:val="both"/>
        <w:rPr>
          <w:rFonts w:ascii="Times New Roman" w:hAnsi="Times New Roman"/>
          <w:sz w:val="24"/>
          <w:szCs w:val="24"/>
        </w:rPr>
      </w:pPr>
      <w:r w:rsidRPr="00413C38">
        <w:rPr>
          <w:rFonts w:ascii="Times New Roman" w:hAnsi="Times New Roman"/>
          <w:sz w:val="24"/>
          <w:szCs w:val="24"/>
        </w:rPr>
        <w:t>Оплата по даному Договору буде здійснюватися за рахунок бюджетних коштів. У</w:t>
      </w:r>
      <w:r w:rsidR="00ED25AD" w:rsidRPr="00413C38">
        <w:rPr>
          <w:rFonts w:ascii="Times New Roman" w:hAnsi="Times New Roman"/>
          <w:sz w:val="24"/>
          <w:szCs w:val="24"/>
        </w:rPr>
        <w:t xml:space="preserve"> </w:t>
      </w:r>
      <w:r w:rsidRPr="00413C38">
        <w:rPr>
          <w:rFonts w:ascii="Times New Roman" w:hAnsi="Times New Roman"/>
          <w:sz w:val="24"/>
          <w:szCs w:val="24"/>
        </w:rPr>
        <w:t xml:space="preserve">разі затримання бюджетного фінансування, розрахунок по даному Договору здійснюється </w:t>
      </w:r>
      <w:r w:rsidRPr="00904DC8">
        <w:rPr>
          <w:rFonts w:ascii="Times New Roman" w:hAnsi="Times New Roman"/>
          <w:sz w:val="24"/>
          <w:szCs w:val="24"/>
        </w:rPr>
        <w:t xml:space="preserve">протягом </w:t>
      </w:r>
      <w:r w:rsidR="00854DCE" w:rsidRPr="00904DC8">
        <w:rPr>
          <w:rFonts w:ascii="Times New Roman" w:hAnsi="Times New Roman"/>
          <w:sz w:val="24"/>
          <w:szCs w:val="24"/>
        </w:rPr>
        <w:t>7</w:t>
      </w:r>
      <w:r w:rsidRPr="00904DC8">
        <w:rPr>
          <w:rFonts w:ascii="Times New Roman" w:hAnsi="Times New Roman"/>
          <w:sz w:val="24"/>
          <w:szCs w:val="24"/>
        </w:rPr>
        <w:t xml:space="preserve"> (</w:t>
      </w:r>
      <w:r w:rsidR="00854DCE" w:rsidRPr="00904DC8">
        <w:rPr>
          <w:rFonts w:ascii="Times New Roman" w:hAnsi="Times New Roman"/>
          <w:sz w:val="24"/>
          <w:szCs w:val="24"/>
        </w:rPr>
        <w:t>семи</w:t>
      </w:r>
      <w:r w:rsidRPr="00904DC8">
        <w:rPr>
          <w:rFonts w:ascii="Times New Roman" w:hAnsi="Times New Roman"/>
          <w:sz w:val="24"/>
          <w:szCs w:val="24"/>
        </w:rPr>
        <w:t xml:space="preserve">) </w:t>
      </w:r>
      <w:r w:rsidR="00016EF7" w:rsidRPr="00904DC8">
        <w:rPr>
          <w:rFonts w:ascii="Times New Roman" w:hAnsi="Times New Roman"/>
          <w:sz w:val="24"/>
          <w:szCs w:val="24"/>
        </w:rPr>
        <w:t>робочих</w:t>
      </w:r>
      <w:r w:rsidRPr="00413C38">
        <w:rPr>
          <w:rFonts w:ascii="Times New Roman" w:hAnsi="Times New Roman"/>
          <w:sz w:val="24"/>
          <w:szCs w:val="24"/>
        </w:rPr>
        <w:t xml:space="preserve"> днів з моменту отримання Споживачем бюджетних коштів на свій рахунок. Розрахунки за спожиту електроенергію проводяться відповідно до вимог Бюджетного кодексу України, при </w:t>
      </w:r>
      <w:r w:rsidR="00854DCE">
        <w:rPr>
          <w:rFonts w:ascii="Times New Roman" w:hAnsi="Times New Roman"/>
          <w:sz w:val="24"/>
          <w:szCs w:val="24"/>
        </w:rPr>
        <w:t>цьому бюджетні зобов’язання за Д</w:t>
      </w:r>
      <w:r w:rsidRPr="00413C38">
        <w:rPr>
          <w:rFonts w:ascii="Times New Roman" w:hAnsi="Times New Roman"/>
          <w:sz w:val="24"/>
          <w:szCs w:val="24"/>
        </w:rPr>
        <w:t>оговором виникають лише у разі наявності відповідного бюджетного призначення в межах фактичних надходжень на рахунки Споживача.</w:t>
      </w:r>
    </w:p>
    <w:p w:rsidR="008023BF" w:rsidRDefault="009A735C" w:rsidP="002069A9">
      <w:pPr>
        <w:spacing w:after="0" w:line="240" w:lineRule="auto"/>
        <w:ind w:firstLine="708"/>
        <w:jc w:val="both"/>
        <w:rPr>
          <w:rFonts w:ascii="Times New Roman" w:hAnsi="Times New Roman"/>
          <w:sz w:val="24"/>
          <w:szCs w:val="24"/>
        </w:rPr>
      </w:pPr>
      <w:r w:rsidRPr="00413C38">
        <w:rPr>
          <w:rFonts w:ascii="Times New Roman" w:hAnsi="Times New Roman"/>
          <w:sz w:val="24"/>
          <w:szCs w:val="24"/>
        </w:rPr>
        <w:t>5.1</w:t>
      </w:r>
      <w:r w:rsidR="002D3211">
        <w:rPr>
          <w:rFonts w:ascii="Times New Roman" w:hAnsi="Times New Roman"/>
          <w:sz w:val="24"/>
          <w:szCs w:val="24"/>
          <w:lang w:val="en-US"/>
        </w:rPr>
        <w:t>2</w:t>
      </w:r>
      <w:r w:rsidR="008023BF" w:rsidRPr="00413C38">
        <w:rPr>
          <w:rFonts w:ascii="Times New Roman" w:hAnsi="Times New Roman"/>
          <w:sz w:val="24"/>
          <w:szCs w:val="24"/>
        </w:rPr>
        <w:t>. Загальна вартість Договору складається з місячних сум вартості договірних обсягів постачання електричної енергії Споживачу.</w:t>
      </w:r>
    </w:p>
    <w:p w:rsidR="00536D34" w:rsidRPr="00904DC8" w:rsidRDefault="00536D34" w:rsidP="002069A9">
      <w:pPr>
        <w:spacing w:after="0" w:line="240" w:lineRule="auto"/>
        <w:ind w:firstLine="708"/>
        <w:jc w:val="both"/>
        <w:rPr>
          <w:rFonts w:ascii="Times New Roman" w:hAnsi="Times New Roman"/>
          <w:sz w:val="24"/>
          <w:szCs w:val="24"/>
        </w:rPr>
      </w:pPr>
      <w:r w:rsidRPr="00904DC8">
        <w:rPr>
          <w:rFonts w:ascii="Times New Roman" w:hAnsi="Times New Roman"/>
          <w:sz w:val="24"/>
          <w:szCs w:val="24"/>
        </w:rPr>
        <w:t>5.1</w:t>
      </w:r>
      <w:r w:rsidR="002D3211" w:rsidRPr="00904DC8">
        <w:rPr>
          <w:rFonts w:ascii="Times New Roman" w:hAnsi="Times New Roman"/>
          <w:sz w:val="24"/>
          <w:szCs w:val="24"/>
          <w:lang w:val="en-US"/>
        </w:rPr>
        <w:t>3</w:t>
      </w:r>
      <w:r w:rsidRPr="00904DC8">
        <w:rPr>
          <w:rFonts w:ascii="Times New Roman" w:hAnsi="Times New Roman"/>
          <w:sz w:val="24"/>
          <w:szCs w:val="24"/>
        </w:rPr>
        <w:t>.</w:t>
      </w:r>
      <w:r w:rsidR="002D3211" w:rsidRPr="00904DC8">
        <w:rPr>
          <w:rFonts w:ascii="Times New Roman" w:hAnsi="Times New Roman"/>
          <w:sz w:val="24"/>
          <w:szCs w:val="24"/>
          <w:lang w:val="en-US"/>
        </w:rPr>
        <w:t xml:space="preserve"> </w:t>
      </w:r>
      <w:r w:rsidR="001B57FB" w:rsidRPr="00904DC8">
        <w:rPr>
          <w:rFonts w:ascii="Times New Roman" w:hAnsi="Times New Roman"/>
          <w:sz w:val="24"/>
          <w:szCs w:val="24"/>
        </w:rPr>
        <w:t>Забо</w:t>
      </w:r>
      <w:r w:rsidR="002D3211" w:rsidRPr="00904DC8">
        <w:rPr>
          <w:rFonts w:ascii="Times New Roman" w:hAnsi="Times New Roman"/>
          <w:sz w:val="24"/>
          <w:szCs w:val="24"/>
        </w:rPr>
        <w:t>р</w:t>
      </w:r>
      <w:r w:rsidR="001B57FB" w:rsidRPr="00904DC8">
        <w:rPr>
          <w:rFonts w:ascii="Times New Roman" w:hAnsi="Times New Roman"/>
          <w:sz w:val="24"/>
          <w:szCs w:val="24"/>
        </w:rPr>
        <w:t>гованість у Споживача перед Постачальником виникає лише в разі несвоєчасної оплати за спожиту електричну енергію.</w:t>
      </w:r>
    </w:p>
    <w:p w:rsidR="00016EF7" w:rsidRPr="00904DC8" w:rsidRDefault="00016EF7" w:rsidP="00016EF7">
      <w:pPr>
        <w:tabs>
          <w:tab w:val="left" w:pos="596"/>
        </w:tabs>
        <w:spacing w:after="0" w:line="240" w:lineRule="auto"/>
        <w:ind w:right="-2" w:firstLine="709"/>
        <w:jc w:val="both"/>
        <w:rPr>
          <w:rFonts w:ascii="Times New Roman" w:hAnsi="Times New Roman"/>
          <w:sz w:val="24"/>
          <w:szCs w:val="24"/>
        </w:rPr>
      </w:pPr>
      <w:r w:rsidRPr="00904DC8">
        <w:rPr>
          <w:rFonts w:ascii="Times New Roman" w:hAnsi="Times New Roman"/>
          <w:sz w:val="24"/>
          <w:szCs w:val="24"/>
        </w:rPr>
        <w:t>5.1</w:t>
      </w:r>
      <w:r w:rsidR="002D3211" w:rsidRPr="00904DC8">
        <w:rPr>
          <w:rFonts w:ascii="Times New Roman" w:hAnsi="Times New Roman"/>
          <w:sz w:val="24"/>
          <w:szCs w:val="24"/>
          <w:lang w:val="en-US"/>
        </w:rPr>
        <w:t>4</w:t>
      </w:r>
      <w:r w:rsidRPr="00904DC8">
        <w:rPr>
          <w:rFonts w:ascii="Times New Roman" w:hAnsi="Times New Roman"/>
          <w:sz w:val="24"/>
          <w:szCs w:val="24"/>
        </w:rPr>
        <w:t>.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w:t>
      </w:r>
      <w:r w:rsidR="00D93F0B" w:rsidRPr="00904DC8">
        <w:rPr>
          <w:rFonts w:ascii="Times New Roman" w:hAnsi="Times New Roman"/>
          <w:sz w:val="24"/>
          <w:szCs w:val="24"/>
        </w:rPr>
        <w:t xml:space="preserve"> або окремим договором про реструктуризацію заборгованості</w:t>
      </w:r>
      <w:r w:rsidRPr="00904DC8">
        <w:rPr>
          <w:rFonts w:ascii="Times New Roman" w:hAnsi="Times New Roman"/>
          <w:sz w:val="24"/>
          <w:szCs w:val="24"/>
        </w:rPr>
        <w:t xml:space="preserve">.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016EF7" w:rsidRPr="00016EF7" w:rsidRDefault="00016EF7" w:rsidP="00016EF7">
      <w:pPr>
        <w:shd w:val="clear" w:color="auto" w:fill="FFFFFF"/>
        <w:spacing w:after="0" w:line="240" w:lineRule="auto"/>
        <w:ind w:firstLine="567"/>
        <w:jc w:val="both"/>
        <w:rPr>
          <w:rFonts w:ascii="Times New Roman" w:hAnsi="Times New Roman"/>
          <w:sz w:val="24"/>
          <w:szCs w:val="24"/>
        </w:rPr>
      </w:pPr>
      <w:r w:rsidRPr="00904DC8">
        <w:rPr>
          <w:rFonts w:ascii="Times New Roman" w:hAnsi="Times New Roman"/>
          <w:sz w:val="24"/>
          <w:szCs w:val="24"/>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16EF7" w:rsidRPr="00413C38" w:rsidRDefault="00016EF7" w:rsidP="002069A9">
      <w:pPr>
        <w:spacing w:after="0" w:line="240" w:lineRule="auto"/>
        <w:ind w:firstLine="708"/>
        <w:jc w:val="both"/>
        <w:rPr>
          <w:rFonts w:ascii="Times New Roman" w:hAnsi="Times New Roman"/>
          <w:sz w:val="24"/>
          <w:szCs w:val="24"/>
        </w:rPr>
      </w:pPr>
    </w:p>
    <w:p w:rsidR="008023BF" w:rsidRPr="00413C38" w:rsidRDefault="008E1FFC" w:rsidP="005E7365">
      <w:pPr>
        <w:spacing w:after="0" w:line="240" w:lineRule="auto"/>
        <w:ind w:firstLine="708"/>
        <w:jc w:val="center"/>
        <w:rPr>
          <w:rFonts w:ascii="Times New Roman" w:hAnsi="Times New Roman"/>
          <w:b/>
          <w:sz w:val="24"/>
          <w:szCs w:val="24"/>
        </w:rPr>
      </w:pPr>
      <w:r w:rsidRPr="00413C38">
        <w:rPr>
          <w:rFonts w:ascii="Times New Roman" w:hAnsi="Times New Roman"/>
          <w:b/>
          <w:sz w:val="24"/>
          <w:szCs w:val="24"/>
        </w:rPr>
        <w:t>6. Права та обов’язки Споживача</w:t>
      </w:r>
    </w:p>
    <w:p w:rsidR="008023BF" w:rsidRPr="00413C38" w:rsidRDefault="008023BF" w:rsidP="00DE3840">
      <w:pPr>
        <w:spacing w:after="0" w:line="240" w:lineRule="auto"/>
        <w:ind w:firstLine="708"/>
        <w:jc w:val="both"/>
        <w:rPr>
          <w:rFonts w:ascii="Times New Roman" w:hAnsi="Times New Roman"/>
          <w:sz w:val="24"/>
          <w:szCs w:val="24"/>
        </w:rPr>
      </w:pPr>
      <w:r w:rsidRPr="00413C38">
        <w:rPr>
          <w:rFonts w:ascii="Times New Roman" w:hAnsi="Times New Roman"/>
          <w:sz w:val="24"/>
          <w:szCs w:val="24"/>
        </w:rPr>
        <w:t>6.1. Споживач має право:</w:t>
      </w:r>
    </w:p>
    <w:p w:rsidR="00470ACA" w:rsidRDefault="00C416BF" w:rsidP="00DE3840">
      <w:pPr>
        <w:spacing w:after="0" w:line="240" w:lineRule="auto"/>
        <w:ind w:firstLine="708"/>
        <w:jc w:val="both"/>
        <w:rPr>
          <w:rFonts w:ascii="Times New Roman" w:hAnsi="Times New Roman"/>
          <w:sz w:val="24"/>
          <w:szCs w:val="24"/>
        </w:rPr>
      </w:pPr>
      <w:r w:rsidRPr="00413C38">
        <w:rPr>
          <w:rFonts w:ascii="Times New Roman" w:hAnsi="Times New Roman"/>
          <w:sz w:val="24"/>
          <w:szCs w:val="24"/>
        </w:rPr>
        <w:t>6.1.1</w:t>
      </w:r>
      <w:r w:rsidR="008023BF" w:rsidRPr="00413C38">
        <w:rPr>
          <w:rFonts w:ascii="Times New Roman" w:hAnsi="Times New Roman"/>
          <w:sz w:val="24"/>
          <w:szCs w:val="24"/>
        </w:rPr>
        <w:t xml:space="preserve"> отримувати електричну енергію на умов</w:t>
      </w:r>
      <w:r w:rsidR="00470ACA">
        <w:rPr>
          <w:rFonts w:ascii="Times New Roman" w:hAnsi="Times New Roman"/>
          <w:sz w:val="24"/>
          <w:szCs w:val="24"/>
        </w:rPr>
        <w:t>ах, зазначених у цьому Договорі;</w:t>
      </w:r>
    </w:p>
    <w:p w:rsidR="008023BF" w:rsidRPr="00413C38" w:rsidRDefault="00470ACA" w:rsidP="00DE3840">
      <w:pPr>
        <w:spacing w:after="0" w:line="240" w:lineRule="auto"/>
        <w:ind w:firstLine="708"/>
        <w:jc w:val="both"/>
        <w:rPr>
          <w:rFonts w:ascii="Times New Roman" w:hAnsi="Times New Roman"/>
          <w:sz w:val="24"/>
          <w:szCs w:val="24"/>
        </w:rPr>
      </w:pPr>
      <w:r>
        <w:rPr>
          <w:rFonts w:ascii="Times New Roman" w:hAnsi="Times New Roman"/>
          <w:sz w:val="24"/>
          <w:szCs w:val="24"/>
        </w:rPr>
        <w:t>6.1.2 к</w:t>
      </w:r>
      <w:r w:rsidR="008023BF" w:rsidRPr="00413C38">
        <w:rPr>
          <w:rFonts w:ascii="Times New Roman" w:hAnsi="Times New Roman"/>
          <w:sz w:val="24"/>
          <w:szCs w:val="24"/>
        </w:rPr>
        <w:t>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8023BF" w:rsidRPr="00413C38" w:rsidRDefault="008023BF" w:rsidP="00DE3840">
      <w:pPr>
        <w:spacing w:after="0" w:line="240" w:lineRule="auto"/>
        <w:ind w:firstLine="708"/>
        <w:jc w:val="both"/>
        <w:rPr>
          <w:rFonts w:ascii="Times New Roman" w:hAnsi="Times New Roman"/>
          <w:sz w:val="24"/>
          <w:szCs w:val="24"/>
        </w:rPr>
      </w:pPr>
      <w:r w:rsidRPr="00413C38">
        <w:rPr>
          <w:rFonts w:ascii="Times New Roman" w:hAnsi="Times New Roman"/>
          <w:sz w:val="24"/>
          <w:szCs w:val="24"/>
        </w:rPr>
        <w:t>6.1.</w:t>
      </w:r>
      <w:r w:rsidR="00470ACA">
        <w:rPr>
          <w:rFonts w:ascii="Times New Roman" w:hAnsi="Times New Roman"/>
          <w:sz w:val="24"/>
          <w:szCs w:val="24"/>
        </w:rPr>
        <w:t>3</w:t>
      </w:r>
      <w:r w:rsidRPr="00413C38">
        <w:rPr>
          <w:rFonts w:ascii="Times New Roman" w:hAnsi="Times New Roman"/>
          <w:sz w:val="24"/>
          <w:szCs w:val="24"/>
        </w:rPr>
        <w:t xml:space="preserve"> безоплатно отримувати всю інформацію стосовно його прав та обов’язків, інформацію про ціну, а також іншу інформацію, що має надаватись Постачальником відповідно до чинного зако</w:t>
      </w:r>
      <w:r w:rsidR="00470ACA">
        <w:rPr>
          <w:rFonts w:ascii="Times New Roman" w:hAnsi="Times New Roman"/>
          <w:sz w:val="24"/>
          <w:szCs w:val="24"/>
        </w:rPr>
        <w:t>нодавства та/або цього Договору;</w:t>
      </w:r>
    </w:p>
    <w:p w:rsidR="008023BF" w:rsidRPr="00413C38" w:rsidRDefault="00470ACA" w:rsidP="00DE3840">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6.1.4</w:t>
      </w:r>
      <w:r w:rsidR="008023BF" w:rsidRPr="00413C38">
        <w:rPr>
          <w:rFonts w:ascii="Times New Roman" w:hAnsi="Times New Roman"/>
          <w:sz w:val="24"/>
          <w:szCs w:val="24"/>
        </w:rPr>
        <w:t xml:space="preserve"> безоплатно отримувати інформацію про обсяги та інші параметри власного споживання електричної енергії;</w:t>
      </w:r>
    </w:p>
    <w:p w:rsidR="008023BF" w:rsidRPr="00413C38" w:rsidRDefault="00470ACA" w:rsidP="00DE3840">
      <w:pPr>
        <w:spacing w:after="0" w:line="240" w:lineRule="auto"/>
        <w:ind w:firstLine="708"/>
        <w:jc w:val="both"/>
        <w:rPr>
          <w:rFonts w:ascii="Times New Roman" w:hAnsi="Times New Roman"/>
          <w:sz w:val="24"/>
          <w:szCs w:val="24"/>
        </w:rPr>
      </w:pPr>
      <w:r>
        <w:rPr>
          <w:rFonts w:ascii="Times New Roman" w:hAnsi="Times New Roman"/>
          <w:sz w:val="24"/>
          <w:szCs w:val="24"/>
        </w:rPr>
        <w:t>6.1.5</w:t>
      </w:r>
      <w:r w:rsidR="008023BF" w:rsidRPr="00413C38">
        <w:rPr>
          <w:rFonts w:ascii="Times New Roman" w:hAnsi="Times New Roman"/>
          <w:sz w:val="24"/>
          <w:szCs w:val="24"/>
        </w:rPr>
        <w:t xml:space="preserve"> звертатися до Постачальника для вирішення будь</w:t>
      </w:r>
      <w:r w:rsidR="005F6AEF" w:rsidRPr="00413C38">
        <w:rPr>
          <w:rFonts w:ascii="Times New Roman" w:hAnsi="Times New Roman"/>
          <w:sz w:val="24"/>
          <w:szCs w:val="24"/>
        </w:rPr>
        <w:t>-</w:t>
      </w:r>
      <w:r w:rsidR="008023BF" w:rsidRPr="00413C38">
        <w:rPr>
          <w:rFonts w:ascii="Times New Roman" w:hAnsi="Times New Roman"/>
          <w:sz w:val="24"/>
          <w:szCs w:val="24"/>
        </w:rPr>
        <w:t>яких питань, пов’язаних з виконанням цього Договору</w:t>
      </w:r>
      <w:r w:rsidR="00517EEA" w:rsidRPr="00413C38">
        <w:rPr>
          <w:rFonts w:ascii="Times New Roman" w:hAnsi="Times New Roman"/>
          <w:sz w:val="24"/>
          <w:szCs w:val="24"/>
        </w:rPr>
        <w:t>,</w:t>
      </w:r>
      <w:r w:rsidR="008023BF" w:rsidRPr="00413C38">
        <w:rPr>
          <w:rFonts w:ascii="Times New Roman" w:hAnsi="Times New Roman"/>
          <w:sz w:val="24"/>
          <w:szCs w:val="24"/>
        </w:rPr>
        <w:t xml:space="preserve"> в тому числі</w:t>
      </w:r>
      <w:r w:rsidR="00517EEA" w:rsidRPr="00413C38">
        <w:rPr>
          <w:rFonts w:ascii="Times New Roman" w:hAnsi="Times New Roman"/>
          <w:sz w:val="24"/>
          <w:szCs w:val="24"/>
        </w:rPr>
        <w:t>,</w:t>
      </w:r>
      <w:r w:rsidR="008023BF" w:rsidRPr="00413C38">
        <w:rPr>
          <w:rFonts w:ascii="Times New Roman" w:hAnsi="Times New Roman"/>
          <w:sz w:val="24"/>
          <w:szCs w:val="24"/>
        </w:rPr>
        <w:t xml:space="preserve"> через структурний підрозділ Постачальника;</w:t>
      </w:r>
    </w:p>
    <w:p w:rsidR="008023BF" w:rsidRPr="00413C38" w:rsidRDefault="00470ACA" w:rsidP="00DE3840">
      <w:pPr>
        <w:spacing w:after="0" w:line="240" w:lineRule="auto"/>
        <w:ind w:firstLine="708"/>
        <w:jc w:val="both"/>
        <w:rPr>
          <w:rFonts w:ascii="Times New Roman" w:hAnsi="Times New Roman"/>
          <w:sz w:val="24"/>
          <w:szCs w:val="24"/>
        </w:rPr>
      </w:pPr>
      <w:r>
        <w:rPr>
          <w:rFonts w:ascii="Times New Roman" w:hAnsi="Times New Roman"/>
          <w:sz w:val="24"/>
          <w:szCs w:val="24"/>
        </w:rPr>
        <w:t>6.1.6</w:t>
      </w:r>
      <w:r w:rsidR="008023BF" w:rsidRPr="00413C38">
        <w:rPr>
          <w:rFonts w:ascii="Times New Roman" w:hAnsi="Times New Roman"/>
          <w:sz w:val="24"/>
          <w:szCs w:val="24"/>
        </w:rPr>
        <w:t xml:space="preserve"> вимагати від Постачальника пояснень щодо отриманих рахунків і у випадку незгоди з порядком розрахунків або розрахо</w:t>
      </w:r>
      <w:r w:rsidR="001550DD" w:rsidRPr="00413C38">
        <w:rPr>
          <w:rFonts w:ascii="Times New Roman" w:hAnsi="Times New Roman"/>
          <w:sz w:val="24"/>
          <w:szCs w:val="24"/>
        </w:rPr>
        <w:t>ваною сумою вимагати проведення</w:t>
      </w:r>
      <w:r w:rsidR="008023BF" w:rsidRPr="00413C38">
        <w:rPr>
          <w:rFonts w:ascii="Times New Roman" w:hAnsi="Times New Roman"/>
          <w:sz w:val="24"/>
          <w:szCs w:val="24"/>
        </w:rPr>
        <w:t xml:space="preserve"> звіряння розрахункових даних та/або оскаржувати їх в установленому цим Договором та чинним законодавством порядку;</w:t>
      </w:r>
    </w:p>
    <w:p w:rsidR="008023BF" w:rsidRPr="00413C38" w:rsidRDefault="008023BF" w:rsidP="00DE3840">
      <w:pPr>
        <w:spacing w:after="0" w:line="240" w:lineRule="auto"/>
        <w:ind w:firstLine="708"/>
        <w:jc w:val="both"/>
        <w:rPr>
          <w:rFonts w:ascii="Times New Roman" w:hAnsi="Times New Roman"/>
          <w:sz w:val="24"/>
          <w:szCs w:val="24"/>
        </w:rPr>
      </w:pPr>
      <w:r w:rsidRPr="00413C38">
        <w:rPr>
          <w:rFonts w:ascii="Times New Roman" w:hAnsi="Times New Roman"/>
          <w:sz w:val="24"/>
          <w:szCs w:val="24"/>
        </w:rPr>
        <w:t>6.1</w:t>
      </w:r>
      <w:r w:rsidR="00FC1CEE">
        <w:rPr>
          <w:rFonts w:ascii="Times New Roman" w:hAnsi="Times New Roman"/>
          <w:sz w:val="24"/>
          <w:szCs w:val="24"/>
        </w:rPr>
        <w:t>.</w:t>
      </w:r>
      <w:r w:rsidR="00470ACA">
        <w:rPr>
          <w:rFonts w:ascii="Times New Roman" w:hAnsi="Times New Roman"/>
          <w:sz w:val="24"/>
          <w:szCs w:val="24"/>
        </w:rPr>
        <w:t>7</w:t>
      </w:r>
      <w:r w:rsidRPr="00413C38">
        <w:rPr>
          <w:rFonts w:ascii="Times New Roman" w:hAnsi="Times New Roman"/>
          <w:sz w:val="24"/>
          <w:szCs w:val="24"/>
        </w:rPr>
        <w:t xml:space="preserve"> проводити звіряння фактичних розрахунків в установленому ПРРЕЕ порядку з підписанням відповідного акта;</w:t>
      </w:r>
    </w:p>
    <w:p w:rsidR="008023BF" w:rsidRPr="00413C38" w:rsidRDefault="00470ACA" w:rsidP="00DE3840">
      <w:pPr>
        <w:spacing w:after="0" w:line="240" w:lineRule="auto"/>
        <w:ind w:firstLine="708"/>
        <w:jc w:val="both"/>
        <w:rPr>
          <w:rFonts w:ascii="Times New Roman" w:hAnsi="Times New Roman"/>
          <w:sz w:val="24"/>
          <w:szCs w:val="24"/>
        </w:rPr>
      </w:pPr>
      <w:r>
        <w:rPr>
          <w:rFonts w:ascii="Times New Roman" w:hAnsi="Times New Roman"/>
          <w:sz w:val="24"/>
          <w:szCs w:val="24"/>
        </w:rPr>
        <w:t>6.1.8</w:t>
      </w:r>
      <w:r w:rsidR="00FC1CEE">
        <w:rPr>
          <w:rFonts w:ascii="Times New Roman" w:hAnsi="Times New Roman"/>
          <w:sz w:val="24"/>
          <w:szCs w:val="24"/>
        </w:rPr>
        <w:t xml:space="preserve"> </w:t>
      </w:r>
      <w:r w:rsidR="008023BF" w:rsidRPr="00413C38">
        <w:rPr>
          <w:rFonts w:ascii="Times New Roman" w:hAnsi="Times New Roman"/>
          <w:sz w:val="24"/>
          <w:szCs w:val="24"/>
        </w:rPr>
        <w:t>розірвати цей Договір у встановленому цим Договором та чинним законодавством порядку;</w:t>
      </w:r>
    </w:p>
    <w:p w:rsidR="008023BF" w:rsidRDefault="00470ACA" w:rsidP="00DE3840">
      <w:pPr>
        <w:spacing w:after="0" w:line="240" w:lineRule="auto"/>
        <w:ind w:firstLine="708"/>
        <w:jc w:val="both"/>
        <w:rPr>
          <w:rFonts w:ascii="Times New Roman" w:hAnsi="Times New Roman"/>
          <w:sz w:val="24"/>
          <w:szCs w:val="24"/>
        </w:rPr>
      </w:pPr>
      <w:r>
        <w:rPr>
          <w:rFonts w:ascii="Times New Roman" w:hAnsi="Times New Roman"/>
          <w:sz w:val="24"/>
          <w:szCs w:val="24"/>
        </w:rPr>
        <w:t>6.1.9</w:t>
      </w:r>
      <w:r w:rsidR="008023BF" w:rsidRPr="00413C38">
        <w:rPr>
          <w:rFonts w:ascii="Times New Roman" w:hAnsi="Times New Roman"/>
          <w:sz w:val="24"/>
          <w:szCs w:val="24"/>
        </w:rPr>
        <w:t xml:space="preserve"> оскаржувати будь</w:t>
      </w:r>
      <w:r w:rsidR="00517EEA" w:rsidRPr="00413C38">
        <w:rPr>
          <w:rFonts w:ascii="Times New Roman" w:hAnsi="Times New Roman"/>
          <w:sz w:val="24"/>
          <w:szCs w:val="24"/>
        </w:rPr>
        <w:t>-</w:t>
      </w:r>
      <w:r w:rsidR="008023BF" w:rsidRPr="00413C38">
        <w:rPr>
          <w:rFonts w:ascii="Times New Roman" w:hAnsi="Times New Roman"/>
          <w:sz w:val="24"/>
          <w:szCs w:val="24"/>
        </w:rPr>
        <w:t>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7FB6" w:rsidRPr="00857FB6" w:rsidRDefault="00470ACA" w:rsidP="00857FB6">
      <w:pPr>
        <w:spacing w:after="0" w:line="240" w:lineRule="auto"/>
        <w:ind w:firstLine="708"/>
        <w:jc w:val="both"/>
        <w:rPr>
          <w:rFonts w:ascii="Times New Roman" w:hAnsi="Times New Roman"/>
          <w:sz w:val="24"/>
          <w:szCs w:val="24"/>
        </w:rPr>
      </w:pPr>
      <w:r>
        <w:rPr>
          <w:rFonts w:ascii="Times New Roman" w:hAnsi="Times New Roman"/>
          <w:sz w:val="24"/>
          <w:szCs w:val="24"/>
        </w:rPr>
        <w:t>6.1.10</w:t>
      </w:r>
      <w:r w:rsidR="00857FB6">
        <w:rPr>
          <w:rFonts w:ascii="Times New Roman" w:hAnsi="Times New Roman"/>
          <w:sz w:val="24"/>
          <w:szCs w:val="24"/>
        </w:rPr>
        <w:t xml:space="preserve"> </w:t>
      </w:r>
      <w:r w:rsidR="00857FB6" w:rsidRPr="00857FB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7FB6" w:rsidRPr="00857FB6" w:rsidRDefault="00470ACA" w:rsidP="00857FB6">
      <w:pPr>
        <w:spacing w:after="0" w:line="240" w:lineRule="auto"/>
        <w:ind w:firstLine="708"/>
        <w:jc w:val="both"/>
        <w:rPr>
          <w:rFonts w:ascii="Times New Roman" w:hAnsi="Times New Roman"/>
          <w:sz w:val="24"/>
          <w:szCs w:val="24"/>
        </w:rPr>
      </w:pPr>
      <w:r>
        <w:rPr>
          <w:rFonts w:ascii="Times New Roman" w:hAnsi="Times New Roman"/>
          <w:sz w:val="24"/>
          <w:szCs w:val="24"/>
        </w:rPr>
        <w:t>6.1.11</w:t>
      </w:r>
      <w:r w:rsidR="00857FB6">
        <w:rPr>
          <w:rFonts w:ascii="Times New Roman" w:hAnsi="Times New Roman"/>
          <w:sz w:val="24"/>
          <w:szCs w:val="24"/>
        </w:rPr>
        <w:t xml:space="preserve"> </w:t>
      </w:r>
      <w:r w:rsidR="00857FB6" w:rsidRPr="00857FB6">
        <w:rPr>
          <w:rFonts w:ascii="Times New Roman" w:hAnsi="Times New Roman"/>
          <w:sz w:val="24"/>
          <w:szCs w:val="24"/>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8023BF" w:rsidRPr="00413C38" w:rsidRDefault="00470ACA" w:rsidP="00DE3840">
      <w:pPr>
        <w:spacing w:after="0" w:line="240" w:lineRule="auto"/>
        <w:ind w:firstLine="708"/>
        <w:jc w:val="both"/>
        <w:rPr>
          <w:rFonts w:ascii="Times New Roman" w:hAnsi="Times New Roman"/>
          <w:sz w:val="24"/>
          <w:szCs w:val="24"/>
        </w:rPr>
      </w:pPr>
      <w:r>
        <w:rPr>
          <w:rFonts w:ascii="Times New Roman" w:hAnsi="Times New Roman"/>
          <w:sz w:val="24"/>
          <w:szCs w:val="24"/>
        </w:rPr>
        <w:t>6.1.12</w:t>
      </w:r>
      <w:r w:rsidR="008023BF" w:rsidRPr="00413C38">
        <w:rPr>
          <w:rFonts w:ascii="Times New Roman" w:hAnsi="Times New Roman"/>
          <w:sz w:val="24"/>
          <w:szCs w:val="24"/>
        </w:rPr>
        <w:t xml:space="preserve"> </w:t>
      </w:r>
      <w:r w:rsidR="00517EEA" w:rsidRPr="00413C38">
        <w:rPr>
          <w:rFonts w:ascii="Times New Roman" w:hAnsi="Times New Roman"/>
          <w:sz w:val="24"/>
          <w:szCs w:val="24"/>
        </w:rPr>
        <w:t>С</w:t>
      </w:r>
      <w:r w:rsidR="008023BF" w:rsidRPr="00413C38">
        <w:rPr>
          <w:rFonts w:ascii="Times New Roman" w:hAnsi="Times New Roman"/>
          <w:sz w:val="24"/>
          <w:szCs w:val="24"/>
        </w:rPr>
        <w:t>поживач має</w:t>
      </w:r>
      <w:r w:rsidR="00F74906" w:rsidRPr="00413C38">
        <w:rPr>
          <w:rFonts w:ascii="Times New Roman" w:hAnsi="Times New Roman"/>
          <w:sz w:val="24"/>
          <w:szCs w:val="24"/>
        </w:rPr>
        <w:t xml:space="preserve"> </w:t>
      </w:r>
      <w:r w:rsidR="008023BF" w:rsidRPr="00413C38">
        <w:rPr>
          <w:rFonts w:ascii="Times New Roman" w:hAnsi="Times New Roman"/>
          <w:sz w:val="24"/>
          <w:szCs w:val="24"/>
        </w:rPr>
        <w:t>інші права, передбачені чинним законодавством і цим Договором.</w:t>
      </w:r>
    </w:p>
    <w:p w:rsidR="008023BF" w:rsidRPr="00413C38" w:rsidRDefault="008023BF" w:rsidP="00DE3840">
      <w:pPr>
        <w:spacing w:after="0" w:line="240" w:lineRule="auto"/>
        <w:ind w:firstLine="708"/>
        <w:jc w:val="both"/>
        <w:rPr>
          <w:rFonts w:ascii="Times New Roman" w:hAnsi="Times New Roman"/>
          <w:sz w:val="24"/>
          <w:szCs w:val="24"/>
        </w:rPr>
      </w:pPr>
      <w:r w:rsidRPr="00413C38">
        <w:rPr>
          <w:rFonts w:ascii="Times New Roman" w:hAnsi="Times New Roman"/>
          <w:sz w:val="24"/>
          <w:szCs w:val="24"/>
        </w:rPr>
        <w:t>6.2. Споживач зобов’язується:</w:t>
      </w:r>
    </w:p>
    <w:p w:rsidR="008023BF" w:rsidRPr="00413C38" w:rsidRDefault="008023BF" w:rsidP="00DE3840">
      <w:pPr>
        <w:spacing w:after="0" w:line="240" w:lineRule="auto"/>
        <w:ind w:firstLine="708"/>
        <w:jc w:val="both"/>
        <w:rPr>
          <w:rFonts w:ascii="Times New Roman" w:hAnsi="Times New Roman"/>
          <w:sz w:val="24"/>
          <w:szCs w:val="24"/>
        </w:rPr>
      </w:pPr>
      <w:r w:rsidRPr="00413C38">
        <w:rPr>
          <w:rFonts w:ascii="Times New Roman" w:hAnsi="Times New Roman"/>
          <w:sz w:val="24"/>
          <w:szCs w:val="24"/>
        </w:rPr>
        <w:t>6.2.1 забезпечувати своєчасну та повну оплату за спожиту електричну енергію згідно з умовами цього Договору;</w:t>
      </w:r>
    </w:p>
    <w:p w:rsidR="008023BF" w:rsidRPr="00413C38" w:rsidRDefault="008023BF" w:rsidP="00DE3840">
      <w:pPr>
        <w:spacing w:after="0" w:line="240" w:lineRule="auto"/>
        <w:ind w:firstLine="708"/>
        <w:jc w:val="both"/>
        <w:rPr>
          <w:rFonts w:ascii="Times New Roman" w:hAnsi="Times New Roman"/>
          <w:sz w:val="24"/>
          <w:szCs w:val="24"/>
        </w:rPr>
      </w:pPr>
      <w:r w:rsidRPr="00413C38">
        <w:rPr>
          <w:rFonts w:ascii="Times New Roman" w:hAnsi="Times New Roman"/>
          <w:sz w:val="24"/>
          <w:szCs w:val="24"/>
        </w:rPr>
        <w:t>6.2.2 безперешкодно допускати на свою територію</w:t>
      </w:r>
      <w:r w:rsidR="00517EEA" w:rsidRPr="00413C38">
        <w:rPr>
          <w:rFonts w:ascii="Times New Roman" w:hAnsi="Times New Roman"/>
          <w:sz w:val="24"/>
          <w:szCs w:val="24"/>
        </w:rPr>
        <w:t>, у</w:t>
      </w:r>
      <w:r w:rsidRPr="00413C38">
        <w:rPr>
          <w:rFonts w:ascii="Times New Roman" w:hAnsi="Times New Roman"/>
          <w:sz w:val="24"/>
          <w:szCs w:val="24"/>
        </w:rPr>
        <w:t xml:space="preserve">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rsidR="008023BF" w:rsidRPr="00413C38" w:rsidRDefault="008023BF" w:rsidP="00DE3840">
      <w:pPr>
        <w:spacing w:after="0" w:line="240" w:lineRule="auto"/>
        <w:ind w:firstLine="708"/>
        <w:jc w:val="both"/>
        <w:rPr>
          <w:rFonts w:ascii="Times New Roman" w:hAnsi="Times New Roman"/>
          <w:sz w:val="24"/>
          <w:szCs w:val="24"/>
        </w:rPr>
      </w:pPr>
      <w:r w:rsidRPr="00413C38">
        <w:rPr>
          <w:rFonts w:ascii="Times New Roman" w:hAnsi="Times New Roman"/>
          <w:sz w:val="24"/>
          <w:szCs w:val="24"/>
        </w:rPr>
        <w:t>6.2.3 виконувати інші обов’язки, покладені на Споживача чинним законодавством та/або цим Договором.</w:t>
      </w:r>
    </w:p>
    <w:p w:rsidR="008023BF" w:rsidRPr="00413C38" w:rsidRDefault="008023BF" w:rsidP="005A651D">
      <w:pPr>
        <w:spacing w:after="0" w:line="240" w:lineRule="auto"/>
        <w:ind w:firstLine="708"/>
        <w:rPr>
          <w:rFonts w:ascii="Times New Roman" w:hAnsi="Times New Roman"/>
          <w:sz w:val="24"/>
          <w:szCs w:val="24"/>
        </w:rPr>
      </w:pPr>
    </w:p>
    <w:p w:rsidR="008023BF" w:rsidRPr="00413C38" w:rsidRDefault="008023BF" w:rsidP="00671192">
      <w:pPr>
        <w:spacing w:after="0" w:line="240" w:lineRule="auto"/>
        <w:ind w:firstLine="708"/>
        <w:jc w:val="center"/>
        <w:rPr>
          <w:rFonts w:ascii="Times New Roman" w:hAnsi="Times New Roman"/>
          <w:b/>
          <w:sz w:val="24"/>
          <w:szCs w:val="24"/>
        </w:rPr>
      </w:pPr>
      <w:r w:rsidRPr="00413C38">
        <w:rPr>
          <w:rFonts w:ascii="Times New Roman" w:hAnsi="Times New Roman"/>
          <w:b/>
          <w:sz w:val="24"/>
          <w:szCs w:val="24"/>
        </w:rPr>
        <w:t>7. Права і обов’язки Постачальника</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7.1. Постачальник має право:</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7.1.1 отримувати від Споживача плату за поставлену електричну енергію в терміни та </w:t>
      </w:r>
      <w:r w:rsidR="00A30C31">
        <w:rPr>
          <w:rFonts w:ascii="Times New Roman" w:hAnsi="Times New Roman"/>
          <w:sz w:val="24"/>
          <w:szCs w:val="24"/>
        </w:rPr>
        <w:t xml:space="preserve">в </w:t>
      </w:r>
      <w:r w:rsidRPr="00413C38">
        <w:rPr>
          <w:rFonts w:ascii="Times New Roman" w:hAnsi="Times New Roman"/>
          <w:sz w:val="24"/>
          <w:szCs w:val="24"/>
        </w:rPr>
        <w:t>строки передбачені цим Договором;</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7.1.2 контролювати правильність оформлення Споживачем платіжних документів;</w:t>
      </w:r>
    </w:p>
    <w:p w:rsidR="008023BF" w:rsidRPr="00413C38" w:rsidRDefault="009E7961"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7.1.3</w:t>
      </w:r>
      <w:r w:rsidR="008023BF" w:rsidRPr="00413C38">
        <w:rPr>
          <w:rFonts w:ascii="Times New Roman" w:hAnsi="Times New Roman"/>
          <w:sz w:val="24"/>
          <w:szCs w:val="24"/>
        </w:rPr>
        <w:t xml:space="preserve"> ініціювати припинення постачання електричної енергії Споживачу у порядку та на умовах, визначених цим Договором та чинним законодавством;</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7.1.5 проводити разом зі Споживачем звіряння фактично використаних обсягів електричної енергії з підписанням відповідного акта;</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7.1.6 інші права, передбачені чинним законодавством і цим Договором.</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7.2. Постачальник зобов’язується:</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7.2.1 забезпечувати належну якість постачання електричної енергії та послуг відповідно до вимог чинного законодавства та цього Договору;</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7.2.2 нараховувати і виставляти рахунки </w:t>
      </w:r>
      <w:r w:rsidR="00470ACA">
        <w:rPr>
          <w:rFonts w:ascii="Times New Roman" w:hAnsi="Times New Roman"/>
          <w:sz w:val="24"/>
          <w:szCs w:val="24"/>
        </w:rPr>
        <w:t xml:space="preserve">та Акти приймання-передачі </w:t>
      </w:r>
      <w:r w:rsidRPr="00413C38">
        <w:rPr>
          <w:rFonts w:ascii="Times New Roman" w:hAnsi="Times New Roman"/>
          <w:sz w:val="24"/>
          <w:szCs w:val="24"/>
        </w:rPr>
        <w:t xml:space="preserve">Споживачу за поставлену електричну енергію відповідно до </w:t>
      </w:r>
      <w:r w:rsidR="00470ACA">
        <w:rPr>
          <w:rFonts w:ascii="Times New Roman" w:hAnsi="Times New Roman"/>
          <w:sz w:val="24"/>
          <w:szCs w:val="24"/>
        </w:rPr>
        <w:t>вимог та у порядку, передбачених ПРРЕЕ та цим Догово</w:t>
      </w:r>
      <w:r w:rsidR="004C00C8">
        <w:rPr>
          <w:rFonts w:ascii="Times New Roman" w:hAnsi="Times New Roman"/>
          <w:sz w:val="24"/>
          <w:szCs w:val="24"/>
        </w:rPr>
        <w:t>ро</w:t>
      </w:r>
      <w:r w:rsidR="00470ACA">
        <w:rPr>
          <w:rFonts w:ascii="Times New Roman" w:hAnsi="Times New Roman"/>
          <w:sz w:val="24"/>
          <w:szCs w:val="24"/>
        </w:rPr>
        <w:t>м</w:t>
      </w:r>
      <w:r w:rsidRPr="00413C38">
        <w:rPr>
          <w:rFonts w:ascii="Times New Roman" w:hAnsi="Times New Roman"/>
          <w:sz w:val="24"/>
          <w:szCs w:val="24"/>
        </w:rPr>
        <w:t>;</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7.2.3 видавати Споживачеві безоплатно платіжні документи та форми звернень;</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7.2.4 приймати оплату за виконання Договору будь-яким способом, передбаченим цим Договором;</w:t>
      </w:r>
    </w:p>
    <w:p w:rsidR="008023BF" w:rsidRPr="00854DCE"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7.2.5 проводити оплату послуг </w:t>
      </w:r>
      <w:r w:rsidR="00E74EDB" w:rsidRPr="00413C38">
        <w:rPr>
          <w:rFonts w:ascii="Times New Roman" w:hAnsi="Times New Roman"/>
          <w:sz w:val="24"/>
          <w:szCs w:val="24"/>
        </w:rPr>
        <w:t xml:space="preserve">з </w:t>
      </w:r>
      <w:r w:rsidRPr="00413C38">
        <w:rPr>
          <w:rFonts w:ascii="Times New Roman" w:hAnsi="Times New Roman"/>
          <w:sz w:val="24"/>
          <w:szCs w:val="24"/>
        </w:rPr>
        <w:t>передачі електричної енергії операторам систем передачі</w:t>
      </w:r>
      <w:r w:rsidR="00854DCE">
        <w:rPr>
          <w:rFonts w:ascii="Times New Roman" w:hAnsi="Times New Roman"/>
          <w:i/>
          <w:sz w:val="24"/>
          <w:szCs w:val="24"/>
        </w:rPr>
        <w:t xml:space="preserve">, </w:t>
      </w:r>
      <w:r w:rsidR="00854DCE">
        <w:rPr>
          <w:rFonts w:ascii="Times New Roman" w:hAnsi="Times New Roman"/>
          <w:sz w:val="24"/>
          <w:szCs w:val="24"/>
        </w:rPr>
        <w:t>якщо інше не передбачено умовами Договору;</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lastRenderedPageBreak/>
        <w:t>7.2.6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7.2.7 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7.2.8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7.2.9 відшкодувати збитки, понесенні Споживачем у випадку невиконання або неналежного виконання Постачальником своїх зобов’язань за цим Договором;</w:t>
      </w:r>
    </w:p>
    <w:p w:rsidR="008023BF" w:rsidRPr="00413C38"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7.2.10 забезпечувати конфіденційність даних, отриманих від Споживача;</w:t>
      </w:r>
    </w:p>
    <w:p w:rsidR="008023BF" w:rsidRDefault="008023BF" w:rsidP="00573E07">
      <w:pPr>
        <w:spacing w:after="0" w:line="240" w:lineRule="auto"/>
        <w:ind w:firstLine="708"/>
        <w:jc w:val="both"/>
        <w:rPr>
          <w:rFonts w:ascii="Times New Roman" w:hAnsi="Times New Roman"/>
          <w:sz w:val="24"/>
          <w:szCs w:val="24"/>
        </w:rPr>
      </w:pPr>
      <w:r w:rsidRPr="00413C38">
        <w:rPr>
          <w:rFonts w:ascii="Times New Roman" w:hAnsi="Times New Roman"/>
          <w:sz w:val="24"/>
          <w:szCs w:val="24"/>
        </w:rPr>
        <w:t>7.2.11 виконувати інші обов’язки, покладені на Постачальника чинним законодавством та/або цим Договором.</w:t>
      </w:r>
    </w:p>
    <w:p w:rsidR="008023BF" w:rsidRPr="00413C38" w:rsidRDefault="008023BF" w:rsidP="005A651D">
      <w:pPr>
        <w:spacing w:after="0" w:line="240" w:lineRule="auto"/>
        <w:ind w:firstLine="708"/>
        <w:rPr>
          <w:rFonts w:ascii="Times New Roman" w:hAnsi="Times New Roman"/>
          <w:sz w:val="24"/>
          <w:szCs w:val="24"/>
        </w:rPr>
      </w:pPr>
    </w:p>
    <w:p w:rsidR="00AD50C2" w:rsidRDefault="00AD50C2" w:rsidP="00AD50C2">
      <w:pPr>
        <w:spacing w:after="0" w:line="240" w:lineRule="auto"/>
        <w:ind w:firstLine="567"/>
        <w:jc w:val="center"/>
        <w:rPr>
          <w:rFonts w:ascii="Times New Roman" w:hAnsi="Times New Roman"/>
          <w:b/>
          <w:sz w:val="24"/>
          <w:szCs w:val="24"/>
        </w:rPr>
      </w:pPr>
      <w:r w:rsidRPr="00AD50C2">
        <w:rPr>
          <w:rFonts w:ascii="Times New Roman" w:hAnsi="Times New Roman"/>
          <w:b/>
          <w:sz w:val="24"/>
          <w:szCs w:val="24"/>
        </w:rPr>
        <w:t xml:space="preserve">8. </w:t>
      </w:r>
      <w:r>
        <w:rPr>
          <w:rFonts w:ascii="Times New Roman" w:hAnsi="Times New Roman"/>
          <w:b/>
          <w:sz w:val="24"/>
          <w:szCs w:val="24"/>
        </w:rPr>
        <w:t>Порядок припинення та відновлення постачання електричної енергії</w:t>
      </w:r>
    </w:p>
    <w:p w:rsidR="00AD50C2" w:rsidRPr="00AD50C2" w:rsidRDefault="00AD50C2" w:rsidP="00AD50C2">
      <w:pPr>
        <w:spacing w:after="0" w:line="240" w:lineRule="auto"/>
        <w:ind w:firstLine="708"/>
        <w:jc w:val="both"/>
        <w:rPr>
          <w:rFonts w:ascii="Times New Roman" w:hAnsi="Times New Roman"/>
          <w:sz w:val="24"/>
          <w:szCs w:val="24"/>
        </w:rPr>
      </w:pPr>
      <w:r w:rsidRPr="00AD50C2">
        <w:rPr>
          <w:rFonts w:ascii="Times New Roman" w:hAnsi="Times New Roman"/>
          <w:sz w:val="24"/>
          <w:szCs w:val="24"/>
        </w:rPr>
        <w:t xml:space="preserve">8.1. Споживач має право на відстрочку платежу у разі відсутності бюджетного фінансування (затримки в бюджетному фінансуванні). У цьому разі оплата здійснюється протягом семи </w:t>
      </w:r>
      <w:r w:rsidR="00D93F0B">
        <w:rPr>
          <w:rFonts w:ascii="Times New Roman" w:hAnsi="Times New Roman"/>
          <w:sz w:val="24"/>
          <w:szCs w:val="24"/>
        </w:rPr>
        <w:t>робочих</w:t>
      </w:r>
      <w:r w:rsidRPr="00AD50C2">
        <w:rPr>
          <w:rFonts w:ascii="Times New Roman" w:hAnsi="Times New Roman"/>
          <w:sz w:val="24"/>
          <w:szCs w:val="24"/>
        </w:rPr>
        <w:t xml:space="preserve"> днів після надходження коштів на рахунок Споживача. Постачальник має право звернутися до Оператора системи </w:t>
      </w:r>
      <w:r w:rsidR="00F265C2">
        <w:rPr>
          <w:rFonts w:ascii="Times New Roman" w:hAnsi="Times New Roman"/>
          <w:sz w:val="24"/>
          <w:szCs w:val="24"/>
        </w:rPr>
        <w:t xml:space="preserve">розподілу </w:t>
      </w:r>
      <w:r w:rsidRPr="00AD50C2">
        <w:rPr>
          <w:rFonts w:ascii="Times New Roman" w:hAnsi="Times New Roman"/>
          <w:sz w:val="24"/>
          <w:szCs w:val="24"/>
        </w:rPr>
        <w:t xml:space="preserve">з вимогою про відключення Об’єкта Споживача від електропостачання у випадку порушення Споживачем строків оплати за цим Договором, а саме несплати заборгованості Споживачем понад 7 (сім) </w:t>
      </w:r>
      <w:r w:rsidR="00416450">
        <w:rPr>
          <w:rFonts w:ascii="Times New Roman" w:hAnsi="Times New Roman"/>
          <w:sz w:val="24"/>
          <w:szCs w:val="24"/>
        </w:rPr>
        <w:t>робочих</w:t>
      </w:r>
      <w:r w:rsidRPr="00AD50C2">
        <w:rPr>
          <w:rFonts w:ascii="Times New Roman" w:hAnsi="Times New Roman"/>
          <w:sz w:val="24"/>
          <w:szCs w:val="24"/>
        </w:rPr>
        <w:t xml:space="preserve"> днів після надходження коштів на рахунок Споживача.</w:t>
      </w:r>
    </w:p>
    <w:p w:rsidR="00AD50C2" w:rsidRPr="00AD50C2" w:rsidRDefault="00AD50C2" w:rsidP="00AD50C2">
      <w:pPr>
        <w:spacing w:after="0" w:line="240" w:lineRule="auto"/>
        <w:ind w:firstLine="708"/>
        <w:jc w:val="both"/>
        <w:rPr>
          <w:rFonts w:ascii="Times New Roman" w:hAnsi="Times New Roman"/>
          <w:sz w:val="24"/>
          <w:szCs w:val="24"/>
        </w:rPr>
      </w:pPr>
      <w:r w:rsidRPr="00AD50C2">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D50C2" w:rsidRPr="00AD50C2" w:rsidRDefault="00AD50C2" w:rsidP="00AD50C2">
      <w:pPr>
        <w:spacing w:after="0" w:line="240" w:lineRule="auto"/>
        <w:ind w:firstLine="708"/>
        <w:jc w:val="both"/>
        <w:rPr>
          <w:rFonts w:ascii="Times New Roman" w:hAnsi="Times New Roman"/>
          <w:sz w:val="24"/>
          <w:szCs w:val="24"/>
        </w:rPr>
      </w:pPr>
      <w:r w:rsidRPr="00AD50C2">
        <w:rPr>
          <w:rFonts w:ascii="Times New Roman" w:hAnsi="Times New Roman"/>
          <w:sz w:val="24"/>
          <w:szCs w:val="24"/>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w:t>
      </w:r>
      <w:proofErr w:type="spellStart"/>
      <w:r w:rsidRPr="00AD50C2">
        <w:rPr>
          <w:rFonts w:ascii="Times New Roman" w:hAnsi="Times New Roman"/>
          <w:sz w:val="24"/>
          <w:szCs w:val="24"/>
        </w:rPr>
        <w:t>п.п</w:t>
      </w:r>
      <w:proofErr w:type="spellEnd"/>
      <w:r w:rsidRPr="00AD50C2">
        <w:rPr>
          <w:rFonts w:ascii="Times New Roman" w:hAnsi="Times New Roman"/>
          <w:sz w:val="24"/>
          <w:szCs w:val="24"/>
        </w:rPr>
        <w:t>. 8.5.-8.6 цього Договору.</w:t>
      </w:r>
    </w:p>
    <w:p w:rsidR="00AD50C2" w:rsidRPr="00AD50C2" w:rsidRDefault="00AD50C2" w:rsidP="00AD50C2">
      <w:pPr>
        <w:spacing w:after="0" w:line="240" w:lineRule="auto"/>
        <w:ind w:firstLine="708"/>
        <w:jc w:val="both"/>
        <w:rPr>
          <w:rFonts w:ascii="Times New Roman" w:hAnsi="Times New Roman"/>
          <w:sz w:val="24"/>
          <w:szCs w:val="24"/>
        </w:rPr>
      </w:pPr>
      <w:r w:rsidRPr="00AD50C2">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AD50C2" w:rsidRPr="00AD50C2" w:rsidRDefault="00AD50C2" w:rsidP="00AD50C2">
      <w:pPr>
        <w:spacing w:after="0" w:line="240" w:lineRule="auto"/>
        <w:ind w:firstLine="708"/>
        <w:jc w:val="both"/>
        <w:rPr>
          <w:rFonts w:ascii="Times New Roman" w:hAnsi="Times New Roman"/>
          <w:sz w:val="24"/>
          <w:szCs w:val="24"/>
        </w:rPr>
      </w:pPr>
      <w:r w:rsidRPr="00AD50C2">
        <w:rPr>
          <w:rFonts w:ascii="Times New Roman" w:hAnsi="Times New Roman"/>
          <w:sz w:val="24"/>
          <w:szCs w:val="24"/>
        </w:rPr>
        <w:t xml:space="preserve">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Сторони </w:t>
      </w:r>
      <w:r w:rsidR="00E01514">
        <w:rPr>
          <w:rFonts w:ascii="Times New Roman" w:hAnsi="Times New Roman"/>
          <w:sz w:val="24"/>
          <w:szCs w:val="24"/>
        </w:rPr>
        <w:t xml:space="preserve"> складають </w:t>
      </w:r>
      <w:r w:rsidR="00E01514" w:rsidRPr="00AD50C2">
        <w:rPr>
          <w:rFonts w:ascii="Times New Roman" w:hAnsi="Times New Roman"/>
          <w:sz w:val="24"/>
          <w:szCs w:val="24"/>
        </w:rPr>
        <w:t>графік погашення заборгованості, який оформлю</w:t>
      </w:r>
      <w:r w:rsidR="00E01514">
        <w:rPr>
          <w:rFonts w:ascii="Times New Roman" w:hAnsi="Times New Roman"/>
          <w:sz w:val="24"/>
          <w:szCs w:val="24"/>
        </w:rPr>
        <w:t>є</w:t>
      </w:r>
      <w:r w:rsidR="00E01514" w:rsidRPr="00AD50C2">
        <w:rPr>
          <w:rFonts w:ascii="Times New Roman" w:hAnsi="Times New Roman"/>
          <w:sz w:val="24"/>
          <w:szCs w:val="24"/>
        </w:rPr>
        <w:t>ть</w:t>
      </w:r>
      <w:r w:rsidR="00E01514">
        <w:rPr>
          <w:rFonts w:ascii="Times New Roman" w:hAnsi="Times New Roman"/>
          <w:sz w:val="24"/>
          <w:szCs w:val="24"/>
        </w:rPr>
        <w:t>ся</w:t>
      </w:r>
      <w:r w:rsidR="00E01514" w:rsidRPr="00AD50C2">
        <w:rPr>
          <w:rFonts w:ascii="Times New Roman" w:hAnsi="Times New Roman"/>
          <w:sz w:val="24"/>
          <w:szCs w:val="24"/>
        </w:rPr>
        <w:t xml:space="preserve"> додатком</w:t>
      </w:r>
      <w:r w:rsidR="00E01514">
        <w:rPr>
          <w:rFonts w:ascii="Times New Roman" w:hAnsi="Times New Roman"/>
          <w:sz w:val="24"/>
          <w:szCs w:val="24"/>
        </w:rPr>
        <w:t xml:space="preserve"> до цього Договору або</w:t>
      </w:r>
      <w:r w:rsidR="00E01514" w:rsidRPr="00AD50C2">
        <w:rPr>
          <w:rFonts w:ascii="Times New Roman" w:hAnsi="Times New Roman"/>
          <w:sz w:val="24"/>
          <w:szCs w:val="24"/>
        </w:rPr>
        <w:t xml:space="preserve"> </w:t>
      </w:r>
      <w:r w:rsidR="00E01514">
        <w:rPr>
          <w:rFonts w:ascii="Times New Roman" w:hAnsi="Times New Roman"/>
          <w:sz w:val="24"/>
          <w:szCs w:val="24"/>
        </w:rPr>
        <w:t xml:space="preserve">додатком до окремого договору про </w:t>
      </w:r>
      <w:r w:rsidR="00E01514" w:rsidRPr="00AD50C2">
        <w:rPr>
          <w:rFonts w:ascii="Times New Roman" w:hAnsi="Times New Roman"/>
          <w:sz w:val="24"/>
          <w:szCs w:val="24"/>
        </w:rPr>
        <w:t>реструктуризаці</w:t>
      </w:r>
      <w:r w:rsidR="00E01514">
        <w:rPr>
          <w:rFonts w:ascii="Times New Roman" w:hAnsi="Times New Roman"/>
          <w:sz w:val="24"/>
          <w:szCs w:val="24"/>
        </w:rPr>
        <w:t>ю</w:t>
      </w:r>
      <w:r w:rsidR="00E01514" w:rsidRPr="00AD50C2">
        <w:rPr>
          <w:rFonts w:ascii="Times New Roman" w:hAnsi="Times New Roman"/>
          <w:sz w:val="24"/>
          <w:szCs w:val="24"/>
        </w:rPr>
        <w:t xml:space="preserve"> заборгованості</w:t>
      </w:r>
      <w:r w:rsidR="00E01514">
        <w:rPr>
          <w:rFonts w:ascii="Times New Roman" w:hAnsi="Times New Roman"/>
          <w:sz w:val="24"/>
          <w:szCs w:val="24"/>
        </w:rPr>
        <w:t xml:space="preserve">, що </w:t>
      </w:r>
      <w:r w:rsidR="00E01514" w:rsidRPr="00AD50C2">
        <w:rPr>
          <w:rFonts w:ascii="Times New Roman" w:hAnsi="Times New Roman"/>
          <w:sz w:val="24"/>
          <w:szCs w:val="24"/>
        </w:rPr>
        <w:t>уклада</w:t>
      </w:r>
      <w:r w:rsidR="00E01514">
        <w:rPr>
          <w:rFonts w:ascii="Times New Roman" w:hAnsi="Times New Roman"/>
          <w:sz w:val="24"/>
          <w:szCs w:val="24"/>
        </w:rPr>
        <w:t xml:space="preserve">ється </w:t>
      </w:r>
      <w:r w:rsidR="00E01514" w:rsidRPr="00AD50C2">
        <w:rPr>
          <w:rFonts w:ascii="Times New Roman" w:hAnsi="Times New Roman"/>
          <w:sz w:val="24"/>
          <w:szCs w:val="24"/>
        </w:rPr>
        <w:t>за взаємною згодою</w:t>
      </w:r>
      <w:r w:rsidR="00E01514">
        <w:rPr>
          <w:rFonts w:ascii="Times New Roman" w:hAnsi="Times New Roman"/>
          <w:sz w:val="24"/>
          <w:szCs w:val="24"/>
        </w:rPr>
        <w:t xml:space="preserve"> Сторін</w:t>
      </w:r>
      <w:r w:rsidRPr="00AD50C2">
        <w:rPr>
          <w:rFonts w:ascii="Times New Roman" w:hAnsi="Times New Roman"/>
          <w:sz w:val="24"/>
          <w:szCs w:val="24"/>
        </w:rPr>
        <w:t xml:space="preserve">. </w:t>
      </w:r>
    </w:p>
    <w:p w:rsidR="00AD50C2" w:rsidRPr="00AD50C2" w:rsidRDefault="00AD50C2" w:rsidP="00AD50C2">
      <w:pPr>
        <w:spacing w:after="0" w:line="240" w:lineRule="auto"/>
        <w:ind w:firstLine="708"/>
        <w:jc w:val="both"/>
        <w:rPr>
          <w:rFonts w:ascii="Times New Roman" w:hAnsi="Times New Roman"/>
          <w:sz w:val="24"/>
          <w:szCs w:val="24"/>
        </w:rPr>
      </w:pPr>
      <w:r w:rsidRPr="00AD50C2">
        <w:rPr>
          <w:rFonts w:ascii="Times New Roman" w:hAnsi="Times New Roman"/>
          <w:sz w:val="24"/>
          <w:szCs w:val="24"/>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D50C2" w:rsidRPr="00AD50C2" w:rsidRDefault="00AD50C2" w:rsidP="00AD50C2">
      <w:pPr>
        <w:spacing w:after="0" w:line="240" w:lineRule="auto"/>
        <w:ind w:firstLine="708"/>
        <w:jc w:val="both"/>
        <w:rPr>
          <w:rFonts w:ascii="Times New Roman" w:hAnsi="Times New Roman"/>
          <w:sz w:val="24"/>
          <w:szCs w:val="24"/>
        </w:rPr>
      </w:pPr>
      <w:r w:rsidRPr="00AD50C2">
        <w:rPr>
          <w:rFonts w:ascii="Times New Roman" w:hAnsi="Times New Roman"/>
          <w:sz w:val="24"/>
          <w:szCs w:val="24"/>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CA7306" w:rsidRDefault="00CA7306" w:rsidP="00352B54">
      <w:pPr>
        <w:spacing w:after="0" w:line="240" w:lineRule="auto"/>
        <w:ind w:firstLine="708"/>
        <w:jc w:val="center"/>
        <w:rPr>
          <w:rFonts w:ascii="Times New Roman" w:hAnsi="Times New Roman"/>
          <w:b/>
          <w:sz w:val="24"/>
          <w:szCs w:val="24"/>
        </w:rPr>
      </w:pPr>
    </w:p>
    <w:p w:rsidR="008023BF" w:rsidRDefault="00AD50C2" w:rsidP="00352B54">
      <w:pPr>
        <w:spacing w:after="0" w:line="240" w:lineRule="auto"/>
        <w:ind w:firstLine="708"/>
        <w:jc w:val="center"/>
        <w:rPr>
          <w:rFonts w:ascii="Times New Roman" w:hAnsi="Times New Roman"/>
          <w:b/>
          <w:sz w:val="24"/>
          <w:szCs w:val="24"/>
        </w:rPr>
      </w:pPr>
      <w:r>
        <w:rPr>
          <w:rFonts w:ascii="Times New Roman" w:hAnsi="Times New Roman"/>
          <w:b/>
          <w:sz w:val="24"/>
          <w:szCs w:val="24"/>
        </w:rPr>
        <w:t>9</w:t>
      </w:r>
      <w:r w:rsidR="008023BF" w:rsidRPr="00506A68">
        <w:rPr>
          <w:rFonts w:ascii="Times New Roman" w:hAnsi="Times New Roman"/>
          <w:b/>
          <w:sz w:val="24"/>
          <w:szCs w:val="24"/>
        </w:rPr>
        <w:t>. Відповідальність Сторін</w:t>
      </w:r>
    </w:p>
    <w:p w:rsidR="008023BF" w:rsidRPr="00413C38" w:rsidRDefault="00AD50C2" w:rsidP="00710D7D">
      <w:pPr>
        <w:spacing w:after="0" w:line="240" w:lineRule="auto"/>
        <w:ind w:firstLine="708"/>
        <w:jc w:val="both"/>
        <w:rPr>
          <w:rFonts w:ascii="Times New Roman" w:hAnsi="Times New Roman"/>
          <w:sz w:val="24"/>
          <w:szCs w:val="24"/>
        </w:rPr>
      </w:pPr>
      <w:r>
        <w:rPr>
          <w:rFonts w:ascii="Times New Roman" w:hAnsi="Times New Roman"/>
          <w:sz w:val="24"/>
          <w:szCs w:val="24"/>
        </w:rPr>
        <w:t>9</w:t>
      </w:r>
      <w:r w:rsidR="008023BF" w:rsidRPr="00413C38">
        <w:rPr>
          <w:rFonts w:ascii="Times New Roman" w:hAnsi="Times New Roman"/>
          <w:sz w:val="24"/>
          <w:szCs w:val="24"/>
        </w:rPr>
        <w:t>.1. За невиконання або неналежне виконання своїх зобов’язань за цим Договором Сторони несуть відповідальність передбачену цим Договором</w:t>
      </w:r>
      <w:r w:rsidR="00D84384" w:rsidRPr="00413C38">
        <w:rPr>
          <w:rFonts w:ascii="Times New Roman" w:hAnsi="Times New Roman"/>
          <w:sz w:val="24"/>
          <w:szCs w:val="24"/>
        </w:rPr>
        <w:t xml:space="preserve"> та чинним законодавством.</w:t>
      </w:r>
    </w:p>
    <w:p w:rsidR="008023BF" w:rsidRPr="00413C38" w:rsidRDefault="00AD50C2" w:rsidP="00710D7D">
      <w:pPr>
        <w:spacing w:after="0" w:line="240" w:lineRule="auto"/>
        <w:ind w:firstLine="708"/>
        <w:jc w:val="both"/>
        <w:rPr>
          <w:rFonts w:ascii="Times New Roman" w:hAnsi="Times New Roman"/>
          <w:sz w:val="24"/>
          <w:szCs w:val="24"/>
        </w:rPr>
      </w:pPr>
      <w:r>
        <w:rPr>
          <w:rFonts w:ascii="Times New Roman" w:hAnsi="Times New Roman"/>
          <w:sz w:val="24"/>
          <w:szCs w:val="24"/>
        </w:rPr>
        <w:t>9</w:t>
      </w:r>
      <w:r w:rsidR="008023BF" w:rsidRPr="00413C38">
        <w:rPr>
          <w:rFonts w:ascii="Times New Roman" w:hAnsi="Times New Roman"/>
          <w:sz w:val="24"/>
          <w:szCs w:val="24"/>
        </w:rPr>
        <w:t>.2. Постачальник має право вимагати ві</w:t>
      </w:r>
      <w:r w:rsidR="00FC3274" w:rsidRPr="00413C38">
        <w:rPr>
          <w:rFonts w:ascii="Times New Roman" w:hAnsi="Times New Roman"/>
          <w:sz w:val="24"/>
          <w:szCs w:val="24"/>
        </w:rPr>
        <w:t>д</w:t>
      </w:r>
      <w:r w:rsidR="008023BF" w:rsidRPr="00413C38">
        <w:rPr>
          <w:rFonts w:ascii="Times New Roman" w:hAnsi="Times New Roman"/>
          <w:sz w:val="24"/>
          <w:szCs w:val="24"/>
        </w:rPr>
        <w:t xml:space="preserve"> Споживача відшкодування збитків, а Споживач відшкодовує збитки, понесенні Постачальником, виключно у разі:</w:t>
      </w:r>
    </w:p>
    <w:p w:rsidR="008023BF" w:rsidRPr="00413C38" w:rsidRDefault="008023BF" w:rsidP="00710D7D">
      <w:pPr>
        <w:spacing w:after="0" w:line="240" w:lineRule="auto"/>
        <w:ind w:firstLine="708"/>
        <w:jc w:val="both"/>
        <w:rPr>
          <w:rFonts w:ascii="Times New Roman" w:hAnsi="Times New Roman"/>
          <w:sz w:val="24"/>
          <w:szCs w:val="24"/>
        </w:rPr>
      </w:pPr>
      <w:r w:rsidRPr="00413C38">
        <w:rPr>
          <w:rFonts w:ascii="Times New Roman" w:hAnsi="Times New Roman"/>
          <w:sz w:val="24"/>
          <w:szCs w:val="24"/>
        </w:rPr>
        <w:t>- відмови Споживача надати представнику Постачальника доступ до свого об’єкта, що завдало Постачальнику збитків.</w:t>
      </w:r>
    </w:p>
    <w:p w:rsidR="008023BF" w:rsidRPr="00413C38" w:rsidRDefault="00AD50C2" w:rsidP="007B0FDF">
      <w:pPr>
        <w:spacing w:after="0" w:line="240" w:lineRule="auto"/>
        <w:ind w:firstLine="709"/>
        <w:jc w:val="both"/>
        <w:rPr>
          <w:rFonts w:ascii="Times New Roman" w:hAnsi="Times New Roman"/>
          <w:sz w:val="24"/>
          <w:szCs w:val="24"/>
        </w:rPr>
      </w:pPr>
      <w:r>
        <w:rPr>
          <w:rFonts w:ascii="Times New Roman" w:hAnsi="Times New Roman"/>
          <w:sz w:val="24"/>
          <w:szCs w:val="24"/>
        </w:rPr>
        <w:t>9</w:t>
      </w:r>
      <w:r w:rsidR="008023BF" w:rsidRPr="00413C38">
        <w:rPr>
          <w:rFonts w:ascii="Times New Roman" w:hAnsi="Times New Roman"/>
          <w:sz w:val="24"/>
          <w:szCs w:val="24"/>
        </w:rPr>
        <w:t>.</w:t>
      </w:r>
      <w:r w:rsidR="00222D37">
        <w:rPr>
          <w:rFonts w:ascii="Times New Roman" w:hAnsi="Times New Roman"/>
          <w:sz w:val="24"/>
          <w:szCs w:val="24"/>
        </w:rPr>
        <w:t>3</w:t>
      </w:r>
      <w:r w:rsidR="008023BF" w:rsidRPr="00413C38">
        <w:rPr>
          <w:rFonts w:ascii="Times New Roman" w:hAnsi="Times New Roman"/>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w:t>
      </w:r>
      <w:r w:rsidR="00CF0332">
        <w:rPr>
          <w:rFonts w:ascii="Times New Roman" w:hAnsi="Times New Roman"/>
          <w:sz w:val="24"/>
          <w:szCs w:val="24"/>
        </w:rPr>
        <w:t xml:space="preserve">в порядку та </w:t>
      </w:r>
      <w:r w:rsidR="008023BF" w:rsidRPr="00413C38">
        <w:rPr>
          <w:rFonts w:ascii="Times New Roman" w:hAnsi="Times New Roman"/>
          <w:sz w:val="24"/>
          <w:szCs w:val="24"/>
        </w:rPr>
        <w:t>в обсягах, передбачених ПРРЕЕ</w:t>
      </w:r>
      <w:r w:rsidR="00CF0332">
        <w:rPr>
          <w:rFonts w:ascii="Times New Roman" w:hAnsi="Times New Roman"/>
          <w:sz w:val="24"/>
          <w:szCs w:val="24"/>
        </w:rPr>
        <w:t xml:space="preserve"> та чинним законодавством України</w:t>
      </w:r>
      <w:r w:rsidR="008023BF" w:rsidRPr="00413C38">
        <w:rPr>
          <w:rFonts w:ascii="Times New Roman" w:hAnsi="Times New Roman"/>
          <w:sz w:val="24"/>
          <w:szCs w:val="24"/>
        </w:rPr>
        <w:t>.</w:t>
      </w:r>
    </w:p>
    <w:p w:rsidR="008023BF" w:rsidRDefault="00AD50C2" w:rsidP="007B0FD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008023BF" w:rsidRPr="00413C38">
        <w:rPr>
          <w:rFonts w:ascii="Times New Roman" w:hAnsi="Times New Roman"/>
          <w:sz w:val="24"/>
          <w:szCs w:val="24"/>
        </w:rPr>
        <w:t>.</w:t>
      </w:r>
      <w:r w:rsidR="00222D37">
        <w:rPr>
          <w:rFonts w:ascii="Times New Roman" w:hAnsi="Times New Roman"/>
          <w:sz w:val="24"/>
          <w:szCs w:val="24"/>
        </w:rPr>
        <w:t>4</w:t>
      </w:r>
      <w:r w:rsidR="008023BF" w:rsidRPr="00413C38">
        <w:rPr>
          <w:rFonts w:ascii="Times New Roman" w:hAnsi="Times New Roman"/>
          <w:sz w:val="24"/>
          <w:szCs w:val="24"/>
        </w:rPr>
        <w:t>. Постачальник не відповідає за будь-які перебої у передачі або розподілі електричної енергії</w:t>
      </w:r>
      <w:r w:rsidR="00004EBC">
        <w:rPr>
          <w:rFonts w:ascii="Times New Roman" w:hAnsi="Times New Roman"/>
          <w:sz w:val="24"/>
          <w:szCs w:val="24"/>
        </w:rPr>
        <w:t>, які стосуються функціонування, о</w:t>
      </w:r>
      <w:r w:rsidR="008023BF" w:rsidRPr="00413C38">
        <w:rPr>
          <w:rFonts w:ascii="Times New Roman" w:hAnsi="Times New Roman"/>
          <w:sz w:val="24"/>
          <w:szCs w:val="24"/>
        </w:rPr>
        <w:t>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22D37" w:rsidRDefault="00222D37" w:rsidP="007B0FDF">
      <w:pPr>
        <w:spacing w:after="0" w:line="240" w:lineRule="auto"/>
        <w:ind w:firstLine="709"/>
        <w:jc w:val="both"/>
        <w:rPr>
          <w:rFonts w:ascii="Times New Roman" w:hAnsi="Times New Roman"/>
          <w:sz w:val="24"/>
          <w:szCs w:val="24"/>
        </w:rPr>
      </w:pPr>
      <w:r>
        <w:rPr>
          <w:rFonts w:ascii="Times New Roman" w:hAnsi="Times New Roman"/>
          <w:sz w:val="24"/>
          <w:szCs w:val="24"/>
        </w:rPr>
        <w:t>9.5.</w:t>
      </w:r>
      <w:r w:rsidR="007B0FDF">
        <w:rPr>
          <w:rFonts w:ascii="Times New Roman" w:hAnsi="Times New Roman"/>
          <w:sz w:val="24"/>
          <w:szCs w:val="24"/>
        </w:rPr>
        <w:t xml:space="preserve"> Штрафні санкції за невиконання або неналежне виконання </w:t>
      </w:r>
      <w:proofErr w:type="spellStart"/>
      <w:r w:rsidR="007B0FDF">
        <w:rPr>
          <w:rFonts w:ascii="Times New Roman" w:hAnsi="Times New Roman"/>
          <w:sz w:val="24"/>
          <w:szCs w:val="24"/>
        </w:rPr>
        <w:t>зобов</w:t>
      </w:r>
      <w:proofErr w:type="spellEnd"/>
      <w:r w:rsidR="007B0FDF">
        <w:rPr>
          <w:rFonts w:ascii="Times New Roman" w:hAnsi="Times New Roman"/>
          <w:sz w:val="24"/>
          <w:szCs w:val="24"/>
          <w:lang w:val="en-US"/>
        </w:rPr>
        <w:t>’</w:t>
      </w:r>
      <w:proofErr w:type="spellStart"/>
      <w:r w:rsidR="007B0FDF">
        <w:rPr>
          <w:rFonts w:ascii="Times New Roman" w:hAnsi="Times New Roman"/>
          <w:sz w:val="24"/>
          <w:szCs w:val="24"/>
        </w:rPr>
        <w:t>язань</w:t>
      </w:r>
      <w:proofErr w:type="spellEnd"/>
      <w:r w:rsidR="007B0FDF">
        <w:rPr>
          <w:rFonts w:ascii="Times New Roman" w:hAnsi="Times New Roman"/>
          <w:sz w:val="24"/>
          <w:szCs w:val="24"/>
        </w:rPr>
        <w:t xml:space="preserve"> за цим Договором, що сталося не з вини Споживача, не застосовуються до Споживача у випадках:</w:t>
      </w:r>
    </w:p>
    <w:p w:rsidR="007B0FDF" w:rsidRDefault="007B0FDF" w:rsidP="007B0FDF">
      <w:pPr>
        <w:spacing w:after="0" w:line="240" w:lineRule="auto"/>
        <w:ind w:firstLine="709"/>
        <w:jc w:val="both"/>
        <w:rPr>
          <w:rFonts w:ascii="Times New Roman" w:hAnsi="Times New Roman"/>
          <w:sz w:val="24"/>
          <w:szCs w:val="24"/>
        </w:rPr>
      </w:pPr>
      <w:r>
        <w:rPr>
          <w:rFonts w:ascii="Times New Roman" w:hAnsi="Times New Roman"/>
          <w:sz w:val="24"/>
          <w:szCs w:val="24"/>
        </w:rPr>
        <w:t>- тимчасового зупинення операцій з бюджетними коштами в межах поточного бюджетного періоду;</w:t>
      </w:r>
    </w:p>
    <w:p w:rsidR="007B0FDF" w:rsidRDefault="007B0FDF" w:rsidP="007B0FDF">
      <w:pPr>
        <w:spacing w:after="0" w:line="240" w:lineRule="auto"/>
        <w:ind w:firstLine="709"/>
        <w:jc w:val="both"/>
        <w:rPr>
          <w:rFonts w:ascii="Times New Roman" w:hAnsi="Times New Roman"/>
          <w:sz w:val="24"/>
          <w:szCs w:val="24"/>
        </w:rPr>
      </w:pPr>
      <w:r>
        <w:rPr>
          <w:rFonts w:ascii="Times New Roman" w:hAnsi="Times New Roman"/>
          <w:sz w:val="24"/>
          <w:szCs w:val="24"/>
        </w:rPr>
        <w:t>- затримки та/або не проведення платежів органом Державної казначейської служби України;</w:t>
      </w:r>
    </w:p>
    <w:p w:rsidR="007B0FDF" w:rsidRPr="007B0FDF" w:rsidRDefault="007B0FDF" w:rsidP="007B0FDF">
      <w:pPr>
        <w:spacing w:after="0" w:line="240" w:lineRule="auto"/>
        <w:ind w:firstLine="709"/>
        <w:jc w:val="both"/>
        <w:rPr>
          <w:rFonts w:ascii="Times New Roman" w:hAnsi="Times New Roman"/>
          <w:sz w:val="24"/>
          <w:szCs w:val="24"/>
        </w:rPr>
      </w:pPr>
      <w:r>
        <w:rPr>
          <w:rFonts w:ascii="Times New Roman" w:hAnsi="Times New Roman"/>
          <w:sz w:val="24"/>
          <w:szCs w:val="24"/>
        </w:rPr>
        <w:t>- відсутності коштів на єдиному казначейському рахунку на здійснення оплати електричної енергії.</w:t>
      </w:r>
    </w:p>
    <w:p w:rsidR="00222D37" w:rsidRDefault="00AD50C2" w:rsidP="007B0FDF">
      <w:pPr>
        <w:spacing w:after="0" w:line="240" w:lineRule="auto"/>
        <w:ind w:firstLine="709"/>
        <w:jc w:val="both"/>
        <w:rPr>
          <w:rFonts w:ascii="Times New Roman" w:hAnsi="Times New Roman"/>
          <w:sz w:val="24"/>
          <w:szCs w:val="24"/>
        </w:rPr>
      </w:pPr>
      <w:r w:rsidRPr="00A51370">
        <w:rPr>
          <w:rFonts w:ascii="Times New Roman" w:hAnsi="Times New Roman"/>
          <w:sz w:val="24"/>
          <w:szCs w:val="24"/>
        </w:rPr>
        <w:t>9</w:t>
      </w:r>
      <w:r w:rsidR="007B0FDF">
        <w:rPr>
          <w:rFonts w:ascii="Times New Roman" w:hAnsi="Times New Roman"/>
          <w:sz w:val="24"/>
          <w:szCs w:val="24"/>
        </w:rPr>
        <w:t>.6</w:t>
      </w:r>
      <w:r w:rsidR="008023BF" w:rsidRPr="00A51370">
        <w:rPr>
          <w:rFonts w:ascii="Times New Roman" w:hAnsi="Times New Roman"/>
          <w:sz w:val="24"/>
          <w:szCs w:val="24"/>
        </w:rPr>
        <w:t xml:space="preserve">. </w:t>
      </w:r>
      <w:r w:rsidR="00222D37">
        <w:rPr>
          <w:rFonts w:ascii="Times New Roman" w:hAnsi="Times New Roman"/>
          <w:sz w:val="24"/>
          <w:szCs w:val="24"/>
        </w:rPr>
        <w:t>Порядок документального підтвердження порушень умов цього Договору, а також відшкодування збитків встановлюється ПРРЕЕ, чинним законодавством України.</w:t>
      </w:r>
    </w:p>
    <w:p w:rsidR="00A600D6" w:rsidRPr="00413C38" w:rsidRDefault="00A600D6" w:rsidP="007B0FDF">
      <w:pPr>
        <w:spacing w:after="0" w:line="240" w:lineRule="auto"/>
        <w:ind w:firstLine="709"/>
        <w:jc w:val="center"/>
        <w:rPr>
          <w:rFonts w:ascii="Times New Roman" w:hAnsi="Times New Roman"/>
          <w:sz w:val="24"/>
          <w:szCs w:val="24"/>
        </w:rPr>
      </w:pPr>
    </w:p>
    <w:p w:rsidR="008023BF" w:rsidRPr="00413C38" w:rsidRDefault="00AD50C2" w:rsidP="007B0FDF">
      <w:pPr>
        <w:spacing w:after="0" w:line="240" w:lineRule="auto"/>
        <w:ind w:firstLine="708"/>
        <w:jc w:val="center"/>
        <w:rPr>
          <w:rFonts w:ascii="Times New Roman" w:hAnsi="Times New Roman"/>
          <w:b/>
          <w:sz w:val="24"/>
          <w:szCs w:val="24"/>
        </w:rPr>
      </w:pPr>
      <w:r>
        <w:rPr>
          <w:rFonts w:ascii="Times New Roman" w:hAnsi="Times New Roman"/>
          <w:b/>
          <w:sz w:val="24"/>
          <w:szCs w:val="24"/>
        </w:rPr>
        <w:t>10</w:t>
      </w:r>
      <w:r w:rsidR="008023BF" w:rsidRPr="00413C38">
        <w:rPr>
          <w:rFonts w:ascii="Times New Roman" w:hAnsi="Times New Roman"/>
          <w:b/>
          <w:sz w:val="24"/>
          <w:szCs w:val="24"/>
        </w:rPr>
        <w:t xml:space="preserve">. Порядок зміни </w:t>
      </w:r>
      <w:proofErr w:type="spellStart"/>
      <w:r w:rsidR="008023BF" w:rsidRPr="00413C38">
        <w:rPr>
          <w:rFonts w:ascii="Times New Roman" w:hAnsi="Times New Roman"/>
          <w:b/>
          <w:sz w:val="24"/>
          <w:szCs w:val="24"/>
        </w:rPr>
        <w:t>електропостачальника</w:t>
      </w:r>
      <w:proofErr w:type="spellEnd"/>
    </w:p>
    <w:p w:rsidR="008023BF" w:rsidRPr="00413C38" w:rsidRDefault="00AD50C2" w:rsidP="007B0FDF">
      <w:pPr>
        <w:spacing w:after="0" w:line="240" w:lineRule="auto"/>
        <w:ind w:firstLine="709"/>
        <w:jc w:val="both"/>
        <w:rPr>
          <w:rFonts w:ascii="Times New Roman" w:hAnsi="Times New Roman"/>
          <w:sz w:val="24"/>
          <w:szCs w:val="24"/>
        </w:rPr>
      </w:pPr>
      <w:r>
        <w:rPr>
          <w:rFonts w:ascii="Times New Roman" w:hAnsi="Times New Roman"/>
          <w:sz w:val="24"/>
          <w:szCs w:val="24"/>
        </w:rPr>
        <w:t>10</w:t>
      </w:r>
      <w:r w:rsidR="008023BF" w:rsidRPr="00413C38">
        <w:rPr>
          <w:rFonts w:ascii="Times New Roman" w:hAnsi="Times New Roman"/>
          <w:sz w:val="24"/>
          <w:szCs w:val="24"/>
        </w:rPr>
        <w:t xml:space="preserve">.1.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8023BF" w:rsidRPr="00413C38">
        <w:rPr>
          <w:rFonts w:ascii="Times New Roman" w:hAnsi="Times New Roman"/>
          <w:sz w:val="24"/>
          <w:szCs w:val="24"/>
        </w:rPr>
        <w:t>електропостачальником</w:t>
      </w:r>
      <w:proofErr w:type="spellEnd"/>
      <w:r w:rsidR="008023BF" w:rsidRPr="00413C38">
        <w:rPr>
          <w:rFonts w:ascii="Times New Roman" w:hAnsi="Times New Roman"/>
          <w:sz w:val="24"/>
          <w:szCs w:val="24"/>
        </w:rPr>
        <w:t xml:space="preserve">. Зміна </w:t>
      </w:r>
      <w:proofErr w:type="spellStart"/>
      <w:r w:rsidR="008023BF" w:rsidRPr="00413C38">
        <w:rPr>
          <w:rFonts w:ascii="Times New Roman" w:hAnsi="Times New Roman"/>
          <w:sz w:val="24"/>
          <w:szCs w:val="24"/>
        </w:rPr>
        <w:t>електропостачальника</w:t>
      </w:r>
      <w:proofErr w:type="spellEnd"/>
      <w:r w:rsidR="008023BF" w:rsidRPr="00413C38">
        <w:rPr>
          <w:rFonts w:ascii="Times New Roman" w:hAnsi="Times New Roman"/>
          <w:sz w:val="24"/>
          <w:szCs w:val="24"/>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008023BF" w:rsidRPr="00413C38">
        <w:rPr>
          <w:rFonts w:ascii="Times New Roman" w:hAnsi="Times New Roman"/>
          <w:sz w:val="24"/>
          <w:szCs w:val="24"/>
        </w:rPr>
        <w:t>електропостачальника</w:t>
      </w:r>
      <w:proofErr w:type="spellEnd"/>
      <w:r w:rsidR="008023BF" w:rsidRPr="00413C38">
        <w:rPr>
          <w:rFonts w:ascii="Times New Roman" w:hAnsi="Times New Roman"/>
          <w:sz w:val="24"/>
          <w:szCs w:val="24"/>
        </w:rPr>
        <w:t>.</w:t>
      </w:r>
    </w:p>
    <w:p w:rsidR="008023BF" w:rsidRDefault="00AD50C2" w:rsidP="007B0FDF">
      <w:pPr>
        <w:spacing w:after="0" w:line="240" w:lineRule="auto"/>
        <w:ind w:firstLine="709"/>
        <w:jc w:val="both"/>
        <w:rPr>
          <w:rFonts w:ascii="Times New Roman" w:hAnsi="Times New Roman"/>
          <w:sz w:val="24"/>
          <w:szCs w:val="24"/>
        </w:rPr>
      </w:pPr>
      <w:r>
        <w:rPr>
          <w:rFonts w:ascii="Times New Roman" w:hAnsi="Times New Roman"/>
          <w:sz w:val="24"/>
          <w:szCs w:val="24"/>
        </w:rPr>
        <w:t>10</w:t>
      </w:r>
      <w:r w:rsidR="008023BF" w:rsidRPr="00413C38">
        <w:rPr>
          <w:rFonts w:ascii="Times New Roman" w:hAnsi="Times New Roman"/>
          <w:sz w:val="24"/>
          <w:szCs w:val="24"/>
        </w:rPr>
        <w:t xml:space="preserve">.2. Зміна </w:t>
      </w:r>
      <w:r w:rsidR="007B0FDF">
        <w:rPr>
          <w:rFonts w:ascii="Times New Roman" w:hAnsi="Times New Roman"/>
          <w:sz w:val="24"/>
          <w:szCs w:val="24"/>
        </w:rPr>
        <w:t xml:space="preserve">Споживачем </w:t>
      </w:r>
      <w:r w:rsidR="008023BF" w:rsidRPr="00413C38">
        <w:rPr>
          <w:rFonts w:ascii="Times New Roman" w:hAnsi="Times New Roman"/>
          <w:sz w:val="24"/>
          <w:szCs w:val="24"/>
        </w:rPr>
        <w:t>постачальника електричної енергії здійснюється згідно з порядком</w:t>
      </w:r>
      <w:r w:rsidR="00606E9B" w:rsidRPr="00413C38">
        <w:rPr>
          <w:rFonts w:ascii="Times New Roman" w:hAnsi="Times New Roman"/>
          <w:sz w:val="24"/>
          <w:szCs w:val="24"/>
        </w:rPr>
        <w:t>,</w:t>
      </w:r>
      <w:r w:rsidR="007B0FDF">
        <w:rPr>
          <w:rFonts w:ascii="Times New Roman" w:hAnsi="Times New Roman"/>
          <w:sz w:val="24"/>
          <w:szCs w:val="24"/>
        </w:rPr>
        <w:t xml:space="preserve"> встановленим ПРРЕЕ із дотриманням вимог чинного законодавства </w:t>
      </w:r>
      <w:proofErr w:type="spellStart"/>
      <w:r w:rsidR="007B0FDF">
        <w:rPr>
          <w:rFonts w:ascii="Times New Roman" w:hAnsi="Times New Roman"/>
          <w:sz w:val="24"/>
          <w:szCs w:val="24"/>
        </w:rPr>
        <w:t>україни</w:t>
      </w:r>
      <w:proofErr w:type="spellEnd"/>
      <w:r w:rsidR="007B0FDF">
        <w:rPr>
          <w:rFonts w:ascii="Times New Roman" w:hAnsi="Times New Roman"/>
          <w:sz w:val="24"/>
          <w:szCs w:val="24"/>
        </w:rPr>
        <w:t xml:space="preserve"> у сфері публічних закупівель.</w:t>
      </w:r>
    </w:p>
    <w:p w:rsidR="00AD50C2" w:rsidRPr="00413C38" w:rsidRDefault="00AD50C2" w:rsidP="00E246F3">
      <w:pPr>
        <w:spacing w:after="0" w:line="240" w:lineRule="auto"/>
        <w:ind w:firstLine="708"/>
        <w:jc w:val="both"/>
        <w:rPr>
          <w:rFonts w:ascii="Times New Roman" w:hAnsi="Times New Roman"/>
          <w:sz w:val="24"/>
          <w:szCs w:val="24"/>
        </w:rPr>
      </w:pPr>
    </w:p>
    <w:p w:rsidR="008023BF" w:rsidRPr="00413C38" w:rsidRDefault="00AD50C2" w:rsidP="00FE6094">
      <w:pPr>
        <w:spacing w:after="0" w:line="240" w:lineRule="auto"/>
        <w:ind w:firstLine="708"/>
        <w:jc w:val="center"/>
        <w:rPr>
          <w:rFonts w:ascii="Times New Roman" w:hAnsi="Times New Roman"/>
          <w:b/>
          <w:sz w:val="24"/>
          <w:szCs w:val="24"/>
        </w:rPr>
      </w:pPr>
      <w:r>
        <w:rPr>
          <w:rFonts w:ascii="Times New Roman" w:hAnsi="Times New Roman"/>
          <w:b/>
          <w:sz w:val="24"/>
          <w:szCs w:val="24"/>
        </w:rPr>
        <w:t>11</w:t>
      </w:r>
      <w:r w:rsidR="00475859" w:rsidRPr="00413C38">
        <w:rPr>
          <w:rFonts w:ascii="Times New Roman" w:hAnsi="Times New Roman"/>
          <w:b/>
          <w:sz w:val="24"/>
          <w:szCs w:val="24"/>
        </w:rPr>
        <w:t>. Порядок врегулювання спорів</w:t>
      </w:r>
    </w:p>
    <w:p w:rsidR="00D023F6" w:rsidRPr="00D023F6" w:rsidRDefault="00D023F6" w:rsidP="00D023F6">
      <w:pPr>
        <w:spacing w:after="0" w:line="240" w:lineRule="auto"/>
        <w:ind w:firstLine="708"/>
        <w:jc w:val="both"/>
        <w:rPr>
          <w:rFonts w:ascii="Times New Roman" w:hAnsi="Times New Roman"/>
          <w:sz w:val="24"/>
          <w:szCs w:val="24"/>
        </w:rPr>
      </w:pPr>
      <w:r w:rsidRPr="00D023F6">
        <w:rPr>
          <w:rFonts w:ascii="Times New Roman" w:hAnsi="Times New Roman"/>
          <w:sz w:val="24"/>
          <w:szCs w:val="24"/>
        </w:rPr>
        <w:t>1</w:t>
      </w:r>
      <w:r w:rsidR="00AD50C2">
        <w:rPr>
          <w:rFonts w:ascii="Times New Roman" w:hAnsi="Times New Roman"/>
          <w:sz w:val="24"/>
          <w:szCs w:val="24"/>
        </w:rPr>
        <w:t>1</w:t>
      </w:r>
      <w:r w:rsidRPr="00D023F6">
        <w:rPr>
          <w:rFonts w:ascii="Times New Roman" w:hAnsi="Times New Roman"/>
          <w:sz w:val="24"/>
          <w:szCs w:val="24"/>
        </w:rPr>
        <w:t xml:space="preserve">.1. Спори та розбіжності, що можуть виникнути із виконання умов цього Договору, у разі якщо вони не будуть узгоджені шляхом переговорів між Сторонами, </w:t>
      </w:r>
      <w:r w:rsidR="00416450">
        <w:rPr>
          <w:rFonts w:ascii="Times New Roman" w:hAnsi="Times New Roman"/>
          <w:sz w:val="24"/>
          <w:szCs w:val="24"/>
        </w:rPr>
        <w:t>м</w:t>
      </w:r>
      <w:r w:rsidRPr="00D023F6">
        <w:rPr>
          <w:rFonts w:ascii="Times New Roman" w:hAnsi="Times New Roman"/>
          <w:sz w:val="24"/>
          <w:szCs w:val="24"/>
        </w:rPr>
        <w:t>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D023F6" w:rsidRPr="00D023F6" w:rsidRDefault="00D023F6" w:rsidP="00D023F6">
      <w:pPr>
        <w:spacing w:after="0" w:line="240" w:lineRule="auto"/>
        <w:ind w:firstLine="708"/>
        <w:jc w:val="both"/>
        <w:rPr>
          <w:rFonts w:ascii="Times New Roman" w:hAnsi="Times New Roman"/>
          <w:sz w:val="24"/>
          <w:szCs w:val="24"/>
        </w:rPr>
      </w:pPr>
      <w:r w:rsidRPr="00D023F6">
        <w:rPr>
          <w:rFonts w:ascii="Times New Roman" w:hAnsi="Times New Roman"/>
          <w:sz w:val="24"/>
          <w:szCs w:val="24"/>
        </w:rPr>
        <w:t>1</w:t>
      </w:r>
      <w:r w:rsidR="00AD50C2">
        <w:rPr>
          <w:rFonts w:ascii="Times New Roman" w:hAnsi="Times New Roman"/>
          <w:sz w:val="24"/>
          <w:szCs w:val="24"/>
        </w:rPr>
        <w:t>1</w:t>
      </w:r>
      <w:r w:rsidRPr="00D023F6">
        <w:rPr>
          <w:rFonts w:ascii="Times New Roman" w:hAnsi="Times New Roman"/>
          <w:sz w:val="24"/>
          <w:szCs w:val="24"/>
        </w:rPr>
        <w:t>.2. Під час вирішення спорів Сторони мають керуватися порядком врегулювання спорів, встановленим ПРРЕЕ та Положенням про ІКЦ.</w:t>
      </w:r>
    </w:p>
    <w:p w:rsidR="00D023F6" w:rsidRPr="00D023F6" w:rsidRDefault="00D023F6" w:rsidP="00D023F6">
      <w:pPr>
        <w:spacing w:after="0" w:line="240" w:lineRule="auto"/>
        <w:ind w:firstLine="708"/>
        <w:jc w:val="both"/>
        <w:rPr>
          <w:rFonts w:ascii="Times New Roman" w:hAnsi="Times New Roman"/>
          <w:sz w:val="24"/>
          <w:szCs w:val="24"/>
        </w:rPr>
      </w:pPr>
      <w:r w:rsidRPr="00D023F6">
        <w:rPr>
          <w:rFonts w:ascii="Times New Roman" w:hAnsi="Times New Roman"/>
          <w:sz w:val="24"/>
          <w:szCs w:val="24"/>
        </w:rPr>
        <w:t>1</w:t>
      </w:r>
      <w:r w:rsidR="00AD50C2">
        <w:rPr>
          <w:rFonts w:ascii="Times New Roman" w:hAnsi="Times New Roman"/>
          <w:sz w:val="24"/>
          <w:szCs w:val="24"/>
        </w:rPr>
        <w:t>1</w:t>
      </w:r>
      <w:r w:rsidRPr="00D023F6">
        <w:rPr>
          <w:rFonts w:ascii="Times New Roman" w:hAnsi="Times New Roman"/>
          <w:sz w:val="24"/>
          <w:szCs w:val="24"/>
        </w:rPr>
        <w:t>.3.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023F6" w:rsidRPr="00D023F6" w:rsidRDefault="00D023F6" w:rsidP="00D023F6">
      <w:pPr>
        <w:spacing w:after="0" w:line="240" w:lineRule="auto"/>
        <w:ind w:firstLine="708"/>
        <w:jc w:val="both"/>
        <w:rPr>
          <w:rFonts w:ascii="Times New Roman" w:hAnsi="Times New Roman"/>
          <w:sz w:val="24"/>
          <w:szCs w:val="24"/>
        </w:rPr>
      </w:pPr>
      <w:r w:rsidRPr="00D023F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023BF" w:rsidRPr="00413C38" w:rsidRDefault="008023BF" w:rsidP="00FE6094">
      <w:pPr>
        <w:spacing w:after="0" w:line="240" w:lineRule="auto"/>
        <w:ind w:firstLine="708"/>
        <w:jc w:val="center"/>
        <w:rPr>
          <w:rFonts w:ascii="Times New Roman" w:hAnsi="Times New Roman"/>
          <w:b/>
          <w:sz w:val="24"/>
          <w:szCs w:val="24"/>
        </w:rPr>
      </w:pPr>
      <w:r w:rsidRPr="00413C38">
        <w:rPr>
          <w:rFonts w:ascii="Times New Roman" w:hAnsi="Times New Roman"/>
          <w:b/>
          <w:sz w:val="24"/>
          <w:szCs w:val="24"/>
        </w:rPr>
        <w:t>1</w:t>
      </w:r>
      <w:r w:rsidR="00AD50C2">
        <w:rPr>
          <w:rFonts w:ascii="Times New Roman" w:hAnsi="Times New Roman"/>
          <w:b/>
          <w:sz w:val="24"/>
          <w:szCs w:val="24"/>
        </w:rPr>
        <w:t>2</w:t>
      </w:r>
      <w:r w:rsidRPr="00413C38">
        <w:rPr>
          <w:rFonts w:ascii="Times New Roman" w:hAnsi="Times New Roman"/>
          <w:b/>
          <w:sz w:val="24"/>
          <w:szCs w:val="24"/>
        </w:rPr>
        <w:t>. Форс-м</w:t>
      </w:r>
      <w:r w:rsidR="00EE7692" w:rsidRPr="00413C38">
        <w:rPr>
          <w:rFonts w:ascii="Times New Roman" w:hAnsi="Times New Roman"/>
          <w:b/>
          <w:sz w:val="24"/>
          <w:szCs w:val="24"/>
        </w:rPr>
        <w:t>ажорні обставини</w:t>
      </w:r>
    </w:p>
    <w:p w:rsidR="008023BF" w:rsidRPr="00413C38" w:rsidRDefault="008023BF" w:rsidP="00C70A8C">
      <w:pPr>
        <w:spacing w:after="0" w:line="240" w:lineRule="auto"/>
        <w:ind w:firstLine="708"/>
        <w:jc w:val="both"/>
        <w:rPr>
          <w:rFonts w:ascii="Times New Roman" w:hAnsi="Times New Roman"/>
          <w:sz w:val="24"/>
          <w:szCs w:val="24"/>
        </w:rPr>
      </w:pPr>
      <w:r w:rsidRPr="00413C38">
        <w:rPr>
          <w:rFonts w:ascii="Times New Roman" w:hAnsi="Times New Roman"/>
          <w:sz w:val="24"/>
          <w:szCs w:val="24"/>
        </w:rPr>
        <w:t>1</w:t>
      </w:r>
      <w:r w:rsidR="00AD50C2">
        <w:rPr>
          <w:rFonts w:ascii="Times New Roman" w:hAnsi="Times New Roman"/>
          <w:sz w:val="24"/>
          <w:szCs w:val="24"/>
        </w:rPr>
        <w:t>2</w:t>
      </w:r>
      <w:r w:rsidRPr="00413C38">
        <w:rPr>
          <w:rFonts w:ascii="Times New Roman" w:hAnsi="Times New Roman"/>
          <w:sz w:val="24"/>
          <w:szCs w:val="24"/>
        </w:rPr>
        <w:t xml:space="preserve">.1. Сторони звільняються від відповідальності за часткове або повне невиконання зобов’язань за цим Договором, </w:t>
      </w:r>
      <w:r w:rsidR="00B05C8E">
        <w:rPr>
          <w:rFonts w:ascii="Times New Roman" w:hAnsi="Times New Roman"/>
          <w:sz w:val="24"/>
          <w:szCs w:val="24"/>
        </w:rPr>
        <w:t xml:space="preserve">якщо це невиконання є наслідком обставин </w:t>
      </w:r>
      <w:r w:rsidRPr="00413C38">
        <w:rPr>
          <w:rFonts w:ascii="Times New Roman" w:hAnsi="Times New Roman"/>
          <w:sz w:val="24"/>
          <w:szCs w:val="24"/>
        </w:rPr>
        <w:t>непереборної сили (форс-мажорних обставин)</w:t>
      </w:r>
      <w:r w:rsidR="00CF0332">
        <w:rPr>
          <w:rFonts w:ascii="Times New Roman" w:hAnsi="Times New Roman"/>
          <w:sz w:val="24"/>
          <w:szCs w:val="24"/>
        </w:rPr>
        <w:t>, які не існували під час укладання Договору</w:t>
      </w:r>
      <w:r w:rsidR="00B05C8E">
        <w:rPr>
          <w:rFonts w:ascii="Times New Roman" w:hAnsi="Times New Roman"/>
          <w:sz w:val="24"/>
          <w:szCs w:val="24"/>
        </w:rPr>
        <w:t>, виникли поза волею Сторін.</w:t>
      </w:r>
    </w:p>
    <w:p w:rsidR="008023BF" w:rsidRPr="00413C38" w:rsidRDefault="00AD50C2" w:rsidP="00C70A8C">
      <w:pPr>
        <w:spacing w:after="0" w:line="240" w:lineRule="auto"/>
        <w:ind w:firstLine="708"/>
        <w:jc w:val="both"/>
        <w:rPr>
          <w:rFonts w:ascii="Times New Roman" w:hAnsi="Times New Roman"/>
          <w:sz w:val="24"/>
          <w:szCs w:val="24"/>
        </w:rPr>
      </w:pPr>
      <w:r>
        <w:rPr>
          <w:rFonts w:ascii="Times New Roman" w:hAnsi="Times New Roman"/>
          <w:sz w:val="24"/>
          <w:szCs w:val="24"/>
        </w:rPr>
        <w:t>12</w:t>
      </w:r>
      <w:r w:rsidR="008023BF" w:rsidRPr="00413C38">
        <w:rPr>
          <w:rFonts w:ascii="Times New Roman" w:hAnsi="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w:t>
      </w:r>
      <w:r w:rsidR="00E01DC1" w:rsidRPr="00413C38">
        <w:rPr>
          <w:rFonts w:ascii="Times New Roman" w:hAnsi="Times New Roman"/>
          <w:sz w:val="24"/>
          <w:szCs w:val="24"/>
        </w:rPr>
        <w:t xml:space="preserve"> </w:t>
      </w:r>
      <w:r w:rsidR="00E01DC1" w:rsidRPr="00413C38">
        <w:rPr>
          <w:rFonts w:ascii="Times New Roman" w:hAnsi="Times New Roman"/>
          <w:sz w:val="24"/>
          <w:szCs w:val="24"/>
        </w:rPr>
        <w:lastRenderedPageBreak/>
        <w:t>цього Договору</w:t>
      </w:r>
      <w:r w:rsidR="00B05C8E">
        <w:rPr>
          <w:rFonts w:ascii="Times New Roman" w:hAnsi="Times New Roman"/>
          <w:sz w:val="24"/>
          <w:szCs w:val="24"/>
        </w:rPr>
        <w:t xml:space="preserve"> (аварія, катастрофа, стихійні природні явища надзвичайної сили, ембарго, блокади, епі</w:t>
      </w:r>
      <w:r w:rsidR="00E01DC1" w:rsidRPr="00413C38">
        <w:rPr>
          <w:rFonts w:ascii="Times New Roman" w:hAnsi="Times New Roman"/>
          <w:sz w:val="24"/>
          <w:szCs w:val="24"/>
        </w:rPr>
        <w:t>демі</w:t>
      </w:r>
      <w:r w:rsidR="00B05C8E">
        <w:rPr>
          <w:rFonts w:ascii="Times New Roman" w:hAnsi="Times New Roman"/>
          <w:sz w:val="24"/>
          <w:szCs w:val="24"/>
        </w:rPr>
        <w:t>я/пандемія, війна, карантин тощо)</w:t>
      </w:r>
      <w:r w:rsidR="008023BF" w:rsidRPr="00413C38">
        <w:rPr>
          <w:rFonts w:ascii="Times New Roman" w:hAnsi="Times New Roman"/>
          <w:sz w:val="24"/>
          <w:szCs w:val="24"/>
        </w:rPr>
        <w:t>.</w:t>
      </w:r>
    </w:p>
    <w:p w:rsidR="008023BF" w:rsidRPr="00413C38" w:rsidRDefault="00AD50C2" w:rsidP="00C70A8C">
      <w:pPr>
        <w:spacing w:after="0" w:line="240" w:lineRule="auto"/>
        <w:ind w:firstLine="708"/>
        <w:jc w:val="both"/>
        <w:rPr>
          <w:rFonts w:ascii="Times New Roman" w:hAnsi="Times New Roman"/>
          <w:sz w:val="24"/>
          <w:szCs w:val="24"/>
        </w:rPr>
      </w:pPr>
      <w:r>
        <w:rPr>
          <w:rFonts w:ascii="Times New Roman" w:hAnsi="Times New Roman"/>
          <w:sz w:val="24"/>
          <w:szCs w:val="24"/>
        </w:rPr>
        <w:t>12</w:t>
      </w:r>
      <w:r w:rsidR="008023BF" w:rsidRPr="00413C38">
        <w:rPr>
          <w:rFonts w:ascii="Times New Roman" w:hAnsi="Times New Roman"/>
          <w:sz w:val="24"/>
          <w:szCs w:val="24"/>
        </w:rPr>
        <w:t>.3. Строк виконання зобов’язань за цим Договором відкладається на строк дії форс-мажорних обставин.</w:t>
      </w:r>
    </w:p>
    <w:p w:rsidR="008023BF" w:rsidRPr="00413C38" w:rsidRDefault="00AD50C2" w:rsidP="00C70A8C">
      <w:pPr>
        <w:spacing w:after="0" w:line="240" w:lineRule="auto"/>
        <w:ind w:firstLine="708"/>
        <w:jc w:val="both"/>
        <w:rPr>
          <w:rFonts w:ascii="Times New Roman" w:hAnsi="Times New Roman"/>
          <w:sz w:val="24"/>
          <w:szCs w:val="24"/>
        </w:rPr>
      </w:pPr>
      <w:r>
        <w:rPr>
          <w:rFonts w:ascii="Times New Roman" w:hAnsi="Times New Roman"/>
          <w:sz w:val="24"/>
          <w:szCs w:val="24"/>
        </w:rPr>
        <w:t>12</w:t>
      </w:r>
      <w:r w:rsidR="008023BF" w:rsidRPr="00413C38">
        <w:rPr>
          <w:rFonts w:ascii="Times New Roman" w:hAnsi="Times New Roman"/>
          <w:sz w:val="24"/>
          <w:szCs w:val="24"/>
        </w:rPr>
        <w:t>.4. 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rsidR="008023BF" w:rsidRPr="00413C38" w:rsidRDefault="00AD50C2" w:rsidP="00C70A8C">
      <w:pPr>
        <w:spacing w:after="0" w:line="240" w:lineRule="auto"/>
        <w:ind w:firstLine="708"/>
        <w:jc w:val="both"/>
        <w:rPr>
          <w:rFonts w:ascii="Times New Roman" w:hAnsi="Times New Roman"/>
          <w:sz w:val="24"/>
          <w:szCs w:val="24"/>
        </w:rPr>
      </w:pPr>
      <w:r>
        <w:rPr>
          <w:rFonts w:ascii="Times New Roman" w:hAnsi="Times New Roman"/>
          <w:sz w:val="24"/>
          <w:szCs w:val="24"/>
        </w:rPr>
        <w:t>12</w:t>
      </w:r>
      <w:r w:rsidR="008023BF" w:rsidRPr="00413C38">
        <w:rPr>
          <w:rFonts w:ascii="Times New Roman" w:hAnsi="Times New Roman"/>
          <w:sz w:val="24"/>
          <w:szCs w:val="24"/>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023BF" w:rsidRPr="00413C38" w:rsidRDefault="008023BF" w:rsidP="00C70A8C">
      <w:pPr>
        <w:spacing w:after="0" w:line="240" w:lineRule="auto"/>
        <w:ind w:firstLine="708"/>
        <w:jc w:val="both"/>
        <w:rPr>
          <w:rFonts w:ascii="Times New Roman" w:hAnsi="Times New Roman"/>
          <w:sz w:val="24"/>
          <w:szCs w:val="24"/>
        </w:rPr>
      </w:pPr>
    </w:p>
    <w:p w:rsidR="00061500" w:rsidRPr="00061500" w:rsidRDefault="00061500" w:rsidP="00061500">
      <w:pPr>
        <w:spacing w:after="0" w:line="240" w:lineRule="auto"/>
        <w:ind w:firstLine="708"/>
        <w:jc w:val="center"/>
        <w:rPr>
          <w:rFonts w:ascii="Times New Roman" w:hAnsi="Times New Roman"/>
          <w:b/>
          <w:sz w:val="24"/>
          <w:szCs w:val="24"/>
        </w:rPr>
      </w:pPr>
      <w:r w:rsidRPr="00061500">
        <w:rPr>
          <w:rFonts w:ascii="Times New Roman" w:hAnsi="Times New Roman"/>
          <w:b/>
          <w:sz w:val="24"/>
          <w:szCs w:val="24"/>
        </w:rPr>
        <w:t>13. Оперативно-господарські санкції</w:t>
      </w:r>
    </w:p>
    <w:p w:rsidR="00061500" w:rsidRPr="00061500" w:rsidRDefault="00061500" w:rsidP="00061500">
      <w:pPr>
        <w:spacing w:after="0" w:line="240" w:lineRule="auto"/>
        <w:ind w:firstLine="708"/>
        <w:jc w:val="both"/>
        <w:rPr>
          <w:rFonts w:ascii="Times New Roman" w:hAnsi="Times New Roman"/>
          <w:sz w:val="24"/>
          <w:szCs w:val="24"/>
        </w:rPr>
      </w:pPr>
      <w:r w:rsidRPr="00061500">
        <w:rPr>
          <w:rFonts w:ascii="Times New Roman" w:hAnsi="Times New Roman"/>
          <w:sz w:val="24"/>
          <w:szCs w:val="24"/>
        </w:rPr>
        <w:t>13.1.</w:t>
      </w:r>
      <w:r w:rsidRPr="00061500">
        <w:rPr>
          <w:rFonts w:ascii="Times New Roman" w:hAnsi="Times New Roman"/>
          <w:sz w:val="24"/>
          <w:szCs w:val="24"/>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061500" w:rsidRPr="00061500" w:rsidRDefault="00061500" w:rsidP="00061500">
      <w:pPr>
        <w:spacing w:after="0" w:line="240" w:lineRule="auto"/>
        <w:ind w:firstLine="708"/>
        <w:jc w:val="both"/>
        <w:rPr>
          <w:rFonts w:ascii="Times New Roman" w:hAnsi="Times New Roman"/>
          <w:sz w:val="24"/>
          <w:szCs w:val="24"/>
        </w:rPr>
      </w:pPr>
      <w:r w:rsidRPr="00061500">
        <w:rPr>
          <w:rFonts w:ascii="Times New Roman" w:hAnsi="Times New Roman"/>
          <w:sz w:val="24"/>
          <w:szCs w:val="24"/>
        </w:rPr>
        <w:t>13.2.</w:t>
      </w:r>
      <w:r w:rsidRPr="00061500">
        <w:rPr>
          <w:rFonts w:ascii="Times New Roman" w:hAnsi="Times New Roman"/>
          <w:sz w:val="24"/>
          <w:szCs w:val="24"/>
        </w:rPr>
        <w:tab/>
        <w:t>Оперативно-господарська санкція, передбачена п.13.1 цього Договору, застосовується у разі невиконання та/або неналежного виконання Постачальником договірних зобов’язань, у тому числі:</w:t>
      </w:r>
    </w:p>
    <w:p w:rsidR="00061500" w:rsidRPr="00061500" w:rsidRDefault="00061500" w:rsidP="0006150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61500">
        <w:rPr>
          <w:rFonts w:ascii="Times New Roman" w:hAnsi="Times New Roman"/>
          <w:sz w:val="24"/>
          <w:szCs w:val="24"/>
        </w:rPr>
        <w:t>непогодження оператором системи розподілу зміни постачальника або набуття Постачальником «</w:t>
      </w:r>
      <w:proofErr w:type="spellStart"/>
      <w:r w:rsidRPr="00061500">
        <w:rPr>
          <w:rFonts w:ascii="Times New Roman" w:hAnsi="Times New Roman"/>
          <w:sz w:val="24"/>
          <w:szCs w:val="24"/>
        </w:rPr>
        <w:t>дефолтного</w:t>
      </w:r>
      <w:proofErr w:type="spellEnd"/>
      <w:r w:rsidRPr="00061500">
        <w:rPr>
          <w:rFonts w:ascii="Times New Roman" w:hAnsi="Times New Roman"/>
          <w:sz w:val="24"/>
          <w:szCs w:val="24"/>
        </w:rPr>
        <w:t>» статусу, зважаючи на що Споживач буде змушений укласти договір з постачальником «останньої надії»;</w:t>
      </w:r>
    </w:p>
    <w:p w:rsidR="00061500" w:rsidRPr="00061500" w:rsidRDefault="00061500" w:rsidP="0006150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61500">
        <w:rPr>
          <w:rFonts w:ascii="Times New Roman" w:hAnsi="Times New Roman"/>
          <w:sz w:val="24"/>
          <w:szCs w:val="24"/>
        </w:rPr>
        <w:t>невідповідність виконаного Постачальником зобов’язання умовам цього Договору та/або законодавству;</w:t>
      </w:r>
    </w:p>
    <w:p w:rsidR="00061500" w:rsidRPr="00061500" w:rsidRDefault="00061500" w:rsidP="0006150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61500">
        <w:rPr>
          <w:rFonts w:ascii="Times New Roman" w:hAnsi="Times New Roman"/>
          <w:sz w:val="24"/>
          <w:szCs w:val="24"/>
        </w:rPr>
        <w:t>порушення умов цього Договору в частині виконання Постачальником податкових зобов’язань;</w:t>
      </w:r>
    </w:p>
    <w:p w:rsidR="00061500" w:rsidRDefault="00061500" w:rsidP="0006150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61500">
        <w:rPr>
          <w:rFonts w:ascii="Times New Roman" w:hAnsi="Times New Roman"/>
          <w:sz w:val="24"/>
          <w:szCs w:val="24"/>
        </w:rPr>
        <w:t>виявлення при виконанні цього Договору факту подання Постачальником недостовірної інформації та/або підроблених супровідних документів.</w:t>
      </w:r>
    </w:p>
    <w:p w:rsidR="00061500" w:rsidRPr="00061500" w:rsidRDefault="00061500" w:rsidP="00061500">
      <w:pPr>
        <w:spacing w:after="0" w:line="240" w:lineRule="auto"/>
        <w:ind w:firstLine="708"/>
        <w:jc w:val="both"/>
        <w:rPr>
          <w:rFonts w:ascii="Times New Roman" w:hAnsi="Times New Roman"/>
          <w:sz w:val="24"/>
          <w:szCs w:val="24"/>
        </w:rPr>
      </w:pPr>
      <w:r w:rsidRPr="00413C38">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r>
        <w:rPr>
          <w:rFonts w:ascii="Times New Roman" w:hAnsi="Times New Roman"/>
          <w:sz w:val="24"/>
          <w:szCs w:val="24"/>
        </w:rPr>
        <w:t>.</w:t>
      </w:r>
    </w:p>
    <w:p w:rsidR="00061500" w:rsidRPr="00061500" w:rsidRDefault="00061500" w:rsidP="00061500">
      <w:pPr>
        <w:spacing w:after="0" w:line="240" w:lineRule="auto"/>
        <w:ind w:firstLine="708"/>
        <w:jc w:val="both"/>
        <w:rPr>
          <w:rFonts w:ascii="Times New Roman" w:hAnsi="Times New Roman"/>
          <w:sz w:val="24"/>
          <w:szCs w:val="24"/>
        </w:rPr>
      </w:pPr>
      <w:r w:rsidRPr="00061500">
        <w:rPr>
          <w:rFonts w:ascii="Times New Roman" w:hAnsi="Times New Roman"/>
          <w:sz w:val="24"/>
          <w:szCs w:val="24"/>
        </w:rPr>
        <w:t>13.3.</w:t>
      </w:r>
      <w:r w:rsidRPr="00061500">
        <w:rPr>
          <w:rFonts w:ascii="Times New Roman" w:hAnsi="Times New Roman"/>
          <w:sz w:val="24"/>
          <w:szCs w:val="24"/>
        </w:rPr>
        <w:tab/>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061500" w:rsidRPr="00061500" w:rsidRDefault="00061500" w:rsidP="00061500">
      <w:pPr>
        <w:spacing w:after="0" w:line="240" w:lineRule="auto"/>
        <w:ind w:firstLine="708"/>
        <w:jc w:val="both"/>
        <w:rPr>
          <w:rFonts w:ascii="Times New Roman" w:hAnsi="Times New Roman"/>
          <w:sz w:val="24"/>
          <w:szCs w:val="24"/>
        </w:rPr>
      </w:pPr>
      <w:r w:rsidRPr="00061500">
        <w:rPr>
          <w:rFonts w:ascii="Times New Roman" w:hAnsi="Times New Roman"/>
          <w:sz w:val="24"/>
          <w:szCs w:val="24"/>
        </w:rPr>
        <w:t>13.4.</w:t>
      </w:r>
      <w:r w:rsidRPr="00061500">
        <w:rPr>
          <w:rFonts w:ascii="Times New Roman" w:hAnsi="Times New Roman"/>
          <w:sz w:val="24"/>
          <w:szCs w:val="24"/>
        </w:rPr>
        <w:tab/>
        <w:t>У разі прийняття рішення про застосування оперативно-господарської санкції Споживач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061500" w:rsidRPr="00061500" w:rsidRDefault="00061500" w:rsidP="00061500">
      <w:pPr>
        <w:spacing w:after="0" w:line="240" w:lineRule="auto"/>
        <w:ind w:firstLine="708"/>
        <w:jc w:val="both"/>
        <w:rPr>
          <w:rFonts w:ascii="Times New Roman" w:hAnsi="Times New Roman"/>
          <w:sz w:val="24"/>
          <w:szCs w:val="24"/>
        </w:rPr>
      </w:pPr>
      <w:r w:rsidRPr="00061500">
        <w:rPr>
          <w:rFonts w:ascii="Times New Roman" w:hAnsi="Times New Roman"/>
          <w:sz w:val="24"/>
          <w:szCs w:val="24"/>
        </w:rPr>
        <w:t>13.5.</w:t>
      </w:r>
      <w:r w:rsidRPr="00061500">
        <w:rPr>
          <w:rFonts w:ascii="Times New Roman" w:hAnsi="Times New Roman"/>
          <w:sz w:val="24"/>
          <w:szCs w:val="24"/>
        </w:rPr>
        <w:tab/>
        <w:t xml:space="preserve">Строк, протягом якого застосовується оперативно-господарська санкція, </w:t>
      </w:r>
      <w:r w:rsidRPr="00A51370">
        <w:rPr>
          <w:rFonts w:ascii="Times New Roman" w:hAnsi="Times New Roman"/>
          <w:sz w:val="24"/>
          <w:szCs w:val="24"/>
        </w:rPr>
        <w:t>становить 6</w:t>
      </w:r>
      <w:r w:rsidR="00B13000">
        <w:rPr>
          <w:rFonts w:ascii="Times New Roman" w:hAnsi="Times New Roman"/>
          <w:sz w:val="24"/>
          <w:szCs w:val="24"/>
        </w:rPr>
        <w:t>0</w:t>
      </w:r>
      <w:r w:rsidRPr="00A51370">
        <w:rPr>
          <w:rFonts w:ascii="Times New Roman" w:hAnsi="Times New Roman"/>
          <w:sz w:val="24"/>
          <w:szCs w:val="24"/>
        </w:rPr>
        <w:t xml:space="preserve"> календарних місяців з дати направлення Постачальнику повідомлення про її</w:t>
      </w:r>
      <w:r w:rsidRPr="00061500">
        <w:rPr>
          <w:rFonts w:ascii="Times New Roman" w:hAnsi="Times New Roman"/>
          <w:sz w:val="24"/>
          <w:szCs w:val="24"/>
        </w:rPr>
        <w:t xml:space="preserve"> застосування.</w:t>
      </w:r>
    </w:p>
    <w:p w:rsidR="00061500" w:rsidRPr="00841607" w:rsidRDefault="00061500" w:rsidP="00841607">
      <w:pPr>
        <w:spacing w:after="0" w:line="240" w:lineRule="auto"/>
        <w:ind w:firstLine="708"/>
        <w:jc w:val="center"/>
        <w:rPr>
          <w:rFonts w:ascii="Times New Roman" w:hAnsi="Times New Roman"/>
          <w:b/>
          <w:sz w:val="24"/>
          <w:szCs w:val="24"/>
        </w:rPr>
      </w:pPr>
    </w:p>
    <w:p w:rsidR="008023BF" w:rsidRPr="00413C38" w:rsidRDefault="008023BF" w:rsidP="00510538">
      <w:pPr>
        <w:spacing w:after="0" w:line="240" w:lineRule="auto"/>
        <w:ind w:firstLine="708"/>
        <w:jc w:val="center"/>
        <w:rPr>
          <w:rFonts w:ascii="Times New Roman" w:hAnsi="Times New Roman"/>
          <w:b/>
          <w:sz w:val="24"/>
          <w:szCs w:val="24"/>
        </w:rPr>
      </w:pPr>
      <w:r w:rsidRPr="00413C38">
        <w:rPr>
          <w:rFonts w:ascii="Times New Roman" w:hAnsi="Times New Roman"/>
          <w:b/>
          <w:sz w:val="24"/>
          <w:szCs w:val="24"/>
        </w:rPr>
        <w:t>1</w:t>
      </w:r>
      <w:r w:rsidR="00DB0CD0">
        <w:rPr>
          <w:rFonts w:ascii="Times New Roman" w:hAnsi="Times New Roman"/>
          <w:b/>
          <w:sz w:val="24"/>
          <w:szCs w:val="24"/>
        </w:rPr>
        <w:t>4</w:t>
      </w:r>
      <w:r w:rsidRPr="00413C38">
        <w:rPr>
          <w:rFonts w:ascii="Times New Roman" w:hAnsi="Times New Roman"/>
          <w:b/>
          <w:sz w:val="24"/>
          <w:szCs w:val="24"/>
        </w:rPr>
        <w:t>. С</w:t>
      </w:r>
      <w:r w:rsidR="00EE7692" w:rsidRPr="00413C38">
        <w:rPr>
          <w:rFonts w:ascii="Times New Roman" w:hAnsi="Times New Roman"/>
          <w:b/>
          <w:sz w:val="24"/>
          <w:szCs w:val="24"/>
        </w:rPr>
        <w:t>трок дії Договору та інші умови</w:t>
      </w:r>
    </w:p>
    <w:p w:rsidR="008023BF" w:rsidRPr="00413C38" w:rsidRDefault="008023BF" w:rsidP="00B562AF">
      <w:pPr>
        <w:spacing w:after="0" w:line="240" w:lineRule="auto"/>
        <w:ind w:firstLine="708"/>
        <w:jc w:val="both"/>
        <w:rPr>
          <w:rFonts w:ascii="Times New Roman" w:hAnsi="Times New Roman"/>
          <w:sz w:val="24"/>
          <w:szCs w:val="24"/>
        </w:rPr>
      </w:pPr>
      <w:r w:rsidRPr="00413C38">
        <w:rPr>
          <w:rFonts w:ascii="Times New Roman" w:hAnsi="Times New Roman"/>
          <w:sz w:val="24"/>
          <w:szCs w:val="24"/>
        </w:rPr>
        <w:t>1</w:t>
      </w:r>
      <w:r w:rsidR="00DB0CD0">
        <w:rPr>
          <w:rFonts w:ascii="Times New Roman" w:hAnsi="Times New Roman"/>
          <w:sz w:val="24"/>
          <w:szCs w:val="24"/>
        </w:rPr>
        <w:t>4</w:t>
      </w:r>
      <w:r w:rsidRPr="00413C38">
        <w:rPr>
          <w:rFonts w:ascii="Times New Roman" w:hAnsi="Times New Roman"/>
          <w:sz w:val="24"/>
          <w:szCs w:val="24"/>
        </w:rPr>
        <w:t xml:space="preserve">.1. </w:t>
      </w:r>
      <w:r w:rsidR="00AD50C2" w:rsidRPr="00EE150C">
        <w:rPr>
          <w:rFonts w:ascii="Times New Roman" w:hAnsi="Times New Roman"/>
          <w:sz w:val="24"/>
          <w:szCs w:val="24"/>
        </w:rPr>
        <w:t xml:space="preserve">Цей Договір набирає чинності з дати його підписання і діє в частині постачання електричної енергії з дати, вказаної у </w:t>
      </w:r>
      <w:r w:rsidR="00AD50C2">
        <w:rPr>
          <w:rFonts w:ascii="Times New Roman" w:hAnsi="Times New Roman"/>
          <w:sz w:val="24"/>
          <w:szCs w:val="24"/>
        </w:rPr>
        <w:t>цьому Договорі</w:t>
      </w:r>
      <w:r w:rsidR="00AD50C2" w:rsidRPr="00EE150C">
        <w:rPr>
          <w:rFonts w:ascii="Times New Roman" w:hAnsi="Times New Roman"/>
          <w:sz w:val="24"/>
          <w:szCs w:val="24"/>
        </w:rPr>
        <w:t xml:space="preserve">, та в цілому до </w:t>
      </w:r>
      <w:r w:rsidR="00AD50C2" w:rsidRPr="00AD50C2">
        <w:rPr>
          <w:rFonts w:ascii="Times New Roman" w:hAnsi="Times New Roman"/>
          <w:b/>
          <w:sz w:val="24"/>
          <w:szCs w:val="24"/>
        </w:rPr>
        <w:t>«31» грудня 202</w:t>
      </w:r>
      <w:r w:rsidR="00B13000">
        <w:rPr>
          <w:rFonts w:ascii="Times New Roman" w:hAnsi="Times New Roman"/>
          <w:b/>
          <w:sz w:val="24"/>
          <w:szCs w:val="24"/>
        </w:rPr>
        <w:t>4</w:t>
      </w:r>
      <w:r w:rsidR="00AD50C2" w:rsidRPr="00AD50C2">
        <w:rPr>
          <w:rFonts w:ascii="Times New Roman" w:hAnsi="Times New Roman"/>
          <w:b/>
          <w:sz w:val="24"/>
          <w:szCs w:val="24"/>
        </w:rPr>
        <w:t xml:space="preserve"> року</w:t>
      </w:r>
      <w:r w:rsidR="00AD50C2" w:rsidRPr="00EE150C">
        <w:rPr>
          <w:rFonts w:ascii="Times New Roman" w:hAnsi="Times New Roman"/>
          <w:sz w:val="24"/>
          <w:szCs w:val="24"/>
        </w:rPr>
        <w:t>, а в частині взятих на себе зобов’язань Сторонами – до їх повного виконання.</w:t>
      </w:r>
    </w:p>
    <w:p w:rsidR="008023BF" w:rsidRPr="00413C38" w:rsidRDefault="00B13000" w:rsidP="001F73DF">
      <w:pPr>
        <w:spacing w:after="0" w:line="240" w:lineRule="auto"/>
        <w:ind w:firstLine="708"/>
        <w:jc w:val="both"/>
        <w:rPr>
          <w:rFonts w:ascii="Times New Roman" w:hAnsi="Times New Roman"/>
          <w:sz w:val="24"/>
          <w:szCs w:val="24"/>
        </w:rPr>
      </w:pPr>
      <w:r>
        <w:rPr>
          <w:rFonts w:ascii="Times New Roman" w:hAnsi="Times New Roman"/>
          <w:sz w:val="24"/>
          <w:szCs w:val="24"/>
        </w:rPr>
        <w:t xml:space="preserve">14.2. </w:t>
      </w:r>
      <w:r w:rsidR="008023BF" w:rsidRPr="00413C38">
        <w:rPr>
          <w:rFonts w:ascii="Times New Roman" w:hAnsi="Times New Roman"/>
          <w:sz w:val="24"/>
          <w:szCs w:val="24"/>
        </w:rPr>
        <w:t>Дія цього Договору припиняється у випадках:</w:t>
      </w:r>
    </w:p>
    <w:p w:rsidR="00A922DD" w:rsidRPr="00A922DD" w:rsidRDefault="008023BF" w:rsidP="00A922DD">
      <w:pPr>
        <w:spacing w:after="0" w:line="240" w:lineRule="auto"/>
        <w:ind w:firstLine="567"/>
        <w:jc w:val="both"/>
        <w:rPr>
          <w:rFonts w:ascii="Times New Roman" w:hAnsi="Times New Roman"/>
          <w:iCs/>
          <w:sz w:val="24"/>
          <w:szCs w:val="24"/>
        </w:rPr>
      </w:pPr>
      <w:r w:rsidRPr="00A922DD">
        <w:rPr>
          <w:rFonts w:ascii="Times New Roman" w:hAnsi="Times New Roman"/>
          <w:sz w:val="24"/>
          <w:szCs w:val="24"/>
        </w:rPr>
        <w:t xml:space="preserve">- </w:t>
      </w:r>
      <w:r w:rsidR="00A922DD" w:rsidRPr="00A922DD">
        <w:rPr>
          <w:rFonts w:ascii="Times New Roman" w:hAnsi="Times New Roman"/>
          <w:sz w:val="24"/>
          <w:szCs w:val="24"/>
        </w:rPr>
        <w:t>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00A922DD" w:rsidRPr="00A922DD">
        <w:rPr>
          <w:rFonts w:ascii="Times New Roman" w:hAnsi="Times New Roman"/>
          <w:sz w:val="24"/>
          <w:szCs w:val="24"/>
        </w:rPr>
        <w:t>дефолтний</w:t>
      </w:r>
      <w:proofErr w:type="spellEnd"/>
      <w:r w:rsidR="00A922DD" w:rsidRPr="00A922DD">
        <w:rPr>
          <w:rFonts w:ascii="Times New Roman" w:hAnsi="Times New Roman"/>
          <w:sz w:val="24"/>
          <w:szCs w:val="24"/>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922DD" w:rsidRPr="00A922DD">
        <w:rPr>
          <w:rFonts w:ascii="Times New Roman" w:hAnsi="Times New Roman"/>
          <w:iCs/>
          <w:sz w:val="24"/>
          <w:szCs w:val="24"/>
        </w:rPr>
        <w:t>(за наявності);</w:t>
      </w:r>
    </w:p>
    <w:p w:rsidR="00A922DD" w:rsidRPr="00A922DD" w:rsidRDefault="00A922DD" w:rsidP="00A922DD">
      <w:pPr>
        <w:spacing w:after="0" w:line="240" w:lineRule="auto"/>
        <w:ind w:firstLine="567"/>
        <w:jc w:val="both"/>
        <w:rPr>
          <w:rFonts w:ascii="Times New Roman" w:hAnsi="Times New Roman"/>
          <w:iCs/>
          <w:sz w:val="24"/>
          <w:szCs w:val="24"/>
        </w:rPr>
      </w:pPr>
      <w:r>
        <w:rPr>
          <w:rFonts w:ascii="Times New Roman" w:hAnsi="Times New Roman"/>
          <w:sz w:val="24"/>
          <w:szCs w:val="24"/>
        </w:rPr>
        <w:t xml:space="preserve">- </w:t>
      </w:r>
      <w:r w:rsidRPr="00A922DD">
        <w:rPr>
          <w:rFonts w:ascii="Times New Roman" w:hAnsi="Times New Roman"/>
          <w:sz w:val="24"/>
          <w:szCs w:val="24"/>
        </w:rPr>
        <w:t xml:space="preserve">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w:t>
      </w:r>
      <w:r w:rsidRPr="00A922DD">
        <w:rPr>
          <w:rFonts w:ascii="Times New Roman" w:hAnsi="Times New Roman"/>
          <w:sz w:val="24"/>
          <w:szCs w:val="24"/>
        </w:rPr>
        <w:lastRenderedPageBreak/>
        <w:t xml:space="preserve">додаткової угоди, яка підписується уповноваженими представниками обох Сторін, скріплюється печатками Сторін </w:t>
      </w:r>
      <w:r w:rsidRPr="00A922DD">
        <w:rPr>
          <w:rFonts w:ascii="Times New Roman" w:hAnsi="Times New Roman"/>
          <w:iCs/>
          <w:sz w:val="24"/>
          <w:szCs w:val="24"/>
        </w:rPr>
        <w:t>(за наявності).</w:t>
      </w:r>
    </w:p>
    <w:p w:rsidR="00A922DD" w:rsidRPr="00A922DD" w:rsidRDefault="00A922DD" w:rsidP="00A922DD">
      <w:pPr>
        <w:tabs>
          <w:tab w:val="left" w:pos="428"/>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922DD">
        <w:rPr>
          <w:rFonts w:ascii="Times New Roman" w:hAnsi="Times New Roman"/>
          <w:sz w:val="24"/>
          <w:szCs w:val="24"/>
        </w:rPr>
        <w:t>у разі зміни власника / користувача об'єкта Споживача;</w:t>
      </w:r>
    </w:p>
    <w:p w:rsidR="00A922DD" w:rsidRPr="00A922DD" w:rsidRDefault="00A922DD" w:rsidP="00A922DD">
      <w:pPr>
        <w:tabs>
          <w:tab w:val="left" w:pos="428"/>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922DD">
        <w:rPr>
          <w:rFonts w:ascii="Times New Roman" w:hAnsi="Times New Roman"/>
          <w:sz w:val="24"/>
          <w:szCs w:val="24"/>
        </w:rPr>
        <w:t xml:space="preserve">у разі зміни Споживачем </w:t>
      </w:r>
      <w:proofErr w:type="spellStart"/>
      <w:r w:rsidRPr="00A922DD">
        <w:rPr>
          <w:rFonts w:ascii="Times New Roman" w:hAnsi="Times New Roman"/>
          <w:sz w:val="24"/>
          <w:szCs w:val="24"/>
        </w:rPr>
        <w:t>електропостачальника</w:t>
      </w:r>
      <w:proofErr w:type="spellEnd"/>
      <w:r w:rsidRPr="00A922DD">
        <w:rPr>
          <w:rFonts w:ascii="Times New Roman" w:hAnsi="Times New Roman"/>
          <w:sz w:val="24"/>
          <w:szCs w:val="24"/>
        </w:rPr>
        <w:t>;</w:t>
      </w:r>
    </w:p>
    <w:p w:rsidR="00A922DD" w:rsidRPr="00A922DD" w:rsidRDefault="00A922DD" w:rsidP="00A922DD">
      <w:pPr>
        <w:tabs>
          <w:tab w:val="left" w:pos="428"/>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922DD">
        <w:rPr>
          <w:rFonts w:ascii="Times New Roman" w:hAnsi="Times New Roman"/>
          <w:sz w:val="24"/>
          <w:szCs w:val="24"/>
        </w:rPr>
        <w:t xml:space="preserve">у разі недотримання однією зі Сторін умов визначення та розрахунку ціни згідно з </w:t>
      </w:r>
      <w:r w:rsidRPr="00A922DD">
        <w:rPr>
          <w:rFonts w:ascii="Times New Roman" w:hAnsi="Times New Roman"/>
          <w:b/>
          <w:sz w:val="24"/>
          <w:szCs w:val="24"/>
        </w:rPr>
        <w:t xml:space="preserve">Додатком </w:t>
      </w:r>
      <w:r>
        <w:rPr>
          <w:rFonts w:ascii="Times New Roman" w:hAnsi="Times New Roman"/>
          <w:b/>
          <w:sz w:val="24"/>
          <w:szCs w:val="24"/>
        </w:rPr>
        <w:t>4</w:t>
      </w:r>
      <w:r w:rsidRPr="00A922DD">
        <w:rPr>
          <w:rFonts w:ascii="Times New Roman" w:hAnsi="Times New Roman"/>
          <w:sz w:val="24"/>
          <w:szCs w:val="24"/>
        </w:rPr>
        <w:t xml:space="preserve"> до цього Договору;</w:t>
      </w:r>
    </w:p>
    <w:p w:rsidR="00A922DD" w:rsidRPr="00A922DD" w:rsidRDefault="00A922DD" w:rsidP="00A922DD">
      <w:pPr>
        <w:tabs>
          <w:tab w:val="left" w:pos="709"/>
          <w:tab w:val="left" w:pos="149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922DD">
        <w:rPr>
          <w:rFonts w:ascii="Times New Roman" w:hAnsi="Times New Roman"/>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A922DD" w:rsidRPr="00A922DD" w:rsidRDefault="00A922DD" w:rsidP="00A922DD">
      <w:pPr>
        <w:tabs>
          <w:tab w:val="left" w:pos="428"/>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922DD">
        <w:rPr>
          <w:rFonts w:ascii="Times New Roman" w:hAnsi="Times New Roman"/>
          <w:sz w:val="24"/>
          <w:szCs w:val="24"/>
        </w:rPr>
        <w:t xml:space="preserve">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w:t>
      </w:r>
      <w:r>
        <w:rPr>
          <w:rFonts w:ascii="Times New Roman" w:hAnsi="Times New Roman"/>
          <w:sz w:val="24"/>
          <w:szCs w:val="24"/>
        </w:rPr>
        <w:t>обмежувальних заходів (санкцій).</w:t>
      </w:r>
    </w:p>
    <w:p w:rsidR="008023BF" w:rsidRPr="00413C38" w:rsidRDefault="008023BF" w:rsidP="00A922DD">
      <w:pPr>
        <w:spacing w:after="0" w:line="240" w:lineRule="auto"/>
        <w:ind w:firstLine="708"/>
        <w:jc w:val="both"/>
        <w:rPr>
          <w:rFonts w:ascii="Times New Roman" w:hAnsi="Times New Roman"/>
          <w:sz w:val="24"/>
          <w:szCs w:val="24"/>
        </w:rPr>
      </w:pPr>
      <w:r w:rsidRPr="00413C38">
        <w:rPr>
          <w:rFonts w:ascii="Times New Roman" w:hAnsi="Times New Roman"/>
          <w:sz w:val="24"/>
          <w:szCs w:val="24"/>
        </w:rPr>
        <w:t>1</w:t>
      </w:r>
      <w:r w:rsidR="004A1650">
        <w:rPr>
          <w:rFonts w:ascii="Times New Roman" w:hAnsi="Times New Roman"/>
          <w:sz w:val="24"/>
          <w:szCs w:val="24"/>
        </w:rPr>
        <w:t>4</w:t>
      </w:r>
      <w:r w:rsidRPr="00413C38">
        <w:rPr>
          <w:rFonts w:ascii="Times New Roman" w:hAnsi="Times New Roman"/>
          <w:sz w:val="24"/>
          <w:szCs w:val="24"/>
        </w:rPr>
        <w:t xml:space="preserve">.3. Споживач має право припинити/розірвати дію цього Договору, повідомивши іншу сторону за </w:t>
      </w:r>
      <w:r w:rsidR="00A922DD">
        <w:rPr>
          <w:rFonts w:ascii="Times New Roman" w:hAnsi="Times New Roman"/>
          <w:sz w:val="24"/>
          <w:szCs w:val="24"/>
        </w:rPr>
        <w:t>20</w:t>
      </w:r>
      <w:r w:rsidRPr="00413C38">
        <w:rPr>
          <w:rFonts w:ascii="Times New Roman" w:hAnsi="Times New Roman"/>
          <w:sz w:val="24"/>
          <w:szCs w:val="24"/>
        </w:rPr>
        <w:t xml:space="preserve"> (</w:t>
      </w:r>
      <w:r w:rsidR="00A922DD">
        <w:rPr>
          <w:rFonts w:ascii="Times New Roman" w:hAnsi="Times New Roman"/>
          <w:sz w:val="24"/>
          <w:szCs w:val="24"/>
        </w:rPr>
        <w:t>двадцяти</w:t>
      </w:r>
      <w:r w:rsidRPr="00413C38">
        <w:rPr>
          <w:rFonts w:ascii="Times New Roman" w:hAnsi="Times New Roman"/>
          <w:sz w:val="24"/>
          <w:szCs w:val="24"/>
        </w:rPr>
        <w:t xml:space="preserve">) днів до очікуваної дати розірвання/припинення у зв’язку з невідповідністю виконаного Постачальником зобов’язання умовам цього Договору та/або законодавству (в </w:t>
      </w:r>
      <w:proofErr w:type="spellStart"/>
      <w:r w:rsidRPr="00413C38">
        <w:rPr>
          <w:rFonts w:ascii="Times New Roman" w:hAnsi="Times New Roman"/>
          <w:sz w:val="24"/>
          <w:szCs w:val="24"/>
        </w:rPr>
        <w:t>т.ч</w:t>
      </w:r>
      <w:proofErr w:type="spellEnd"/>
      <w:r w:rsidRPr="00413C38">
        <w:rPr>
          <w:rFonts w:ascii="Times New Roman" w:hAnsi="Times New Roman"/>
          <w:sz w:val="24"/>
          <w:szCs w:val="24"/>
        </w:rPr>
        <w:t>. щодо роботи Персонального кабінету та центру обслуговування клієнтів (структурного підрозділу) Постачальника</w:t>
      </w:r>
      <w:r w:rsidR="00490013" w:rsidRPr="00413C38">
        <w:rPr>
          <w:rFonts w:ascii="Times New Roman" w:hAnsi="Times New Roman"/>
          <w:sz w:val="24"/>
          <w:szCs w:val="24"/>
        </w:rPr>
        <w:t>)</w:t>
      </w:r>
      <w:r w:rsidRPr="00413C38">
        <w:rPr>
          <w:rFonts w:ascii="Times New Roman" w:hAnsi="Times New Roman"/>
          <w:sz w:val="24"/>
          <w:szCs w:val="24"/>
        </w:rPr>
        <w:t>.</w:t>
      </w:r>
    </w:p>
    <w:p w:rsidR="008023BF" w:rsidRPr="00F43E84" w:rsidRDefault="002D3211" w:rsidP="00F265C2">
      <w:pPr>
        <w:tabs>
          <w:tab w:val="left" w:pos="768"/>
          <w:tab w:val="left" w:pos="851"/>
        </w:tabs>
        <w:spacing w:after="0" w:line="240" w:lineRule="auto"/>
        <w:ind w:firstLine="567"/>
        <w:jc w:val="both"/>
        <w:rPr>
          <w:rFonts w:ascii="Times New Roman" w:hAnsi="Times New Roman"/>
          <w:sz w:val="24"/>
          <w:szCs w:val="24"/>
          <w:highlight w:val="yellow"/>
        </w:rPr>
      </w:pPr>
      <w:r>
        <w:rPr>
          <w:rFonts w:ascii="Times New Roman" w:hAnsi="Times New Roman"/>
          <w:sz w:val="24"/>
          <w:szCs w:val="24"/>
        </w:rPr>
        <w:t xml:space="preserve"> </w:t>
      </w:r>
      <w:r w:rsidR="008023BF" w:rsidRPr="00A922DD">
        <w:rPr>
          <w:rFonts w:ascii="Times New Roman" w:hAnsi="Times New Roman"/>
          <w:sz w:val="24"/>
          <w:szCs w:val="24"/>
        </w:rPr>
        <w:t>1</w:t>
      </w:r>
      <w:r w:rsidR="004A1650" w:rsidRPr="00A922DD">
        <w:rPr>
          <w:rFonts w:ascii="Times New Roman" w:hAnsi="Times New Roman"/>
          <w:sz w:val="24"/>
          <w:szCs w:val="24"/>
        </w:rPr>
        <w:t>4</w:t>
      </w:r>
      <w:r w:rsidR="008023BF" w:rsidRPr="00A922DD">
        <w:rPr>
          <w:rFonts w:ascii="Times New Roman" w:hAnsi="Times New Roman"/>
          <w:sz w:val="24"/>
          <w:szCs w:val="24"/>
        </w:rPr>
        <w:t>.</w:t>
      </w:r>
      <w:r w:rsidR="00F265C2">
        <w:rPr>
          <w:rFonts w:ascii="Times New Roman" w:hAnsi="Times New Roman"/>
          <w:sz w:val="24"/>
          <w:szCs w:val="24"/>
        </w:rPr>
        <w:t>4</w:t>
      </w:r>
      <w:r w:rsidR="008023BF" w:rsidRPr="00A922DD">
        <w:rPr>
          <w:rFonts w:ascii="Times New Roman" w:hAnsi="Times New Roman"/>
          <w:sz w:val="24"/>
          <w:szCs w:val="24"/>
        </w:rPr>
        <w:t>. Істотні умови цього договору не можуть змінюватися після його підписання до</w:t>
      </w:r>
      <w:r w:rsidR="008023BF" w:rsidRPr="00FA3391">
        <w:rPr>
          <w:rFonts w:ascii="Times New Roman" w:hAnsi="Times New Roman"/>
          <w:sz w:val="24"/>
          <w:szCs w:val="24"/>
        </w:rPr>
        <w:t xml:space="preserve"> виконання зобов’язань сторонами в повному обсязі, крім випадків передбачених </w:t>
      </w:r>
      <w:r w:rsidR="00FA3391">
        <w:rPr>
          <w:rFonts w:ascii="Times New Roman" w:hAnsi="Times New Roman"/>
          <w:sz w:val="24"/>
          <w:szCs w:val="24"/>
        </w:rPr>
        <w:t>пунктом 19 Особливостей</w:t>
      </w:r>
      <w:r w:rsidR="008023BF" w:rsidRPr="00FA3391">
        <w:rPr>
          <w:rFonts w:ascii="Times New Roman" w:hAnsi="Times New Roman"/>
          <w:sz w:val="24"/>
          <w:szCs w:val="24"/>
        </w:rPr>
        <w:t>:</w:t>
      </w:r>
    </w:p>
    <w:p w:rsidR="00FA3391" w:rsidRDefault="00FA3391" w:rsidP="00AE48F3">
      <w:pPr>
        <w:pStyle w:val="rvps2"/>
        <w:shd w:val="clear" w:color="auto" w:fill="FFFFFF"/>
        <w:spacing w:before="0" w:beforeAutospacing="0" w:after="0" w:afterAutospacing="0"/>
        <w:ind w:firstLine="448"/>
        <w:jc w:val="both"/>
        <w:rPr>
          <w:lang w:val="uk-UA"/>
        </w:rPr>
      </w:pPr>
      <w:r w:rsidRPr="00FA3391">
        <w:rPr>
          <w:lang w:val="uk-UA"/>
        </w:rPr>
        <w:t>1) зменшення обсягів закупівлі, зокрема з урахуванням фактичного обсягу видатків замовника;</w:t>
      </w:r>
    </w:p>
    <w:p w:rsidR="00841607" w:rsidRPr="00B46FF5" w:rsidRDefault="00841607" w:rsidP="00841607">
      <w:pPr>
        <w:pStyle w:val="1"/>
        <w:ind w:left="0" w:right="-2" w:firstLine="567"/>
        <w:rPr>
          <w:b w:val="0"/>
          <w:i/>
          <w:sz w:val="24"/>
          <w:szCs w:val="24"/>
          <w:lang w:val="uk-UA"/>
        </w:rPr>
      </w:pPr>
      <w:r w:rsidRPr="00B46FF5">
        <w:rPr>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841607" w:rsidRPr="00841607" w:rsidRDefault="00841607" w:rsidP="00841607">
      <w:pPr>
        <w:pStyle w:val="1"/>
        <w:ind w:left="0" w:firstLine="567"/>
        <w:rPr>
          <w:b w:val="0"/>
          <w:sz w:val="24"/>
          <w:szCs w:val="24"/>
          <w:lang w:val="uk-UA"/>
        </w:rPr>
      </w:pPr>
      <w:bookmarkStart w:id="0" w:name="n75"/>
      <w:bookmarkEnd w:id="0"/>
      <w:r w:rsidRPr="00841607">
        <w:rPr>
          <w:b w:val="0"/>
          <w:sz w:val="24"/>
          <w:szCs w:val="24"/>
          <w:lang w:val="uk-UA"/>
        </w:rPr>
        <w:t xml:space="preserve">2) </w:t>
      </w:r>
      <w:r w:rsidR="00FA3391" w:rsidRPr="00841607">
        <w:rPr>
          <w:b w:val="0"/>
          <w:sz w:val="24"/>
          <w:szCs w:val="24"/>
          <w:lang w:val="uk-UA"/>
        </w:rPr>
        <w:t xml:space="preserve"> </w:t>
      </w:r>
      <w:r w:rsidRPr="00841607">
        <w:rPr>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3391" w:rsidRDefault="00FA3391" w:rsidP="00AE48F3">
      <w:pPr>
        <w:pStyle w:val="rvps2"/>
        <w:shd w:val="clear" w:color="auto" w:fill="FFFFFF"/>
        <w:spacing w:before="0" w:beforeAutospacing="0" w:after="0" w:afterAutospacing="0"/>
        <w:ind w:firstLine="448"/>
        <w:jc w:val="both"/>
        <w:rPr>
          <w:lang w:val="uk-UA"/>
        </w:rPr>
      </w:pPr>
      <w:bookmarkStart w:id="1" w:name="n76"/>
      <w:bookmarkEnd w:id="1"/>
      <w:r w:rsidRPr="00FA339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A3391" w:rsidRDefault="00FA3391" w:rsidP="00AE48F3">
      <w:pPr>
        <w:pStyle w:val="rvps2"/>
        <w:shd w:val="clear" w:color="auto" w:fill="FFFFFF"/>
        <w:spacing w:before="0" w:beforeAutospacing="0" w:after="0" w:afterAutospacing="0"/>
        <w:ind w:firstLine="448"/>
        <w:jc w:val="both"/>
        <w:rPr>
          <w:lang w:val="uk-UA"/>
        </w:rPr>
      </w:pPr>
      <w:bookmarkStart w:id="2" w:name="n77"/>
      <w:bookmarkEnd w:id="2"/>
      <w:r w:rsidRPr="00FA3391">
        <w:rPr>
          <w:lang w:val="uk-UA"/>
        </w:rPr>
        <w:t>4) продовження строку дії договору про закупівлю та</w:t>
      </w:r>
      <w:r w:rsidR="00DB16F5">
        <w:rPr>
          <w:lang w:val="uk-UA"/>
        </w:rPr>
        <w:t>/або</w:t>
      </w:r>
      <w:r w:rsidRPr="00FA3391">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16F5" w:rsidRPr="00B46FF5" w:rsidRDefault="00DB16F5" w:rsidP="00DB16F5">
      <w:pPr>
        <w:pStyle w:val="1"/>
        <w:ind w:left="0" w:right="-2" w:firstLine="567"/>
        <w:rPr>
          <w:b w:val="0"/>
          <w:i/>
          <w:sz w:val="24"/>
          <w:szCs w:val="24"/>
          <w:lang w:val="uk-UA"/>
        </w:rPr>
      </w:pPr>
      <w:r w:rsidRPr="00B46FF5">
        <w:rPr>
          <w:b w:val="0"/>
          <w:i/>
          <w:sz w:val="24"/>
          <w:szCs w:val="24"/>
          <w:lang w:val="uk-UA"/>
        </w:rPr>
        <w:t xml:space="preserve">Форма документального підтвердження об’єктивних обставин визначатиметься </w:t>
      </w:r>
      <w:r>
        <w:rPr>
          <w:b w:val="0"/>
          <w:i/>
          <w:sz w:val="24"/>
          <w:szCs w:val="24"/>
          <w:lang w:val="uk-UA"/>
        </w:rPr>
        <w:t>Споживаче</w:t>
      </w:r>
      <w:r w:rsidRPr="00B46FF5">
        <w:rPr>
          <w:b w:val="0"/>
          <w:i/>
          <w:sz w:val="24"/>
          <w:szCs w:val="24"/>
          <w:lang w:val="uk-UA"/>
        </w:rPr>
        <w:t>м у момент виникнення об’єктивних обставин (з огляду на їхні особливості) з дотриманням чинного законодавства;</w:t>
      </w:r>
    </w:p>
    <w:p w:rsidR="00FA3391" w:rsidRDefault="00FA3391" w:rsidP="00AE48F3">
      <w:pPr>
        <w:pStyle w:val="rvps2"/>
        <w:shd w:val="clear" w:color="auto" w:fill="FFFFFF"/>
        <w:spacing w:before="0" w:beforeAutospacing="0" w:after="0" w:afterAutospacing="0"/>
        <w:ind w:firstLine="448"/>
        <w:jc w:val="both"/>
        <w:rPr>
          <w:lang w:val="uk-UA"/>
        </w:rPr>
      </w:pPr>
      <w:bookmarkStart w:id="3" w:name="n78"/>
      <w:bookmarkEnd w:id="3"/>
      <w:r w:rsidRPr="00FA3391">
        <w:rPr>
          <w:lang w:val="uk-UA"/>
        </w:rPr>
        <w:t>5) погодження зміни ціни в договорі про закупівлю в бік зменшення (без зміни кількості (обсягу) та якості товарів, робіт і послуг);</w:t>
      </w:r>
    </w:p>
    <w:p w:rsidR="00DB16F5" w:rsidRPr="00B46FF5" w:rsidRDefault="00DB16F5" w:rsidP="00DB16F5">
      <w:pPr>
        <w:pStyle w:val="1"/>
        <w:ind w:left="0" w:right="-2" w:firstLine="567"/>
        <w:rPr>
          <w:b w:val="0"/>
          <w:i/>
          <w:sz w:val="24"/>
          <w:szCs w:val="24"/>
          <w:lang w:val="uk-UA"/>
        </w:rPr>
      </w:pPr>
      <w:r w:rsidRPr="00B46FF5">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FA3391" w:rsidRDefault="00FA3391" w:rsidP="00AE48F3">
      <w:pPr>
        <w:pStyle w:val="rvps2"/>
        <w:shd w:val="clear" w:color="auto" w:fill="FFFFFF"/>
        <w:spacing w:before="0" w:beforeAutospacing="0" w:after="0" w:afterAutospacing="0"/>
        <w:ind w:firstLine="448"/>
        <w:jc w:val="both"/>
        <w:rPr>
          <w:lang w:val="uk-UA"/>
        </w:rPr>
      </w:pPr>
      <w:bookmarkStart w:id="4" w:name="n79"/>
      <w:bookmarkEnd w:id="4"/>
      <w:r w:rsidRPr="00FA3391">
        <w:rPr>
          <w:lang w:val="uk-UA"/>
        </w:rPr>
        <w:t>6) зміни ціни в договорі про закупівлю у зв’язку з</w:t>
      </w:r>
      <w:r w:rsidR="00DB16F5">
        <w:rPr>
          <w:lang w:val="uk-UA"/>
        </w:rPr>
        <w:t>і</w:t>
      </w:r>
      <w:r w:rsidRPr="00FA3391">
        <w:rPr>
          <w:lang w:val="uk-UA"/>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3F6250">
        <w:rPr>
          <w:lang w:val="uk-UA"/>
        </w:rPr>
        <w:t>і</w:t>
      </w:r>
      <w:r w:rsidRPr="00FA3391">
        <w:rPr>
          <w:lang w:val="uk-UA"/>
        </w:rPr>
        <w:t>з зміною системи оподаткування пропорційно до зміни податкового навантаження внаслідок зміни системи оподаткування;</w:t>
      </w:r>
    </w:p>
    <w:p w:rsidR="003F6250" w:rsidRPr="00B46FF5" w:rsidRDefault="003F6250" w:rsidP="003F6250">
      <w:pPr>
        <w:pStyle w:val="1"/>
        <w:ind w:left="0" w:right="-2" w:firstLine="567"/>
        <w:rPr>
          <w:b w:val="0"/>
          <w:i/>
          <w:sz w:val="24"/>
          <w:szCs w:val="24"/>
          <w:lang w:val="uk-UA"/>
        </w:rPr>
      </w:pPr>
      <w:r w:rsidRPr="00B46FF5">
        <w:rPr>
          <w:b w:val="0"/>
          <w:i/>
          <w:sz w:val="24"/>
          <w:szCs w:val="24"/>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w:t>
      </w:r>
      <w:r w:rsidRPr="00B46FF5">
        <w:rPr>
          <w:b w:val="0"/>
          <w:i/>
          <w:sz w:val="24"/>
          <w:szCs w:val="24"/>
          <w:lang w:val="uk-UA"/>
        </w:rPr>
        <w:lastRenderedPageBreak/>
        <w:t xml:space="preserve">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Pr>
          <w:b w:val="0"/>
          <w:i/>
          <w:sz w:val="24"/>
          <w:szCs w:val="24"/>
          <w:lang w:val="uk-UA"/>
        </w:rPr>
        <w:t>-</w:t>
      </w:r>
      <w:r w:rsidRPr="00B46FF5">
        <w:rPr>
          <w:b w:val="0"/>
          <w:i/>
          <w:sz w:val="24"/>
          <w:szCs w:val="24"/>
          <w:lang w:val="uk-UA"/>
        </w:rPr>
        <w:t xml:space="preserve">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b w:val="0"/>
          <w:i/>
          <w:sz w:val="24"/>
          <w:szCs w:val="24"/>
          <w:lang w:val="uk-UA"/>
        </w:rPr>
        <w:t>, м</w:t>
      </w:r>
      <w:r w:rsidRPr="00B46FF5">
        <w:rPr>
          <w:b w:val="0"/>
          <w:i/>
          <w:sz w:val="24"/>
          <w:szCs w:val="24"/>
          <w:lang w:val="uk-UA"/>
        </w:rPr>
        <w:t>оже відбуватися як в бік збільшення, так і в бік зменшення</w:t>
      </w:r>
      <w:r>
        <w:rPr>
          <w:b w:val="0"/>
          <w:i/>
          <w:sz w:val="24"/>
          <w:szCs w:val="24"/>
          <w:lang w:val="uk-UA"/>
        </w:rPr>
        <w:t>. С</w:t>
      </w:r>
      <w:r w:rsidRPr="00B46FF5">
        <w:rPr>
          <w:b w:val="0"/>
          <w:i/>
          <w:sz w:val="24"/>
          <w:szCs w:val="24"/>
          <w:lang w:val="uk-UA"/>
        </w:rPr>
        <w:t>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A3391" w:rsidRDefault="00FA3391" w:rsidP="00AE48F3">
      <w:pPr>
        <w:pStyle w:val="rvps2"/>
        <w:shd w:val="clear" w:color="auto" w:fill="FFFFFF"/>
        <w:spacing w:before="0" w:beforeAutospacing="0" w:after="0" w:afterAutospacing="0"/>
        <w:ind w:firstLine="448"/>
        <w:jc w:val="both"/>
        <w:rPr>
          <w:lang w:val="uk-UA"/>
        </w:rPr>
      </w:pPr>
      <w:bookmarkStart w:id="5" w:name="n80"/>
      <w:bookmarkEnd w:id="5"/>
      <w:r w:rsidRPr="00FA339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3391">
        <w:rPr>
          <w:lang w:val="uk-UA"/>
        </w:rPr>
        <w:t>Platts</w:t>
      </w:r>
      <w:proofErr w:type="spellEnd"/>
      <w:r w:rsidRPr="00FA339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6250" w:rsidRPr="00B46FF5" w:rsidRDefault="003F6250" w:rsidP="003F6250">
      <w:pPr>
        <w:pStyle w:val="1"/>
        <w:ind w:left="0" w:right="-2" w:firstLine="567"/>
        <w:rPr>
          <w:b w:val="0"/>
          <w:i/>
          <w:sz w:val="24"/>
          <w:szCs w:val="24"/>
          <w:lang w:val="uk-UA"/>
        </w:rPr>
      </w:pPr>
      <w:r w:rsidRPr="00B27701">
        <w:rPr>
          <w:b w:val="0"/>
          <w:i/>
          <w:sz w:val="24"/>
          <w:szCs w:val="24"/>
          <w:lang w:val="uk-UA"/>
        </w:rPr>
        <w:t xml:space="preserve">Сторони можуть внести відповідні зміни в разі зміни регульованих цін (тарифів) на передачу  та/або середньозважених цін на електричну енергію на ринку «на добу наперед» згідно </w:t>
      </w:r>
      <w:r w:rsidRPr="00B46FF5">
        <w:rPr>
          <w:b w:val="0"/>
          <w:i/>
          <w:sz w:val="24"/>
          <w:szCs w:val="24"/>
          <w:lang w:val="uk-UA"/>
        </w:rPr>
        <w:t xml:space="preserve">з </w:t>
      </w:r>
      <w:r w:rsidRPr="00B46FF5">
        <w:rPr>
          <w:i/>
          <w:sz w:val="24"/>
          <w:szCs w:val="24"/>
          <w:lang w:val="uk-UA"/>
        </w:rPr>
        <w:t xml:space="preserve">Додатком </w:t>
      </w:r>
      <w:r>
        <w:rPr>
          <w:i/>
          <w:sz w:val="24"/>
          <w:szCs w:val="24"/>
          <w:lang w:val="uk-UA"/>
        </w:rPr>
        <w:t>4</w:t>
      </w:r>
      <w:r w:rsidRPr="00B46FF5">
        <w:rPr>
          <w:b w:val="0"/>
          <w:i/>
          <w:sz w:val="24"/>
          <w:szCs w:val="24"/>
          <w:lang w:val="uk-UA"/>
        </w:rPr>
        <w:t xml:space="preserve"> до Договору. </w:t>
      </w:r>
      <w:r>
        <w:rPr>
          <w:b w:val="0"/>
          <w:i/>
          <w:sz w:val="24"/>
          <w:szCs w:val="24"/>
          <w:lang w:val="uk-UA"/>
        </w:rPr>
        <w:t>У</w:t>
      </w:r>
      <w:r w:rsidRPr="00B46FF5">
        <w:rPr>
          <w:b w:val="0"/>
          <w:i/>
          <w:sz w:val="24"/>
          <w:szCs w:val="24"/>
          <w:lang w:val="uk-UA"/>
        </w:rPr>
        <w:t xml:space="preserve">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w:t>
      </w:r>
      <w:r>
        <w:rPr>
          <w:b w:val="0"/>
          <w:i/>
          <w:sz w:val="24"/>
          <w:szCs w:val="24"/>
          <w:lang w:val="uk-UA"/>
        </w:rPr>
        <w:t>п</w:t>
      </w:r>
      <w:r w:rsidRPr="00B46FF5">
        <w:rPr>
          <w:b w:val="0"/>
          <w:i/>
          <w:sz w:val="24"/>
          <w:szCs w:val="24"/>
          <w:lang w:val="uk-UA"/>
        </w:rPr>
        <w:t>орядок визначення та зміни ціни постачання електричної енергії</w:t>
      </w:r>
      <w:r w:rsidR="0093397F">
        <w:rPr>
          <w:b w:val="0"/>
          <w:i/>
          <w:sz w:val="24"/>
          <w:szCs w:val="24"/>
          <w:lang w:val="uk-UA"/>
        </w:rPr>
        <w:t>.</w:t>
      </w:r>
    </w:p>
    <w:p w:rsidR="003F6250" w:rsidRPr="003F6250" w:rsidRDefault="00FA3391" w:rsidP="003F6250">
      <w:pPr>
        <w:widowControl w:val="0"/>
        <w:autoSpaceDE w:val="0"/>
        <w:autoSpaceDN w:val="0"/>
        <w:spacing w:after="0" w:line="240" w:lineRule="auto"/>
        <w:ind w:firstLine="426"/>
        <w:jc w:val="both"/>
        <w:rPr>
          <w:rFonts w:ascii="Times New Roman" w:hAnsi="Times New Roman"/>
          <w:sz w:val="24"/>
          <w:szCs w:val="24"/>
        </w:rPr>
      </w:pPr>
      <w:bookmarkStart w:id="6" w:name="n81"/>
      <w:bookmarkEnd w:id="6"/>
      <w:r w:rsidRPr="003F6250">
        <w:rPr>
          <w:rFonts w:ascii="Times New Roman" w:hAnsi="Times New Roman"/>
          <w:sz w:val="24"/>
          <w:szCs w:val="24"/>
        </w:rPr>
        <w:t>8) зміни умов у зв’язку із застосуванням положень </w:t>
      </w:r>
      <w:hyperlink r:id="rId6" w:anchor="n1778" w:tgtFrame="_blank" w:history="1">
        <w:r w:rsidRPr="003F6250">
          <w:rPr>
            <w:rStyle w:val="a8"/>
            <w:rFonts w:ascii="Times New Roman" w:hAnsi="Times New Roman"/>
            <w:color w:val="auto"/>
            <w:sz w:val="24"/>
            <w:szCs w:val="24"/>
            <w:u w:val="none"/>
          </w:rPr>
          <w:t>частини шостої</w:t>
        </w:r>
      </w:hyperlink>
      <w:r w:rsidRPr="003F6250">
        <w:rPr>
          <w:rFonts w:ascii="Times New Roman" w:hAnsi="Times New Roman"/>
          <w:sz w:val="24"/>
          <w:szCs w:val="24"/>
        </w:rPr>
        <w:t> статті 41 Закону</w:t>
      </w:r>
      <w:r w:rsidR="003F6250">
        <w:rPr>
          <w:rFonts w:ascii="Times New Roman" w:hAnsi="Times New Roman"/>
          <w:sz w:val="24"/>
          <w:szCs w:val="24"/>
        </w:rPr>
        <w:t xml:space="preserve">, </w:t>
      </w:r>
      <w:r w:rsidR="003F6250" w:rsidRPr="003F6250">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3391" w:rsidRPr="003F6250" w:rsidRDefault="003F6250" w:rsidP="003F6250">
      <w:pPr>
        <w:pStyle w:val="rvps2"/>
        <w:shd w:val="clear" w:color="auto" w:fill="FFFFFF"/>
        <w:spacing w:before="0" w:beforeAutospacing="0" w:after="0" w:afterAutospacing="0"/>
        <w:ind w:firstLine="448"/>
        <w:jc w:val="both"/>
        <w:rPr>
          <w:lang w:val="uk-UA"/>
        </w:rPr>
      </w:pPr>
      <w:r w:rsidRPr="003F6250">
        <w:rPr>
          <w:i/>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A1650" w:rsidRPr="002D3211" w:rsidRDefault="004A1650" w:rsidP="004A1650">
      <w:pPr>
        <w:spacing w:after="0" w:line="240" w:lineRule="auto"/>
        <w:ind w:firstLine="708"/>
        <w:jc w:val="both"/>
        <w:rPr>
          <w:rFonts w:ascii="Times New Roman" w:hAnsi="Times New Roman"/>
          <w:sz w:val="24"/>
          <w:szCs w:val="24"/>
          <w:highlight w:val="yellow"/>
        </w:rPr>
      </w:pPr>
      <w:r w:rsidRPr="002D3211">
        <w:rPr>
          <w:rFonts w:ascii="Times New Roman" w:hAnsi="Times New Roman"/>
          <w:sz w:val="24"/>
          <w:szCs w:val="24"/>
        </w:rPr>
        <w:t>1</w:t>
      </w:r>
      <w:r w:rsidR="000C0336" w:rsidRPr="002D3211">
        <w:rPr>
          <w:rFonts w:ascii="Times New Roman" w:hAnsi="Times New Roman"/>
          <w:sz w:val="24"/>
          <w:szCs w:val="24"/>
        </w:rPr>
        <w:t>4</w:t>
      </w:r>
      <w:r w:rsidRPr="002D3211">
        <w:rPr>
          <w:rFonts w:ascii="Times New Roman" w:hAnsi="Times New Roman"/>
          <w:sz w:val="24"/>
          <w:szCs w:val="24"/>
        </w:rPr>
        <w:t>.</w:t>
      </w:r>
      <w:r w:rsidR="00F265C2">
        <w:rPr>
          <w:rFonts w:ascii="Times New Roman" w:hAnsi="Times New Roman"/>
          <w:sz w:val="24"/>
          <w:szCs w:val="24"/>
        </w:rPr>
        <w:t>5</w:t>
      </w:r>
      <w:r w:rsidRPr="002D3211">
        <w:rPr>
          <w:rFonts w:ascii="Times New Roman" w:hAnsi="Times New Roman"/>
          <w:sz w:val="24"/>
          <w:szCs w:val="24"/>
        </w:rPr>
        <w:t>. Договір про закупівлю є нікчемним у разі:</w:t>
      </w:r>
    </w:p>
    <w:p w:rsidR="00FA3391" w:rsidRPr="002D3211" w:rsidRDefault="00FA3391" w:rsidP="00FA3391">
      <w:pPr>
        <w:pStyle w:val="rvps2"/>
        <w:shd w:val="clear" w:color="auto" w:fill="FFFFFF"/>
        <w:spacing w:before="0" w:beforeAutospacing="0" w:after="0" w:afterAutospacing="0"/>
        <w:ind w:firstLine="448"/>
        <w:jc w:val="both"/>
        <w:rPr>
          <w:lang w:val="uk-UA"/>
        </w:rPr>
      </w:pPr>
      <w:r w:rsidRPr="002D3211">
        <w:rPr>
          <w:lang w:val="uk-UA"/>
        </w:rPr>
        <w:t>1) коли замовник уклав договір про закупівлю</w:t>
      </w:r>
      <w:r w:rsidR="00AE48F3" w:rsidRPr="002D3211">
        <w:rPr>
          <w:lang w:val="uk-UA"/>
        </w:rPr>
        <w:t xml:space="preserve"> з порушенням вимог, визначених   </w:t>
      </w:r>
      <w:hyperlink r:id="rId7" w:anchor="n24" w:history="1">
        <w:r w:rsidRPr="002D3211">
          <w:rPr>
            <w:rStyle w:val="a8"/>
            <w:color w:val="auto"/>
            <w:u w:val="none"/>
            <w:lang w:val="uk-UA"/>
          </w:rPr>
          <w:t>пунктом 5</w:t>
        </w:r>
      </w:hyperlink>
      <w:r w:rsidRPr="002D3211">
        <w:rPr>
          <w:lang w:val="uk-UA"/>
        </w:rPr>
        <w:t xml:space="preserve"> Особливостей;</w:t>
      </w:r>
    </w:p>
    <w:p w:rsidR="00FA3391" w:rsidRPr="002D3211" w:rsidRDefault="00FA3391" w:rsidP="00FA3391">
      <w:pPr>
        <w:pStyle w:val="rvps2"/>
        <w:shd w:val="clear" w:color="auto" w:fill="FFFFFF"/>
        <w:spacing w:before="0" w:beforeAutospacing="0" w:after="0" w:afterAutospacing="0"/>
        <w:ind w:firstLine="448"/>
        <w:jc w:val="both"/>
        <w:rPr>
          <w:lang w:val="uk-UA"/>
        </w:rPr>
      </w:pPr>
      <w:bookmarkStart w:id="7" w:name="n96"/>
      <w:bookmarkEnd w:id="7"/>
      <w:r w:rsidRPr="002D3211">
        <w:rPr>
          <w:lang w:val="uk-UA"/>
        </w:rPr>
        <w:t>2) укладення договору про закупівлю з порушенням в</w:t>
      </w:r>
      <w:r w:rsidR="00AE48F3" w:rsidRPr="002D3211">
        <w:rPr>
          <w:lang w:val="uk-UA"/>
        </w:rPr>
        <w:t xml:space="preserve">имог </w:t>
      </w:r>
      <w:hyperlink r:id="rId8" w:anchor="n69" w:history="1">
        <w:r w:rsidRPr="002D3211">
          <w:rPr>
            <w:rStyle w:val="a8"/>
            <w:color w:val="auto"/>
            <w:u w:val="none"/>
            <w:lang w:val="uk-UA"/>
          </w:rPr>
          <w:t>пункту 18</w:t>
        </w:r>
      </w:hyperlink>
      <w:r w:rsidR="00AE48F3" w:rsidRPr="002D3211">
        <w:rPr>
          <w:rStyle w:val="a8"/>
          <w:color w:val="auto"/>
          <w:u w:val="none"/>
          <w:lang w:val="uk-UA"/>
        </w:rPr>
        <w:t xml:space="preserve"> </w:t>
      </w:r>
      <w:r w:rsidRPr="002D3211">
        <w:rPr>
          <w:lang w:val="uk-UA"/>
        </w:rPr>
        <w:t>Особливостей;</w:t>
      </w:r>
    </w:p>
    <w:p w:rsidR="00FA3391" w:rsidRPr="002D3211" w:rsidRDefault="00FA3391" w:rsidP="00FA3391">
      <w:pPr>
        <w:pStyle w:val="rvps2"/>
        <w:shd w:val="clear" w:color="auto" w:fill="FFFFFF"/>
        <w:spacing w:before="0" w:beforeAutospacing="0" w:after="0" w:afterAutospacing="0"/>
        <w:ind w:firstLine="448"/>
        <w:jc w:val="both"/>
        <w:rPr>
          <w:lang w:val="uk-UA"/>
        </w:rPr>
      </w:pPr>
      <w:bookmarkStart w:id="8" w:name="n97"/>
      <w:bookmarkEnd w:id="8"/>
      <w:r w:rsidRPr="002D3211">
        <w:rPr>
          <w:lang w:val="uk-UA"/>
        </w:rPr>
        <w:t>3) укладення договору про закупівлю в період оскарження</w:t>
      </w:r>
      <w:r w:rsidR="00AE48F3" w:rsidRPr="002D3211">
        <w:rPr>
          <w:lang w:val="uk-UA"/>
        </w:rPr>
        <w:t xml:space="preserve"> відкритих торгів відповідно до </w:t>
      </w:r>
      <w:hyperlink r:id="rId9" w:anchor="n1284" w:tgtFrame="_blank" w:history="1">
        <w:r w:rsidRPr="002D3211">
          <w:rPr>
            <w:rStyle w:val="a8"/>
            <w:color w:val="auto"/>
            <w:u w:val="none"/>
            <w:lang w:val="uk-UA"/>
          </w:rPr>
          <w:t>статті 18</w:t>
        </w:r>
      </w:hyperlink>
      <w:r w:rsidR="00AE48F3" w:rsidRPr="002D3211">
        <w:rPr>
          <w:rStyle w:val="a8"/>
          <w:color w:val="auto"/>
          <w:u w:val="none"/>
          <w:lang w:val="uk-UA"/>
        </w:rPr>
        <w:t xml:space="preserve"> </w:t>
      </w:r>
      <w:r w:rsidRPr="002D3211">
        <w:rPr>
          <w:lang w:val="uk-UA"/>
        </w:rPr>
        <w:t>Закону та Особливостей;</w:t>
      </w:r>
    </w:p>
    <w:p w:rsidR="00FA3391" w:rsidRPr="002D3211" w:rsidRDefault="00FA3391" w:rsidP="00AE48F3">
      <w:pPr>
        <w:pStyle w:val="rvps2"/>
        <w:shd w:val="clear" w:color="auto" w:fill="FFFFFF"/>
        <w:spacing w:before="0" w:beforeAutospacing="0" w:after="0" w:afterAutospacing="0"/>
        <w:ind w:firstLine="448"/>
        <w:jc w:val="both"/>
        <w:rPr>
          <w:lang w:val="uk-UA"/>
        </w:rPr>
      </w:pPr>
      <w:bookmarkStart w:id="9" w:name="n98"/>
      <w:bookmarkEnd w:id="9"/>
      <w:r w:rsidRPr="002D3211">
        <w:rPr>
          <w:lang w:val="uk-UA"/>
        </w:rPr>
        <w:t xml:space="preserve">4) укладення договору з порушенням строків, передбачених абзацами </w:t>
      </w:r>
      <w:hyperlink r:id="rId10" w:anchor="n169" w:history="1">
        <w:r w:rsidRPr="002D3211">
          <w:rPr>
            <w:rStyle w:val="a8"/>
            <w:color w:val="auto"/>
            <w:u w:val="none"/>
            <w:lang w:val="uk-UA"/>
          </w:rPr>
          <w:t>третім</w:t>
        </w:r>
      </w:hyperlink>
      <w:r w:rsidRPr="002D3211">
        <w:rPr>
          <w:lang w:val="uk-UA"/>
        </w:rPr>
        <w:t xml:space="preserve"> та </w:t>
      </w:r>
      <w:hyperlink r:id="rId11" w:anchor="n170" w:history="1">
        <w:r w:rsidRPr="002D3211">
          <w:rPr>
            <w:rStyle w:val="a8"/>
            <w:color w:val="auto"/>
            <w:u w:val="none"/>
            <w:lang w:val="uk-UA"/>
          </w:rPr>
          <w:t>четвертим</w:t>
        </w:r>
      </w:hyperlink>
      <w:r w:rsidRPr="002D3211">
        <w:rPr>
          <w:lang w:val="uk-UA"/>
        </w:rPr>
        <w:t xml:space="preserve"> пункту 4</w:t>
      </w:r>
      <w:r w:rsidR="002D3211" w:rsidRPr="002D3211">
        <w:rPr>
          <w:lang w:val="uk-UA"/>
        </w:rPr>
        <w:t>9</w:t>
      </w:r>
      <w:r w:rsidRPr="002D3211">
        <w:rPr>
          <w:lang w:val="uk-UA"/>
        </w:rPr>
        <w:t xml:space="preserve"> Особливостей, крім випадків зупинення перебігу строків у зв’язку з розглядом скарги органом оскарження відповідно до </w:t>
      </w:r>
      <w:hyperlink r:id="rId12" w:anchor="n1284" w:tgtFrame="_blank" w:history="1">
        <w:r w:rsidRPr="002D3211">
          <w:rPr>
            <w:rStyle w:val="a8"/>
            <w:color w:val="auto"/>
            <w:u w:val="none"/>
            <w:lang w:val="uk-UA"/>
          </w:rPr>
          <w:t>статті 18</w:t>
        </w:r>
      </w:hyperlink>
      <w:r w:rsidRPr="002D3211">
        <w:rPr>
          <w:lang w:val="uk-UA"/>
        </w:rPr>
        <w:t xml:space="preserve"> Закону з урахуванням Особливостей;</w:t>
      </w:r>
    </w:p>
    <w:p w:rsidR="00FA3391" w:rsidRPr="00FA3391" w:rsidRDefault="00FA3391" w:rsidP="00FA3391">
      <w:pPr>
        <w:pStyle w:val="rvps2"/>
        <w:shd w:val="clear" w:color="auto" w:fill="FFFFFF"/>
        <w:spacing w:before="0" w:beforeAutospacing="0" w:after="0" w:afterAutospacing="0"/>
        <w:ind w:firstLine="448"/>
        <w:jc w:val="both"/>
        <w:rPr>
          <w:lang w:val="uk-UA"/>
        </w:rPr>
      </w:pPr>
      <w:bookmarkStart w:id="10" w:name="n99"/>
      <w:bookmarkEnd w:id="10"/>
      <w:r w:rsidRPr="002D3211">
        <w:rPr>
          <w:lang w:val="uk-UA"/>
        </w:rPr>
        <w:t>5) коли найменування предмета закупівлі із зазначенням коду за Єдиним закупівельним словником не відповідає товарам, роботам чи послугам</w:t>
      </w:r>
      <w:r w:rsidRPr="00FA3391">
        <w:rPr>
          <w:lang w:val="uk-UA"/>
        </w:rPr>
        <w:t>, що фактично закуплені замовником.</w:t>
      </w:r>
    </w:p>
    <w:p w:rsidR="004A1650" w:rsidRPr="004A1650" w:rsidRDefault="004A1650" w:rsidP="004A1650">
      <w:pPr>
        <w:spacing w:after="0" w:line="240" w:lineRule="auto"/>
        <w:ind w:firstLine="708"/>
        <w:jc w:val="both"/>
        <w:rPr>
          <w:rFonts w:ascii="Times New Roman" w:hAnsi="Times New Roman"/>
          <w:sz w:val="24"/>
          <w:szCs w:val="24"/>
        </w:rPr>
      </w:pPr>
      <w:r w:rsidRPr="004A1650">
        <w:rPr>
          <w:rFonts w:ascii="Times New Roman" w:hAnsi="Times New Roman"/>
          <w:sz w:val="24"/>
          <w:szCs w:val="24"/>
        </w:rPr>
        <w:t>1</w:t>
      </w:r>
      <w:r w:rsidR="000C0336">
        <w:rPr>
          <w:rFonts w:ascii="Times New Roman" w:hAnsi="Times New Roman"/>
          <w:sz w:val="24"/>
          <w:szCs w:val="24"/>
        </w:rPr>
        <w:t>4</w:t>
      </w:r>
      <w:r w:rsidRPr="004A1650">
        <w:rPr>
          <w:rFonts w:ascii="Times New Roman" w:hAnsi="Times New Roman"/>
          <w:sz w:val="24"/>
          <w:szCs w:val="24"/>
        </w:rPr>
        <w:t>.</w:t>
      </w:r>
      <w:r w:rsidR="00F265C2">
        <w:rPr>
          <w:rFonts w:ascii="Times New Roman" w:hAnsi="Times New Roman"/>
          <w:sz w:val="24"/>
          <w:szCs w:val="24"/>
        </w:rPr>
        <w:t>6</w:t>
      </w:r>
      <w:r w:rsidRPr="004A1650">
        <w:rPr>
          <w:rFonts w:ascii="Times New Roman" w:hAnsi="Times New Roman"/>
          <w:sz w:val="24"/>
          <w:szCs w:val="24"/>
        </w:rPr>
        <w:t>.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8023BF" w:rsidRPr="00413C38" w:rsidRDefault="008023BF" w:rsidP="00B562AF">
      <w:pPr>
        <w:spacing w:after="0" w:line="240" w:lineRule="auto"/>
        <w:ind w:firstLine="708"/>
        <w:jc w:val="both"/>
        <w:rPr>
          <w:rFonts w:ascii="Times New Roman" w:hAnsi="Times New Roman"/>
          <w:sz w:val="24"/>
          <w:szCs w:val="24"/>
        </w:rPr>
      </w:pPr>
      <w:r w:rsidRPr="00413C38">
        <w:rPr>
          <w:rFonts w:ascii="Times New Roman" w:hAnsi="Times New Roman"/>
          <w:sz w:val="24"/>
          <w:szCs w:val="24"/>
        </w:rPr>
        <w:t>1</w:t>
      </w:r>
      <w:r w:rsidR="000C0336">
        <w:rPr>
          <w:rFonts w:ascii="Times New Roman" w:hAnsi="Times New Roman"/>
          <w:sz w:val="24"/>
          <w:szCs w:val="24"/>
        </w:rPr>
        <w:t>4</w:t>
      </w:r>
      <w:r w:rsidRPr="00413C38">
        <w:rPr>
          <w:rFonts w:ascii="Times New Roman" w:hAnsi="Times New Roman"/>
          <w:sz w:val="24"/>
          <w:szCs w:val="24"/>
        </w:rPr>
        <w:t>.</w:t>
      </w:r>
      <w:r w:rsidR="00F265C2">
        <w:rPr>
          <w:rFonts w:ascii="Times New Roman" w:hAnsi="Times New Roman"/>
          <w:sz w:val="24"/>
          <w:szCs w:val="24"/>
        </w:rPr>
        <w:t>7</w:t>
      </w:r>
      <w:r w:rsidRPr="00413C38">
        <w:rPr>
          <w:rFonts w:ascii="Times New Roman" w:hAnsi="Times New Roman"/>
          <w:sz w:val="24"/>
          <w:szCs w:val="24"/>
        </w:rPr>
        <w:t>. В разі необхідності зміни істотних умов Договор</w:t>
      </w:r>
      <w:r w:rsidR="00832583" w:rsidRPr="00413C38">
        <w:rPr>
          <w:rFonts w:ascii="Times New Roman" w:hAnsi="Times New Roman"/>
          <w:sz w:val="24"/>
          <w:szCs w:val="24"/>
        </w:rPr>
        <w:t>у</w:t>
      </w:r>
      <w:r w:rsidRPr="00413C38">
        <w:rPr>
          <w:rFonts w:ascii="Times New Roman" w:hAnsi="Times New Roman"/>
          <w:sz w:val="24"/>
          <w:szCs w:val="24"/>
        </w:rPr>
        <w:t>, в т.</w:t>
      </w:r>
      <w:r w:rsidR="003F6250">
        <w:rPr>
          <w:rFonts w:ascii="Times New Roman" w:hAnsi="Times New Roman"/>
          <w:sz w:val="24"/>
          <w:szCs w:val="24"/>
        </w:rPr>
        <w:t xml:space="preserve"> </w:t>
      </w:r>
      <w:r w:rsidRPr="00413C38">
        <w:rPr>
          <w:rFonts w:ascii="Times New Roman" w:hAnsi="Times New Roman"/>
          <w:sz w:val="24"/>
          <w:szCs w:val="24"/>
        </w:rPr>
        <w:t>ч. зміни ціни за одиницю товару, Сторона ініціатор такої зміни зобов’язана підготувати та</w:t>
      </w:r>
      <w:r w:rsidR="00436D4B">
        <w:rPr>
          <w:rFonts w:ascii="Times New Roman" w:hAnsi="Times New Roman"/>
          <w:sz w:val="24"/>
          <w:szCs w:val="24"/>
        </w:rPr>
        <w:t xml:space="preserve"> направити на погодження іншій С</w:t>
      </w:r>
      <w:r w:rsidRPr="00413C38">
        <w:rPr>
          <w:rFonts w:ascii="Times New Roman" w:hAnsi="Times New Roman"/>
          <w:sz w:val="24"/>
          <w:szCs w:val="24"/>
        </w:rPr>
        <w:t>тороні проект змін до цього Договору у формі додаткової угоди (</w:t>
      </w:r>
      <w:r w:rsidR="00004EBC">
        <w:rPr>
          <w:rFonts w:ascii="Times New Roman" w:hAnsi="Times New Roman"/>
          <w:sz w:val="24"/>
          <w:szCs w:val="24"/>
        </w:rPr>
        <w:t>додаткового договору). Сторона Д</w:t>
      </w:r>
      <w:r w:rsidRPr="00413C38">
        <w:rPr>
          <w:rFonts w:ascii="Times New Roman" w:hAnsi="Times New Roman"/>
          <w:sz w:val="24"/>
          <w:szCs w:val="24"/>
        </w:rPr>
        <w:t>оговору</w:t>
      </w:r>
      <w:r w:rsidR="00DC577D" w:rsidRPr="00413C38">
        <w:rPr>
          <w:rFonts w:ascii="Times New Roman" w:hAnsi="Times New Roman"/>
          <w:sz w:val="24"/>
          <w:szCs w:val="24"/>
        </w:rPr>
        <w:t>, я</w:t>
      </w:r>
      <w:r w:rsidRPr="00413C38">
        <w:rPr>
          <w:rFonts w:ascii="Times New Roman" w:hAnsi="Times New Roman"/>
          <w:sz w:val="24"/>
          <w:szCs w:val="24"/>
        </w:rPr>
        <w:t>ка одер</w:t>
      </w:r>
      <w:r w:rsidR="00587216">
        <w:rPr>
          <w:rFonts w:ascii="Times New Roman" w:hAnsi="Times New Roman"/>
          <w:sz w:val="24"/>
          <w:szCs w:val="24"/>
        </w:rPr>
        <w:t>жала пропозицію про зміну умов Д</w:t>
      </w:r>
      <w:r w:rsidRPr="00413C38">
        <w:rPr>
          <w:rFonts w:ascii="Times New Roman" w:hAnsi="Times New Roman"/>
          <w:sz w:val="24"/>
          <w:szCs w:val="24"/>
        </w:rPr>
        <w:t xml:space="preserve">оговору, </w:t>
      </w:r>
      <w:r w:rsidR="00DC577D" w:rsidRPr="00004EBC">
        <w:rPr>
          <w:rFonts w:ascii="Times New Roman" w:hAnsi="Times New Roman"/>
          <w:sz w:val="24"/>
          <w:szCs w:val="24"/>
        </w:rPr>
        <w:t>у 10</w:t>
      </w:r>
      <w:r w:rsidRPr="00004EBC">
        <w:rPr>
          <w:rFonts w:ascii="Times New Roman" w:hAnsi="Times New Roman"/>
          <w:sz w:val="24"/>
          <w:szCs w:val="24"/>
        </w:rPr>
        <w:t>-ти денний</w:t>
      </w:r>
      <w:r w:rsidRPr="00413C38">
        <w:rPr>
          <w:rFonts w:ascii="Times New Roman" w:hAnsi="Times New Roman"/>
          <w:b/>
          <w:sz w:val="24"/>
          <w:szCs w:val="24"/>
        </w:rPr>
        <w:t xml:space="preserve"> </w:t>
      </w:r>
      <w:r w:rsidRPr="00413C38">
        <w:rPr>
          <w:rFonts w:ascii="Times New Roman" w:hAnsi="Times New Roman"/>
          <w:sz w:val="24"/>
          <w:szCs w:val="24"/>
        </w:rPr>
        <w:t>строк після одержан</w:t>
      </w:r>
      <w:r w:rsidR="00004EBC">
        <w:rPr>
          <w:rFonts w:ascii="Times New Roman" w:hAnsi="Times New Roman"/>
          <w:sz w:val="24"/>
          <w:szCs w:val="24"/>
        </w:rPr>
        <w:t>ня пропозиції повідомляє другу С</w:t>
      </w:r>
      <w:r w:rsidRPr="00413C38">
        <w:rPr>
          <w:rFonts w:ascii="Times New Roman" w:hAnsi="Times New Roman"/>
          <w:sz w:val="24"/>
          <w:szCs w:val="24"/>
        </w:rPr>
        <w:t>торону про результати її розгляду.</w:t>
      </w:r>
    </w:p>
    <w:p w:rsidR="008023BF" w:rsidRPr="00413C38" w:rsidRDefault="00004EBC" w:rsidP="00B562AF">
      <w:pPr>
        <w:spacing w:after="0" w:line="240" w:lineRule="auto"/>
        <w:ind w:firstLine="708"/>
        <w:jc w:val="both"/>
        <w:rPr>
          <w:rFonts w:ascii="Times New Roman" w:hAnsi="Times New Roman"/>
          <w:sz w:val="24"/>
          <w:szCs w:val="24"/>
        </w:rPr>
      </w:pPr>
      <w:r>
        <w:rPr>
          <w:rFonts w:ascii="Times New Roman" w:hAnsi="Times New Roman"/>
          <w:sz w:val="24"/>
          <w:szCs w:val="24"/>
        </w:rPr>
        <w:t>Зміни до Д</w:t>
      </w:r>
      <w:r w:rsidR="008023BF" w:rsidRPr="00413C38">
        <w:rPr>
          <w:rFonts w:ascii="Times New Roman" w:hAnsi="Times New Roman"/>
          <w:sz w:val="24"/>
          <w:szCs w:val="24"/>
        </w:rPr>
        <w:t>оговору про закупівлю оформляються в такій самій формі, що й договір про закупівлю, а саме у письмовій формі шляхом укладення додаткового договору (угоди).</w:t>
      </w:r>
    </w:p>
    <w:p w:rsidR="008023BF" w:rsidRDefault="008023BF" w:rsidP="00B562AF">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Пропозицію щодо внесення змін до договору може зробити кожна із </w:t>
      </w:r>
      <w:r w:rsidR="00436D4B">
        <w:rPr>
          <w:rFonts w:ascii="Times New Roman" w:hAnsi="Times New Roman"/>
          <w:sz w:val="24"/>
          <w:szCs w:val="24"/>
        </w:rPr>
        <w:t>С</w:t>
      </w:r>
      <w:r w:rsidRPr="00413C38">
        <w:rPr>
          <w:rFonts w:ascii="Times New Roman" w:hAnsi="Times New Roman"/>
          <w:sz w:val="24"/>
          <w:szCs w:val="24"/>
        </w:rPr>
        <w:t>торін договору.</w:t>
      </w:r>
    </w:p>
    <w:p w:rsidR="003F6250" w:rsidRPr="0093397F" w:rsidRDefault="003F6250" w:rsidP="0093397F">
      <w:pPr>
        <w:pStyle w:val="1"/>
        <w:ind w:left="0" w:right="-2" w:firstLine="567"/>
        <w:rPr>
          <w:b w:val="0"/>
          <w:sz w:val="24"/>
          <w:szCs w:val="24"/>
          <w:lang w:val="uk-UA"/>
        </w:rPr>
      </w:pPr>
      <w:r w:rsidRPr="0093397F">
        <w:rPr>
          <w:b w:val="0"/>
          <w:sz w:val="24"/>
          <w:szCs w:val="24"/>
          <w:lang w:val="uk-UA"/>
        </w:rPr>
        <w:t>14.</w:t>
      </w:r>
      <w:r w:rsidR="00F265C2">
        <w:rPr>
          <w:b w:val="0"/>
          <w:sz w:val="24"/>
          <w:szCs w:val="24"/>
          <w:lang w:val="uk-UA"/>
        </w:rPr>
        <w:t>8</w:t>
      </w:r>
      <w:r w:rsidR="0093397F">
        <w:rPr>
          <w:b w:val="0"/>
          <w:sz w:val="24"/>
          <w:szCs w:val="24"/>
          <w:lang w:val="uk-UA"/>
        </w:rPr>
        <w:t>.</w:t>
      </w:r>
      <w:r w:rsidR="001C4683" w:rsidRPr="0093397F">
        <w:rPr>
          <w:b w:val="0"/>
          <w:sz w:val="24"/>
          <w:szCs w:val="24"/>
          <w:lang w:val="uk-UA"/>
        </w:rPr>
        <w:t xml:space="preserve"> </w:t>
      </w:r>
      <w:r w:rsidRPr="0093397F">
        <w:rPr>
          <w:b w:val="0"/>
          <w:sz w:val="24"/>
          <w:szCs w:val="24"/>
          <w:lang w:val="uk-UA"/>
        </w:rPr>
        <w:t xml:space="preserve">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 яким може бути інформаційна довідка, висновок або інший документ (завірена копія інформаційної довідки, висновку або іншого документа) Торгово-промислової палати України чи її територіального відділення, Державного підприємства «Державний інформаційно-аналітичний центр моніторингу зовнішніх товарних ринків» або інших погоджених Сторонами органів, установ, організацій, </w:t>
      </w:r>
      <w:r w:rsidRPr="0093397F">
        <w:rPr>
          <w:b w:val="0"/>
          <w:sz w:val="24"/>
          <w:szCs w:val="24"/>
          <w:lang w:val="uk-UA"/>
        </w:rPr>
        <w:lastRenderedPageBreak/>
        <w:t xml:space="preserve">які мають повноваження моніторити ціни на конкретний товар, визначати зміни в цінах на такий товар на ринку, надавати відповідну інформацію щодо коливання цін на товар на ринку; </w:t>
      </w:r>
      <w:r w:rsidR="0093397F">
        <w:rPr>
          <w:b w:val="0"/>
          <w:sz w:val="24"/>
          <w:szCs w:val="24"/>
          <w:lang w:val="uk-UA"/>
        </w:rPr>
        <w:t xml:space="preserve">або </w:t>
      </w:r>
      <w:proofErr w:type="spellStart"/>
      <w:r w:rsidR="0093397F">
        <w:rPr>
          <w:b w:val="0"/>
          <w:sz w:val="24"/>
          <w:szCs w:val="24"/>
          <w:lang w:val="uk-UA"/>
        </w:rPr>
        <w:t>скріншот</w:t>
      </w:r>
      <w:proofErr w:type="spellEnd"/>
      <w:r w:rsidR="0093397F">
        <w:rPr>
          <w:b w:val="0"/>
          <w:sz w:val="24"/>
          <w:szCs w:val="24"/>
          <w:lang w:val="uk-UA"/>
        </w:rPr>
        <w:t xml:space="preserve"> з </w:t>
      </w:r>
      <w:proofErr w:type="spellStart"/>
      <w:r w:rsidR="0093397F">
        <w:rPr>
          <w:b w:val="0"/>
          <w:sz w:val="24"/>
          <w:szCs w:val="24"/>
          <w:lang w:val="uk-UA"/>
        </w:rPr>
        <w:t>веб</w:t>
      </w:r>
      <w:r w:rsidRPr="0093397F">
        <w:rPr>
          <w:b w:val="0"/>
          <w:sz w:val="24"/>
          <w:szCs w:val="24"/>
          <w:lang w:val="uk-UA"/>
        </w:rPr>
        <w:t>сайту</w:t>
      </w:r>
      <w:proofErr w:type="spellEnd"/>
      <w:r w:rsidRPr="0093397F">
        <w:rPr>
          <w:b w:val="0"/>
          <w:sz w:val="24"/>
          <w:szCs w:val="24"/>
          <w:lang w:val="uk-UA"/>
        </w:rPr>
        <w:t xml:space="preserve"> </w:t>
      </w:r>
      <w:r w:rsidR="005B54DF">
        <w:rPr>
          <w:b w:val="0"/>
          <w:sz w:val="24"/>
          <w:szCs w:val="24"/>
          <w:lang w:val="uk-UA"/>
        </w:rPr>
        <w:t>АТ</w:t>
      </w:r>
      <w:r w:rsidRPr="0093397F">
        <w:rPr>
          <w:b w:val="0"/>
          <w:sz w:val="24"/>
          <w:szCs w:val="24"/>
          <w:lang w:val="uk-UA"/>
        </w:rPr>
        <w:t xml:space="preserve"> «Оператор Ринку» (</w:t>
      </w:r>
      <w:r w:rsidR="0093397F" w:rsidRPr="0093397F">
        <w:rPr>
          <w:b w:val="0"/>
          <w:sz w:val="24"/>
          <w:szCs w:val="24"/>
          <w:lang w:val="uk-UA"/>
        </w:rPr>
        <w:t>https://www.oree.com.ua</w:t>
      </w:r>
      <w:r w:rsidR="0093397F">
        <w:rPr>
          <w:b w:val="0"/>
          <w:sz w:val="24"/>
          <w:szCs w:val="24"/>
          <w:lang w:val="uk-UA"/>
        </w:rPr>
        <w:t xml:space="preserve">) </w:t>
      </w:r>
      <w:r w:rsidR="0093397F" w:rsidRPr="0093397F">
        <w:rPr>
          <w:b w:val="0"/>
          <w:sz w:val="24"/>
          <w:szCs w:val="24"/>
          <w:lang w:val="uk-UA"/>
        </w:rPr>
        <w:t xml:space="preserve"> з інформацією щодо середньозваженої ціни товару на ринку «на добу наперед» ОЕС України.</w:t>
      </w:r>
    </w:p>
    <w:p w:rsidR="000E2698" w:rsidRDefault="00935CB2" w:rsidP="00B562AF">
      <w:pPr>
        <w:spacing w:after="0" w:line="240" w:lineRule="auto"/>
        <w:ind w:firstLine="708"/>
        <w:jc w:val="both"/>
        <w:rPr>
          <w:rFonts w:ascii="Times New Roman" w:hAnsi="Times New Roman"/>
          <w:sz w:val="24"/>
          <w:szCs w:val="24"/>
        </w:rPr>
      </w:pPr>
      <w:r w:rsidRPr="003F6250">
        <w:rPr>
          <w:rFonts w:ascii="Times New Roman" w:hAnsi="Times New Roman"/>
          <w:sz w:val="24"/>
          <w:szCs w:val="24"/>
        </w:rPr>
        <w:t>Споживач має право відмовитися від</w:t>
      </w:r>
      <w:r w:rsidR="00587216" w:rsidRPr="003F6250">
        <w:rPr>
          <w:rFonts w:ascii="Times New Roman" w:hAnsi="Times New Roman"/>
          <w:sz w:val="24"/>
          <w:szCs w:val="24"/>
        </w:rPr>
        <w:t xml:space="preserve"> пропозиції</w:t>
      </w:r>
      <w:r w:rsidRPr="003F6250">
        <w:rPr>
          <w:rFonts w:ascii="Times New Roman" w:hAnsi="Times New Roman"/>
          <w:sz w:val="24"/>
          <w:szCs w:val="24"/>
        </w:rPr>
        <w:t xml:space="preserve"> зміни ціни за одиницю товару у випадка</w:t>
      </w:r>
      <w:r w:rsidR="00587216" w:rsidRPr="003F6250">
        <w:rPr>
          <w:rFonts w:ascii="Times New Roman" w:hAnsi="Times New Roman"/>
          <w:sz w:val="24"/>
          <w:szCs w:val="24"/>
        </w:rPr>
        <w:t>х, якщо Постачальником не надано</w:t>
      </w:r>
      <w:r w:rsidRPr="003F6250">
        <w:rPr>
          <w:rFonts w:ascii="Times New Roman" w:hAnsi="Times New Roman"/>
          <w:sz w:val="24"/>
          <w:szCs w:val="24"/>
        </w:rPr>
        <w:t xml:space="preserve"> належне документальне підтвердження</w:t>
      </w:r>
      <w:r>
        <w:rPr>
          <w:rFonts w:ascii="Times New Roman" w:hAnsi="Times New Roman"/>
          <w:sz w:val="24"/>
          <w:szCs w:val="24"/>
        </w:rPr>
        <w:t xml:space="preserve"> </w:t>
      </w:r>
      <w:r w:rsidR="006B11CD">
        <w:rPr>
          <w:rFonts w:ascii="Times New Roman" w:hAnsi="Times New Roman"/>
          <w:sz w:val="24"/>
          <w:szCs w:val="24"/>
        </w:rPr>
        <w:t>зміни</w:t>
      </w:r>
      <w:r>
        <w:rPr>
          <w:rFonts w:ascii="Times New Roman" w:hAnsi="Times New Roman"/>
          <w:sz w:val="24"/>
          <w:szCs w:val="24"/>
        </w:rPr>
        <w:t xml:space="preserve"> ціни, передбачене цим розділом</w:t>
      </w:r>
      <w:r w:rsidR="006B11CD">
        <w:rPr>
          <w:rFonts w:ascii="Times New Roman" w:hAnsi="Times New Roman"/>
          <w:sz w:val="24"/>
          <w:szCs w:val="24"/>
        </w:rPr>
        <w:t>,</w:t>
      </w:r>
      <w:r>
        <w:rPr>
          <w:rFonts w:ascii="Times New Roman" w:hAnsi="Times New Roman"/>
          <w:sz w:val="24"/>
          <w:szCs w:val="24"/>
        </w:rPr>
        <w:t xml:space="preserve"> та повідомити листом про це Поста</w:t>
      </w:r>
      <w:r w:rsidR="00587216">
        <w:rPr>
          <w:rFonts w:ascii="Times New Roman" w:hAnsi="Times New Roman"/>
          <w:sz w:val="24"/>
          <w:szCs w:val="24"/>
        </w:rPr>
        <w:t>ч</w:t>
      </w:r>
      <w:r>
        <w:rPr>
          <w:rFonts w:ascii="Times New Roman" w:hAnsi="Times New Roman"/>
          <w:sz w:val="24"/>
          <w:szCs w:val="24"/>
        </w:rPr>
        <w:t>альника</w:t>
      </w:r>
      <w:r w:rsidR="00587216">
        <w:rPr>
          <w:rFonts w:ascii="Times New Roman" w:hAnsi="Times New Roman"/>
          <w:sz w:val="24"/>
          <w:szCs w:val="24"/>
        </w:rPr>
        <w:t>.</w:t>
      </w:r>
    </w:p>
    <w:p w:rsidR="008023BF" w:rsidRDefault="004A1650" w:rsidP="00B562AF">
      <w:pPr>
        <w:spacing w:after="0" w:line="240" w:lineRule="auto"/>
        <w:ind w:firstLine="708"/>
        <w:jc w:val="both"/>
        <w:rPr>
          <w:rFonts w:ascii="Times New Roman" w:hAnsi="Times New Roman"/>
          <w:sz w:val="24"/>
          <w:szCs w:val="24"/>
        </w:rPr>
      </w:pPr>
      <w:r w:rsidRPr="00A00A97">
        <w:rPr>
          <w:rFonts w:ascii="Times New Roman" w:hAnsi="Times New Roman"/>
          <w:sz w:val="24"/>
          <w:szCs w:val="24"/>
        </w:rPr>
        <w:t>1</w:t>
      </w:r>
      <w:r w:rsidR="000C0336" w:rsidRPr="00A00A97">
        <w:rPr>
          <w:rFonts w:ascii="Times New Roman" w:hAnsi="Times New Roman"/>
          <w:sz w:val="24"/>
          <w:szCs w:val="24"/>
        </w:rPr>
        <w:t>4</w:t>
      </w:r>
      <w:r w:rsidR="00F265C2">
        <w:rPr>
          <w:rFonts w:ascii="Times New Roman" w:hAnsi="Times New Roman"/>
          <w:sz w:val="24"/>
          <w:szCs w:val="24"/>
        </w:rPr>
        <w:t>.9</w:t>
      </w:r>
      <w:r w:rsidR="00004EBC" w:rsidRPr="00A00A97">
        <w:rPr>
          <w:rFonts w:ascii="Times New Roman" w:hAnsi="Times New Roman"/>
          <w:sz w:val="24"/>
          <w:szCs w:val="24"/>
        </w:rPr>
        <w:t>. Якщо С</w:t>
      </w:r>
      <w:r w:rsidR="008023BF" w:rsidRPr="00A00A97">
        <w:rPr>
          <w:rFonts w:ascii="Times New Roman" w:hAnsi="Times New Roman"/>
          <w:sz w:val="24"/>
          <w:szCs w:val="24"/>
        </w:rPr>
        <w:t>торони не</w:t>
      </w:r>
      <w:r w:rsidR="00004EBC" w:rsidRPr="00A00A97">
        <w:rPr>
          <w:rFonts w:ascii="Times New Roman" w:hAnsi="Times New Roman"/>
          <w:sz w:val="24"/>
          <w:szCs w:val="24"/>
        </w:rPr>
        <w:t xml:space="preserve"> досягли згоди щодо зміни умов Д</w:t>
      </w:r>
      <w:r w:rsidR="008023BF" w:rsidRPr="00A00A97">
        <w:rPr>
          <w:rFonts w:ascii="Times New Roman" w:hAnsi="Times New Roman"/>
          <w:sz w:val="24"/>
          <w:szCs w:val="24"/>
        </w:rPr>
        <w:t>оговору або у разі</w:t>
      </w:r>
      <w:r w:rsidR="008023BF" w:rsidRPr="00413C38">
        <w:rPr>
          <w:rFonts w:ascii="Times New Roman" w:hAnsi="Times New Roman"/>
          <w:sz w:val="24"/>
          <w:szCs w:val="24"/>
        </w:rPr>
        <w:t xml:space="preserve"> неодержання відповіді </w:t>
      </w:r>
      <w:r w:rsidR="00004EBC">
        <w:rPr>
          <w:rFonts w:ascii="Times New Roman" w:hAnsi="Times New Roman"/>
          <w:sz w:val="24"/>
          <w:szCs w:val="24"/>
        </w:rPr>
        <w:t>у встановлений строк, кожна із С</w:t>
      </w:r>
      <w:r w:rsidR="008023BF" w:rsidRPr="00413C38">
        <w:rPr>
          <w:rFonts w:ascii="Times New Roman" w:hAnsi="Times New Roman"/>
          <w:sz w:val="24"/>
          <w:szCs w:val="24"/>
        </w:rPr>
        <w:t>торін має право звернутися до суду для вирішення цього питання.</w:t>
      </w:r>
    </w:p>
    <w:p w:rsidR="009347F4" w:rsidRPr="00841607" w:rsidRDefault="009347F4" w:rsidP="009347F4">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841607">
        <w:rPr>
          <w:rFonts w:ascii="Times New Roman" w:hAnsi="Times New Roman"/>
          <w:sz w:val="24"/>
          <w:szCs w:val="24"/>
        </w:rPr>
        <w:t>1</w:t>
      </w:r>
      <w:r w:rsidR="006B11CD">
        <w:rPr>
          <w:rFonts w:ascii="Times New Roman" w:hAnsi="Times New Roman"/>
          <w:sz w:val="24"/>
          <w:szCs w:val="24"/>
        </w:rPr>
        <w:t>0</w:t>
      </w:r>
      <w:r w:rsidRPr="00841607">
        <w:rPr>
          <w:rFonts w:ascii="Times New Roman" w:hAnsi="Times New Roman"/>
          <w:sz w:val="24"/>
          <w:szCs w:val="24"/>
        </w:rPr>
        <w:t>.</w:t>
      </w:r>
      <w:r>
        <w:rPr>
          <w:rFonts w:ascii="Times New Roman" w:hAnsi="Times New Roman"/>
          <w:sz w:val="24"/>
          <w:szCs w:val="24"/>
        </w:rPr>
        <w:t xml:space="preserve"> </w:t>
      </w:r>
      <w:r w:rsidRPr="00841607">
        <w:rPr>
          <w:rFonts w:ascii="Times New Roman" w:hAnsi="Times New Roman"/>
          <w:sz w:val="24"/>
          <w:szCs w:val="24"/>
        </w:rPr>
        <w:t xml:space="preserve">Усі повідомлення за Договором вважаються зробленими належним чином, а </w:t>
      </w:r>
      <w:r>
        <w:rPr>
          <w:rFonts w:ascii="Times New Roman" w:hAnsi="Times New Roman"/>
          <w:sz w:val="24"/>
          <w:szCs w:val="24"/>
        </w:rPr>
        <w:t xml:space="preserve"> </w:t>
      </w:r>
      <w:r w:rsidRPr="00841607">
        <w:rPr>
          <w:rFonts w:ascii="Times New Roman" w:hAnsi="Times New Roman"/>
          <w:sz w:val="24"/>
          <w:szCs w:val="24"/>
        </w:rPr>
        <w:t>документи отримані, якщо вони здійснені / направлені одним із зазначених нижче способів:</w:t>
      </w:r>
    </w:p>
    <w:p w:rsidR="009347F4" w:rsidRPr="00841607" w:rsidRDefault="009347F4" w:rsidP="009347F4">
      <w:pPr>
        <w:tabs>
          <w:tab w:val="left" w:pos="768"/>
          <w:tab w:val="left" w:pos="851"/>
        </w:tabs>
        <w:spacing w:after="0" w:line="240" w:lineRule="auto"/>
        <w:ind w:right="-2" w:firstLine="851"/>
        <w:jc w:val="both"/>
        <w:rPr>
          <w:rFonts w:ascii="Times New Roman" w:hAnsi="Times New Roman"/>
          <w:sz w:val="24"/>
          <w:szCs w:val="24"/>
        </w:rPr>
      </w:pPr>
      <w:r w:rsidRPr="00841607">
        <w:rPr>
          <w:rFonts w:ascii="Times New Roman" w:hAnsi="Times New Roman"/>
          <w:sz w:val="24"/>
          <w:szCs w:val="24"/>
        </w:rPr>
        <w:t>1</w:t>
      </w:r>
      <w:r>
        <w:rPr>
          <w:rFonts w:ascii="Times New Roman" w:hAnsi="Times New Roman"/>
          <w:sz w:val="24"/>
          <w:szCs w:val="24"/>
        </w:rPr>
        <w:t>)</w:t>
      </w:r>
      <w:r w:rsidRPr="00841607">
        <w:rPr>
          <w:rFonts w:ascii="Times New Roman" w:hAnsi="Times New Roman"/>
          <w:sz w:val="24"/>
          <w:szCs w:val="24"/>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w:t>
      </w:r>
      <w:r>
        <w:rPr>
          <w:rFonts w:ascii="Times New Roman" w:hAnsi="Times New Roman"/>
          <w:sz w:val="24"/>
          <w:szCs w:val="24"/>
        </w:rPr>
        <w:t>С</w:t>
      </w:r>
      <w:r w:rsidRPr="00841607">
        <w:rPr>
          <w:rFonts w:ascii="Times New Roman" w:hAnsi="Times New Roman"/>
          <w:sz w:val="24"/>
          <w:szCs w:val="24"/>
        </w:rPr>
        <w:t xml:space="preserve">поживача;  </w:t>
      </w:r>
    </w:p>
    <w:p w:rsidR="009347F4" w:rsidRPr="00841607" w:rsidRDefault="009347F4" w:rsidP="009347F4">
      <w:pPr>
        <w:tabs>
          <w:tab w:val="left" w:pos="768"/>
          <w:tab w:val="left" w:pos="851"/>
        </w:tabs>
        <w:spacing w:after="0" w:line="240" w:lineRule="auto"/>
        <w:ind w:right="-2" w:firstLine="851"/>
        <w:jc w:val="both"/>
        <w:rPr>
          <w:rFonts w:ascii="Times New Roman" w:hAnsi="Times New Roman"/>
          <w:sz w:val="24"/>
          <w:szCs w:val="24"/>
        </w:rPr>
      </w:pPr>
      <w:r w:rsidRPr="00841607">
        <w:rPr>
          <w:rFonts w:ascii="Times New Roman" w:hAnsi="Times New Roman"/>
          <w:sz w:val="24"/>
          <w:szCs w:val="24"/>
        </w:rPr>
        <w:t>2</w:t>
      </w:r>
      <w:r>
        <w:rPr>
          <w:rFonts w:ascii="Times New Roman" w:hAnsi="Times New Roman"/>
          <w:sz w:val="24"/>
          <w:szCs w:val="24"/>
        </w:rPr>
        <w:t>)</w:t>
      </w:r>
      <w:r w:rsidRPr="00841607">
        <w:rPr>
          <w:rFonts w:ascii="Times New Roman" w:hAnsi="Times New Roman"/>
          <w:sz w:val="24"/>
          <w:szCs w:val="24"/>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4A1650" w:rsidRPr="004A1650" w:rsidRDefault="004A1650" w:rsidP="004A1650">
      <w:pPr>
        <w:spacing w:after="0" w:line="240" w:lineRule="auto"/>
        <w:ind w:firstLine="708"/>
        <w:jc w:val="both"/>
        <w:rPr>
          <w:rFonts w:ascii="Times New Roman" w:hAnsi="Times New Roman"/>
          <w:sz w:val="24"/>
          <w:szCs w:val="24"/>
        </w:rPr>
      </w:pPr>
      <w:r w:rsidRPr="004A1650">
        <w:rPr>
          <w:rFonts w:ascii="Times New Roman" w:hAnsi="Times New Roman"/>
          <w:sz w:val="24"/>
          <w:szCs w:val="24"/>
        </w:rPr>
        <w:t>1</w:t>
      </w:r>
      <w:r w:rsidR="000C0336">
        <w:rPr>
          <w:rFonts w:ascii="Times New Roman" w:hAnsi="Times New Roman"/>
          <w:sz w:val="24"/>
          <w:szCs w:val="24"/>
        </w:rPr>
        <w:t>4</w:t>
      </w:r>
      <w:r w:rsidRPr="004A1650">
        <w:rPr>
          <w:rFonts w:ascii="Times New Roman" w:hAnsi="Times New Roman"/>
          <w:sz w:val="24"/>
          <w:szCs w:val="24"/>
        </w:rPr>
        <w:t>.1</w:t>
      </w:r>
      <w:r w:rsidR="006B11CD">
        <w:rPr>
          <w:rFonts w:ascii="Times New Roman" w:hAnsi="Times New Roman"/>
          <w:sz w:val="24"/>
          <w:szCs w:val="24"/>
        </w:rPr>
        <w:t>1</w:t>
      </w:r>
      <w:r w:rsidRPr="004A1650">
        <w:rPr>
          <w:rFonts w:ascii="Times New Roman" w:hAnsi="Times New Roman"/>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 та скріплені їх печатками (у разі наявності).</w:t>
      </w:r>
    </w:p>
    <w:p w:rsidR="004A1650" w:rsidRPr="004A1650" w:rsidRDefault="004A1650" w:rsidP="004A1650">
      <w:pPr>
        <w:spacing w:after="0" w:line="240" w:lineRule="auto"/>
        <w:ind w:firstLine="708"/>
        <w:jc w:val="both"/>
        <w:rPr>
          <w:rFonts w:ascii="Times New Roman" w:hAnsi="Times New Roman"/>
          <w:sz w:val="24"/>
          <w:szCs w:val="24"/>
        </w:rPr>
      </w:pPr>
      <w:r w:rsidRPr="004A1650">
        <w:rPr>
          <w:rFonts w:ascii="Times New Roman" w:hAnsi="Times New Roman"/>
          <w:sz w:val="24"/>
          <w:szCs w:val="24"/>
        </w:rPr>
        <w:t>1</w:t>
      </w:r>
      <w:r w:rsidR="000C0336">
        <w:rPr>
          <w:rFonts w:ascii="Times New Roman" w:hAnsi="Times New Roman"/>
          <w:sz w:val="24"/>
          <w:szCs w:val="24"/>
        </w:rPr>
        <w:t>4</w:t>
      </w:r>
      <w:r w:rsidRPr="004A1650">
        <w:rPr>
          <w:rFonts w:ascii="Times New Roman" w:hAnsi="Times New Roman"/>
          <w:sz w:val="24"/>
          <w:szCs w:val="24"/>
        </w:rPr>
        <w:t>.1</w:t>
      </w:r>
      <w:r w:rsidR="006B11CD">
        <w:rPr>
          <w:rFonts w:ascii="Times New Roman" w:hAnsi="Times New Roman"/>
          <w:sz w:val="24"/>
          <w:szCs w:val="24"/>
        </w:rPr>
        <w:t>2</w:t>
      </w:r>
      <w:r w:rsidRPr="004A1650">
        <w:rPr>
          <w:rFonts w:ascii="Times New Roman" w:hAnsi="Times New Roman"/>
          <w:sz w:val="24"/>
          <w:szCs w:val="24"/>
        </w:rPr>
        <w:t>. Сторони несуть повну відповідальність за достовірність даних, вказаних ними у цьому Договорі, а саме свого місцезнаходження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4A1650" w:rsidRPr="004A1650" w:rsidRDefault="004A1650" w:rsidP="004A1650">
      <w:pPr>
        <w:spacing w:after="0" w:line="240" w:lineRule="auto"/>
        <w:ind w:firstLine="708"/>
        <w:jc w:val="both"/>
        <w:rPr>
          <w:rFonts w:ascii="Times New Roman" w:hAnsi="Times New Roman"/>
          <w:sz w:val="24"/>
          <w:szCs w:val="24"/>
        </w:rPr>
      </w:pPr>
      <w:r>
        <w:rPr>
          <w:rFonts w:ascii="Times New Roman" w:hAnsi="Times New Roman"/>
          <w:sz w:val="24"/>
          <w:szCs w:val="24"/>
        </w:rPr>
        <w:t>1</w:t>
      </w:r>
      <w:r w:rsidR="000C0336">
        <w:rPr>
          <w:rFonts w:ascii="Times New Roman" w:hAnsi="Times New Roman"/>
          <w:sz w:val="24"/>
          <w:szCs w:val="24"/>
        </w:rPr>
        <w:t>4</w:t>
      </w:r>
      <w:r w:rsidR="0093397F">
        <w:rPr>
          <w:rFonts w:ascii="Times New Roman" w:hAnsi="Times New Roman"/>
          <w:sz w:val="24"/>
          <w:szCs w:val="24"/>
        </w:rPr>
        <w:t>.1</w:t>
      </w:r>
      <w:r w:rsidR="006B11CD">
        <w:rPr>
          <w:rFonts w:ascii="Times New Roman" w:hAnsi="Times New Roman"/>
          <w:sz w:val="24"/>
          <w:szCs w:val="24"/>
        </w:rPr>
        <w:t>3</w:t>
      </w:r>
      <w:r w:rsidRPr="004A1650">
        <w:rPr>
          <w:rFonts w:ascii="Times New Roman" w:hAnsi="Times New Roman"/>
          <w:sz w:val="24"/>
          <w:szCs w:val="24"/>
        </w:rPr>
        <w:t>. У випадках, не передбачених цим Договором, Сторони керуються чинним законодавством.</w:t>
      </w:r>
    </w:p>
    <w:p w:rsidR="004A1650" w:rsidRPr="004A1650" w:rsidRDefault="004A1650" w:rsidP="004A1650">
      <w:pPr>
        <w:spacing w:after="0" w:line="240" w:lineRule="auto"/>
        <w:ind w:firstLine="708"/>
        <w:jc w:val="both"/>
        <w:rPr>
          <w:rFonts w:ascii="Times New Roman" w:hAnsi="Times New Roman"/>
          <w:sz w:val="24"/>
          <w:szCs w:val="24"/>
        </w:rPr>
      </w:pPr>
      <w:r>
        <w:rPr>
          <w:rFonts w:ascii="Times New Roman" w:hAnsi="Times New Roman"/>
          <w:sz w:val="24"/>
          <w:szCs w:val="24"/>
        </w:rPr>
        <w:t>1</w:t>
      </w:r>
      <w:r w:rsidR="000C0336">
        <w:rPr>
          <w:rFonts w:ascii="Times New Roman" w:hAnsi="Times New Roman"/>
          <w:sz w:val="24"/>
          <w:szCs w:val="24"/>
        </w:rPr>
        <w:t>4</w:t>
      </w:r>
      <w:r w:rsidR="003932E5">
        <w:rPr>
          <w:rFonts w:ascii="Times New Roman" w:hAnsi="Times New Roman"/>
          <w:sz w:val="24"/>
          <w:szCs w:val="24"/>
        </w:rPr>
        <w:t>.1</w:t>
      </w:r>
      <w:r w:rsidR="006B11CD">
        <w:rPr>
          <w:rFonts w:ascii="Times New Roman" w:hAnsi="Times New Roman"/>
          <w:sz w:val="24"/>
          <w:szCs w:val="24"/>
        </w:rPr>
        <w:t>4</w:t>
      </w:r>
      <w:r w:rsidRPr="004A1650">
        <w:rPr>
          <w:rFonts w:ascii="Times New Roman" w:hAnsi="Times New Roman"/>
          <w:sz w:val="24"/>
          <w:szCs w:val="24"/>
        </w:rPr>
        <w:t>. Цей Договір укладено у двох примірниках, що мають однакову юридичну силу, по одному для кожної Сторони.</w:t>
      </w:r>
    </w:p>
    <w:p w:rsidR="004A1650" w:rsidRPr="004A1650" w:rsidRDefault="004A1650" w:rsidP="004A1650">
      <w:pPr>
        <w:spacing w:after="0" w:line="240" w:lineRule="auto"/>
        <w:ind w:firstLine="708"/>
        <w:jc w:val="both"/>
        <w:rPr>
          <w:rFonts w:ascii="Times New Roman" w:hAnsi="Times New Roman"/>
          <w:sz w:val="24"/>
          <w:szCs w:val="24"/>
        </w:rPr>
      </w:pPr>
      <w:r w:rsidRPr="004A1650">
        <w:rPr>
          <w:rFonts w:ascii="Times New Roman" w:hAnsi="Times New Roman"/>
          <w:sz w:val="24"/>
          <w:szCs w:val="24"/>
        </w:rPr>
        <w:t>1</w:t>
      </w:r>
      <w:r w:rsidR="000C0336">
        <w:rPr>
          <w:rFonts w:ascii="Times New Roman" w:hAnsi="Times New Roman"/>
          <w:sz w:val="24"/>
          <w:szCs w:val="24"/>
        </w:rPr>
        <w:t>4</w:t>
      </w:r>
      <w:r w:rsidRPr="004A1650">
        <w:rPr>
          <w:rFonts w:ascii="Times New Roman" w:hAnsi="Times New Roman"/>
          <w:sz w:val="24"/>
          <w:szCs w:val="24"/>
        </w:rPr>
        <w:t>.1</w:t>
      </w:r>
      <w:r w:rsidR="006B11CD">
        <w:rPr>
          <w:rFonts w:ascii="Times New Roman" w:hAnsi="Times New Roman"/>
          <w:sz w:val="24"/>
          <w:szCs w:val="24"/>
        </w:rPr>
        <w:t>5</w:t>
      </w:r>
      <w:r w:rsidRPr="004A1650">
        <w:rPr>
          <w:rFonts w:ascii="Times New Roman" w:hAnsi="Times New Roman"/>
          <w:sz w:val="24"/>
          <w:szCs w:val="24"/>
        </w:rPr>
        <w:t>. Споживач унесений до Реєстру неприб</w:t>
      </w:r>
      <w:r w:rsidR="002D3211">
        <w:rPr>
          <w:rFonts w:ascii="Times New Roman" w:hAnsi="Times New Roman"/>
          <w:sz w:val="24"/>
          <w:szCs w:val="24"/>
        </w:rPr>
        <w:t>уткових установ та організацій та не</w:t>
      </w:r>
      <w:r w:rsidR="002D3211" w:rsidRPr="002D3211">
        <w:rPr>
          <w:rFonts w:ascii="Times New Roman" w:hAnsi="Times New Roman"/>
          <w:sz w:val="24"/>
          <w:szCs w:val="24"/>
        </w:rPr>
        <w:t xml:space="preserve"> </w:t>
      </w:r>
      <w:r w:rsidR="002D3211" w:rsidRPr="004A1650">
        <w:rPr>
          <w:rFonts w:ascii="Times New Roman" w:hAnsi="Times New Roman"/>
          <w:sz w:val="24"/>
          <w:szCs w:val="24"/>
        </w:rPr>
        <w:t>зареєстрований платником податку на додану вартість</w:t>
      </w:r>
    </w:p>
    <w:p w:rsidR="004A1650" w:rsidRDefault="004A1650" w:rsidP="004A1650">
      <w:pPr>
        <w:spacing w:after="0" w:line="240" w:lineRule="auto"/>
        <w:ind w:firstLine="708"/>
        <w:jc w:val="both"/>
        <w:rPr>
          <w:rFonts w:ascii="Times New Roman" w:hAnsi="Times New Roman"/>
          <w:sz w:val="24"/>
          <w:szCs w:val="24"/>
        </w:rPr>
      </w:pPr>
      <w:r w:rsidRPr="004A1650">
        <w:rPr>
          <w:rFonts w:ascii="Times New Roman" w:hAnsi="Times New Roman"/>
          <w:sz w:val="24"/>
          <w:szCs w:val="24"/>
        </w:rPr>
        <w:t>1</w:t>
      </w:r>
      <w:r w:rsidR="000C0336">
        <w:rPr>
          <w:rFonts w:ascii="Times New Roman" w:hAnsi="Times New Roman"/>
          <w:sz w:val="24"/>
          <w:szCs w:val="24"/>
        </w:rPr>
        <w:t>4</w:t>
      </w:r>
      <w:r w:rsidR="006B11CD">
        <w:rPr>
          <w:rFonts w:ascii="Times New Roman" w:hAnsi="Times New Roman"/>
          <w:sz w:val="24"/>
          <w:szCs w:val="24"/>
        </w:rPr>
        <w:t>.16</w:t>
      </w:r>
      <w:r w:rsidRPr="004A1650">
        <w:rPr>
          <w:rFonts w:ascii="Times New Roman" w:hAnsi="Times New Roman"/>
          <w:sz w:val="24"/>
          <w:szCs w:val="24"/>
        </w:rPr>
        <w:t xml:space="preserve">. Постачальник </w:t>
      </w:r>
      <w:r w:rsidR="002D3211">
        <w:rPr>
          <w:rFonts w:ascii="Times New Roman" w:hAnsi="Times New Roman"/>
          <w:sz w:val="24"/>
          <w:szCs w:val="24"/>
        </w:rPr>
        <w:t xml:space="preserve">  </w:t>
      </w:r>
      <w:r w:rsidRPr="004A1650">
        <w:rPr>
          <w:rFonts w:ascii="Times New Roman" w:hAnsi="Times New Roman"/>
          <w:sz w:val="24"/>
          <w:szCs w:val="24"/>
        </w:rPr>
        <w:t>___________________________________________________.</w:t>
      </w:r>
    </w:p>
    <w:p w:rsidR="0093397F" w:rsidRPr="00436D4B" w:rsidRDefault="0093397F" w:rsidP="00E04CB3">
      <w:pPr>
        <w:spacing w:after="0" w:line="240" w:lineRule="auto"/>
        <w:ind w:firstLine="708"/>
        <w:jc w:val="center"/>
        <w:rPr>
          <w:rFonts w:ascii="Times New Roman" w:hAnsi="Times New Roman"/>
          <w:b/>
          <w:sz w:val="24"/>
          <w:szCs w:val="24"/>
        </w:rPr>
      </w:pPr>
    </w:p>
    <w:p w:rsidR="00436D4B" w:rsidRPr="00436D4B" w:rsidRDefault="00436D4B" w:rsidP="00E04CB3">
      <w:pPr>
        <w:spacing w:after="0" w:line="240" w:lineRule="auto"/>
        <w:ind w:firstLine="708"/>
        <w:jc w:val="center"/>
        <w:rPr>
          <w:rFonts w:ascii="Times New Roman" w:hAnsi="Times New Roman"/>
          <w:b/>
          <w:bCs/>
          <w:color w:val="000000"/>
          <w:sz w:val="24"/>
          <w:szCs w:val="24"/>
        </w:rPr>
      </w:pPr>
      <w:r w:rsidRPr="00436D4B">
        <w:rPr>
          <w:rFonts w:ascii="Times New Roman" w:hAnsi="Times New Roman"/>
          <w:b/>
          <w:bCs/>
          <w:color w:val="000000"/>
          <w:sz w:val="24"/>
          <w:szCs w:val="24"/>
        </w:rPr>
        <w:t>1</w:t>
      </w:r>
      <w:r w:rsidRPr="00436D4B">
        <w:rPr>
          <w:rFonts w:ascii="Times New Roman" w:hAnsi="Times New Roman"/>
          <w:b/>
          <w:bCs/>
          <w:color w:val="000000"/>
          <w:sz w:val="24"/>
          <w:szCs w:val="24"/>
          <w:lang w:val="ru-RU"/>
        </w:rPr>
        <w:t>5</w:t>
      </w:r>
      <w:r w:rsidRPr="00436D4B">
        <w:rPr>
          <w:rFonts w:ascii="Times New Roman" w:hAnsi="Times New Roman"/>
          <w:b/>
          <w:bCs/>
          <w:color w:val="000000"/>
          <w:sz w:val="24"/>
          <w:szCs w:val="24"/>
        </w:rPr>
        <w:t>. Антикорупційне застереження</w:t>
      </w:r>
    </w:p>
    <w:p w:rsidR="00436D4B" w:rsidRPr="00436D4B" w:rsidRDefault="00436D4B" w:rsidP="00E04CB3">
      <w:pPr>
        <w:spacing w:after="0" w:line="240" w:lineRule="auto"/>
        <w:ind w:firstLine="708"/>
        <w:jc w:val="both"/>
        <w:rPr>
          <w:rFonts w:ascii="Times New Roman" w:hAnsi="Times New Roman"/>
          <w:sz w:val="24"/>
          <w:szCs w:val="24"/>
        </w:rPr>
      </w:pPr>
      <w:r w:rsidRPr="00436D4B">
        <w:rPr>
          <w:rFonts w:ascii="Times New Roman" w:hAnsi="Times New Roman"/>
          <w:sz w:val="24"/>
          <w:szCs w:val="24"/>
        </w:rPr>
        <w:t>1</w:t>
      </w:r>
      <w:r w:rsidRPr="00436D4B">
        <w:rPr>
          <w:rFonts w:ascii="Times New Roman" w:hAnsi="Times New Roman"/>
          <w:sz w:val="24"/>
          <w:szCs w:val="24"/>
          <w:lang w:val="ru-RU"/>
        </w:rPr>
        <w:t>5</w:t>
      </w:r>
      <w:r w:rsidRPr="00436D4B">
        <w:rPr>
          <w:rFonts w:ascii="Times New Roman" w:hAnsi="Times New Roman"/>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436D4B" w:rsidRPr="00436D4B" w:rsidRDefault="00436D4B" w:rsidP="00E04CB3">
      <w:pPr>
        <w:spacing w:after="0" w:line="240" w:lineRule="auto"/>
        <w:ind w:firstLine="708"/>
        <w:jc w:val="both"/>
        <w:rPr>
          <w:rFonts w:ascii="Times New Roman" w:hAnsi="Times New Roman"/>
          <w:sz w:val="24"/>
          <w:szCs w:val="24"/>
        </w:rPr>
      </w:pPr>
      <w:r w:rsidRPr="00436D4B">
        <w:rPr>
          <w:rFonts w:ascii="Times New Roman" w:hAnsi="Times New Roman"/>
          <w:sz w:val="24"/>
          <w:szCs w:val="24"/>
        </w:rPr>
        <w:t>1</w:t>
      </w:r>
      <w:r w:rsidRPr="00436D4B">
        <w:rPr>
          <w:rFonts w:ascii="Times New Roman" w:hAnsi="Times New Roman"/>
          <w:sz w:val="24"/>
          <w:szCs w:val="24"/>
          <w:lang w:val="ru-RU"/>
        </w:rPr>
        <w:t>5</w:t>
      </w:r>
      <w:r w:rsidRPr="00436D4B">
        <w:rPr>
          <w:rFonts w:ascii="Times New Roman" w:hAnsi="Times New Roman"/>
          <w:sz w:val="24"/>
          <w:szCs w:val="24"/>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36D4B" w:rsidRPr="00436D4B" w:rsidRDefault="00436D4B" w:rsidP="00E04CB3">
      <w:pPr>
        <w:spacing w:after="0" w:line="240" w:lineRule="auto"/>
        <w:ind w:firstLine="708"/>
        <w:jc w:val="both"/>
        <w:rPr>
          <w:rFonts w:ascii="Times New Roman" w:hAnsi="Times New Roman"/>
          <w:sz w:val="24"/>
          <w:szCs w:val="24"/>
        </w:rPr>
      </w:pPr>
      <w:r w:rsidRPr="00436D4B">
        <w:rPr>
          <w:rFonts w:ascii="Times New Roman" w:hAnsi="Times New Roman"/>
          <w:sz w:val="24"/>
          <w:szCs w:val="24"/>
        </w:rPr>
        <w:t xml:space="preserve">15.3.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w:t>
      </w:r>
      <w:r w:rsidRPr="00436D4B">
        <w:rPr>
          <w:rFonts w:ascii="Times New Roman" w:hAnsi="Times New Roman"/>
          <w:sz w:val="24"/>
          <w:szCs w:val="24"/>
        </w:rPr>
        <w:lastRenderedPageBreak/>
        <w:t>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36D4B" w:rsidRPr="00436D4B" w:rsidRDefault="00436D4B" w:rsidP="00E04CB3">
      <w:pPr>
        <w:spacing w:after="0" w:line="240" w:lineRule="auto"/>
        <w:ind w:firstLine="708"/>
        <w:jc w:val="both"/>
        <w:rPr>
          <w:rFonts w:ascii="Times New Roman" w:hAnsi="Times New Roman"/>
          <w:sz w:val="24"/>
          <w:szCs w:val="24"/>
        </w:rPr>
      </w:pPr>
      <w:r w:rsidRPr="00436D4B">
        <w:rPr>
          <w:rFonts w:ascii="Times New Roman" w:hAnsi="Times New Roman"/>
          <w:sz w:val="24"/>
          <w:szCs w:val="24"/>
        </w:rPr>
        <w:t>15.4.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36D4B" w:rsidRDefault="00436D4B" w:rsidP="004A1650">
      <w:pPr>
        <w:spacing w:after="0" w:line="240" w:lineRule="auto"/>
        <w:ind w:firstLine="708"/>
        <w:jc w:val="center"/>
        <w:rPr>
          <w:rFonts w:ascii="Times New Roman" w:hAnsi="Times New Roman"/>
          <w:b/>
          <w:sz w:val="24"/>
          <w:szCs w:val="24"/>
        </w:rPr>
      </w:pPr>
    </w:p>
    <w:p w:rsidR="008023BF" w:rsidRPr="004A1650" w:rsidRDefault="006A3C4C" w:rsidP="004A1650">
      <w:pPr>
        <w:spacing w:after="0" w:line="240" w:lineRule="auto"/>
        <w:ind w:firstLine="708"/>
        <w:jc w:val="center"/>
        <w:rPr>
          <w:rFonts w:ascii="Times New Roman" w:hAnsi="Times New Roman"/>
          <w:b/>
          <w:sz w:val="24"/>
          <w:szCs w:val="24"/>
        </w:rPr>
      </w:pPr>
      <w:r w:rsidRPr="004A1650">
        <w:rPr>
          <w:rFonts w:ascii="Times New Roman" w:hAnsi="Times New Roman"/>
          <w:b/>
          <w:sz w:val="24"/>
          <w:szCs w:val="24"/>
        </w:rPr>
        <w:t>1</w:t>
      </w:r>
      <w:r w:rsidR="00E04CB3">
        <w:rPr>
          <w:rFonts w:ascii="Times New Roman" w:hAnsi="Times New Roman"/>
          <w:b/>
          <w:sz w:val="24"/>
          <w:szCs w:val="24"/>
        </w:rPr>
        <w:t>6</w:t>
      </w:r>
      <w:r w:rsidRPr="004A1650">
        <w:rPr>
          <w:rFonts w:ascii="Times New Roman" w:hAnsi="Times New Roman"/>
          <w:b/>
          <w:sz w:val="24"/>
          <w:szCs w:val="24"/>
        </w:rPr>
        <w:t>. Додатки до Договору</w:t>
      </w:r>
    </w:p>
    <w:p w:rsidR="008023BF" w:rsidRPr="00413C38" w:rsidRDefault="008023BF" w:rsidP="0090167A">
      <w:pPr>
        <w:spacing w:after="0" w:line="240" w:lineRule="auto"/>
        <w:ind w:firstLine="708"/>
        <w:jc w:val="both"/>
        <w:rPr>
          <w:rFonts w:ascii="Times New Roman" w:hAnsi="Times New Roman"/>
          <w:sz w:val="24"/>
          <w:szCs w:val="24"/>
        </w:rPr>
      </w:pPr>
      <w:r w:rsidRPr="00413C38">
        <w:rPr>
          <w:rFonts w:ascii="Times New Roman" w:hAnsi="Times New Roman"/>
          <w:sz w:val="24"/>
          <w:szCs w:val="24"/>
        </w:rPr>
        <w:t>1</w:t>
      </w:r>
      <w:r w:rsidR="00E04CB3">
        <w:rPr>
          <w:rFonts w:ascii="Times New Roman" w:hAnsi="Times New Roman"/>
          <w:sz w:val="24"/>
          <w:szCs w:val="24"/>
        </w:rPr>
        <w:t>6</w:t>
      </w:r>
      <w:r w:rsidRPr="00413C38">
        <w:rPr>
          <w:rFonts w:ascii="Times New Roman" w:hAnsi="Times New Roman"/>
          <w:sz w:val="24"/>
          <w:szCs w:val="24"/>
        </w:rPr>
        <w:t>.1. Невід’ємною частиною цього Договору є:</w:t>
      </w:r>
    </w:p>
    <w:p w:rsidR="004F5C0B" w:rsidRPr="00413C38" w:rsidRDefault="00D9126D" w:rsidP="004F5C0B">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Додаток </w:t>
      </w:r>
      <w:r w:rsidR="008023BF" w:rsidRPr="00413C38">
        <w:rPr>
          <w:rFonts w:ascii="Times New Roman" w:hAnsi="Times New Roman"/>
          <w:sz w:val="24"/>
          <w:szCs w:val="24"/>
        </w:rPr>
        <w:t>1 «</w:t>
      </w:r>
      <w:r w:rsidR="004B66DC">
        <w:rPr>
          <w:rFonts w:ascii="Times New Roman" w:hAnsi="Times New Roman"/>
          <w:sz w:val="24"/>
          <w:szCs w:val="24"/>
        </w:rPr>
        <w:t>Очікувані д</w:t>
      </w:r>
      <w:r w:rsidR="008023BF" w:rsidRPr="00413C38">
        <w:rPr>
          <w:rFonts w:ascii="Times New Roman" w:hAnsi="Times New Roman"/>
          <w:sz w:val="24"/>
          <w:szCs w:val="24"/>
        </w:rPr>
        <w:t xml:space="preserve">оговірні обсяги </w:t>
      </w:r>
      <w:r w:rsidR="004B66DC">
        <w:rPr>
          <w:rFonts w:ascii="Times New Roman" w:hAnsi="Times New Roman"/>
          <w:sz w:val="24"/>
          <w:szCs w:val="24"/>
        </w:rPr>
        <w:t>закупівлі</w:t>
      </w:r>
      <w:r w:rsidR="008023BF" w:rsidRPr="00413C38">
        <w:rPr>
          <w:rFonts w:ascii="Times New Roman" w:hAnsi="Times New Roman"/>
          <w:sz w:val="24"/>
          <w:szCs w:val="24"/>
        </w:rPr>
        <w:t xml:space="preserve"> електричної енергії</w:t>
      </w:r>
      <w:r w:rsidR="00D0118E">
        <w:rPr>
          <w:rFonts w:ascii="Times New Roman" w:hAnsi="Times New Roman"/>
          <w:sz w:val="24"/>
          <w:szCs w:val="24"/>
        </w:rPr>
        <w:t xml:space="preserve"> у 202</w:t>
      </w:r>
      <w:r w:rsidR="004B66DC">
        <w:rPr>
          <w:rFonts w:ascii="Times New Roman" w:hAnsi="Times New Roman"/>
          <w:sz w:val="24"/>
          <w:szCs w:val="24"/>
        </w:rPr>
        <w:t>4</w:t>
      </w:r>
      <w:r w:rsidR="00D0118E">
        <w:rPr>
          <w:rFonts w:ascii="Times New Roman" w:hAnsi="Times New Roman"/>
          <w:sz w:val="24"/>
          <w:szCs w:val="24"/>
        </w:rPr>
        <w:t>р.</w:t>
      </w:r>
      <w:r w:rsidR="008023BF" w:rsidRPr="00413C38">
        <w:rPr>
          <w:rFonts w:ascii="Times New Roman" w:hAnsi="Times New Roman"/>
          <w:sz w:val="24"/>
          <w:szCs w:val="24"/>
        </w:rPr>
        <w:t>»;</w:t>
      </w:r>
      <w:r w:rsidR="004F5C0B">
        <w:rPr>
          <w:rFonts w:ascii="Times New Roman" w:hAnsi="Times New Roman"/>
          <w:sz w:val="24"/>
          <w:szCs w:val="24"/>
        </w:rPr>
        <w:t>*</w:t>
      </w:r>
    </w:p>
    <w:p w:rsidR="008023BF" w:rsidRPr="00413C38" w:rsidRDefault="00D9126D" w:rsidP="0090167A">
      <w:pPr>
        <w:spacing w:after="0" w:line="240" w:lineRule="auto"/>
        <w:ind w:firstLine="708"/>
        <w:jc w:val="both"/>
        <w:rPr>
          <w:rFonts w:ascii="Times New Roman" w:hAnsi="Times New Roman"/>
          <w:sz w:val="24"/>
          <w:szCs w:val="24"/>
        </w:rPr>
      </w:pPr>
      <w:r w:rsidRPr="00413C38">
        <w:rPr>
          <w:rFonts w:ascii="Times New Roman" w:hAnsi="Times New Roman"/>
          <w:sz w:val="24"/>
          <w:szCs w:val="24"/>
        </w:rPr>
        <w:t xml:space="preserve">Додаток </w:t>
      </w:r>
      <w:r w:rsidR="008023BF" w:rsidRPr="00413C38">
        <w:rPr>
          <w:rFonts w:ascii="Times New Roman" w:hAnsi="Times New Roman"/>
          <w:sz w:val="24"/>
          <w:szCs w:val="24"/>
        </w:rPr>
        <w:t xml:space="preserve">2 «Перелік об’єктів </w:t>
      </w:r>
      <w:r w:rsidR="00377B0F" w:rsidRPr="00413C38">
        <w:rPr>
          <w:rFonts w:ascii="Times New Roman" w:hAnsi="Times New Roman"/>
          <w:sz w:val="24"/>
          <w:szCs w:val="24"/>
        </w:rPr>
        <w:t>та точок комерційного обліку споживача</w:t>
      </w:r>
      <w:r w:rsidR="0015563F" w:rsidRPr="00413C38">
        <w:rPr>
          <w:rFonts w:ascii="Times New Roman" w:hAnsi="Times New Roman"/>
          <w:sz w:val="24"/>
          <w:szCs w:val="24"/>
        </w:rPr>
        <w:t>»;</w:t>
      </w:r>
    </w:p>
    <w:p w:rsidR="0015563F" w:rsidRDefault="000C0336" w:rsidP="000C0336">
      <w:pPr>
        <w:spacing w:after="0" w:line="240" w:lineRule="auto"/>
        <w:ind w:firstLine="708"/>
        <w:rPr>
          <w:rFonts w:ascii="Times New Roman" w:hAnsi="Times New Roman"/>
          <w:sz w:val="24"/>
          <w:szCs w:val="24"/>
        </w:rPr>
      </w:pPr>
      <w:r>
        <w:rPr>
          <w:rFonts w:ascii="Times New Roman" w:hAnsi="Times New Roman"/>
          <w:sz w:val="24"/>
          <w:szCs w:val="24"/>
        </w:rPr>
        <w:t xml:space="preserve">Додаток </w:t>
      </w:r>
      <w:r w:rsidR="0015563F" w:rsidRPr="00413C38">
        <w:rPr>
          <w:rFonts w:ascii="Times New Roman" w:hAnsi="Times New Roman"/>
          <w:sz w:val="24"/>
          <w:szCs w:val="24"/>
        </w:rPr>
        <w:t>3 «Заява-приєднання» до договору про постачання електричної енергії споживачу</w:t>
      </w:r>
      <w:r w:rsidR="00A66447" w:rsidRPr="00413C38">
        <w:rPr>
          <w:rFonts w:ascii="Times New Roman" w:hAnsi="Times New Roman"/>
          <w:sz w:val="24"/>
          <w:szCs w:val="24"/>
        </w:rPr>
        <w:t>»</w:t>
      </w:r>
      <w:r w:rsidR="006B11CD">
        <w:rPr>
          <w:rFonts w:ascii="Times New Roman" w:hAnsi="Times New Roman"/>
          <w:sz w:val="24"/>
          <w:szCs w:val="24"/>
        </w:rPr>
        <w:t>*</w:t>
      </w:r>
    </w:p>
    <w:p w:rsidR="000C0336" w:rsidRDefault="000C0336" w:rsidP="0015563F">
      <w:pPr>
        <w:spacing w:after="0" w:line="240" w:lineRule="auto"/>
        <w:ind w:firstLine="708"/>
        <w:jc w:val="both"/>
        <w:rPr>
          <w:rFonts w:ascii="Times New Roman" w:hAnsi="Times New Roman"/>
          <w:sz w:val="24"/>
          <w:szCs w:val="24"/>
        </w:rPr>
      </w:pPr>
      <w:r>
        <w:rPr>
          <w:rFonts w:ascii="Times New Roman" w:hAnsi="Times New Roman"/>
          <w:sz w:val="24"/>
          <w:szCs w:val="24"/>
        </w:rPr>
        <w:t>Додаток 4 «</w:t>
      </w:r>
      <w:r w:rsidR="008B7115">
        <w:rPr>
          <w:rFonts w:ascii="Times New Roman" w:hAnsi="Times New Roman"/>
          <w:sz w:val="24"/>
          <w:szCs w:val="24"/>
        </w:rPr>
        <w:t>Порядок розрахунку та зміни ціни постачання електричної енергії»»</w:t>
      </w:r>
      <w:r w:rsidR="005B54DF">
        <w:rPr>
          <w:rFonts w:ascii="Times New Roman" w:hAnsi="Times New Roman"/>
          <w:sz w:val="24"/>
          <w:szCs w:val="24"/>
        </w:rPr>
        <w:t>*</w:t>
      </w:r>
    </w:p>
    <w:p w:rsidR="004F5C0B" w:rsidRDefault="004F5C0B" w:rsidP="004F5C0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i/>
          <w:sz w:val="20"/>
          <w:szCs w:val="20"/>
        </w:rPr>
      </w:pPr>
      <w:r w:rsidRPr="004F5C0B">
        <w:rPr>
          <w:rFonts w:ascii="Times New Roman" w:hAnsi="Times New Roman"/>
          <w:i/>
          <w:sz w:val="20"/>
          <w:szCs w:val="20"/>
        </w:rPr>
        <w:t>*</w:t>
      </w:r>
      <w:r>
        <w:rPr>
          <w:rFonts w:ascii="Times New Roman" w:hAnsi="Times New Roman"/>
          <w:i/>
          <w:sz w:val="20"/>
          <w:szCs w:val="20"/>
        </w:rPr>
        <w:t xml:space="preserve"> заповнюється </w:t>
      </w:r>
      <w:r w:rsidRPr="004F5C0B">
        <w:rPr>
          <w:rFonts w:ascii="Times New Roman" w:hAnsi="Times New Roman"/>
          <w:i/>
          <w:sz w:val="20"/>
          <w:szCs w:val="20"/>
        </w:rPr>
        <w:t xml:space="preserve"> на етапі укладення договору</w:t>
      </w:r>
    </w:p>
    <w:p w:rsidR="00436D4B" w:rsidRDefault="00436D4B" w:rsidP="0015563F">
      <w:pPr>
        <w:spacing w:after="0" w:line="240" w:lineRule="auto"/>
        <w:ind w:firstLine="708"/>
        <w:jc w:val="both"/>
        <w:rPr>
          <w:rFonts w:ascii="Times New Roman" w:hAnsi="Times New Roman"/>
          <w:sz w:val="24"/>
          <w:szCs w:val="24"/>
        </w:rPr>
      </w:pPr>
    </w:p>
    <w:p w:rsidR="006B11CD" w:rsidRDefault="006B11CD" w:rsidP="0015563F">
      <w:pPr>
        <w:spacing w:after="0" w:line="240" w:lineRule="auto"/>
        <w:ind w:firstLine="708"/>
        <w:jc w:val="both"/>
        <w:rPr>
          <w:rFonts w:ascii="Times New Roman" w:hAnsi="Times New Roman"/>
          <w:sz w:val="24"/>
          <w:szCs w:val="24"/>
        </w:rPr>
      </w:pPr>
    </w:p>
    <w:p w:rsidR="006B11CD" w:rsidRPr="00413C38" w:rsidRDefault="006B11CD" w:rsidP="0015563F">
      <w:pPr>
        <w:spacing w:after="0" w:line="240" w:lineRule="auto"/>
        <w:ind w:firstLine="708"/>
        <w:jc w:val="both"/>
        <w:rPr>
          <w:rFonts w:ascii="Times New Roman" w:hAnsi="Times New Roman"/>
          <w:sz w:val="24"/>
          <w:szCs w:val="24"/>
        </w:rPr>
      </w:pPr>
    </w:p>
    <w:p w:rsidR="008023BF" w:rsidRDefault="00E04CB3" w:rsidP="00AB77B0">
      <w:pPr>
        <w:spacing w:after="0" w:line="240" w:lineRule="auto"/>
        <w:ind w:firstLine="708"/>
        <w:jc w:val="center"/>
        <w:rPr>
          <w:rFonts w:ascii="Times New Roman" w:hAnsi="Times New Roman"/>
          <w:b/>
          <w:sz w:val="24"/>
          <w:szCs w:val="24"/>
        </w:rPr>
      </w:pPr>
      <w:r>
        <w:rPr>
          <w:rFonts w:ascii="Times New Roman" w:hAnsi="Times New Roman"/>
          <w:b/>
          <w:sz w:val="24"/>
          <w:szCs w:val="24"/>
        </w:rPr>
        <w:t>17</w:t>
      </w:r>
      <w:r w:rsidR="008023BF" w:rsidRPr="00413C38">
        <w:rPr>
          <w:rFonts w:ascii="Times New Roman" w:hAnsi="Times New Roman"/>
          <w:b/>
          <w:sz w:val="24"/>
          <w:szCs w:val="24"/>
        </w:rPr>
        <w:t>. Місцезнах</w:t>
      </w:r>
      <w:r w:rsidR="006A3C4C" w:rsidRPr="00413C38">
        <w:rPr>
          <w:rFonts w:ascii="Times New Roman" w:hAnsi="Times New Roman"/>
          <w:b/>
          <w:sz w:val="24"/>
          <w:szCs w:val="24"/>
        </w:rPr>
        <w:t>одження та банківські реквізити</w:t>
      </w:r>
    </w:p>
    <w:p w:rsidR="002D3211" w:rsidRDefault="002D3211" w:rsidP="00AB77B0">
      <w:pPr>
        <w:spacing w:after="0" w:line="240" w:lineRule="auto"/>
        <w:ind w:firstLine="708"/>
        <w:jc w:val="center"/>
        <w:rPr>
          <w:rFonts w:ascii="Times New Roman" w:hAnsi="Times New Roman"/>
          <w:b/>
          <w:sz w:val="24"/>
          <w:szCs w:val="24"/>
        </w:rPr>
      </w:pPr>
    </w:p>
    <w:p w:rsidR="006B11CD" w:rsidRPr="00413C38" w:rsidRDefault="006B11CD" w:rsidP="00AB77B0">
      <w:pPr>
        <w:spacing w:after="0" w:line="240" w:lineRule="auto"/>
        <w:ind w:firstLine="708"/>
        <w:jc w:val="center"/>
        <w:rPr>
          <w:rFonts w:ascii="Times New Roman" w:hAnsi="Times New Roman"/>
          <w:b/>
          <w:sz w:val="24"/>
          <w:szCs w:val="24"/>
        </w:rPr>
      </w:pPr>
    </w:p>
    <w:tbl>
      <w:tblPr>
        <w:tblW w:w="0" w:type="auto"/>
        <w:tblLook w:val="00A0" w:firstRow="1" w:lastRow="0" w:firstColumn="1" w:lastColumn="0" w:noHBand="0" w:noVBand="0"/>
      </w:tblPr>
      <w:tblGrid>
        <w:gridCol w:w="4771"/>
        <w:gridCol w:w="4771"/>
      </w:tblGrid>
      <w:tr w:rsidR="008023BF" w:rsidRPr="00413C38" w:rsidTr="00AE48F3">
        <w:trPr>
          <w:trHeight w:val="144"/>
        </w:trPr>
        <w:tc>
          <w:tcPr>
            <w:tcW w:w="4771" w:type="dxa"/>
          </w:tcPr>
          <w:p w:rsidR="008023BF" w:rsidRPr="000C0336" w:rsidRDefault="008023BF" w:rsidP="000C0336">
            <w:pPr>
              <w:spacing w:after="0" w:line="240" w:lineRule="auto"/>
              <w:jc w:val="center"/>
              <w:rPr>
                <w:rFonts w:ascii="Times New Roman" w:hAnsi="Times New Roman"/>
                <w:b/>
                <w:sz w:val="24"/>
                <w:szCs w:val="24"/>
              </w:rPr>
            </w:pPr>
            <w:r w:rsidRPr="000C0336">
              <w:rPr>
                <w:rFonts w:ascii="Times New Roman" w:hAnsi="Times New Roman"/>
                <w:b/>
                <w:sz w:val="24"/>
                <w:szCs w:val="24"/>
              </w:rPr>
              <w:t>Споживач</w:t>
            </w:r>
          </w:p>
          <w:p w:rsidR="000C0336" w:rsidRPr="000C0336" w:rsidRDefault="000C0336" w:rsidP="000C0336">
            <w:pPr>
              <w:spacing w:after="0" w:line="240" w:lineRule="auto"/>
              <w:rPr>
                <w:rFonts w:ascii="Times New Roman" w:hAnsi="Times New Roman"/>
                <w:b/>
                <w:sz w:val="24"/>
                <w:szCs w:val="24"/>
              </w:rPr>
            </w:pPr>
            <w:r w:rsidRPr="000C0336">
              <w:rPr>
                <w:rFonts w:ascii="Times New Roman" w:hAnsi="Times New Roman"/>
                <w:b/>
                <w:sz w:val="24"/>
                <w:szCs w:val="24"/>
              </w:rPr>
              <w:t>Головне управління статистики у</w:t>
            </w:r>
          </w:p>
          <w:p w:rsidR="000C0336" w:rsidRPr="000C0336" w:rsidRDefault="000C0336" w:rsidP="000C0336">
            <w:pPr>
              <w:spacing w:after="0" w:line="240" w:lineRule="auto"/>
              <w:rPr>
                <w:rFonts w:ascii="Times New Roman" w:hAnsi="Times New Roman"/>
                <w:b/>
                <w:sz w:val="24"/>
                <w:szCs w:val="24"/>
              </w:rPr>
            </w:pPr>
            <w:r w:rsidRPr="000C0336">
              <w:rPr>
                <w:rFonts w:ascii="Times New Roman" w:hAnsi="Times New Roman"/>
                <w:b/>
                <w:sz w:val="24"/>
                <w:szCs w:val="24"/>
              </w:rPr>
              <w:t>Чернігівській області</w:t>
            </w:r>
          </w:p>
          <w:p w:rsidR="000C0336" w:rsidRPr="000C0336" w:rsidRDefault="000C0336" w:rsidP="000C0336">
            <w:pPr>
              <w:spacing w:after="0" w:line="240" w:lineRule="auto"/>
              <w:rPr>
                <w:rFonts w:ascii="Times New Roman" w:hAnsi="Times New Roman"/>
                <w:sz w:val="24"/>
                <w:szCs w:val="24"/>
              </w:rPr>
            </w:pPr>
            <w:r w:rsidRPr="000C0336">
              <w:rPr>
                <w:rFonts w:ascii="Times New Roman" w:hAnsi="Times New Roman"/>
                <w:sz w:val="24"/>
                <w:szCs w:val="24"/>
              </w:rPr>
              <w:t>14000, м. Чернігів, вул. Гонча, 37</w:t>
            </w:r>
          </w:p>
          <w:p w:rsidR="000C0336" w:rsidRPr="000C0336" w:rsidRDefault="000C0336" w:rsidP="000C0336">
            <w:pPr>
              <w:spacing w:after="0" w:line="240" w:lineRule="auto"/>
              <w:rPr>
                <w:rFonts w:ascii="Times New Roman" w:hAnsi="Times New Roman"/>
                <w:sz w:val="24"/>
                <w:szCs w:val="24"/>
              </w:rPr>
            </w:pPr>
            <w:r w:rsidRPr="000C0336">
              <w:rPr>
                <w:rFonts w:ascii="Times New Roman" w:hAnsi="Times New Roman"/>
                <w:sz w:val="24"/>
                <w:szCs w:val="24"/>
              </w:rPr>
              <w:t>UA 458201720343140001000007764</w:t>
            </w:r>
          </w:p>
          <w:p w:rsidR="000C0336" w:rsidRPr="000C0336" w:rsidRDefault="000C0336" w:rsidP="000C0336">
            <w:pPr>
              <w:spacing w:after="0" w:line="240" w:lineRule="auto"/>
              <w:rPr>
                <w:rFonts w:ascii="Times New Roman" w:hAnsi="Times New Roman"/>
                <w:sz w:val="24"/>
                <w:szCs w:val="24"/>
              </w:rPr>
            </w:pPr>
            <w:r w:rsidRPr="000C0336">
              <w:rPr>
                <w:rFonts w:ascii="Times New Roman" w:hAnsi="Times New Roman"/>
                <w:sz w:val="24"/>
                <w:szCs w:val="24"/>
              </w:rPr>
              <w:t xml:space="preserve">банк: </w:t>
            </w:r>
            <w:proofErr w:type="spellStart"/>
            <w:r w:rsidRPr="000C0336">
              <w:rPr>
                <w:rFonts w:ascii="Times New Roman" w:hAnsi="Times New Roman"/>
                <w:sz w:val="24"/>
                <w:szCs w:val="24"/>
              </w:rPr>
              <w:t>Держказначейська</w:t>
            </w:r>
            <w:proofErr w:type="spellEnd"/>
            <w:r w:rsidRPr="000C0336">
              <w:rPr>
                <w:rFonts w:ascii="Times New Roman" w:hAnsi="Times New Roman"/>
                <w:sz w:val="24"/>
                <w:szCs w:val="24"/>
              </w:rPr>
              <w:t xml:space="preserve"> служба</w:t>
            </w:r>
          </w:p>
          <w:p w:rsidR="000C0336" w:rsidRPr="000C0336" w:rsidRDefault="000C0336" w:rsidP="000C0336">
            <w:pPr>
              <w:spacing w:after="0" w:line="240" w:lineRule="auto"/>
              <w:rPr>
                <w:rFonts w:ascii="Times New Roman" w:hAnsi="Times New Roman"/>
                <w:sz w:val="24"/>
                <w:szCs w:val="24"/>
              </w:rPr>
            </w:pPr>
            <w:r w:rsidRPr="000C0336">
              <w:rPr>
                <w:rFonts w:ascii="Times New Roman" w:hAnsi="Times New Roman"/>
                <w:sz w:val="24"/>
                <w:szCs w:val="24"/>
              </w:rPr>
              <w:t xml:space="preserve">України м. Київ   МФО 820172 </w:t>
            </w:r>
          </w:p>
          <w:p w:rsidR="000C0336" w:rsidRPr="000C0336" w:rsidRDefault="000C0336" w:rsidP="000C0336">
            <w:pPr>
              <w:spacing w:after="0" w:line="240" w:lineRule="auto"/>
              <w:rPr>
                <w:rFonts w:ascii="Times New Roman" w:hAnsi="Times New Roman"/>
                <w:b/>
                <w:sz w:val="24"/>
                <w:szCs w:val="24"/>
              </w:rPr>
            </w:pPr>
            <w:r w:rsidRPr="000C0336">
              <w:rPr>
                <w:rFonts w:ascii="Times New Roman" w:hAnsi="Times New Roman"/>
                <w:sz w:val="24"/>
                <w:szCs w:val="24"/>
              </w:rPr>
              <w:t>ЄДРПОУ 02363072</w:t>
            </w:r>
          </w:p>
          <w:p w:rsidR="000C0336" w:rsidRPr="000C0336" w:rsidRDefault="000C0336" w:rsidP="000C0336">
            <w:pPr>
              <w:spacing w:after="0" w:line="240" w:lineRule="auto"/>
              <w:rPr>
                <w:rFonts w:ascii="Times New Roman" w:hAnsi="Times New Roman"/>
                <w:sz w:val="24"/>
                <w:szCs w:val="24"/>
              </w:rPr>
            </w:pPr>
            <w:proofErr w:type="spellStart"/>
            <w:r w:rsidRPr="000C0336">
              <w:rPr>
                <w:rFonts w:ascii="Times New Roman" w:hAnsi="Times New Roman"/>
                <w:sz w:val="24"/>
                <w:szCs w:val="24"/>
              </w:rPr>
              <w:t>тел</w:t>
            </w:r>
            <w:proofErr w:type="spellEnd"/>
            <w:r w:rsidRPr="000C0336">
              <w:rPr>
                <w:rFonts w:ascii="Times New Roman" w:hAnsi="Times New Roman"/>
                <w:sz w:val="24"/>
                <w:szCs w:val="24"/>
              </w:rPr>
              <w:t>. (0462)675026</w:t>
            </w:r>
          </w:p>
          <w:p w:rsidR="000C0336" w:rsidRPr="000C0336" w:rsidRDefault="000C0336" w:rsidP="000C0336">
            <w:pPr>
              <w:spacing w:after="0" w:line="240" w:lineRule="auto"/>
              <w:rPr>
                <w:rFonts w:ascii="Times New Roman" w:hAnsi="Times New Roman"/>
                <w:sz w:val="24"/>
                <w:szCs w:val="24"/>
              </w:rPr>
            </w:pPr>
            <w:r w:rsidRPr="000C0336">
              <w:rPr>
                <w:rFonts w:ascii="Times New Roman" w:hAnsi="Times New Roman"/>
                <w:sz w:val="24"/>
                <w:szCs w:val="24"/>
              </w:rPr>
              <w:t>e-</w:t>
            </w:r>
            <w:proofErr w:type="spellStart"/>
            <w:r w:rsidRPr="000C0336">
              <w:rPr>
                <w:rFonts w:ascii="Times New Roman" w:hAnsi="Times New Roman"/>
                <w:sz w:val="24"/>
                <w:szCs w:val="24"/>
              </w:rPr>
              <w:t>mail</w:t>
            </w:r>
            <w:proofErr w:type="spellEnd"/>
            <w:r w:rsidRPr="000C0336">
              <w:rPr>
                <w:rFonts w:ascii="Times New Roman" w:hAnsi="Times New Roman"/>
                <w:sz w:val="24"/>
                <w:szCs w:val="24"/>
              </w:rPr>
              <w:t xml:space="preserve">: </w:t>
            </w:r>
            <w:hyperlink r:id="rId13" w:history="1">
              <w:r w:rsidRPr="000C0336">
                <w:rPr>
                  <w:rStyle w:val="a8"/>
                  <w:rFonts w:ascii="Times New Roman" w:hAnsi="Times New Roman"/>
                  <w:sz w:val="24"/>
                  <w:szCs w:val="24"/>
                </w:rPr>
                <w:t>post@chernigivstat.gov.ua</w:t>
              </w:r>
            </w:hyperlink>
            <w:r w:rsidRPr="000C0336">
              <w:rPr>
                <w:rFonts w:ascii="Times New Roman" w:hAnsi="Times New Roman"/>
                <w:sz w:val="24"/>
                <w:szCs w:val="24"/>
              </w:rPr>
              <w:t xml:space="preserve"> </w:t>
            </w:r>
          </w:p>
          <w:p w:rsidR="000C0336" w:rsidRPr="000C0336" w:rsidRDefault="000C0336" w:rsidP="000C0336">
            <w:pPr>
              <w:spacing w:after="0" w:line="240" w:lineRule="auto"/>
              <w:rPr>
                <w:rFonts w:ascii="Times New Roman" w:hAnsi="Times New Roman"/>
                <w:sz w:val="24"/>
                <w:szCs w:val="24"/>
              </w:rPr>
            </w:pPr>
          </w:p>
          <w:p w:rsidR="00914D86" w:rsidRPr="000C0336" w:rsidRDefault="00914D86" w:rsidP="000C0336">
            <w:pPr>
              <w:spacing w:after="0" w:line="240" w:lineRule="auto"/>
              <w:jc w:val="center"/>
              <w:rPr>
                <w:rFonts w:ascii="Times New Roman" w:hAnsi="Times New Roman"/>
                <w:b/>
                <w:sz w:val="24"/>
                <w:szCs w:val="24"/>
              </w:rPr>
            </w:pPr>
          </w:p>
        </w:tc>
        <w:tc>
          <w:tcPr>
            <w:tcW w:w="4771" w:type="dxa"/>
          </w:tcPr>
          <w:p w:rsidR="008023BF" w:rsidRPr="00413C38" w:rsidRDefault="008023BF" w:rsidP="00A1326F">
            <w:pPr>
              <w:spacing w:after="0" w:line="240" w:lineRule="auto"/>
              <w:jc w:val="center"/>
              <w:rPr>
                <w:rFonts w:ascii="Times New Roman" w:hAnsi="Times New Roman"/>
                <w:b/>
                <w:sz w:val="24"/>
                <w:szCs w:val="24"/>
              </w:rPr>
            </w:pPr>
            <w:r w:rsidRPr="00413C38">
              <w:rPr>
                <w:rFonts w:ascii="Times New Roman" w:hAnsi="Times New Roman"/>
                <w:b/>
                <w:sz w:val="24"/>
                <w:szCs w:val="24"/>
              </w:rPr>
              <w:t>Постачальник</w:t>
            </w:r>
          </w:p>
        </w:tc>
      </w:tr>
    </w:tbl>
    <w:p w:rsidR="00D37C25" w:rsidRPr="00413C38" w:rsidRDefault="00D37C25" w:rsidP="007E4C65">
      <w:pPr>
        <w:spacing w:after="0" w:line="240" w:lineRule="auto"/>
        <w:jc w:val="right"/>
        <w:rPr>
          <w:rFonts w:ascii="Times New Roman" w:hAnsi="Times New Roman"/>
          <w:sz w:val="24"/>
          <w:szCs w:val="24"/>
          <w:lang w:eastAsia="ru-RU"/>
        </w:rPr>
        <w:sectPr w:rsidR="00D37C25" w:rsidRPr="00413C38" w:rsidSect="00436D4B">
          <w:pgSz w:w="11906" w:h="16838"/>
          <w:pgMar w:top="567" w:right="567" w:bottom="567" w:left="1701" w:header="709" w:footer="709" w:gutter="0"/>
          <w:cols w:space="708"/>
          <w:docGrid w:linePitch="360"/>
        </w:sectPr>
      </w:pPr>
    </w:p>
    <w:p w:rsidR="004F5C0B" w:rsidRPr="004F5C0B" w:rsidRDefault="004F5C0B" w:rsidP="004F5C0B">
      <w:pPr>
        <w:spacing w:after="0" w:line="240" w:lineRule="auto"/>
        <w:ind w:left="9923" w:hanging="9923"/>
        <w:jc w:val="center"/>
        <w:rPr>
          <w:rFonts w:ascii="Times New Roman" w:hAnsi="Times New Roman"/>
          <w:b/>
          <w:color w:val="2E74B5"/>
        </w:rPr>
      </w:pPr>
      <w:r w:rsidRPr="004F5C0B">
        <w:rPr>
          <w:rFonts w:ascii="Times New Roman" w:hAnsi="Times New Roman"/>
          <w:i/>
          <w:color w:val="2E74B5"/>
          <w:sz w:val="20"/>
          <w:szCs w:val="20"/>
        </w:rPr>
        <w:lastRenderedPageBreak/>
        <w:t>заповнюється  на етапі укладення договору</w:t>
      </w:r>
    </w:p>
    <w:p w:rsidR="006C41D0" w:rsidRPr="002A6DDE" w:rsidRDefault="00D03142" w:rsidP="00C468D9">
      <w:pPr>
        <w:spacing w:after="0" w:line="240" w:lineRule="auto"/>
        <w:ind w:left="9923" w:right="-314" w:hanging="851"/>
        <w:jc w:val="center"/>
        <w:rPr>
          <w:rFonts w:ascii="Times New Roman" w:hAnsi="Times New Roman"/>
          <w:b/>
        </w:rPr>
      </w:pPr>
      <w:r>
        <w:rPr>
          <w:rFonts w:ascii="Times New Roman" w:hAnsi="Times New Roman"/>
          <w:b/>
        </w:rPr>
        <w:t xml:space="preserve">                                                                       </w:t>
      </w:r>
      <w:r w:rsidR="006C41D0" w:rsidRPr="002A6DDE">
        <w:rPr>
          <w:rFonts w:ascii="Times New Roman" w:hAnsi="Times New Roman"/>
          <w:b/>
        </w:rPr>
        <w:t>Додаток 1</w:t>
      </w:r>
    </w:p>
    <w:p w:rsidR="006C41D0" w:rsidRPr="006C41D0" w:rsidRDefault="00C468D9" w:rsidP="00C468D9">
      <w:pPr>
        <w:spacing w:after="0" w:line="240" w:lineRule="auto"/>
        <w:ind w:left="9923" w:right="-314" w:hanging="709"/>
        <w:rPr>
          <w:rFonts w:ascii="Times New Roman" w:hAnsi="Times New Roman"/>
          <w:lang w:eastAsia="uk-UA"/>
        </w:rPr>
      </w:pPr>
      <w:r>
        <w:rPr>
          <w:rFonts w:ascii="Times New Roman" w:hAnsi="Times New Roman"/>
        </w:rPr>
        <w:t xml:space="preserve">          </w:t>
      </w:r>
      <w:r w:rsidR="006C41D0" w:rsidRPr="002A6DDE">
        <w:rPr>
          <w:rFonts w:ascii="Times New Roman" w:hAnsi="Times New Roman"/>
        </w:rPr>
        <w:t>до Договору про постачання</w:t>
      </w:r>
      <w:r w:rsidR="002A6DDE" w:rsidRPr="002A6DDE">
        <w:rPr>
          <w:rFonts w:ascii="Times New Roman" w:hAnsi="Times New Roman"/>
        </w:rPr>
        <w:t xml:space="preserve"> </w:t>
      </w:r>
      <w:r w:rsidR="006C41D0" w:rsidRPr="002A6DDE">
        <w:rPr>
          <w:rFonts w:ascii="Times New Roman" w:hAnsi="Times New Roman"/>
        </w:rPr>
        <w:t xml:space="preserve">електричної </w:t>
      </w:r>
      <w:r w:rsidR="002A6DDE" w:rsidRPr="002A6DDE">
        <w:rPr>
          <w:rFonts w:ascii="Times New Roman" w:hAnsi="Times New Roman"/>
        </w:rPr>
        <w:t>споживачу</w:t>
      </w:r>
    </w:p>
    <w:p w:rsidR="006C41D0" w:rsidRPr="006C41D0" w:rsidRDefault="00C41BA0" w:rsidP="00C468D9">
      <w:pPr>
        <w:spacing w:after="0" w:line="240" w:lineRule="auto"/>
        <w:ind w:left="9072" w:right="-314" w:firstLine="709"/>
        <w:jc w:val="both"/>
        <w:rPr>
          <w:rFonts w:ascii="Times New Roman" w:hAnsi="Times New Roman"/>
          <w:lang w:eastAsia="uk-UA"/>
        </w:rPr>
      </w:pPr>
      <w:r>
        <w:rPr>
          <w:rFonts w:ascii="Times New Roman" w:hAnsi="Times New Roman"/>
          <w:lang w:eastAsia="uk-UA"/>
        </w:rPr>
        <w:t xml:space="preserve">від </w:t>
      </w:r>
      <w:r w:rsidR="006C41D0" w:rsidRPr="006C41D0">
        <w:rPr>
          <w:rFonts w:ascii="Times New Roman" w:hAnsi="Times New Roman"/>
          <w:lang w:eastAsia="uk-UA"/>
        </w:rPr>
        <w:t>______________</w:t>
      </w:r>
      <w:r>
        <w:rPr>
          <w:rFonts w:ascii="Times New Roman" w:hAnsi="Times New Roman"/>
          <w:lang w:eastAsia="uk-UA"/>
        </w:rPr>
        <w:t>_____</w:t>
      </w:r>
      <w:r w:rsidR="006C41D0" w:rsidRPr="006C41D0">
        <w:rPr>
          <w:rFonts w:ascii="Times New Roman" w:hAnsi="Times New Roman"/>
          <w:lang w:eastAsia="uk-UA"/>
        </w:rPr>
        <w:t>_</w:t>
      </w:r>
      <w:r>
        <w:rPr>
          <w:rFonts w:ascii="Times New Roman" w:hAnsi="Times New Roman"/>
          <w:lang w:eastAsia="uk-UA"/>
        </w:rPr>
        <w:t xml:space="preserve">  № </w:t>
      </w:r>
      <w:r w:rsidR="006C41D0" w:rsidRPr="006C41D0">
        <w:rPr>
          <w:rFonts w:ascii="Times New Roman" w:hAnsi="Times New Roman"/>
          <w:lang w:eastAsia="uk-UA"/>
        </w:rPr>
        <w:t>_</w:t>
      </w:r>
      <w:r>
        <w:rPr>
          <w:rFonts w:ascii="Times New Roman" w:hAnsi="Times New Roman"/>
          <w:lang w:eastAsia="uk-UA"/>
        </w:rPr>
        <w:t>_____</w:t>
      </w:r>
      <w:r w:rsidR="006C41D0" w:rsidRPr="006C41D0">
        <w:rPr>
          <w:rFonts w:ascii="Times New Roman" w:hAnsi="Times New Roman"/>
          <w:lang w:eastAsia="uk-UA"/>
        </w:rPr>
        <w:t xml:space="preserve">______ </w:t>
      </w:r>
    </w:p>
    <w:p w:rsidR="006C41D0" w:rsidRPr="006C41D0" w:rsidRDefault="006C41D0" w:rsidP="00C468D9">
      <w:pPr>
        <w:spacing w:after="0" w:line="240" w:lineRule="auto"/>
        <w:ind w:right="-314"/>
        <w:jc w:val="right"/>
        <w:rPr>
          <w:rFonts w:ascii="Times New Roman" w:hAnsi="Times New Roman"/>
          <w:lang w:eastAsia="uk-UA"/>
        </w:rPr>
      </w:pPr>
      <w:r w:rsidRPr="006C41D0">
        <w:rPr>
          <w:rFonts w:ascii="Times New Roman" w:hAnsi="Times New Roman"/>
          <w:lang w:eastAsia="uk-UA"/>
        </w:rPr>
        <w:tab/>
      </w:r>
      <w:r w:rsidRPr="006C41D0">
        <w:rPr>
          <w:rFonts w:ascii="Times New Roman" w:hAnsi="Times New Roman"/>
          <w:lang w:eastAsia="uk-UA"/>
        </w:rPr>
        <w:tab/>
      </w:r>
    </w:p>
    <w:p w:rsidR="006C41D0" w:rsidRDefault="004B66DC" w:rsidP="006C41D0">
      <w:pPr>
        <w:spacing w:after="0" w:line="240" w:lineRule="auto"/>
        <w:jc w:val="center"/>
        <w:rPr>
          <w:rFonts w:ascii="Times New Roman" w:hAnsi="Times New Roman"/>
          <w:sz w:val="24"/>
          <w:szCs w:val="24"/>
          <w:lang w:eastAsia="uk-UA"/>
        </w:rPr>
      </w:pPr>
      <w:r>
        <w:rPr>
          <w:rFonts w:ascii="Times New Roman" w:hAnsi="Times New Roman"/>
          <w:b/>
          <w:sz w:val="24"/>
          <w:szCs w:val="24"/>
          <w:lang w:eastAsia="uk-UA"/>
        </w:rPr>
        <w:t>Очікувані д</w:t>
      </w:r>
      <w:r w:rsidR="006C41D0" w:rsidRPr="006C41D0">
        <w:rPr>
          <w:rFonts w:ascii="Times New Roman" w:hAnsi="Times New Roman"/>
          <w:b/>
          <w:sz w:val="24"/>
          <w:szCs w:val="24"/>
          <w:lang w:eastAsia="uk-UA"/>
        </w:rPr>
        <w:t xml:space="preserve">оговірні обсяги </w:t>
      </w:r>
      <w:r>
        <w:rPr>
          <w:rFonts w:ascii="Times New Roman" w:hAnsi="Times New Roman"/>
          <w:b/>
          <w:sz w:val="24"/>
          <w:szCs w:val="24"/>
          <w:lang w:eastAsia="uk-UA"/>
        </w:rPr>
        <w:t>закупівлі електричної енергії у 2024</w:t>
      </w:r>
      <w:r w:rsidR="006C41D0" w:rsidRPr="006C41D0">
        <w:rPr>
          <w:rFonts w:ascii="Times New Roman" w:hAnsi="Times New Roman"/>
          <w:b/>
          <w:sz w:val="24"/>
          <w:szCs w:val="24"/>
          <w:lang w:eastAsia="uk-UA"/>
        </w:rPr>
        <w:t>р.</w:t>
      </w:r>
      <w:r w:rsidR="006C41D0" w:rsidRPr="006C41D0">
        <w:rPr>
          <w:rFonts w:ascii="Times New Roman" w:hAnsi="Times New Roman"/>
          <w:sz w:val="24"/>
          <w:szCs w:val="24"/>
          <w:lang w:eastAsia="uk-UA"/>
        </w:rPr>
        <w:t xml:space="preserve"> *</w:t>
      </w:r>
    </w:p>
    <w:tbl>
      <w:tblPr>
        <w:tblW w:w="0" w:type="auto"/>
        <w:jc w:val="center"/>
        <w:tblLook w:val="00A0" w:firstRow="1" w:lastRow="0" w:firstColumn="1" w:lastColumn="0" w:noHBand="0" w:noVBand="0"/>
      </w:tblPr>
      <w:tblGrid>
        <w:gridCol w:w="10055"/>
      </w:tblGrid>
      <w:tr w:rsidR="00F3277C" w:rsidRPr="00413C38" w:rsidTr="00F3277C">
        <w:trPr>
          <w:jc w:val="center"/>
        </w:trPr>
        <w:tc>
          <w:tcPr>
            <w:tcW w:w="10055" w:type="dxa"/>
            <w:tcBorders>
              <w:top w:val="nil"/>
              <w:left w:val="nil"/>
              <w:bottom w:val="single" w:sz="4" w:space="0" w:color="auto"/>
              <w:right w:val="nil"/>
            </w:tcBorders>
          </w:tcPr>
          <w:p w:rsidR="00F3277C" w:rsidRPr="00413C38" w:rsidRDefault="005B54DF" w:rsidP="00F3277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Головне управління статистики у Чернігівській області</w:t>
            </w:r>
          </w:p>
        </w:tc>
      </w:tr>
      <w:tr w:rsidR="00F3277C" w:rsidRPr="00413C38" w:rsidTr="00F3277C">
        <w:trPr>
          <w:jc w:val="center"/>
        </w:trPr>
        <w:tc>
          <w:tcPr>
            <w:tcW w:w="10055" w:type="dxa"/>
            <w:tcBorders>
              <w:top w:val="single" w:sz="4" w:space="0" w:color="auto"/>
              <w:left w:val="nil"/>
              <w:bottom w:val="nil"/>
              <w:right w:val="nil"/>
            </w:tcBorders>
          </w:tcPr>
          <w:p w:rsidR="00F3277C" w:rsidRPr="00413C38" w:rsidRDefault="00F3277C" w:rsidP="00F3277C">
            <w:pPr>
              <w:spacing w:after="0" w:line="240" w:lineRule="auto"/>
              <w:ind w:hanging="142"/>
              <w:jc w:val="center"/>
              <w:rPr>
                <w:rFonts w:ascii="Times New Roman" w:hAnsi="Times New Roman"/>
                <w:b/>
                <w:sz w:val="24"/>
                <w:szCs w:val="24"/>
                <w:lang w:eastAsia="ru-RU"/>
              </w:rPr>
            </w:pPr>
            <w:r>
              <w:rPr>
                <w:rFonts w:ascii="Times New Roman" w:hAnsi="Times New Roman"/>
                <w:sz w:val="20"/>
                <w:szCs w:val="20"/>
                <w:lang w:eastAsia="ru-RU"/>
              </w:rPr>
              <w:t>(назва суб’єкта господарювання</w:t>
            </w:r>
            <w:r w:rsidRPr="00413C38">
              <w:rPr>
                <w:rFonts w:ascii="Times New Roman" w:hAnsi="Times New Roman"/>
                <w:sz w:val="20"/>
                <w:szCs w:val="20"/>
                <w:lang w:eastAsia="ru-RU"/>
              </w:rPr>
              <w:t>)</w:t>
            </w:r>
          </w:p>
        </w:tc>
      </w:tr>
    </w:tbl>
    <w:p w:rsidR="006C41D0" w:rsidRPr="006C41D0" w:rsidRDefault="006C41D0" w:rsidP="006C41D0">
      <w:pPr>
        <w:spacing w:after="0" w:line="240" w:lineRule="auto"/>
        <w:jc w:val="both"/>
        <w:rPr>
          <w:rFonts w:ascii="Times New Roman" w:hAnsi="Times New Roman"/>
          <w:lang w:eastAsia="uk-UA"/>
        </w:rPr>
      </w:pPr>
    </w:p>
    <w:tbl>
      <w:tblPr>
        <w:tblW w:w="15933" w:type="dxa"/>
        <w:tblInd w:w="-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4"/>
        <w:gridCol w:w="2837"/>
        <w:gridCol w:w="1191"/>
        <w:gridCol w:w="850"/>
        <w:gridCol w:w="851"/>
        <w:gridCol w:w="992"/>
        <w:gridCol w:w="935"/>
        <w:gridCol w:w="851"/>
        <w:gridCol w:w="850"/>
        <w:gridCol w:w="851"/>
        <w:gridCol w:w="850"/>
        <w:gridCol w:w="908"/>
        <w:gridCol w:w="850"/>
        <w:gridCol w:w="992"/>
        <w:gridCol w:w="851"/>
        <w:gridCol w:w="850"/>
      </w:tblGrid>
      <w:tr w:rsidR="006C41D0" w:rsidRPr="006C41D0" w:rsidTr="00C468D9">
        <w:trPr>
          <w:trHeight w:val="916"/>
        </w:trPr>
        <w:tc>
          <w:tcPr>
            <w:tcW w:w="424" w:type="dxa"/>
            <w:vMerge w:val="restart"/>
            <w:vAlign w:val="center"/>
          </w:tcPr>
          <w:p w:rsidR="006C41D0" w:rsidRPr="006C41D0" w:rsidRDefault="006C41D0" w:rsidP="006C41D0">
            <w:pPr>
              <w:tabs>
                <w:tab w:val="left" w:pos="709"/>
                <w:tab w:val="left" w:pos="1418"/>
                <w:tab w:val="left" w:pos="5954"/>
              </w:tabs>
              <w:spacing w:after="0" w:line="240" w:lineRule="auto"/>
              <w:ind w:left="-57" w:right="-57"/>
              <w:jc w:val="center"/>
              <w:rPr>
                <w:rFonts w:ascii="Times New Roman" w:hAnsi="Times New Roman"/>
                <w:b/>
                <w:lang w:eastAsia="uk-UA"/>
              </w:rPr>
            </w:pPr>
            <w:r w:rsidRPr="006C41D0">
              <w:rPr>
                <w:rFonts w:ascii="Times New Roman" w:hAnsi="Times New Roman"/>
                <w:lang w:eastAsia="uk-UA"/>
              </w:rPr>
              <w:tab/>
            </w:r>
            <w:r w:rsidRPr="006C41D0">
              <w:rPr>
                <w:rFonts w:ascii="Times New Roman" w:hAnsi="Times New Roman"/>
                <w:lang w:eastAsia="uk-UA"/>
              </w:rPr>
              <w:tab/>
            </w:r>
            <w:r w:rsidRPr="006C41D0">
              <w:rPr>
                <w:rFonts w:ascii="Times New Roman" w:hAnsi="Times New Roman"/>
                <w:lang w:eastAsia="uk-UA"/>
              </w:rPr>
              <w:tab/>
            </w:r>
            <w:r w:rsidRPr="006C41D0">
              <w:rPr>
                <w:rFonts w:ascii="Times New Roman" w:hAnsi="Times New Roman"/>
                <w:lang w:eastAsia="uk-UA"/>
              </w:rPr>
              <w:tab/>
            </w:r>
            <w:r w:rsidRPr="006C41D0">
              <w:rPr>
                <w:rFonts w:ascii="Times New Roman" w:hAnsi="Times New Roman"/>
                <w:lang w:eastAsia="uk-UA"/>
              </w:rPr>
              <w:tab/>
            </w:r>
          </w:p>
          <w:p w:rsidR="006C41D0" w:rsidRPr="006C41D0" w:rsidRDefault="006C41D0" w:rsidP="006C41D0">
            <w:pPr>
              <w:tabs>
                <w:tab w:val="left" w:pos="709"/>
                <w:tab w:val="left" w:pos="1418"/>
                <w:tab w:val="left" w:pos="5954"/>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w:t>
            </w:r>
          </w:p>
          <w:p w:rsidR="006C41D0" w:rsidRPr="006C41D0" w:rsidRDefault="006C41D0" w:rsidP="006C41D0">
            <w:pPr>
              <w:tabs>
                <w:tab w:val="left" w:pos="709"/>
                <w:tab w:val="left" w:pos="1418"/>
                <w:tab w:val="left" w:pos="5954"/>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з/п</w:t>
            </w:r>
          </w:p>
        </w:tc>
        <w:tc>
          <w:tcPr>
            <w:tcW w:w="2837" w:type="dxa"/>
            <w:vMerge w:val="restart"/>
            <w:vAlign w:val="center"/>
          </w:tcPr>
          <w:p w:rsidR="006C41D0" w:rsidRPr="006C41D0" w:rsidRDefault="006C41D0" w:rsidP="006C41D0">
            <w:pPr>
              <w:tabs>
                <w:tab w:val="left" w:pos="709"/>
                <w:tab w:val="left" w:pos="1418"/>
                <w:tab w:val="left" w:pos="5954"/>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Найменування об’єкта,</w:t>
            </w:r>
          </w:p>
          <w:p w:rsidR="006C41D0" w:rsidRPr="006C41D0" w:rsidRDefault="006C41D0" w:rsidP="006C41D0">
            <w:pPr>
              <w:tabs>
                <w:tab w:val="left" w:pos="709"/>
                <w:tab w:val="left" w:pos="1418"/>
                <w:tab w:val="left" w:pos="5954"/>
              </w:tabs>
              <w:spacing w:after="0" w:line="240" w:lineRule="auto"/>
              <w:ind w:left="-57" w:right="-57"/>
              <w:jc w:val="center"/>
              <w:rPr>
                <w:rFonts w:ascii="Times New Roman" w:hAnsi="Times New Roman"/>
                <w:b/>
                <w:lang w:eastAsia="uk-UA"/>
              </w:rPr>
            </w:pPr>
            <w:r w:rsidRPr="006C41D0">
              <w:rPr>
                <w:rFonts w:ascii="Times New Roman CYR" w:hAnsi="Times New Roman CYR"/>
                <w:b/>
                <w:lang w:eastAsia="uk-UA"/>
              </w:rPr>
              <w:t>адреса</w:t>
            </w:r>
          </w:p>
        </w:tc>
        <w:tc>
          <w:tcPr>
            <w:tcW w:w="1191" w:type="dxa"/>
            <w:vMerge w:val="restart"/>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w:hAnsi="Times New Roman"/>
                <w:b/>
                <w:lang w:eastAsia="uk-UA"/>
              </w:rPr>
            </w:pPr>
            <w:r w:rsidRPr="006C41D0">
              <w:rPr>
                <w:rFonts w:ascii="Times New Roman" w:hAnsi="Times New Roman"/>
                <w:b/>
                <w:lang w:eastAsia="uk-UA"/>
              </w:rPr>
              <w:t>Дозволена до</w:t>
            </w:r>
          </w:p>
          <w:p w:rsidR="006C41D0" w:rsidRPr="006C41D0" w:rsidRDefault="006C41D0" w:rsidP="006C41D0">
            <w:pPr>
              <w:tabs>
                <w:tab w:val="left" w:pos="709"/>
                <w:tab w:val="left" w:pos="1418"/>
                <w:tab w:val="left" w:pos="5954"/>
              </w:tabs>
              <w:spacing w:after="0" w:line="240" w:lineRule="auto"/>
              <w:ind w:left="-57" w:right="-57"/>
              <w:jc w:val="center"/>
              <w:rPr>
                <w:rFonts w:ascii="Times New Roman" w:hAnsi="Times New Roman"/>
                <w:b/>
                <w:lang w:eastAsia="uk-UA"/>
              </w:rPr>
            </w:pPr>
            <w:proofErr w:type="spellStart"/>
            <w:r w:rsidRPr="006C41D0">
              <w:rPr>
                <w:rFonts w:ascii="Times New Roman" w:hAnsi="Times New Roman"/>
                <w:b/>
                <w:lang w:eastAsia="uk-UA"/>
              </w:rPr>
              <w:t>викорис</w:t>
            </w:r>
            <w:r w:rsidR="00C468D9">
              <w:rPr>
                <w:rFonts w:ascii="Times New Roman" w:hAnsi="Times New Roman"/>
                <w:b/>
                <w:lang w:eastAsia="uk-UA"/>
              </w:rPr>
              <w:t>-</w:t>
            </w:r>
            <w:r w:rsidRPr="006C41D0">
              <w:rPr>
                <w:rFonts w:ascii="Times New Roman" w:hAnsi="Times New Roman"/>
                <w:b/>
                <w:lang w:eastAsia="uk-UA"/>
              </w:rPr>
              <w:t>тання</w:t>
            </w:r>
            <w:proofErr w:type="spellEnd"/>
          </w:p>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потужність</w:t>
            </w:r>
          </w:p>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(кВт)</w:t>
            </w:r>
          </w:p>
        </w:tc>
        <w:tc>
          <w:tcPr>
            <w:tcW w:w="11481" w:type="dxa"/>
            <w:gridSpan w:val="13"/>
            <w:vAlign w:val="center"/>
          </w:tcPr>
          <w:p w:rsidR="006C41D0" w:rsidRPr="006C41D0" w:rsidRDefault="004B66DC" w:rsidP="004B66DC">
            <w:pPr>
              <w:tabs>
                <w:tab w:val="left" w:pos="497"/>
                <w:tab w:val="left" w:pos="709"/>
                <w:tab w:val="left" w:pos="1418"/>
                <w:tab w:val="left" w:pos="5954"/>
              </w:tabs>
              <w:spacing w:after="0" w:line="240" w:lineRule="auto"/>
              <w:ind w:left="-57" w:right="-57"/>
              <w:jc w:val="center"/>
              <w:rPr>
                <w:rFonts w:ascii="Times New Roman CYR" w:hAnsi="Times New Roman CYR"/>
                <w:b/>
                <w:lang w:eastAsia="uk-UA"/>
              </w:rPr>
            </w:pPr>
            <w:r>
              <w:rPr>
                <w:rFonts w:ascii="Times New Roman CYR" w:hAnsi="Times New Roman CYR"/>
                <w:b/>
                <w:lang w:eastAsia="uk-UA"/>
              </w:rPr>
              <w:t xml:space="preserve">Очікувані </w:t>
            </w:r>
            <w:r w:rsidR="006C41D0" w:rsidRPr="006C41D0">
              <w:rPr>
                <w:rFonts w:ascii="Times New Roman CYR" w:hAnsi="Times New Roman CYR"/>
                <w:b/>
                <w:lang w:eastAsia="uk-UA"/>
              </w:rPr>
              <w:t>договірн</w:t>
            </w:r>
            <w:r>
              <w:rPr>
                <w:rFonts w:ascii="Times New Roman CYR" w:hAnsi="Times New Roman CYR"/>
                <w:b/>
                <w:lang w:eastAsia="uk-UA"/>
              </w:rPr>
              <w:t>і обсяги закупівлі</w:t>
            </w:r>
            <w:r w:rsidR="006C41D0" w:rsidRPr="006C41D0">
              <w:rPr>
                <w:rFonts w:ascii="Times New Roman CYR" w:hAnsi="Times New Roman CYR"/>
                <w:b/>
                <w:lang w:eastAsia="uk-UA"/>
              </w:rPr>
              <w:t xml:space="preserve"> електроенергії по місяцях </w:t>
            </w:r>
            <w:r w:rsidR="006C41D0" w:rsidRPr="006C41D0">
              <w:rPr>
                <w:rFonts w:ascii="Times New Roman" w:hAnsi="Times New Roman"/>
                <w:b/>
                <w:bCs/>
                <w:lang w:eastAsia="uk-UA"/>
              </w:rPr>
              <w:t>202</w:t>
            </w:r>
            <w:r>
              <w:rPr>
                <w:rFonts w:ascii="Times New Roman" w:hAnsi="Times New Roman"/>
                <w:b/>
                <w:bCs/>
                <w:lang w:eastAsia="uk-UA"/>
              </w:rPr>
              <w:t>4</w:t>
            </w:r>
            <w:r w:rsidR="006C41D0" w:rsidRPr="006C41D0">
              <w:rPr>
                <w:rFonts w:ascii="Times New Roman" w:hAnsi="Times New Roman"/>
                <w:b/>
                <w:lang w:eastAsia="uk-UA"/>
              </w:rPr>
              <w:t>р</w:t>
            </w:r>
            <w:r w:rsidR="006C41D0" w:rsidRPr="006C41D0">
              <w:rPr>
                <w:rFonts w:ascii="Times New Roman CYR" w:hAnsi="Times New Roman CYR"/>
                <w:b/>
                <w:lang w:eastAsia="uk-UA"/>
              </w:rPr>
              <w:t xml:space="preserve">., </w:t>
            </w:r>
            <w:r w:rsidR="006C41D0" w:rsidRPr="006C41D0">
              <w:rPr>
                <w:rFonts w:ascii="Times New Roman" w:hAnsi="Times New Roman"/>
                <w:b/>
                <w:lang w:eastAsia="uk-UA"/>
              </w:rPr>
              <w:t>тис. </w:t>
            </w:r>
            <w:proofErr w:type="spellStart"/>
            <w:r w:rsidR="006C41D0" w:rsidRPr="006C41D0">
              <w:rPr>
                <w:rFonts w:ascii="Times New Roman" w:hAnsi="Times New Roman"/>
                <w:b/>
                <w:lang w:eastAsia="uk-UA"/>
              </w:rPr>
              <w:t>кВт∙год</w:t>
            </w:r>
            <w:proofErr w:type="spellEnd"/>
            <w:r w:rsidR="006C41D0" w:rsidRPr="006C41D0">
              <w:rPr>
                <w:rFonts w:ascii="Times New Roman CYR" w:hAnsi="Times New Roman CYR"/>
                <w:b/>
                <w:lang w:eastAsia="uk-UA"/>
              </w:rPr>
              <w:t>.</w:t>
            </w:r>
          </w:p>
        </w:tc>
      </w:tr>
      <w:tr w:rsidR="006C41D0" w:rsidRPr="006C41D0" w:rsidTr="00C468D9">
        <w:tblPrEx>
          <w:tblCellMar>
            <w:left w:w="56" w:type="dxa"/>
            <w:right w:w="56" w:type="dxa"/>
          </w:tblCellMar>
        </w:tblPrEx>
        <w:trPr>
          <w:trHeight w:val="407"/>
        </w:trPr>
        <w:tc>
          <w:tcPr>
            <w:tcW w:w="424" w:type="dxa"/>
            <w:vMerge/>
          </w:tcPr>
          <w:p w:rsidR="006C41D0" w:rsidRPr="006C41D0" w:rsidRDefault="006C41D0" w:rsidP="006C41D0">
            <w:pPr>
              <w:tabs>
                <w:tab w:val="left" w:pos="709"/>
                <w:tab w:val="left" w:pos="1418"/>
                <w:tab w:val="left" w:pos="5954"/>
              </w:tabs>
              <w:spacing w:after="0" w:line="240" w:lineRule="auto"/>
              <w:ind w:left="-57" w:right="-57"/>
              <w:jc w:val="center"/>
              <w:rPr>
                <w:rFonts w:ascii="Times New Roman CYR" w:hAnsi="Times New Roman CYR"/>
                <w:b/>
                <w:lang w:eastAsia="uk-UA"/>
              </w:rPr>
            </w:pPr>
          </w:p>
        </w:tc>
        <w:tc>
          <w:tcPr>
            <w:tcW w:w="2837" w:type="dxa"/>
            <w:vMerge/>
          </w:tcPr>
          <w:p w:rsidR="006C41D0" w:rsidRPr="006C41D0" w:rsidRDefault="006C41D0" w:rsidP="006C41D0">
            <w:pPr>
              <w:tabs>
                <w:tab w:val="left" w:pos="709"/>
                <w:tab w:val="left" w:pos="1418"/>
                <w:tab w:val="left" w:pos="5954"/>
              </w:tabs>
              <w:spacing w:after="0" w:line="240" w:lineRule="auto"/>
              <w:ind w:left="-57" w:right="-57"/>
              <w:jc w:val="center"/>
              <w:rPr>
                <w:rFonts w:ascii="Times New Roman" w:hAnsi="Times New Roman"/>
                <w:b/>
                <w:lang w:eastAsia="uk-UA"/>
              </w:rPr>
            </w:pPr>
          </w:p>
        </w:tc>
        <w:tc>
          <w:tcPr>
            <w:tcW w:w="1191" w:type="dxa"/>
            <w:vMerge/>
          </w:tcPr>
          <w:p w:rsidR="006C41D0" w:rsidRPr="006C41D0" w:rsidRDefault="006C41D0" w:rsidP="006C41D0">
            <w:pPr>
              <w:tabs>
                <w:tab w:val="left" w:pos="709"/>
                <w:tab w:val="left" w:pos="1418"/>
                <w:tab w:val="left" w:pos="5954"/>
              </w:tabs>
              <w:spacing w:after="0" w:line="240" w:lineRule="auto"/>
              <w:ind w:left="-57" w:right="-57"/>
              <w:jc w:val="center"/>
              <w:rPr>
                <w:rFonts w:ascii="Times New Roman" w:hAnsi="Times New Roman"/>
                <w:b/>
                <w:lang w:eastAsia="uk-UA"/>
              </w:rPr>
            </w:pPr>
          </w:p>
        </w:tc>
        <w:tc>
          <w:tcPr>
            <w:tcW w:w="850"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січень</w:t>
            </w:r>
          </w:p>
        </w:tc>
        <w:tc>
          <w:tcPr>
            <w:tcW w:w="851"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лютий</w:t>
            </w:r>
          </w:p>
        </w:tc>
        <w:tc>
          <w:tcPr>
            <w:tcW w:w="992"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березень</w:t>
            </w:r>
          </w:p>
        </w:tc>
        <w:tc>
          <w:tcPr>
            <w:tcW w:w="935"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квітень</w:t>
            </w:r>
          </w:p>
        </w:tc>
        <w:tc>
          <w:tcPr>
            <w:tcW w:w="851"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травень</w:t>
            </w:r>
          </w:p>
        </w:tc>
        <w:tc>
          <w:tcPr>
            <w:tcW w:w="850"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червень</w:t>
            </w:r>
          </w:p>
        </w:tc>
        <w:tc>
          <w:tcPr>
            <w:tcW w:w="851"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липень</w:t>
            </w:r>
          </w:p>
        </w:tc>
        <w:tc>
          <w:tcPr>
            <w:tcW w:w="850"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серпень</w:t>
            </w:r>
          </w:p>
        </w:tc>
        <w:tc>
          <w:tcPr>
            <w:tcW w:w="908"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вересень</w:t>
            </w:r>
          </w:p>
        </w:tc>
        <w:tc>
          <w:tcPr>
            <w:tcW w:w="850"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жовтень</w:t>
            </w:r>
          </w:p>
        </w:tc>
        <w:tc>
          <w:tcPr>
            <w:tcW w:w="992"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листопад</w:t>
            </w:r>
          </w:p>
        </w:tc>
        <w:tc>
          <w:tcPr>
            <w:tcW w:w="851" w:type="dxa"/>
            <w:vAlign w:val="center"/>
          </w:tcPr>
          <w:p w:rsidR="006C41D0" w:rsidRPr="006C41D0" w:rsidRDefault="006C41D0" w:rsidP="00C468D9">
            <w:pPr>
              <w:tabs>
                <w:tab w:val="left" w:pos="1418"/>
                <w:tab w:val="center" w:pos="4677"/>
                <w:tab w:val="left" w:pos="5954"/>
                <w:tab w:val="right" w:pos="9355"/>
              </w:tabs>
              <w:spacing w:after="0" w:line="240" w:lineRule="auto"/>
              <w:ind w:left="-57" w:right="-56"/>
              <w:jc w:val="center"/>
              <w:rPr>
                <w:rFonts w:ascii="Times New Roman CYR" w:hAnsi="Times New Roman CYR"/>
                <w:b/>
                <w:lang w:eastAsia="uk-UA"/>
              </w:rPr>
            </w:pPr>
            <w:r w:rsidRPr="006C41D0">
              <w:rPr>
                <w:rFonts w:ascii="Times New Roman CYR" w:hAnsi="Times New Roman CYR"/>
                <w:b/>
                <w:lang w:eastAsia="uk-UA"/>
              </w:rPr>
              <w:t>груден</w:t>
            </w:r>
            <w:r w:rsidR="00C468D9">
              <w:rPr>
                <w:rFonts w:ascii="Times New Roman CYR" w:hAnsi="Times New Roman CYR"/>
                <w:b/>
                <w:lang w:eastAsia="uk-UA"/>
              </w:rPr>
              <w:t>ь</w:t>
            </w:r>
          </w:p>
        </w:tc>
        <w:tc>
          <w:tcPr>
            <w:tcW w:w="850" w:type="dxa"/>
            <w:vAlign w:val="center"/>
          </w:tcPr>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Рік</w:t>
            </w:r>
          </w:p>
          <w:p w:rsidR="006C41D0" w:rsidRPr="006C41D0" w:rsidRDefault="006C41D0" w:rsidP="006C41D0">
            <w:pPr>
              <w:tabs>
                <w:tab w:val="left" w:pos="709"/>
                <w:tab w:val="left" w:pos="1418"/>
                <w:tab w:val="center" w:pos="4677"/>
                <w:tab w:val="left" w:pos="5954"/>
                <w:tab w:val="right" w:pos="9355"/>
              </w:tabs>
              <w:spacing w:after="0" w:line="240" w:lineRule="auto"/>
              <w:ind w:left="-57" w:right="-57"/>
              <w:jc w:val="center"/>
              <w:rPr>
                <w:rFonts w:ascii="Times New Roman CYR" w:hAnsi="Times New Roman CYR"/>
                <w:b/>
                <w:lang w:eastAsia="uk-UA"/>
              </w:rPr>
            </w:pPr>
            <w:r w:rsidRPr="006C41D0">
              <w:rPr>
                <w:rFonts w:ascii="Times New Roman CYR" w:hAnsi="Times New Roman CYR"/>
                <w:b/>
                <w:lang w:eastAsia="uk-UA"/>
              </w:rPr>
              <w:t>всього</w:t>
            </w:r>
          </w:p>
        </w:tc>
      </w:tr>
      <w:tr w:rsidR="00230E61" w:rsidRPr="006C41D0" w:rsidTr="00C468D9">
        <w:tblPrEx>
          <w:tblCellMar>
            <w:left w:w="71" w:type="dxa"/>
            <w:right w:w="71" w:type="dxa"/>
          </w:tblCellMar>
        </w:tblPrEx>
        <w:trPr>
          <w:trHeight w:val="20"/>
        </w:trPr>
        <w:tc>
          <w:tcPr>
            <w:tcW w:w="424"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r>
              <w:rPr>
                <w:rFonts w:ascii="Times New Roman" w:hAnsi="Times New Roman"/>
                <w:lang w:eastAsia="uk-UA"/>
              </w:rPr>
              <w:t>1</w:t>
            </w:r>
          </w:p>
        </w:tc>
        <w:tc>
          <w:tcPr>
            <w:tcW w:w="2837" w:type="dxa"/>
            <w:vAlign w:val="center"/>
          </w:tcPr>
          <w:p w:rsidR="00230E61" w:rsidRPr="00413C38" w:rsidRDefault="00230E61" w:rsidP="00230E61">
            <w:pPr>
              <w:spacing w:after="0" w:line="240" w:lineRule="auto"/>
              <w:outlineLvl w:val="2"/>
              <w:rPr>
                <w:rFonts w:ascii="Times New Roman" w:hAnsi="Times New Roman"/>
                <w:bCs/>
                <w:sz w:val="24"/>
                <w:szCs w:val="24"/>
                <w:lang w:eastAsia="ru-RU"/>
              </w:rPr>
            </w:pPr>
            <w:r>
              <w:rPr>
                <w:rFonts w:ascii="Times New Roman" w:hAnsi="Times New Roman"/>
                <w:bCs/>
                <w:sz w:val="24"/>
                <w:szCs w:val="24"/>
                <w:lang w:eastAsia="ru-RU"/>
              </w:rPr>
              <w:t>Адміністративна будівля, м. Чернігів, вул. Гонча,37</w:t>
            </w:r>
          </w:p>
        </w:tc>
        <w:tc>
          <w:tcPr>
            <w:tcW w:w="1191"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bCs/>
                <w:lang w:eastAsia="uk-UA"/>
              </w:rPr>
            </w:pPr>
          </w:p>
        </w:tc>
        <w:tc>
          <w:tcPr>
            <w:tcW w:w="850"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851"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992"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935"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851"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850"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851"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850"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908"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850"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992"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851"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c>
          <w:tcPr>
            <w:tcW w:w="850"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p>
        </w:tc>
      </w:tr>
      <w:tr w:rsidR="00230E61" w:rsidRPr="006C41D0" w:rsidTr="00C468D9">
        <w:tblPrEx>
          <w:tblCellMar>
            <w:left w:w="71" w:type="dxa"/>
            <w:right w:w="71" w:type="dxa"/>
          </w:tblCellMar>
        </w:tblPrEx>
        <w:trPr>
          <w:trHeight w:val="20"/>
        </w:trPr>
        <w:tc>
          <w:tcPr>
            <w:tcW w:w="424"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eastAsia="uk-UA"/>
              </w:rPr>
            </w:pPr>
            <w:r>
              <w:rPr>
                <w:rFonts w:ascii="Times New Roman" w:hAnsi="Times New Roman"/>
                <w:lang w:eastAsia="uk-UA"/>
              </w:rPr>
              <w:t>2</w:t>
            </w:r>
          </w:p>
        </w:tc>
        <w:tc>
          <w:tcPr>
            <w:tcW w:w="2837" w:type="dxa"/>
          </w:tcPr>
          <w:p w:rsidR="00230E61" w:rsidRPr="006C41D0" w:rsidRDefault="00230E61" w:rsidP="00230E61">
            <w:pPr>
              <w:tabs>
                <w:tab w:val="left" w:pos="709"/>
                <w:tab w:val="left" w:pos="1418"/>
                <w:tab w:val="left" w:pos="5954"/>
              </w:tabs>
              <w:spacing w:after="0" w:line="240" w:lineRule="auto"/>
              <w:ind w:left="-57" w:right="-57"/>
              <w:jc w:val="center"/>
              <w:rPr>
                <w:rFonts w:ascii="Times New Roman" w:hAnsi="Times New Roman"/>
                <w:lang w:val="ru-RU" w:eastAsia="uk-UA"/>
              </w:rPr>
            </w:pPr>
            <w:r>
              <w:rPr>
                <w:rFonts w:ascii="Times New Roman" w:hAnsi="Times New Roman"/>
                <w:bCs/>
                <w:sz w:val="24"/>
                <w:szCs w:val="24"/>
                <w:lang w:eastAsia="ru-RU"/>
              </w:rPr>
              <w:t>Гараж, м. Чернігів, вул. Гонча, 25а</w:t>
            </w:r>
          </w:p>
        </w:tc>
        <w:tc>
          <w:tcPr>
            <w:tcW w:w="1191" w:type="dxa"/>
          </w:tcPr>
          <w:p w:rsidR="00230E61" w:rsidRPr="006C41D0" w:rsidRDefault="00230E61" w:rsidP="00230E61">
            <w:pPr>
              <w:autoSpaceDE w:val="0"/>
              <w:autoSpaceDN w:val="0"/>
              <w:adjustRightInd w:val="0"/>
              <w:spacing w:after="0" w:line="240" w:lineRule="auto"/>
              <w:ind w:left="-57" w:right="-57"/>
              <w:jc w:val="center"/>
              <w:rPr>
                <w:rFonts w:ascii="Times New Roman" w:hAnsi="Times New Roman"/>
                <w:lang w:val="ru-RU" w:eastAsia="uk-UA"/>
              </w:rPr>
            </w:pPr>
          </w:p>
        </w:tc>
        <w:tc>
          <w:tcPr>
            <w:tcW w:w="850"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851"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992"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935"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851"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850"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851"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850"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908"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850"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992"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851"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c>
          <w:tcPr>
            <w:tcW w:w="850" w:type="dxa"/>
          </w:tcPr>
          <w:p w:rsidR="00230E61" w:rsidRPr="006C41D0" w:rsidRDefault="00230E61" w:rsidP="00230E61">
            <w:pPr>
              <w:tabs>
                <w:tab w:val="left" w:pos="709"/>
                <w:tab w:val="left" w:pos="1418"/>
                <w:tab w:val="left" w:pos="5954"/>
              </w:tabs>
              <w:spacing w:after="0" w:line="240" w:lineRule="auto"/>
              <w:ind w:left="-57" w:right="-57"/>
              <w:jc w:val="center"/>
              <w:rPr>
                <w:rFonts w:ascii="Arial" w:hAnsi="Arial" w:cs="Arial"/>
                <w:bCs/>
                <w:lang w:eastAsia="uk-UA"/>
              </w:rPr>
            </w:pPr>
          </w:p>
        </w:tc>
      </w:tr>
      <w:tr w:rsidR="00230E61" w:rsidRPr="00951223" w:rsidTr="00C468D9">
        <w:tblPrEx>
          <w:tblCellMar>
            <w:left w:w="71" w:type="dxa"/>
            <w:right w:w="71" w:type="dxa"/>
          </w:tblCellMar>
        </w:tblPrEx>
        <w:trPr>
          <w:trHeight w:val="517"/>
        </w:trPr>
        <w:tc>
          <w:tcPr>
            <w:tcW w:w="424" w:type="dxa"/>
            <w:vAlign w:val="center"/>
          </w:tcPr>
          <w:p w:rsidR="00230E61" w:rsidRPr="00951223" w:rsidRDefault="00230E61" w:rsidP="00230E61">
            <w:pPr>
              <w:tabs>
                <w:tab w:val="left" w:pos="709"/>
                <w:tab w:val="left" w:pos="1418"/>
                <w:tab w:val="left" w:pos="5954"/>
              </w:tabs>
              <w:spacing w:after="0" w:line="240" w:lineRule="auto"/>
              <w:ind w:left="-57" w:right="-57"/>
              <w:jc w:val="right"/>
              <w:rPr>
                <w:rFonts w:ascii="Times New Roman" w:hAnsi="Times New Roman"/>
                <w:b/>
                <w:lang w:eastAsia="uk-UA"/>
              </w:rPr>
            </w:pPr>
          </w:p>
        </w:tc>
        <w:tc>
          <w:tcPr>
            <w:tcW w:w="2837"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r w:rsidRPr="00951223">
              <w:rPr>
                <w:rFonts w:ascii="Times New Roman" w:hAnsi="Times New Roman"/>
                <w:b/>
                <w:lang w:eastAsia="uk-UA"/>
              </w:rPr>
              <w:t>Усього:</w:t>
            </w:r>
          </w:p>
        </w:tc>
        <w:tc>
          <w:tcPr>
            <w:tcW w:w="1191"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850"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851"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992"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935"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851"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850"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851"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850"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908"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850"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992"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851"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p>
        </w:tc>
        <w:tc>
          <w:tcPr>
            <w:tcW w:w="850" w:type="dxa"/>
            <w:vAlign w:val="center"/>
          </w:tcPr>
          <w:p w:rsidR="00230E61" w:rsidRPr="00951223" w:rsidRDefault="00230E61" w:rsidP="00230E61">
            <w:pPr>
              <w:tabs>
                <w:tab w:val="left" w:pos="709"/>
                <w:tab w:val="left" w:pos="1418"/>
                <w:tab w:val="left" w:pos="5954"/>
              </w:tabs>
              <w:spacing w:after="0" w:line="240" w:lineRule="auto"/>
              <w:ind w:left="-57" w:right="-57"/>
              <w:jc w:val="center"/>
              <w:rPr>
                <w:rFonts w:ascii="Times New Roman" w:hAnsi="Times New Roman"/>
                <w:b/>
                <w:lang w:eastAsia="uk-UA"/>
              </w:rPr>
            </w:pPr>
            <w:r w:rsidRPr="00951223">
              <w:rPr>
                <w:rFonts w:ascii="Times New Roman" w:hAnsi="Times New Roman"/>
                <w:b/>
                <w:lang w:eastAsia="uk-UA"/>
              </w:rPr>
              <w:t>80,50</w:t>
            </w:r>
            <w:r>
              <w:rPr>
                <w:rFonts w:ascii="Times New Roman" w:hAnsi="Times New Roman"/>
                <w:b/>
                <w:lang w:eastAsia="uk-UA"/>
              </w:rPr>
              <w:t>0</w:t>
            </w:r>
          </w:p>
        </w:tc>
      </w:tr>
    </w:tbl>
    <w:p w:rsidR="006C41D0" w:rsidRPr="004F5C0B" w:rsidRDefault="006C41D0" w:rsidP="006C41D0">
      <w:pPr>
        <w:spacing w:after="0" w:line="240" w:lineRule="auto"/>
        <w:rPr>
          <w:rFonts w:ascii="Times New Roman" w:hAnsi="Times New Roman"/>
          <w:i/>
          <w:sz w:val="10"/>
          <w:szCs w:val="10"/>
          <w:lang w:eastAsia="uk-UA"/>
        </w:rPr>
      </w:pPr>
    </w:p>
    <w:p w:rsidR="006C41D0" w:rsidRPr="004F5C0B" w:rsidRDefault="006C41D0" w:rsidP="006C41D0">
      <w:pPr>
        <w:spacing w:after="0" w:line="240" w:lineRule="auto"/>
        <w:jc w:val="both"/>
        <w:rPr>
          <w:rFonts w:ascii="Times New Roman" w:hAnsi="Times New Roman"/>
          <w:sz w:val="20"/>
          <w:szCs w:val="20"/>
          <w:lang w:eastAsia="uk-UA"/>
        </w:rPr>
      </w:pPr>
      <w:r w:rsidRPr="004F5C0B">
        <w:rPr>
          <w:rFonts w:ascii="Times New Roman" w:hAnsi="Times New Roman"/>
          <w:sz w:val="20"/>
          <w:szCs w:val="20"/>
          <w:lang w:eastAsia="uk-UA"/>
        </w:rPr>
        <w:t xml:space="preserve">* Договірні обсяги </w:t>
      </w:r>
      <w:r w:rsidR="002A6DDE" w:rsidRPr="004F5C0B">
        <w:rPr>
          <w:rFonts w:ascii="Times New Roman" w:hAnsi="Times New Roman"/>
          <w:sz w:val="20"/>
          <w:szCs w:val="20"/>
          <w:lang w:eastAsia="uk-UA"/>
        </w:rPr>
        <w:t>постачання</w:t>
      </w:r>
      <w:r w:rsidRPr="004F5C0B">
        <w:rPr>
          <w:rFonts w:ascii="Times New Roman" w:hAnsi="Times New Roman"/>
          <w:sz w:val="20"/>
          <w:szCs w:val="20"/>
          <w:lang w:eastAsia="uk-UA"/>
        </w:rPr>
        <w:t xml:space="preserve">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по всіх об’єктах та точках комерційного обліку.</w:t>
      </w:r>
    </w:p>
    <w:tbl>
      <w:tblPr>
        <w:tblW w:w="15026" w:type="dxa"/>
        <w:tblInd w:w="-34" w:type="dxa"/>
        <w:tblLayout w:type="fixed"/>
        <w:tblLook w:val="0000" w:firstRow="0" w:lastRow="0" w:firstColumn="0" w:lastColumn="0" w:noHBand="0" w:noVBand="0"/>
      </w:tblPr>
      <w:tblGrid>
        <w:gridCol w:w="6238"/>
        <w:gridCol w:w="8788"/>
      </w:tblGrid>
      <w:tr w:rsidR="006C41D0" w:rsidRPr="006C41D0" w:rsidTr="00F3277C">
        <w:trPr>
          <w:trHeight w:val="495"/>
        </w:trPr>
        <w:tc>
          <w:tcPr>
            <w:tcW w:w="6238" w:type="dxa"/>
          </w:tcPr>
          <w:p w:rsidR="006C41D0" w:rsidRPr="006C41D0" w:rsidRDefault="00C41BA0" w:rsidP="00C41BA0">
            <w:pPr>
              <w:spacing w:after="0" w:line="240" w:lineRule="auto"/>
              <w:jc w:val="center"/>
              <w:rPr>
                <w:rFonts w:ascii="Times New Roman" w:hAnsi="Times New Roman"/>
                <w:b/>
                <w:bCs/>
                <w:lang w:eastAsia="uk-UA"/>
              </w:rPr>
            </w:pPr>
            <w:r>
              <w:rPr>
                <w:rFonts w:ascii="Times New Roman" w:hAnsi="Times New Roman"/>
                <w:b/>
                <w:bCs/>
                <w:lang w:eastAsia="uk-UA"/>
              </w:rPr>
              <w:t>Споживач:</w:t>
            </w:r>
          </w:p>
        </w:tc>
        <w:tc>
          <w:tcPr>
            <w:tcW w:w="8788" w:type="dxa"/>
          </w:tcPr>
          <w:p w:rsidR="00C41BA0" w:rsidRPr="006C41D0" w:rsidRDefault="00C41BA0" w:rsidP="00C41BA0">
            <w:pPr>
              <w:spacing w:after="0" w:line="240" w:lineRule="auto"/>
              <w:jc w:val="center"/>
              <w:rPr>
                <w:rFonts w:ascii="Times New Roman" w:hAnsi="Times New Roman"/>
                <w:b/>
                <w:bCs/>
                <w:lang w:eastAsia="uk-UA"/>
              </w:rPr>
            </w:pPr>
            <w:r w:rsidRPr="006C41D0">
              <w:rPr>
                <w:rFonts w:ascii="Times New Roman" w:hAnsi="Times New Roman"/>
                <w:b/>
                <w:bCs/>
                <w:lang w:eastAsia="uk-UA"/>
              </w:rPr>
              <w:t>Постачальник:</w:t>
            </w:r>
          </w:p>
          <w:p w:rsidR="006C41D0" w:rsidRPr="006C41D0" w:rsidRDefault="006C41D0" w:rsidP="006C41D0">
            <w:pPr>
              <w:spacing w:after="0" w:line="240" w:lineRule="auto"/>
              <w:ind w:left="3968"/>
              <w:rPr>
                <w:rFonts w:ascii="Times New Roman" w:hAnsi="Times New Roman"/>
                <w:b/>
                <w:bCs/>
                <w:lang w:eastAsia="uk-UA"/>
              </w:rPr>
            </w:pPr>
          </w:p>
        </w:tc>
      </w:tr>
      <w:tr w:rsidR="006C41D0" w:rsidRPr="006C41D0" w:rsidTr="00F3277C">
        <w:trPr>
          <w:trHeight w:val="1991"/>
        </w:trPr>
        <w:tc>
          <w:tcPr>
            <w:tcW w:w="6238" w:type="dxa"/>
          </w:tcPr>
          <w:p w:rsidR="006C41D0" w:rsidRPr="006C41D0" w:rsidRDefault="006C41D0" w:rsidP="006C41D0">
            <w:pPr>
              <w:spacing w:after="0" w:line="240" w:lineRule="auto"/>
              <w:rPr>
                <w:rFonts w:ascii="Times New Roman" w:hAnsi="Times New Roman"/>
                <w:b/>
                <w:i/>
                <w:sz w:val="24"/>
                <w:szCs w:val="24"/>
                <w:lang w:eastAsia="uk-UA"/>
              </w:rPr>
            </w:pPr>
            <w:r w:rsidRPr="006C41D0">
              <w:rPr>
                <w:rFonts w:ascii="Times New Roman" w:hAnsi="Times New Roman"/>
                <w:b/>
                <w:i/>
                <w:sz w:val="24"/>
                <w:szCs w:val="24"/>
                <w:lang w:eastAsia="uk-UA"/>
              </w:rPr>
              <w:t>_______________________________________________</w:t>
            </w:r>
          </w:p>
          <w:p w:rsidR="006C41D0" w:rsidRPr="006C41D0" w:rsidRDefault="006C41D0" w:rsidP="006C41D0">
            <w:pPr>
              <w:spacing w:after="0" w:line="240" w:lineRule="auto"/>
              <w:rPr>
                <w:rFonts w:ascii="Times New Roman" w:hAnsi="Times New Roman"/>
                <w:b/>
                <w:i/>
                <w:sz w:val="24"/>
                <w:szCs w:val="24"/>
                <w:lang w:eastAsia="uk-UA"/>
              </w:rPr>
            </w:pPr>
          </w:p>
          <w:p w:rsidR="006C41D0" w:rsidRPr="006C41D0" w:rsidRDefault="006C41D0" w:rsidP="006C41D0">
            <w:pPr>
              <w:spacing w:after="0" w:line="240" w:lineRule="auto"/>
              <w:rPr>
                <w:rFonts w:ascii="Times New Roman" w:hAnsi="Times New Roman"/>
                <w:b/>
                <w:sz w:val="24"/>
                <w:szCs w:val="24"/>
                <w:lang w:eastAsia="uk-UA"/>
              </w:rPr>
            </w:pPr>
            <w:r w:rsidRPr="006C41D0">
              <w:rPr>
                <w:rFonts w:ascii="Times New Roman" w:hAnsi="Times New Roman"/>
                <w:sz w:val="24"/>
                <w:szCs w:val="24"/>
                <w:lang w:eastAsia="uk-UA"/>
              </w:rPr>
              <w:t xml:space="preserve">__________________    ______________  </w:t>
            </w:r>
            <w:r w:rsidRPr="006C41D0">
              <w:rPr>
                <w:rFonts w:ascii="Times New Roman" w:hAnsi="Times New Roman"/>
                <w:b/>
                <w:sz w:val="24"/>
                <w:szCs w:val="24"/>
                <w:lang w:eastAsia="uk-UA"/>
              </w:rPr>
              <w:t>/___________/</w:t>
            </w:r>
          </w:p>
          <w:p w:rsidR="006C41D0" w:rsidRPr="006C41D0" w:rsidRDefault="006C41D0" w:rsidP="006C41D0">
            <w:pPr>
              <w:spacing w:after="0" w:line="240" w:lineRule="auto"/>
              <w:rPr>
                <w:rFonts w:ascii="Times New Roman" w:hAnsi="Times New Roman"/>
                <w:b/>
                <w:sz w:val="24"/>
                <w:szCs w:val="24"/>
                <w:lang w:eastAsia="uk-UA"/>
              </w:rPr>
            </w:pPr>
          </w:p>
          <w:p w:rsidR="006C41D0" w:rsidRPr="002125DA" w:rsidRDefault="006C41D0" w:rsidP="006C41D0">
            <w:pPr>
              <w:spacing w:after="0" w:line="240" w:lineRule="auto"/>
              <w:rPr>
                <w:rFonts w:ascii="Times New Roman" w:hAnsi="Times New Roman"/>
                <w:sz w:val="24"/>
                <w:szCs w:val="24"/>
                <w:lang w:eastAsia="uk-UA"/>
              </w:rPr>
            </w:pPr>
            <w:r w:rsidRPr="006C41D0">
              <w:rPr>
                <w:rFonts w:ascii="Times New Roman" w:hAnsi="Times New Roman"/>
                <w:sz w:val="24"/>
                <w:szCs w:val="24"/>
                <w:lang w:eastAsia="uk-UA"/>
              </w:rPr>
              <w:t xml:space="preserve">           </w:t>
            </w:r>
            <w:r w:rsidR="002125DA">
              <w:rPr>
                <w:rFonts w:ascii="Times New Roman" w:hAnsi="Times New Roman"/>
                <w:sz w:val="24"/>
                <w:szCs w:val="24"/>
                <w:lang w:eastAsia="uk-UA"/>
              </w:rPr>
              <w:t xml:space="preserve">                     М.П.</w:t>
            </w:r>
          </w:p>
        </w:tc>
        <w:tc>
          <w:tcPr>
            <w:tcW w:w="8788" w:type="dxa"/>
          </w:tcPr>
          <w:p w:rsidR="006C41D0" w:rsidRPr="006C41D0" w:rsidRDefault="006C41D0" w:rsidP="006C41D0">
            <w:pPr>
              <w:spacing w:after="0" w:line="240" w:lineRule="auto"/>
              <w:rPr>
                <w:rFonts w:ascii="Times New Roman" w:hAnsi="Times New Roman"/>
                <w:b/>
                <w:i/>
                <w:sz w:val="24"/>
                <w:szCs w:val="24"/>
                <w:lang w:eastAsia="uk-UA"/>
              </w:rPr>
            </w:pPr>
            <w:r w:rsidRPr="006C41D0">
              <w:rPr>
                <w:rFonts w:ascii="Times New Roman" w:hAnsi="Times New Roman"/>
                <w:b/>
                <w:i/>
                <w:sz w:val="24"/>
                <w:szCs w:val="24"/>
                <w:lang w:eastAsia="uk-UA"/>
              </w:rPr>
              <w:t>_________________________________________________________</w:t>
            </w:r>
          </w:p>
          <w:p w:rsidR="006C41D0" w:rsidRPr="006C41D0" w:rsidRDefault="006C41D0" w:rsidP="006C41D0">
            <w:pPr>
              <w:spacing w:after="0" w:line="240" w:lineRule="auto"/>
              <w:jc w:val="both"/>
              <w:rPr>
                <w:rFonts w:ascii="Times New Roman" w:hAnsi="Times New Roman"/>
                <w:i/>
                <w:lang w:eastAsia="uk-UA"/>
              </w:rPr>
            </w:pPr>
          </w:p>
          <w:p w:rsidR="006C41D0" w:rsidRPr="006C41D0" w:rsidRDefault="006C41D0" w:rsidP="006C41D0">
            <w:pPr>
              <w:spacing w:after="0" w:line="240" w:lineRule="auto"/>
              <w:jc w:val="both"/>
              <w:rPr>
                <w:rFonts w:ascii="Times New Roman" w:eastAsia="Calibri" w:hAnsi="Times New Roman"/>
                <w:b/>
                <w:i/>
                <w:sz w:val="24"/>
                <w:szCs w:val="24"/>
                <w:lang w:eastAsia="uk-UA"/>
              </w:rPr>
            </w:pPr>
            <w:r w:rsidRPr="006C41D0">
              <w:rPr>
                <w:rFonts w:ascii="Times New Roman" w:hAnsi="Times New Roman"/>
                <w:i/>
                <w:lang w:eastAsia="uk-UA"/>
              </w:rPr>
              <w:t xml:space="preserve">__________________     </w:t>
            </w:r>
            <w:r w:rsidRPr="006C41D0">
              <w:rPr>
                <w:rFonts w:ascii="Times New Roman" w:hAnsi="Times New Roman"/>
                <w:lang w:eastAsia="uk-UA"/>
              </w:rPr>
              <w:t>_________________</w:t>
            </w:r>
            <w:r w:rsidRPr="006C41D0">
              <w:rPr>
                <w:rFonts w:ascii="Times New Roman" w:hAnsi="Times New Roman"/>
                <w:b/>
                <w:lang w:eastAsia="uk-UA"/>
              </w:rPr>
              <w:t>__/__________/</w:t>
            </w:r>
          </w:p>
          <w:p w:rsidR="006C41D0" w:rsidRPr="006C41D0" w:rsidRDefault="006C41D0" w:rsidP="006C41D0">
            <w:pPr>
              <w:spacing w:after="0" w:line="240" w:lineRule="auto"/>
              <w:ind w:left="2834" w:firstLine="2268"/>
              <w:jc w:val="both"/>
              <w:rPr>
                <w:rFonts w:ascii="Times New Roman" w:eastAsia="Calibri" w:hAnsi="Times New Roman"/>
                <w:b/>
                <w:i/>
                <w:sz w:val="24"/>
                <w:szCs w:val="24"/>
                <w:lang w:eastAsia="uk-UA"/>
              </w:rPr>
            </w:pPr>
          </w:p>
          <w:p w:rsidR="006C41D0" w:rsidRPr="006C41D0" w:rsidRDefault="006C41D0" w:rsidP="006C41D0">
            <w:pPr>
              <w:spacing w:after="0" w:line="240" w:lineRule="auto"/>
              <w:jc w:val="both"/>
              <w:rPr>
                <w:rFonts w:ascii="Times New Roman" w:eastAsia="Calibri" w:hAnsi="Times New Roman"/>
                <w:b/>
                <w:i/>
                <w:sz w:val="24"/>
                <w:szCs w:val="24"/>
                <w:lang w:eastAsia="uk-UA"/>
              </w:rPr>
            </w:pPr>
            <w:r w:rsidRPr="006C41D0">
              <w:rPr>
                <w:rFonts w:ascii="Times New Roman" w:hAnsi="Times New Roman"/>
                <w:sz w:val="24"/>
                <w:szCs w:val="24"/>
                <w:lang w:eastAsia="uk-UA"/>
              </w:rPr>
              <w:t xml:space="preserve">                                    М.П</w:t>
            </w:r>
            <w:r w:rsidR="002125DA">
              <w:rPr>
                <w:rFonts w:ascii="Times New Roman" w:hAnsi="Times New Roman"/>
                <w:sz w:val="24"/>
                <w:szCs w:val="24"/>
                <w:lang w:eastAsia="uk-UA"/>
              </w:rPr>
              <w:t>.</w:t>
            </w:r>
          </w:p>
          <w:p w:rsidR="006C41D0" w:rsidRPr="006C41D0" w:rsidRDefault="006C41D0" w:rsidP="006C41D0">
            <w:pPr>
              <w:spacing w:after="0" w:line="240" w:lineRule="auto"/>
              <w:jc w:val="both"/>
              <w:rPr>
                <w:rFonts w:ascii="Times New Roman" w:hAnsi="Times New Roman"/>
                <w:i/>
                <w:highlight w:val="yellow"/>
                <w:lang w:eastAsia="uk-UA"/>
              </w:rPr>
            </w:pPr>
          </w:p>
        </w:tc>
      </w:tr>
    </w:tbl>
    <w:p w:rsidR="00DC577D" w:rsidRPr="00413C38" w:rsidRDefault="00DC577D" w:rsidP="007E4C65">
      <w:pPr>
        <w:spacing w:before="100" w:beforeAutospacing="1" w:after="100" w:afterAutospacing="1" w:line="240" w:lineRule="auto"/>
        <w:ind w:right="-283"/>
        <w:jc w:val="both"/>
        <w:rPr>
          <w:rFonts w:ascii="Times New Roman" w:hAnsi="Times New Roman"/>
          <w:sz w:val="18"/>
          <w:szCs w:val="18"/>
          <w:lang w:eastAsia="ru-RU"/>
        </w:rPr>
      </w:pPr>
    </w:p>
    <w:p w:rsidR="004C4D1D" w:rsidRPr="00413C38" w:rsidRDefault="004C4D1D" w:rsidP="004B66DC">
      <w:pPr>
        <w:spacing w:after="0" w:line="240" w:lineRule="auto"/>
        <w:rPr>
          <w:rFonts w:ascii="Times New Roman" w:hAnsi="Times New Roman"/>
          <w:sz w:val="24"/>
          <w:szCs w:val="24"/>
          <w:lang w:eastAsia="ru-RU"/>
        </w:rPr>
        <w:sectPr w:rsidR="004C4D1D" w:rsidRPr="00413C38" w:rsidSect="006C41D0">
          <w:pgSz w:w="16838" w:h="11906" w:orient="landscape"/>
          <w:pgMar w:top="1701" w:right="1134" w:bottom="0" w:left="1276" w:header="709" w:footer="709" w:gutter="0"/>
          <w:cols w:space="708"/>
          <w:docGrid w:linePitch="360"/>
        </w:sectPr>
      </w:pPr>
    </w:p>
    <w:p w:rsidR="008023BF" w:rsidRPr="00413C38" w:rsidRDefault="008023BF" w:rsidP="00E50E9D">
      <w:pPr>
        <w:spacing w:after="0" w:line="240" w:lineRule="auto"/>
        <w:ind w:firstLine="6096"/>
        <w:jc w:val="both"/>
        <w:rPr>
          <w:rFonts w:ascii="Times New Roman" w:hAnsi="Times New Roman"/>
          <w:sz w:val="24"/>
          <w:szCs w:val="24"/>
          <w:lang w:eastAsia="ru-RU"/>
        </w:rPr>
      </w:pPr>
      <w:r w:rsidRPr="00413C38">
        <w:rPr>
          <w:rFonts w:ascii="Times New Roman" w:hAnsi="Times New Roman"/>
          <w:sz w:val="24"/>
          <w:szCs w:val="24"/>
          <w:lang w:eastAsia="ru-RU"/>
        </w:rPr>
        <w:lastRenderedPageBreak/>
        <w:t>Додаток 2</w:t>
      </w:r>
    </w:p>
    <w:p w:rsidR="00E50E9D" w:rsidRDefault="00E50E9D" w:rsidP="00E50E9D">
      <w:pPr>
        <w:spacing w:after="0" w:line="240" w:lineRule="auto"/>
        <w:ind w:firstLine="6096"/>
        <w:jc w:val="both"/>
        <w:rPr>
          <w:rFonts w:ascii="Times New Roman" w:hAnsi="Times New Roman"/>
          <w:sz w:val="24"/>
          <w:szCs w:val="24"/>
          <w:lang w:eastAsia="ru-RU"/>
        </w:rPr>
      </w:pPr>
      <w:r>
        <w:rPr>
          <w:rFonts w:ascii="Times New Roman" w:hAnsi="Times New Roman"/>
          <w:sz w:val="24"/>
          <w:szCs w:val="24"/>
          <w:lang w:eastAsia="ru-RU"/>
        </w:rPr>
        <w:t xml:space="preserve">до </w:t>
      </w:r>
      <w:r w:rsidR="008F39B1" w:rsidRPr="00413C38">
        <w:rPr>
          <w:rFonts w:ascii="Times New Roman" w:hAnsi="Times New Roman"/>
          <w:sz w:val="24"/>
          <w:szCs w:val="24"/>
          <w:lang w:eastAsia="ru-RU"/>
        </w:rPr>
        <w:t>Договору</w:t>
      </w:r>
      <w:r w:rsidR="00C41BA0">
        <w:rPr>
          <w:rFonts w:ascii="Times New Roman" w:hAnsi="Times New Roman"/>
          <w:sz w:val="24"/>
          <w:szCs w:val="24"/>
          <w:lang w:eastAsia="ru-RU"/>
        </w:rPr>
        <w:t xml:space="preserve"> про постачання </w:t>
      </w:r>
    </w:p>
    <w:p w:rsidR="00E50E9D" w:rsidRDefault="00C41BA0" w:rsidP="00E50E9D">
      <w:pPr>
        <w:spacing w:after="0" w:line="240" w:lineRule="auto"/>
        <w:ind w:firstLine="6096"/>
        <w:jc w:val="both"/>
        <w:rPr>
          <w:rFonts w:ascii="Times New Roman" w:hAnsi="Times New Roman"/>
          <w:sz w:val="24"/>
          <w:szCs w:val="24"/>
          <w:lang w:eastAsia="ru-RU"/>
        </w:rPr>
      </w:pPr>
      <w:r>
        <w:rPr>
          <w:rFonts w:ascii="Times New Roman" w:hAnsi="Times New Roman"/>
          <w:sz w:val="24"/>
          <w:szCs w:val="24"/>
          <w:lang w:eastAsia="ru-RU"/>
        </w:rPr>
        <w:t>електричної енергії споживачу</w:t>
      </w:r>
    </w:p>
    <w:p w:rsidR="00C41BA0" w:rsidRPr="00413C38" w:rsidRDefault="00C41BA0" w:rsidP="00E50E9D">
      <w:pPr>
        <w:spacing w:after="0" w:line="240" w:lineRule="auto"/>
        <w:ind w:firstLine="6096"/>
        <w:jc w:val="both"/>
        <w:rPr>
          <w:rFonts w:ascii="Times New Roman" w:hAnsi="Times New Roman"/>
          <w:sz w:val="24"/>
          <w:szCs w:val="24"/>
          <w:lang w:eastAsia="ru-RU"/>
        </w:rPr>
      </w:pPr>
      <w:r>
        <w:rPr>
          <w:rFonts w:ascii="Times New Roman" w:hAnsi="Times New Roman"/>
          <w:sz w:val="24"/>
          <w:szCs w:val="24"/>
          <w:lang w:eastAsia="ru-RU"/>
        </w:rPr>
        <w:t xml:space="preserve">від __________ № _______ </w:t>
      </w:r>
    </w:p>
    <w:p w:rsidR="008023BF" w:rsidRPr="00413C38" w:rsidRDefault="008023BF" w:rsidP="00011554">
      <w:pPr>
        <w:spacing w:after="0" w:line="240" w:lineRule="auto"/>
        <w:jc w:val="center"/>
        <w:rPr>
          <w:rFonts w:ascii="Times New Roman" w:hAnsi="Times New Roman"/>
          <w:b/>
          <w:sz w:val="24"/>
          <w:szCs w:val="24"/>
          <w:lang w:eastAsia="ru-RU"/>
        </w:rPr>
      </w:pPr>
    </w:p>
    <w:p w:rsidR="008023BF" w:rsidRPr="00413C38" w:rsidRDefault="008023BF" w:rsidP="00011554">
      <w:pPr>
        <w:spacing w:after="0" w:line="240" w:lineRule="auto"/>
        <w:jc w:val="center"/>
        <w:rPr>
          <w:rFonts w:ascii="Times New Roman" w:hAnsi="Times New Roman"/>
          <w:b/>
          <w:sz w:val="24"/>
          <w:szCs w:val="24"/>
          <w:lang w:eastAsia="ru-RU"/>
        </w:rPr>
      </w:pPr>
    </w:p>
    <w:p w:rsidR="008023BF" w:rsidRPr="00413C38" w:rsidRDefault="008023BF" w:rsidP="00011554">
      <w:pPr>
        <w:spacing w:after="0" w:line="240" w:lineRule="auto"/>
        <w:jc w:val="center"/>
        <w:rPr>
          <w:rFonts w:ascii="Times New Roman" w:hAnsi="Times New Roman"/>
          <w:b/>
          <w:sz w:val="24"/>
          <w:szCs w:val="24"/>
          <w:lang w:eastAsia="ru-RU"/>
        </w:rPr>
      </w:pPr>
    </w:p>
    <w:p w:rsidR="008023BF" w:rsidRPr="00413C38" w:rsidRDefault="008023BF" w:rsidP="00011554">
      <w:pPr>
        <w:spacing w:after="0" w:line="240" w:lineRule="auto"/>
        <w:jc w:val="center"/>
        <w:rPr>
          <w:rFonts w:ascii="Times New Roman" w:hAnsi="Times New Roman"/>
          <w:b/>
          <w:sz w:val="24"/>
          <w:szCs w:val="24"/>
          <w:lang w:eastAsia="ru-RU"/>
        </w:rPr>
      </w:pPr>
      <w:r w:rsidRPr="00413C38">
        <w:rPr>
          <w:rFonts w:ascii="Times New Roman" w:hAnsi="Times New Roman"/>
          <w:b/>
          <w:sz w:val="24"/>
          <w:szCs w:val="24"/>
          <w:lang w:eastAsia="ru-RU"/>
        </w:rPr>
        <w:t>ПЕРЕЛІК</w:t>
      </w:r>
    </w:p>
    <w:p w:rsidR="008023BF" w:rsidRPr="00413C38" w:rsidRDefault="008023BF" w:rsidP="00011554">
      <w:pPr>
        <w:spacing w:after="0" w:line="240" w:lineRule="auto"/>
        <w:jc w:val="center"/>
        <w:rPr>
          <w:rFonts w:ascii="Times New Roman" w:hAnsi="Times New Roman"/>
          <w:b/>
          <w:sz w:val="24"/>
          <w:szCs w:val="24"/>
          <w:lang w:eastAsia="ru-RU"/>
        </w:rPr>
      </w:pPr>
      <w:r w:rsidRPr="00413C38">
        <w:rPr>
          <w:rFonts w:ascii="Times New Roman" w:hAnsi="Times New Roman"/>
          <w:b/>
          <w:sz w:val="24"/>
          <w:szCs w:val="24"/>
          <w:lang w:eastAsia="ru-RU"/>
        </w:rPr>
        <w:t>об’єктів та точок комерційного обліку споживача</w:t>
      </w:r>
    </w:p>
    <w:p w:rsidR="008023BF" w:rsidRPr="00413C38" w:rsidRDefault="008023BF" w:rsidP="00011554">
      <w:pPr>
        <w:spacing w:after="0" w:line="240" w:lineRule="auto"/>
        <w:jc w:val="center"/>
        <w:rPr>
          <w:rFonts w:ascii="Times New Roman" w:hAnsi="Times New Roman"/>
          <w:b/>
          <w:sz w:val="24"/>
          <w:szCs w:val="24"/>
          <w:lang w:eastAsia="ru-RU"/>
        </w:rPr>
      </w:pPr>
    </w:p>
    <w:tbl>
      <w:tblPr>
        <w:tblW w:w="0" w:type="auto"/>
        <w:tblInd w:w="-567" w:type="dxa"/>
        <w:tblLook w:val="00A0" w:firstRow="1" w:lastRow="0" w:firstColumn="1" w:lastColumn="0" w:noHBand="0" w:noVBand="0"/>
      </w:tblPr>
      <w:tblGrid>
        <w:gridCol w:w="10055"/>
      </w:tblGrid>
      <w:tr w:rsidR="008023BF" w:rsidRPr="00413C38" w:rsidTr="00A1326F">
        <w:tc>
          <w:tcPr>
            <w:tcW w:w="10055" w:type="dxa"/>
            <w:tcBorders>
              <w:top w:val="nil"/>
              <w:left w:val="nil"/>
              <w:bottom w:val="single" w:sz="4" w:space="0" w:color="auto"/>
              <w:right w:val="nil"/>
            </w:tcBorders>
          </w:tcPr>
          <w:p w:rsidR="008023BF" w:rsidRPr="00413C38" w:rsidRDefault="00877F11" w:rsidP="00A1326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Головне управління статистики у Чернігівській області</w:t>
            </w:r>
          </w:p>
        </w:tc>
      </w:tr>
      <w:tr w:rsidR="008023BF" w:rsidRPr="00413C38" w:rsidTr="00A1326F">
        <w:tc>
          <w:tcPr>
            <w:tcW w:w="10055" w:type="dxa"/>
            <w:tcBorders>
              <w:top w:val="single" w:sz="4" w:space="0" w:color="auto"/>
              <w:left w:val="nil"/>
              <w:bottom w:val="nil"/>
              <w:right w:val="nil"/>
            </w:tcBorders>
          </w:tcPr>
          <w:p w:rsidR="008023BF" w:rsidRPr="00413C38" w:rsidRDefault="00F3277C" w:rsidP="00F3277C">
            <w:pPr>
              <w:spacing w:after="0" w:line="240" w:lineRule="auto"/>
              <w:ind w:hanging="142"/>
              <w:jc w:val="center"/>
              <w:rPr>
                <w:rFonts w:ascii="Times New Roman" w:hAnsi="Times New Roman"/>
                <w:b/>
                <w:sz w:val="24"/>
                <w:szCs w:val="24"/>
                <w:lang w:eastAsia="ru-RU"/>
              </w:rPr>
            </w:pPr>
            <w:r>
              <w:rPr>
                <w:rFonts w:ascii="Times New Roman" w:hAnsi="Times New Roman"/>
                <w:sz w:val="20"/>
                <w:szCs w:val="20"/>
                <w:lang w:eastAsia="ru-RU"/>
              </w:rPr>
              <w:t>(назва суб’єкта господарювання</w:t>
            </w:r>
            <w:r w:rsidR="008023BF" w:rsidRPr="00413C38">
              <w:rPr>
                <w:rFonts w:ascii="Times New Roman" w:hAnsi="Times New Roman"/>
                <w:sz w:val="20"/>
                <w:szCs w:val="20"/>
                <w:lang w:eastAsia="ru-RU"/>
              </w:rPr>
              <w:t>)</w:t>
            </w:r>
          </w:p>
        </w:tc>
      </w:tr>
    </w:tbl>
    <w:p w:rsidR="008023BF" w:rsidRPr="00413C38" w:rsidRDefault="008023BF" w:rsidP="00011554">
      <w:pPr>
        <w:spacing w:after="0" w:line="240" w:lineRule="auto"/>
        <w:jc w:val="center"/>
        <w:rPr>
          <w:rFonts w:ascii="Times New Roman" w:hAnsi="Times New Roman"/>
          <w:b/>
          <w:sz w:val="24"/>
          <w:szCs w:val="24"/>
          <w:lang w:eastAsia="ru-RU"/>
        </w:rPr>
      </w:pPr>
    </w:p>
    <w:p w:rsidR="008023BF" w:rsidRPr="00413C38" w:rsidRDefault="008023BF" w:rsidP="00011554">
      <w:pPr>
        <w:spacing w:after="0" w:line="240" w:lineRule="auto"/>
        <w:rPr>
          <w:rFonts w:ascii="Times New Roman" w:hAnsi="Times New Roman"/>
          <w:sz w:val="20"/>
          <w:szCs w:val="20"/>
          <w:lang w:eastAsia="ru-RU"/>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119"/>
        <w:gridCol w:w="3260"/>
        <w:gridCol w:w="2977"/>
      </w:tblGrid>
      <w:tr w:rsidR="008023BF" w:rsidRPr="00413C38" w:rsidTr="005D02E2">
        <w:trPr>
          <w:trHeight w:val="253"/>
        </w:trPr>
        <w:tc>
          <w:tcPr>
            <w:tcW w:w="568" w:type="dxa"/>
            <w:vMerge w:val="restart"/>
            <w:vAlign w:val="center"/>
          </w:tcPr>
          <w:p w:rsidR="008023BF" w:rsidRPr="00413C38" w:rsidRDefault="008023BF" w:rsidP="00A1326F">
            <w:pPr>
              <w:spacing w:after="0" w:line="240" w:lineRule="auto"/>
              <w:jc w:val="center"/>
              <w:outlineLvl w:val="2"/>
              <w:rPr>
                <w:rFonts w:ascii="Times New Roman" w:hAnsi="Times New Roman"/>
                <w:b/>
                <w:bCs/>
                <w:lang w:eastAsia="ru-RU"/>
              </w:rPr>
            </w:pPr>
            <w:r w:rsidRPr="00413C38">
              <w:rPr>
                <w:rFonts w:ascii="Times New Roman" w:hAnsi="Times New Roman"/>
                <w:b/>
                <w:bCs/>
                <w:lang w:eastAsia="ru-RU"/>
              </w:rPr>
              <w:t>№ з/п</w:t>
            </w:r>
          </w:p>
        </w:tc>
        <w:tc>
          <w:tcPr>
            <w:tcW w:w="3119" w:type="dxa"/>
            <w:vMerge w:val="restart"/>
            <w:vAlign w:val="center"/>
          </w:tcPr>
          <w:p w:rsidR="008023BF" w:rsidRPr="00413C38" w:rsidRDefault="008023BF" w:rsidP="00190E1E">
            <w:pPr>
              <w:spacing w:after="0" w:line="240" w:lineRule="auto"/>
              <w:jc w:val="center"/>
              <w:outlineLvl w:val="2"/>
              <w:rPr>
                <w:rFonts w:ascii="Times New Roman" w:hAnsi="Times New Roman"/>
                <w:b/>
                <w:bCs/>
                <w:lang w:eastAsia="ru-RU"/>
              </w:rPr>
            </w:pPr>
            <w:r w:rsidRPr="00413C38">
              <w:rPr>
                <w:rFonts w:ascii="Times New Roman" w:hAnsi="Times New Roman"/>
                <w:b/>
                <w:bCs/>
                <w:lang w:eastAsia="ru-RU"/>
              </w:rPr>
              <w:t>Найменування об’єкт</w:t>
            </w:r>
            <w:r w:rsidR="00190E1E" w:rsidRPr="00413C38">
              <w:rPr>
                <w:rFonts w:ascii="Times New Roman" w:hAnsi="Times New Roman"/>
                <w:b/>
                <w:bCs/>
                <w:lang w:eastAsia="ru-RU"/>
              </w:rPr>
              <w:t>а</w:t>
            </w:r>
          </w:p>
        </w:tc>
        <w:tc>
          <w:tcPr>
            <w:tcW w:w="3260" w:type="dxa"/>
            <w:vMerge w:val="restart"/>
            <w:vAlign w:val="center"/>
          </w:tcPr>
          <w:p w:rsidR="008023BF" w:rsidRPr="00413C38" w:rsidRDefault="008023BF" w:rsidP="00A1326F">
            <w:pPr>
              <w:spacing w:after="0" w:line="240" w:lineRule="auto"/>
              <w:jc w:val="center"/>
              <w:outlineLvl w:val="2"/>
              <w:rPr>
                <w:rFonts w:ascii="Times New Roman" w:hAnsi="Times New Roman"/>
                <w:b/>
                <w:bCs/>
                <w:lang w:eastAsia="ru-RU"/>
              </w:rPr>
            </w:pPr>
            <w:r w:rsidRPr="00413C38">
              <w:rPr>
                <w:rFonts w:ascii="Times New Roman" w:hAnsi="Times New Roman"/>
                <w:b/>
                <w:bCs/>
                <w:lang w:eastAsia="ru-RU"/>
              </w:rPr>
              <w:t>Адреса об’єкта</w:t>
            </w:r>
          </w:p>
        </w:tc>
        <w:tc>
          <w:tcPr>
            <w:tcW w:w="2977" w:type="dxa"/>
            <w:vMerge w:val="restart"/>
            <w:vAlign w:val="center"/>
          </w:tcPr>
          <w:p w:rsidR="008023BF" w:rsidRPr="00413C38" w:rsidRDefault="008023BF" w:rsidP="00190E1E">
            <w:pPr>
              <w:spacing w:after="0" w:line="240" w:lineRule="auto"/>
              <w:jc w:val="center"/>
              <w:outlineLvl w:val="2"/>
              <w:rPr>
                <w:rFonts w:ascii="Times New Roman" w:hAnsi="Times New Roman"/>
                <w:b/>
                <w:bCs/>
                <w:lang w:eastAsia="ru-RU"/>
              </w:rPr>
            </w:pPr>
            <w:r w:rsidRPr="00413C38">
              <w:rPr>
                <w:rFonts w:ascii="Times New Roman" w:hAnsi="Times New Roman"/>
                <w:b/>
                <w:bCs/>
                <w:lang w:eastAsia="ru-RU"/>
              </w:rPr>
              <w:t>ЕІС-код точки комерційного обліку</w:t>
            </w:r>
          </w:p>
        </w:tc>
      </w:tr>
      <w:tr w:rsidR="008023BF" w:rsidRPr="00413C38" w:rsidTr="005D02E2">
        <w:trPr>
          <w:trHeight w:val="276"/>
        </w:trPr>
        <w:tc>
          <w:tcPr>
            <w:tcW w:w="568" w:type="dxa"/>
            <w:vMerge/>
            <w:vAlign w:val="center"/>
          </w:tcPr>
          <w:p w:rsidR="008023BF" w:rsidRPr="00413C38" w:rsidRDefault="008023BF" w:rsidP="00A1326F">
            <w:pPr>
              <w:spacing w:after="0" w:line="240" w:lineRule="auto"/>
              <w:rPr>
                <w:rFonts w:ascii="Times New Roman" w:hAnsi="Times New Roman"/>
                <w:b/>
                <w:bCs/>
                <w:lang w:eastAsia="ru-RU"/>
              </w:rPr>
            </w:pPr>
          </w:p>
        </w:tc>
        <w:tc>
          <w:tcPr>
            <w:tcW w:w="3119" w:type="dxa"/>
            <w:vMerge/>
            <w:vAlign w:val="center"/>
          </w:tcPr>
          <w:p w:rsidR="008023BF" w:rsidRPr="00413C38" w:rsidRDefault="008023BF" w:rsidP="00A1326F">
            <w:pPr>
              <w:spacing w:after="0" w:line="240" w:lineRule="auto"/>
              <w:rPr>
                <w:rFonts w:ascii="Times New Roman" w:hAnsi="Times New Roman"/>
                <w:b/>
                <w:bCs/>
                <w:lang w:eastAsia="ru-RU"/>
              </w:rPr>
            </w:pPr>
          </w:p>
        </w:tc>
        <w:tc>
          <w:tcPr>
            <w:tcW w:w="3260" w:type="dxa"/>
            <w:vMerge/>
            <w:vAlign w:val="center"/>
          </w:tcPr>
          <w:p w:rsidR="008023BF" w:rsidRPr="00413C38" w:rsidRDefault="008023BF" w:rsidP="00A1326F">
            <w:pPr>
              <w:spacing w:after="0" w:line="240" w:lineRule="auto"/>
              <w:rPr>
                <w:rFonts w:ascii="Times New Roman" w:hAnsi="Times New Roman"/>
                <w:b/>
                <w:bCs/>
                <w:lang w:eastAsia="ru-RU"/>
              </w:rPr>
            </w:pPr>
          </w:p>
        </w:tc>
        <w:tc>
          <w:tcPr>
            <w:tcW w:w="2977" w:type="dxa"/>
            <w:vMerge/>
            <w:vAlign w:val="center"/>
          </w:tcPr>
          <w:p w:rsidR="008023BF" w:rsidRPr="00413C38" w:rsidRDefault="008023BF" w:rsidP="00A1326F">
            <w:pPr>
              <w:spacing w:after="0" w:line="240" w:lineRule="auto"/>
              <w:rPr>
                <w:rFonts w:ascii="Times New Roman" w:hAnsi="Times New Roman"/>
                <w:b/>
                <w:bCs/>
                <w:lang w:eastAsia="ru-RU"/>
              </w:rPr>
            </w:pPr>
          </w:p>
        </w:tc>
      </w:tr>
      <w:tr w:rsidR="00951223" w:rsidRPr="00413C38" w:rsidTr="00E01514">
        <w:tc>
          <w:tcPr>
            <w:tcW w:w="568" w:type="dxa"/>
            <w:vAlign w:val="center"/>
          </w:tcPr>
          <w:p w:rsidR="00951223" w:rsidRPr="00413C38" w:rsidRDefault="00951223" w:rsidP="00951223">
            <w:pPr>
              <w:spacing w:after="0" w:line="240" w:lineRule="auto"/>
              <w:jc w:val="center"/>
              <w:outlineLvl w:val="2"/>
              <w:rPr>
                <w:rFonts w:ascii="Times New Roman" w:hAnsi="Times New Roman"/>
                <w:bCs/>
                <w:sz w:val="24"/>
                <w:szCs w:val="24"/>
                <w:lang w:eastAsia="ru-RU"/>
              </w:rPr>
            </w:pPr>
            <w:r w:rsidRPr="00413C38">
              <w:rPr>
                <w:rFonts w:ascii="Times New Roman" w:hAnsi="Times New Roman"/>
                <w:bCs/>
                <w:sz w:val="24"/>
                <w:szCs w:val="24"/>
                <w:lang w:eastAsia="ru-RU"/>
              </w:rPr>
              <w:t>1</w:t>
            </w:r>
          </w:p>
        </w:tc>
        <w:tc>
          <w:tcPr>
            <w:tcW w:w="3119" w:type="dxa"/>
            <w:vAlign w:val="center"/>
          </w:tcPr>
          <w:p w:rsidR="00951223" w:rsidRPr="00413C38" w:rsidRDefault="00951223" w:rsidP="00951223">
            <w:pPr>
              <w:spacing w:after="0" w:line="240" w:lineRule="auto"/>
              <w:outlineLvl w:val="2"/>
              <w:rPr>
                <w:rFonts w:ascii="Times New Roman" w:hAnsi="Times New Roman"/>
                <w:bCs/>
                <w:sz w:val="24"/>
                <w:szCs w:val="24"/>
                <w:lang w:eastAsia="ru-RU"/>
              </w:rPr>
            </w:pPr>
            <w:r>
              <w:rPr>
                <w:rFonts w:ascii="Times New Roman" w:hAnsi="Times New Roman"/>
                <w:bCs/>
                <w:sz w:val="24"/>
                <w:szCs w:val="24"/>
                <w:lang w:eastAsia="ru-RU"/>
              </w:rPr>
              <w:t>Адміністративна будівля</w:t>
            </w:r>
          </w:p>
        </w:tc>
        <w:tc>
          <w:tcPr>
            <w:tcW w:w="3260" w:type="dxa"/>
            <w:vAlign w:val="center"/>
          </w:tcPr>
          <w:p w:rsidR="00951223" w:rsidRDefault="00951223" w:rsidP="00951223">
            <w:r w:rsidRPr="00657D39">
              <w:rPr>
                <w:rFonts w:ascii="Times New Roman" w:hAnsi="Times New Roman"/>
                <w:bCs/>
                <w:sz w:val="24"/>
                <w:szCs w:val="24"/>
                <w:lang w:eastAsia="ru-RU"/>
              </w:rPr>
              <w:t>м. Чернігів, вул. Гонча,37</w:t>
            </w:r>
          </w:p>
        </w:tc>
        <w:tc>
          <w:tcPr>
            <w:tcW w:w="2977" w:type="dxa"/>
            <w:vAlign w:val="center"/>
          </w:tcPr>
          <w:p w:rsidR="00951223" w:rsidRPr="00413C38" w:rsidRDefault="00951223" w:rsidP="00951223">
            <w:pPr>
              <w:spacing w:after="0" w:line="240" w:lineRule="auto"/>
              <w:jc w:val="center"/>
              <w:outlineLvl w:val="2"/>
              <w:rPr>
                <w:rFonts w:ascii="Times New Roman" w:hAnsi="Times New Roman"/>
                <w:bCs/>
                <w:sz w:val="24"/>
                <w:szCs w:val="24"/>
                <w:lang w:eastAsia="ru-RU"/>
              </w:rPr>
            </w:pPr>
            <w:r w:rsidRPr="00E322B1">
              <w:rPr>
                <w:rFonts w:ascii="Times New Roman" w:hAnsi="Times New Roman"/>
                <w:bCs/>
                <w:sz w:val="24"/>
                <w:szCs w:val="24"/>
                <w:lang w:eastAsia="ru-RU"/>
              </w:rPr>
              <w:t>62Z</w:t>
            </w:r>
            <w:r>
              <w:rPr>
                <w:rFonts w:ascii="Times New Roman" w:hAnsi="Times New Roman"/>
                <w:bCs/>
                <w:sz w:val="24"/>
                <w:szCs w:val="24"/>
                <w:lang w:eastAsia="ru-RU"/>
              </w:rPr>
              <w:t>7691395243023</w:t>
            </w:r>
          </w:p>
        </w:tc>
      </w:tr>
      <w:tr w:rsidR="00951223" w:rsidRPr="00413C38" w:rsidTr="00E01514">
        <w:tc>
          <w:tcPr>
            <w:tcW w:w="568" w:type="dxa"/>
            <w:vAlign w:val="center"/>
          </w:tcPr>
          <w:p w:rsidR="00951223" w:rsidRPr="00413C38" w:rsidRDefault="00951223" w:rsidP="00951223">
            <w:pPr>
              <w:spacing w:after="0" w:line="240" w:lineRule="auto"/>
              <w:jc w:val="center"/>
              <w:outlineLvl w:val="2"/>
              <w:rPr>
                <w:rFonts w:ascii="Times New Roman" w:hAnsi="Times New Roman"/>
                <w:bCs/>
                <w:sz w:val="24"/>
                <w:szCs w:val="24"/>
                <w:lang w:eastAsia="ru-RU"/>
              </w:rPr>
            </w:pPr>
            <w:r>
              <w:rPr>
                <w:rFonts w:ascii="Times New Roman" w:hAnsi="Times New Roman"/>
                <w:bCs/>
                <w:sz w:val="24"/>
                <w:szCs w:val="24"/>
                <w:lang w:eastAsia="ru-RU"/>
              </w:rPr>
              <w:t>2</w:t>
            </w:r>
          </w:p>
        </w:tc>
        <w:tc>
          <w:tcPr>
            <w:tcW w:w="3119" w:type="dxa"/>
            <w:vAlign w:val="center"/>
          </w:tcPr>
          <w:p w:rsidR="00951223" w:rsidRPr="00413C38" w:rsidRDefault="00951223" w:rsidP="00951223">
            <w:pPr>
              <w:spacing w:after="0" w:line="240" w:lineRule="auto"/>
              <w:outlineLvl w:val="2"/>
              <w:rPr>
                <w:rFonts w:ascii="Times New Roman" w:hAnsi="Times New Roman"/>
                <w:bCs/>
                <w:sz w:val="24"/>
                <w:szCs w:val="24"/>
                <w:lang w:eastAsia="ru-RU"/>
              </w:rPr>
            </w:pPr>
            <w:r>
              <w:rPr>
                <w:rFonts w:ascii="Times New Roman" w:hAnsi="Times New Roman"/>
                <w:bCs/>
                <w:sz w:val="24"/>
                <w:szCs w:val="24"/>
                <w:lang w:eastAsia="ru-RU"/>
              </w:rPr>
              <w:t>Адміністративна будівля</w:t>
            </w:r>
          </w:p>
        </w:tc>
        <w:tc>
          <w:tcPr>
            <w:tcW w:w="3260" w:type="dxa"/>
            <w:vAlign w:val="center"/>
          </w:tcPr>
          <w:p w:rsidR="00951223" w:rsidRDefault="00951223" w:rsidP="00951223">
            <w:r w:rsidRPr="00657D39">
              <w:rPr>
                <w:rFonts w:ascii="Times New Roman" w:hAnsi="Times New Roman"/>
                <w:bCs/>
                <w:sz w:val="24"/>
                <w:szCs w:val="24"/>
                <w:lang w:eastAsia="ru-RU"/>
              </w:rPr>
              <w:t>м. Чернігів, вул. Гонча,37</w:t>
            </w:r>
          </w:p>
        </w:tc>
        <w:tc>
          <w:tcPr>
            <w:tcW w:w="2977" w:type="dxa"/>
            <w:vAlign w:val="center"/>
          </w:tcPr>
          <w:p w:rsidR="00951223" w:rsidRPr="00413C38" w:rsidRDefault="00951223" w:rsidP="00951223">
            <w:pPr>
              <w:spacing w:after="0" w:line="240" w:lineRule="auto"/>
              <w:jc w:val="center"/>
              <w:outlineLvl w:val="2"/>
              <w:rPr>
                <w:rFonts w:ascii="Times New Roman" w:hAnsi="Times New Roman"/>
                <w:bCs/>
                <w:sz w:val="24"/>
                <w:szCs w:val="24"/>
                <w:lang w:eastAsia="ru-RU"/>
              </w:rPr>
            </w:pPr>
            <w:r>
              <w:rPr>
                <w:rFonts w:ascii="Times New Roman" w:hAnsi="Times New Roman"/>
                <w:bCs/>
                <w:sz w:val="24"/>
                <w:szCs w:val="24"/>
                <w:lang w:eastAsia="ru-RU"/>
              </w:rPr>
              <w:t>62Z4912042033202</w:t>
            </w:r>
          </w:p>
        </w:tc>
      </w:tr>
      <w:tr w:rsidR="00951223" w:rsidRPr="00413C38" w:rsidTr="00E01514">
        <w:tc>
          <w:tcPr>
            <w:tcW w:w="568" w:type="dxa"/>
            <w:vAlign w:val="center"/>
          </w:tcPr>
          <w:p w:rsidR="00951223" w:rsidRPr="00413C38" w:rsidRDefault="00951223" w:rsidP="00951223">
            <w:pPr>
              <w:spacing w:after="0" w:line="240" w:lineRule="auto"/>
              <w:jc w:val="center"/>
              <w:outlineLvl w:val="2"/>
              <w:rPr>
                <w:rFonts w:ascii="Times New Roman" w:hAnsi="Times New Roman"/>
                <w:bCs/>
                <w:sz w:val="24"/>
                <w:szCs w:val="24"/>
                <w:lang w:eastAsia="ru-RU"/>
              </w:rPr>
            </w:pPr>
            <w:r>
              <w:rPr>
                <w:rFonts w:ascii="Times New Roman" w:hAnsi="Times New Roman"/>
                <w:bCs/>
                <w:sz w:val="24"/>
                <w:szCs w:val="24"/>
                <w:lang w:eastAsia="ru-RU"/>
              </w:rPr>
              <w:t>3</w:t>
            </w:r>
          </w:p>
        </w:tc>
        <w:tc>
          <w:tcPr>
            <w:tcW w:w="3119" w:type="dxa"/>
            <w:vAlign w:val="center"/>
          </w:tcPr>
          <w:p w:rsidR="00951223" w:rsidRPr="00413C38" w:rsidRDefault="00951223" w:rsidP="00951223">
            <w:pPr>
              <w:spacing w:after="0" w:line="240" w:lineRule="auto"/>
              <w:outlineLvl w:val="2"/>
              <w:rPr>
                <w:rFonts w:ascii="Times New Roman" w:hAnsi="Times New Roman"/>
                <w:bCs/>
                <w:sz w:val="24"/>
                <w:szCs w:val="24"/>
                <w:lang w:eastAsia="ru-RU"/>
              </w:rPr>
            </w:pPr>
            <w:r>
              <w:rPr>
                <w:rFonts w:ascii="Times New Roman" w:hAnsi="Times New Roman"/>
                <w:bCs/>
                <w:sz w:val="24"/>
                <w:szCs w:val="24"/>
                <w:lang w:eastAsia="ru-RU"/>
              </w:rPr>
              <w:t>Адміністративна будівля</w:t>
            </w:r>
          </w:p>
        </w:tc>
        <w:tc>
          <w:tcPr>
            <w:tcW w:w="3260" w:type="dxa"/>
            <w:vAlign w:val="center"/>
          </w:tcPr>
          <w:p w:rsidR="00951223" w:rsidRDefault="00951223" w:rsidP="00951223">
            <w:r w:rsidRPr="00657D39">
              <w:rPr>
                <w:rFonts w:ascii="Times New Roman" w:hAnsi="Times New Roman"/>
                <w:bCs/>
                <w:sz w:val="24"/>
                <w:szCs w:val="24"/>
                <w:lang w:eastAsia="ru-RU"/>
              </w:rPr>
              <w:t>м. Чернігів, вул. Гонча,37</w:t>
            </w:r>
          </w:p>
        </w:tc>
        <w:tc>
          <w:tcPr>
            <w:tcW w:w="2977" w:type="dxa"/>
            <w:vAlign w:val="center"/>
          </w:tcPr>
          <w:p w:rsidR="00951223" w:rsidRPr="00413C38" w:rsidRDefault="00951223" w:rsidP="00951223">
            <w:pPr>
              <w:spacing w:after="0" w:line="240" w:lineRule="auto"/>
              <w:jc w:val="center"/>
              <w:outlineLvl w:val="2"/>
              <w:rPr>
                <w:rFonts w:ascii="Times New Roman" w:hAnsi="Times New Roman"/>
                <w:bCs/>
                <w:sz w:val="24"/>
                <w:szCs w:val="24"/>
                <w:lang w:eastAsia="ru-RU"/>
              </w:rPr>
            </w:pPr>
            <w:r w:rsidRPr="00E322B1">
              <w:rPr>
                <w:rFonts w:ascii="Times New Roman" w:hAnsi="Times New Roman"/>
                <w:bCs/>
                <w:sz w:val="24"/>
                <w:szCs w:val="24"/>
                <w:lang w:eastAsia="ru-RU"/>
              </w:rPr>
              <w:t>62Z</w:t>
            </w:r>
            <w:r>
              <w:rPr>
                <w:rFonts w:ascii="Times New Roman" w:hAnsi="Times New Roman"/>
                <w:bCs/>
                <w:sz w:val="24"/>
                <w:szCs w:val="24"/>
                <w:lang w:eastAsia="ru-RU"/>
              </w:rPr>
              <w:t>2611763388102</w:t>
            </w:r>
          </w:p>
        </w:tc>
      </w:tr>
      <w:tr w:rsidR="00951223" w:rsidRPr="00413C38" w:rsidTr="00E01514">
        <w:tc>
          <w:tcPr>
            <w:tcW w:w="568" w:type="dxa"/>
            <w:vAlign w:val="center"/>
          </w:tcPr>
          <w:p w:rsidR="00951223" w:rsidRPr="00413C38" w:rsidRDefault="00951223" w:rsidP="00951223">
            <w:pPr>
              <w:spacing w:after="0" w:line="240" w:lineRule="auto"/>
              <w:jc w:val="center"/>
              <w:outlineLvl w:val="2"/>
              <w:rPr>
                <w:rFonts w:ascii="Times New Roman" w:hAnsi="Times New Roman"/>
                <w:bCs/>
                <w:sz w:val="24"/>
                <w:szCs w:val="24"/>
                <w:lang w:eastAsia="ru-RU"/>
              </w:rPr>
            </w:pPr>
            <w:r>
              <w:rPr>
                <w:rFonts w:ascii="Times New Roman" w:hAnsi="Times New Roman"/>
                <w:bCs/>
                <w:sz w:val="24"/>
                <w:szCs w:val="24"/>
                <w:lang w:eastAsia="ru-RU"/>
              </w:rPr>
              <w:t>4</w:t>
            </w:r>
          </w:p>
        </w:tc>
        <w:tc>
          <w:tcPr>
            <w:tcW w:w="3119" w:type="dxa"/>
            <w:vAlign w:val="center"/>
          </w:tcPr>
          <w:p w:rsidR="00951223" w:rsidRPr="00413C38" w:rsidRDefault="00951223" w:rsidP="00951223">
            <w:pPr>
              <w:spacing w:after="0" w:line="240" w:lineRule="auto"/>
              <w:outlineLvl w:val="2"/>
              <w:rPr>
                <w:rFonts w:ascii="Times New Roman" w:hAnsi="Times New Roman"/>
                <w:bCs/>
                <w:sz w:val="24"/>
                <w:szCs w:val="24"/>
                <w:lang w:eastAsia="ru-RU"/>
              </w:rPr>
            </w:pPr>
            <w:r>
              <w:rPr>
                <w:rFonts w:ascii="Times New Roman" w:hAnsi="Times New Roman"/>
                <w:bCs/>
                <w:sz w:val="24"/>
                <w:szCs w:val="24"/>
                <w:lang w:eastAsia="ru-RU"/>
              </w:rPr>
              <w:t>Адміністративна будівля</w:t>
            </w:r>
          </w:p>
        </w:tc>
        <w:tc>
          <w:tcPr>
            <w:tcW w:w="3260" w:type="dxa"/>
            <w:vAlign w:val="center"/>
          </w:tcPr>
          <w:p w:rsidR="00951223" w:rsidRDefault="00951223" w:rsidP="00951223">
            <w:r w:rsidRPr="00657D39">
              <w:rPr>
                <w:rFonts w:ascii="Times New Roman" w:hAnsi="Times New Roman"/>
                <w:bCs/>
                <w:sz w:val="24"/>
                <w:szCs w:val="24"/>
                <w:lang w:eastAsia="ru-RU"/>
              </w:rPr>
              <w:t>м. Чернігів, вул. Гонча,37</w:t>
            </w:r>
          </w:p>
        </w:tc>
        <w:tc>
          <w:tcPr>
            <w:tcW w:w="2977" w:type="dxa"/>
            <w:vAlign w:val="center"/>
          </w:tcPr>
          <w:p w:rsidR="00951223" w:rsidRPr="00413C38" w:rsidRDefault="00951223" w:rsidP="00951223">
            <w:pPr>
              <w:spacing w:after="0" w:line="240" w:lineRule="auto"/>
              <w:jc w:val="center"/>
              <w:outlineLvl w:val="2"/>
              <w:rPr>
                <w:rFonts w:ascii="Times New Roman" w:hAnsi="Times New Roman"/>
                <w:bCs/>
                <w:sz w:val="24"/>
                <w:szCs w:val="24"/>
                <w:lang w:eastAsia="ru-RU"/>
              </w:rPr>
            </w:pPr>
            <w:r>
              <w:rPr>
                <w:rFonts w:ascii="Times New Roman" w:hAnsi="Times New Roman"/>
                <w:bCs/>
                <w:sz w:val="24"/>
                <w:szCs w:val="24"/>
                <w:lang w:eastAsia="ru-RU"/>
              </w:rPr>
              <w:t>62Z3621541481899</w:t>
            </w:r>
          </w:p>
        </w:tc>
      </w:tr>
      <w:tr w:rsidR="00951223" w:rsidRPr="00413C38" w:rsidTr="00951223">
        <w:tc>
          <w:tcPr>
            <w:tcW w:w="568" w:type="dxa"/>
            <w:vAlign w:val="center"/>
          </w:tcPr>
          <w:p w:rsidR="00951223" w:rsidRPr="00413C38" w:rsidRDefault="00951223" w:rsidP="00951223">
            <w:pPr>
              <w:spacing w:after="0" w:line="240" w:lineRule="auto"/>
              <w:jc w:val="center"/>
              <w:outlineLvl w:val="2"/>
              <w:rPr>
                <w:rFonts w:ascii="Times New Roman" w:hAnsi="Times New Roman"/>
                <w:bCs/>
                <w:sz w:val="24"/>
                <w:szCs w:val="24"/>
                <w:lang w:eastAsia="ru-RU"/>
              </w:rPr>
            </w:pPr>
            <w:r>
              <w:rPr>
                <w:rFonts w:ascii="Times New Roman" w:hAnsi="Times New Roman"/>
                <w:bCs/>
                <w:sz w:val="24"/>
                <w:szCs w:val="24"/>
                <w:lang w:eastAsia="ru-RU"/>
              </w:rPr>
              <w:t>5</w:t>
            </w:r>
          </w:p>
        </w:tc>
        <w:tc>
          <w:tcPr>
            <w:tcW w:w="3119" w:type="dxa"/>
            <w:vAlign w:val="center"/>
          </w:tcPr>
          <w:p w:rsidR="00951223" w:rsidRPr="00413C38" w:rsidRDefault="00951223" w:rsidP="00951223">
            <w:pPr>
              <w:spacing w:after="0" w:line="240" w:lineRule="auto"/>
              <w:outlineLvl w:val="2"/>
              <w:rPr>
                <w:rFonts w:ascii="Times New Roman" w:hAnsi="Times New Roman"/>
                <w:bCs/>
                <w:sz w:val="24"/>
                <w:szCs w:val="24"/>
                <w:lang w:eastAsia="ru-RU"/>
              </w:rPr>
            </w:pPr>
            <w:r>
              <w:rPr>
                <w:rFonts w:ascii="Times New Roman" w:hAnsi="Times New Roman"/>
                <w:bCs/>
                <w:sz w:val="24"/>
                <w:szCs w:val="24"/>
                <w:lang w:eastAsia="ru-RU"/>
              </w:rPr>
              <w:t xml:space="preserve">Гараж </w:t>
            </w:r>
          </w:p>
        </w:tc>
        <w:tc>
          <w:tcPr>
            <w:tcW w:w="3260" w:type="dxa"/>
            <w:vAlign w:val="center"/>
          </w:tcPr>
          <w:p w:rsidR="00951223" w:rsidRDefault="00951223" w:rsidP="00951223">
            <w:r w:rsidRPr="00657D39">
              <w:rPr>
                <w:rFonts w:ascii="Times New Roman" w:hAnsi="Times New Roman"/>
                <w:bCs/>
                <w:sz w:val="24"/>
                <w:szCs w:val="24"/>
                <w:lang w:eastAsia="ru-RU"/>
              </w:rPr>
              <w:t>м. Чернігів, вул. Г</w:t>
            </w:r>
            <w:r>
              <w:rPr>
                <w:rFonts w:ascii="Times New Roman" w:hAnsi="Times New Roman"/>
                <w:bCs/>
                <w:sz w:val="24"/>
                <w:szCs w:val="24"/>
                <w:lang w:eastAsia="ru-RU"/>
              </w:rPr>
              <w:t>онча,25а</w:t>
            </w:r>
          </w:p>
        </w:tc>
        <w:tc>
          <w:tcPr>
            <w:tcW w:w="2977" w:type="dxa"/>
          </w:tcPr>
          <w:p w:rsidR="00951223" w:rsidRPr="00A83CE0" w:rsidRDefault="00951223" w:rsidP="00951223">
            <w:pPr>
              <w:spacing w:after="0" w:line="240" w:lineRule="auto"/>
              <w:jc w:val="center"/>
              <w:rPr>
                <w:rFonts w:ascii="Times New Roman" w:hAnsi="Times New Roman"/>
              </w:rPr>
            </w:pPr>
            <w:r>
              <w:rPr>
                <w:rFonts w:ascii="Times New Roman" w:hAnsi="Times New Roman"/>
                <w:bCs/>
                <w:sz w:val="24"/>
                <w:szCs w:val="24"/>
                <w:lang w:eastAsia="ru-RU"/>
              </w:rPr>
              <w:t>62Z6601938359238</w:t>
            </w:r>
          </w:p>
        </w:tc>
      </w:tr>
    </w:tbl>
    <w:p w:rsidR="00980CDD" w:rsidRPr="00413C38" w:rsidRDefault="00980CDD" w:rsidP="00011554">
      <w:pPr>
        <w:spacing w:before="100" w:beforeAutospacing="1" w:after="100" w:afterAutospacing="1" w:line="240" w:lineRule="auto"/>
        <w:ind w:right="-283"/>
        <w:jc w:val="both"/>
        <w:rPr>
          <w:rFonts w:ascii="Times New Roman" w:hAnsi="Times New Roman"/>
          <w:sz w:val="24"/>
          <w:szCs w:val="24"/>
          <w:lang w:eastAsia="ru-RU"/>
        </w:rPr>
      </w:pPr>
    </w:p>
    <w:tbl>
      <w:tblPr>
        <w:tblW w:w="0" w:type="auto"/>
        <w:tblLook w:val="00A0" w:firstRow="1" w:lastRow="0" w:firstColumn="1" w:lastColumn="0" w:noHBand="0" w:noVBand="0"/>
      </w:tblPr>
      <w:tblGrid>
        <w:gridCol w:w="4771"/>
        <w:gridCol w:w="4771"/>
      </w:tblGrid>
      <w:tr w:rsidR="00C41BA0" w:rsidRPr="00413C38" w:rsidTr="00F3277C">
        <w:trPr>
          <w:trHeight w:val="4049"/>
        </w:trPr>
        <w:tc>
          <w:tcPr>
            <w:tcW w:w="4771" w:type="dxa"/>
          </w:tcPr>
          <w:p w:rsidR="00C41BA0" w:rsidRPr="000C0336" w:rsidRDefault="00C41BA0" w:rsidP="00F3277C">
            <w:pPr>
              <w:spacing w:after="0" w:line="240" w:lineRule="auto"/>
              <w:jc w:val="center"/>
              <w:rPr>
                <w:rFonts w:ascii="Times New Roman" w:hAnsi="Times New Roman"/>
                <w:b/>
                <w:sz w:val="24"/>
                <w:szCs w:val="24"/>
              </w:rPr>
            </w:pPr>
            <w:r w:rsidRPr="000C0336">
              <w:rPr>
                <w:rFonts w:ascii="Times New Roman" w:hAnsi="Times New Roman"/>
                <w:b/>
                <w:sz w:val="24"/>
                <w:szCs w:val="24"/>
              </w:rPr>
              <w:t>Споживач</w:t>
            </w:r>
          </w:p>
          <w:p w:rsidR="00C41BA0" w:rsidRDefault="00C41BA0" w:rsidP="00F3277C">
            <w:pPr>
              <w:spacing w:after="0" w:line="240" w:lineRule="auto"/>
              <w:rPr>
                <w:rFonts w:ascii="Times New Roman" w:hAnsi="Times New Roman"/>
                <w:b/>
                <w:sz w:val="24"/>
                <w:szCs w:val="24"/>
              </w:rPr>
            </w:pPr>
          </w:p>
          <w:p w:rsidR="00C41BA0" w:rsidRDefault="00C41BA0" w:rsidP="00F3277C">
            <w:pPr>
              <w:spacing w:after="0" w:line="240" w:lineRule="auto"/>
              <w:rPr>
                <w:rFonts w:ascii="Times New Roman" w:hAnsi="Times New Roman"/>
                <w:b/>
                <w:sz w:val="24"/>
                <w:szCs w:val="24"/>
              </w:rPr>
            </w:pPr>
          </w:p>
          <w:p w:rsidR="00C41BA0" w:rsidRDefault="00C41BA0" w:rsidP="00F3277C">
            <w:pPr>
              <w:spacing w:after="0" w:line="240" w:lineRule="auto"/>
              <w:rPr>
                <w:rFonts w:ascii="Times New Roman" w:hAnsi="Times New Roman"/>
                <w:b/>
                <w:sz w:val="24"/>
                <w:szCs w:val="24"/>
              </w:rPr>
            </w:pPr>
          </w:p>
          <w:p w:rsidR="00C41BA0" w:rsidRDefault="00C41BA0" w:rsidP="00F3277C">
            <w:pPr>
              <w:spacing w:after="0" w:line="240" w:lineRule="auto"/>
              <w:rPr>
                <w:rFonts w:ascii="Times New Roman" w:hAnsi="Times New Roman"/>
                <w:b/>
                <w:sz w:val="24"/>
                <w:szCs w:val="24"/>
              </w:rPr>
            </w:pPr>
          </w:p>
          <w:p w:rsidR="00C41BA0" w:rsidRDefault="00C41BA0" w:rsidP="00F3277C">
            <w:pPr>
              <w:spacing w:after="0" w:line="240" w:lineRule="auto"/>
              <w:rPr>
                <w:rFonts w:ascii="Times New Roman" w:hAnsi="Times New Roman"/>
                <w:b/>
                <w:sz w:val="24"/>
                <w:szCs w:val="24"/>
              </w:rPr>
            </w:pPr>
          </w:p>
          <w:p w:rsidR="00C41BA0" w:rsidRDefault="00C41BA0" w:rsidP="00F3277C">
            <w:pPr>
              <w:spacing w:after="0" w:line="240" w:lineRule="auto"/>
              <w:rPr>
                <w:rFonts w:ascii="Times New Roman" w:hAnsi="Times New Roman"/>
                <w:b/>
                <w:sz w:val="24"/>
                <w:szCs w:val="24"/>
              </w:rPr>
            </w:pPr>
          </w:p>
          <w:p w:rsidR="00C41BA0" w:rsidRPr="000C0336" w:rsidRDefault="00C41BA0" w:rsidP="00F3277C">
            <w:pPr>
              <w:spacing w:after="0" w:line="240" w:lineRule="auto"/>
              <w:rPr>
                <w:rFonts w:ascii="Times New Roman" w:hAnsi="Times New Roman"/>
                <w:b/>
                <w:sz w:val="24"/>
                <w:szCs w:val="24"/>
              </w:rPr>
            </w:pPr>
          </w:p>
          <w:p w:rsidR="00C41BA0" w:rsidRPr="000C0336" w:rsidRDefault="00C41BA0" w:rsidP="00F3277C">
            <w:pPr>
              <w:spacing w:after="0" w:line="240" w:lineRule="auto"/>
              <w:rPr>
                <w:rFonts w:ascii="Times New Roman" w:hAnsi="Times New Roman"/>
                <w:b/>
                <w:sz w:val="24"/>
                <w:szCs w:val="24"/>
              </w:rPr>
            </w:pPr>
            <w:r w:rsidRPr="000C0336">
              <w:rPr>
                <w:rFonts w:ascii="Times New Roman" w:hAnsi="Times New Roman"/>
                <w:b/>
                <w:sz w:val="24"/>
                <w:szCs w:val="24"/>
              </w:rPr>
              <w:t xml:space="preserve">___________________ </w:t>
            </w:r>
            <w:r>
              <w:rPr>
                <w:rFonts w:ascii="Times New Roman" w:hAnsi="Times New Roman"/>
                <w:b/>
                <w:sz w:val="24"/>
                <w:szCs w:val="24"/>
              </w:rPr>
              <w:t>/ ________________/</w:t>
            </w:r>
          </w:p>
          <w:p w:rsidR="00C41BA0" w:rsidRPr="000C0336" w:rsidRDefault="00C41BA0" w:rsidP="00C41BA0">
            <w:pPr>
              <w:spacing w:after="0" w:line="240" w:lineRule="auto"/>
              <w:rPr>
                <w:rFonts w:ascii="Times New Roman" w:hAnsi="Times New Roman"/>
                <w:b/>
                <w:sz w:val="24"/>
                <w:szCs w:val="24"/>
              </w:rPr>
            </w:pPr>
            <w:proofErr w:type="spellStart"/>
            <w:r w:rsidRPr="000C0336">
              <w:rPr>
                <w:rFonts w:ascii="Times New Roman" w:hAnsi="Times New Roman"/>
                <w:sz w:val="24"/>
                <w:szCs w:val="24"/>
              </w:rPr>
              <w:t>м.п</w:t>
            </w:r>
            <w:proofErr w:type="spellEnd"/>
            <w:r w:rsidRPr="000C0336">
              <w:rPr>
                <w:rFonts w:ascii="Times New Roman" w:hAnsi="Times New Roman"/>
                <w:sz w:val="24"/>
                <w:szCs w:val="24"/>
              </w:rPr>
              <w:t>.</w:t>
            </w:r>
          </w:p>
        </w:tc>
        <w:tc>
          <w:tcPr>
            <w:tcW w:w="4771" w:type="dxa"/>
          </w:tcPr>
          <w:p w:rsidR="00C41BA0" w:rsidRDefault="00C41BA0" w:rsidP="00F3277C">
            <w:pPr>
              <w:spacing w:after="0" w:line="240" w:lineRule="auto"/>
              <w:jc w:val="center"/>
              <w:rPr>
                <w:rFonts w:ascii="Times New Roman" w:hAnsi="Times New Roman"/>
                <w:b/>
                <w:sz w:val="24"/>
                <w:szCs w:val="24"/>
              </w:rPr>
            </w:pPr>
            <w:r w:rsidRPr="00413C38">
              <w:rPr>
                <w:rFonts w:ascii="Times New Roman" w:hAnsi="Times New Roman"/>
                <w:b/>
                <w:sz w:val="24"/>
                <w:szCs w:val="24"/>
              </w:rPr>
              <w:t>Постачальник</w:t>
            </w:r>
          </w:p>
          <w:p w:rsidR="00C41BA0" w:rsidRDefault="00C41BA0" w:rsidP="00F3277C">
            <w:pPr>
              <w:spacing w:after="0" w:line="240" w:lineRule="auto"/>
              <w:jc w:val="center"/>
              <w:rPr>
                <w:rFonts w:ascii="Times New Roman" w:hAnsi="Times New Roman"/>
                <w:b/>
                <w:sz w:val="24"/>
                <w:szCs w:val="24"/>
              </w:rPr>
            </w:pPr>
          </w:p>
          <w:p w:rsidR="00C41BA0" w:rsidRDefault="00C41BA0" w:rsidP="00F3277C">
            <w:pPr>
              <w:spacing w:after="0" w:line="240" w:lineRule="auto"/>
              <w:jc w:val="center"/>
              <w:rPr>
                <w:rFonts w:ascii="Times New Roman" w:hAnsi="Times New Roman"/>
                <w:b/>
                <w:sz w:val="24"/>
                <w:szCs w:val="24"/>
              </w:rPr>
            </w:pPr>
          </w:p>
          <w:p w:rsidR="00C41BA0" w:rsidRDefault="00C41BA0" w:rsidP="00F3277C">
            <w:pPr>
              <w:spacing w:after="0" w:line="240" w:lineRule="auto"/>
              <w:jc w:val="center"/>
              <w:rPr>
                <w:rFonts w:ascii="Times New Roman" w:hAnsi="Times New Roman"/>
                <w:b/>
                <w:sz w:val="24"/>
                <w:szCs w:val="24"/>
              </w:rPr>
            </w:pPr>
          </w:p>
          <w:p w:rsidR="00C41BA0" w:rsidRDefault="00C41BA0" w:rsidP="00F3277C">
            <w:pPr>
              <w:spacing w:after="0" w:line="240" w:lineRule="auto"/>
              <w:jc w:val="center"/>
              <w:rPr>
                <w:rFonts w:ascii="Times New Roman" w:hAnsi="Times New Roman"/>
                <w:b/>
                <w:sz w:val="24"/>
                <w:szCs w:val="24"/>
              </w:rPr>
            </w:pPr>
          </w:p>
          <w:p w:rsidR="00C41BA0" w:rsidRDefault="00C41BA0" w:rsidP="00F3277C">
            <w:pPr>
              <w:spacing w:after="0" w:line="240" w:lineRule="auto"/>
              <w:jc w:val="center"/>
              <w:rPr>
                <w:rFonts w:ascii="Times New Roman" w:hAnsi="Times New Roman"/>
                <w:b/>
                <w:sz w:val="24"/>
                <w:szCs w:val="24"/>
              </w:rPr>
            </w:pPr>
          </w:p>
          <w:p w:rsidR="00C41BA0" w:rsidRDefault="00C41BA0" w:rsidP="00F3277C">
            <w:pPr>
              <w:spacing w:after="0" w:line="240" w:lineRule="auto"/>
              <w:jc w:val="center"/>
              <w:rPr>
                <w:rFonts w:ascii="Times New Roman" w:hAnsi="Times New Roman"/>
                <w:b/>
                <w:sz w:val="24"/>
                <w:szCs w:val="24"/>
              </w:rPr>
            </w:pPr>
          </w:p>
          <w:p w:rsidR="00C41BA0" w:rsidRDefault="00C41BA0" w:rsidP="00F3277C">
            <w:pPr>
              <w:spacing w:after="0" w:line="240" w:lineRule="auto"/>
              <w:jc w:val="center"/>
              <w:rPr>
                <w:rFonts w:ascii="Times New Roman" w:hAnsi="Times New Roman"/>
                <w:b/>
                <w:sz w:val="24"/>
                <w:szCs w:val="24"/>
              </w:rPr>
            </w:pPr>
          </w:p>
          <w:p w:rsidR="00C41BA0" w:rsidRPr="000C0336" w:rsidRDefault="00C41BA0" w:rsidP="00C41BA0">
            <w:pPr>
              <w:spacing w:after="0" w:line="240" w:lineRule="auto"/>
              <w:rPr>
                <w:rFonts w:ascii="Times New Roman" w:hAnsi="Times New Roman"/>
                <w:b/>
                <w:sz w:val="24"/>
                <w:szCs w:val="24"/>
              </w:rPr>
            </w:pPr>
            <w:r w:rsidRPr="000C0336">
              <w:rPr>
                <w:rFonts w:ascii="Times New Roman" w:hAnsi="Times New Roman"/>
                <w:b/>
                <w:sz w:val="24"/>
                <w:szCs w:val="24"/>
              </w:rPr>
              <w:t xml:space="preserve">___________________ </w:t>
            </w:r>
            <w:r>
              <w:rPr>
                <w:rFonts w:ascii="Times New Roman" w:hAnsi="Times New Roman"/>
                <w:b/>
                <w:sz w:val="24"/>
                <w:szCs w:val="24"/>
              </w:rPr>
              <w:t>/ ________________/</w:t>
            </w:r>
          </w:p>
          <w:p w:rsidR="00C41BA0" w:rsidRPr="00413C38" w:rsidRDefault="00C41BA0" w:rsidP="00C41BA0">
            <w:pPr>
              <w:spacing w:after="0" w:line="240" w:lineRule="auto"/>
              <w:rPr>
                <w:rFonts w:ascii="Times New Roman" w:hAnsi="Times New Roman"/>
                <w:b/>
                <w:sz w:val="24"/>
                <w:szCs w:val="24"/>
              </w:rPr>
            </w:pPr>
            <w:proofErr w:type="spellStart"/>
            <w:r w:rsidRPr="000C0336">
              <w:rPr>
                <w:rFonts w:ascii="Times New Roman" w:hAnsi="Times New Roman"/>
                <w:sz w:val="24"/>
                <w:szCs w:val="24"/>
              </w:rPr>
              <w:t>м.п</w:t>
            </w:r>
            <w:proofErr w:type="spellEnd"/>
            <w:r w:rsidRPr="000C0336">
              <w:rPr>
                <w:rFonts w:ascii="Times New Roman" w:hAnsi="Times New Roman"/>
                <w:sz w:val="24"/>
                <w:szCs w:val="24"/>
              </w:rPr>
              <w:t>.</w:t>
            </w:r>
          </w:p>
        </w:tc>
      </w:tr>
    </w:tbl>
    <w:p w:rsidR="00B60AB8" w:rsidRPr="00413C38" w:rsidRDefault="00B60AB8" w:rsidP="00B60AB8">
      <w:pPr>
        <w:rPr>
          <w:rFonts w:ascii="Times New Roman" w:hAnsi="Times New Roman"/>
          <w:sz w:val="24"/>
          <w:szCs w:val="24"/>
        </w:rPr>
      </w:pPr>
    </w:p>
    <w:p w:rsidR="00B60AB8" w:rsidRPr="00413C38" w:rsidRDefault="00B60AB8" w:rsidP="00B60AB8">
      <w:pPr>
        <w:rPr>
          <w:rFonts w:ascii="Times New Roman" w:hAnsi="Times New Roman"/>
          <w:sz w:val="24"/>
          <w:szCs w:val="24"/>
        </w:rPr>
      </w:pPr>
    </w:p>
    <w:p w:rsidR="00B60AB8" w:rsidRPr="00413C38" w:rsidRDefault="00B60AB8" w:rsidP="00B60AB8">
      <w:pPr>
        <w:rPr>
          <w:rFonts w:ascii="Times New Roman" w:hAnsi="Times New Roman"/>
          <w:sz w:val="24"/>
          <w:szCs w:val="24"/>
        </w:rPr>
      </w:pPr>
    </w:p>
    <w:p w:rsidR="00B60AB8" w:rsidRPr="00413C38" w:rsidRDefault="00B60AB8" w:rsidP="00B60AB8">
      <w:pPr>
        <w:rPr>
          <w:rFonts w:ascii="Times New Roman" w:hAnsi="Times New Roman"/>
          <w:sz w:val="24"/>
          <w:szCs w:val="24"/>
        </w:rPr>
      </w:pPr>
    </w:p>
    <w:p w:rsidR="00281A31" w:rsidRPr="00413C38" w:rsidRDefault="00281A31" w:rsidP="00B60AB8">
      <w:pPr>
        <w:rPr>
          <w:rFonts w:ascii="Times New Roman" w:hAnsi="Times New Roman"/>
          <w:sz w:val="24"/>
          <w:szCs w:val="24"/>
        </w:rPr>
      </w:pPr>
    </w:p>
    <w:p w:rsidR="00387AA9" w:rsidRPr="004F5C0B" w:rsidRDefault="00387AA9" w:rsidP="00387AA9">
      <w:pPr>
        <w:jc w:val="center"/>
        <w:rPr>
          <w:rFonts w:ascii="Times New Roman" w:hAnsi="Times New Roman"/>
          <w:color w:val="2E74B5"/>
          <w:sz w:val="24"/>
          <w:szCs w:val="24"/>
        </w:rPr>
      </w:pPr>
      <w:r w:rsidRPr="004F5C0B">
        <w:rPr>
          <w:rFonts w:ascii="Times New Roman" w:hAnsi="Times New Roman"/>
          <w:i/>
          <w:color w:val="2E74B5"/>
          <w:sz w:val="20"/>
          <w:szCs w:val="20"/>
        </w:rPr>
        <w:lastRenderedPageBreak/>
        <w:t>заповнюється  на етапі укладення договору</w:t>
      </w:r>
    </w:p>
    <w:p w:rsidR="00E50E9D" w:rsidRPr="00413C38" w:rsidRDefault="00E50E9D" w:rsidP="00E50E9D">
      <w:pPr>
        <w:spacing w:after="0" w:line="240" w:lineRule="auto"/>
        <w:ind w:firstLine="6096"/>
        <w:jc w:val="both"/>
        <w:rPr>
          <w:rFonts w:ascii="Times New Roman" w:hAnsi="Times New Roman"/>
          <w:sz w:val="24"/>
          <w:szCs w:val="24"/>
          <w:lang w:eastAsia="ru-RU"/>
        </w:rPr>
      </w:pPr>
      <w:r w:rsidRPr="00413C38">
        <w:rPr>
          <w:rFonts w:ascii="Times New Roman" w:hAnsi="Times New Roman"/>
          <w:sz w:val="24"/>
          <w:szCs w:val="24"/>
          <w:lang w:eastAsia="ru-RU"/>
        </w:rPr>
        <w:t xml:space="preserve">Додаток </w:t>
      </w:r>
      <w:r>
        <w:rPr>
          <w:rFonts w:ascii="Times New Roman" w:hAnsi="Times New Roman"/>
          <w:sz w:val="24"/>
          <w:szCs w:val="24"/>
          <w:lang w:eastAsia="ru-RU"/>
        </w:rPr>
        <w:t>3</w:t>
      </w:r>
    </w:p>
    <w:p w:rsidR="00E50E9D" w:rsidRDefault="00E50E9D" w:rsidP="00E50E9D">
      <w:pPr>
        <w:spacing w:after="0" w:line="240" w:lineRule="auto"/>
        <w:ind w:firstLine="6096"/>
        <w:jc w:val="both"/>
        <w:rPr>
          <w:rFonts w:ascii="Times New Roman" w:hAnsi="Times New Roman"/>
          <w:sz w:val="24"/>
          <w:szCs w:val="24"/>
          <w:lang w:eastAsia="ru-RU"/>
        </w:rPr>
      </w:pPr>
      <w:r>
        <w:rPr>
          <w:rFonts w:ascii="Times New Roman" w:hAnsi="Times New Roman"/>
          <w:sz w:val="24"/>
          <w:szCs w:val="24"/>
          <w:lang w:eastAsia="ru-RU"/>
        </w:rPr>
        <w:t xml:space="preserve">до </w:t>
      </w:r>
      <w:r w:rsidRPr="00413C38">
        <w:rPr>
          <w:rFonts w:ascii="Times New Roman" w:hAnsi="Times New Roman"/>
          <w:sz w:val="24"/>
          <w:szCs w:val="24"/>
          <w:lang w:eastAsia="ru-RU"/>
        </w:rPr>
        <w:t>Договору</w:t>
      </w:r>
      <w:r>
        <w:rPr>
          <w:rFonts w:ascii="Times New Roman" w:hAnsi="Times New Roman"/>
          <w:sz w:val="24"/>
          <w:szCs w:val="24"/>
          <w:lang w:eastAsia="ru-RU"/>
        </w:rPr>
        <w:t xml:space="preserve"> про постачання </w:t>
      </w:r>
    </w:p>
    <w:p w:rsidR="00E50E9D" w:rsidRDefault="00E50E9D" w:rsidP="00E50E9D">
      <w:pPr>
        <w:spacing w:after="0" w:line="240" w:lineRule="auto"/>
        <w:ind w:firstLine="6096"/>
        <w:jc w:val="both"/>
        <w:rPr>
          <w:rFonts w:ascii="Times New Roman" w:hAnsi="Times New Roman"/>
          <w:sz w:val="24"/>
          <w:szCs w:val="24"/>
          <w:lang w:eastAsia="ru-RU"/>
        </w:rPr>
      </w:pPr>
      <w:r>
        <w:rPr>
          <w:rFonts w:ascii="Times New Roman" w:hAnsi="Times New Roman"/>
          <w:sz w:val="24"/>
          <w:szCs w:val="24"/>
          <w:lang w:eastAsia="ru-RU"/>
        </w:rPr>
        <w:t>електричної енергії споживачу</w:t>
      </w:r>
    </w:p>
    <w:p w:rsidR="00E50E9D" w:rsidRPr="00413C38" w:rsidRDefault="00E50E9D" w:rsidP="00E50E9D">
      <w:pPr>
        <w:spacing w:after="0" w:line="240" w:lineRule="auto"/>
        <w:ind w:firstLine="6096"/>
        <w:jc w:val="both"/>
        <w:rPr>
          <w:rFonts w:ascii="Times New Roman" w:hAnsi="Times New Roman"/>
          <w:sz w:val="24"/>
          <w:szCs w:val="24"/>
          <w:lang w:eastAsia="ru-RU"/>
        </w:rPr>
      </w:pPr>
      <w:r>
        <w:rPr>
          <w:rFonts w:ascii="Times New Roman" w:hAnsi="Times New Roman"/>
          <w:sz w:val="24"/>
          <w:szCs w:val="24"/>
          <w:lang w:eastAsia="ru-RU"/>
        </w:rPr>
        <w:t xml:space="preserve">від __________ № _______ </w:t>
      </w:r>
    </w:p>
    <w:p w:rsidR="00E50E9D" w:rsidRPr="00413C38" w:rsidRDefault="00E50E9D" w:rsidP="00E50E9D">
      <w:pPr>
        <w:spacing w:after="0" w:line="240" w:lineRule="auto"/>
        <w:jc w:val="center"/>
        <w:rPr>
          <w:rFonts w:ascii="Times New Roman" w:hAnsi="Times New Roman"/>
          <w:b/>
          <w:sz w:val="24"/>
          <w:szCs w:val="24"/>
          <w:lang w:eastAsia="ru-RU"/>
        </w:rPr>
      </w:pPr>
    </w:p>
    <w:p w:rsidR="00E50E9D" w:rsidRPr="00413C38" w:rsidRDefault="00E50E9D" w:rsidP="00E50E9D">
      <w:pPr>
        <w:spacing w:after="0" w:line="240" w:lineRule="auto"/>
        <w:jc w:val="center"/>
        <w:rPr>
          <w:rFonts w:ascii="Times New Roman" w:hAnsi="Times New Roman"/>
          <w:b/>
          <w:sz w:val="24"/>
          <w:szCs w:val="24"/>
          <w:lang w:eastAsia="ru-RU"/>
        </w:rPr>
      </w:pPr>
    </w:p>
    <w:p w:rsidR="00E50E9D" w:rsidRPr="00E50E9D" w:rsidRDefault="00E50E9D" w:rsidP="00E50E9D">
      <w:pPr>
        <w:spacing w:after="0" w:line="240" w:lineRule="auto"/>
        <w:jc w:val="center"/>
        <w:rPr>
          <w:rFonts w:ascii="Times New Roman" w:hAnsi="Times New Roman"/>
          <w:color w:val="FF0000"/>
          <w:sz w:val="24"/>
          <w:szCs w:val="24"/>
        </w:rPr>
      </w:pPr>
    </w:p>
    <w:p w:rsidR="00E50E9D" w:rsidRPr="00E50E9D" w:rsidRDefault="00E50E9D" w:rsidP="00E50E9D">
      <w:pPr>
        <w:spacing w:after="0" w:line="240" w:lineRule="auto"/>
        <w:jc w:val="center"/>
        <w:rPr>
          <w:rFonts w:ascii="Times New Roman" w:hAnsi="Times New Roman"/>
          <w:b/>
          <w:sz w:val="24"/>
          <w:szCs w:val="24"/>
        </w:rPr>
      </w:pPr>
      <w:r w:rsidRPr="00E50E9D">
        <w:rPr>
          <w:rFonts w:ascii="Times New Roman" w:hAnsi="Times New Roman"/>
          <w:b/>
          <w:sz w:val="24"/>
          <w:szCs w:val="24"/>
        </w:rPr>
        <w:t>ЗАЯВА-ПРИЄДНАННЯ</w:t>
      </w:r>
    </w:p>
    <w:p w:rsidR="00E50E9D" w:rsidRPr="00E50E9D" w:rsidRDefault="00E50E9D" w:rsidP="00E50E9D">
      <w:pPr>
        <w:spacing w:after="0" w:line="240" w:lineRule="auto"/>
        <w:jc w:val="center"/>
        <w:rPr>
          <w:rFonts w:ascii="Times New Roman" w:hAnsi="Times New Roman"/>
          <w:b/>
          <w:sz w:val="24"/>
          <w:szCs w:val="24"/>
        </w:rPr>
      </w:pPr>
      <w:r w:rsidRPr="00E50E9D">
        <w:rPr>
          <w:rFonts w:ascii="Times New Roman" w:hAnsi="Times New Roman"/>
          <w:b/>
          <w:sz w:val="24"/>
          <w:szCs w:val="24"/>
        </w:rPr>
        <w:t>до договору про постачання електричної енергії споживачу</w:t>
      </w:r>
    </w:p>
    <w:p w:rsidR="00E50E9D" w:rsidRPr="00A83CE0" w:rsidRDefault="00E50E9D" w:rsidP="00E50E9D">
      <w:pPr>
        <w:spacing w:after="0" w:line="240" w:lineRule="auto"/>
        <w:jc w:val="center"/>
        <w:rPr>
          <w:rFonts w:ascii="Times New Roman" w:hAnsi="Times New Roman"/>
        </w:rPr>
      </w:pPr>
    </w:p>
    <w:p w:rsidR="00E50E9D" w:rsidRPr="00A83CE0" w:rsidRDefault="00E50E9D" w:rsidP="00E50E9D">
      <w:pPr>
        <w:spacing w:after="0" w:line="240" w:lineRule="auto"/>
        <w:ind w:firstLine="709"/>
        <w:jc w:val="both"/>
        <w:rPr>
          <w:rFonts w:ascii="Times New Roman" w:hAnsi="Times New Roman"/>
        </w:rPr>
      </w:pPr>
      <w:r w:rsidRPr="00A83CE0">
        <w:rPr>
          <w:rFonts w:ascii="Times New Roman" w:hAnsi="Times New Roman"/>
        </w:rPr>
        <w:t xml:space="preserve">Керуючись статтями </w:t>
      </w:r>
      <w:r w:rsidRPr="00A51370">
        <w:rPr>
          <w:rFonts w:ascii="Times New Roman" w:hAnsi="Times New Roman"/>
        </w:rPr>
        <w:t xml:space="preserve">633, 634, 641, 642 Цивільного кодексу України, </w:t>
      </w:r>
      <w:r w:rsidR="00010E86" w:rsidRPr="00010E86">
        <w:rPr>
          <w:rFonts w:ascii="Times New Roman" w:hAnsi="Times New Roman"/>
        </w:rPr>
        <w:t xml:space="preserve">Законом України «Про ринок електричної енергії», </w:t>
      </w:r>
      <w:r w:rsidRPr="00010E86">
        <w:rPr>
          <w:rFonts w:ascii="Times New Roman" w:hAnsi="Times New Roman"/>
        </w:rPr>
        <w:t xml:space="preserve">Правилами роздрібного ринку електричної енергії, затвердженими постановою НКРЕКП від 14.03.2018 № 312 (далі – </w:t>
      </w:r>
      <w:r w:rsidR="004259EF">
        <w:rPr>
          <w:rFonts w:ascii="Times New Roman" w:hAnsi="Times New Roman"/>
        </w:rPr>
        <w:t>ППРЕЕ</w:t>
      </w:r>
      <w:r w:rsidRPr="00010E86">
        <w:rPr>
          <w:rFonts w:ascii="Times New Roman" w:hAnsi="Times New Roman"/>
        </w:rPr>
        <w:t>)</w:t>
      </w:r>
      <w:r w:rsidRPr="00A83CE0">
        <w:rPr>
          <w:rFonts w:ascii="Times New Roman" w:hAnsi="Times New Roman"/>
        </w:rPr>
        <w:t xml:space="preserve">, </w:t>
      </w:r>
      <w:r w:rsidR="001B2EA7">
        <w:rPr>
          <w:rFonts w:ascii="Times New Roman" w:hAnsi="Times New Roman"/>
        </w:rPr>
        <w:t xml:space="preserve">надаємо персоніфіковані дані Споживача та відомості про точки комерційного обліку: </w:t>
      </w:r>
    </w:p>
    <w:p w:rsidR="00E50E9D" w:rsidRPr="00A83CE0" w:rsidRDefault="00E50E9D" w:rsidP="00E50E9D">
      <w:pPr>
        <w:spacing w:after="0" w:line="240" w:lineRule="auto"/>
        <w:ind w:firstLine="709"/>
        <w:jc w:val="both"/>
        <w:rPr>
          <w:rFonts w:ascii="Times New Roman" w:hAnsi="Times New Roman"/>
          <w:b/>
        </w:rPr>
      </w:pPr>
    </w:p>
    <w:p w:rsidR="004D0194" w:rsidRPr="00A83CE0" w:rsidRDefault="004D0194" w:rsidP="004D0194">
      <w:pPr>
        <w:spacing w:after="0" w:line="240" w:lineRule="auto"/>
        <w:ind w:firstLine="709"/>
        <w:rPr>
          <w:rFonts w:ascii="Times New Roman" w:hAnsi="Times New Roman"/>
          <w:b/>
        </w:rPr>
      </w:pPr>
      <w:r w:rsidRPr="00A83CE0">
        <w:rPr>
          <w:rFonts w:ascii="Times New Roman" w:hAnsi="Times New Roman"/>
          <w:b/>
        </w:rPr>
        <w:t>Персоніфіковані дані Споживача:</w:t>
      </w:r>
    </w:p>
    <w:p w:rsidR="004D0194" w:rsidRPr="00A83CE0" w:rsidRDefault="004D0194" w:rsidP="004D0194">
      <w:pPr>
        <w:spacing w:after="0" w:line="240" w:lineRule="auto"/>
        <w:ind w:firstLine="709"/>
        <w:rPr>
          <w:rFonts w:ascii="Times New Roman" w:hAnsi="Times New Roman"/>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637"/>
        <w:gridCol w:w="3543"/>
      </w:tblGrid>
      <w:tr w:rsidR="004D0194" w:rsidRPr="00A83CE0" w:rsidTr="000E21F8">
        <w:trPr>
          <w:trHeight w:val="682"/>
        </w:trPr>
        <w:tc>
          <w:tcPr>
            <w:tcW w:w="459" w:type="dxa"/>
            <w:tcBorders>
              <w:top w:val="single" w:sz="4" w:space="0" w:color="auto"/>
              <w:left w:val="single" w:sz="4" w:space="0" w:color="auto"/>
              <w:bottom w:val="single" w:sz="4" w:space="0" w:color="auto"/>
              <w:right w:val="single" w:sz="4" w:space="0" w:color="auto"/>
            </w:tcBorders>
            <w:vAlign w:val="center"/>
          </w:tcPr>
          <w:p w:rsidR="004D0194" w:rsidRPr="00A83CE0" w:rsidRDefault="004D0194" w:rsidP="004D0194">
            <w:pPr>
              <w:spacing w:after="0" w:line="240" w:lineRule="auto"/>
              <w:rPr>
                <w:rFonts w:ascii="Times New Roman" w:hAnsi="Times New Roman"/>
              </w:rPr>
            </w:pPr>
            <w:r w:rsidRPr="00A83CE0">
              <w:rPr>
                <w:rFonts w:ascii="Times New Roman" w:hAnsi="Times New Roman"/>
              </w:rPr>
              <w:t>1</w:t>
            </w:r>
          </w:p>
        </w:tc>
        <w:tc>
          <w:tcPr>
            <w:tcW w:w="5637" w:type="dxa"/>
            <w:tcBorders>
              <w:top w:val="single" w:sz="4" w:space="0" w:color="auto"/>
              <w:left w:val="single" w:sz="4" w:space="0" w:color="auto"/>
              <w:bottom w:val="single" w:sz="4" w:space="0" w:color="auto"/>
              <w:right w:val="single" w:sz="4" w:space="0" w:color="auto"/>
            </w:tcBorders>
            <w:vAlign w:val="center"/>
          </w:tcPr>
          <w:p w:rsidR="004D0194" w:rsidRPr="000E21F8" w:rsidRDefault="004D0194" w:rsidP="004D0194">
            <w:pPr>
              <w:spacing w:after="0" w:line="240" w:lineRule="auto"/>
              <w:rPr>
                <w:rFonts w:ascii="Times New Roman" w:hAnsi="Times New Roman"/>
              </w:rPr>
            </w:pPr>
            <w:r w:rsidRPr="000E21F8">
              <w:rPr>
                <w:rFonts w:ascii="Times New Roman" w:hAnsi="Times New Roman"/>
              </w:rPr>
              <w:t>Назва суб’єкта господарювання</w:t>
            </w:r>
          </w:p>
        </w:tc>
        <w:tc>
          <w:tcPr>
            <w:tcW w:w="3543" w:type="dxa"/>
            <w:tcBorders>
              <w:top w:val="single" w:sz="4" w:space="0" w:color="auto"/>
              <w:left w:val="single" w:sz="4" w:space="0" w:color="auto"/>
              <w:bottom w:val="single" w:sz="4" w:space="0" w:color="auto"/>
              <w:right w:val="single" w:sz="4" w:space="0" w:color="auto"/>
            </w:tcBorders>
          </w:tcPr>
          <w:p w:rsidR="004D0194" w:rsidRPr="00951223" w:rsidRDefault="00740D95" w:rsidP="00740D95">
            <w:pPr>
              <w:spacing w:after="0" w:line="240" w:lineRule="auto"/>
              <w:jc w:val="center"/>
              <w:rPr>
                <w:rFonts w:ascii="Times New Roman" w:hAnsi="Times New Roman"/>
              </w:rPr>
            </w:pPr>
            <w:r w:rsidRPr="00951223">
              <w:rPr>
                <w:rFonts w:ascii="Times New Roman" w:hAnsi="Times New Roman"/>
              </w:rPr>
              <w:t>Головне управління статистики у Чернігівській області</w:t>
            </w:r>
          </w:p>
        </w:tc>
      </w:tr>
      <w:tr w:rsidR="004D0194" w:rsidRPr="00A83CE0" w:rsidTr="001D7121">
        <w:tc>
          <w:tcPr>
            <w:tcW w:w="459" w:type="dxa"/>
            <w:tcBorders>
              <w:top w:val="single" w:sz="4" w:space="0" w:color="auto"/>
              <w:left w:val="single" w:sz="4" w:space="0" w:color="auto"/>
              <w:bottom w:val="single" w:sz="4" w:space="0" w:color="auto"/>
              <w:right w:val="single" w:sz="4" w:space="0" w:color="auto"/>
            </w:tcBorders>
            <w:vAlign w:val="center"/>
          </w:tcPr>
          <w:p w:rsidR="004D0194" w:rsidRPr="00A83CE0" w:rsidRDefault="004D0194" w:rsidP="004D0194">
            <w:pPr>
              <w:spacing w:after="0" w:line="240" w:lineRule="auto"/>
              <w:rPr>
                <w:rFonts w:ascii="Times New Roman" w:hAnsi="Times New Roman"/>
              </w:rPr>
            </w:pPr>
            <w:r w:rsidRPr="00A83CE0">
              <w:rPr>
                <w:rFonts w:ascii="Times New Roman" w:hAnsi="Times New Roman"/>
              </w:rPr>
              <w:t>2</w:t>
            </w:r>
          </w:p>
        </w:tc>
        <w:tc>
          <w:tcPr>
            <w:tcW w:w="5637" w:type="dxa"/>
            <w:tcBorders>
              <w:top w:val="single" w:sz="4" w:space="0" w:color="auto"/>
              <w:left w:val="single" w:sz="4" w:space="0" w:color="auto"/>
              <w:bottom w:val="single" w:sz="4" w:space="0" w:color="auto"/>
              <w:right w:val="single" w:sz="4" w:space="0" w:color="auto"/>
            </w:tcBorders>
          </w:tcPr>
          <w:p w:rsidR="004D0194" w:rsidRPr="00A83CE0" w:rsidRDefault="004D0194" w:rsidP="004D0194">
            <w:pPr>
              <w:spacing w:after="0" w:line="240" w:lineRule="auto"/>
              <w:rPr>
                <w:rFonts w:ascii="Times New Roman" w:hAnsi="Times New Roman"/>
              </w:rPr>
            </w:pPr>
            <w:r w:rsidRPr="00A83CE0">
              <w:rPr>
                <w:rFonts w:ascii="Times New Roman" w:hAnsi="Times New Roman"/>
              </w:rPr>
              <w:t xml:space="preserve">Код  ЄДРПОУ </w:t>
            </w:r>
          </w:p>
        </w:tc>
        <w:tc>
          <w:tcPr>
            <w:tcW w:w="3543" w:type="dxa"/>
            <w:tcBorders>
              <w:top w:val="single" w:sz="4" w:space="0" w:color="auto"/>
              <w:left w:val="single" w:sz="4" w:space="0" w:color="auto"/>
              <w:bottom w:val="single" w:sz="4" w:space="0" w:color="auto"/>
              <w:right w:val="single" w:sz="4" w:space="0" w:color="auto"/>
            </w:tcBorders>
          </w:tcPr>
          <w:p w:rsidR="004D0194" w:rsidRPr="00951223" w:rsidRDefault="00740D95" w:rsidP="00740D95">
            <w:pPr>
              <w:spacing w:after="0" w:line="240" w:lineRule="auto"/>
              <w:jc w:val="center"/>
              <w:rPr>
                <w:rFonts w:ascii="Times New Roman" w:hAnsi="Times New Roman"/>
              </w:rPr>
            </w:pPr>
            <w:r w:rsidRPr="00951223">
              <w:rPr>
                <w:rFonts w:ascii="Times New Roman" w:hAnsi="Times New Roman"/>
              </w:rPr>
              <w:t>02363072</w:t>
            </w:r>
          </w:p>
        </w:tc>
      </w:tr>
      <w:tr w:rsidR="004D0194" w:rsidRPr="00A83CE0" w:rsidTr="001D7121">
        <w:tc>
          <w:tcPr>
            <w:tcW w:w="459" w:type="dxa"/>
            <w:tcBorders>
              <w:top w:val="single" w:sz="4" w:space="0" w:color="auto"/>
              <w:left w:val="single" w:sz="4" w:space="0" w:color="auto"/>
              <w:bottom w:val="single" w:sz="4" w:space="0" w:color="auto"/>
              <w:right w:val="single" w:sz="4" w:space="0" w:color="auto"/>
            </w:tcBorders>
            <w:vAlign w:val="center"/>
          </w:tcPr>
          <w:p w:rsidR="004D0194" w:rsidRPr="00A83CE0" w:rsidRDefault="001D7121" w:rsidP="004D0194">
            <w:pPr>
              <w:spacing w:after="0" w:line="240" w:lineRule="auto"/>
              <w:rPr>
                <w:rFonts w:ascii="Times New Roman" w:hAnsi="Times New Roman"/>
              </w:rPr>
            </w:pPr>
            <w:r>
              <w:rPr>
                <w:rFonts w:ascii="Times New Roman" w:hAnsi="Times New Roman"/>
              </w:rPr>
              <w:t>3</w:t>
            </w:r>
          </w:p>
        </w:tc>
        <w:tc>
          <w:tcPr>
            <w:tcW w:w="5637" w:type="dxa"/>
            <w:tcBorders>
              <w:top w:val="single" w:sz="4" w:space="0" w:color="auto"/>
              <w:left w:val="single" w:sz="4" w:space="0" w:color="auto"/>
              <w:bottom w:val="single" w:sz="4" w:space="0" w:color="auto"/>
              <w:right w:val="single" w:sz="4" w:space="0" w:color="auto"/>
            </w:tcBorders>
          </w:tcPr>
          <w:p w:rsidR="004D0194" w:rsidRPr="00A83CE0" w:rsidRDefault="004D0194" w:rsidP="004D0194">
            <w:pPr>
              <w:spacing w:after="0" w:line="240" w:lineRule="auto"/>
              <w:rPr>
                <w:rFonts w:ascii="Times New Roman" w:hAnsi="Times New Roman"/>
              </w:rPr>
            </w:pPr>
            <w:r w:rsidRPr="00A83CE0">
              <w:rPr>
                <w:rFonts w:ascii="Times New Roman" w:hAnsi="Times New Roman"/>
              </w:rPr>
              <w:t xml:space="preserve">Найменування Оператора, з яким Споживач уклав </w:t>
            </w:r>
            <w:r w:rsidRPr="00A83CE0">
              <w:rPr>
                <w:rFonts w:ascii="Times New Roman" w:hAnsi="Times New Roman"/>
                <w:lang w:eastAsia="uk-UA"/>
              </w:rPr>
              <w:t>договір споживача про надання послуг з розподілу електричної енергії</w:t>
            </w:r>
          </w:p>
        </w:tc>
        <w:tc>
          <w:tcPr>
            <w:tcW w:w="3543" w:type="dxa"/>
            <w:tcBorders>
              <w:top w:val="single" w:sz="4" w:space="0" w:color="auto"/>
              <w:left w:val="single" w:sz="4" w:space="0" w:color="auto"/>
              <w:bottom w:val="single" w:sz="4" w:space="0" w:color="auto"/>
              <w:right w:val="single" w:sz="4" w:space="0" w:color="auto"/>
            </w:tcBorders>
          </w:tcPr>
          <w:p w:rsidR="00740D95" w:rsidRDefault="00740D95" w:rsidP="004D0194">
            <w:pPr>
              <w:spacing w:after="0" w:line="240" w:lineRule="auto"/>
              <w:rPr>
                <w:rFonts w:ascii="Times New Roman" w:hAnsi="Times New Roman"/>
              </w:rPr>
            </w:pPr>
          </w:p>
          <w:p w:rsidR="004D0194" w:rsidRPr="00A83CE0" w:rsidRDefault="00740D95" w:rsidP="00740D95">
            <w:pPr>
              <w:spacing w:after="0" w:line="240" w:lineRule="auto"/>
              <w:jc w:val="center"/>
              <w:rPr>
                <w:rFonts w:ascii="Times New Roman" w:hAnsi="Times New Roman"/>
              </w:rPr>
            </w:pPr>
            <w:r>
              <w:rPr>
                <w:rFonts w:ascii="Times New Roman" w:hAnsi="Times New Roman"/>
              </w:rPr>
              <w:t>АТ «ЧЕРНІГІВОБЛЕНЕРГО»</w:t>
            </w:r>
          </w:p>
        </w:tc>
      </w:tr>
      <w:tr w:rsidR="004D0194" w:rsidRPr="00A83CE0" w:rsidTr="001D7121">
        <w:tc>
          <w:tcPr>
            <w:tcW w:w="459" w:type="dxa"/>
            <w:tcBorders>
              <w:top w:val="single" w:sz="4" w:space="0" w:color="auto"/>
              <w:left w:val="single" w:sz="4" w:space="0" w:color="auto"/>
              <w:bottom w:val="single" w:sz="4" w:space="0" w:color="auto"/>
              <w:right w:val="single" w:sz="4" w:space="0" w:color="auto"/>
            </w:tcBorders>
            <w:vAlign w:val="center"/>
          </w:tcPr>
          <w:p w:rsidR="004D0194" w:rsidRPr="00A83CE0" w:rsidRDefault="001D7121" w:rsidP="004D0194">
            <w:pPr>
              <w:spacing w:after="0" w:line="240" w:lineRule="auto"/>
              <w:rPr>
                <w:rFonts w:ascii="Times New Roman" w:hAnsi="Times New Roman"/>
              </w:rPr>
            </w:pPr>
            <w:r>
              <w:rPr>
                <w:rFonts w:ascii="Times New Roman" w:hAnsi="Times New Roman"/>
              </w:rPr>
              <w:t>4</w:t>
            </w:r>
          </w:p>
        </w:tc>
        <w:tc>
          <w:tcPr>
            <w:tcW w:w="5637" w:type="dxa"/>
            <w:tcBorders>
              <w:top w:val="single" w:sz="4" w:space="0" w:color="auto"/>
              <w:left w:val="single" w:sz="4" w:space="0" w:color="auto"/>
              <w:bottom w:val="single" w:sz="4" w:space="0" w:color="auto"/>
              <w:right w:val="single" w:sz="4" w:space="0" w:color="auto"/>
            </w:tcBorders>
          </w:tcPr>
          <w:p w:rsidR="004D0194" w:rsidRPr="00A83CE0" w:rsidRDefault="004D0194" w:rsidP="004D0194">
            <w:pPr>
              <w:spacing w:after="0" w:line="240" w:lineRule="auto"/>
              <w:rPr>
                <w:rFonts w:ascii="Times New Roman" w:hAnsi="Times New Roman"/>
              </w:rPr>
            </w:pPr>
            <w:r w:rsidRPr="00A83CE0">
              <w:rPr>
                <w:rFonts w:ascii="Times New Roman" w:hAnsi="Times New Roman"/>
              </w:rPr>
              <w:t>ЕІС-код як суб’єкта ринку електричної енергії, присвоєний відповідним системним оператором</w:t>
            </w:r>
          </w:p>
        </w:tc>
        <w:tc>
          <w:tcPr>
            <w:tcW w:w="3543" w:type="dxa"/>
            <w:tcBorders>
              <w:top w:val="single" w:sz="4" w:space="0" w:color="auto"/>
              <w:left w:val="single" w:sz="4" w:space="0" w:color="auto"/>
              <w:bottom w:val="single" w:sz="4" w:space="0" w:color="auto"/>
              <w:right w:val="single" w:sz="4" w:space="0" w:color="auto"/>
            </w:tcBorders>
          </w:tcPr>
          <w:p w:rsidR="004D0194" w:rsidRPr="00904DC8" w:rsidRDefault="00904DC8" w:rsidP="005B54DF">
            <w:pPr>
              <w:spacing w:after="0" w:line="240" w:lineRule="auto"/>
              <w:jc w:val="center"/>
              <w:rPr>
                <w:rFonts w:ascii="Times New Roman" w:hAnsi="Times New Roman"/>
              </w:rPr>
            </w:pPr>
            <w:r w:rsidRPr="00904DC8">
              <w:rPr>
                <w:rFonts w:ascii="Times New Roman" w:hAnsi="Times New Roman"/>
                <w:sz w:val="24"/>
                <w:szCs w:val="24"/>
              </w:rPr>
              <w:t>62X2525537393281</w:t>
            </w:r>
          </w:p>
        </w:tc>
      </w:tr>
    </w:tbl>
    <w:p w:rsidR="00A83CE0" w:rsidRDefault="00A83CE0" w:rsidP="00E50E9D">
      <w:pPr>
        <w:spacing w:after="0" w:line="240" w:lineRule="auto"/>
        <w:ind w:firstLine="709"/>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642"/>
        <w:gridCol w:w="3396"/>
      </w:tblGrid>
      <w:tr w:rsidR="00A83CE0" w:rsidRPr="00A83CE0" w:rsidTr="005D02E2">
        <w:trPr>
          <w:trHeight w:val="718"/>
        </w:trPr>
        <w:tc>
          <w:tcPr>
            <w:tcW w:w="482" w:type="dxa"/>
            <w:shd w:val="clear" w:color="auto" w:fill="auto"/>
          </w:tcPr>
          <w:p w:rsidR="00A83CE0" w:rsidRPr="00A83CE0" w:rsidRDefault="00A83CE0" w:rsidP="00F3277C">
            <w:pPr>
              <w:spacing w:after="0" w:line="240" w:lineRule="auto"/>
              <w:jc w:val="center"/>
              <w:rPr>
                <w:rFonts w:ascii="Times New Roman" w:hAnsi="Times New Roman"/>
              </w:rPr>
            </w:pPr>
            <w:r w:rsidRPr="00A83CE0">
              <w:rPr>
                <w:rFonts w:ascii="Times New Roman" w:hAnsi="Times New Roman"/>
              </w:rPr>
              <w:t>№ з/п</w:t>
            </w:r>
          </w:p>
        </w:tc>
        <w:tc>
          <w:tcPr>
            <w:tcW w:w="5642" w:type="dxa"/>
            <w:shd w:val="clear" w:color="auto" w:fill="auto"/>
          </w:tcPr>
          <w:p w:rsidR="00A83CE0" w:rsidRPr="00A83CE0" w:rsidRDefault="00A83CE0" w:rsidP="00F3277C">
            <w:pPr>
              <w:spacing w:after="0" w:line="240" w:lineRule="auto"/>
              <w:jc w:val="center"/>
              <w:rPr>
                <w:rFonts w:ascii="Times New Roman" w:hAnsi="Times New Roman"/>
              </w:rPr>
            </w:pPr>
            <w:r w:rsidRPr="00A83CE0">
              <w:rPr>
                <w:rFonts w:ascii="Times New Roman" w:hAnsi="Times New Roman"/>
              </w:rPr>
              <w:t>Вид об’єкту, адреса</w:t>
            </w:r>
          </w:p>
        </w:tc>
        <w:tc>
          <w:tcPr>
            <w:tcW w:w="3396" w:type="dxa"/>
            <w:shd w:val="clear" w:color="auto" w:fill="auto"/>
          </w:tcPr>
          <w:p w:rsidR="00A83CE0" w:rsidRPr="00A83CE0" w:rsidRDefault="00A83CE0" w:rsidP="00F3277C">
            <w:pPr>
              <w:spacing w:after="0" w:line="240" w:lineRule="auto"/>
              <w:jc w:val="center"/>
              <w:rPr>
                <w:rFonts w:ascii="Times New Roman" w:hAnsi="Times New Roman"/>
              </w:rPr>
            </w:pPr>
            <w:r w:rsidRPr="00A83CE0">
              <w:rPr>
                <w:rFonts w:ascii="Times New Roman" w:hAnsi="Times New Roman"/>
              </w:rPr>
              <w:t>ЕІС-код точки комерційного обліку</w:t>
            </w:r>
          </w:p>
        </w:tc>
      </w:tr>
      <w:tr w:rsidR="005D02E2" w:rsidRPr="00A83CE0" w:rsidTr="00951223">
        <w:trPr>
          <w:trHeight w:val="272"/>
        </w:trPr>
        <w:tc>
          <w:tcPr>
            <w:tcW w:w="482" w:type="dxa"/>
            <w:shd w:val="clear" w:color="auto" w:fill="auto"/>
            <w:vAlign w:val="center"/>
          </w:tcPr>
          <w:p w:rsidR="005D02E2" w:rsidRPr="00A83CE0" w:rsidRDefault="005D02E2" w:rsidP="005D02E2">
            <w:pPr>
              <w:spacing w:after="0" w:line="240" w:lineRule="auto"/>
              <w:jc w:val="center"/>
              <w:rPr>
                <w:rFonts w:ascii="Times New Roman" w:hAnsi="Times New Roman"/>
              </w:rPr>
            </w:pPr>
            <w:r w:rsidRPr="00A83CE0">
              <w:rPr>
                <w:rFonts w:ascii="Times New Roman" w:hAnsi="Times New Roman"/>
              </w:rPr>
              <w:t>1</w:t>
            </w:r>
          </w:p>
        </w:tc>
        <w:tc>
          <w:tcPr>
            <w:tcW w:w="5642" w:type="dxa"/>
            <w:shd w:val="clear" w:color="auto" w:fill="auto"/>
            <w:vAlign w:val="center"/>
          </w:tcPr>
          <w:p w:rsidR="005D02E2" w:rsidRPr="00413C38" w:rsidRDefault="005D02E2" w:rsidP="005D02E2">
            <w:pPr>
              <w:spacing w:after="0" w:line="240" w:lineRule="auto"/>
              <w:outlineLvl w:val="2"/>
              <w:rPr>
                <w:rFonts w:ascii="Times New Roman" w:hAnsi="Times New Roman"/>
                <w:bCs/>
                <w:sz w:val="24"/>
                <w:szCs w:val="24"/>
                <w:lang w:eastAsia="ru-RU"/>
              </w:rPr>
            </w:pPr>
            <w:r>
              <w:rPr>
                <w:rFonts w:ascii="Times New Roman" w:hAnsi="Times New Roman"/>
                <w:bCs/>
                <w:sz w:val="24"/>
                <w:szCs w:val="24"/>
                <w:lang w:eastAsia="ru-RU"/>
              </w:rPr>
              <w:t>Адміністративна будівля, м. Чернігів, вул. Гонча,37</w:t>
            </w:r>
          </w:p>
        </w:tc>
        <w:tc>
          <w:tcPr>
            <w:tcW w:w="3396" w:type="dxa"/>
            <w:shd w:val="clear" w:color="auto" w:fill="auto"/>
            <w:vAlign w:val="center"/>
          </w:tcPr>
          <w:p w:rsidR="005D02E2" w:rsidRPr="00413C38" w:rsidRDefault="005D02E2" w:rsidP="005D02E2">
            <w:pPr>
              <w:spacing w:after="0" w:line="240" w:lineRule="auto"/>
              <w:jc w:val="center"/>
              <w:outlineLvl w:val="2"/>
              <w:rPr>
                <w:rFonts w:ascii="Times New Roman" w:hAnsi="Times New Roman"/>
                <w:bCs/>
                <w:sz w:val="24"/>
                <w:szCs w:val="24"/>
                <w:lang w:eastAsia="ru-RU"/>
              </w:rPr>
            </w:pPr>
            <w:r w:rsidRPr="00E322B1">
              <w:rPr>
                <w:rFonts w:ascii="Times New Roman" w:hAnsi="Times New Roman"/>
                <w:bCs/>
                <w:sz w:val="24"/>
                <w:szCs w:val="24"/>
                <w:lang w:eastAsia="ru-RU"/>
              </w:rPr>
              <w:t>62Z</w:t>
            </w:r>
            <w:r>
              <w:rPr>
                <w:rFonts w:ascii="Times New Roman" w:hAnsi="Times New Roman"/>
                <w:bCs/>
                <w:sz w:val="24"/>
                <w:szCs w:val="24"/>
                <w:lang w:eastAsia="ru-RU"/>
              </w:rPr>
              <w:t>7691395243023</w:t>
            </w:r>
          </w:p>
        </w:tc>
      </w:tr>
      <w:tr w:rsidR="005D02E2" w:rsidRPr="00A83CE0" w:rsidTr="00951223">
        <w:trPr>
          <w:trHeight w:val="272"/>
        </w:trPr>
        <w:tc>
          <w:tcPr>
            <w:tcW w:w="482" w:type="dxa"/>
            <w:shd w:val="clear" w:color="auto" w:fill="auto"/>
            <w:vAlign w:val="center"/>
          </w:tcPr>
          <w:p w:rsidR="005D02E2" w:rsidRPr="00A83CE0" w:rsidRDefault="005D02E2" w:rsidP="005D02E2">
            <w:pPr>
              <w:spacing w:after="0" w:line="240" w:lineRule="auto"/>
              <w:jc w:val="center"/>
              <w:rPr>
                <w:rFonts w:ascii="Times New Roman" w:hAnsi="Times New Roman"/>
              </w:rPr>
            </w:pPr>
            <w:r>
              <w:rPr>
                <w:rFonts w:ascii="Times New Roman" w:hAnsi="Times New Roman"/>
              </w:rPr>
              <w:t>2</w:t>
            </w:r>
          </w:p>
        </w:tc>
        <w:tc>
          <w:tcPr>
            <w:tcW w:w="5642" w:type="dxa"/>
            <w:shd w:val="clear" w:color="auto" w:fill="auto"/>
            <w:vAlign w:val="center"/>
          </w:tcPr>
          <w:p w:rsidR="005D02E2" w:rsidRPr="00413C38" w:rsidRDefault="005D02E2" w:rsidP="005D02E2">
            <w:pPr>
              <w:spacing w:after="0" w:line="240" w:lineRule="auto"/>
              <w:outlineLvl w:val="2"/>
              <w:rPr>
                <w:rFonts w:ascii="Times New Roman" w:hAnsi="Times New Roman"/>
                <w:bCs/>
                <w:sz w:val="24"/>
                <w:szCs w:val="24"/>
                <w:lang w:eastAsia="ru-RU"/>
              </w:rPr>
            </w:pPr>
            <w:r>
              <w:rPr>
                <w:rFonts w:ascii="Times New Roman" w:hAnsi="Times New Roman"/>
                <w:bCs/>
                <w:sz w:val="24"/>
                <w:szCs w:val="24"/>
                <w:lang w:eastAsia="ru-RU"/>
              </w:rPr>
              <w:t>Адміністративна будівля, м. Чернігів, вул. Гонча,37</w:t>
            </w:r>
          </w:p>
        </w:tc>
        <w:tc>
          <w:tcPr>
            <w:tcW w:w="3396" w:type="dxa"/>
            <w:shd w:val="clear" w:color="auto" w:fill="auto"/>
            <w:vAlign w:val="center"/>
          </w:tcPr>
          <w:p w:rsidR="005D02E2" w:rsidRPr="00413C38" w:rsidRDefault="005D02E2" w:rsidP="005D02E2">
            <w:pPr>
              <w:spacing w:after="0" w:line="240" w:lineRule="auto"/>
              <w:jc w:val="center"/>
              <w:outlineLvl w:val="2"/>
              <w:rPr>
                <w:rFonts w:ascii="Times New Roman" w:hAnsi="Times New Roman"/>
                <w:bCs/>
                <w:sz w:val="24"/>
                <w:szCs w:val="24"/>
                <w:lang w:eastAsia="ru-RU"/>
              </w:rPr>
            </w:pPr>
            <w:r>
              <w:rPr>
                <w:rFonts w:ascii="Times New Roman" w:hAnsi="Times New Roman"/>
                <w:bCs/>
                <w:sz w:val="24"/>
                <w:szCs w:val="24"/>
                <w:lang w:eastAsia="ru-RU"/>
              </w:rPr>
              <w:t>62Z4912042033202</w:t>
            </w:r>
          </w:p>
        </w:tc>
      </w:tr>
      <w:tr w:rsidR="005D02E2" w:rsidRPr="00A83CE0" w:rsidTr="00951223">
        <w:trPr>
          <w:trHeight w:val="272"/>
        </w:trPr>
        <w:tc>
          <w:tcPr>
            <w:tcW w:w="482" w:type="dxa"/>
            <w:shd w:val="clear" w:color="auto" w:fill="auto"/>
            <w:vAlign w:val="center"/>
          </w:tcPr>
          <w:p w:rsidR="005D02E2" w:rsidRDefault="005D02E2" w:rsidP="005D02E2">
            <w:pPr>
              <w:spacing w:after="0" w:line="240" w:lineRule="auto"/>
              <w:jc w:val="center"/>
              <w:rPr>
                <w:rFonts w:ascii="Times New Roman" w:hAnsi="Times New Roman"/>
              </w:rPr>
            </w:pPr>
            <w:r>
              <w:rPr>
                <w:rFonts w:ascii="Times New Roman" w:hAnsi="Times New Roman"/>
              </w:rPr>
              <w:t>3</w:t>
            </w:r>
          </w:p>
        </w:tc>
        <w:tc>
          <w:tcPr>
            <w:tcW w:w="5642" w:type="dxa"/>
            <w:shd w:val="clear" w:color="auto" w:fill="auto"/>
            <w:vAlign w:val="center"/>
          </w:tcPr>
          <w:p w:rsidR="005D02E2" w:rsidRPr="00413C38" w:rsidRDefault="005D02E2" w:rsidP="005D02E2">
            <w:pPr>
              <w:spacing w:after="0" w:line="240" w:lineRule="auto"/>
              <w:outlineLvl w:val="2"/>
              <w:rPr>
                <w:rFonts w:ascii="Times New Roman" w:hAnsi="Times New Roman"/>
                <w:bCs/>
                <w:sz w:val="24"/>
                <w:szCs w:val="24"/>
                <w:lang w:eastAsia="ru-RU"/>
              </w:rPr>
            </w:pPr>
            <w:r>
              <w:rPr>
                <w:rFonts w:ascii="Times New Roman" w:hAnsi="Times New Roman"/>
                <w:bCs/>
                <w:sz w:val="24"/>
                <w:szCs w:val="24"/>
                <w:lang w:eastAsia="ru-RU"/>
              </w:rPr>
              <w:t>Адміністративна будівля, м. Чернігів, вул. Гонча,37</w:t>
            </w:r>
          </w:p>
        </w:tc>
        <w:tc>
          <w:tcPr>
            <w:tcW w:w="3396" w:type="dxa"/>
            <w:shd w:val="clear" w:color="auto" w:fill="auto"/>
            <w:vAlign w:val="center"/>
          </w:tcPr>
          <w:p w:rsidR="005D02E2" w:rsidRPr="00413C38" w:rsidRDefault="005D02E2" w:rsidP="005D02E2">
            <w:pPr>
              <w:spacing w:after="0" w:line="240" w:lineRule="auto"/>
              <w:jc w:val="center"/>
              <w:outlineLvl w:val="2"/>
              <w:rPr>
                <w:rFonts w:ascii="Times New Roman" w:hAnsi="Times New Roman"/>
                <w:bCs/>
                <w:sz w:val="24"/>
                <w:szCs w:val="24"/>
                <w:lang w:eastAsia="ru-RU"/>
              </w:rPr>
            </w:pPr>
            <w:r w:rsidRPr="00E322B1">
              <w:rPr>
                <w:rFonts w:ascii="Times New Roman" w:hAnsi="Times New Roman"/>
                <w:bCs/>
                <w:sz w:val="24"/>
                <w:szCs w:val="24"/>
                <w:lang w:eastAsia="ru-RU"/>
              </w:rPr>
              <w:t>62Z</w:t>
            </w:r>
            <w:r>
              <w:rPr>
                <w:rFonts w:ascii="Times New Roman" w:hAnsi="Times New Roman"/>
                <w:bCs/>
                <w:sz w:val="24"/>
                <w:szCs w:val="24"/>
                <w:lang w:eastAsia="ru-RU"/>
              </w:rPr>
              <w:t>2611763388102</w:t>
            </w:r>
          </w:p>
        </w:tc>
      </w:tr>
      <w:tr w:rsidR="005D02E2" w:rsidRPr="00A83CE0" w:rsidTr="00951223">
        <w:trPr>
          <w:trHeight w:val="272"/>
        </w:trPr>
        <w:tc>
          <w:tcPr>
            <w:tcW w:w="482" w:type="dxa"/>
            <w:shd w:val="clear" w:color="auto" w:fill="auto"/>
            <w:vAlign w:val="center"/>
          </w:tcPr>
          <w:p w:rsidR="005D02E2" w:rsidRDefault="005D02E2" w:rsidP="005D02E2">
            <w:pPr>
              <w:spacing w:after="0" w:line="240" w:lineRule="auto"/>
              <w:jc w:val="center"/>
              <w:rPr>
                <w:rFonts w:ascii="Times New Roman" w:hAnsi="Times New Roman"/>
              </w:rPr>
            </w:pPr>
            <w:r>
              <w:rPr>
                <w:rFonts w:ascii="Times New Roman" w:hAnsi="Times New Roman"/>
              </w:rPr>
              <w:t>4</w:t>
            </w:r>
          </w:p>
        </w:tc>
        <w:tc>
          <w:tcPr>
            <w:tcW w:w="5642" w:type="dxa"/>
            <w:shd w:val="clear" w:color="auto" w:fill="auto"/>
            <w:vAlign w:val="center"/>
          </w:tcPr>
          <w:p w:rsidR="005D02E2" w:rsidRPr="00413C38" w:rsidRDefault="005D02E2" w:rsidP="005D02E2">
            <w:pPr>
              <w:spacing w:after="0" w:line="240" w:lineRule="auto"/>
              <w:outlineLvl w:val="2"/>
              <w:rPr>
                <w:rFonts w:ascii="Times New Roman" w:hAnsi="Times New Roman"/>
                <w:bCs/>
                <w:sz w:val="24"/>
                <w:szCs w:val="24"/>
                <w:lang w:eastAsia="ru-RU"/>
              </w:rPr>
            </w:pPr>
            <w:r>
              <w:rPr>
                <w:rFonts w:ascii="Times New Roman" w:hAnsi="Times New Roman"/>
                <w:bCs/>
                <w:sz w:val="24"/>
                <w:szCs w:val="24"/>
                <w:lang w:eastAsia="ru-RU"/>
              </w:rPr>
              <w:t>Адміністративна будівля, м. Чернігів, вул. Гонча,37</w:t>
            </w:r>
          </w:p>
        </w:tc>
        <w:tc>
          <w:tcPr>
            <w:tcW w:w="3396" w:type="dxa"/>
            <w:shd w:val="clear" w:color="auto" w:fill="auto"/>
            <w:vAlign w:val="center"/>
          </w:tcPr>
          <w:p w:rsidR="005D02E2" w:rsidRPr="00413C38" w:rsidRDefault="005D02E2" w:rsidP="005D02E2">
            <w:pPr>
              <w:spacing w:after="0" w:line="240" w:lineRule="auto"/>
              <w:jc w:val="center"/>
              <w:outlineLvl w:val="2"/>
              <w:rPr>
                <w:rFonts w:ascii="Times New Roman" w:hAnsi="Times New Roman"/>
                <w:bCs/>
                <w:sz w:val="24"/>
                <w:szCs w:val="24"/>
                <w:lang w:eastAsia="ru-RU"/>
              </w:rPr>
            </w:pPr>
            <w:r>
              <w:rPr>
                <w:rFonts w:ascii="Times New Roman" w:hAnsi="Times New Roman"/>
                <w:bCs/>
                <w:sz w:val="24"/>
                <w:szCs w:val="24"/>
                <w:lang w:eastAsia="ru-RU"/>
              </w:rPr>
              <w:t>62Z3621541481899</w:t>
            </w:r>
          </w:p>
        </w:tc>
      </w:tr>
      <w:tr w:rsidR="005D02E2" w:rsidRPr="00A83CE0" w:rsidTr="00951223">
        <w:trPr>
          <w:trHeight w:val="377"/>
        </w:trPr>
        <w:tc>
          <w:tcPr>
            <w:tcW w:w="482" w:type="dxa"/>
            <w:shd w:val="clear" w:color="auto" w:fill="auto"/>
            <w:vAlign w:val="center"/>
          </w:tcPr>
          <w:p w:rsidR="005D02E2" w:rsidRPr="00A83CE0" w:rsidRDefault="005D02E2" w:rsidP="005D02E2">
            <w:pPr>
              <w:spacing w:after="0" w:line="240" w:lineRule="auto"/>
              <w:jc w:val="center"/>
              <w:rPr>
                <w:rFonts w:ascii="Times New Roman" w:hAnsi="Times New Roman"/>
              </w:rPr>
            </w:pPr>
            <w:r>
              <w:rPr>
                <w:rFonts w:ascii="Times New Roman" w:hAnsi="Times New Roman"/>
              </w:rPr>
              <w:t>5</w:t>
            </w:r>
          </w:p>
        </w:tc>
        <w:tc>
          <w:tcPr>
            <w:tcW w:w="5642" w:type="dxa"/>
            <w:shd w:val="clear" w:color="auto" w:fill="auto"/>
            <w:vAlign w:val="center"/>
          </w:tcPr>
          <w:p w:rsidR="005D02E2" w:rsidRPr="00413C38" w:rsidRDefault="005D02E2" w:rsidP="005D02E2">
            <w:pPr>
              <w:spacing w:after="0" w:line="240" w:lineRule="auto"/>
              <w:outlineLvl w:val="2"/>
              <w:rPr>
                <w:rFonts w:ascii="Times New Roman" w:hAnsi="Times New Roman"/>
                <w:bCs/>
                <w:sz w:val="24"/>
                <w:szCs w:val="24"/>
                <w:lang w:eastAsia="ru-RU"/>
              </w:rPr>
            </w:pPr>
            <w:r>
              <w:rPr>
                <w:rFonts w:ascii="Times New Roman" w:hAnsi="Times New Roman"/>
                <w:bCs/>
                <w:sz w:val="24"/>
                <w:szCs w:val="24"/>
                <w:lang w:eastAsia="ru-RU"/>
              </w:rPr>
              <w:t>Гараж, м. Чернігів, вул. Гонча, 25а</w:t>
            </w:r>
          </w:p>
        </w:tc>
        <w:tc>
          <w:tcPr>
            <w:tcW w:w="3396" w:type="dxa"/>
            <w:shd w:val="clear" w:color="auto" w:fill="auto"/>
          </w:tcPr>
          <w:p w:rsidR="005D02E2" w:rsidRPr="00A83CE0" w:rsidRDefault="005D02E2" w:rsidP="005D02E2">
            <w:pPr>
              <w:spacing w:after="0" w:line="240" w:lineRule="auto"/>
              <w:jc w:val="center"/>
              <w:rPr>
                <w:rFonts w:ascii="Times New Roman" w:hAnsi="Times New Roman"/>
              </w:rPr>
            </w:pPr>
            <w:r>
              <w:rPr>
                <w:rFonts w:ascii="Times New Roman" w:hAnsi="Times New Roman"/>
                <w:bCs/>
                <w:sz w:val="24"/>
                <w:szCs w:val="24"/>
                <w:lang w:eastAsia="ru-RU"/>
              </w:rPr>
              <w:t>62Z6601938359238</w:t>
            </w:r>
          </w:p>
        </w:tc>
      </w:tr>
    </w:tbl>
    <w:p w:rsidR="00A83CE0" w:rsidRPr="00A83CE0" w:rsidRDefault="00A83CE0" w:rsidP="00E50E9D">
      <w:pPr>
        <w:spacing w:after="0" w:line="240" w:lineRule="auto"/>
        <w:ind w:firstLine="709"/>
        <w:jc w:val="both"/>
        <w:rPr>
          <w:rFonts w:ascii="Times New Roman" w:hAnsi="Times New Roman"/>
        </w:rPr>
      </w:pPr>
    </w:p>
    <w:p w:rsidR="00E50E9D" w:rsidRPr="00A83CE0" w:rsidRDefault="00904DC8" w:rsidP="00E50E9D">
      <w:pPr>
        <w:spacing w:after="0" w:line="240" w:lineRule="auto"/>
        <w:ind w:firstLine="709"/>
        <w:jc w:val="both"/>
        <w:rPr>
          <w:rFonts w:ascii="Times New Roman" w:hAnsi="Times New Roman"/>
        </w:rPr>
      </w:pPr>
      <w:r>
        <w:rPr>
          <w:rFonts w:ascii="Times New Roman" w:hAnsi="Times New Roman"/>
        </w:rPr>
        <w:t xml:space="preserve">Початок постачання з </w:t>
      </w:r>
      <w:r w:rsidR="00387AA9">
        <w:rPr>
          <w:rFonts w:ascii="Times New Roman" w:hAnsi="Times New Roman"/>
          <w:b/>
          <w:u w:val="single"/>
        </w:rPr>
        <w:t xml:space="preserve">«   </w:t>
      </w:r>
      <w:r w:rsidRPr="000E21F8">
        <w:rPr>
          <w:rFonts w:ascii="Times New Roman" w:hAnsi="Times New Roman"/>
          <w:b/>
          <w:u w:val="single"/>
        </w:rPr>
        <w:t xml:space="preserve"> </w:t>
      </w:r>
      <w:r w:rsidR="00E50E9D" w:rsidRPr="000E21F8">
        <w:rPr>
          <w:rFonts w:ascii="Times New Roman" w:hAnsi="Times New Roman"/>
          <w:b/>
          <w:u w:val="single"/>
        </w:rPr>
        <w:t>»</w:t>
      </w:r>
      <w:r w:rsidRPr="000E21F8">
        <w:rPr>
          <w:rFonts w:ascii="Times New Roman" w:hAnsi="Times New Roman"/>
          <w:b/>
        </w:rPr>
        <w:t xml:space="preserve"> </w:t>
      </w:r>
      <w:r w:rsidRPr="000E21F8">
        <w:rPr>
          <w:rFonts w:ascii="Times New Roman" w:hAnsi="Times New Roman"/>
          <w:b/>
          <w:u w:val="single"/>
        </w:rPr>
        <w:t xml:space="preserve"> </w:t>
      </w:r>
      <w:r w:rsidR="00387AA9">
        <w:rPr>
          <w:rFonts w:ascii="Times New Roman" w:hAnsi="Times New Roman"/>
          <w:b/>
          <w:u w:val="single"/>
        </w:rPr>
        <w:t xml:space="preserve">                  </w:t>
      </w:r>
      <w:r w:rsidRPr="000E21F8">
        <w:rPr>
          <w:rFonts w:ascii="Times New Roman" w:hAnsi="Times New Roman"/>
          <w:b/>
        </w:rPr>
        <w:t xml:space="preserve">  </w:t>
      </w:r>
      <w:r w:rsidR="00E50E9D" w:rsidRPr="000E21F8">
        <w:rPr>
          <w:rFonts w:ascii="Times New Roman" w:hAnsi="Times New Roman"/>
          <w:b/>
        </w:rPr>
        <w:t>20</w:t>
      </w:r>
      <w:r w:rsidR="004259EF" w:rsidRPr="000E21F8">
        <w:rPr>
          <w:rFonts w:ascii="Times New Roman" w:hAnsi="Times New Roman"/>
          <w:b/>
        </w:rPr>
        <w:t>2</w:t>
      </w:r>
      <w:r w:rsidR="002125DA" w:rsidRPr="000E21F8">
        <w:rPr>
          <w:rFonts w:ascii="Times New Roman" w:hAnsi="Times New Roman"/>
          <w:b/>
        </w:rPr>
        <w:t>4</w:t>
      </w:r>
      <w:r w:rsidR="004259EF" w:rsidRPr="000E21F8">
        <w:rPr>
          <w:rFonts w:ascii="Times New Roman" w:hAnsi="Times New Roman"/>
          <w:b/>
        </w:rPr>
        <w:t>р</w:t>
      </w:r>
      <w:r w:rsidR="00E50E9D" w:rsidRPr="000E21F8">
        <w:rPr>
          <w:rFonts w:ascii="Times New Roman" w:hAnsi="Times New Roman"/>
          <w:b/>
        </w:rPr>
        <w:t>.</w:t>
      </w:r>
    </w:p>
    <w:p w:rsidR="00E50E9D" w:rsidRPr="00A83CE0" w:rsidRDefault="00E50E9D" w:rsidP="00E50E9D">
      <w:pPr>
        <w:spacing w:after="0" w:line="240" w:lineRule="auto"/>
        <w:ind w:firstLine="709"/>
        <w:jc w:val="both"/>
        <w:rPr>
          <w:rFonts w:ascii="Times New Roman" w:hAnsi="Times New Roman"/>
          <w:b/>
        </w:rPr>
      </w:pPr>
      <w:r w:rsidRPr="00A83CE0">
        <w:rPr>
          <w:rFonts w:ascii="Times New Roman" w:hAnsi="Times New Roman"/>
          <w:b/>
        </w:rPr>
        <w:t>*Примітка:</w:t>
      </w:r>
    </w:p>
    <w:p w:rsidR="001D7121" w:rsidRPr="00413C38" w:rsidRDefault="001D7121" w:rsidP="001D7121">
      <w:pPr>
        <w:spacing w:after="0" w:line="240" w:lineRule="auto"/>
        <w:ind w:firstLine="709"/>
        <w:jc w:val="both"/>
        <w:rPr>
          <w:rFonts w:ascii="Times New Roman" w:hAnsi="Times New Roman"/>
        </w:rPr>
      </w:pPr>
      <w:r w:rsidRPr="00413C38">
        <w:rPr>
          <w:rFonts w:ascii="Times New Roman" w:hAnsi="Times New Roman"/>
        </w:rPr>
        <w:t xml:space="preserve">За кожним об’єктом споживача надаються окремі ЕІС-коди точок комерційного обліку. 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1D7121" w:rsidRPr="00413C38" w:rsidRDefault="001D7121" w:rsidP="001D7121">
      <w:pPr>
        <w:spacing w:after="0" w:line="240" w:lineRule="auto"/>
        <w:ind w:firstLine="709"/>
        <w:jc w:val="both"/>
        <w:rPr>
          <w:rFonts w:ascii="Times New Roman" w:hAnsi="Times New Roman"/>
        </w:rPr>
      </w:pPr>
      <w:r w:rsidRPr="00413C38">
        <w:rPr>
          <w:rFonts w:ascii="Times New Roman" w:hAnsi="Times New Roman"/>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1D7121" w:rsidRPr="00413C38" w:rsidRDefault="001D7121" w:rsidP="001D7121">
      <w:pPr>
        <w:spacing w:after="0" w:line="240" w:lineRule="auto"/>
        <w:ind w:firstLine="709"/>
        <w:jc w:val="both"/>
        <w:rPr>
          <w:rFonts w:ascii="Times New Roman" w:hAnsi="Times New Roman"/>
        </w:rPr>
      </w:pPr>
      <w:r w:rsidRPr="00413C38">
        <w:rPr>
          <w:rFonts w:ascii="Times New Roman" w:hAnsi="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259EF" w:rsidRDefault="004259EF" w:rsidP="001D7121">
      <w:pPr>
        <w:spacing w:after="0" w:line="240" w:lineRule="auto"/>
        <w:ind w:firstLine="709"/>
        <w:jc w:val="both"/>
        <w:rPr>
          <w:rFonts w:ascii="Times New Roman" w:hAnsi="Times New Roman"/>
          <w:b/>
        </w:rPr>
      </w:pPr>
    </w:p>
    <w:p w:rsidR="001D7121" w:rsidRPr="00413C38" w:rsidRDefault="001D7121" w:rsidP="001D7121">
      <w:pPr>
        <w:spacing w:after="0" w:line="240" w:lineRule="auto"/>
        <w:ind w:firstLine="709"/>
        <w:jc w:val="both"/>
        <w:rPr>
          <w:rFonts w:ascii="Times New Roman" w:hAnsi="Times New Roman"/>
          <w:b/>
        </w:rPr>
      </w:pPr>
      <w:r w:rsidRPr="00413C38">
        <w:rPr>
          <w:rFonts w:ascii="Times New Roman" w:hAnsi="Times New Roman"/>
          <w:b/>
        </w:rPr>
        <w:t>Відмітка про згоду Споживача на обробку персональних даних:</w:t>
      </w:r>
    </w:p>
    <w:p w:rsidR="001D7121" w:rsidRPr="00413C38" w:rsidRDefault="001D7121" w:rsidP="001D7121">
      <w:pPr>
        <w:spacing w:after="0" w:line="240" w:lineRule="auto"/>
        <w:ind w:firstLine="709"/>
        <w:jc w:val="both"/>
        <w:rPr>
          <w:rFonts w:ascii="Times New Roman" w:hAnsi="Times New Roman"/>
          <w:b/>
        </w:rPr>
      </w:pPr>
    </w:p>
    <w:p w:rsidR="001D7121" w:rsidRPr="00413C38" w:rsidRDefault="001D7121" w:rsidP="001D7121">
      <w:pPr>
        <w:spacing w:after="0" w:line="240" w:lineRule="auto"/>
        <w:jc w:val="both"/>
        <w:rPr>
          <w:rFonts w:ascii="Times New Roman" w:hAnsi="Times New Roman"/>
          <w:b/>
        </w:rPr>
      </w:pPr>
      <w:r w:rsidRPr="00413C38">
        <w:rPr>
          <w:rFonts w:ascii="Times New Roman" w:hAnsi="Times New Roman"/>
          <w:b/>
        </w:rPr>
        <w:t>__________________</w:t>
      </w:r>
      <w:r w:rsidRPr="00413C38">
        <w:rPr>
          <w:rFonts w:ascii="Times New Roman" w:hAnsi="Times New Roman"/>
          <w:b/>
        </w:rPr>
        <w:tab/>
      </w:r>
      <w:r w:rsidRPr="00413C38">
        <w:rPr>
          <w:rFonts w:ascii="Times New Roman" w:hAnsi="Times New Roman"/>
          <w:b/>
        </w:rPr>
        <w:tab/>
        <w:t xml:space="preserve">           ___________________</w:t>
      </w:r>
      <w:r w:rsidRPr="00413C38">
        <w:rPr>
          <w:rFonts w:ascii="Times New Roman" w:hAnsi="Times New Roman"/>
          <w:b/>
        </w:rPr>
        <w:tab/>
      </w:r>
      <w:r w:rsidRPr="00413C38">
        <w:rPr>
          <w:rFonts w:ascii="Times New Roman" w:hAnsi="Times New Roman"/>
          <w:b/>
        </w:rPr>
        <w:tab/>
        <w:t xml:space="preserve">                    </w:t>
      </w:r>
      <w:r w:rsidRPr="00413C38">
        <w:rPr>
          <w:rFonts w:ascii="Times New Roman" w:hAnsi="Times New Roman"/>
        </w:rPr>
        <w:t>______________</w:t>
      </w:r>
    </w:p>
    <w:p w:rsidR="001D7121" w:rsidRPr="00413C38" w:rsidRDefault="001D7121" w:rsidP="001D7121">
      <w:pPr>
        <w:spacing w:after="0" w:line="240" w:lineRule="auto"/>
        <w:ind w:firstLine="708"/>
        <w:jc w:val="both"/>
        <w:rPr>
          <w:rFonts w:ascii="Times New Roman" w:hAnsi="Times New Roman"/>
          <w:b/>
        </w:rPr>
      </w:pPr>
      <w:r w:rsidRPr="00413C38">
        <w:rPr>
          <w:rFonts w:ascii="Times New Roman" w:hAnsi="Times New Roman"/>
        </w:rPr>
        <w:t>(дата)</w:t>
      </w:r>
      <w:r w:rsidRPr="00413C38">
        <w:rPr>
          <w:rFonts w:ascii="Times New Roman" w:hAnsi="Times New Roman"/>
        </w:rPr>
        <w:tab/>
      </w:r>
      <w:r w:rsidRPr="00413C38">
        <w:rPr>
          <w:rFonts w:ascii="Times New Roman" w:hAnsi="Times New Roman"/>
        </w:rPr>
        <w:tab/>
      </w:r>
      <w:r w:rsidRPr="00413C38">
        <w:rPr>
          <w:rFonts w:ascii="Times New Roman" w:hAnsi="Times New Roman"/>
        </w:rPr>
        <w:tab/>
      </w:r>
      <w:r w:rsidRPr="00413C38">
        <w:rPr>
          <w:rFonts w:ascii="Times New Roman" w:hAnsi="Times New Roman"/>
        </w:rPr>
        <w:tab/>
        <w:t>(особистий підпис)</w:t>
      </w:r>
      <w:r w:rsidRPr="00413C38">
        <w:rPr>
          <w:rFonts w:ascii="Times New Roman" w:hAnsi="Times New Roman"/>
        </w:rPr>
        <w:tab/>
        <w:t xml:space="preserve">                             (П.І.Б. Споживача)</w:t>
      </w:r>
    </w:p>
    <w:p w:rsidR="001D7121" w:rsidRPr="00413C38" w:rsidRDefault="001D7121" w:rsidP="001D7121">
      <w:pPr>
        <w:spacing w:after="0" w:line="240" w:lineRule="auto"/>
        <w:ind w:firstLine="709"/>
        <w:jc w:val="both"/>
        <w:rPr>
          <w:rFonts w:ascii="Times New Roman" w:hAnsi="Times New Roman"/>
        </w:rPr>
      </w:pPr>
      <w:r w:rsidRPr="00413C38">
        <w:rPr>
          <w:rFonts w:ascii="Times New Roman" w:hAnsi="Times New Roman"/>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1D7121" w:rsidRPr="000E21F8" w:rsidRDefault="001D7121" w:rsidP="001D7121">
      <w:pPr>
        <w:spacing w:after="0" w:line="240" w:lineRule="auto"/>
        <w:ind w:firstLine="720"/>
        <w:jc w:val="both"/>
        <w:rPr>
          <w:rFonts w:ascii="Times New Roman" w:hAnsi="Times New Roman"/>
        </w:rPr>
      </w:pPr>
    </w:p>
    <w:p w:rsidR="001D7121" w:rsidRPr="000E21F8" w:rsidRDefault="001D7121" w:rsidP="001D7121">
      <w:pPr>
        <w:spacing w:after="0" w:line="240" w:lineRule="auto"/>
        <w:ind w:firstLine="709"/>
        <w:jc w:val="both"/>
        <w:rPr>
          <w:rFonts w:ascii="Times New Roman" w:hAnsi="Times New Roman"/>
        </w:rPr>
      </w:pPr>
      <w:r w:rsidRPr="000E21F8">
        <w:rPr>
          <w:rFonts w:ascii="Times New Roman" w:hAnsi="Times New Roman"/>
        </w:rPr>
        <w:t>Надаємо згоду на отримання електронних платіжних документів (авансових платежів, планових платежів, рахунків за фактично спожиту електричну енергію, попереджень про припинення постачання електричної енергії тощо).</w:t>
      </w:r>
    </w:p>
    <w:p w:rsidR="001D7121" w:rsidRPr="00413C38" w:rsidRDefault="001D7121" w:rsidP="001D7121">
      <w:pPr>
        <w:spacing w:after="0" w:line="240" w:lineRule="auto"/>
        <w:ind w:firstLine="709"/>
        <w:jc w:val="both"/>
        <w:rPr>
          <w:rFonts w:ascii="Times New Roman" w:hAnsi="Times New Roman"/>
          <w:b/>
        </w:rPr>
      </w:pPr>
    </w:p>
    <w:p w:rsidR="001D7121" w:rsidRPr="000E21F8" w:rsidRDefault="001D7121" w:rsidP="001D7121">
      <w:pPr>
        <w:spacing w:after="0" w:line="240" w:lineRule="auto"/>
        <w:ind w:firstLine="709"/>
        <w:jc w:val="both"/>
        <w:rPr>
          <w:rFonts w:ascii="Times New Roman" w:hAnsi="Times New Roman"/>
          <w:b/>
          <w:u w:val="single"/>
          <w:lang w:val="en-US"/>
        </w:rPr>
      </w:pPr>
      <w:r w:rsidRPr="00413C38">
        <w:rPr>
          <w:rFonts w:ascii="Times New Roman" w:hAnsi="Times New Roman"/>
          <w:b/>
        </w:rPr>
        <w:t>Електронна адреса:</w:t>
      </w:r>
      <w:r>
        <w:rPr>
          <w:rFonts w:ascii="Times New Roman" w:hAnsi="Times New Roman"/>
          <w:b/>
        </w:rPr>
        <w:t xml:space="preserve"> </w:t>
      </w:r>
      <w:r w:rsidR="000E21F8" w:rsidRPr="000E21F8">
        <w:rPr>
          <w:rFonts w:ascii="Times New Roman" w:hAnsi="Times New Roman"/>
          <w:b/>
          <w:u w:val="single"/>
          <w:lang w:val="en-US"/>
        </w:rPr>
        <w:t>post@chernigivstat.gov.ua</w:t>
      </w:r>
      <w:r w:rsidR="000E21F8">
        <w:rPr>
          <w:rFonts w:ascii="Times New Roman" w:hAnsi="Times New Roman"/>
          <w:b/>
          <w:u w:val="single"/>
          <w:lang w:val="en-US"/>
        </w:rPr>
        <w:t xml:space="preserve"> </w:t>
      </w:r>
    </w:p>
    <w:p w:rsidR="001D7121" w:rsidRPr="00413C38" w:rsidRDefault="001D7121" w:rsidP="001D7121">
      <w:pPr>
        <w:spacing w:after="0" w:line="240" w:lineRule="auto"/>
        <w:ind w:firstLine="709"/>
        <w:jc w:val="both"/>
        <w:rPr>
          <w:rFonts w:ascii="Times New Roman" w:hAnsi="Times New Roman"/>
          <w:b/>
        </w:rPr>
      </w:pPr>
    </w:p>
    <w:p w:rsidR="001D7121" w:rsidRPr="000E21F8" w:rsidRDefault="001D7121" w:rsidP="001D7121">
      <w:pPr>
        <w:spacing w:after="0" w:line="240" w:lineRule="auto"/>
        <w:ind w:firstLine="709"/>
        <w:jc w:val="both"/>
        <w:rPr>
          <w:rFonts w:ascii="Times New Roman" w:hAnsi="Times New Roman"/>
          <w:b/>
          <w:u w:val="single"/>
          <w:lang w:val="en-US"/>
        </w:rPr>
      </w:pPr>
      <w:r w:rsidRPr="00413C38">
        <w:rPr>
          <w:rFonts w:ascii="Times New Roman" w:hAnsi="Times New Roman"/>
          <w:b/>
        </w:rPr>
        <w:t xml:space="preserve">Контактний телефон: </w:t>
      </w:r>
      <w:r w:rsidR="000E21F8" w:rsidRPr="000E21F8">
        <w:rPr>
          <w:rFonts w:ascii="Times New Roman" w:hAnsi="Times New Roman"/>
          <w:b/>
          <w:u w:val="single"/>
          <w:lang w:val="en-US"/>
        </w:rPr>
        <w:t>(0462) 67-50-26</w:t>
      </w:r>
    </w:p>
    <w:p w:rsidR="001D7121" w:rsidRPr="00413C38" w:rsidRDefault="001D7121" w:rsidP="001D7121">
      <w:pPr>
        <w:spacing w:after="0" w:line="240" w:lineRule="auto"/>
        <w:ind w:firstLine="709"/>
        <w:jc w:val="both"/>
        <w:rPr>
          <w:rFonts w:ascii="Times New Roman" w:hAnsi="Times New Roman"/>
        </w:rPr>
      </w:pPr>
    </w:p>
    <w:p w:rsidR="001D7121" w:rsidRPr="00413C38" w:rsidRDefault="001D7121" w:rsidP="001D7121">
      <w:pPr>
        <w:spacing w:after="0" w:line="240" w:lineRule="auto"/>
        <w:jc w:val="both"/>
        <w:rPr>
          <w:rFonts w:ascii="Times New Roman" w:hAnsi="Times New Roman"/>
        </w:rPr>
      </w:pPr>
    </w:p>
    <w:p w:rsidR="001D7121" w:rsidRPr="00413C38" w:rsidRDefault="001D7121" w:rsidP="001D7121">
      <w:pPr>
        <w:spacing w:after="0" w:line="240" w:lineRule="auto"/>
        <w:jc w:val="both"/>
        <w:rPr>
          <w:rFonts w:ascii="Times New Roman" w:hAnsi="Times New Roman"/>
          <w:b/>
        </w:rPr>
      </w:pPr>
      <w:r w:rsidRPr="00413C38">
        <w:rPr>
          <w:rFonts w:ascii="Times New Roman" w:hAnsi="Times New Roman"/>
          <w:b/>
        </w:rPr>
        <w:t>Відмітка про підписання Споживачем цієї заяви-приєднання:</w:t>
      </w:r>
    </w:p>
    <w:p w:rsidR="001D7121" w:rsidRDefault="001D7121" w:rsidP="001D7121">
      <w:pPr>
        <w:spacing w:after="0" w:line="240" w:lineRule="auto"/>
        <w:jc w:val="both"/>
        <w:rPr>
          <w:rFonts w:ascii="Times New Roman" w:hAnsi="Times New Roman"/>
          <w:b/>
        </w:rPr>
      </w:pPr>
    </w:p>
    <w:p w:rsidR="000E21F8" w:rsidRPr="00413C38" w:rsidRDefault="000E21F8" w:rsidP="001D7121">
      <w:pPr>
        <w:spacing w:after="0" w:line="240" w:lineRule="auto"/>
        <w:jc w:val="both"/>
        <w:rPr>
          <w:rFonts w:ascii="Times New Roman" w:hAnsi="Times New Roman"/>
          <w:b/>
        </w:rPr>
      </w:pPr>
    </w:p>
    <w:p w:rsidR="001D7121" w:rsidRPr="00413C38" w:rsidRDefault="001D7121" w:rsidP="001D7121">
      <w:pPr>
        <w:spacing w:after="0" w:line="240" w:lineRule="auto"/>
        <w:jc w:val="both"/>
        <w:rPr>
          <w:rFonts w:ascii="Times New Roman" w:hAnsi="Times New Roman"/>
          <w:b/>
        </w:rPr>
      </w:pPr>
      <w:r w:rsidRPr="00413C38">
        <w:rPr>
          <w:rFonts w:ascii="Times New Roman" w:hAnsi="Times New Roman"/>
          <w:b/>
        </w:rPr>
        <w:t>_________________________</w:t>
      </w:r>
      <w:r w:rsidRPr="00413C38">
        <w:rPr>
          <w:rFonts w:ascii="Times New Roman" w:hAnsi="Times New Roman"/>
          <w:b/>
        </w:rPr>
        <w:tab/>
        <w:t xml:space="preserve">                           _______________</w:t>
      </w:r>
      <w:r w:rsidRPr="00413C38">
        <w:rPr>
          <w:rFonts w:ascii="Times New Roman" w:hAnsi="Times New Roman"/>
          <w:b/>
        </w:rPr>
        <w:tab/>
        <w:t xml:space="preserve">          </w:t>
      </w:r>
      <w:r w:rsidRPr="00413C38">
        <w:rPr>
          <w:rFonts w:ascii="Times New Roman" w:hAnsi="Times New Roman"/>
        </w:rPr>
        <w:t>______________</w:t>
      </w:r>
    </w:p>
    <w:p w:rsidR="001D7121" w:rsidRPr="00413C38" w:rsidRDefault="001D7121" w:rsidP="001D7121">
      <w:pPr>
        <w:spacing w:after="0" w:line="240" w:lineRule="auto"/>
        <w:jc w:val="both"/>
        <w:rPr>
          <w:rFonts w:ascii="Times New Roman" w:hAnsi="Times New Roman"/>
          <w:b/>
        </w:rPr>
      </w:pPr>
      <w:r w:rsidRPr="00413C38">
        <w:rPr>
          <w:rFonts w:ascii="Times New Roman" w:hAnsi="Times New Roman"/>
        </w:rPr>
        <w:t>(дата подання заяви-приєднання)</w:t>
      </w:r>
      <w:r w:rsidRPr="00413C38">
        <w:rPr>
          <w:rFonts w:ascii="Times New Roman" w:hAnsi="Times New Roman"/>
        </w:rPr>
        <w:tab/>
        <w:t xml:space="preserve">               (особистий підпис)</w:t>
      </w:r>
      <w:r w:rsidRPr="00413C38">
        <w:rPr>
          <w:rFonts w:ascii="Times New Roman" w:hAnsi="Times New Roman"/>
        </w:rPr>
        <w:tab/>
        <w:t xml:space="preserve">          (П.І.Б. Споживача)</w:t>
      </w:r>
    </w:p>
    <w:p w:rsidR="001D7121" w:rsidRPr="00413C38" w:rsidRDefault="001D7121" w:rsidP="001D7121">
      <w:pPr>
        <w:spacing w:after="0" w:line="240" w:lineRule="auto"/>
        <w:jc w:val="both"/>
        <w:rPr>
          <w:rFonts w:ascii="Times New Roman" w:hAnsi="Times New Roman"/>
        </w:rPr>
      </w:pPr>
    </w:p>
    <w:p w:rsidR="001D7121" w:rsidRDefault="001D7121" w:rsidP="001D7121">
      <w:pPr>
        <w:spacing w:after="0" w:line="240" w:lineRule="auto"/>
        <w:jc w:val="both"/>
        <w:rPr>
          <w:rFonts w:ascii="Times New Roman" w:hAnsi="Times New Roman"/>
        </w:rPr>
      </w:pPr>
      <w:r w:rsidRPr="00413C38">
        <w:rPr>
          <w:rFonts w:ascii="Times New Roman" w:hAnsi="Times New Roman"/>
        </w:rPr>
        <w:t>М.П.</w:t>
      </w: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D165CF" w:rsidRDefault="00D165CF" w:rsidP="001D7121">
      <w:pPr>
        <w:spacing w:after="0" w:line="240" w:lineRule="auto"/>
        <w:jc w:val="both"/>
        <w:rPr>
          <w:rFonts w:ascii="Times New Roman" w:hAnsi="Times New Roman"/>
        </w:rPr>
      </w:pPr>
    </w:p>
    <w:p w:rsidR="00D165CF" w:rsidRDefault="00D165CF" w:rsidP="001D7121">
      <w:pPr>
        <w:spacing w:after="0" w:line="240" w:lineRule="auto"/>
        <w:jc w:val="both"/>
        <w:rPr>
          <w:rFonts w:ascii="Times New Roman" w:hAnsi="Times New Roman"/>
        </w:rPr>
      </w:pPr>
    </w:p>
    <w:p w:rsidR="00D165CF" w:rsidRDefault="00D165CF" w:rsidP="001D7121">
      <w:pPr>
        <w:spacing w:after="0" w:line="240" w:lineRule="auto"/>
        <w:jc w:val="both"/>
        <w:rPr>
          <w:rFonts w:ascii="Times New Roman" w:hAnsi="Times New Roman"/>
        </w:rPr>
      </w:pPr>
    </w:p>
    <w:p w:rsidR="005D02E2" w:rsidRDefault="005D02E2" w:rsidP="001D7121">
      <w:pPr>
        <w:spacing w:after="0" w:line="240" w:lineRule="auto"/>
        <w:jc w:val="both"/>
        <w:rPr>
          <w:rFonts w:ascii="Times New Roman" w:hAnsi="Times New Roman"/>
        </w:rPr>
      </w:pPr>
    </w:p>
    <w:p w:rsidR="005D02E2" w:rsidRDefault="005D02E2" w:rsidP="001D7121">
      <w:pPr>
        <w:spacing w:after="0" w:line="240" w:lineRule="auto"/>
        <w:jc w:val="both"/>
        <w:rPr>
          <w:rFonts w:ascii="Times New Roman" w:hAnsi="Times New Roman"/>
        </w:rPr>
      </w:pPr>
    </w:p>
    <w:p w:rsidR="00D165CF" w:rsidRDefault="00D165CF" w:rsidP="001D7121">
      <w:pPr>
        <w:spacing w:after="0" w:line="240" w:lineRule="auto"/>
        <w:jc w:val="both"/>
        <w:rPr>
          <w:rFonts w:ascii="Times New Roman" w:hAnsi="Times New Roman"/>
        </w:rPr>
      </w:pPr>
    </w:p>
    <w:p w:rsidR="00D165CF" w:rsidRDefault="00D165CF" w:rsidP="001D7121">
      <w:pPr>
        <w:spacing w:after="0" w:line="240" w:lineRule="auto"/>
        <w:jc w:val="both"/>
        <w:rPr>
          <w:rFonts w:ascii="Times New Roman" w:hAnsi="Times New Roman"/>
        </w:rPr>
      </w:pPr>
    </w:p>
    <w:p w:rsidR="00D165CF" w:rsidRDefault="00D165CF"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9347F4" w:rsidRDefault="009347F4" w:rsidP="001D7121">
      <w:pPr>
        <w:spacing w:after="0" w:line="240" w:lineRule="auto"/>
        <w:jc w:val="both"/>
        <w:rPr>
          <w:rFonts w:ascii="Times New Roman" w:hAnsi="Times New Roman"/>
        </w:rPr>
      </w:pPr>
    </w:p>
    <w:p w:rsidR="005B54DF" w:rsidRPr="004F5C0B" w:rsidRDefault="005B54DF" w:rsidP="005B54DF">
      <w:pPr>
        <w:jc w:val="center"/>
        <w:rPr>
          <w:rFonts w:ascii="Times New Roman" w:hAnsi="Times New Roman"/>
          <w:color w:val="2E74B5"/>
          <w:sz w:val="24"/>
          <w:szCs w:val="24"/>
        </w:rPr>
      </w:pPr>
      <w:r w:rsidRPr="004F5C0B">
        <w:rPr>
          <w:rFonts w:ascii="Times New Roman" w:hAnsi="Times New Roman"/>
          <w:i/>
          <w:color w:val="2E74B5"/>
          <w:sz w:val="20"/>
          <w:szCs w:val="20"/>
        </w:rPr>
        <w:t>заповнюється  на етапі укладення договору</w:t>
      </w:r>
    </w:p>
    <w:p w:rsidR="009347F4" w:rsidRPr="00413C38" w:rsidRDefault="009347F4" w:rsidP="009347F4">
      <w:pPr>
        <w:spacing w:after="0" w:line="240" w:lineRule="auto"/>
        <w:ind w:firstLine="6096"/>
        <w:jc w:val="both"/>
        <w:rPr>
          <w:rFonts w:ascii="Times New Roman" w:hAnsi="Times New Roman"/>
          <w:sz w:val="24"/>
          <w:szCs w:val="24"/>
          <w:lang w:eastAsia="ru-RU"/>
        </w:rPr>
      </w:pPr>
      <w:r w:rsidRPr="00413C38">
        <w:rPr>
          <w:rFonts w:ascii="Times New Roman" w:hAnsi="Times New Roman"/>
          <w:sz w:val="24"/>
          <w:szCs w:val="24"/>
          <w:lang w:eastAsia="ru-RU"/>
        </w:rPr>
        <w:t xml:space="preserve">Додаток </w:t>
      </w:r>
      <w:r>
        <w:rPr>
          <w:rFonts w:ascii="Times New Roman" w:hAnsi="Times New Roman"/>
          <w:sz w:val="24"/>
          <w:szCs w:val="24"/>
          <w:lang w:eastAsia="ru-RU"/>
        </w:rPr>
        <w:t>4</w:t>
      </w:r>
    </w:p>
    <w:p w:rsidR="009347F4" w:rsidRDefault="009347F4" w:rsidP="009347F4">
      <w:pPr>
        <w:spacing w:after="0" w:line="240" w:lineRule="auto"/>
        <w:ind w:firstLine="6096"/>
        <w:jc w:val="both"/>
        <w:rPr>
          <w:rFonts w:ascii="Times New Roman" w:hAnsi="Times New Roman"/>
          <w:sz w:val="24"/>
          <w:szCs w:val="24"/>
          <w:lang w:eastAsia="ru-RU"/>
        </w:rPr>
      </w:pPr>
      <w:r>
        <w:rPr>
          <w:rFonts w:ascii="Times New Roman" w:hAnsi="Times New Roman"/>
          <w:sz w:val="24"/>
          <w:szCs w:val="24"/>
          <w:lang w:eastAsia="ru-RU"/>
        </w:rPr>
        <w:t xml:space="preserve">до </w:t>
      </w:r>
      <w:r w:rsidRPr="00413C38">
        <w:rPr>
          <w:rFonts w:ascii="Times New Roman" w:hAnsi="Times New Roman"/>
          <w:sz w:val="24"/>
          <w:szCs w:val="24"/>
          <w:lang w:eastAsia="ru-RU"/>
        </w:rPr>
        <w:t>Договору</w:t>
      </w:r>
      <w:r>
        <w:rPr>
          <w:rFonts w:ascii="Times New Roman" w:hAnsi="Times New Roman"/>
          <w:sz w:val="24"/>
          <w:szCs w:val="24"/>
          <w:lang w:eastAsia="ru-RU"/>
        </w:rPr>
        <w:t xml:space="preserve"> про постачання </w:t>
      </w:r>
    </w:p>
    <w:p w:rsidR="009347F4" w:rsidRDefault="009347F4" w:rsidP="009347F4">
      <w:pPr>
        <w:spacing w:after="0" w:line="240" w:lineRule="auto"/>
        <w:ind w:firstLine="6096"/>
        <w:jc w:val="both"/>
        <w:rPr>
          <w:rFonts w:ascii="Times New Roman" w:hAnsi="Times New Roman"/>
          <w:sz w:val="24"/>
          <w:szCs w:val="24"/>
          <w:lang w:eastAsia="ru-RU"/>
        </w:rPr>
      </w:pPr>
      <w:r>
        <w:rPr>
          <w:rFonts w:ascii="Times New Roman" w:hAnsi="Times New Roman"/>
          <w:sz w:val="24"/>
          <w:szCs w:val="24"/>
          <w:lang w:eastAsia="ru-RU"/>
        </w:rPr>
        <w:t>електричної енергії споживачу</w:t>
      </w:r>
    </w:p>
    <w:p w:rsidR="009347F4" w:rsidRDefault="009347F4" w:rsidP="009347F4">
      <w:pPr>
        <w:spacing w:after="0" w:line="240" w:lineRule="auto"/>
        <w:ind w:firstLine="6096"/>
        <w:jc w:val="both"/>
        <w:rPr>
          <w:rFonts w:ascii="Times New Roman" w:hAnsi="Times New Roman"/>
          <w:sz w:val="24"/>
          <w:szCs w:val="24"/>
          <w:lang w:eastAsia="ru-RU"/>
        </w:rPr>
      </w:pPr>
      <w:r>
        <w:rPr>
          <w:rFonts w:ascii="Times New Roman" w:hAnsi="Times New Roman"/>
          <w:sz w:val="24"/>
          <w:szCs w:val="24"/>
          <w:lang w:eastAsia="ru-RU"/>
        </w:rPr>
        <w:t xml:space="preserve">від __________ № _______ </w:t>
      </w:r>
    </w:p>
    <w:p w:rsidR="009347F4" w:rsidRDefault="009347F4" w:rsidP="009347F4">
      <w:pPr>
        <w:spacing w:after="0" w:line="240" w:lineRule="auto"/>
        <w:ind w:firstLine="6096"/>
        <w:jc w:val="both"/>
        <w:rPr>
          <w:rFonts w:ascii="Times New Roman" w:hAnsi="Times New Roman"/>
          <w:sz w:val="24"/>
          <w:szCs w:val="24"/>
          <w:lang w:eastAsia="ru-RU"/>
        </w:rPr>
      </w:pPr>
    </w:p>
    <w:p w:rsidR="009347F4" w:rsidRPr="00413C38" w:rsidRDefault="009347F4" w:rsidP="009347F4">
      <w:pPr>
        <w:spacing w:after="0" w:line="240" w:lineRule="auto"/>
        <w:ind w:firstLine="6096"/>
        <w:jc w:val="both"/>
        <w:rPr>
          <w:rFonts w:ascii="Times New Roman" w:hAnsi="Times New Roman"/>
          <w:sz w:val="24"/>
          <w:szCs w:val="24"/>
          <w:lang w:eastAsia="ru-RU"/>
        </w:rPr>
      </w:pPr>
    </w:p>
    <w:p w:rsidR="009347F4" w:rsidRDefault="009347F4" w:rsidP="009347F4">
      <w:pPr>
        <w:spacing w:after="0" w:line="240" w:lineRule="auto"/>
        <w:jc w:val="center"/>
        <w:rPr>
          <w:rFonts w:ascii="Times New Roman" w:hAnsi="Times New Roman"/>
          <w:b/>
          <w:color w:val="000000"/>
          <w:sz w:val="24"/>
          <w:szCs w:val="24"/>
        </w:rPr>
      </w:pPr>
      <w:r w:rsidRPr="009347F4">
        <w:rPr>
          <w:rFonts w:ascii="Times New Roman" w:hAnsi="Times New Roman"/>
          <w:b/>
          <w:color w:val="000000"/>
          <w:sz w:val="24"/>
          <w:szCs w:val="24"/>
        </w:rPr>
        <w:t>Порядок розрахунку та зміни ціни постачання електричної енергії</w:t>
      </w:r>
    </w:p>
    <w:p w:rsidR="006B45A5" w:rsidRPr="000D5D9C" w:rsidRDefault="006B45A5" w:rsidP="009347F4">
      <w:pPr>
        <w:spacing w:after="0" w:line="240" w:lineRule="auto"/>
        <w:jc w:val="center"/>
        <w:rPr>
          <w:rFonts w:ascii="Times New Roman" w:hAnsi="Times New Roman"/>
          <w:b/>
          <w:color w:val="000000"/>
          <w:sz w:val="24"/>
          <w:szCs w:val="24"/>
        </w:rPr>
      </w:pPr>
    </w:p>
    <w:p w:rsidR="00B45CE0" w:rsidRPr="000D5D9C" w:rsidRDefault="00B45CE0" w:rsidP="00B45CE0">
      <w:pPr>
        <w:spacing w:after="0" w:line="240" w:lineRule="auto"/>
        <w:ind w:firstLine="284"/>
        <w:jc w:val="both"/>
        <w:rPr>
          <w:rFonts w:ascii="Times New Roman" w:hAnsi="Times New Roman"/>
          <w:color w:val="000000"/>
          <w:sz w:val="24"/>
          <w:szCs w:val="24"/>
        </w:rPr>
      </w:pPr>
      <w:r w:rsidRPr="000D5D9C">
        <w:rPr>
          <w:rFonts w:ascii="Times New Roman" w:hAnsi="Times New Roman"/>
          <w:color w:val="000000"/>
          <w:sz w:val="24"/>
          <w:szCs w:val="24"/>
        </w:rPr>
        <w:t>Сторони Договору визначили порядок розрахунку ціни за одиницю Товару (1кВт*год електричної енергії) за формульним розрахунком та вартості електричної енергії за  відповідний розрахунковий період.</w:t>
      </w:r>
    </w:p>
    <w:p w:rsidR="00B45CE0" w:rsidRPr="000D5D9C" w:rsidRDefault="00B45CE0" w:rsidP="00B45CE0">
      <w:pPr>
        <w:spacing w:after="0" w:line="240" w:lineRule="auto"/>
        <w:ind w:firstLine="284"/>
        <w:jc w:val="both"/>
        <w:rPr>
          <w:rFonts w:ascii="Times New Roman" w:hAnsi="Times New Roman"/>
          <w:color w:val="000000"/>
          <w:sz w:val="24"/>
          <w:szCs w:val="24"/>
        </w:rPr>
      </w:pPr>
      <w:r w:rsidRPr="000D5D9C">
        <w:rPr>
          <w:rFonts w:ascii="Times New Roman" w:hAnsi="Times New Roman"/>
          <w:b/>
          <w:color w:val="000000"/>
          <w:sz w:val="24"/>
          <w:szCs w:val="24"/>
        </w:rPr>
        <w:t>1</w:t>
      </w:r>
      <w:r w:rsidRPr="000D5D9C">
        <w:rPr>
          <w:rFonts w:ascii="Times New Roman" w:hAnsi="Times New Roman"/>
          <w:color w:val="000000"/>
          <w:sz w:val="24"/>
          <w:szCs w:val="24"/>
        </w:rPr>
        <w:t xml:space="preserve">. </w:t>
      </w:r>
      <w:r w:rsidRPr="000D5D9C">
        <w:rPr>
          <w:rFonts w:ascii="Times New Roman" w:hAnsi="Times New Roman"/>
          <w:b/>
          <w:color w:val="000000"/>
          <w:sz w:val="24"/>
          <w:szCs w:val="24"/>
        </w:rPr>
        <w:t>Ціна за одиницю Товару за результатами процедури закупівлі</w:t>
      </w:r>
      <w:r w:rsidRPr="000D5D9C">
        <w:rPr>
          <w:rFonts w:ascii="Times New Roman" w:hAnsi="Times New Roman"/>
          <w:color w:val="000000"/>
          <w:sz w:val="24"/>
          <w:szCs w:val="24"/>
        </w:rPr>
        <w:t xml:space="preserve"> </w:t>
      </w:r>
      <w:r w:rsidR="007A5289" w:rsidRPr="000D5D9C">
        <w:rPr>
          <w:rFonts w:ascii="Times New Roman" w:hAnsi="Times New Roman"/>
          <w:color w:val="000000"/>
          <w:sz w:val="24"/>
          <w:szCs w:val="24"/>
        </w:rPr>
        <w:t xml:space="preserve">на момент укладання договору становить ________________грн/кВт*год </w:t>
      </w:r>
      <w:r w:rsidR="0029371F">
        <w:rPr>
          <w:rFonts w:ascii="Times New Roman" w:hAnsi="Times New Roman"/>
          <w:color w:val="000000"/>
          <w:sz w:val="24"/>
          <w:szCs w:val="24"/>
        </w:rPr>
        <w:t>з ПДВ</w:t>
      </w:r>
      <w:r w:rsidR="007A5289" w:rsidRPr="000D5D9C">
        <w:rPr>
          <w:rFonts w:ascii="Times New Roman" w:hAnsi="Times New Roman"/>
          <w:color w:val="000000"/>
          <w:sz w:val="24"/>
          <w:szCs w:val="24"/>
        </w:rPr>
        <w:t xml:space="preserve"> та  </w:t>
      </w:r>
      <w:r w:rsidRPr="000D5D9C">
        <w:rPr>
          <w:rFonts w:ascii="Times New Roman" w:hAnsi="Times New Roman"/>
          <w:color w:val="000000"/>
          <w:sz w:val="24"/>
          <w:szCs w:val="24"/>
        </w:rPr>
        <w:t>визнач</w:t>
      </w:r>
      <w:r w:rsidR="007A5289" w:rsidRPr="000D5D9C">
        <w:rPr>
          <w:rFonts w:ascii="Times New Roman" w:hAnsi="Times New Roman"/>
          <w:color w:val="000000"/>
          <w:sz w:val="24"/>
          <w:szCs w:val="24"/>
        </w:rPr>
        <w:t>ена</w:t>
      </w:r>
      <w:r w:rsidRPr="000D5D9C">
        <w:rPr>
          <w:rFonts w:ascii="Times New Roman" w:hAnsi="Times New Roman"/>
          <w:color w:val="000000"/>
          <w:sz w:val="24"/>
          <w:szCs w:val="24"/>
        </w:rPr>
        <w:t xml:space="preserve"> за формулою:</w:t>
      </w:r>
    </w:p>
    <w:p w:rsidR="007A5289" w:rsidRPr="000D5D9C" w:rsidRDefault="007A5289" w:rsidP="00B45CE0">
      <w:pPr>
        <w:spacing w:after="0" w:line="240" w:lineRule="auto"/>
        <w:ind w:firstLine="284"/>
        <w:jc w:val="both"/>
        <w:rPr>
          <w:rFonts w:ascii="Times New Roman" w:hAnsi="Times New Roman"/>
          <w:color w:val="000000"/>
          <w:sz w:val="24"/>
          <w:szCs w:val="24"/>
        </w:rPr>
      </w:pPr>
    </w:p>
    <w:p w:rsidR="00B45CE0" w:rsidRPr="000D5D9C" w:rsidRDefault="007A5289" w:rsidP="00C631BF">
      <w:pPr>
        <w:spacing w:after="0" w:line="240" w:lineRule="auto"/>
        <w:ind w:firstLine="284"/>
        <w:jc w:val="center"/>
        <w:rPr>
          <w:rFonts w:ascii="Times New Roman" w:hAnsi="Times New Roman"/>
          <w:b/>
          <w:sz w:val="24"/>
          <w:szCs w:val="24"/>
        </w:rPr>
      </w:pPr>
      <w:proofErr w:type="spellStart"/>
      <w:r w:rsidRPr="000D5D9C">
        <w:rPr>
          <w:rFonts w:ascii="Times New Roman" w:hAnsi="Times New Roman"/>
          <w:b/>
          <w:sz w:val="24"/>
          <w:szCs w:val="24"/>
        </w:rPr>
        <w:t>Ца</w:t>
      </w:r>
      <w:proofErr w:type="spellEnd"/>
      <w:r w:rsidRPr="000D5D9C">
        <w:rPr>
          <w:rFonts w:ascii="Times New Roman" w:hAnsi="Times New Roman"/>
          <w:b/>
          <w:sz w:val="24"/>
          <w:szCs w:val="24"/>
        </w:rPr>
        <w:t xml:space="preserve"> = (</w:t>
      </w:r>
      <w:proofErr w:type="spellStart"/>
      <w:r w:rsidRPr="000D5D9C">
        <w:rPr>
          <w:rFonts w:ascii="Times New Roman" w:hAnsi="Times New Roman"/>
          <w:b/>
          <w:sz w:val="24"/>
          <w:szCs w:val="24"/>
        </w:rPr>
        <w:t>Црдн</w:t>
      </w:r>
      <w:proofErr w:type="spellEnd"/>
      <w:r w:rsidRPr="000D5D9C">
        <w:rPr>
          <w:rFonts w:ascii="Times New Roman" w:hAnsi="Times New Roman"/>
          <w:b/>
          <w:sz w:val="24"/>
          <w:szCs w:val="24"/>
        </w:rPr>
        <w:t xml:space="preserve"> + </w:t>
      </w:r>
      <w:proofErr w:type="spellStart"/>
      <w:r w:rsidR="00F54CAD" w:rsidRPr="000D5D9C">
        <w:rPr>
          <w:rFonts w:ascii="Times New Roman" w:hAnsi="Times New Roman"/>
          <w:b/>
          <w:sz w:val="24"/>
          <w:szCs w:val="24"/>
        </w:rPr>
        <w:t>Т</w:t>
      </w:r>
      <w:r w:rsidRPr="000D5D9C">
        <w:rPr>
          <w:rFonts w:ascii="Times New Roman" w:hAnsi="Times New Roman"/>
          <w:b/>
          <w:sz w:val="24"/>
          <w:szCs w:val="24"/>
        </w:rPr>
        <w:t>п</w:t>
      </w:r>
      <w:proofErr w:type="spellEnd"/>
      <w:r w:rsidRPr="000D5D9C">
        <w:rPr>
          <w:rFonts w:ascii="Times New Roman" w:hAnsi="Times New Roman"/>
          <w:b/>
          <w:sz w:val="24"/>
          <w:szCs w:val="24"/>
        </w:rPr>
        <w:t xml:space="preserve"> + </w:t>
      </w:r>
      <w:r w:rsidR="00B038E1">
        <w:rPr>
          <w:rFonts w:ascii="Times New Roman" w:hAnsi="Times New Roman"/>
          <w:b/>
          <w:sz w:val="24"/>
          <w:szCs w:val="24"/>
        </w:rPr>
        <w:t>П</w:t>
      </w:r>
      <w:r w:rsidRPr="000D5D9C">
        <w:rPr>
          <w:rFonts w:ascii="Times New Roman" w:hAnsi="Times New Roman"/>
          <w:b/>
          <w:sz w:val="24"/>
          <w:szCs w:val="24"/>
        </w:rPr>
        <w:t>) * 1,2, де</w:t>
      </w:r>
    </w:p>
    <w:p w:rsidR="007A5289" w:rsidRPr="000D5D9C" w:rsidRDefault="007A5289" w:rsidP="00B45CE0">
      <w:pPr>
        <w:spacing w:after="0" w:line="240" w:lineRule="auto"/>
        <w:ind w:firstLine="284"/>
        <w:jc w:val="both"/>
        <w:rPr>
          <w:rFonts w:ascii="Times New Roman" w:hAnsi="Times New Roman"/>
          <w:b/>
          <w:sz w:val="24"/>
          <w:szCs w:val="24"/>
        </w:rPr>
      </w:pPr>
    </w:p>
    <w:p w:rsidR="007A5289" w:rsidRPr="000D5D9C" w:rsidRDefault="007A5289" w:rsidP="00B45CE0">
      <w:pPr>
        <w:spacing w:after="0" w:line="240" w:lineRule="auto"/>
        <w:ind w:firstLine="284"/>
        <w:jc w:val="both"/>
        <w:rPr>
          <w:rFonts w:ascii="Times New Roman" w:hAnsi="Times New Roman"/>
          <w:sz w:val="24"/>
          <w:szCs w:val="24"/>
        </w:rPr>
      </w:pPr>
      <w:proofErr w:type="spellStart"/>
      <w:r w:rsidRPr="000D5D9C">
        <w:rPr>
          <w:rFonts w:ascii="Times New Roman" w:hAnsi="Times New Roman"/>
          <w:b/>
          <w:sz w:val="24"/>
          <w:szCs w:val="24"/>
        </w:rPr>
        <w:t>Црдн</w:t>
      </w:r>
      <w:proofErr w:type="spellEnd"/>
      <w:r w:rsidRPr="000D5D9C">
        <w:rPr>
          <w:rFonts w:ascii="Times New Roman" w:hAnsi="Times New Roman"/>
          <w:b/>
          <w:sz w:val="24"/>
          <w:szCs w:val="24"/>
        </w:rPr>
        <w:t xml:space="preserve"> – </w:t>
      </w:r>
      <w:r w:rsidRPr="000D5D9C">
        <w:rPr>
          <w:rFonts w:ascii="Times New Roman" w:hAnsi="Times New Roman"/>
          <w:sz w:val="24"/>
          <w:szCs w:val="24"/>
        </w:rPr>
        <w:t>середньозважена</w:t>
      </w:r>
      <w:r w:rsidRPr="000D5D9C">
        <w:rPr>
          <w:rFonts w:ascii="Times New Roman" w:hAnsi="Times New Roman"/>
          <w:b/>
          <w:sz w:val="24"/>
          <w:szCs w:val="24"/>
        </w:rPr>
        <w:t xml:space="preserve"> </w:t>
      </w:r>
      <w:r w:rsidRPr="000D5D9C">
        <w:rPr>
          <w:rFonts w:ascii="Times New Roman" w:hAnsi="Times New Roman"/>
          <w:sz w:val="24"/>
          <w:szCs w:val="24"/>
        </w:rPr>
        <w:t xml:space="preserve">ціна на </w:t>
      </w:r>
      <w:r w:rsidR="005B7868" w:rsidRPr="000D5D9C">
        <w:rPr>
          <w:rFonts w:ascii="Times New Roman" w:hAnsi="Times New Roman"/>
          <w:sz w:val="24"/>
          <w:szCs w:val="24"/>
        </w:rPr>
        <w:t xml:space="preserve">ринку «на добу на перед» (РДН), яку </w:t>
      </w:r>
      <w:r w:rsidR="00C631BF" w:rsidRPr="000D5D9C">
        <w:rPr>
          <w:rFonts w:ascii="Times New Roman" w:hAnsi="Times New Roman"/>
          <w:sz w:val="24"/>
          <w:szCs w:val="24"/>
        </w:rPr>
        <w:t>пропонує</w:t>
      </w:r>
      <w:r w:rsidR="005B7868" w:rsidRPr="000D5D9C">
        <w:rPr>
          <w:rFonts w:ascii="Times New Roman" w:hAnsi="Times New Roman"/>
          <w:sz w:val="24"/>
          <w:szCs w:val="24"/>
        </w:rPr>
        <w:t xml:space="preserve"> постачальник</w:t>
      </w:r>
      <w:r w:rsidRPr="000D5D9C">
        <w:rPr>
          <w:rFonts w:ascii="Times New Roman" w:hAnsi="Times New Roman"/>
          <w:sz w:val="24"/>
          <w:szCs w:val="24"/>
        </w:rPr>
        <w:t xml:space="preserve"> при подачі тендерної пропозиції, а у разі проведення аукціону – ціна за результатом аукціону, яка є актуал</w:t>
      </w:r>
      <w:r w:rsidR="00C631BF" w:rsidRPr="000D5D9C">
        <w:rPr>
          <w:rFonts w:ascii="Times New Roman" w:hAnsi="Times New Roman"/>
          <w:sz w:val="24"/>
          <w:szCs w:val="24"/>
        </w:rPr>
        <w:t>ьною на день укладення Договору</w:t>
      </w:r>
      <w:r w:rsidRPr="000D5D9C">
        <w:rPr>
          <w:rFonts w:ascii="Times New Roman" w:hAnsi="Times New Roman"/>
          <w:sz w:val="24"/>
          <w:szCs w:val="24"/>
        </w:rPr>
        <w:t xml:space="preserve"> </w:t>
      </w:r>
      <w:r w:rsidR="00C631BF" w:rsidRPr="000D5D9C">
        <w:rPr>
          <w:rFonts w:ascii="Times New Roman" w:hAnsi="Times New Roman"/>
          <w:sz w:val="24"/>
          <w:szCs w:val="24"/>
        </w:rPr>
        <w:t>(</w:t>
      </w:r>
      <w:r w:rsidR="005B7868" w:rsidRPr="000D5D9C">
        <w:rPr>
          <w:rFonts w:ascii="Times New Roman" w:hAnsi="Times New Roman"/>
          <w:sz w:val="24"/>
          <w:szCs w:val="24"/>
        </w:rPr>
        <w:t>за даними АТ «Оператор ринку»</w:t>
      </w:r>
      <w:r w:rsidR="00C631BF" w:rsidRPr="000D5D9C">
        <w:rPr>
          <w:rFonts w:ascii="Times New Roman" w:hAnsi="Times New Roman"/>
          <w:sz w:val="24"/>
          <w:szCs w:val="24"/>
        </w:rPr>
        <w:t>)</w:t>
      </w:r>
      <w:r w:rsidR="00F54CAD" w:rsidRPr="000D5D9C">
        <w:rPr>
          <w:rFonts w:ascii="Times New Roman" w:hAnsi="Times New Roman"/>
          <w:sz w:val="24"/>
          <w:szCs w:val="24"/>
        </w:rPr>
        <w:t>: ________________  грн за 1 кВт</w:t>
      </w:r>
      <w:bookmarkStart w:id="11" w:name="_Hlk153309505"/>
      <w:r w:rsidR="00F54CAD" w:rsidRPr="000D5D9C">
        <w:rPr>
          <w:rFonts w:ascii="Times New Roman" w:hAnsi="Times New Roman"/>
          <w:sz w:val="24"/>
          <w:szCs w:val="24"/>
        </w:rPr>
        <w:t>*</w:t>
      </w:r>
      <w:bookmarkEnd w:id="11"/>
      <w:r w:rsidR="00F54CAD" w:rsidRPr="000D5D9C">
        <w:rPr>
          <w:rFonts w:ascii="Times New Roman" w:hAnsi="Times New Roman"/>
          <w:sz w:val="24"/>
          <w:szCs w:val="24"/>
        </w:rPr>
        <w:t>год без ПДВ;</w:t>
      </w:r>
    </w:p>
    <w:p w:rsidR="00F54CAD" w:rsidRPr="000D5D9C" w:rsidRDefault="00F54CAD" w:rsidP="00B45CE0">
      <w:pPr>
        <w:spacing w:after="0" w:line="240" w:lineRule="auto"/>
        <w:ind w:firstLine="284"/>
        <w:jc w:val="both"/>
        <w:rPr>
          <w:rFonts w:ascii="Times New Roman" w:hAnsi="Times New Roman"/>
          <w:sz w:val="24"/>
          <w:szCs w:val="24"/>
        </w:rPr>
      </w:pPr>
      <w:proofErr w:type="spellStart"/>
      <w:r w:rsidRPr="000D5D9C">
        <w:rPr>
          <w:rFonts w:ascii="Times New Roman" w:hAnsi="Times New Roman"/>
          <w:b/>
          <w:sz w:val="24"/>
          <w:szCs w:val="24"/>
        </w:rPr>
        <w:t>Тп</w:t>
      </w:r>
      <w:proofErr w:type="spellEnd"/>
      <w:r w:rsidRPr="000D5D9C">
        <w:rPr>
          <w:rFonts w:ascii="Times New Roman" w:hAnsi="Times New Roman"/>
          <w:sz w:val="24"/>
          <w:szCs w:val="24"/>
        </w:rPr>
        <w:t xml:space="preserve"> – ціна (тариф) послуг оператора системи передачі, яка встановлена Регулятором на відповідний розрахунковий період</w:t>
      </w:r>
      <w:r w:rsidR="00EC682C" w:rsidRPr="000D5D9C">
        <w:rPr>
          <w:rFonts w:ascii="Times New Roman" w:hAnsi="Times New Roman"/>
          <w:sz w:val="24"/>
          <w:szCs w:val="24"/>
        </w:rPr>
        <w:t xml:space="preserve">   (Постанова НКРЕКП від </w:t>
      </w:r>
      <w:r w:rsidR="00D165CF">
        <w:rPr>
          <w:rFonts w:ascii="Times New Roman" w:hAnsi="Times New Roman"/>
          <w:sz w:val="24"/>
          <w:szCs w:val="24"/>
          <w:lang w:val="en-US"/>
        </w:rPr>
        <w:t>09</w:t>
      </w:r>
      <w:r w:rsidR="00D165CF">
        <w:rPr>
          <w:rFonts w:ascii="Times New Roman" w:hAnsi="Times New Roman"/>
          <w:sz w:val="24"/>
          <w:szCs w:val="24"/>
        </w:rPr>
        <w:t>.12.2023</w:t>
      </w:r>
      <w:r w:rsidR="00EC682C" w:rsidRPr="000D5D9C">
        <w:rPr>
          <w:rFonts w:ascii="Times New Roman" w:hAnsi="Times New Roman"/>
          <w:sz w:val="24"/>
          <w:szCs w:val="24"/>
        </w:rPr>
        <w:t xml:space="preserve"> №</w:t>
      </w:r>
      <w:r w:rsidR="00D165CF">
        <w:rPr>
          <w:rFonts w:ascii="Times New Roman" w:hAnsi="Times New Roman"/>
          <w:sz w:val="24"/>
          <w:szCs w:val="24"/>
        </w:rPr>
        <w:t>2322</w:t>
      </w:r>
      <w:r w:rsidR="00EC682C" w:rsidRPr="000D5D9C">
        <w:rPr>
          <w:rFonts w:ascii="Times New Roman" w:hAnsi="Times New Roman"/>
          <w:sz w:val="24"/>
          <w:szCs w:val="24"/>
        </w:rPr>
        <w:t>)</w:t>
      </w:r>
      <w:r w:rsidRPr="000D5D9C">
        <w:rPr>
          <w:rFonts w:ascii="Times New Roman" w:hAnsi="Times New Roman"/>
          <w:sz w:val="24"/>
          <w:szCs w:val="24"/>
        </w:rPr>
        <w:t xml:space="preserve">: </w:t>
      </w:r>
      <w:r w:rsidR="00C631BF" w:rsidRPr="000D5D9C">
        <w:rPr>
          <w:rFonts w:ascii="Times New Roman" w:hAnsi="Times New Roman"/>
          <w:sz w:val="24"/>
          <w:szCs w:val="24"/>
        </w:rPr>
        <w:t xml:space="preserve"> </w:t>
      </w:r>
      <w:r w:rsidRPr="000D5D9C">
        <w:rPr>
          <w:rFonts w:ascii="Times New Roman" w:hAnsi="Times New Roman"/>
          <w:b/>
          <w:sz w:val="24"/>
          <w:szCs w:val="24"/>
        </w:rPr>
        <w:t>0,52857</w:t>
      </w:r>
      <w:r w:rsidRPr="000D5D9C">
        <w:rPr>
          <w:rFonts w:ascii="Times New Roman" w:hAnsi="Times New Roman"/>
          <w:sz w:val="24"/>
          <w:szCs w:val="24"/>
        </w:rPr>
        <w:t xml:space="preserve"> грн за 1 кВт*год без ПДВ </w:t>
      </w:r>
      <w:r w:rsidR="00EC682C" w:rsidRPr="000D5D9C">
        <w:rPr>
          <w:rFonts w:ascii="Times New Roman" w:hAnsi="Times New Roman"/>
          <w:sz w:val="24"/>
          <w:szCs w:val="24"/>
        </w:rPr>
        <w:t>;</w:t>
      </w:r>
    </w:p>
    <w:p w:rsidR="00EC682C" w:rsidRPr="000D5D9C" w:rsidRDefault="00B038E1" w:rsidP="00B45CE0">
      <w:pPr>
        <w:spacing w:after="0" w:line="240" w:lineRule="auto"/>
        <w:ind w:firstLine="284"/>
        <w:jc w:val="both"/>
        <w:rPr>
          <w:rFonts w:ascii="Times New Roman" w:hAnsi="Times New Roman"/>
          <w:sz w:val="24"/>
          <w:szCs w:val="24"/>
        </w:rPr>
      </w:pPr>
      <w:r>
        <w:rPr>
          <w:rFonts w:ascii="Times New Roman" w:hAnsi="Times New Roman"/>
          <w:b/>
          <w:sz w:val="24"/>
          <w:szCs w:val="24"/>
        </w:rPr>
        <w:t>П</w:t>
      </w:r>
      <w:r w:rsidR="00EC682C" w:rsidRPr="000D5D9C">
        <w:rPr>
          <w:rFonts w:ascii="Times New Roman" w:hAnsi="Times New Roman"/>
          <w:sz w:val="24"/>
          <w:szCs w:val="24"/>
        </w:rPr>
        <w:t xml:space="preserve"> – вартість послуг Постачальника, що включає всі витрати Постачальника, </w:t>
      </w:r>
      <w:proofErr w:type="spellStart"/>
      <w:r w:rsidR="00EC682C" w:rsidRPr="000D5D9C">
        <w:rPr>
          <w:rFonts w:ascii="Times New Roman" w:hAnsi="Times New Roman"/>
          <w:sz w:val="24"/>
          <w:szCs w:val="24"/>
        </w:rPr>
        <w:t>пов</w:t>
      </w:r>
      <w:proofErr w:type="spellEnd"/>
      <w:r w:rsidR="00EC682C" w:rsidRPr="000D5D9C">
        <w:rPr>
          <w:rFonts w:ascii="Times New Roman" w:hAnsi="Times New Roman"/>
          <w:sz w:val="24"/>
          <w:szCs w:val="24"/>
          <w:lang w:val="en-US"/>
        </w:rPr>
        <w:t>’</w:t>
      </w:r>
      <w:proofErr w:type="spellStart"/>
      <w:r w:rsidR="00EC682C" w:rsidRPr="000D5D9C">
        <w:rPr>
          <w:rFonts w:ascii="Times New Roman" w:hAnsi="Times New Roman"/>
          <w:sz w:val="24"/>
          <w:szCs w:val="24"/>
        </w:rPr>
        <w:t>язані</w:t>
      </w:r>
      <w:proofErr w:type="spellEnd"/>
      <w:r w:rsidR="00EC682C" w:rsidRPr="000D5D9C">
        <w:rPr>
          <w:rFonts w:ascii="Times New Roman" w:hAnsi="Times New Roman"/>
          <w:sz w:val="24"/>
          <w:szCs w:val="24"/>
        </w:rPr>
        <w:t xml:space="preserve"> з постачанням електричної енергії Споживачу відповідно до умов Договору, включає дохідність Постачальник</w:t>
      </w:r>
      <w:r w:rsidR="00250B6D">
        <w:rPr>
          <w:rFonts w:ascii="Times New Roman" w:hAnsi="Times New Roman"/>
          <w:sz w:val="24"/>
          <w:szCs w:val="24"/>
        </w:rPr>
        <w:t>а</w:t>
      </w:r>
      <w:r w:rsidR="00EC682C" w:rsidRPr="000D5D9C">
        <w:rPr>
          <w:rFonts w:ascii="Times New Roman" w:hAnsi="Times New Roman"/>
          <w:sz w:val="24"/>
          <w:szCs w:val="24"/>
        </w:rPr>
        <w:t>, витрати на покриття небалансів</w:t>
      </w:r>
      <w:r>
        <w:rPr>
          <w:rFonts w:ascii="Times New Roman" w:hAnsi="Times New Roman"/>
          <w:sz w:val="24"/>
          <w:szCs w:val="24"/>
        </w:rPr>
        <w:t xml:space="preserve">, </w:t>
      </w:r>
      <w:proofErr w:type="spellStart"/>
      <w:r>
        <w:rPr>
          <w:rFonts w:ascii="Times New Roman" w:hAnsi="Times New Roman"/>
          <w:sz w:val="24"/>
          <w:szCs w:val="24"/>
        </w:rPr>
        <w:t>обов</w:t>
      </w:r>
      <w:proofErr w:type="spellEnd"/>
      <w:r>
        <w:rPr>
          <w:rFonts w:ascii="Times New Roman" w:hAnsi="Times New Roman"/>
          <w:sz w:val="24"/>
          <w:szCs w:val="24"/>
          <w:lang w:val="en-US"/>
        </w:rPr>
        <w:t>’</w:t>
      </w:r>
      <w:proofErr w:type="spellStart"/>
      <w:r>
        <w:rPr>
          <w:rFonts w:ascii="Times New Roman" w:hAnsi="Times New Roman"/>
          <w:sz w:val="24"/>
          <w:szCs w:val="24"/>
        </w:rPr>
        <w:t>язкові</w:t>
      </w:r>
      <w:proofErr w:type="spellEnd"/>
      <w:r>
        <w:rPr>
          <w:rFonts w:ascii="Times New Roman" w:hAnsi="Times New Roman"/>
          <w:sz w:val="24"/>
          <w:szCs w:val="24"/>
        </w:rPr>
        <w:t xml:space="preserve"> податки, збори, платежі</w:t>
      </w:r>
      <w:r w:rsidR="00EC682C" w:rsidRPr="000D5D9C">
        <w:rPr>
          <w:rFonts w:ascii="Times New Roman" w:hAnsi="Times New Roman"/>
          <w:sz w:val="24"/>
          <w:szCs w:val="24"/>
        </w:rPr>
        <w:t xml:space="preserve"> та інші витрати Постачальника щодо діяльності на ринку електричної енергії (</w:t>
      </w:r>
      <w:r>
        <w:rPr>
          <w:rFonts w:ascii="Times New Roman" w:hAnsi="Times New Roman"/>
          <w:sz w:val="24"/>
          <w:szCs w:val="24"/>
        </w:rPr>
        <w:t>відповідно до тендерної пропозиції</w:t>
      </w:r>
      <w:r w:rsidR="00884B93">
        <w:rPr>
          <w:rFonts w:ascii="Times New Roman" w:hAnsi="Times New Roman"/>
          <w:sz w:val="24"/>
          <w:szCs w:val="24"/>
        </w:rPr>
        <w:t xml:space="preserve"> або </w:t>
      </w:r>
      <w:r>
        <w:rPr>
          <w:rFonts w:ascii="Times New Roman" w:hAnsi="Times New Roman"/>
          <w:sz w:val="24"/>
          <w:szCs w:val="24"/>
        </w:rPr>
        <w:t>результат</w:t>
      </w:r>
      <w:r w:rsidR="00884B93">
        <w:rPr>
          <w:rFonts w:ascii="Times New Roman" w:hAnsi="Times New Roman"/>
          <w:sz w:val="24"/>
          <w:szCs w:val="24"/>
        </w:rPr>
        <w:t>у</w:t>
      </w:r>
      <w:r>
        <w:rPr>
          <w:rFonts w:ascii="Times New Roman" w:hAnsi="Times New Roman"/>
          <w:sz w:val="24"/>
          <w:szCs w:val="24"/>
        </w:rPr>
        <w:t xml:space="preserve"> аукціону </w:t>
      </w:r>
      <w:r w:rsidR="00884B93">
        <w:rPr>
          <w:rFonts w:ascii="Times New Roman" w:hAnsi="Times New Roman"/>
          <w:sz w:val="24"/>
          <w:szCs w:val="24"/>
        </w:rPr>
        <w:t xml:space="preserve">- </w:t>
      </w:r>
      <w:r w:rsidR="00EC682C" w:rsidRPr="000D5D9C">
        <w:rPr>
          <w:rFonts w:ascii="Times New Roman" w:hAnsi="Times New Roman"/>
          <w:b/>
          <w:i/>
          <w:sz w:val="24"/>
          <w:szCs w:val="24"/>
        </w:rPr>
        <w:t>незмінна протягом усього строку дії Договору</w:t>
      </w:r>
      <w:r w:rsidR="00EC682C" w:rsidRPr="000D5D9C">
        <w:rPr>
          <w:rFonts w:ascii="Times New Roman" w:hAnsi="Times New Roman"/>
          <w:sz w:val="24"/>
          <w:szCs w:val="24"/>
        </w:rPr>
        <w:t>):  __</w:t>
      </w:r>
      <w:r w:rsidR="00C631BF" w:rsidRPr="000D5D9C">
        <w:rPr>
          <w:rFonts w:ascii="Times New Roman" w:hAnsi="Times New Roman"/>
          <w:sz w:val="24"/>
          <w:szCs w:val="24"/>
        </w:rPr>
        <w:t>__</w:t>
      </w:r>
      <w:r w:rsidR="00EC682C" w:rsidRPr="000D5D9C">
        <w:rPr>
          <w:rFonts w:ascii="Times New Roman" w:hAnsi="Times New Roman"/>
          <w:sz w:val="24"/>
          <w:szCs w:val="24"/>
        </w:rPr>
        <w:t>_____ грн за 1 кВт*год без ПДВ.</w:t>
      </w:r>
    </w:p>
    <w:p w:rsidR="00C631BF" w:rsidRPr="000D5D9C" w:rsidRDefault="00C631BF" w:rsidP="00B45CE0">
      <w:pPr>
        <w:spacing w:after="0" w:line="240" w:lineRule="auto"/>
        <w:ind w:firstLine="284"/>
        <w:jc w:val="both"/>
        <w:rPr>
          <w:rFonts w:ascii="Times New Roman" w:hAnsi="Times New Roman"/>
          <w:sz w:val="24"/>
          <w:szCs w:val="24"/>
        </w:rPr>
      </w:pPr>
      <w:r w:rsidRPr="000D5D9C">
        <w:rPr>
          <w:rFonts w:ascii="Times New Roman" w:hAnsi="Times New Roman"/>
          <w:b/>
          <w:sz w:val="24"/>
          <w:szCs w:val="24"/>
        </w:rPr>
        <w:t>1,2</w:t>
      </w:r>
      <w:r w:rsidRPr="000D5D9C">
        <w:rPr>
          <w:rFonts w:ascii="Times New Roman" w:hAnsi="Times New Roman"/>
          <w:sz w:val="24"/>
          <w:szCs w:val="24"/>
        </w:rPr>
        <w:t xml:space="preserve"> – коефіцієнт, що є математичним вираженням ПДВ 20% (у разі, якщо Постачальник не є платником ПДВ, у формулі замість 1,2  зазначається 1).</w:t>
      </w:r>
    </w:p>
    <w:p w:rsidR="00C631BF" w:rsidRPr="000D5D9C" w:rsidRDefault="00C631BF" w:rsidP="00B45CE0">
      <w:pPr>
        <w:spacing w:after="0" w:line="240" w:lineRule="auto"/>
        <w:ind w:firstLine="284"/>
        <w:jc w:val="both"/>
        <w:rPr>
          <w:rFonts w:ascii="Times New Roman" w:hAnsi="Times New Roman"/>
          <w:sz w:val="24"/>
          <w:szCs w:val="24"/>
        </w:rPr>
      </w:pPr>
      <w:r w:rsidRPr="000D5D9C">
        <w:rPr>
          <w:rFonts w:ascii="Times New Roman" w:hAnsi="Times New Roman"/>
          <w:sz w:val="24"/>
          <w:szCs w:val="24"/>
        </w:rPr>
        <w:t xml:space="preserve"> </w:t>
      </w:r>
    </w:p>
    <w:p w:rsidR="00C631BF" w:rsidRPr="000D5D9C" w:rsidRDefault="00C631BF" w:rsidP="00B45CE0">
      <w:pPr>
        <w:spacing w:after="0" w:line="240" w:lineRule="auto"/>
        <w:ind w:firstLine="284"/>
        <w:jc w:val="both"/>
        <w:rPr>
          <w:rFonts w:ascii="Times New Roman" w:hAnsi="Times New Roman"/>
          <w:b/>
          <w:sz w:val="24"/>
          <w:szCs w:val="24"/>
        </w:rPr>
      </w:pPr>
      <w:r w:rsidRPr="000D5D9C">
        <w:rPr>
          <w:rFonts w:ascii="Times New Roman" w:hAnsi="Times New Roman"/>
          <w:b/>
          <w:sz w:val="24"/>
          <w:szCs w:val="24"/>
        </w:rPr>
        <w:t xml:space="preserve">2. Формульний розрахунок ціни за одиницю Товару, що застосовується у відповідному розрахунковому періоді. </w:t>
      </w:r>
    </w:p>
    <w:p w:rsidR="00C631BF" w:rsidRPr="000D5D9C" w:rsidRDefault="00C631BF" w:rsidP="00C631BF">
      <w:pPr>
        <w:spacing w:after="0" w:line="240" w:lineRule="auto"/>
        <w:ind w:firstLine="284"/>
        <w:jc w:val="center"/>
        <w:rPr>
          <w:rFonts w:ascii="Times New Roman" w:hAnsi="Times New Roman"/>
          <w:b/>
          <w:sz w:val="24"/>
          <w:szCs w:val="24"/>
        </w:rPr>
      </w:pPr>
      <w:r w:rsidRPr="000D5D9C">
        <w:rPr>
          <w:rFonts w:ascii="Times New Roman" w:hAnsi="Times New Roman"/>
          <w:b/>
          <w:sz w:val="24"/>
          <w:szCs w:val="24"/>
        </w:rPr>
        <w:t>Ц = (</w:t>
      </w:r>
      <w:proofErr w:type="spellStart"/>
      <w:r w:rsidRPr="000D5D9C">
        <w:rPr>
          <w:rFonts w:ascii="Times New Roman" w:hAnsi="Times New Roman"/>
          <w:b/>
          <w:sz w:val="24"/>
          <w:szCs w:val="24"/>
        </w:rPr>
        <w:t>Црдн</w:t>
      </w:r>
      <w:proofErr w:type="spellEnd"/>
      <w:r w:rsidRPr="000D5D9C">
        <w:rPr>
          <w:rFonts w:ascii="Times New Roman" w:hAnsi="Times New Roman"/>
          <w:b/>
          <w:sz w:val="24"/>
          <w:szCs w:val="24"/>
        </w:rPr>
        <w:t xml:space="preserve"> + </w:t>
      </w:r>
      <w:proofErr w:type="spellStart"/>
      <w:r w:rsidRPr="000D5D9C">
        <w:rPr>
          <w:rFonts w:ascii="Times New Roman" w:hAnsi="Times New Roman"/>
          <w:b/>
          <w:sz w:val="24"/>
          <w:szCs w:val="24"/>
        </w:rPr>
        <w:t>Тп</w:t>
      </w:r>
      <w:proofErr w:type="spellEnd"/>
      <w:r w:rsidRPr="000D5D9C">
        <w:rPr>
          <w:rFonts w:ascii="Times New Roman" w:hAnsi="Times New Roman"/>
          <w:b/>
          <w:sz w:val="24"/>
          <w:szCs w:val="24"/>
        </w:rPr>
        <w:t xml:space="preserve"> + </w:t>
      </w:r>
      <w:r w:rsidR="00884B93">
        <w:rPr>
          <w:rFonts w:ascii="Times New Roman" w:hAnsi="Times New Roman"/>
          <w:b/>
          <w:sz w:val="24"/>
          <w:szCs w:val="24"/>
        </w:rPr>
        <w:t>П</w:t>
      </w:r>
      <w:r w:rsidRPr="000D5D9C">
        <w:rPr>
          <w:rFonts w:ascii="Times New Roman" w:hAnsi="Times New Roman"/>
          <w:b/>
          <w:sz w:val="24"/>
          <w:szCs w:val="24"/>
        </w:rPr>
        <w:t>) * 1,2, де</w:t>
      </w:r>
    </w:p>
    <w:p w:rsidR="00C631BF" w:rsidRPr="000D5D9C" w:rsidRDefault="00C631BF" w:rsidP="00C631BF">
      <w:pPr>
        <w:spacing w:after="0" w:line="240" w:lineRule="auto"/>
        <w:ind w:firstLine="284"/>
        <w:jc w:val="both"/>
        <w:rPr>
          <w:rFonts w:ascii="Times New Roman" w:hAnsi="Times New Roman"/>
          <w:b/>
          <w:sz w:val="24"/>
          <w:szCs w:val="24"/>
        </w:rPr>
      </w:pPr>
    </w:p>
    <w:p w:rsidR="00C631BF" w:rsidRPr="000D5D9C" w:rsidRDefault="00C631BF" w:rsidP="00C631BF">
      <w:pPr>
        <w:spacing w:after="0" w:line="240" w:lineRule="auto"/>
        <w:ind w:firstLine="284"/>
        <w:jc w:val="both"/>
        <w:rPr>
          <w:rFonts w:ascii="Times New Roman" w:hAnsi="Times New Roman"/>
          <w:sz w:val="24"/>
          <w:szCs w:val="24"/>
        </w:rPr>
      </w:pPr>
      <w:proofErr w:type="spellStart"/>
      <w:r w:rsidRPr="000D5D9C">
        <w:rPr>
          <w:rFonts w:ascii="Times New Roman" w:hAnsi="Times New Roman"/>
          <w:b/>
          <w:sz w:val="24"/>
          <w:szCs w:val="24"/>
        </w:rPr>
        <w:t>Црдн</w:t>
      </w:r>
      <w:proofErr w:type="spellEnd"/>
      <w:r w:rsidRPr="000D5D9C">
        <w:rPr>
          <w:rFonts w:ascii="Times New Roman" w:hAnsi="Times New Roman"/>
          <w:b/>
          <w:sz w:val="24"/>
          <w:szCs w:val="24"/>
        </w:rPr>
        <w:t xml:space="preserve"> – </w:t>
      </w:r>
      <w:r w:rsidRPr="000D5D9C">
        <w:rPr>
          <w:rFonts w:ascii="Times New Roman" w:hAnsi="Times New Roman"/>
          <w:sz w:val="24"/>
          <w:szCs w:val="24"/>
        </w:rPr>
        <w:t>середньозважена</w:t>
      </w:r>
      <w:r w:rsidRPr="000D5D9C">
        <w:rPr>
          <w:rFonts w:ascii="Times New Roman" w:hAnsi="Times New Roman"/>
          <w:b/>
          <w:sz w:val="24"/>
          <w:szCs w:val="24"/>
        </w:rPr>
        <w:t xml:space="preserve"> </w:t>
      </w:r>
      <w:r w:rsidRPr="000D5D9C">
        <w:rPr>
          <w:rFonts w:ascii="Times New Roman" w:hAnsi="Times New Roman"/>
          <w:sz w:val="24"/>
          <w:szCs w:val="24"/>
        </w:rPr>
        <w:t>ціна на РДН</w:t>
      </w:r>
      <w:r w:rsidR="000D5D9C" w:rsidRPr="000D5D9C">
        <w:rPr>
          <w:rFonts w:ascii="Times New Roman" w:hAnsi="Times New Roman"/>
          <w:sz w:val="24"/>
          <w:szCs w:val="24"/>
        </w:rPr>
        <w:t xml:space="preserve"> за результатами торгів у розрахунковому періоді постачання (календарному місяці або відповідному періоді в разі не повного місяця постачання)</w:t>
      </w:r>
      <w:r w:rsidRPr="000D5D9C">
        <w:rPr>
          <w:rFonts w:ascii="Times New Roman" w:hAnsi="Times New Roman"/>
          <w:sz w:val="24"/>
          <w:szCs w:val="24"/>
        </w:rPr>
        <w:t xml:space="preserve">, яка визначається за даними </w:t>
      </w:r>
      <w:r w:rsidR="000D5D9C" w:rsidRPr="000D5D9C">
        <w:rPr>
          <w:rFonts w:ascii="Times New Roman" w:hAnsi="Times New Roman"/>
          <w:sz w:val="24"/>
          <w:szCs w:val="24"/>
        </w:rPr>
        <w:t xml:space="preserve">опублікованими </w:t>
      </w:r>
      <w:r w:rsidRPr="000D5D9C">
        <w:rPr>
          <w:rFonts w:ascii="Times New Roman" w:hAnsi="Times New Roman"/>
          <w:sz w:val="24"/>
          <w:szCs w:val="24"/>
        </w:rPr>
        <w:t xml:space="preserve">АТ «Оператор ринку» </w:t>
      </w:r>
      <w:r w:rsidR="000D5D9C" w:rsidRPr="000D5D9C">
        <w:rPr>
          <w:rFonts w:ascii="Times New Roman" w:hAnsi="Times New Roman"/>
          <w:sz w:val="24"/>
          <w:szCs w:val="24"/>
        </w:rPr>
        <w:t>на його офіційному сайті</w:t>
      </w:r>
      <w:r w:rsidR="000D5D9C">
        <w:rPr>
          <w:rFonts w:ascii="Times New Roman" w:hAnsi="Times New Roman"/>
          <w:sz w:val="24"/>
          <w:szCs w:val="24"/>
        </w:rPr>
        <w:t xml:space="preserve">, </w:t>
      </w:r>
      <w:r w:rsidR="000D5D9C" w:rsidRPr="000D5D9C">
        <w:rPr>
          <w:rFonts w:ascii="Times New Roman" w:hAnsi="Times New Roman"/>
          <w:sz w:val="24"/>
          <w:szCs w:val="24"/>
        </w:rPr>
        <w:t>грн за 1 кВт*год без ПДВ</w:t>
      </w:r>
      <w:r w:rsidR="000D5D9C">
        <w:rPr>
          <w:rFonts w:ascii="Times New Roman" w:hAnsi="Times New Roman"/>
          <w:sz w:val="24"/>
          <w:szCs w:val="24"/>
        </w:rPr>
        <w:t>;</w:t>
      </w:r>
    </w:p>
    <w:p w:rsidR="00C631BF" w:rsidRPr="000D5D9C" w:rsidRDefault="00C631BF" w:rsidP="00C631BF">
      <w:pPr>
        <w:spacing w:after="0" w:line="240" w:lineRule="auto"/>
        <w:ind w:firstLine="284"/>
        <w:jc w:val="both"/>
        <w:rPr>
          <w:rFonts w:ascii="Times New Roman" w:hAnsi="Times New Roman"/>
          <w:sz w:val="24"/>
          <w:szCs w:val="24"/>
        </w:rPr>
      </w:pPr>
      <w:proofErr w:type="spellStart"/>
      <w:r w:rsidRPr="000D5D9C">
        <w:rPr>
          <w:rFonts w:ascii="Times New Roman" w:hAnsi="Times New Roman"/>
          <w:b/>
          <w:sz w:val="24"/>
          <w:szCs w:val="24"/>
        </w:rPr>
        <w:t>Тп</w:t>
      </w:r>
      <w:proofErr w:type="spellEnd"/>
      <w:r w:rsidRPr="000D5D9C">
        <w:rPr>
          <w:rFonts w:ascii="Times New Roman" w:hAnsi="Times New Roman"/>
          <w:sz w:val="24"/>
          <w:szCs w:val="24"/>
        </w:rPr>
        <w:t xml:space="preserve"> – ціна (тариф) послуг оператора системи передачі, яка встановлена Регулятором на відповідний розрахунковий період</w:t>
      </w:r>
      <w:r w:rsidR="000D5D9C">
        <w:rPr>
          <w:rFonts w:ascii="Times New Roman" w:hAnsi="Times New Roman"/>
          <w:sz w:val="24"/>
          <w:szCs w:val="24"/>
        </w:rPr>
        <w:t>,</w:t>
      </w:r>
      <w:r w:rsidRPr="000D5D9C">
        <w:rPr>
          <w:rFonts w:ascii="Times New Roman" w:hAnsi="Times New Roman"/>
          <w:sz w:val="24"/>
          <w:szCs w:val="24"/>
        </w:rPr>
        <w:t xml:space="preserve">  грн за 1 кВт*год без ПДВ ;</w:t>
      </w:r>
    </w:p>
    <w:p w:rsidR="00884B93" w:rsidRPr="000D5D9C" w:rsidRDefault="00884B93" w:rsidP="00884B93">
      <w:pPr>
        <w:spacing w:after="0" w:line="240" w:lineRule="auto"/>
        <w:ind w:firstLine="284"/>
        <w:jc w:val="both"/>
        <w:rPr>
          <w:rFonts w:ascii="Times New Roman" w:hAnsi="Times New Roman"/>
          <w:sz w:val="24"/>
          <w:szCs w:val="24"/>
        </w:rPr>
      </w:pPr>
      <w:r>
        <w:rPr>
          <w:rFonts w:ascii="Times New Roman" w:hAnsi="Times New Roman"/>
          <w:b/>
          <w:sz w:val="24"/>
          <w:szCs w:val="24"/>
        </w:rPr>
        <w:t>П</w:t>
      </w:r>
      <w:r w:rsidR="00C631BF" w:rsidRPr="000D5D9C">
        <w:rPr>
          <w:rFonts w:ascii="Times New Roman" w:hAnsi="Times New Roman"/>
          <w:b/>
          <w:sz w:val="24"/>
          <w:szCs w:val="24"/>
        </w:rPr>
        <w:t xml:space="preserve"> –</w:t>
      </w:r>
      <w:r>
        <w:rPr>
          <w:rFonts w:ascii="Times New Roman" w:hAnsi="Times New Roman"/>
          <w:b/>
          <w:sz w:val="24"/>
          <w:szCs w:val="24"/>
        </w:rPr>
        <w:t xml:space="preserve"> </w:t>
      </w:r>
      <w:r w:rsidRPr="000D5D9C">
        <w:rPr>
          <w:rFonts w:ascii="Times New Roman" w:hAnsi="Times New Roman"/>
          <w:sz w:val="24"/>
          <w:szCs w:val="24"/>
        </w:rPr>
        <w:t xml:space="preserve">вартість послуг Постачальника, що включає всі витрати Постачальника, </w:t>
      </w:r>
      <w:proofErr w:type="spellStart"/>
      <w:r w:rsidRPr="000D5D9C">
        <w:rPr>
          <w:rFonts w:ascii="Times New Roman" w:hAnsi="Times New Roman"/>
          <w:sz w:val="24"/>
          <w:szCs w:val="24"/>
        </w:rPr>
        <w:t>пов</w:t>
      </w:r>
      <w:proofErr w:type="spellEnd"/>
      <w:r w:rsidRPr="000D5D9C">
        <w:rPr>
          <w:rFonts w:ascii="Times New Roman" w:hAnsi="Times New Roman"/>
          <w:sz w:val="24"/>
          <w:szCs w:val="24"/>
          <w:lang w:val="en-US"/>
        </w:rPr>
        <w:t>’</w:t>
      </w:r>
      <w:proofErr w:type="spellStart"/>
      <w:r w:rsidRPr="000D5D9C">
        <w:rPr>
          <w:rFonts w:ascii="Times New Roman" w:hAnsi="Times New Roman"/>
          <w:sz w:val="24"/>
          <w:szCs w:val="24"/>
        </w:rPr>
        <w:t>язані</w:t>
      </w:r>
      <w:proofErr w:type="spellEnd"/>
      <w:r w:rsidRPr="000D5D9C">
        <w:rPr>
          <w:rFonts w:ascii="Times New Roman" w:hAnsi="Times New Roman"/>
          <w:sz w:val="24"/>
          <w:szCs w:val="24"/>
        </w:rPr>
        <w:t xml:space="preserve"> з постачанням електричної енергії Споживачу відповідно до умов Договору, включає дохідність Постачальник</w:t>
      </w:r>
      <w:r w:rsidR="00250B6D">
        <w:rPr>
          <w:rFonts w:ascii="Times New Roman" w:hAnsi="Times New Roman"/>
          <w:sz w:val="24"/>
          <w:szCs w:val="24"/>
        </w:rPr>
        <w:t>а</w:t>
      </w:r>
      <w:r w:rsidRPr="000D5D9C">
        <w:rPr>
          <w:rFonts w:ascii="Times New Roman" w:hAnsi="Times New Roman"/>
          <w:sz w:val="24"/>
          <w:szCs w:val="24"/>
        </w:rPr>
        <w:t>, витрати на покриття небалансів</w:t>
      </w:r>
      <w:r>
        <w:rPr>
          <w:rFonts w:ascii="Times New Roman" w:hAnsi="Times New Roman"/>
          <w:sz w:val="24"/>
          <w:szCs w:val="24"/>
        </w:rPr>
        <w:t xml:space="preserve">, </w:t>
      </w:r>
      <w:proofErr w:type="spellStart"/>
      <w:r>
        <w:rPr>
          <w:rFonts w:ascii="Times New Roman" w:hAnsi="Times New Roman"/>
          <w:sz w:val="24"/>
          <w:szCs w:val="24"/>
        </w:rPr>
        <w:t>обов</w:t>
      </w:r>
      <w:proofErr w:type="spellEnd"/>
      <w:r>
        <w:rPr>
          <w:rFonts w:ascii="Times New Roman" w:hAnsi="Times New Roman"/>
          <w:sz w:val="24"/>
          <w:szCs w:val="24"/>
          <w:lang w:val="en-US"/>
        </w:rPr>
        <w:t>’</w:t>
      </w:r>
      <w:proofErr w:type="spellStart"/>
      <w:r>
        <w:rPr>
          <w:rFonts w:ascii="Times New Roman" w:hAnsi="Times New Roman"/>
          <w:sz w:val="24"/>
          <w:szCs w:val="24"/>
        </w:rPr>
        <w:t>язкові</w:t>
      </w:r>
      <w:proofErr w:type="spellEnd"/>
      <w:r>
        <w:rPr>
          <w:rFonts w:ascii="Times New Roman" w:hAnsi="Times New Roman"/>
          <w:sz w:val="24"/>
          <w:szCs w:val="24"/>
        </w:rPr>
        <w:t xml:space="preserve"> податки, збори, платежі</w:t>
      </w:r>
      <w:r w:rsidRPr="000D5D9C">
        <w:rPr>
          <w:rFonts w:ascii="Times New Roman" w:hAnsi="Times New Roman"/>
          <w:sz w:val="24"/>
          <w:szCs w:val="24"/>
        </w:rPr>
        <w:t xml:space="preserve"> та інші витрати Постачальника щодо діяльності на ринку електричної енергії (</w:t>
      </w:r>
      <w:r>
        <w:rPr>
          <w:rFonts w:ascii="Times New Roman" w:hAnsi="Times New Roman"/>
          <w:sz w:val="24"/>
          <w:szCs w:val="24"/>
        </w:rPr>
        <w:t xml:space="preserve">відповідно до тендерної пропозиції або результату аукціону - </w:t>
      </w:r>
      <w:r w:rsidRPr="000D5D9C">
        <w:rPr>
          <w:rFonts w:ascii="Times New Roman" w:hAnsi="Times New Roman"/>
          <w:b/>
          <w:i/>
          <w:sz w:val="24"/>
          <w:szCs w:val="24"/>
        </w:rPr>
        <w:t>незмінна протягом усього строку дії Договору</w:t>
      </w:r>
      <w:r w:rsidRPr="000D5D9C">
        <w:rPr>
          <w:rFonts w:ascii="Times New Roman" w:hAnsi="Times New Roman"/>
          <w:sz w:val="24"/>
          <w:szCs w:val="24"/>
        </w:rPr>
        <w:t>):  _________ грн за 1 кВт*год без ПДВ.</w:t>
      </w:r>
    </w:p>
    <w:p w:rsidR="00C631BF" w:rsidRDefault="00C631BF" w:rsidP="00C631BF">
      <w:pPr>
        <w:spacing w:after="0" w:line="240" w:lineRule="auto"/>
        <w:ind w:firstLine="284"/>
        <w:jc w:val="both"/>
        <w:rPr>
          <w:rFonts w:ascii="Times New Roman" w:hAnsi="Times New Roman"/>
          <w:sz w:val="24"/>
          <w:szCs w:val="24"/>
        </w:rPr>
      </w:pPr>
      <w:r w:rsidRPr="00C631BF">
        <w:rPr>
          <w:rFonts w:ascii="Times New Roman" w:hAnsi="Times New Roman"/>
          <w:b/>
          <w:sz w:val="24"/>
          <w:szCs w:val="24"/>
        </w:rPr>
        <w:lastRenderedPageBreak/>
        <w:t>1,2</w:t>
      </w:r>
      <w:r>
        <w:rPr>
          <w:rFonts w:ascii="Times New Roman" w:hAnsi="Times New Roman"/>
          <w:sz w:val="24"/>
          <w:szCs w:val="24"/>
        </w:rPr>
        <w:t xml:space="preserve"> – коефіцієнт, що є математичним вираженням ПДВ 20% (у разі, якщо Постачальник не є платником ПДВ, у формулі замість 1,2  зазначається 1).</w:t>
      </w:r>
    </w:p>
    <w:p w:rsidR="000D5D9C" w:rsidRDefault="000D5D9C" w:rsidP="00C631BF">
      <w:pPr>
        <w:spacing w:after="0" w:line="240" w:lineRule="auto"/>
        <w:ind w:firstLine="284"/>
        <w:jc w:val="both"/>
        <w:rPr>
          <w:rFonts w:ascii="Times New Roman" w:hAnsi="Times New Roman"/>
          <w:sz w:val="24"/>
          <w:szCs w:val="24"/>
        </w:rPr>
      </w:pPr>
    </w:p>
    <w:p w:rsidR="000D5D9C" w:rsidRPr="000D5D9C" w:rsidRDefault="000D5D9C" w:rsidP="000D5D9C">
      <w:pPr>
        <w:spacing w:after="0" w:line="240" w:lineRule="auto"/>
        <w:ind w:firstLine="284"/>
        <w:jc w:val="both"/>
        <w:rPr>
          <w:rFonts w:ascii="Times New Roman" w:hAnsi="Times New Roman"/>
          <w:b/>
          <w:sz w:val="24"/>
          <w:szCs w:val="24"/>
        </w:rPr>
      </w:pPr>
      <w:r>
        <w:rPr>
          <w:rFonts w:ascii="Times New Roman" w:hAnsi="Times New Roman"/>
          <w:b/>
          <w:sz w:val="24"/>
          <w:szCs w:val="24"/>
        </w:rPr>
        <w:t>3</w:t>
      </w:r>
      <w:r w:rsidRPr="000D5D9C">
        <w:rPr>
          <w:rFonts w:ascii="Times New Roman" w:hAnsi="Times New Roman"/>
          <w:b/>
          <w:sz w:val="24"/>
          <w:szCs w:val="24"/>
        </w:rPr>
        <w:t xml:space="preserve">. Формульний розрахунок </w:t>
      </w:r>
      <w:r>
        <w:rPr>
          <w:rFonts w:ascii="Times New Roman" w:hAnsi="Times New Roman"/>
          <w:b/>
          <w:sz w:val="24"/>
          <w:szCs w:val="24"/>
        </w:rPr>
        <w:t>вартості</w:t>
      </w:r>
      <w:r w:rsidR="007D407F">
        <w:rPr>
          <w:rFonts w:ascii="Times New Roman" w:hAnsi="Times New Roman"/>
          <w:b/>
          <w:sz w:val="24"/>
          <w:szCs w:val="24"/>
        </w:rPr>
        <w:t xml:space="preserve"> спожитої електричної енергії  у відповідному</w:t>
      </w:r>
      <w:r w:rsidRPr="000D5D9C">
        <w:rPr>
          <w:rFonts w:ascii="Times New Roman" w:hAnsi="Times New Roman"/>
          <w:b/>
          <w:sz w:val="24"/>
          <w:szCs w:val="24"/>
        </w:rPr>
        <w:t xml:space="preserve"> розрахунковому періоді. </w:t>
      </w:r>
    </w:p>
    <w:p w:rsidR="000D5D9C" w:rsidRPr="000D5D9C" w:rsidRDefault="007D407F" w:rsidP="000D5D9C">
      <w:pPr>
        <w:spacing w:after="0" w:line="240" w:lineRule="auto"/>
        <w:ind w:firstLine="284"/>
        <w:jc w:val="center"/>
        <w:rPr>
          <w:rFonts w:ascii="Times New Roman" w:hAnsi="Times New Roman"/>
          <w:b/>
          <w:sz w:val="24"/>
          <w:szCs w:val="24"/>
        </w:rPr>
      </w:pPr>
      <w:r>
        <w:rPr>
          <w:rFonts w:ascii="Times New Roman" w:hAnsi="Times New Roman"/>
          <w:b/>
          <w:sz w:val="24"/>
          <w:szCs w:val="24"/>
        </w:rPr>
        <w:t>В</w:t>
      </w:r>
      <w:r w:rsidR="000D5D9C" w:rsidRPr="000D5D9C">
        <w:rPr>
          <w:rFonts w:ascii="Times New Roman" w:hAnsi="Times New Roman"/>
          <w:b/>
          <w:sz w:val="24"/>
          <w:szCs w:val="24"/>
        </w:rPr>
        <w:t xml:space="preserve"> = </w:t>
      </w:r>
      <w:r>
        <w:rPr>
          <w:rFonts w:ascii="Times New Roman" w:hAnsi="Times New Roman"/>
          <w:b/>
          <w:sz w:val="24"/>
          <w:szCs w:val="24"/>
        </w:rPr>
        <w:t xml:space="preserve">Ц * </w:t>
      </w:r>
      <w:r>
        <w:rPr>
          <w:rFonts w:ascii="Times New Roman" w:hAnsi="Times New Roman"/>
          <w:b/>
          <w:sz w:val="24"/>
          <w:szCs w:val="24"/>
          <w:lang w:val="en-US"/>
        </w:rPr>
        <w:t>V</w:t>
      </w:r>
      <w:r>
        <w:rPr>
          <w:rFonts w:ascii="Times New Roman" w:hAnsi="Times New Roman"/>
          <w:b/>
          <w:sz w:val="24"/>
          <w:szCs w:val="24"/>
        </w:rPr>
        <w:t>факт</w:t>
      </w:r>
      <w:r w:rsidR="000D5D9C" w:rsidRPr="000D5D9C">
        <w:rPr>
          <w:rFonts w:ascii="Times New Roman" w:hAnsi="Times New Roman"/>
          <w:b/>
          <w:sz w:val="24"/>
          <w:szCs w:val="24"/>
        </w:rPr>
        <w:t>, де</w:t>
      </w:r>
    </w:p>
    <w:p w:rsidR="000D5D9C" w:rsidRDefault="007D407F" w:rsidP="000D5D9C">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Ц - </w:t>
      </w:r>
      <w:r>
        <w:rPr>
          <w:rFonts w:ascii="Times New Roman" w:hAnsi="Times New Roman"/>
          <w:sz w:val="24"/>
          <w:szCs w:val="24"/>
        </w:rPr>
        <w:t xml:space="preserve">ціни за одиницю Товару </w:t>
      </w:r>
      <w:r w:rsidRPr="007D407F">
        <w:rPr>
          <w:rFonts w:ascii="Times New Roman" w:hAnsi="Times New Roman"/>
          <w:sz w:val="24"/>
          <w:szCs w:val="24"/>
        </w:rPr>
        <w:t>у відповідному розрахунковому періоді</w:t>
      </w:r>
      <w:r>
        <w:rPr>
          <w:rFonts w:ascii="Times New Roman" w:hAnsi="Times New Roman"/>
          <w:sz w:val="24"/>
          <w:szCs w:val="24"/>
        </w:rPr>
        <w:t>, розрахована відповідно до п.</w:t>
      </w:r>
      <w:r w:rsidRPr="00B038E1">
        <w:rPr>
          <w:rFonts w:ascii="Times New Roman" w:hAnsi="Times New Roman"/>
          <w:sz w:val="24"/>
          <w:szCs w:val="24"/>
        </w:rPr>
        <w:t>2 цього</w:t>
      </w:r>
      <w:r w:rsidR="00884B93">
        <w:rPr>
          <w:rFonts w:ascii="Times New Roman" w:hAnsi="Times New Roman"/>
          <w:sz w:val="24"/>
          <w:szCs w:val="24"/>
        </w:rPr>
        <w:t xml:space="preserve"> Д</w:t>
      </w:r>
      <w:r>
        <w:rPr>
          <w:rFonts w:ascii="Times New Roman" w:hAnsi="Times New Roman"/>
          <w:sz w:val="24"/>
          <w:szCs w:val="24"/>
        </w:rPr>
        <w:t xml:space="preserve">одатку,  </w:t>
      </w:r>
      <w:r w:rsidRPr="000D5D9C">
        <w:rPr>
          <w:rFonts w:ascii="Times New Roman" w:hAnsi="Times New Roman"/>
          <w:sz w:val="24"/>
          <w:szCs w:val="24"/>
        </w:rPr>
        <w:t>грн за 1 кВт*год</w:t>
      </w:r>
      <w:r>
        <w:rPr>
          <w:rFonts w:ascii="Times New Roman" w:hAnsi="Times New Roman"/>
          <w:sz w:val="24"/>
          <w:szCs w:val="24"/>
        </w:rPr>
        <w:t>;</w:t>
      </w:r>
    </w:p>
    <w:p w:rsidR="007D407F" w:rsidRPr="000D5D9C" w:rsidRDefault="007D407F" w:rsidP="000D5D9C">
      <w:pPr>
        <w:spacing w:after="0" w:line="240" w:lineRule="auto"/>
        <w:ind w:firstLine="284"/>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факт – </w:t>
      </w:r>
      <w:r w:rsidRPr="007D407F">
        <w:rPr>
          <w:rFonts w:ascii="Times New Roman" w:hAnsi="Times New Roman"/>
          <w:sz w:val="24"/>
          <w:szCs w:val="24"/>
        </w:rPr>
        <w:t xml:space="preserve">фактичний </w:t>
      </w:r>
      <w:r>
        <w:rPr>
          <w:rFonts w:ascii="Times New Roman" w:hAnsi="Times New Roman"/>
          <w:sz w:val="24"/>
          <w:szCs w:val="24"/>
        </w:rPr>
        <w:t>обсяг спожива</w:t>
      </w:r>
      <w:bookmarkStart w:id="12" w:name="_GoBack"/>
      <w:bookmarkEnd w:id="12"/>
      <w:r>
        <w:rPr>
          <w:rFonts w:ascii="Times New Roman" w:hAnsi="Times New Roman"/>
          <w:sz w:val="24"/>
          <w:szCs w:val="24"/>
        </w:rPr>
        <w:t>ння електричної енергії в розрахунковому періоді (</w:t>
      </w:r>
      <w:r w:rsidRPr="000D5D9C">
        <w:rPr>
          <w:rFonts w:ascii="Times New Roman" w:hAnsi="Times New Roman"/>
          <w:sz w:val="24"/>
          <w:szCs w:val="24"/>
        </w:rPr>
        <w:t>календарному місяці або відповідному періоді в разі не повного місяця постачання)</w:t>
      </w:r>
      <w:r>
        <w:rPr>
          <w:rFonts w:ascii="Times New Roman" w:hAnsi="Times New Roman"/>
          <w:sz w:val="24"/>
          <w:szCs w:val="24"/>
        </w:rPr>
        <w:t>, кВт*год.</w:t>
      </w:r>
    </w:p>
    <w:p w:rsidR="007D407F" w:rsidRDefault="007D407F" w:rsidP="000D5D9C">
      <w:pPr>
        <w:spacing w:after="0" w:line="240" w:lineRule="auto"/>
        <w:ind w:firstLine="284"/>
        <w:jc w:val="both"/>
        <w:rPr>
          <w:rFonts w:ascii="Times New Roman" w:hAnsi="Times New Roman"/>
          <w:b/>
          <w:sz w:val="24"/>
          <w:szCs w:val="24"/>
        </w:rPr>
      </w:pPr>
    </w:p>
    <w:p w:rsidR="007D407F" w:rsidRPr="007D407F" w:rsidRDefault="007D407F" w:rsidP="000D5D9C">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4. </w:t>
      </w:r>
      <w:r w:rsidRPr="00B038E1">
        <w:rPr>
          <w:rFonts w:ascii="Times New Roman" w:hAnsi="Times New Roman"/>
          <w:sz w:val="24"/>
          <w:szCs w:val="24"/>
        </w:rPr>
        <w:t xml:space="preserve">Для визначення ціни за одиницю Товару та фактичної вартості електричної енергії за </w:t>
      </w:r>
      <w:r w:rsidRPr="00B038E1">
        <w:rPr>
          <w:rFonts w:ascii="Times New Roman" w:hAnsi="Times New Roman"/>
          <w:b/>
          <w:sz w:val="24"/>
          <w:szCs w:val="24"/>
        </w:rPr>
        <w:t>розрахунковий період – грудень 2024 року</w:t>
      </w:r>
      <w:r w:rsidRPr="00B038E1">
        <w:rPr>
          <w:rFonts w:ascii="Times New Roman" w:hAnsi="Times New Roman"/>
          <w:sz w:val="24"/>
          <w:szCs w:val="24"/>
        </w:rPr>
        <w:t>,</w:t>
      </w:r>
      <w:r>
        <w:rPr>
          <w:rFonts w:ascii="Times New Roman" w:hAnsi="Times New Roman"/>
          <w:sz w:val="24"/>
          <w:szCs w:val="24"/>
        </w:rPr>
        <w:t xml:space="preserve"> застосовується під час формульних розрахунків </w:t>
      </w:r>
      <w:proofErr w:type="spellStart"/>
      <w:r w:rsidRPr="007D407F">
        <w:rPr>
          <w:rFonts w:ascii="Times New Roman" w:hAnsi="Times New Roman"/>
          <w:b/>
          <w:sz w:val="24"/>
          <w:szCs w:val="24"/>
        </w:rPr>
        <w:t>Црдн</w:t>
      </w:r>
      <w:proofErr w:type="spellEnd"/>
      <w:r w:rsidR="00B038E1">
        <w:rPr>
          <w:rFonts w:ascii="Times New Roman" w:hAnsi="Times New Roman"/>
          <w:b/>
          <w:sz w:val="24"/>
          <w:szCs w:val="24"/>
        </w:rPr>
        <w:t xml:space="preserve"> – </w:t>
      </w:r>
      <w:r w:rsidR="00B038E1" w:rsidRPr="00B038E1">
        <w:rPr>
          <w:rFonts w:ascii="Times New Roman" w:hAnsi="Times New Roman"/>
          <w:sz w:val="24"/>
          <w:szCs w:val="24"/>
        </w:rPr>
        <w:t>середньозважена ціна</w:t>
      </w:r>
      <w:r w:rsidR="00B038E1">
        <w:rPr>
          <w:rFonts w:ascii="Times New Roman" w:hAnsi="Times New Roman"/>
          <w:b/>
          <w:sz w:val="24"/>
          <w:szCs w:val="24"/>
        </w:rPr>
        <w:t xml:space="preserve"> за 20 днів грудня 2024 року</w:t>
      </w:r>
      <w:r w:rsidR="0058195C" w:rsidRPr="0058195C">
        <w:rPr>
          <w:rFonts w:ascii="Times New Roman" w:hAnsi="Times New Roman"/>
          <w:sz w:val="24"/>
          <w:szCs w:val="24"/>
        </w:rPr>
        <w:t xml:space="preserve"> </w:t>
      </w:r>
      <w:r w:rsidR="0058195C">
        <w:rPr>
          <w:rFonts w:ascii="Times New Roman" w:hAnsi="Times New Roman"/>
          <w:sz w:val="24"/>
          <w:szCs w:val="24"/>
        </w:rPr>
        <w:t>(</w:t>
      </w:r>
      <w:r w:rsidR="0058195C" w:rsidRPr="000D5D9C">
        <w:rPr>
          <w:rFonts w:ascii="Times New Roman" w:hAnsi="Times New Roman"/>
          <w:sz w:val="24"/>
          <w:szCs w:val="24"/>
        </w:rPr>
        <w:t>в разі не повного</w:t>
      </w:r>
      <w:r w:rsidR="0058195C">
        <w:rPr>
          <w:rFonts w:ascii="Times New Roman" w:hAnsi="Times New Roman"/>
          <w:sz w:val="24"/>
          <w:szCs w:val="24"/>
        </w:rPr>
        <w:t xml:space="preserve"> </w:t>
      </w:r>
      <w:r w:rsidR="0058195C" w:rsidRPr="000D5D9C">
        <w:rPr>
          <w:rFonts w:ascii="Times New Roman" w:hAnsi="Times New Roman"/>
          <w:sz w:val="24"/>
          <w:szCs w:val="24"/>
        </w:rPr>
        <w:t>місяця постачання</w:t>
      </w:r>
      <w:r w:rsidR="0058195C">
        <w:rPr>
          <w:rFonts w:ascii="Times New Roman" w:hAnsi="Times New Roman"/>
          <w:sz w:val="24"/>
          <w:szCs w:val="24"/>
        </w:rPr>
        <w:t xml:space="preserve"> (менше 20 днів) – за відповідний період</w:t>
      </w:r>
      <w:r w:rsidR="0058195C" w:rsidRPr="000D5D9C">
        <w:rPr>
          <w:rFonts w:ascii="Times New Roman" w:hAnsi="Times New Roman"/>
          <w:sz w:val="24"/>
          <w:szCs w:val="24"/>
        </w:rPr>
        <w:t>)</w:t>
      </w:r>
      <w:r w:rsidR="0058195C">
        <w:rPr>
          <w:rFonts w:ascii="Times New Roman" w:hAnsi="Times New Roman"/>
          <w:sz w:val="24"/>
          <w:szCs w:val="24"/>
        </w:rPr>
        <w:t>,</w:t>
      </w:r>
      <w:r w:rsidR="00B038E1">
        <w:rPr>
          <w:rFonts w:ascii="Times New Roman" w:hAnsi="Times New Roman"/>
          <w:b/>
          <w:sz w:val="24"/>
          <w:szCs w:val="24"/>
        </w:rPr>
        <w:t xml:space="preserve"> </w:t>
      </w:r>
      <w:r w:rsidR="00B038E1" w:rsidRPr="000D5D9C">
        <w:rPr>
          <w:rFonts w:ascii="Times New Roman" w:hAnsi="Times New Roman"/>
          <w:sz w:val="24"/>
          <w:szCs w:val="24"/>
        </w:rPr>
        <w:t>яка визначається за даними опублікованими АТ «Оператор ринку» на його офіційному сайті</w:t>
      </w:r>
      <w:r w:rsidR="00B038E1">
        <w:rPr>
          <w:rFonts w:ascii="Times New Roman" w:hAnsi="Times New Roman"/>
          <w:sz w:val="24"/>
          <w:szCs w:val="24"/>
        </w:rPr>
        <w:t xml:space="preserve">, </w:t>
      </w:r>
      <w:r w:rsidR="00B038E1" w:rsidRPr="000D5D9C">
        <w:rPr>
          <w:rFonts w:ascii="Times New Roman" w:hAnsi="Times New Roman"/>
          <w:sz w:val="24"/>
          <w:szCs w:val="24"/>
        </w:rPr>
        <w:t>грн за 1 кВт*год без ПДВ</w:t>
      </w:r>
      <w:r w:rsidR="00B038E1">
        <w:rPr>
          <w:rFonts w:ascii="Times New Roman" w:hAnsi="Times New Roman"/>
          <w:sz w:val="24"/>
          <w:szCs w:val="24"/>
        </w:rPr>
        <w:t>.</w:t>
      </w:r>
    </w:p>
    <w:p w:rsidR="000D5D9C" w:rsidRDefault="000D5D9C" w:rsidP="00C631BF">
      <w:pPr>
        <w:spacing w:after="0" w:line="240" w:lineRule="auto"/>
        <w:ind w:firstLine="284"/>
        <w:jc w:val="both"/>
        <w:rPr>
          <w:rFonts w:ascii="Times New Roman" w:hAnsi="Times New Roman"/>
          <w:sz w:val="24"/>
          <w:szCs w:val="24"/>
        </w:rPr>
      </w:pPr>
    </w:p>
    <w:p w:rsidR="00C631BF" w:rsidRDefault="00C631BF" w:rsidP="00C631BF">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p>
    <w:p w:rsidR="00B038E1" w:rsidRDefault="00B038E1" w:rsidP="00C631BF">
      <w:pPr>
        <w:spacing w:after="0" w:line="240" w:lineRule="auto"/>
        <w:ind w:firstLine="284"/>
        <w:jc w:val="both"/>
        <w:rPr>
          <w:rFonts w:ascii="Times New Roman" w:hAnsi="Times New Roman"/>
          <w:sz w:val="24"/>
          <w:szCs w:val="24"/>
        </w:rPr>
      </w:pPr>
    </w:p>
    <w:p w:rsidR="00B038E1" w:rsidRDefault="00B038E1" w:rsidP="00C631BF">
      <w:pPr>
        <w:spacing w:after="0" w:line="240" w:lineRule="auto"/>
        <w:ind w:firstLine="284"/>
        <w:jc w:val="both"/>
        <w:rPr>
          <w:rFonts w:ascii="Times New Roman" w:hAnsi="Times New Roman"/>
          <w:sz w:val="24"/>
          <w:szCs w:val="24"/>
        </w:rPr>
      </w:pPr>
    </w:p>
    <w:p w:rsidR="00B038E1" w:rsidRDefault="00B038E1" w:rsidP="00C631BF">
      <w:pPr>
        <w:spacing w:after="0" w:line="240" w:lineRule="auto"/>
        <w:ind w:firstLine="284"/>
        <w:jc w:val="both"/>
        <w:rPr>
          <w:rFonts w:ascii="Times New Roman" w:hAnsi="Times New Roman"/>
          <w:sz w:val="24"/>
          <w:szCs w:val="24"/>
        </w:rPr>
      </w:pPr>
    </w:p>
    <w:p w:rsidR="00B038E1" w:rsidRDefault="00B038E1" w:rsidP="00C631BF">
      <w:pPr>
        <w:spacing w:after="0" w:line="240" w:lineRule="auto"/>
        <w:ind w:firstLine="284"/>
        <w:jc w:val="both"/>
        <w:rPr>
          <w:rFonts w:ascii="Times New Roman" w:hAnsi="Times New Roman"/>
          <w:sz w:val="24"/>
          <w:szCs w:val="24"/>
        </w:rPr>
      </w:pPr>
    </w:p>
    <w:p w:rsidR="00B038E1" w:rsidRDefault="00B038E1" w:rsidP="00C631BF">
      <w:pPr>
        <w:spacing w:after="0" w:line="240" w:lineRule="auto"/>
        <w:ind w:firstLine="284"/>
        <w:jc w:val="both"/>
        <w:rPr>
          <w:rFonts w:ascii="Times New Roman" w:hAnsi="Times New Roman"/>
          <w:sz w:val="24"/>
          <w:szCs w:val="24"/>
        </w:rPr>
      </w:pPr>
    </w:p>
    <w:tbl>
      <w:tblPr>
        <w:tblW w:w="0" w:type="auto"/>
        <w:tblLook w:val="00A0" w:firstRow="1" w:lastRow="0" w:firstColumn="1" w:lastColumn="0" w:noHBand="0" w:noVBand="0"/>
      </w:tblPr>
      <w:tblGrid>
        <w:gridCol w:w="4771"/>
        <w:gridCol w:w="4771"/>
      </w:tblGrid>
      <w:tr w:rsidR="00B038E1" w:rsidRPr="00413C38" w:rsidTr="00E01514">
        <w:trPr>
          <w:trHeight w:val="4049"/>
        </w:trPr>
        <w:tc>
          <w:tcPr>
            <w:tcW w:w="4771" w:type="dxa"/>
          </w:tcPr>
          <w:p w:rsidR="00B038E1" w:rsidRPr="000C0336" w:rsidRDefault="00B038E1" w:rsidP="00E01514">
            <w:pPr>
              <w:spacing w:after="0" w:line="240" w:lineRule="auto"/>
              <w:jc w:val="center"/>
              <w:rPr>
                <w:rFonts w:ascii="Times New Roman" w:hAnsi="Times New Roman"/>
                <w:b/>
                <w:sz w:val="24"/>
                <w:szCs w:val="24"/>
              </w:rPr>
            </w:pPr>
            <w:r w:rsidRPr="000C0336">
              <w:rPr>
                <w:rFonts w:ascii="Times New Roman" w:hAnsi="Times New Roman"/>
                <w:b/>
                <w:sz w:val="24"/>
                <w:szCs w:val="24"/>
              </w:rPr>
              <w:t>Споживач</w:t>
            </w:r>
          </w:p>
          <w:p w:rsidR="00B038E1" w:rsidRDefault="00B038E1" w:rsidP="00E01514">
            <w:pPr>
              <w:spacing w:after="0" w:line="240" w:lineRule="auto"/>
              <w:rPr>
                <w:rFonts w:ascii="Times New Roman" w:hAnsi="Times New Roman"/>
                <w:b/>
                <w:sz w:val="24"/>
                <w:szCs w:val="24"/>
              </w:rPr>
            </w:pPr>
          </w:p>
          <w:p w:rsidR="00B038E1" w:rsidRDefault="00B038E1" w:rsidP="00E01514">
            <w:pPr>
              <w:spacing w:after="0" w:line="240" w:lineRule="auto"/>
              <w:rPr>
                <w:rFonts w:ascii="Times New Roman" w:hAnsi="Times New Roman"/>
                <w:b/>
                <w:sz w:val="24"/>
                <w:szCs w:val="24"/>
              </w:rPr>
            </w:pPr>
          </w:p>
          <w:p w:rsidR="00B038E1" w:rsidRDefault="00B038E1" w:rsidP="00E01514">
            <w:pPr>
              <w:spacing w:after="0" w:line="240" w:lineRule="auto"/>
              <w:rPr>
                <w:rFonts w:ascii="Times New Roman" w:hAnsi="Times New Roman"/>
                <w:b/>
                <w:sz w:val="24"/>
                <w:szCs w:val="24"/>
              </w:rPr>
            </w:pPr>
          </w:p>
          <w:p w:rsidR="00B038E1" w:rsidRDefault="00B038E1" w:rsidP="00E01514">
            <w:pPr>
              <w:spacing w:after="0" w:line="240" w:lineRule="auto"/>
              <w:rPr>
                <w:rFonts w:ascii="Times New Roman" w:hAnsi="Times New Roman"/>
                <w:b/>
                <w:sz w:val="24"/>
                <w:szCs w:val="24"/>
              </w:rPr>
            </w:pPr>
          </w:p>
          <w:p w:rsidR="00B038E1" w:rsidRDefault="00B038E1" w:rsidP="00E01514">
            <w:pPr>
              <w:spacing w:after="0" w:line="240" w:lineRule="auto"/>
              <w:rPr>
                <w:rFonts w:ascii="Times New Roman" w:hAnsi="Times New Roman"/>
                <w:b/>
                <w:sz w:val="24"/>
                <w:szCs w:val="24"/>
              </w:rPr>
            </w:pPr>
          </w:p>
          <w:p w:rsidR="00B038E1" w:rsidRDefault="00B038E1" w:rsidP="00E01514">
            <w:pPr>
              <w:spacing w:after="0" w:line="240" w:lineRule="auto"/>
              <w:rPr>
                <w:rFonts w:ascii="Times New Roman" w:hAnsi="Times New Roman"/>
                <w:b/>
                <w:sz w:val="24"/>
                <w:szCs w:val="24"/>
              </w:rPr>
            </w:pPr>
          </w:p>
          <w:p w:rsidR="00B038E1" w:rsidRPr="000C0336" w:rsidRDefault="00B038E1" w:rsidP="00E01514">
            <w:pPr>
              <w:spacing w:after="0" w:line="240" w:lineRule="auto"/>
              <w:rPr>
                <w:rFonts w:ascii="Times New Roman" w:hAnsi="Times New Roman"/>
                <w:b/>
                <w:sz w:val="24"/>
                <w:szCs w:val="24"/>
              </w:rPr>
            </w:pPr>
          </w:p>
          <w:p w:rsidR="00B038E1" w:rsidRPr="000C0336" w:rsidRDefault="00B038E1" w:rsidP="00E01514">
            <w:pPr>
              <w:spacing w:after="0" w:line="240" w:lineRule="auto"/>
              <w:rPr>
                <w:rFonts w:ascii="Times New Roman" w:hAnsi="Times New Roman"/>
                <w:b/>
                <w:sz w:val="24"/>
                <w:szCs w:val="24"/>
              </w:rPr>
            </w:pPr>
            <w:r w:rsidRPr="000C0336">
              <w:rPr>
                <w:rFonts w:ascii="Times New Roman" w:hAnsi="Times New Roman"/>
                <w:b/>
                <w:sz w:val="24"/>
                <w:szCs w:val="24"/>
              </w:rPr>
              <w:t xml:space="preserve">___________________ </w:t>
            </w:r>
            <w:r>
              <w:rPr>
                <w:rFonts w:ascii="Times New Roman" w:hAnsi="Times New Roman"/>
                <w:b/>
                <w:sz w:val="24"/>
                <w:szCs w:val="24"/>
              </w:rPr>
              <w:t>/ ________________/</w:t>
            </w:r>
          </w:p>
          <w:p w:rsidR="00B038E1" w:rsidRPr="000C0336" w:rsidRDefault="00B038E1" w:rsidP="00E01514">
            <w:pPr>
              <w:spacing w:after="0" w:line="240" w:lineRule="auto"/>
              <w:rPr>
                <w:rFonts w:ascii="Times New Roman" w:hAnsi="Times New Roman"/>
                <w:b/>
                <w:sz w:val="24"/>
                <w:szCs w:val="24"/>
              </w:rPr>
            </w:pPr>
            <w:proofErr w:type="spellStart"/>
            <w:r w:rsidRPr="000C0336">
              <w:rPr>
                <w:rFonts w:ascii="Times New Roman" w:hAnsi="Times New Roman"/>
                <w:sz w:val="24"/>
                <w:szCs w:val="24"/>
              </w:rPr>
              <w:t>м.п</w:t>
            </w:r>
            <w:proofErr w:type="spellEnd"/>
            <w:r w:rsidRPr="000C0336">
              <w:rPr>
                <w:rFonts w:ascii="Times New Roman" w:hAnsi="Times New Roman"/>
                <w:sz w:val="24"/>
                <w:szCs w:val="24"/>
              </w:rPr>
              <w:t>.</w:t>
            </w:r>
          </w:p>
        </w:tc>
        <w:tc>
          <w:tcPr>
            <w:tcW w:w="4771" w:type="dxa"/>
          </w:tcPr>
          <w:p w:rsidR="00B038E1" w:rsidRDefault="00B038E1" w:rsidP="00E01514">
            <w:pPr>
              <w:spacing w:after="0" w:line="240" w:lineRule="auto"/>
              <w:jc w:val="center"/>
              <w:rPr>
                <w:rFonts w:ascii="Times New Roman" w:hAnsi="Times New Roman"/>
                <w:b/>
                <w:sz w:val="24"/>
                <w:szCs w:val="24"/>
              </w:rPr>
            </w:pPr>
            <w:r w:rsidRPr="00413C38">
              <w:rPr>
                <w:rFonts w:ascii="Times New Roman" w:hAnsi="Times New Roman"/>
                <w:b/>
                <w:sz w:val="24"/>
                <w:szCs w:val="24"/>
              </w:rPr>
              <w:t>Постачальник</w:t>
            </w:r>
          </w:p>
          <w:p w:rsidR="00B038E1" w:rsidRDefault="00B038E1" w:rsidP="00E01514">
            <w:pPr>
              <w:spacing w:after="0" w:line="240" w:lineRule="auto"/>
              <w:jc w:val="center"/>
              <w:rPr>
                <w:rFonts w:ascii="Times New Roman" w:hAnsi="Times New Roman"/>
                <w:b/>
                <w:sz w:val="24"/>
                <w:szCs w:val="24"/>
              </w:rPr>
            </w:pPr>
          </w:p>
          <w:p w:rsidR="00B038E1" w:rsidRDefault="00B038E1" w:rsidP="00E01514">
            <w:pPr>
              <w:spacing w:after="0" w:line="240" w:lineRule="auto"/>
              <w:jc w:val="center"/>
              <w:rPr>
                <w:rFonts w:ascii="Times New Roman" w:hAnsi="Times New Roman"/>
                <w:b/>
                <w:sz w:val="24"/>
                <w:szCs w:val="24"/>
              </w:rPr>
            </w:pPr>
          </w:p>
          <w:p w:rsidR="00B038E1" w:rsidRDefault="00B038E1" w:rsidP="00E01514">
            <w:pPr>
              <w:spacing w:after="0" w:line="240" w:lineRule="auto"/>
              <w:jc w:val="center"/>
              <w:rPr>
                <w:rFonts w:ascii="Times New Roman" w:hAnsi="Times New Roman"/>
                <w:b/>
                <w:sz w:val="24"/>
                <w:szCs w:val="24"/>
              </w:rPr>
            </w:pPr>
          </w:p>
          <w:p w:rsidR="00B038E1" w:rsidRDefault="00B038E1" w:rsidP="00E01514">
            <w:pPr>
              <w:spacing w:after="0" w:line="240" w:lineRule="auto"/>
              <w:jc w:val="center"/>
              <w:rPr>
                <w:rFonts w:ascii="Times New Roman" w:hAnsi="Times New Roman"/>
                <w:b/>
                <w:sz w:val="24"/>
                <w:szCs w:val="24"/>
              </w:rPr>
            </w:pPr>
          </w:p>
          <w:p w:rsidR="00B038E1" w:rsidRDefault="00B038E1" w:rsidP="00E01514">
            <w:pPr>
              <w:spacing w:after="0" w:line="240" w:lineRule="auto"/>
              <w:jc w:val="center"/>
              <w:rPr>
                <w:rFonts w:ascii="Times New Roman" w:hAnsi="Times New Roman"/>
                <w:b/>
                <w:sz w:val="24"/>
                <w:szCs w:val="24"/>
              </w:rPr>
            </w:pPr>
          </w:p>
          <w:p w:rsidR="00B038E1" w:rsidRDefault="00B038E1" w:rsidP="00E01514">
            <w:pPr>
              <w:spacing w:after="0" w:line="240" w:lineRule="auto"/>
              <w:jc w:val="center"/>
              <w:rPr>
                <w:rFonts w:ascii="Times New Roman" w:hAnsi="Times New Roman"/>
                <w:b/>
                <w:sz w:val="24"/>
                <w:szCs w:val="24"/>
              </w:rPr>
            </w:pPr>
          </w:p>
          <w:p w:rsidR="00B038E1" w:rsidRDefault="00B038E1" w:rsidP="00E01514">
            <w:pPr>
              <w:spacing w:after="0" w:line="240" w:lineRule="auto"/>
              <w:jc w:val="center"/>
              <w:rPr>
                <w:rFonts w:ascii="Times New Roman" w:hAnsi="Times New Roman"/>
                <w:b/>
                <w:sz w:val="24"/>
                <w:szCs w:val="24"/>
              </w:rPr>
            </w:pPr>
          </w:p>
          <w:p w:rsidR="00B038E1" w:rsidRPr="000C0336" w:rsidRDefault="00B038E1" w:rsidP="00E01514">
            <w:pPr>
              <w:spacing w:after="0" w:line="240" w:lineRule="auto"/>
              <w:rPr>
                <w:rFonts w:ascii="Times New Roman" w:hAnsi="Times New Roman"/>
                <w:b/>
                <w:sz w:val="24"/>
                <w:szCs w:val="24"/>
              </w:rPr>
            </w:pPr>
            <w:r w:rsidRPr="000C0336">
              <w:rPr>
                <w:rFonts w:ascii="Times New Roman" w:hAnsi="Times New Roman"/>
                <w:b/>
                <w:sz w:val="24"/>
                <w:szCs w:val="24"/>
              </w:rPr>
              <w:t xml:space="preserve">___________________ </w:t>
            </w:r>
            <w:r>
              <w:rPr>
                <w:rFonts w:ascii="Times New Roman" w:hAnsi="Times New Roman"/>
                <w:b/>
                <w:sz w:val="24"/>
                <w:szCs w:val="24"/>
              </w:rPr>
              <w:t>/ ________________/</w:t>
            </w:r>
          </w:p>
          <w:p w:rsidR="00B038E1" w:rsidRPr="00413C38" w:rsidRDefault="00B038E1" w:rsidP="00E01514">
            <w:pPr>
              <w:spacing w:after="0" w:line="240" w:lineRule="auto"/>
              <w:rPr>
                <w:rFonts w:ascii="Times New Roman" w:hAnsi="Times New Roman"/>
                <w:b/>
                <w:sz w:val="24"/>
                <w:szCs w:val="24"/>
              </w:rPr>
            </w:pPr>
            <w:proofErr w:type="spellStart"/>
            <w:r w:rsidRPr="000C0336">
              <w:rPr>
                <w:rFonts w:ascii="Times New Roman" w:hAnsi="Times New Roman"/>
                <w:sz w:val="24"/>
                <w:szCs w:val="24"/>
              </w:rPr>
              <w:t>м.п</w:t>
            </w:r>
            <w:proofErr w:type="spellEnd"/>
            <w:r w:rsidRPr="000C0336">
              <w:rPr>
                <w:rFonts w:ascii="Times New Roman" w:hAnsi="Times New Roman"/>
                <w:sz w:val="24"/>
                <w:szCs w:val="24"/>
              </w:rPr>
              <w:t>.</w:t>
            </w:r>
          </w:p>
        </w:tc>
      </w:tr>
    </w:tbl>
    <w:p w:rsidR="00EC682C" w:rsidRPr="00F54CAD" w:rsidRDefault="00EC682C">
      <w:pPr>
        <w:spacing w:after="0" w:line="240" w:lineRule="auto"/>
        <w:ind w:firstLine="284"/>
        <w:jc w:val="both"/>
        <w:rPr>
          <w:rFonts w:ascii="Times New Roman" w:hAnsi="Times New Roman"/>
        </w:rPr>
      </w:pPr>
    </w:p>
    <w:sectPr w:rsidR="00EC682C" w:rsidRPr="00F54CAD" w:rsidSect="008D35B7">
      <w:pgSz w:w="11906" w:h="16838"/>
      <w:pgMar w:top="1134"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E0ED7"/>
    <w:multiLevelType w:val="hybridMultilevel"/>
    <w:tmpl w:val="82EE6DFA"/>
    <w:lvl w:ilvl="0" w:tplc="04220001">
      <w:start w:val="1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5FC1AF7"/>
    <w:multiLevelType w:val="multilevel"/>
    <w:tmpl w:val="D88617A4"/>
    <w:lvl w:ilvl="0">
      <w:start w:val="14"/>
      <w:numFmt w:val="decimal"/>
      <w:lvlText w:val="%1."/>
      <w:lvlJc w:val="left"/>
      <w:pPr>
        <w:ind w:left="660" w:hanging="660"/>
      </w:pPr>
      <w:rPr>
        <w:rFonts w:cs="Times New Roman"/>
        <w:i w:val="0"/>
      </w:rPr>
    </w:lvl>
    <w:lvl w:ilvl="1">
      <w:start w:val="6"/>
      <w:numFmt w:val="decimal"/>
      <w:lvlText w:val="%1.%2."/>
      <w:lvlJc w:val="left"/>
      <w:pPr>
        <w:ind w:left="660" w:hanging="660"/>
      </w:pPr>
      <w:rPr>
        <w:rFonts w:cs="Times New Roman"/>
        <w:i w:val="0"/>
      </w:rPr>
    </w:lvl>
    <w:lvl w:ilvl="2">
      <w:start w:val="1"/>
      <w:numFmt w:val="decimal"/>
      <w:lvlText w:val="%1.%2.%3."/>
      <w:lvlJc w:val="left"/>
      <w:pPr>
        <w:ind w:left="1288" w:hanging="720"/>
      </w:pPr>
      <w:rPr>
        <w:rFonts w:ascii="Times New Roman" w:eastAsia="Times New Roman" w:hAnsi="Times New Roman" w:cs="Times New Roman"/>
        <w:b w:val="0"/>
        <w:i w:val="0"/>
        <w:color w:val="000000"/>
        <w:sz w:val="24"/>
        <w:szCs w:val="24"/>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2" w15:restartNumberingAfterBreak="0">
    <w:nsid w:val="4BAE0D4D"/>
    <w:multiLevelType w:val="multilevel"/>
    <w:tmpl w:val="E8D6DDBC"/>
    <w:lvl w:ilvl="0">
      <w:start w:val="6"/>
      <w:numFmt w:val="decimal"/>
      <w:lvlText w:val="%1."/>
      <w:lvlJc w:val="left"/>
      <w:pPr>
        <w:ind w:left="540" w:hanging="540"/>
      </w:pPr>
      <w:rPr>
        <w:rFonts w:cs="Times New Roman"/>
      </w:rPr>
    </w:lvl>
    <w:lvl w:ilvl="1">
      <w:start w:val="1"/>
      <w:numFmt w:val="decimal"/>
      <w:lvlText w:val="%1.%2."/>
      <w:lvlJc w:val="left"/>
      <w:pPr>
        <w:ind w:left="471" w:hanging="540"/>
      </w:pPr>
      <w:rPr>
        <w:rFonts w:cs="Times New Roman"/>
      </w:rPr>
    </w:lvl>
    <w:lvl w:ilvl="2">
      <w:start w:val="1"/>
      <w:numFmt w:val="decimal"/>
      <w:lvlText w:val="%1.%2.%3."/>
      <w:lvlJc w:val="left"/>
      <w:pPr>
        <w:ind w:left="1145" w:hanging="720"/>
      </w:pPr>
      <w:rPr>
        <w:rFonts w:cs="Times New Roman"/>
        <w:b w:val="0"/>
      </w:rPr>
    </w:lvl>
    <w:lvl w:ilvl="3">
      <w:start w:val="1"/>
      <w:numFmt w:val="decimal"/>
      <w:lvlText w:val="%1.%2.%3.%4."/>
      <w:lvlJc w:val="left"/>
      <w:pPr>
        <w:ind w:left="513" w:hanging="720"/>
      </w:pPr>
      <w:rPr>
        <w:rFonts w:cs="Times New Roman"/>
      </w:rPr>
    </w:lvl>
    <w:lvl w:ilvl="4">
      <w:start w:val="1"/>
      <w:numFmt w:val="decimal"/>
      <w:lvlText w:val="%1.%2.%3.%4.%5."/>
      <w:lvlJc w:val="left"/>
      <w:pPr>
        <w:ind w:left="804" w:hanging="1080"/>
      </w:pPr>
      <w:rPr>
        <w:rFonts w:cs="Times New Roman"/>
      </w:rPr>
    </w:lvl>
    <w:lvl w:ilvl="5">
      <w:start w:val="1"/>
      <w:numFmt w:val="decimal"/>
      <w:lvlText w:val="%1.%2.%3.%4.%5.%6."/>
      <w:lvlJc w:val="left"/>
      <w:pPr>
        <w:ind w:left="735" w:hanging="1080"/>
      </w:pPr>
      <w:rPr>
        <w:rFonts w:cs="Times New Roman"/>
      </w:rPr>
    </w:lvl>
    <w:lvl w:ilvl="6">
      <w:start w:val="1"/>
      <w:numFmt w:val="decimal"/>
      <w:lvlText w:val="%1.%2.%3.%4.%5.%6.%7."/>
      <w:lvlJc w:val="left"/>
      <w:pPr>
        <w:ind w:left="1026" w:hanging="1440"/>
      </w:pPr>
      <w:rPr>
        <w:rFonts w:cs="Times New Roman"/>
      </w:rPr>
    </w:lvl>
    <w:lvl w:ilvl="7">
      <w:start w:val="1"/>
      <w:numFmt w:val="decimal"/>
      <w:lvlText w:val="%1.%2.%3.%4.%5.%6.%7.%8."/>
      <w:lvlJc w:val="left"/>
      <w:pPr>
        <w:ind w:left="957" w:hanging="1440"/>
      </w:pPr>
      <w:rPr>
        <w:rFonts w:cs="Times New Roman"/>
      </w:rPr>
    </w:lvl>
    <w:lvl w:ilvl="8">
      <w:start w:val="1"/>
      <w:numFmt w:val="decimal"/>
      <w:lvlText w:val="%1.%2.%3.%4.%5.%6.%7.%8.%9."/>
      <w:lvlJc w:val="left"/>
      <w:pPr>
        <w:ind w:left="1248" w:hanging="1800"/>
      </w:pPr>
      <w:rPr>
        <w:rFonts w:cs="Times New Roman"/>
      </w:rPr>
    </w:lvl>
  </w:abstractNum>
  <w:abstractNum w:abstractNumId="3" w15:restartNumberingAfterBreak="0">
    <w:nsid w:val="52856C26"/>
    <w:multiLevelType w:val="hybridMultilevel"/>
    <w:tmpl w:val="EF8668E2"/>
    <w:lvl w:ilvl="0" w:tplc="CF2C497E">
      <w:start w:val="15"/>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A5D50DA"/>
    <w:multiLevelType w:val="hybridMultilevel"/>
    <w:tmpl w:val="7EB44338"/>
    <w:lvl w:ilvl="0" w:tplc="B6DA61DA">
      <w:start w:val="5"/>
      <w:numFmt w:val="bullet"/>
      <w:lvlText w:val=""/>
      <w:lvlJc w:val="left"/>
      <w:pPr>
        <w:ind w:left="1068" w:hanging="360"/>
      </w:pPr>
      <w:rPr>
        <w:rFonts w:ascii="Symbol" w:eastAsia="Times New Roman"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6ADF3903"/>
    <w:multiLevelType w:val="multilevel"/>
    <w:tmpl w:val="DC52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326649"/>
    <w:multiLevelType w:val="hybridMultilevel"/>
    <w:tmpl w:val="86BC5BEC"/>
    <w:lvl w:ilvl="0" w:tplc="471C4D3C">
      <w:start w:val="5"/>
      <w:numFmt w:val="bullet"/>
      <w:lvlText w:val=""/>
      <w:lvlJc w:val="left"/>
      <w:pPr>
        <w:ind w:left="1428" w:hanging="360"/>
      </w:pPr>
      <w:rPr>
        <w:rFonts w:ascii="Symbol" w:eastAsia="Times New Roman"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7C343C06"/>
    <w:multiLevelType w:val="multilevel"/>
    <w:tmpl w:val="CEBC89D0"/>
    <w:lvl w:ilvl="0">
      <w:start w:val="13"/>
      <w:numFmt w:val="decimal"/>
      <w:lvlText w:val="%1."/>
      <w:lvlJc w:val="left"/>
      <w:pPr>
        <w:ind w:left="660" w:hanging="660"/>
      </w:pPr>
      <w:rPr>
        <w:rFonts w:cs="Times New Roman"/>
        <w:i w:val="0"/>
      </w:rPr>
    </w:lvl>
    <w:lvl w:ilvl="1">
      <w:start w:val="5"/>
      <w:numFmt w:val="decimal"/>
      <w:lvlText w:val="%1.%2."/>
      <w:lvlJc w:val="left"/>
      <w:pPr>
        <w:ind w:left="944" w:hanging="660"/>
      </w:pPr>
      <w:rPr>
        <w:rFonts w:cs="Times New Roman"/>
        <w:i w:val="0"/>
      </w:rPr>
    </w:lvl>
    <w:lvl w:ilvl="2">
      <w:start w:val="1"/>
      <w:numFmt w:val="decimal"/>
      <w:lvlText w:val="%1.%2.%3."/>
      <w:lvlJc w:val="left"/>
      <w:pPr>
        <w:ind w:left="3556" w:hanging="720"/>
      </w:pPr>
      <w:rPr>
        <w:rFonts w:cs="Times New Roman"/>
        <w:i w:val="0"/>
      </w:rPr>
    </w:lvl>
    <w:lvl w:ilvl="3">
      <w:start w:val="1"/>
      <w:numFmt w:val="decimal"/>
      <w:lvlText w:val="%1.%2.%3.%4."/>
      <w:lvlJc w:val="left"/>
      <w:pPr>
        <w:ind w:left="1572" w:hanging="720"/>
      </w:pPr>
      <w:rPr>
        <w:rFonts w:cs="Times New Roman"/>
        <w:i w:val="0"/>
      </w:rPr>
    </w:lvl>
    <w:lvl w:ilvl="4">
      <w:start w:val="1"/>
      <w:numFmt w:val="decimal"/>
      <w:lvlText w:val="%1.%2.%3.%4.%5."/>
      <w:lvlJc w:val="left"/>
      <w:pPr>
        <w:ind w:left="2216" w:hanging="1080"/>
      </w:pPr>
      <w:rPr>
        <w:rFonts w:cs="Times New Roman"/>
        <w:i w:val="0"/>
      </w:rPr>
    </w:lvl>
    <w:lvl w:ilvl="5">
      <w:start w:val="1"/>
      <w:numFmt w:val="decimal"/>
      <w:lvlText w:val="%1.%2.%3.%4.%5.%6."/>
      <w:lvlJc w:val="left"/>
      <w:pPr>
        <w:ind w:left="2500" w:hanging="1080"/>
      </w:pPr>
      <w:rPr>
        <w:rFonts w:cs="Times New Roman"/>
        <w:i w:val="0"/>
      </w:rPr>
    </w:lvl>
    <w:lvl w:ilvl="6">
      <w:start w:val="1"/>
      <w:numFmt w:val="decimal"/>
      <w:lvlText w:val="%1.%2.%3.%4.%5.%6.%7."/>
      <w:lvlJc w:val="left"/>
      <w:pPr>
        <w:ind w:left="3144" w:hanging="1440"/>
      </w:pPr>
      <w:rPr>
        <w:rFonts w:cs="Times New Roman"/>
        <w:i w:val="0"/>
      </w:rPr>
    </w:lvl>
    <w:lvl w:ilvl="7">
      <w:start w:val="1"/>
      <w:numFmt w:val="decimal"/>
      <w:lvlText w:val="%1.%2.%3.%4.%5.%6.%7.%8."/>
      <w:lvlJc w:val="left"/>
      <w:pPr>
        <w:ind w:left="3428" w:hanging="1440"/>
      </w:pPr>
      <w:rPr>
        <w:rFonts w:cs="Times New Roman"/>
        <w:i w:val="0"/>
      </w:rPr>
    </w:lvl>
    <w:lvl w:ilvl="8">
      <w:start w:val="1"/>
      <w:numFmt w:val="decimal"/>
      <w:lvlText w:val="%1.%2.%3.%4.%5.%6.%7.%8.%9."/>
      <w:lvlJc w:val="left"/>
      <w:pPr>
        <w:ind w:left="4072" w:hanging="1800"/>
      </w:pPr>
      <w:rPr>
        <w:rFonts w:cs="Times New Roman"/>
        <w:i w:val="0"/>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94"/>
    <w:rsid w:val="000031A8"/>
    <w:rsid w:val="00004EBC"/>
    <w:rsid w:val="000106AA"/>
    <w:rsid w:val="00010E86"/>
    <w:rsid w:val="00011554"/>
    <w:rsid w:val="00013AF6"/>
    <w:rsid w:val="00016EF7"/>
    <w:rsid w:val="00020780"/>
    <w:rsid w:val="00020C25"/>
    <w:rsid w:val="000252FC"/>
    <w:rsid w:val="00037C91"/>
    <w:rsid w:val="0005329B"/>
    <w:rsid w:val="00061500"/>
    <w:rsid w:val="00062B7A"/>
    <w:rsid w:val="00065D56"/>
    <w:rsid w:val="000757E9"/>
    <w:rsid w:val="00076232"/>
    <w:rsid w:val="00076E70"/>
    <w:rsid w:val="000907E8"/>
    <w:rsid w:val="000A2ACC"/>
    <w:rsid w:val="000A3046"/>
    <w:rsid w:val="000A3F32"/>
    <w:rsid w:val="000C0336"/>
    <w:rsid w:val="000D5D9C"/>
    <w:rsid w:val="000E0C6E"/>
    <w:rsid w:val="000E21F8"/>
    <w:rsid w:val="000E2698"/>
    <w:rsid w:val="000F447D"/>
    <w:rsid w:val="00101B6F"/>
    <w:rsid w:val="00101B9F"/>
    <w:rsid w:val="0011671B"/>
    <w:rsid w:val="0013707A"/>
    <w:rsid w:val="001550DD"/>
    <w:rsid w:val="0015563F"/>
    <w:rsid w:val="001679A1"/>
    <w:rsid w:val="00190E1E"/>
    <w:rsid w:val="001921DE"/>
    <w:rsid w:val="0019579C"/>
    <w:rsid w:val="001A041E"/>
    <w:rsid w:val="001B2EA7"/>
    <w:rsid w:val="001B5631"/>
    <w:rsid w:val="001B57FB"/>
    <w:rsid w:val="001C125F"/>
    <w:rsid w:val="001C4683"/>
    <w:rsid w:val="001C6BEF"/>
    <w:rsid w:val="001D0B16"/>
    <w:rsid w:val="001D7121"/>
    <w:rsid w:val="001E0DD9"/>
    <w:rsid w:val="001E0FEF"/>
    <w:rsid w:val="001E61EC"/>
    <w:rsid w:val="001E7F27"/>
    <w:rsid w:val="001F4C9D"/>
    <w:rsid w:val="001F73DF"/>
    <w:rsid w:val="00205563"/>
    <w:rsid w:val="002069A9"/>
    <w:rsid w:val="002120C3"/>
    <w:rsid w:val="002125DA"/>
    <w:rsid w:val="00212A74"/>
    <w:rsid w:val="00222D37"/>
    <w:rsid w:val="002274CC"/>
    <w:rsid w:val="00230E61"/>
    <w:rsid w:val="002327B8"/>
    <w:rsid w:val="0024388B"/>
    <w:rsid w:val="002442ED"/>
    <w:rsid w:val="00245A9F"/>
    <w:rsid w:val="00246E12"/>
    <w:rsid w:val="00246F47"/>
    <w:rsid w:val="00250B6D"/>
    <w:rsid w:val="00267B32"/>
    <w:rsid w:val="00271D96"/>
    <w:rsid w:val="00281A31"/>
    <w:rsid w:val="00292941"/>
    <w:rsid w:val="0029371F"/>
    <w:rsid w:val="00293805"/>
    <w:rsid w:val="002A6DDE"/>
    <w:rsid w:val="002B7A00"/>
    <w:rsid w:val="002D3211"/>
    <w:rsid w:val="002D5EF9"/>
    <w:rsid w:val="002D6B14"/>
    <w:rsid w:val="0033299D"/>
    <w:rsid w:val="00352737"/>
    <w:rsid w:val="00352B54"/>
    <w:rsid w:val="00352F82"/>
    <w:rsid w:val="003661DC"/>
    <w:rsid w:val="00377B0F"/>
    <w:rsid w:val="003801AF"/>
    <w:rsid w:val="00380C49"/>
    <w:rsid w:val="0038118D"/>
    <w:rsid w:val="00387AA9"/>
    <w:rsid w:val="00387FAD"/>
    <w:rsid w:val="003932E5"/>
    <w:rsid w:val="00396486"/>
    <w:rsid w:val="003F6250"/>
    <w:rsid w:val="00407185"/>
    <w:rsid w:val="0041144A"/>
    <w:rsid w:val="00413C38"/>
    <w:rsid w:val="00416450"/>
    <w:rsid w:val="00423AFC"/>
    <w:rsid w:val="004259EF"/>
    <w:rsid w:val="004331D9"/>
    <w:rsid w:val="004368A4"/>
    <w:rsid w:val="00436D4B"/>
    <w:rsid w:val="00440846"/>
    <w:rsid w:val="0044137C"/>
    <w:rsid w:val="004417ED"/>
    <w:rsid w:val="00470ACA"/>
    <w:rsid w:val="00470BA7"/>
    <w:rsid w:val="00475859"/>
    <w:rsid w:val="00490013"/>
    <w:rsid w:val="004A1650"/>
    <w:rsid w:val="004B1DF5"/>
    <w:rsid w:val="004B5171"/>
    <w:rsid w:val="004B66DC"/>
    <w:rsid w:val="004B75E4"/>
    <w:rsid w:val="004C00C8"/>
    <w:rsid w:val="004C4D1D"/>
    <w:rsid w:val="004D0194"/>
    <w:rsid w:val="004F5C0B"/>
    <w:rsid w:val="00502D57"/>
    <w:rsid w:val="00506A68"/>
    <w:rsid w:val="005075B8"/>
    <w:rsid w:val="005101BB"/>
    <w:rsid w:val="00510538"/>
    <w:rsid w:val="00517EEA"/>
    <w:rsid w:val="00536A86"/>
    <w:rsid w:val="00536D34"/>
    <w:rsid w:val="0054436B"/>
    <w:rsid w:val="005500B4"/>
    <w:rsid w:val="00560CAE"/>
    <w:rsid w:val="00573E07"/>
    <w:rsid w:val="0058195C"/>
    <w:rsid w:val="00584E70"/>
    <w:rsid w:val="00587216"/>
    <w:rsid w:val="00592E3D"/>
    <w:rsid w:val="0059607B"/>
    <w:rsid w:val="00597394"/>
    <w:rsid w:val="005A651D"/>
    <w:rsid w:val="005B0F23"/>
    <w:rsid w:val="005B54DF"/>
    <w:rsid w:val="005B77DB"/>
    <w:rsid w:val="005B7868"/>
    <w:rsid w:val="005D02E2"/>
    <w:rsid w:val="005E7365"/>
    <w:rsid w:val="005F6AEF"/>
    <w:rsid w:val="006051FA"/>
    <w:rsid w:val="00606E9B"/>
    <w:rsid w:val="00616470"/>
    <w:rsid w:val="00627894"/>
    <w:rsid w:val="00643C7E"/>
    <w:rsid w:val="00671192"/>
    <w:rsid w:val="00685975"/>
    <w:rsid w:val="00693CC6"/>
    <w:rsid w:val="006A3C4C"/>
    <w:rsid w:val="006B11CD"/>
    <w:rsid w:val="006B45A5"/>
    <w:rsid w:val="006C1B39"/>
    <w:rsid w:val="006C41D0"/>
    <w:rsid w:val="006C6BF3"/>
    <w:rsid w:val="006D6866"/>
    <w:rsid w:val="006F0F27"/>
    <w:rsid w:val="00710D7D"/>
    <w:rsid w:val="0072301B"/>
    <w:rsid w:val="00730771"/>
    <w:rsid w:val="00732FE4"/>
    <w:rsid w:val="007358A2"/>
    <w:rsid w:val="00740D95"/>
    <w:rsid w:val="00745038"/>
    <w:rsid w:val="007473EF"/>
    <w:rsid w:val="00747AF9"/>
    <w:rsid w:val="0075756D"/>
    <w:rsid w:val="0076315D"/>
    <w:rsid w:val="00770AE9"/>
    <w:rsid w:val="0077711E"/>
    <w:rsid w:val="007804D5"/>
    <w:rsid w:val="007A27E7"/>
    <w:rsid w:val="007A2A8A"/>
    <w:rsid w:val="007A5289"/>
    <w:rsid w:val="007B0FDF"/>
    <w:rsid w:val="007B43AC"/>
    <w:rsid w:val="007C4E19"/>
    <w:rsid w:val="007C6C9F"/>
    <w:rsid w:val="007C7B6C"/>
    <w:rsid w:val="007D407F"/>
    <w:rsid w:val="007E018A"/>
    <w:rsid w:val="007E34F1"/>
    <w:rsid w:val="007E4C65"/>
    <w:rsid w:val="007E5ABF"/>
    <w:rsid w:val="007E771D"/>
    <w:rsid w:val="007E7E7D"/>
    <w:rsid w:val="008023BF"/>
    <w:rsid w:val="00804173"/>
    <w:rsid w:val="0081142D"/>
    <w:rsid w:val="00832583"/>
    <w:rsid w:val="00834E75"/>
    <w:rsid w:val="00835F5E"/>
    <w:rsid w:val="00836407"/>
    <w:rsid w:val="00841607"/>
    <w:rsid w:val="008433A6"/>
    <w:rsid w:val="008528C4"/>
    <w:rsid w:val="00854DCE"/>
    <w:rsid w:val="00857FB6"/>
    <w:rsid w:val="0086297E"/>
    <w:rsid w:val="008734E8"/>
    <w:rsid w:val="00877F11"/>
    <w:rsid w:val="00884B93"/>
    <w:rsid w:val="008902B6"/>
    <w:rsid w:val="00895AF0"/>
    <w:rsid w:val="008B64E7"/>
    <w:rsid w:val="008B6A8A"/>
    <w:rsid w:val="008B7115"/>
    <w:rsid w:val="008C7C2C"/>
    <w:rsid w:val="008D35B7"/>
    <w:rsid w:val="008D5547"/>
    <w:rsid w:val="008E1FFC"/>
    <w:rsid w:val="008F39B1"/>
    <w:rsid w:val="0090167A"/>
    <w:rsid w:val="00904DC8"/>
    <w:rsid w:val="0091329A"/>
    <w:rsid w:val="00914D86"/>
    <w:rsid w:val="00922084"/>
    <w:rsid w:val="0093397F"/>
    <w:rsid w:val="009347F4"/>
    <w:rsid w:val="00935CB2"/>
    <w:rsid w:val="00947D47"/>
    <w:rsid w:val="00951223"/>
    <w:rsid w:val="009517EA"/>
    <w:rsid w:val="009724F6"/>
    <w:rsid w:val="00980CDD"/>
    <w:rsid w:val="009823F8"/>
    <w:rsid w:val="0099523C"/>
    <w:rsid w:val="009A735C"/>
    <w:rsid w:val="009B0100"/>
    <w:rsid w:val="009B62E3"/>
    <w:rsid w:val="009D60BB"/>
    <w:rsid w:val="009E7961"/>
    <w:rsid w:val="009F0703"/>
    <w:rsid w:val="009F79A3"/>
    <w:rsid w:val="00A00A97"/>
    <w:rsid w:val="00A1326F"/>
    <w:rsid w:val="00A14705"/>
    <w:rsid w:val="00A30C31"/>
    <w:rsid w:val="00A406D6"/>
    <w:rsid w:val="00A51370"/>
    <w:rsid w:val="00A54F9F"/>
    <w:rsid w:val="00A600D6"/>
    <w:rsid w:val="00A61FD6"/>
    <w:rsid w:val="00A66447"/>
    <w:rsid w:val="00A70772"/>
    <w:rsid w:val="00A83CE0"/>
    <w:rsid w:val="00A84A15"/>
    <w:rsid w:val="00A922DD"/>
    <w:rsid w:val="00AA26E8"/>
    <w:rsid w:val="00AA4E3D"/>
    <w:rsid w:val="00AA4F68"/>
    <w:rsid w:val="00AA70AC"/>
    <w:rsid w:val="00AB1047"/>
    <w:rsid w:val="00AB77B0"/>
    <w:rsid w:val="00AD50C2"/>
    <w:rsid w:val="00AD60E6"/>
    <w:rsid w:val="00AE48F3"/>
    <w:rsid w:val="00AF3BF6"/>
    <w:rsid w:val="00B038E1"/>
    <w:rsid w:val="00B05C8E"/>
    <w:rsid w:val="00B13000"/>
    <w:rsid w:val="00B166D5"/>
    <w:rsid w:val="00B30477"/>
    <w:rsid w:val="00B34A14"/>
    <w:rsid w:val="00B36CCA"/>
    <w:rsid w:val="00B45CE0"/>
    <w:rsid w:val="00B4732B"/>
    <w:rsid w:val="00B50F77"/>
    <w:rsid w:val="00B511E5"/>
    <w:rsid w:val="00B562AF"/>
    <w:rsid w:val="00B60AB8"/>
    <w:rsid w:val="00B60E65"/>
    <w:rsid w:val="00B62FD0"/>
    <w:rsid w:val="00BB39A8"/>
    <w:rsid w:val="00BB486F"/>
    <w:rsid w:val="00BB6E16"/>
    <w:rsid w:val="00BE4671"/>
    <w:rsid w:val="00BF12C1"/>
    <w:rsid w:val="00BF306D"/>
    <w:rsid w:val="00C04167"/>
    <w:rsid w:val="00C07575"/>
    <w:rsid w:val="00C1514F"/>
    <w:rsid w:val="00C30052"/>
    <w:rsid w:val="00C416BF"/>
    <w:rsid w:val="00C41BA0"/>
    <w:rsid w:val="00C45A01"/>
    <w:rsid w:val="00C468D9"/>
    <w:rsid w:val="00C55BE1"/>
    <w:rsid w:val="00C62DB2"/>
    <w:rsid w:val="00C631BF"/>
    <w:rsid w:val="00C67812"/>
    <w:rsid w:val="00C70A8C"/>
    <w:rsid w:val="00C94401"/>
    <w:rsid w:val="00CA4D32"/>
    <w:rsid w:val="00CA7306"/>
    <w:rsid w:val="00CC1A9F"/>
    <w:rsid w:val="00CC5A9D"/>
    <w:rsid w:val="00CD764C"/>
    <w:rsid w:val="00CE3930"/>
    <w:rsid w:val="00CF0332"/>
    <w:rsid w:val="00CF0783"/>
    <w:rsid w:val="00D006F9"/>
    <w:rsid w:val="00D0118E"/>
    <w:rsid w:val="00D023F6"/>
    <w:rsid w:val="00D03142"/>
    <w:rsid w:val="00D07D57"/>
    <w:rsid w:val="00D165CF"/>
    <w:rsid w:val="00D34CFD"/>
    <w:rsid w:val="00D362DE"/>
    <w:rsid w:val="00D37C25"/>
    <w:rsid w:val="00D44666"/>
    <w:rsid w:val="00D54347"/>
    <w:rsid w:val="00D62C52"/>
    <w:rsid w:val="00D70582"/>
    <w:rsid w:val="00D7567B"/>
    <w:rsid w:val="00D7742A"/>
    <w:rsid w:val="00D84384"/>
    <w:rsid w:val="00D864A6"/>
    <w:rsid w:val="00D9126D"/>
    <w:rsid w:val="00D93F0B"/>
    <w:rsid w:val="00D95278"/>
    <w:rsid w:val="00D97D79"/>
    <w:rsid w:val="00DA3ABC"/>
    <w:rsid w:val="00DB0CD0"/>
    <w:rsid w:val="00DB16F5"/>
    <w:rsid w:val="00DB28BB"/>
    <w:rsid w:val="00DB6C66"/>
    <w:rsid w:val="00DC3E1A"/>
    <w:rsid w:val="00DC577D"/>
    <w:rsid w:val="00DE3840"/>
    <w:rsid w:val="00DE3E9C"/>
    <w:rsid w:val="00DE5C0F"/>
    <w:rsid w:val="00DF5A0B"/>
    <w:rsid w:val="00E01514"/>
    <w:rsid w:val="00E01DC1"/>
    <w:rsid w:val="00E04CB3"/>
    <w:rsid w:val="00E14AFA"/>
    <w:rsid w:val="00E246F3"/>
    <w:rsid w:val="00E24E62"/>
    <w:rsid w:val="00E330EB"/>
    <w:rsid w:val="00E35632"/>
    <w:rsid w:val="00E44151"/>
    <w:rsid w:val="00E50E9D"/>
    <w:rsid w:val="00E709CE"/>
    <w:rsid w:val="00E72B58"/>
    <w:rsid w:val="00E74EDB"/>
    <w:rsid w:val="00E91C37"/>
    <w:rsid w:val="00E92F51"/>
    <w:rsid w:val="00EA3331"/>
    <w:rsid w:val="00EA387A"/>
    <w:rsid w:val="00EA525C"/>
    <w:rsid w:val="00EC682C"/>
    <w:rsid w:val="00ED25AD"/>
    <w:rsid w:val="00ED5D13"/>
    <w:rsid w:val="00EE7692"/>
    <w:rsid w:val="00EF0EDD"/>
    <w:rsid w:val="00EF75AA"/>
    <w:rsid w:val="00EF7C10"/>
    <w:rsid w:val="00F06B34"/>
    <w:rsid w:val="00F15205"/>
    <w:rsid w:val="00F15609"/>
    <w:rsid w:val="00F265C2"/>
    <w:rsid w:val="00F3277C"/>
    <w:rsid w:val="00F43E84"/>
    <w:rsid w:val="00F50AF5"/>
    <w:rsid w:val="00F52A90"/>
    <w:rsid w:val="00F54CAD"/>
    <w:rsid w:val="00F55B2A"/>
    <w:rsid w:val="00F64CDB"/>
    <w:rsid w:val="00F66D20"/>
    <w:rsid w:val="00F7270A"/>
    <w:rsid w:val="00F74906"/>
    <w:rsid w:val="00F829C8"/>
    <w:rsid w:val="00F83271"/>
    <w:rsid w:val="00F850B9"/>
    <w:rsid w:val="00F854DD"/>
    <w:rsid w:val="00F86C9F"/>
    <w:rsid w:val="00F9454A"/>
    <w:rsid w:val="00FA3391"/>
    <w:rsid w:val="00FA361C"/>
    <w:rsid w:val="00FA37CE"/>
    <w:rsid w:val="00FA7665"/>
    <w:rsid w:val="00FB0EC9"/>
    <w:rsid w:val="00FB6EA0"/>
    <w:rsid w:val="00FC01D9"/>
    <w:rsid w:val="00FC1CEE"/>
    <w:rsid w:val="00FC3274"/>
    <w:rsid w:val="00FC584C"/>
    <w:rsid w:val="00FE43EF"/>
    <w:rsid w:val="00FE60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24C64-4836-418A-842D-7044DC45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AB8"/>
    <w:pPr>
      <w:spacing w:after="200" w:line="276" w:lineRule="auto"/>
    </w:pPr>
    <w:rPr>
      <w:rFonts w:eastAsia="Times New Roman"/>
      <w:sz w:val="22"/>
      <w:szCs w:val="22"/>
      <w:lang w:eastAsia="en-US"/>
    </w:rPr>
  </w:style>
  <w:style w:type="paragraph" w:styleId="1">
    <w:name w:val="heading 1"/>
    <w:basedOn w:val="a"/>
    <w:link w:val="10"/>
    <w:qFormat/>
    <w:locked/>
    <w:rsid w:val="00841607"/>
    <w:pPr>
      <w:widowControl w:val="0"/>
      <w:autoSpaceDE w:val="0"/>
      <w:autoSpaceDN w:val="0"/>
      <w:spacing w:after="0" w:line="240" w:lineRule="auto"/>
      <w:ind w:left="442" w:hanging="269"/>
      <w:jc w:val="both"/>
      <w:outlineLvl w:val="0"/>
    </w:pPr>
    <w:rPr>
      <w:rFonts w:ascii="Times New Roman" w:hAnsi="Times New Roman"/>
      <w:b/>
      <w:bCs/>
      <w:sz w:val="27"/>
      <w:szCs w:val="27"/>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38118D"/>
    <w:pPr>
      <w:ind w:left="720"/>
      <w:contextualSpacing/>
    </w:pPr>
  </w:style>
  <w:style w:type="table" w:styleId="a3">
    <w:name w:val="Table Grid"/>
    <w:basedOn w:val="a1"/>
    <w:rsid w:val="00AB77B0"/>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rsid w:val="00011554"/>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54347"/>
    <w:pPr>
      <w:spacing w:after="0" w:line="240" w:lineRule="auto"/>
    </w:pPr>
    <w:rPr>
      <w:rFonts w:ascii="Tahoma" w:hAnsi="Tahoma" w:cs="Tahoma"/>
      <w:sz w:val="16"/>
      <w:szCs w:val="16"/>
    </w:rPr>
  </w:style>
  <w:style w:type="character" w:customStyle="1" w:styleId="a5">
    <w:name w:val="Текст у виносці Знак"/>
    <w:link w:val="a4"/>
    <w:rsid w:val="00D54347"/>
    <w:rPr>
      <w:rFonts w:ascii="Tahoma" w:eastAsia="Times New Roman" w:hAnsi="Tahoma" w:cs="Tahoma"/>
      <w:sz w:val="16"/>
      <w:szCs w:val="16"/>
      <w:lang w:eastAsia="en-US"/>
    </w:rPr>
  </w:style>
  <w:style w:type="paragraph" w:customStyle="1" w:styleId="a6">
    <w:name w:val="Абзац списка"/>
    <w:aliases w:val="Список уровня 2"/>
    <w:basedOn w:val="a"/>
    <w:link w:val="a7"/>
    <w:uiPriority w:val="34"/>
    <w:qFormat/>
    <w:rsid w:val="00597394"/>
    <w:pPr>
      <w:spacing w:after="160" w:line="259" w:lineRule="auto"/>
      <w:ind w:left="720"/>
      <w:contextualSpacing/>
    </w:pPr>
    <w:rPr>
      <w:rFonts w:eastAsia="Calibri"/>
      <w:lang w:val="ru-RU"/>
    </w:rPr>
  </w:style>
  <w:style w:type="character" w:customStyle="1" w:styleId="a7">
    <w:name w:val="Абзац списка Знак"/>
    <w:aliases w:val="Список уровня 2 Знак"/>
    <w:link w:val="a6"/>
    <w:uiPriority w:val="34"/>
    <w:locked/>
    <w:rsid w:val="00597394"/>
    <w:rPr>
      <w:sz w:val="22"/>
      <w:szCs w:val="22"/>
      <w:lang w:eastAsia="en-US"/>
    </w:rPr>
  </w:style>
  <w:style w:type="table" w:customStyle="1" w:styleId="2">
    <w:name w:val="Сетка таблицы2"/>
    <w:basedOn w:val="a1"/>
    <w:next w:val="a3"/>
    <w:uiPriority w:val="59"/>
    <w:rsid w:val="00D9126D"/>
    <w:rPr>
      <w:rFonts w:ascii="Times New Roman" w:hAnsi="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05329B"/>
    <w:rPr>
      <w:color w:val="0000FF"/>
      <w:u w:val="single"/>
    </w:rPr>
  </w:style>
  <w:style w:type="paragraph" w:customStyle="1" w:styleId="rvps2">
    <w:name w:val="rvps2"/>
    <w:basedOn w:val="a"/>
    <w:rsid w:val="00DB0CD0"/>
    <w:pPr>
      <w:spacing w:before="100" w:beforeAutospacing="1" w:after="100" w:afterAutospacing="1" w:line="240" w:lineRule="auto"/>
    </w:pPr>
    <w:rPr>
      <w:rFonts w:ascii="Times New Roman" w:hAnsi="Times New Roman"/>
      <w:sz w:val="24"/>
      <w:szCs w:val="24"/>
      <w:lang w:val="ru-RU" w:eastAsia="ru-RU"/>
    </w:rPr>
  </w:style>
  <w:style w:type="paragraph" w:styleId="a9">
    <w:name w:val="header"/>
    <w:basedOn w:val="a"/>
    <w:link w:val="aa"/>
    <w:rsid w:val="006C41D0"/>
    <w:pPr>
      <w:tabs>
        <w:tab w:val="center" w:pos="4677"/>
        <w:tab w:val="right" w:pos="9355"/>
      </w:tabs>
      <w:spacing w:after="0" w:line="240" w:lineRule="auto"/>
    </w:pPr>
    <w:rPr>
      <w:rFonts w:ascii="Times New Roman" w:hAnsi="Times New Roman"/>
      <w:sz w:val="24"/>
      <w:szCs w:val="24"/>
      <w:lang w:eastAsia="uk-UA"/>
    </w:rPr>
  </w:style>
  <w:style w:type="character" w:customStyle="1" w:styleId="aa">
    <w:name w:val="Верхній колонтитул Знак"/>
    <w:link w:val="a9"/>
    <w:rsid w:val="006C41D0"/>
    <w:rPr>
      <w:rFonts w:ascii="Times New Roman" w:eastAsia="Times New Roman" w:hAnsi="Times New Roman"/>
      <w:sz w:val="24"/>
      <w:szCs w:val="24"/>
    </w:rPr>
  </w:style>
  <w:style w:type="paragraph" w:styleId="ab">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
    <w:link w:val="ac"/>
    <w:uiPriority w:val="99"/>
    <w:unhideWhenUsed/>
    <w:qFormat/>
    <w:rsid w:val="00E50E9D"/>
    <w:pPr>
      <w:spacing w:before="100" w:beforeAutospacing="1" w:after="100" w:afterAutospacing="1" w:line="240" w:lineRule="auto"/>
    </w:pPr>
    <w:rPr>
      <w:rFonts w:ascii="Times New Roman" w:hAnsi="Times New Roman"/>
      <w:sz w:val="24"/>
      <w:szCs w:val="24"/>
      <w:lang w:eastAsia="uk-UA"/>
    </w:rPr>
  </w:style>
  <w:style w:type="character" w:customStyle="1" w:styleId="ac">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b"/>
    <w:uiPriority w:val="99"/>
    <w:locked/>
    <w:rsid w:val="00E50E9D"/>
    <w:rPr>
      <w:rFonts w:ascii="Times New Roman" w:eastAsia="Times New Roman" w:hAnsi="Times New Roman"/>
      <w:sz w:val="24"/>
      <w:szCs w:val="24"/>
    </w:rPr>
  </w:style>
  <w:style w:type="character" w:styleId="ad">
    <w:name w:val="FollowedHyperlink"/>
    <w:rsid w:val="001C4683"/>
    <w:rPr>
      <w:color w:val="954F72"/>
      <w:u w:val="single"/>
    </w:rPr>
  </w:style>
  <w:style w:type="character" w:customStyle="1" w:styleId="10">
    <w:name w:val="Заголовок 1 Знак"/>
    <w:basedOn w:val="a0"/>
    <w:link w:val="1"/>
    <w:rsid w:val="00841607"/>
    <w:rPr>
      <w:rFonts w:ascii="Times New Roman" w:eastAsia="Times New Roman" w:hAnsi="Times New Roman"/>
      <w:b/>
      <w:bCs/>
      <w:sz w:val="27"/>
      <w:szCs w:val="27"/>
      <w:lang w:val="en-US" w:eastAsia="ru-RU"/>
    </w:rPr>
  </w:style>
  <w:style w:type="paragraph" w:customStyle="1" w:styleId="13">
    <w:name w:val="Без интервала1"/>
    <w:rsid w:val="003F6250"/>
    <w:pPr>
      <w:widowControl w:val="0"/>
      <w:autoSpaceDE w:val="0"/>
      <w:autoSpaceDN w:val="0"/>
    </w:pPr>
    <w:rPr>
      <w:rFonts w:ascii="Times New Roman" w:eastAsia="Times New Roman" w:hAnsi="Times New Roman"/>
      <w:sz w:val="22"/>
      <w:szCs w:val="2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37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mailto:post@chernigivstat.gov.ua"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4F6C-9201-4C4C-85BE-36F97365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17</Pages>
  <Words>31689</Words>
  <Characters>18064</Characters>
  <Application>Microsoft Office Word</Application>
  <DocSecurity>0</DocSecurity>
  <Lines>150</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vt:lpstr>
      <vt:lpstr>Договір №</vt:lpstr>
    </vt:vector>
  </TitlesOfParts>
  <Company/>
  <LinksUpToDate>false</LinksUpToDate>
  <CharactersWithSpaces>49654</CharactersWithSpaces>
  <SharedDoc>false</SharedDoc>
  <HLinks>
    <vt:vector size="48" baseType="variant">
      <vt:variant>
        <vt:i4>2555980</vt:i4>
      </vt:variant>
      <vt:variant>
        <vt:i4>21</vt:i4>
      </vt:variant>
      <vt:variant>
        <vt:i4>0</vt:i4>
      </vt:variant>
      <vt:variant>
        <vt:i4>5</vt:i4>
      </vt:variant>
      <vt:variant>
        <vt:lpwstr>mailto:post@chernigivstat.gov.ua</vt:lpwstr>
      </vt:variant>
      <vt:variant>
        <vt:lpwstr/>
      </vt:variant>
      <vt:variant>
        <vt:i4>7602282</vt:i4>
      </vt:variant>
      <vt:variant>
        <vt:i4>18</vt:i4>
      </vt:variant>
      <vt:variant>
        <vt:i4>0</vt:i4>
      </vt:variant>
      <vt:variant>
        <vt:i4>5</vt:i4>
      </vt:variant>
      <vt:variant>
        <vt:lpwstr>https://zakon.rada.gov.ua/laws/show/922-19</vt:lpwstr>
      </vt:variant>
      <vt:variant>
        <vt:lpwstr>n1284</vt:lpwstr>
      </vt:variant>
      <vt:variant>
        <vt:i4>5832715</vt:i4>
      </vt:variant>
      <vt:variant>
        <vt:i4>15</vt:i4>
      </vt:variant>
      <vt:variant>
        <vt:i4>0</vt:i4>
      </vt:variant>
      <vt:variant>
        <vt:i4>5</vt:i4>
      </vt:variant>
      <vt:variant>
        <vt:lpwstr>https://zakon.rada.gov.ua/laws/show/1178-2022-%D0%BF</vt:lpwstr>
      </vt:variant>
      <vt:variant>
        <vt:lpwstr>n170</vt:lpwstr>
      </vt:variant>
      <vt:variant>
        <vt:i4>5242890</vt:i4>
      </vt:variant>
      <vt:variant>
        <vt:i4>12</vt:i4>
      </vt:variant>
      <vt:variant>
        <vt:i4>0</vt:i4>
      </vt:variant>
      <vt:variant>
        <vt:i4>5</vt:i4>
      </vt:variant>
      <vt:variant>
        <vt:lpwstr>https://zakon.rada.gov.ua/laws/show/1178-2022-%D0%BF</vt:lpwstr>
      </vt:variant>
      <vt:variant>
        <vt:lpwstr>n169</vt:lpwstr>
      </vt:variant>
      <vt:variant>
        <vt:i4>7602282</vt:i4>
      </vt:variant>
      <vt:variant>
        <vt:i4>9</vt:i4>
      </vt:variant>
      <vt:variant>
        <vt:i4>0</vt:i4>
      </vt:variant>
      <vt:variant>
        <vt:i4>5</vt:i4>
      </vt:variant>
      <vt:variant>
        <vt:lpwstr>https://zakon.rada.gov.ua/laws/show/922-19</vt:lpwstr>
      </vt:variant>
      <vt:variant>
        <vt:lpwstr>n1284</vt:lpwstr>
      </vt:variant>
      <vt:variant>
        <vt:i4>7209020</vt:i4>
      </vt:variant>
      <vt:variant>
        <vt:i4>6</vt:i4>
      </vt:variant>
      <vt:variant>
        <vt:i4>0</vt:i4>
      </vt:variant>
      <vt:variant>
        <vt:i4>5</vt:i4>
      </vt:variant>
      <vt:variant>
        <vt:lpwstr>https://zakon.rada.gov.ua/laws/show/1178-2022-%D0%BF</vt:lpwstr>
      </vt:variant>
      <vt:variant>
        <vt:lpwstr>n69</vt:lpwstr>
      </vt:variant>
      <vt:variant>
        <vt:i4>6946876</vt:i4>
      </vt:variant>
      <vt:variant>
        <vt:i4>3</vt:i4>
      </vt:variant>
      <vt:variant>
        <vt:i4>0</vt:i4>
      </vt:variant>
      <vt:variant>
        <vt:i4>5</vt:i4>
      </vt:variant>
      <vt:variant>
        <vt:lpwstr>https://zakon.rada.gov.ua/laws/show/1178-2022-%D0%BF</vt:lpwstr>
      </vt:variant>
      <vt:variant>
        <vt:lpwstr>n24</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subject/>
  <dc:creator>user</dc:creator>
  <cp:keywords/>
  <cp:lastModifiedBy>CNG32601</cp:lastModifiedBy>
  <cp:revision>16</cp:revision>
  <cp:lastPrinted>2023-12-28T06:34:00Z</cp:lastPrinted>
  <dcterms:created xsi:type="dcterms:W3CDTF">2023-12-27T07:56:00Z</dcterms:created>
  <dcterms:modified xsi:type="dcterms:W3CDTF">2023-12-29T15:06:00Z</dcterms:modified>
</cp:coreProperties>
</file>