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AD1" w:rsidRPr="00235F4A" w:rsidRDefault="00DF5AD1" w:rsidP="00DF5AD1">
      <w:pPr>
        <w:pStyle w:val="aa"/>
        <w:spacing w:before="0" w:beforeAutospacing="0" w:after="0" w:afterAutospacing="0"/>
        <w:ind w:right="-143"/>
        <w:jc w:val="center"/>
        <w:rPr>
          <w:b/>
          <w:bCs/>
          <w:sz w:val="28"/>
          <w:szCs w:val="32"/>
        </w:rPr>
      </w:pPr>
      <w:r w:rsidRPr="00235F4A">
        <w:rPr>
          <w:b/>
          <w:bCs/>
          <w:sz w:val="28"/>
          <w:szCs w:val="32"/>
        </w:rPr>
        <w:t xml:space="preserve">Відділ освіти виконавчого комітету </w:t>
      </w:r>
      <w:proofErr w:type="spellStart"/>
      <w:r w:rsidRPr="00235F4A">
        <w:rPr>
          <w:b/>
          <w:bCs/>
          <w:sz w:val="28"/>
          <w:szCs w:val="32"/>
        </w:rPr>
        <w:t>Тернівської</w:t>
      </w:r>
      <w:proofErr w:type="spellEnd"/>
      <w:r w:rsidRPr="00235F4A">
        <w:rPr>
          <w:b/>
          <w:bCs/>
          <w:sz w:val="28"/>
          <w:szCs w:val="32"/>
        </w:rPr>
        <w:t xml:space="preserve"> районної у місті ради</w:t>
      </w:r>
    </w:p>
    <w:p w:rsidR="00DF5AD1" w:rsidRPr="00235F4A" w:rsidRDefault="00DF5AD1" w:rsidP="00DF5AD1">
      <w:pPr>
        <w:pStyle w:val="aa"/>
        <w:spacing w:before="0" w:beforeAutospacing="0" w:after="0" w:afterAutospacing="0"/>
        <w:jc w:val="center"/>
        <w:rPr>
          <w:b/>
          <w:bCs/>
          <w:sz w:val="32"/>
          <w:szCs w:val="32"/>
        </w:rPr>
      </w:pPr>
    </w:p>
    <w:p w:rsidR="00DF5AD1" w:rsidRPr="00235F4A" w:rsidRDefault="00DF5AD1" w:rsidP="00DF5AD1">
      <w:pPr>
        <w:pStyle w:val="aa"/>
        <w:spacing w:before="0" w:beforeAutospacing="0" w:after="0" w:afterAutospacing="0"/>
        <w:jc w:val="center"/>
        <w:rPr>
          <w:b/>
          <w:bCs/>
          <w:sz w:val="32"/>
          <w:szCs w:val="32"/>
        </w:rPr>
      </w:pPr>
    </w:p>
    <w:p w:rsidR="00DF5AD1" w:rsidRPr="00235F4A" w:rsidRDefault="00DF5AD1" w:rsidP="00DF5AD1">
      <w:pPr>
        <w:pStyle w:val="aa"/>
        <w:spacing w:before="0" w:beforeAutospacing="0" w:after="0" w:afterAutospacing="0"/>
        <w:rPr>
          <w:b/>
          <w:bCs/>
        </w:rPr>
      </w:pPr>
    </w:p>
    <w:p w:rsidR="00DF5AD1" w:rsidRPr="00235F4A" w:rsidRDefault="00DF5AD1" w:rsidP="00DF5AD1">
      <w:pPr>
        <w:pStyle w:val="aa"/>
        <w:spacing w:before="0" w:beforeAutospacing="0" w:after="0" w:afterAutospacing="0"/>
        <w:rPr>
          <w:b/>
          <w:bCs/>
        </w:rPr>
      </w:pPr>
    </w:p>
    <w:p w:rsidR="00DF5AD1" w:rsidRPr="00235F4A" w:rsidRDefault="00DF5AD1" w:rsidP="00DF5AD1">
      <w:pPr>
        <w:pStyle w:val="aa"/>
        <w:spacing w:before="0" w:beforeAutospacing="0" w:after="0" w:afterAutospacing="0"/>
        <w:ind w:left="4962"/>
        <w:rPr>
          <w:b/>
          <w:bCs/>
        </w:rPr>
      </w:pPr>
      <w:r w:rsidRPr="00235F4A">
        <w:rPr>
          <w:b/>
          <w:bCs/>
        </w:rPr>
        <w:t>ЗАТВЕРДЖЕНО:</w:t>
      </w:r>
    </w:p>
    <w:p w:rsidR="00DF5AD1" w:rsidRPr="00235F4A" w:rsidRDefault="00DF5AD1" w:rsidP="00DF5AD1">
      <w:pPr>
        <w:pStyle w:val="aa"/>
        <w:spacing w:before="0" w:beforeAutospacing="0" w:after="0" w:afterAutospacing="0"/>
        <w:ind w:left="4962"/>
        <w:rPr>
          <w:b/>
          <w:bCs/>
        </w:rPr>
      </w:pPr>
      <w:r w:rsidRPr="00235F4A">
        <w:rPr>
          <w:b/>
          <w:bCs/>
        </w:rPr>
        <w:t xml:space="preserve">Протокол рішення уповноваженої особи </w:t>
      </w:r>
    </w:p>
    <w:p w:rsidR="00DF5AD1" w:rsidRPr="00A673BB" w:rsidRDefault="00DF5AD1" w:rsidP="00DF5AD1">
      <w:pPr>
        <w:pStyle w:val="aa"/>
        <w:spacing w:before="0" w:beforeAutospacing="0" w:after="0" w:afterAutospacing="0"/>
        <w:ind w:left="4962"/>
        <w:rPr>
          <w:b/>
          <w:bCs/>
        </w:rPr>
      </w:pPr>
      <w:r w:rsidRPr="00A673BB">
        <w:rPr>
          <w:b/>
          <w:bCs/>
        </w:rPr>
        <w:t xml:space="preserve">№ </w:t>
      </w:r>
      <w:r w:rsidR="002B0F01">
        <w:rPr>
          <w:b/>
          <w:bCs/>
          <w:lang w:val="ru-RU"/>
        </w:rPr>
        <w:t>5</w:t>
      </w:r>
      <w:r w:rsidR="00047E20">
        <w:rPr>
          <w:b/>
          <w:bCs/>
          <w:lang w:val="ru-RU"/>
        </w:rPr>
        <w:t>3</w:t>
      </w:r>
      <w:r w:rsidRPr="00A673BB">
        <w:rPr>
          <w:b/>
          <w:bCs/>
        </w:rPr>
        <w:t xml:space="preserve"> від </w:t>
      </w:r>
      <w:r w:rsidR="00311A5D" w:rsidRPr="00311A5D">
        <w:rPr>
          <w:b/>
          <w:bCs/>
          <w:lang w:val="ru-RU"/>
        </w:rPr>
        <w:t>10</w:t>
      </w:r>
      <w:r w:rsidR="002B0F01">
        <w:rPr>
          <w:b/>
          <w:bCs/>
          <w:lang w:val="ru-RU"/>
        </w:rPr>
        <w:t>.03.2023</w:t>
      </w:r>
      <w:r w:rsidRPr="00A673BB">
        <w:rPr>
          <w:b/>
          <w:bCs/>
        </w:rPr>
        <w:t>р.</w:t>
      </w:r>
    </w:p>
    <w:p w:rsidR="00DF5AD1" w:rsidRPr="00235F4A" w:rsidRDefault="00DF5AD1" w:rsidP="00DF5AD1">
      <w:pPr>
        <w:pStyle w:val="aa"/>
        <w:spacing w:before="0" w:beforeAutospacing="0" w:after="0" w:afterAutospacing="0"/>
        <w:ind w:left="4962"/>
        <w:rPr>
          <w:b/>
          <w:bCs/>
        </w:rPr>
      </w:pPr>
    </w:p>
    <w:p w:rsidR="00DF5AD1" w:rsidRPr="00235F4A" w:rsidRDefault="00DF5AD1" w:rsidP="00DF5AD1">
      <w:pPr>
        <w:pStyle w:val="aa"/>
        <w:spacing w:before="0" w:beforeAutospacing="0" w:after="0" w:afterAutospacing="0"/>
        <w:ind w:left="4962"/>
        <w:rPr>
          <w:b/>
          <w:bCs/>
        </w:rPr>
      </w:pPr>
      <w:r w:rsidRPr="00235F4A">
        <w:rPr>
          <w:b/>
          <w:bCs/>
        </w:rPr>
        <w:t>Уповноважена особа</w:t>
      </w:r>
    </w:p>
    <w:p w:rsidR="00DF5AD1" w:rsidRPr="00235F4A" w:rsidRDefault="00DF5AD1" w:rsidP="00DF5AD1">
      <w:pPr>
        <w:pStyle w:val="aa"/>
        <w:spacing w:before="0" w:beforeAutospacing="0" w:after="0" w:afterAutospacing="0"/>
        <w:ind w:left="4962"/>
        <w:rPr>
          <w:b/>
          <w:bCs/>
        </w:rPr>
      </w:pPr>
      <w:r w:rsidRPr="00235F4A">
        <w:rPr>
          <w:b/>
          <w:bCs/>
        </w:rPr>
        <w:t>________________ В.В. Клименко</w:t>
      </w: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42449" w:rsidRDefault="006858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42449" w:rsidRDefault="006858AE">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00DF5AD1" w:rsidRPr="00DF5AD1">
        <w:rPr>
          <w:rFonts w:ascii="Times New Roman" w:eastAsia="Times New Roman" w:hAnsi="Times New Roman" w:cs="Times New Roman"/>
          <w:b/>
          <w:sz w:val="24"/>
          <w:szCs w:val="24"/>
        </w:rPr>
        <w:t>З ОСОБЛИВОСТЯМИ</w:t>
      </w:r>
    </w:p>
    <w:p w:rsidR="00DF5AD1" w:rsidRDefault="00DF5AD1">
      <w:pPr>
        <w:spacing w:before="240" w:after="0" w:line="240" w:lineRule="auto"/>
        <w:jc w:val="center"/>
        <w:rPr>
          <w:rFonts w:ascii="Times New Roman" w:eastAsia="Times New Roman" w:hAnsi="Times New Roman" w:cs="Times New Roman"/>
          <w:color w:val="4A86E8"/>
          <w:sz w:val="24"/>
          <w:szCs w:val="24"/>
        </w:rPr>
      </w:pPr>
    </w:p>
    <w:p w:rsidR="00047E20" w:rsidRDefault="00DF5AD1" w:rsidP="00047E20">
      <w:pPr>
        <w:pStyle w:val="1"/>
        <w:shd w:val="clear" w:color="auto" w:fill="FFFFFF"/>
        <w:spacing w:before="0" w:after="0"/>
        <w:jc w:val="center"/>
        <w:rPr>
          <w:rFonts w:ascii="Times New Roman" w:hAnsi="Times New Roman" w:cs="Times New Roman"/>
          <w:sz w:val="28"/>
          <w:szCs w:val="28"/>
          <w:shd w:val="clear" w:color="auto" w:fill="FFFFFF"/>
        </w:rPr>
      </w:pPr>
      <w:r w:rsidRPr="00DF5AD1">
        <w:rPr>
          <w:rFonts w:ascii="Times New Roman" w:hAnsi="Times New Roman" w:cs="Times New Roman"/>
          <w:sz w:val="28"/>
          <w:szCs w:val="28"/>
        </w:rPr>
        <w:t xml:space="preserve">на закупівлю </w:t>
      </w:r>
      <w:proofErr w:type="spellStart"/>
      <w:r w:rsidRPr="00DF5AD1">
        <w:rPr>
          <w:rFonts w:ascii="Times New Roman" w:hAnsi="Times New Roman" w:cs="Times New Roman"/>
          <w:sz w:val="28"/>
          <w:szCs w:val="28"/>
        </w:rPr>
        <w:t>ДК</w:t>
      </w:r>
      <w:proofErr w:type="spellEnd"/>
      <w:r w:rsidRPr="00DF5AD1">
        <w:rPr>
          <w:rFonts w:ascii="Times New Roman" w:hAnsi="Times New Roman" w:cs="Times New Roman"/>
          <w:sz w:val="28"/>
          <w:szCs w:val="28"/>
        </w:rPr>
        <w:t xml:space="preserve"> 021:2015 – </w:t>
      </w:r>
      <w:r w:rsidR="00163DD0">
        <w:rPr>
          <w:color w:val="2C2931"/>
          <w:sz w:val="12"/>
          <w:szCs w:val="12"/>
          <w:shd w:val="clear" w:color="auto" w:fill="FFFFFF"/>
        </w:rPr>
        <w:t> </w:t>
      </w:r>
      <w:r w:rsidR="00047E20" w:rsidRPr="00787EEC">
        <w:rPr>
          <w:rFonts w:ascii="Times New Roman" w:hAnsi="Times New Roman" w:cs="Times New Roman"/>
          <w:sz w:val="28"/>
          <w:szCs w:val="28"/>
          <w:shd w:val="clear" w:color="auto" w:fill="FFFFFF"/>
        </w:rPr>
        <w:t>15510000-6 Молоко та вершки</w:t>
      </w:r>
    </w:p>
    <w:p w:rsidR="00DF5AD1" w:rsidRPr="00047E20" w:rsidRDefault="00DF5AD1" w:rsidP="00DF5AD1">
      <w:pPr>
        <w:pStyle w:val="1"/>
        <w:shd w:val="clear" w:color="auto" w:fill="FFFFFF"/>
        <w:spacing w:before="0" w:after="0"/>
        <w:jc w:val="center"/>
        <w:rPr>
          <w:rFonts w:ascii="Times New Roman" w:hAnsi="Times New Roman" w:cs="Times New Roman"/>
          <w:bCs/>
          <w:sz w:val="28"/>
          <w:szCs w:val="28"/>
        </w:rPr>
      </w:pPr>
    </w:p>
    <w:p w:rsidR="00DF5AD1" w:rsidRPr="00047E20" w:rsidRDefault="00DF5AD1" w:rsidP="00047E20">
      <w:pPr>
        <w:autoSpaceDE w:val="0"/>
        <w:autoSpaceDN w:val="0"/>
        <w:adjustRightInd w:val="0"/>
        <w:spacing w:after="0" w:line="240" w:lineRule="atLeast"/>
        <w:jc w:val="center"/>
        <w:rPr>
          <w:rFonts w:ascii="Times New Roman" w:eastAsia="Times New Roman" w:hAnsi="Times New Roman" w:cs="Times New Roman"/>
          <w:b/>
          <w:i/>
          <w:sz w:val="28"/>
          <w:szCs w:val="28"/>
        </w:rPr>
      </w:pPr>
      <w:r w:rsidRPr="00047E20">
        <w:rPr>
          <w:rFonts w:ascii="Times New Roman" w:hAnsi="Times New Roman" w:cs="Times New Roman"/>
          <w:b/>
          <w:i/>
          <w:sz w:val="28"/>
          <w:szCs w:val="28"/>
        </w:rPr>
        <w:t>«</w:t>
      </w:r>
      <w:r w:rsidR="00047E20" w:rsidRPr="00047E20">
        <w:rPr>
          <w:rFonts w:ascii="Times New Roman" w:eastAsia="Times New Roman" w:hAnsi="Times New Roman" w:cs="Times New Roman"/>
          <w:b/>
          <w:i/>
          <w:sz w:val="28"/>
          <w:szCs w:val="28"/>
        </w:rPr>
        <w:t>Молоко незбиране згущене з цукром, масова частка жиру 8,5%</w:t>
      </w:r>
      <w:r w:rsidRPr="00047E20">
        <w:rPr>
          <w:rFonts w:ascii="Times New Roman" w:hAnsi="Times New Roman" w:cs="Times New Roman"/>
          <w:b/>
          <w:i/>
          <w:sz w:val="28"/>
          <w:szCs w:val="28"/>
          <w:lang w:eastAsia="ar-SA"/>
        </w:rPr>
        <w:t>»</w:t>
      </w:r>
    </w:p>
    <w:p w:rsidR="00542449" w:rsidRDefault="00542449">
      <w:pPr>
        <w:spacing w:before="240" w:after="0" w:line="240" w:lineRule="auto"/>
        <w:jc w:val="center"/>
        <w:rPr>
          <w:rFonts w:ascii="Times New Roman" w:eastAsia="Times New Roman" w:hAnsi="Times New Roman" w:cs="Times New Roman"/>
          <w:color w:val="000000"/>
          <w:sz w:val="24"/>
          <w:szCs w:val="24"/>
        </w:rPr>
      </w:pPr>
    </w:p>
    <w:p w:rsidR="00542449" w:rsidRDefault="006858A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42449" w:rsidRDefault="00542449">
      <w:pPr>
        <w:spacing w:before="240" w:after="0" w:line="240" w:lineRule="auto"/>
        <w:rPr>
          <w:rFonts w:ascii="Times New Roman" w:eastAsia="Times New Roman" w:hAnsi="Times New Roman" w:cs="Times New Roman"/>
          <w:color w:val="000000"/>
          <w:sz w:val="24"/>
          <w:szCs w:val="24"/>
        </w:rPr>
      </w:pPr>
    </w:p>
    <w:p w:rsidR="00542449" w:rsidRDefault="00542449">
      <w:pPr>
        <w:spacing w:before="240" w:after="0" w:line="240" w:lineRule="auto"/>
        <w:rPr>
          <w:rFonts w:ascii="Times New Roman" w:eastAsia="Times New Roman" w:hAnsi="Times New Roman" w:cs="Times New Roman"/>
          <w:sz w:val="24"/>
          <w:szCs w:val="24"/>
        </w:rPr>
      </w:pPr>
    </w:p>
    <w:p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F5AD1" w:rsidRDefault="00DF5AD1">
      <w:pPr>
        <w:spacing w:before="240" w:after="0" w:line="240" w:lineRule="auto"/>
        <w:rPr>
          <w:rFonts w:ascii="Times New Roman" w:eastAsia="Times New Roman" w:hAnsi="Times New Roman" w:cs="Times New Roman"/>
          <w:color w:val="000000"/>
          <w:sz w:val="24"/>
          <w:szCs w:val="24"/>
        </w:rPr>
      </w:pPr>
    </w:p>
    <w:p w:rsidR="00DF5AD1" w:rsidRDefault="00DF5AD1">
      <w:pPr>
        <w:spacing w:before="240" w:after="0" w:line="240" w:lineRule="auto"/>
        <w:rPr>
          <w:rFonts w:ascii="Times New Roman" w:eastAsia="Times New Roman" w:hAnsi="Times New Roman" w:cs="Times New Roman"/>
          <w:color w:val="000000"/>
          <w:sz w:val="24"/>
          <w:szCs w:val="24"/>
        </w:rPr>
      </w:pPr>
    </w:p>
    <w:p w:rsidR="009F47D6" w:rsidRDefault="009F47D6">
      <w:pPr>
        <w:spacing w:before="240" w:after="0" w:line="240" w:lineRule="auto"/>
        <w:rPr>
          <w:rFonts w:ascii="Times New Roman" w:eastAsia="Times New Roman" w:hAnsi="Times New Roman" w:cs="Times New Roman"/>
          <w:color w:val="000000"/>
          <w:sz w:val="24"/>
          <w:szCs w:val="24"/>
        </w:rPr>
      </w:pPr>
    </w:p>
    <w:p w:rsidR="00DF5AD1" w:rsidRDefault="00DF5AD1">
      <w:pPr>
        <w:spacing w:before="240" w:after="0" w:line="240" w:lineRule="auto"/>
        <w:rPr>
          <w:rFonts w:ascii="Times New Roman" w:eastAsia="Times New Roman" w:hAnsi="Times New Roman" w:cs="Times New Roman"/>
          <w:sz w:val="24"/>
          <w:szCs w:val="24"/>
        </w:rPr>
      </w:pPr>
    </w:p>
    <w:p w:rsidR="00DF5AD1" w:rsidRPr="00326CCB" w:rsidRDefault="006858AE" w:rsidP="00DF5AD1">
      <w:pPr>
        <w:pStyle w:val="aa"/>
        <w:spacing w:before="0" w:beforeAutospacing="0" w:after="0" w:afterAutospacing="0"/>
        <w:jc w:val="center"/>
        <w:rPr>
          <w:b/>
        </w:rPr>
      </w:pPr>
      <w:r>
        <w:rPr>
          <w:color w:val="000000"/>
        </w:rPr>
        <w:t> </w:t>
      </w:r>
      <w:r w:rsidR="00DF5AD1" w:rsidRPr="00326CCB">
        <w:rPr>
          <w:b/>
        </w:rPr>
        <w:t>м. КРИВИЙ РІГ</w:t>
      </w:r>
    </w:p>
    <w:p w:rsidR="00DF5AD1" w:rsidRPr="00326CCB" w:rsidRDefault="00DF5AD1" w:rsidP="00DF5AD1">
      <w:pPr>
        <w:pStyle w:val="aa"/>
        <w:spacing w:before="0" w:beforeAutospacing="0" w:after="0" w:afterAutospacing="0"/>
        <w:jc w:val="center"/>
        <w:rPr>
          <w:b/>
        </w:rPr>
      </w:pPr>
      <w:r w:rsidRPr="00326CCB">
        <w:rPr>
          <w:b/>
        </w:rPr>
        <w:t>202</w:t>
      </w:r>
      <w:r w:rsidR="002B0F01">
        <w:rPr>
          <w:b/>
        </w:rPr>
        <w:t>3</w:t>
      </w:r>
    </w:p>
    <w:tbl>
      <w:tblPr>
        <w:tblStyle w:val="ae"/>
        <w:tblW w:w="100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544"/>
      </w:tblGrid>
      <w:tr w:rsidR="00542449" w:rsidRPr="002B0F01" w:rsidTr="002B0F01">
        <w:trPr>
          <w:trHeight w:val="416"/>
          <w:jc w:val="center"/>
        </w:trPr>
        <w:tc>
          <w:tcPr>
            <w:tcW w:w="705"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79" w:type="dxa"/>
            <w:gridSpan w:val="2"/>
            <w:vAlign w:val="center"/>
          </w:tcPr>
          <w:p w:rsidR="00542449" w:rsidRPr="002B0F01" w:rsidRDefault="006858AE">
            <w:pPr>
              <w:jc w:val="center"/>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Розділ 1. Загальні положення</w:t>
            </w:r>
          </w:p>
        </w:tc>
      </w:tr>
      <w:tr w:rsidR="00542449" w:rsidRPr="002B0F01" w:rsidTr="002B0F01">
        <w:trPr>
          <w:trHeight w:val="411"/>
          <w:jc w:val="center"/>
        </w:trPr>
        <w:tc>
          <w:tcPr>
            <w:tcW w:w="705"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w:t>
            </w:r>
          </w:p>
        </w:tc>
        <w:tc>
          <w:tcPr>
            <w:tcW w:w="6544" w:type="dxa"/>
            <w:vAlign w:val="center"/>
          </w:tcPr>
          <w:p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w:t>
            </w:r>
          </w:p>
        </w:tc>
      </w:tr>
      <w:tr w:rsidR="00542449" w:rsidRPr="002B0F01" w:rsidTr="002B0F01">
        <w:trPr>
          <w:trHeight w:val="1119"/>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Терміни, які вживаються в тендерній документації</w:t>
            </w:r>
          </w:p>
        </w:tc>
        <w:tc>
          <w:tcPr>
            <w:tcW w:w="6544" w:type="dxa"/>
          </w:tcPr>
          <w:p w:rsidR="00542449" w:rsidRPr="002B0F01" w:rsidRDefault="006106E0">
            <w:pPr>
              <w:jc w:val="both"/>
              <w:rPr>
                <w:rFonts w:ascii="Times New Roman" w:eastAsia="Times New Roman" w:hAnsi="Times New Roman" w:cs="Times New Roman"/>
                <w:sz w:val="24"/>
                <w:szCs w:val="24"/>
              </w:rPr>
            </w:pPr>
            <w:r w:rsidRPr="002B0F01">
              <w:rPr>
                <w:rFonts w:ascii="Times New Roman" w:hAnsi="Times New Roman" w:cs="Times New Roman"/>
                <w:color w:val="000000"/>
                <w:sz w:val="24"/>
                <w:szCs w:val="24"/>
              </w:rPr>
              <w:t xml:space="preserve">Тендерну документацію розроблено відповідно до вимог </w:t>
            </w:r>
            <w:hyperlink r:id="rId6">
              <w:r w:rsidRPr="002B0F01">
                <w:rPr>
                  <w:rFonts w:ascii="Times New Roman" w:hAnsi="Times New Roman" w:cs="Times New Roman"/>
                  <w:color w:val="000000"/>
                  <w:sz w:val="24"/>
                  <w:szCs w:val="24"/>
                </w:rPr>
                <w:t>Закону</w:t>
              </w:r>
            </w:hyperlink>
            <w:r w:rsidRPr="002B0F01">
              <w:rPr>
                <w:rFonts w:ascii="Times New Roman" w:hAnsi="Times New Roman" w:cs="Times New Roman"/>
                <w:color w:val="000000"/>
                <w:sz w:val="24"/>
                <w:szCs w:val="24"/>
              </w:rPr>
              <w:t xml:space="preserve">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встановлених постановою Кабінету міністрів України від 12.10.2022 №1178 (далі – Постанова). Терміни вживаються у значенні, наведеному в зазначених вище нормативно-правових актах.</w:t>
            </w:r>
          </w:p>
        </w:tc>
      </w:tr>
      <w:tr w:rsidR="00542449" w:rsidRPr="002B0F01" w:rsidTr="002B0F01">
        <w:trPr>
          <w:trHeight w:val="615"/>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замовника торгів</w:t>
            </w:r>
          </w:p>
        </w:tc>
        <w:tc>
          <w:tcPr>
            <w:tcW w:w="6544" w:type="dxa"/>
          </w:tcPr>
          <w:p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 </w:t>
            </w:r>
          </w:p>
        </w:tc>
      </w:tr>
      <w:tr w:rsidR="00DF5AD1" w:rsidRPr="002B0F01" w:rsidTr="002B0F01">
        <w:trPr>
          <w:trHeight w:val="285"/>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F5AD1" w:rsidRPr="002B0F01" w:rsidRDefault="00DF5AD1">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повне найменування</w:t>
            </w:r>
          </w:p>
        </w:tc>
        <w:tc>
          <w:tcPr>
            <w:tcW w:w="6544" w:type="dxa"/>
            <w:vAlign w:val="center"/>
          </w:tcPr>
          <w:p w:rsidR="00DF5AD1" w:rsidRPr="002B0F01" w:rsidRDefault="00DF5AD1" w:rsidP="003260C7">
            <w:pPr>
              <w:contextualSpacing/>
              <w:rPr>
                <w:rFonts w:ascii="Times New Roman" w:hAnsi="Times New Roman" w:cs="Times New Roman"/>
                <w:sz w:val="24"/>
                <w:szCs w:val="24"/>
                <w:lang w:eastAsia="uk-UA"/>
              </w:rPr>
            </w:pPr>
            <w:r w:rsidRPr="002B0F01">
              <w:rPr>
                <w:rFonts w:ascii="Times New Roman" w:hAnsi="Times New Roman" w:cs="Times New Roman"/>
                <w:sz w:val="24"/>
                <w:szCs w:val="24"/>
                <w:lang w:eastAsia="uk-UA"/>
              </w:rPr>
              <w:t xml:space="preserve">Відділ освіти виконкому </w:t>
            </w:r>
            <w:proofErr w:type="spellStart"/>
            <w:r w:rsidRPr="002B0F01">
              <w:rPr>
                <w:rFonts w:ascii="Times New Roman" w:hAnsi="Times New Roman" w:cs="Times New Roman"/>
                <w:sz w:val="24"/>
                <w:szCs w:val="24"/>
                <w:lang w:eastAsia="uk-UA"/>
              </w:rPr>
              <w:t>Тернівської</w:t>
            </w:r>
            <w:proofErr w:type="spellEnd"/>
            <w:r w:rsidRPr="002B0F01">
              <w:rPr>
                <w:rFonts w:ascii="Times New Roman" w:hAnsi="Times New Roman" w:cs="Times New Roman"/>
                <w:sz w:val="24"/>
                <w:szCs w:val="24"/>
                <w:lang w:eastAsia="uk-UA"/>
              </w:rPr>
              <w:t xml:space="preserve"> районної у місті ради</w:t>
            </w:r>
          </w:p>
        </w:tc>
      </w:tr>
      <w:tr w:rsidR="00DF5AD1" w:rsidRPr="002B0F01" w:rsidTr="002B0F01">
        <w:trPr>
          <w:trHeight w:val="510"/>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F5AD1" w:rsidRPr="002B0F01" w:rsidRDefault="00DF5AD1">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місцезнаходження</w:t>
            </w:r>
          </w:p>
        </w:tc>
        <w:tc>
          <w:tcPr>
            <w:tcW w:w="6544" w:type="dxa"/>
            <w:vAlign w:val="center"/>
          </w:tcPr>
          <w:p w:rsidR="00DF5AD1" w:rsidRPr="002B0F01" w:rsidRDefault="00DF5AD1" w:rsidP="003260C7">
            <w:pPr>
              <w:contextualSpacing/>
              <w:rPr>
                <w:rFonts w:ascii="Times New Roman" w:hAnsi="Times New Roman" w:cs="Times New Roman"/>
                <w:sz w:val="24"/>
                <w:szCs w:val="24"/>
                <w:lang w:eastAsia="uk-UA"/>
              </w:rPr>
            </w:pPr>
            <w:r w:rsidRPr="002B0F01">
              <w:rPr>
                <w:rFonts w:ascii="Times New Roman" w:hAnsi="Times New Roman" w:cs="Times New Roman"/>
                <w:sz w:val="24"/>
                <w:szCs w:val="24"/>
                <w:lang w:eastAsia="uk-UA"/>
              </w:rPr>
              <w:t xml:space="preserve">Україна, Дніпропетровська область, м. Кривий Ріг, </w:t>
            </w:r>
            <w:proofErr w:type="spellStart"/>
            <w:r w:rsidRPr="002B0F01">
              <w:rPr>
                <w:rFonts w:ascii="Times New Roman" w:hAnsi="Times New Roman" w:cs="Times New Roman"/>
                <w:sz w:val="24"/>
                <w:szCs w:val="24"/>
                <w:lang w:eastAsia="uk-UA"/>
              </w:rPr>
              <w:t>Тернівський</w:t>
            </w:r>
            <w:proofErr w:type="spellEnd"/>
            <w:r w:rsidRPr="002B0F01">
              <w:rPr>
                <w:rFonts w:ascii="Times New Roman" w:hAnsi="Times New Roman" w:cs="Times New Roman"/>
                <w:sz w:val="24"/>
                <w:szCs w:val="24"/>
                <w:lang w:eastAsia="uk-UA"/>
              </w:rPr>
              <w:t xml:space="preserve"> район вул. Матросова 75,</w:t>
            </w:r>
          </w:p>
        </w:tc>
      </w:tr>
      <w:tr w:rsidR="00DF5AD1" w:rsidRPr="002B0F01" w:rsidTr="002B0F01">
        <w:trPr>
          <w:trHeight w:val="1119"/>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F5AD1" w:rsidRPr="002B0F01" w:rsidRDefault="00DF5AD1">
            <w:pP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44" w:type="dxa"/>
            <w:vAlign w:val="center"/>
          </w:tcPr>
          <w:p w:rsidR="00DF5AD1" w:rsidRPr="002B0F01" w:rsidRDefault="00DF5AD1" w:rsidP="003260C7">
            <w:pPr>
              <w:contextualSpacing/>
              <w:rPr>
                <w:rFonts w:ascii="Times New Roman" w:hAnsi="Times New Roman" w:cs="Times New Roman"/>
                <w:sz w:val="24"/>
                <w:szCs w:val="24"/>
                <w:lang w:eastAsia="uk-UA"/>
              </w:rPr>
            </w:pPr>
            <w:r w:rsidRPr="002B0F01">
              <w:rPr>
                <w:rFonts w:ascii="Times New Roman" w:hAnsi="Times New Roman" w:cs="Times New Roman"/>
                <w:sz w:val="24"/>
                <w:szCs w:val="24"/>
                <w:lang w:eastAsia="uk-UA"/>
              </w:rPr>
              <w:t xml:space="preserve">Клименко Вікторія Валентинівна – бухгалтер централізованої бухгалтерії, уповноважена особа з публічних закупівель; </w:t>
            </w:r>
          </w:p>
          <w:p w:rsidR="00DF5AD1" w:rsidRPr="002B0F01" w:rsidRDefault="00DF5AD1" w:rsidP="003260C7">
            <w:pPr>
              <w:contextualSpacing/>
              <w:rPr>
                <w:rFonts w:ascii="Times New Roman" w:hAnsi="Times New Roman" w:cs="Times New Roman"/>
                <w:sz w:val="24"/>
                <w:szCs w:val="24"/>
                <w:lang w:eastAsia="uk-UA"/>
              </w:rPr>
            </w:pPr>
            <w:r w:rsidRPr="002B0F01">
              <w:rPr>
                <w:rFonts w:ascii="Times New Roman" w:hAnsi="Times New Roman" w:cs="Times New Roman"/>
                <w:i/>
                <w:sz w:val="24"/>
                <w:szCs w:val="24"/>
                <w:lang w:eastAsia="uk-UA"/>
              </w:rPr>
              <w:t xml:space="preserve">тел.: </w:t>
            </w:r>
            <w:r w:rsidRPr="002B0F01">
              <w:rPr>
                <w:rFonts w:ascii="Times New Roman" w:hAnsi="Times New Roman" w:cs="Times New Roman"/>
                <w:sz w:val="24"/>
                <w:szCs w:val="24"/>
                <w:lang w:eastAsia="uk-UA"/>
              </w:rPr>
              <w:t xml:space="preserve">096-302-06-52; </w:t>
            </w:r>
          </w:p>
          <w:p w:rsidR="00DF5AD1" w:rsidRPr="002B0F01" w:rsidRDefault="00DF5AD1" w:rsidP="003260C7">
            <w:pPr>
              <w:contextualSpacing/>
              <w:rPr>
                <w:rFonts w:ascii="Times New Roman" w:hAnsi="Times New Roman" w:cs="Times New Roman"/>
                <w:sz w:val="24"/>
                <w:szCs w:val="24"/>
                <w:lang w:eastAsia="uk-UA"/>
              </w:rPr>
            </w:pPr>
            <w:r w:rsidRPr="002B0F01">
              <w:rPr>
                <w:rFonts w:ascii="Times New Roman" w:hAnsi="Times New Roman" w:cs="Times New Roman"/>
                <w:i/>
                <w:sz w:val="24"/>
                <w:szCs w:val="24"/>
                <w:lang w:eastAsia="uk-UA"/>
              </w:rPr>
              <w:t>e-</w:t>
            </w:r>
            <w:proofErr w:type="spellStart"/>
            <w:r w:rsidRPr="002B0F01">
              <w:rPr>
                <w:rFonts w:ascii="Times New Roman" w:hAnsi="Times New Roman" w:cs="Times New Roman"/>
                <w:i/>
                <w:sz w:val="24"/>
                <w:szCs w:val="24"/>
                <w:lang w:eastAsia="uk-UA"/>
              </w:rPr>
              <w:t>mail</w:t>
            </w:r>
            <w:proofErr w:type="spellEnd"/>
            <w:r w:rsidRPr="002B0F01">
              <w:rPr>
                <w:rFonts w:ascii="Times New Roman" w:hAnsi="Times New Roman" w:cs="Times New Roman"/>
                <w:i/>
                <w:sz w:val="24"/>
                <w:szCs w:val="24"/>
                <w:lang w:eastAsia="uk-UA"/>
              </w:rPr>
              <w:t>:</w:t>
            </w:r>
            <w:r w:rsidRPr="002B0F01">
              <w:rPr>
                <w:rFonts w:ascii="Times New Roman" w:hAnsi="Times New Roman" w:cs="Times New Roman"/>
                <w:sz w:val="24"/>
                <w:szCs w:val="24"/>
                <w:lang w:eastAsia="uk-UA"/>
              </w:rPr>
              <w:t xml:space="preserve"> </w:t>
            </w:r>
            <w:hyperlink r:id="rId7" w:history="1">
              <w:r w:rsidRPr="002B0F01">
                <w:rPr>
                  <w:rStyle w:val="a7"/>
                  <w:rFonts w:ascii="Times New Roman" w:hAnsi="Times New Roman" w:cs="Times New Roman"/>
                  <w:sz w:val="24"/>
                  <w:szCs w:val="24"/>
                  <w:lang w:eastAsia="uk-UA"/>
                </w:rPr>
                <w:t>tendertern@ukr.net</w:t>
              </w:r>
            </w:hyperlink>
            <w:r w:rsidRPr="002B0F01">
              <w:rPr>
                <w:sz w:val="24"/>
                <w:szCs w:val="24"/>
              </w:rPr>
              <w:t xml:space="preserve">      </w:t>
            </w:r>
          </w:p>
        </w:tc>
      </w:tr>
      <w:tr w:rsidR="00542449" w:rsidRPr="002B0F01" w:rsidTr="002B0F01">
        <w:trPr>
          <w:trHeight w:val="15"/>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Процедура закупівлі</w:t>
            </w:r>
          </w:p>
        </w:tc>
        <w:tc>
          <w:tcPr>
            <w:tcW w:w="6544" w:type="dxa"/>
          </w:tcPr>
          <w:p w:rsidR="00542449" w:rsidRPr="002B0F01" w:rsidRDefault="006858AE">
            <w:pPr>
              <w:jc w:val="both"/>
              <w:rPr>
                <w:rFonts w:ascii="Times New Roman" w:eastAsia="Times New Roman" w:hAnsi="Times New Roman" w:cs="Times New Roman"/>
                <w:color w:val="4A86E8"/>
                <w:sz w:val="24"/>
                <w:szCs w:val="24"/>
              </w:rPr>
            </w:pPr>
            <w:r w:rsidRPr="002B0F01">
              <w:rPr>
                <w:rFonts w:ascii="Times New Roman" w:eastAsia="Times New Roman" w:hAnsi="Times New Roman" w:cs="Times New Roman"/>
                <w:color w:val="000000"/>
                <w:sz w:val="24"/>
                <w:szCs w:val="24"/>
              </w:rPr>
              <w:t>відкриті торги</w:t>
            </w:r>
            <w:r w:rsidRPr="002B0F01">
              <w:rPr>
                <w:rFonts w:ascii="Times New Roman" w:eastAsia="Times New Roman" w:hAnsi="Times New Roman" w:cs="Times New Roman"/>
                <w:sz w:val="24"/>
                <w:szCs w:val="24"/>
              </w:rPr>
              <w:t xml:space="preserve"> з особливостями</w:t>
            </w:r>
          </w:p>
        </w:tc>
      </w:tr>
      <w:tr w:rsidR="00542449" w:rsidRPr="002B0F01" w:rsidTr="002B0F01">
        <w:trPr>
          <w:trHeight w:val="240"/>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предмет закупівлі</w:t>
            </w:r>
          </w:p>
        </w:tc>
        <w:tc>
          <w:tcPr>
            <w:tcW w:w="6544" w:type="dxa"/>
          </w:tcPr>
          <w:p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i/>
                <w:color w:val="000000"/>
                <w:sz w:val="24"/>
                <w:szCs w:val="24"/>
              </w:rPr>
              <w:t> </w:t>
            </w:r>
          </w:p>
        </w:tc>
      </w:tr>
      <w:tr w:rsidR="00DF5AD1" w:rsidRPr="002B0F01" w:rsidTr="002B0F01">
        <w:trPr>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vAlign w:val="center"/>
          </w:tcPr>
          <w:p w:rsidR="00DF5AD1" w:rsidRPr="002B0F01" w:rsidRDefault="00DF5AD1" w:rsidP="00A673BB">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назва предмета закупівлі</w:t>
            </w:r>
          </w:p>
        </w:tc>
        <w:tc>
          <w:tcPr>
            <w:tcW w:w="6544" w:type="dxa"/>
          </w:tcPr>
          <w:p w:rsidR="00047E20" w:rsidRPr="00047E20" w:rsidRDefault="00DF5AD1" w:rsidP="00047E20">
            <w:pPr>
              <w:pStyle w:val="1"/>
              <w:shd w:val="clear" w:color="auto" w:fill="FFFFFF"/>
              <w:spacing w:before="0" w:after="0"/>
              <w:jc w:val="center"/>
              <w:outlineLvl w:val="0"/>
              <w:rPr>
                <w:rFonts w:ascii="Times New Roman" w:hAnsi="Times New Roman" w:cs="Times New Roman"/>
                <w:b w:val="0"/>
                <w:sz w:val="24"/>
                <w:szCs w:val="28"/>
                <w:shd w:val="clear" w:color="auto" w:fill="FFFFFF"/>
              </w:rPr>
            </w:pPr>
            <w:proofErr w:type="spellStart"/>
            <w:r w:rsidRPr="002B0F01">
              <w:rPr>
                <w:rFonts w:ascii="Times New Roman" w:hAnsi="Times New Roman" w:cs="Times New Roman"/>
                <w:b w:val="0"/>
                <w:sz w:val="24"/>
                <w:szCs w:val="24"/>
              </w:rPr>
              <w:t>ДК</w:t>
            </w:r>
            <w:proofErr w:type="spellEnd"/>
            <w:r w:rsidRPr="002B0F01">
              <w:rPr>
                <w:rFonts w:ascii="Times New Roman" w:hAnsi="Times New Roman" w:cs="Times New Roman"/>
                <w:b w:val="0"/>
                <w:sz w:val="24"/>
                <w:szCs w:val="24"/>
              </w:rPr>
              <w:t xml:space="preserve"> 021:2015 – </w:t>
            </w:r>
            <w:r w:rsidR="00047E20" w:rsidRPr="00047E20">
              <w:rPr>
                <w:rFonts w:ascii="Times New Roman" w:hAnsi="Times New Roman" w:cs="Times New Roman"/>
                <w:b w:val="0"/>
                <w:sz w:val="24"/>
                <w:szCs w:val="28"/>
                <w:shd w:val="clear" w:color="auto" w:fill="FFFFFF"/>
              </w:rPr>
              <w:t>15510000-6 Молоко та вершки</w:t>
            </w:r>
          </w:p>
          <w:p w:rsidR="00DF5AD1" w:rsidRPr="00047E20" w:rsidRDefault="00047E20" w:rsidP="00047E20">
            <w:pPr>
              <w:autoSpaceDE w:val="0"/>
              <w:autoSpaceDN w:val="0"/>
              <w:adjustRightInd w:val="0"/>
              <w:spacing w:line="240" w:lineRule="atLeast"/>
              <w:jc w:val="center"/>
              <w:rPr>
                <w:rFonts w:ascii="Times New Roman" w:eastAsia="Times New Roman" w:hAnsi="Times New Roman" w:cs="Times New Roman"/>
                <w:b/>
                <w:i/>
                <w:sz w:val="28"/>
                <w:szCs w:val="28"/>
              </w:rPr>
            </w:pPr>
            <w:r w:rsidRPr="00047E20">
              <w:rPr>
                <w:rFonts w:ascii="Times New Roman" w:hAnsi="Times New Roman" w:cs="Times New Roman"/>
                <w:i/>
                <w:sz w:val="24"/>
                <w:szCs w:val="28"/>
              </w:rPr>
              <w:t>«</w:t>
            </w:r>
            <w:r w:rsidRPr="00047E20">
              <w:rPr>
                <w:rFonts w:ascii="Times New Roman" w:eastAsia="Times New Roman" w:hAnsi="Times New Roman" w:cs="Times New Roman"/>
                <w:i/>
                <w:sz w:val="24"/>
                <w:szCs w:val="28"/>
              </w:rPr>
              <w:t>Молоко незбиране згущене з цукром, масова частка жиру 8,5%</w:t>
            </w:r>
            <w:r w:rsidRPr="00047E20">
              <w:rPr>
                <w:rFonts w:ascii="Times New Roman" w:hAnsi="Times New Roman" w:cs="Times New Roman"/>
                <w:i/>
                <w:sz w:val="24"/>
                <w:szCs w:val="28"/>
                <w:lang w:eastAsia="ar-SA"/>
              </w:rPr>
              <w:t>»</w:t>
            </w:r>
          </w:p>
        </w:tc>
      </w:tr>
      <w:tr w:rsidR="00DF5AD1" w:rsidRPr="002B0F01" w:rsidTr="002B0F01">
        <w:trPr>
          <w:trHeight w:val="1119"/>
          <w:jc w:val="center"/>
        </w:trPr>
        <w:tc>
          <w:tcPr>
            <w:tcW w:w="705" w:type="dxa"/>
          </w:tcPr>
          <w:p w:rsidR="00DF5AD1" w:rsidRDefault="00DF5AD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F5AD1" w:rsidRPr="002B0F01" w:rsidRDefault="00DF5AD1">
            <w:pPr>
              <w:widowControl w:val="0"/>
              <w:rPr>
                <w:rFonts w:ascii="Times New Roman" w:eastAsia="Times New Roman" w:hAnsi="Times New Roman" w:cs="Times New Roman"/>
                <w:color w:val="000000"/>
                <w:sz w:val="24"/>
                <w:szCs w:val="24"/>
              </w:rPr>
            </w:pPr>
            <w:r w:rsidRPr="002B0F0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44" w:type="dxa"/>
            <w:vAlign w:val="center"/>
          </w:tcPr>
          <w:p w:rsidR="00DF5AD1" w:rsidRPr="002B0F01" w:rsidRDefault="00DF5AD1" w:rsidP="003260C7">
            <w:pPr>
              <w:widowControl w:val="0"/>
              <w:ind w:right="120"/>
              <w:contextualSpacing/>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Закупівля здійснюється щодо предмету закупівлі в цілому.</w:t>
            </w:r>
          </w:p>
        </w:tc>
      </w:tr>
      <w:tr w:rsidR="00542449" w:rsidRPr="002B0F01" w:rsidTr="002B0F01">
        <w:trPr>
          <w:trHeight w:val="70"/>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42449" w:rsidRPr="002B0F01" w:rsidRDefault="00DF5AD1">
            <w:pPr>
              <w:widowControl w:val="0"/>
              <w:rPr>
                <w:rFonts w:ascii="Times New Roman" w:eastAsia="Times New Roman" w:hAnsi="Times New Roman" w:cs="Times New Roman"/>
                <w:color w:val="000000"/>
                <w:sz w:val="24"/>
                <w:szCs w:val="24"/>
                <w:highlight w:val="yellow"/>
              </w:rPr>
            </w:pPr>
            <w:r w:rsidRPr="002B0F01">
              <w:rPr>
                <w:rFonts w:ascii="Times New Roman" w:hAnsi="Times New Roman" w:cs="Times New Roman"/>
                <w:sz w:val="24"/>
                <w:szCs w:val="24"/>
              </w:rPr>
              <w:t>місце, кількість, обсяг поставки товарів (надання послуг, виконання робіт)</w:t>
            </w:r>
          </w:p>
        </w:tc>
        <w:tc>
          <w:tcPr>
            <w:tcW w:w="6544" w:type="dxa"/>
            <w:vAlign w:val="center"/>
          </w:tcPr>
          <w:p w:rsidR="006106E0" w:rsidRPr="002B0F01" w:rsidRDefault="006106E0" w:rsidP="002B0F01">
            <w:pPr>
              <w:tabs>
                <w:tab w:val="left" w:pos="0"/>
                <w:tab w:val="left" w:pos="709"/>
              </w:tabs>
              <w:suppressAutoHyphens/>
              <w:rPr>
                <w:rFonts w:ascii="Times New Roman" w:eastAsia="Lucida Sans Unicode" w:hAnsi="Times New Roman" w:cs="Times New Roman"/>
                <w:sz w:val="24"/>
                <w:szCs w:val="24"/>
                <w:lang w:eastAsia="en-US"/>
              </w:rPr>
            </w:pPr>
            <w:r w:rsidRPr="002B0F01">
              <w:rPr>
                <w:rFonts w:ascii="Times New Roman" w:eastAsia="Lucida Sans Unicode" w:hAnsi="Times New Roman" w:cs="Times New Roman"/>
                <w:sz w:val="24"/>
                <w:szCs w:val="24"/>
                <w:lang w:eastAsia="en-US"/>
              </w:rPr>
              <w:t xml:space="preserve">Місце </w:t>
            </w:r>
            <w:r w:rsidRPr="002B0F01">
              <w:rPr>
                <w:rFonts w:ascii="Times New Roman" w:eastAsia="Lucida Sans Unicode" w:hAnsi="Times New Roman" w:cs="Times New Roman"/>
                <w:i/>
                <w:sz w:val="24"/>
                <w:szCs w:val="24"/>
                <w:lang w:eastAsia="en-US"/>
              </w:rPr>
              <w:t>–</w:t>
            </w:r>
            <w:r w:rsidRPr="002B0F01">
              <w:rPr>
                <w:rFonts w:ascii="Times New Roman" w:eastAsia="Times New Roman" w:hAnsi="Times New Roman" w:cs="Times New Roman"/>
                <w:sz w:val="24"/>
                <w:szCs w:val="24"/>
              </w:rPr>
              <w:t xml:space="preserve"> заклади освіти Замовника згідно з дислокацією</w:t>
            </w:r>
          </w:p>
          <w:p w:rsidR="00163DD0" w:rsidRPr="002B0F01" w:rsidRDefault="006106E0" w:rsidP="002B0F01">
            <w:pPr>
              <w:pStyle w:val="a5"/>
              <w:tabs>
                <w:tab w:val="left" w:pos="145"/>
                <w:tab w:val="left" w:pos="295"/>
              </w:tabs>
              <w:ind w:left="0"/>
              <w:rPr>
                <w:rFonts w:ascii="Times New Roman" w:hAnsi="Times New Roman" w:cs="Times New Roman"/>
                <w:b/>
                <w:i/>
                <w:sz w:val="24"/>
                <w:szCs w:val="24"/>
                <w:lang w:eastAsia="ar-SA"/>
              </w:rPr>
            </w:pPr>
            <w:r w:rsidRPr="002B0F01">
              <w:rPr>
                <w:rFonts w:ascii="Times New Roman" w:eastAsia="Arial" w:hAnsi="Times New Roman" w:cs="Times New Roman"/>
                <w:color w:val="000000"/>
                <w:sz w:val="24"/>
                <w:szCs w:val="24"/>
              </w:rPr>
              <w:t>Кількість/обсяг – згідно з додатками</w:t>
            </w:r>
          </w:p>
        </w:tc>
      </w:tr>
      <w:tr w:rsidR="00542449" w:rsidRPr="002B0F01" w:rsidTr="002B0F01">
        <w:trPr>
          <w:trHeight w:val="645"/>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44" w:type="dxa"/>
            <w:vAlign w:val="center"/>
          </w:tcPr>
          <w:p w:rsidR="00542449" w:rsidRPr="002B0F01" w:rsidRDefault="006858AE" w:rsidP="00311A5D">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до  3</w:t>
            </w:r>
            <w:r w:rsidR="002B0F01">
              <w:rPr>
                <w:rFonts w:ascii="Times New Roman" w:eastAsia="Times New Roman" w:hAnsi="Times New Roman" w:cs="Times New Roman"/>
                <w:b/>
                <w:sz w:val="24"/>
                <w:szCs w:val="24"/>
              </w:rPr>
              <w:t>0</w:t>
            </w:r>
            <w:r w:rsidRPr="002B0F01">
              <w:rPr>
                <w:rFonts w:ascii="Times New Roman" w:eastAsia="Times New Roman" w:hAnsi="Times New Roman" w:cs="Times New Roman"/>
                <w:b/>
                <w:sz w:val="24"/>
                <w:szCs w:val="24"/>
              </w:rPr>
              <w:t xml:space="preserve"> </w:t>
            </w:r>
            <w:r w:rsidR="002B0F01">
              <w:rPr>
                <w:rFonts w:ascii="Times New Roman" w:eastAsia="Times New Roman" w:hAnsi="Times New Roman" w:cs="Times New Roman"/>
                <w:b/>
                <w:sz w:val="24"/>
                <w:szCs w:val="24"/>
              </w:rPr>
              <w:t>червня</w:t>
            </w:r>
            <w:r w:rsidR="00311A5D">
              <w:rPr>
                <w:rFonts w:ascii="Times New Roman" w:eastAsia="Times New Roman" w:hAnsi="Times New Roman" w:cs="Times New Roman"/>
                <w:b/>
                <w:sz w:val="24"/>
                <w:szCs w:val="24"/>
              </w:rPr>
              <w:t xml:space="preserve"> </w:t>
            </w:r>
            <w:r w:rsidR="00844479" w:rsidRPr="002B0F01">
              <w:rPr>
                <w:rFonts w:ascii="Times New Roman" w:eastAsia="Times New Roman" w:hAnsi="Times New Roman" w:cs="Times New Roman"/>
                <w:b/>
                <w:sz w:val="24"/>
                <w:szCs w:val="24"/>
              </w:rPr>
              <w:t>2023</w:t>
            </w:r>
            <w:r w:rsidRPr="002B0F01">
              <w:rPr>
                <w:rFonts w:ascii="Times New Roman" w:eastAsia="Times New Roman" w:hAnsi="Times New Roman" w:cs="Times New Roman"/>
                <w:b/>
                <w:sz w:val="24"/>
                <w:szCs w:val="24"/>
              </w:rPr>
              <w:t xml:space="preserve"> року </w:t>
            </w:r>
          </w:p>
        </w:tc>
      </w:tr>
      <w:tr w:rsidR="00542449" w:rsidRPr="002B0F01" w:rsidTr="002B0F01">
        <w:trPr>
          <w:trHeight w:val="841"/>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Недискримінація учасників</w:t>
            </w:r>
            <w:r w:rsidRPr="002B0F01">
              <w:rPr>
                <w:rFonts w:ascii="Times New Roman" w:eastAsia="Times New Roman" w:hAnsi="Times New Roman" w:cs="Times New Roman"/>
                <w:sz w:val="24"/>
                <w:szCs w:val="24"/>
              </w:rPr>
              <w:t xml:space="preserve"> </w:t>
            </w:r>
          </w:p>
        </w:tc>
        <w:tc>
          <w:tcPr>
            <w:tcW w:w="6544" w:type="dxa"/>
          </w:tcPr>
          <w:p w:rsidR="00542449" w:rsidRPr="002B0F01" w:rsidRDefault="006858AE">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6106E0" w:rsidRPr="002B0F01">
              <w:rPr>
                <w:rFonts w:ascii="Times New Roman" w:hAnsi="Times New Roman" w:cs="Times New Roman"/>
                <w:color w:val="000000"/>
                <w:sz w:val="24"/>
                <w:szCs w:val="24"/>
              </w:rPr>
              <w:t xml:space="preserve"> Замовники забезпечують вільний доступ усіх учасників до інформації про закупівлю, передбаченої Законом</w:t>
            </w:r>
          </w:p>
        </w:tc>
      </w:tr>
      <w:tr w:rsidR="00542449" w:rsidRPr="002B0F01" w:rsidTr="002B0F01">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B0F01">
              <w:rPr>
                <w:rFonts w:ascii="Times New Roman" w:eastAsia="Times New Roman" w:hAnsi="Times New Roman" w:cs="Times New Roman"/>
                <w:sz w:val="24"/>
                <w:szCs w:val="24"/>
              </w:rPr>
              <w:t xml:space="preserve"> </w:t>
            </w:r>
          </w:p>
        </w:tc>
        <w:tc>
          <w:tcPr>
            <w:tcW w:w="6544" w:type="dxa"/>
          </w:tcPr>
          <w:p w:rsidR="00542449" w:rsidRPr="002B0F01" w:rsidRDefault="006858AE">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Валютою тендерної пропозиції є гривня.</w:t>
            </w:r>
            <w:r w:rsidRPr="002B0F01">
              <w:rPr>
                <w:rFonts w:ascii="Times New Roman" w:eastAsia="Times New Roman" w:hAnsi="Times New Roman" w:cs="Times New Roman"/>
                <w:sz w:val="24"/>
                <w:szCs w:val="24"/>
              </w:rPr>
              <w:t xml:space="preserve"> </w:t>
            </w:r>
            <w:r w:rsidRPr="002B0F01">
              <w:rPr>
                <w:rFonts w:ascii="Times New Roman" w:eastAsia="Times New Roman" w:hAnsi="Times New Roman" w:cs="Times New Roman"/>
                <w:b/>
                <w:i/>
                <w:color w:val="000000"/>
                <w:sz w:val="24"/>
                <w:szCs w:val="24"/>
              </w:rPr>
              <w:t>У разі якщо учасником процедури закупівлі є нерезидент</w:t>
            </w:r>
            <w:r w:rsidRPr="002B0F01">
              <w:rPr>
                <w:rFonts w:ascii="Times New Roman" w:eastAsia="Times New Roman" w:hAnsi="Times New Roman" w:cs="Times New Roman"/>
                <w:b/>
                <w:color w:val="000000"/>
                <w:sz w:val="24"/>
                <w:szCs w:val="24"/>
              </w:rPr>
              <w:t xml:space="preserve">,  </w:t>
            </w:r>
            <w:r w:rsidRPr="002B0F01">
              <w:rPr>
                <w:rFonts w:ascii="Times New Roman" w:eastAsia="Times New Roman" w:hAnsi="Times New Roman" w:cs="Times New Roman"/>
                <w:color w:val="000000"/>
                <w:sz w:val="24"/>
                <w:szCs w:val="24"/>
              </w:rPr>
              <w:t xml:space="preserve">такий </w:t>
            </w:r>
            <w:r w:rsidRPr="002B0F01">
              <w:rPr>
                <w:rFonts w:ascii="Times New Roman" w:eastAsia="Times New Roman" w:hAnsi="Times New Roman" w:cs="Times New Roman"/>
                <w:sz w:val="24"/>
                <w:szCs w:val="24"/>
              </w:rPr>
              <w:t>у</w:t>
            </w:r>
            <w:r w:rsidRPr="002B0F0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42449" w:rsidRPr="002B0F01" w:rsidTr="002B0F01">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44" w:type="dxa"/>
          </w:tcPr>
          <w:p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rsidR="00542449" w:rsidRPr="002B0F01" w:rsidRDefault="006106E0" w:rsidP="006106E0">
            <w:pPr>
              <w:widowControl w:val="0"/>
              <w:jc w:val="both"/>
              <w:rPr>
                <w:rFonts w:ascii="Times New Roman" w:eastAsia="Times New Roman" w:hAnsi="Times New Roman" w:cs="Times New Roman"/>
                <w:sz w:val="24"/>
                <w:szCs w:val="24"/>
              </w:rPr>
            </w:pPr>
            <w:r w:rsidRPr="002B0F01">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2B0F01">
              <w:rPr>
                <w:rFonts w:ascii="Times New Roman" w:hAnsi="Times New Roman" w:cs="Times New Roman"/>
                <w:sz w:val="24"/>
                <w:szCs w:val="24"/>
              </w:rPr>
              <w:t>інтернет</w:t>
            </w:r>
            <w:proofErr w:type="spellEnd"/>
            <w:r w:rsidRPr="002B0F01">
              <w:rPr>
                <w:rFonts w:ascii="Times New Roman" w:hAnsi="Times New Roman" w:cs="Times New Roman"/>
                <w:sz w:val="24"/>
                <w:szCs w:val="24"/>
              </w:rPr>
              <w:t>", адреси електронної пошти, торговельної марки (знаку для товарів та послуг), загальноприйняті міжнародні терміни).</w:t>
            </w:r>
          </w:p>
        </w:tc>
      </w:tr>
      <w:tr w:rsidR="00542449" w:rsidRPr="002B0F01" w:rsidTr="002B0F01">
        <w:trPr>
          <w:trHeight w:val="501"/>
          <w:jc w:val="center"/>
        </w:trPr>
        <w:tc>
          <w:tcPr>
            <w:tcW w:w="10084" w:type="dxa"/>
            <w:gridSpan w:val="3"/>
            <w:vAlign w:val="center"/>
          </w:tcPr>
          <w:p w:rsidR="00542449" w:rsidRPr="002B0F01" w:rsidRDefault="006858AE">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 xml:space="preserve">Розділ 2. Порядок </w:t>
            </w:r>
            <w:r w:rsidRPr="002B0F01">
              <w:rPr>
                <w:rFonts w:ascii="Times New Roman" w:eastAsia="Times New Roman" w:hAnsi="Times New Roman" w:cs="Times New Roman"/>
                <w:b/>
                <w:sz w:val="24"/>
                <w:szCs w:val="24"/>
              </w:rPr>
              <w:t>в</w:t>
            </w:r>
            <w:r w:rsidRPr="002B0F0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106E0" w:rsidRPr="002B0F01" w:rsidTr="002B0F01">
        <w:trPr>
          <w:trHeight w:val="1975"/>
          <w:jc w:val="center"/>
        </w:trPr>
        <w:tc>
          <w:tcPr>
            <w:tcW w:w="705" w:type="dxa"/>
          </w:tcPr>
          <w:p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106E0" w:rsidRPr="002B0F01" w:rsidRDefault="006106E0">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Процедура надання роз’яснень щодо тендерної документації</w:t>
            </w:r>
          </w:p>
        </w:tc>
        <w:tc>
          <w:tcPr>
            <w:tcW w:w="6544" w:type="dxa"/>
          </w:tcPr>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106E0" w:rsidRPr="002B0F01" w:rsidRDefault="006106E0" w:rsidP="00867E46">
            <w:pPr>
              <w:pStyle w:val="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Calibri"/>
                <w:color w:val="000000"/>
                <w:lang w:eastAsia="ru-RU"/>
              </w:rPr>
            </w:pPr>
            <w:r w:rsidRPr="002B0F01">
              <w:rPr>
                <w:rFonts w:eastAsia="Calibri"/>
                <w:color w:val="000000"/>
                <w:lang w:eastAsia="ru-RU"/>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 </w:t>
            </w:r>
          </w:p>
          <w:p w:rsidR="006106E0" w:rsidRPr="002B0F01" w:rsidRDefault="006106E0" w:rsidP="00867E46">
            <w:pPr>
              <w:pStyle w:val="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Calibri"/>
                <w:color w:val="000000"/>
                <w:lang w:eastAsia="ru-RU"/>
              </w:rPr>
            </w:pPr>
            <w:r w:rsidRPr="002B0F01">
              <w:rPr>
                <w:rFonts w:eastAsia="Calibri"/>
                <w:color w:val="000000"/>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чотири дні. </w:t>
            </w:r>
          </w:p>
          <w:p w:rsidR="006106E0" w:rsidRPr="002B0F01" w:rsidRDefault="006106E0" w:rsidP="00867E46">
            <w:pPr>
              <w:pStyle w:val="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Calibri"/>
                <w:color w:val="000000"/>
                <w:lang w:eastAsia="ru-RU"/>
              </w:rPr>
            </w:pPr>
            <w:r w:rsidRPr="002B0F01">
              <w:rPr>
                <w:rFonts w:eastAsia="Calibri"/>
                <w:color w:val="000000"/>
                <w:lang w:eastAsia="ru-RU"/>
              </w:rPr>
              <w:t>Зазначена у цій частині інформація оприлюднюється замовником відповідно до статті 10 Закону.</w:t>
            </w:r>
          </w:p>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tc>
      </w:tr>
      <w:tr w:rsidR="006106E0" w:rsidRPr="002B0F01" w:rsidTr="002B0F01">
        <w:trPr>
          <w:trHeight w:val="1119"/>
          <w:jc w:val="center"/>
        </w:trPr>
        <w:tc>
          <w:tcPr>
            <w:tcW w:w="705" w:type="dxa"/>
          </w:tcPr>
          <w:p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Внесення змін до тендерної документації</w:t>
            </w:r>
          </w:p>
        </w:tc>
        <w:tc>
          <w:tcPr>
            <w:tcW w:w="6544" w:type="dxa"/>
          </w:tcPr>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542449" w:rsidRPr="002B0F01" w:rsidTr="002B0F01">
        <w:trPr>
          <w:trHeight w:val="480"/>
          <w:jc w:val="center"/>
        </w:trPr>
        <w:tc>
          <w:tcPr>
            <w:tcW w:w="10084" w:type="dxa"/>
            <w:gridSpan w:val="3"/>
            <w:vAlign w:val="center"/>
          </w:tcPr>
          <w:p w:rsidR="00542449" w:rsidRPr="002B0F01" w:rsidRDefault="006858AE">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106E0" w:rsidRPr="002B0F01" w:rsidTr="002B0F01">
        <w:trPr>
          <w:trHeight w:val="1119"/>
          <w:jc w:val="center"/>
        </w:trPr>
        <w:tc>
          <w:tcPr>
            <w:tcW w:w="705" w:type="dxa"/>
          </w:tcPr>
          <w:p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Зміст і спосіб подання тендерної пропозиції</w:t>
            </w:r>
          </w:p>
        </w:tc>
        <w:tc>
          <w:tcPr>
            <w:tcW w:w="6544" w:type="dxa"/>
          </w:tcPr>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та шляхом завантаження необхідних документів, що вимагаються замовником у додатках до тендерної документації, а саме:</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інформації та документів, що підтверджують відповідність учасника кваліфікаційним критеріям у разі їх встановлення в додатках до цієї документації;</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цінової пропозиції (форма згідно додатку) та додатку до цінової пропозиції з розрахунком вартості пропозиції;</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інформації про відсутність підстав, визначених у ст.17 Закону;</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інформації (довідка у довільній формі) про те, що учасник не відноситься до осіб, пов’язаних з державою-агресором відповідно до підпункту 1 пункту 1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(далі – постанова 187) та абзацу першого пункту 2 постанови 1178. 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1178, пропозиція такого учасника підлягатиме відхиленню на підставі абзацу першого підпункту 2 пункту 41 постанови 1178;</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 інших документів, необхідність подання яких у складі тендерної пропозиції передбачена умовами цієї </w:t>
            </w:r>
            <w:r w:rsidRPr="002B0F01">
              <w:rPr>
                <w:rFonts w:ascii="Times New Roman" w:hAnsi="Times New Roman" w:cs="Times New Roman"/>
                <w:color w:val="000000"/>
                <w:sz w:val="24"/>
                <w:szCs w:val="24"/>
              </w:rPr>
              <w:lastRenderedPageBreak/>
              <w:t>документації.</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Кожен учасник має право подати тільки одну тендерну пропозицію.</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Відповідальність за зміст та достовірність інформації і документів у складі тендерної пропозиції покладається на учасника. У складі тендерної пропозиції надається гарантійний лист стосовно того, що вся надана у складі тендерної пропозиції інформація є достовірною.</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B0F01">
              <w:rPr>
                <w:rFonts w:ascii="Times New Roman" w:hAnsi="Times New Roman" w:cs="Times New Roman"/>
                <w:color w:val="000000"/>
                <w:sz w:val="24"/>
                <w:szCs w:val="24"/>
              </w:rPr>
              <w:t>скан-копій</w:t>
            </w:r>
            <w:proofErr w:type="spellEnd"/>
            <w:r w:rsidRPr="002B0F01">
              <w:rPr>
                <w:rFonts w:ascii="Times New Roman" w:hAnsi="Times New Roman" w:cs="Times New Roman"/>
                <w:color w:val="000000"/>
                <w:sz w:val="24"/>
                <w:szCs w:val="24"/>
              </w:rPr>
              <w:t xml:space="preserve"> придатних для </w:t>
            </w:r>
            <w:proofErr w:type="spellStart"/>
            <w:r w:rsidRPr="002B0F01">
              <w:rPr>
                <w:rFonts w:ascii="Times New Roman" w:hAnsi="Times New Roman" w:cs="Times New Roman"/>
                <w:color w:val="000000"/>
                <w:sz w:val="24"/>
                <w:szCs w:val="24"/>
              </w:rPr>
              <w:t>машинозчитування</w:t>
            </w:r>
            <w:proofErr w:type="spellEnd"/>
            <w:r w:rsidRPr="002B0F01">
              <w:rPr>
                <w:rFonts w:ascii="Times New Roman" w:hAnsi="Times New Roman" w:cs="Times New Roman"/>
                <w:color w:val="000000"/>
                <w:sz w:val="24"/>
                <w:szCs w:val="24"/>
              </w:rPr>
              <w:t xml:space="preserve"> (файли з розширенням «..</w:t>
            </w:r>
            <w:proofErr w:type="spellStart"/>
            <w:r w:rsidRPr="002B0F01">
              <w:rPr>
                <w:rFonts w:ascii="Times New Roman" w:hAnsi="Times New Roman" w:cs="Times New Roman"/>
                <w:color w:val="000000"/>
                <w:sz w:val="24"/>
                <w:szCs w:val="24"/>
              </w:rPr>
              <w:t>pdf</w:t>
            </w:r>
            <w:proofErr w:type="spellEnd"/>
            <w:r w:rsidRPr="002B0F01">
              <w:rPr>
                <w:rFonts w:ascii="Times New Roman" w:hAnsi="Times New Roman" w:cs="Times New Roman"/>
                <w:color w:val="000000"/>
                <w:sz w:val="24"/>
                <w:szCs w:val="24"/>
              </w:rPr>
              <w:t>.» та/або «..</w:t>
            </w:r>
            <w:proofErr w:type="spellStart"/>
            <w:r w:rsidRPr="002B0F01">
              <w:rPr>
                <w:rFonts w:ascii="Times New Roman" w:hAnsi="Times New Roman" w:cs="Times New Roman"/>
                <w:color w:val="000000"/>
                <w:sz w:val="24"/>
                <w:szCs w:val="24"/>
              </w:rPr>
              <w:t>jpeg</w:t>
            </w:r>
            <w:proofErr w:type="spellEnd"/>
            <w:r w:rsidRPr="002B0F01">
              <w:rPr>
                <w:rFonts w:ascii="Times New Roman" w:hAnsi="Times New Roman" w:cs="Times New Roman"/>
                <w:color w:val="000000"/>
                <w:sz w:val="24"/>
                <w:szCs w:val="24"/>
              </w:rPr>
              <w:t xml:space="preserve">.», та/або інше розширення), зміст та вигляд яких повинен відповідати оригіналам відповідних документів, згідно яких виготовляються такі </w:t>
            </w:r>
            <w:proofErr w:type="spellStart"/>
            <w:r w:rsidRPr="002B0F01">
              <w:rPr>
                <w:rFonts w:ascii="Times New Roman" w:hAnsi="Times New Roman" w:cs="Times New Roman"/>
                <w:color w:val="000000"/>
                <w:sz w:val="24"/>
                <w:szCs w:val="24"/>
              </w:rPr>
              <w:t>скан-копії</w:t>
            </w:r>
            <w:proofErr w:type="spellEnd"/>
            <w:r w:rsidRPr="002B0F01">
              <w:rPr>
                <w:rFonts w:ascii="Times New Roman" w:hAnsi="Times New Roman" w:cs="Times New Roman"/>
                <w:color w:val="000000"/>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 У складі пропозиції подається довідка в довільній формі в якій гарантовано, що учасник усвідомлює інформацію зазначену в даному абзаці. </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При перевірці підпису мають відображатись найменування учасника, прізвище, ім’я та по-батькові особи, яка підписує документи пропозиції та посаду цієї особи.</w:t>
            </w:r>
          </w:p>
          <w:p w:rsidR="006106E0" w:rsidRPr="002B0F01" w:rsidRDefault="006106E0" w:rsidP="00867E46">
            <w:pPr>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Учасники – товариства з обмеженою відповідальністю та товариства з додатковою відповідальністю, у разі, якщо ціна пропозиції перевищує 50 відсотків вартості чистих активів товариства, надають Замовнику відповідно до частини 2 ст. 44 Закону України «Про товариства з обмеженою відповідальністю та товариства з додатковою </w:t>
            </w:r>
            <w:r w:rsidRPr="002B0F01">
              <w:rPr>
                <w:rFonts w:ascii="Times New Roman" w:hAnsi="Times New Roman" w:cs="Times New Roman"/>
                <w:color w:val="000000"/>
                <w:sz w:val="24"/>
                <w:szCs w:val="24"/>
              </w:rPr>
              <w:lastRenderedPageBreak/>
              <w:t>відповідальністю» копію рішення загальних зборів про надання згоди на укладення відповідного договору. Зазначений документ надається переможцем торгів в порядку, встановленому пунктом 5 цього розділу тендерної документації.</w:t>
            </w:r>
          </w:p>
          <w:p w:rsidR="006106E0" w:rsidRPr="002B0F01" w:rsidRDefault="006106E0" w:rsidP="00867E46">
            <w:pPr>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Повноваження щодо підпису документів тендерної пропозиції учасника процедури закупівлі - юридичної особи підтверджуються:</w:t>
            </w:r>
          </w:p>
          <w:p w:rsidR="006106E0" w:rsidRPr="002B0F01" w:rsidRDefault="006106E0" w:rsidP="00867E46">
            <w:pPr>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1. для керівника учасника - документом, який підтверджує обрання/призначення керівника та його право підпису відповідно до установчих документів учасника (рішення/протокол зборів учасника/</w:t>
            </w:r>
            <w:proofErr w:type="spellStart"/>
            <w:r w:rsidRPr="002B0F01">
              <w:rPr>
                <w:rFonts w:ascii="Times New Roman" w:hAnsi="Times New Roman" w:cs="Times New Roman"/>
                <w:color w:val="000000"/>
                <w:sz w:val="24"/>
                <w:szCs w:val="24"/>
              </w:rPr>
              <w:t>ів</w:t>
            </w:r>
            <w:proofErr w:type="spellEnd"/>
            <w:r w:rsidRPr="002B0F01">
              <w:rPr>
                <w:rFonts w:ascii="Times New Roman" w:hAnsi="Times New Roman" w:cs="Times New Roman"/>
                <w:color w:val="000000"/>
                <w:sz w:val="24"/>
                <w:szCs w:val="24"/>
              </w:rPr>
              <w:t xml:space="preserve"> підприємства, або витяг з рішення/протоколу зборів учасників, та наказ  про призначення тощо).</w:t>
            </w:r>
          </w:p>
          <w:p w:rsidR="006106E0" w:rsidRPr="002B0F01" w:rsidRDefault="006106E0" w:rsidP="00867E46">
            <w:pPr>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1.1. скановане кольорове зображення паспорту керівника (1,2,3,4 сторінки та місце проживання, якщо паспорт громадянина України зразка 1994 року).</w:t>
            </w:r>
          </w:p>
          <w:p w:rsidR="006106E0" w:rsidRPr="002B0F01" w:rsidRDefault="006106E0" w:rsidP="00867E46">
            <w:pPr>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1.2. Реєстраційний номер облікової картки платника податків (копія картки).</w:t>
            </w:r>
          </w:p>
          <w:p w:rsidR="006106E0" w:rsidRPr="002B0F01" w:rsidRDefault="006106E0" w:rsidP="00867E46">
            <w:pPr>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2. для особи яка не є керівником учасника (якщо пропозицію підписує представник), яку уповноважено учасником представляти його інтереси під час проведення процедури закупівлі:</w:t>
            </w:r>
          </w:p>
          <w:p w:rsidR="006106E0" w:rsidRPr="002B0F01" w:rsidRDefault="006106E0" w:rsidP="00867E46">
            <w:pPr>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2.1. довіреність із зазначенням обсягу повноважень, прізвища, імені та по батькові уповноваженої особи, зразку підпису уповноваженої особи, терміну дії.</w:t>
            </w:r>
          </w:p>
          <w:p w:rsidR="006106E0" w:rsidRPr="002B0F01" w:rsidRDefault="006106E0" w:rsidP="00867E46">
            <w:pPr>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2.2. скановане кольорове зображення паспорту уповноваженої особи учасника для ідентифікації особи (1,2,3,4 сторінки та місце проживання, якщо паспорт громадянина України зразка 1994 року).</w:t>
            </w:r>
          </w:p>
          <w:p w:rsidR="006106E0" w:rsidRPr="002B0F01" w:rsidRDefault="006106E0" w:rsidP="00867E46">
            <w:pPr>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Повноваження особи, яку уповноважено учасником-фізичною особою, представляти його інтереси під час проведення процедури закупівлі підтверджуються довіреністю, посвідченою в установленому порядку та сканованою копією паспорта уповноваженої особи.</w:t>
            </w:r>
          </w:p>
          <w:p w:rsidR="006106E0" w:rsidRPr="002B0F01" w:rsidRDefault="006106E0" w:rsidP="00867E46">
            <w:pPr>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Учасник має право подати тільки одну тендерну пропозицію до визначеного в тендерній документації предмета закупівлі.</w:t>
            </w:r>
          </w:p>
          <w:p w:rsidR="006106E0" w:rsidRPr="002B0F01" w:rsidRDefault="006106E0" w:rsidP="00867E46">
            <w:pPr>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Інформація, зазначена Учасником в документах, повинна відповідати інформації, зазначеній ним в електронній формі Системи при подачі пропозиції. У разі невідповідності, пріоритетною вважається інформація, зазначена в електронній формі Системи.</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w:t>
            </w:r>
            <w:r w:rsidRPr="002B0F01">
              <w:rPr>
                <w:rFonts w:ascii="Times New Roman" w:hAnsi="Times New Roman" w:cs="Times New Roman"/>
                <w:color w:val="000000"/>
                <w:sz w:val="24"/>
                <w:szCs w:val="24"/>
              </w:rPr>
              <w:lastRenderedPageBreak/>
              <w:t>виконання договору, та з урахуванням сум належних податків та зборів, що мають бути сплачені учасником.</w:t>
            </w:r>
          </w:p>
          <w:p w:rsidR="006106E0" w:rsidRPr="002B0F01" w:rsidRDefault="006106E0" w:rsidP="00867E46">
            <w:pPr>
              <w:widowControl w:val="0"/>
              <w:autoSpaceDE w:val="0"/>
              <w:autoSpaceDN w:val="0"/>
              <w:ind w:left="34" w:right="102"/>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542449" w:rsidRPr="002B0F01" w:rsidTr="002B0F01">
        <w:trPr>
          <w:trHeight w:val="913"/>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42449" w:rsidRPr="002B0F01" w:rsidRDefault="006858AE">
            <w:pPr>
              <w:widowControl w:val="0"/>
              <w:rPr>
                <w:rFonts w:ascii="Times New Roman" w:eastAsia="Times New Roman" w:hAnsi="Times New Roman" w:cs="Times New Roman"/>
                <w:sz w:val="24"/>
                <w:szCs w:val="24"/>
              </w:rPr>
            </w:pPr>
            <w:bookmarkStart w:id="0" w:name="_heading=h.tyjcwt" w:colFirst="0" w:colLast="0"/>
            <w:bookmarkEnd w:id="0"/>
            <w:r w:rsidRPr="002B0F01">
              <w:rPr>
                <w:rFonts w:ascii="Times New Roman" w:eastAsia="Times New Roman" w:hAnsi="Times New Roman" w:cs="Times New Roman"/>
                <w:b/>
                <w:color w:val="000000"/>
                <w:sz w:val="24"/>
                <w:szCs w:val="24"/>
              </w:rPr>
              <w:t>Забезпечення тендерної пропозиції</w:t>
            </w:r>
          </w:p>
        </w:tc>
        <w:tc>
          <w:tcPr>
            <w:tcW w:w="6544" w:type="dxa"/>
            <w:vAlign w:val="center"/>
          </w:tcPr>
          <w:p w:rsidR="00542449" w:rsidRPr="002B0F01" w:rsidRDefault="0049643E" w:rsidP="0049643E">
            <w:pPr>
              <w:widowControl w:val="0"/>
              <w:ind w:right="120"/>
              <w:jc w:val="both"/>
              <w:rPr>
                <w:rFonts w:ascii="Times New Roman" w:eastAsia="Times New Roman" w:hAnsi="Times New Roman" w:cs="Times New Roman"/>
                <w:color w:val="FF0000"/>
                <w:sz w:val="24"/>
                <w:szCs w:val="24"/>
              </w:rPr>
            </w:pPr>
            <w:r w:rsidRPr="002B0F01">
              <w:rPr>
                <w:rFonts w:ascii="Times New Roman" w:eastAsia="Times New Roman" w:hAnsi="Times New Roman" w:cs="Times New Roman"/>
                <w:sz w:val="24"/>
                <w:szCs w:val="24"/>
              </w:rPr>
              <w:t>Забезпе</w:t>
            </w:r>
            <w:r w:rsidR="006858AE" w:rsidRPr="002B0F01">
              <w:rPr>
                <w:rFonts w:ascii="Times New Roman" w:eastAsia="Times New Roman" w:hAnsi="Times New Roman" w:cs="Times New Roman"/>
                <w:sz w:val="24"/>
                <w:szCs w:val="24"/>
              </w:rPr>
              <w:t>чення тендерної пропозиції  не вимагається</w:t>
            </w:r>
            <w:r w:rsidR="006858AE" w:rsidRPr="002B0F01">
              <w:rPr>
                <w:rFonts w:ascii="Times New Roman" w:eastAsia="Times New Roman" w:hAnsi="Times New Roman" w:cs="Times New Roman"/>
                <w:color w:val="FF0000"/>
                <w:sz w:val="24"/>
                <w:szCs w:val="24"/>
              </w:rPr>
              <w:t>.</w:t>
            </w:r>
            <w:bookmarkStart w:id="1" w:name="_heading=h.3dy6vkm" w:colFirst="0" w:colLast="0"/>
            <w:bookmarkEnd w:id="1"/>
          </w:p>
        </w:tc>
      </w:tr>
      <w:tr w:rsidR="00542449" w:rsidRPr="002B0F01" w:rsidTr="002B0F01">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44" w:type="dxa"/>
            <w:vAlign w:val="center"/>
          </w:tcPr>
          <w:p w:rsidR="00542449" w:rsidRPr="002B0F01" w:rsidRDefault="006858AE" w:rsidP="00315237">
            <w:pPr>
              <w:widowControl w:val="0"/>
              <w:ind w:right="12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Не передбачається.</w:t>
            </w:r>
          </w:p>
        </w:tc>
      </w:tr>
      <w:tr w:rsidR="006106E0" w:rsidRPr="002B0F01" w:rsidTr="002B0F01">
        <w:trPr>
          <w:trHeight w:val="560"/>
          <w:jc w:val="center"/>
        </w:trPr>
        <w:tc>
          <w:tcPr>
            <w:tcW w:w="705" w:type="dxa"/>
          </w:tcPr>
          <w:p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44" w:type="dxa"/>
          </w:tcPr>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w:t>
            </w:r>
          </w:p>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відхилити таку вимогу;</w:t>
            </w:r>
          </w:p>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погодитися з вимогою та продовжити строк дії - поданої ним тендерної пропозиції.</w:t>
            </w:r>
          </w:p>
        </w:tc>
      </w:tr>
      <w:tr w:rsidR="006106E0" w:rsidRPr="002B0F01" w:rsidTr="002B0F01">
        <w:trPr>
          <w:trHeight w:val="274"/>
          <w:jc w:val="center"/>
        </w:trPr>
        <w:tc>
          <w:tcPr>
            <w:tcW w:w="705" w:type="dxa"/>
          </w:tcPr>
          <w:p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544" w:type="dxa"/>
          </w:tcPr>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Перелік кваліфікаційних критеріїв та документів, які вимагаються від учасника для підтвердження його відповідності таким критеріям, а також відсутності підстав для відмови учаснику у процедурі закупівлі відповідно до статі 16 Закону та до статті 17 Закону наведено у додатках до цієї тендерної документації.</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41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w:t>
            </w:r>
            <w:r w:rsidRPr="002B0F01">
              <w:rPr>
                <w:rFonts w:ascii="Times New Roman" w:hAnsi="Times New Roman" w:cs="Times New Roman"/>
                <w:color w:val="000000"/>
                <w:sz w:val="24"/>
                <w:szCs w:val="24"/>
              </w:rPr>
              <w:lastRenderedPageBreak/>
              <w:t>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Учасник процедури закупівлі підтверджує відсутність підстав, зазначених в п.41 Особливостей (крім абзацу 14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абзацах 2-13 п.41 Особливостей, крім самостійного декларування відсутності таких підстав учасником процедури закупівлі. </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У разі якщо учасник процедури закупівлі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6106E0" w:rsidRPr="002B0F01" w:rsidTr="002B0F01">
        <w:trPr>
          <w:trHeight w:val="1119"/>
          <w:jc w:val="center"/>
        </w:trPr>
        <w:tc>
          <w:tcPr>
            <w:tcW w:w="705" w:type="dxa"/>
          </w:tcPr>
          <w:p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44" w:type="dxa"/>
          </w:tcPr>
          <w:p w:rsidR="006106E0" w:rsidRPr="002B0F01" w:rsidRDefault="006106E0" w:rsidP="00867E4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0F0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додатками до цієї тендерної документації (додаток 2). </w:t>
            </w:r>
          </w:p>
        </w:tc>
      </w:tr>
      <w:tr w:rsidR="006106E0" w:rsidRPr="002B0F01" w:rsidTr="002B0F01">
        <w:trPr>
          <w:trHeight w:val="1119"/>
          <w:jc w:val="center"/>
        </w:trPr>
        <w:tc>
          <w:tcPr>
            <w:tcW w:w="705" w:type="dxa"/>
          </w:tcPr>
          <w:p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544" w:type="dxa"/>
          </w:tcPr>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таких підстав,.</w:t>
            </w:r>
          </w:p>
        </w:tc>
      </w:tr>
      <w:tr w:rsidR="006106E0" w:rsidRPr="002B0F01" w:rsidTr="002B0F01">
        <w:trPr>
          <w:trHeight w:val="841"/>
          <w:jc w:val="center"/>
        </w:trPr>
        <w:tc>
          <w:tcPr>
            <w:tcW w:w="705" w:type="dxa"/>
          </w:tcPr>
          <w:p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44" w:type="dxa"/>
            <w:vAlign w:val="center"/>
          </w:tcPr>
          <w:p w:rsidR="006106E0" w:rsidRPr="002B0F01" w:rsidRDefault="006106E0">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06E0" w:rsidRPr="002B0F01" w:rsidTr="002B0F01">
        <w:trPr>
          <w:trHeight w:val="841"/>
          <w:jc w:val="center"/>
        </w:trPr>
        <w:tc>
          <w:tcPr>
            <w:tcW w:w="705" w:type="dxa"/>
          </w:tcPr>
          <w:p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6106E0" w:rsidRPr="002B0F01" w:rsidRDefault="006106E0" w:rsidP="00867E4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B0F01">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44" w:type="dxa"/>
          </w:tcPr>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В додатках до цієї тендерної документації визначено, які маркування, протоколи випробувань або сертифікати можуть підтвердити відповідність предмета закупівлі таким характеристикам.</w:t>
            </w:r>
          </w:p>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Замовник приймає маркування, протоколи випробувань чи сертифікати, що підтверджують відповідність еквівалентним вимогам.</w:t>
            </w:r>
          </w:p>
        </w:tc>
      </w:tr>
      <w:tr w:rsidR="006106E0" w:rsidRPr="002B0F01" w:rsidTr="002B0F01">
        <w:trPr>
          <w:trHeight w:val="442"/>
          <w:jc w:val="center"/>
        </w:trPr>
        <w:tc>
          <w:tcPr>
            <w:tcW w:w="10084" w:type="dxa"/>
            <w:gridSpan w:val="3"/>
            <w:vAlign w:val="center"/>
          </w:tcPr>
          <w:p w:rsidR="006106E0" w:rsidRPr="002B0F01" w:rsidRDefault="006106E0">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4. Подання та розкриття тендерної пропозиції</w:t>
            </w:r>
          </w:p>
        </w:tc>
      </w:tr>
      <w:tr w:rsidR="006106E0" w:rsidRPr="002B0F01" w:rsidTr="002B0F01">
        <w:trPr>
          <w:trHeight w:val="1119"/>
          <w:jc w:val="center"/>
        </w:trPr>
        <w:tc>
          <w:tcPr>
            <w:tcW w:w="705" w:type="dxa"/>
          </w:tcPr>
          <w:p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Кінцевий строк подання тендерної пропозиції</w:t>
            </w:r>
          </w:p>
        </w:tc>
        <w:tc>
          <w:tcPr>
            <w:tcW w:w="6544" w:type="dxa"/>
            <w:vAlign w:val="center"/>
          </w:tcPr>
          <w:p w:rsidR="006106E0" w:rsidRPr="002B0F01" w:rsidRDefault="006106E0">
            <w:pPr>
              <w:widowControl w:val="0"/>
              <w:ind w:left="40" w:right="120"/>
              <w:jc w:val="both"/>
              <w:rPr>
                <w:rFonts w:ascii="Times New Roman" w:eastAsia="Times New Roman" w:hAnsi="Times New Roman" w:cs="Times New Roman"/>
                <w:sz w:val="24"/>
                <w:szCs w:val="24"/>
                <w:highlight w:val="magenta"/>
              </w:rPr>
            </w:pPr>
            <w:r w:rsidRPr="002B0F01">
              <w:rPr>
                <w:rFonts w:ascii="Times New Roman" w:eastAsia="Times New Roman" w:hAnsi="Times New Roman" w:cs="Times New Roman"/>
                <w:color w:val="000000"/>
                <w:sz w:val="24"/>
                <w:szCs w:val="24"/>
              </w:rPr>
              <w:t xml:space="preserve">Кінцевий строк подання тендерних пропозицій </w:t>
            </w:r>
            <w:r w:rsidRPr="002B0F01">
              <w:rPr>
                <w:rFonts w:ascii="Times New Roman" w:eastAsia="Times New Roman" w:hAnsi="Times New Roman" w:cs="Times New Roman"/>
                <w:sz w:val="24"/>
                <w:szCs w:val="24"/>
              </w:rPr>
              <w:t>—</w:t>
            </w:r>
            <w:r w:rsidRPr="002B0F01">
              <w:rPr>
                <w:rFonts w:ascii="Times New Roman" w:eastAsia="Times New Roman" w:hAnsi="Times New Roman" w:cs="Times New Roman"/>
                <w:color w:val="000000"/>
                <w:sz w:val="24"/>
                <w:szCs w:val="24"/>
              </w:rPr>
              <w:t xml:space="preserve"> </w:t>
            </w:r>
            <w:r w:rsidRPr="002B0F01">
              <w:rPr>
                <w:rFonts w:ascii="Times New Roman" w:hAnsi="Times New Roman" w:cs="Times New Roman"/>
                <w:b/>
                <w:color w:val="FF0000"/>
                <w:sz w:val="24"/>
                <w:szCs w:val="24"/>
              </w:rPr>
              <w:t xml:space="preserve">до </w:t>
            </w:r>
            <w:r w:rsidR="00E36B23">
              <w:rPr>
                <w:rFonts w:ascii="Times New Roman" w:hAnsi="Times New Roman" w:cs="Times New Roman"/>
                <w:b/>
                <w:color w:val="FF0000"/>
                <w:sz w:val="24"/>
                <w:szCs w:val="24"/>
              </w:rPr>
              <w:t>1</w:t>
            </w:r>
            <w:r w:rsidR="00A86C3C">
              <w:rPr>
                <w:rFonts w:ascii="Times New Roman" w:hAnsi="Times New Roman" w:cs="Times New Roman"/>
                <w:b/>
                <w:color w:val="FF0000"/>
                <w:sz w:val="24"/>
                <w:szCs w:val="24"/>
              </w:rPr>
              <w:t>8</w:t>
            </w:r>
            <w:r w:rsidR="00E36B23">
              <w:rPr>
                <w:rFonts w:ascii="Times New Roman" w:hAnsi="Times New Roman" w:cs="Times New Roman"/>
                <w:b/>
                <w:color w:val="FF0000"/>
                <w:sz w:val="24"/>
                <w:szCs w:val="24"/>
              </w:rPr>
              <w:t>.03.2023</w:t>
            </w:r>
            <w:r w:rsidRPr="002B0F01">
              <w:rPr>
                <w:rFonts w:ascii="Times New Roman" w:hAnsi="Times New Roman" w:cs="Times New Roman"/>
                <w:b/>
                <w:color w:val="FF0000"/>
                <w:sz w:val="24"/>
                <w:szCs w:val="24"/>
              </w:rPr>
              <w:t xml:space="preserve"> 00:00 годин.</w:t>
            </w:r>
          </w:p>
          <w:p w:rsidR="006106E0" w:rsidRPr="002B0F01" w:rsidRDefault="006106E0">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106E0" w:rsidRPr="002B0F01" w:rsidRDefault="006106E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B0F01">
              <w:rPr>
                <w:rFonts w:ascii="Times New Roman" w:hAnsi="Times New Roman" w:cs="Times New Roman"/>
                <w:color w:val="000000"/>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106E0" w:rsidRPr="002B0F01" w:rsidTr="002B0F01">
        <w:trPr>
          <w:trHeight w:val="688"/>
          <w:jc w:val="center"/>
        </w:trPr>
        <w:tc>
          <w:tcPr>
            <w:tcW w:w="705" w:type="dxa"/>
          </w:tcPr>
          <w:p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Дата та час розкриття тендерної пропозиції</w:t>
            </w:r>
          </w:p>
        </w:tc>
        <w:tc>
          <w:tcPr>
            <w:tcW w:w="6544" w:type="dxa"/>
            <w:vAlign w:val="center"/>
          </w:tcPr>
          <w:p w:rsidR="006106E0" w:rsidRPr="002B0F01" w:rsidRDefault="006106E0">
            <w:pPr>
              <w:widowControl w:val="0"/>
              <w:jc w:val="both"/>
              <w:rPr>
                <w:rFonts w:ascii="Times New Roman" w:eastAsia="Times New Roman" w:hAnsi="Times New Roman" w:cs="Times New Roman"/>
                <w:sz w:val="24"/>
                <w:szCs w:val="24"/>
              </w:rPr>
            </w:pPr>
            <w:r w:rsidRPr="002B0F01">
              <w:rPr>
                <w:rFonts w:ascii="Times New Roman" w:hAnsi="Times New Roman" w:cs="Times New Roman"/>
                <w:color w:val="000000"/>
                <w:sz w:val="24"/>
                <w:szCs w:val="24"/>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tc>
      </w:tr>
      <w:tr w:rsidR="006106E0" w:rsidRPr="002B0F01" w:rsidTr="002B0F01">
        <w:trPr>
          <w:trHeight w:val="512"/>
          <w:jc w:val="center"/>
        </w:trPr>
        <w:tc>
          <w:tcPr>
            <w:tcW w:w="10084" w:type="dxa"/>
            <w:gridSpan w:val="3"/>
            <w:vAlign w:val="center"/>
          </w:tcPr>
          <w:p w:rsidR="006106E0" w:rsidRPr="002B0F01" w:rsidRDefault="006106E0">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5. Оцінка тендерної пропозиції</w:t>
            </w:r>
          </w:p>
        </w:tc>
      </w:tr>
      <w:tr w:rsidR="002B0F01" w:rsidRPr="002B0F01" w:rsidTr="002B0F01">
        <w:trPr>
          <w:trHeight w:val="1119"/>
          <w:jc w:val="center"/>
        </w:trPr>
        <w:tc>
          <w:tcPr>
            <w:tcW w:w="705" w:type="dxa"/>
          </w:tcPr>
          <w:p w:rsidR="002B0F01" w:rsidRDefault="002B0F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B0F01" w:rsidRPr="002B0F01" w:rsidRDefault="002B0F01">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44" w:type="dxa"/>
          </w:tcPr>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без застосування електронного аукціону.</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Єдиним критерієм оцінки згідно даної процедури відкритих торгів є ціна (питома вага критерію – 100%). Учасники подають у складі пропозиції довідку в довільній формі в якій гарантовано розуміння, що єдиний критерій оцінки в даному тендері є ціна.</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Відповідно до Закону 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та шляхом застосування електронного аукціону. </w:t>
            </w:r>
          </w:p>
          <w:p w:rsidR="002B0F01" w:rsidRPr="002B0F01" w:rsidRDefault="002B0F01" w:rsidP="00867E4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Calibri"/>
                <w:color w:val="000000"/>
                <w:lang w:eastAsia="ru-RU"/>
              </w:rPr>
            </w:pPr>
            <w:r w:rsidRPr="002B0F01">
              <w:rPr>
                <w:rFonts w:eastAsia="Calibri"/>
                <w:color w:val="000000"/>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tc>
      </w:tr>
      <w:tr w:rsidR="002B0F01" w:rsidRPr="002B0F01" w:rsidTr="002B0F01">
        <w:trPr>
          <w:trHeight w:val="1119"/>
          <w:jc w:val="center"/>
        </w:trPr>
        <w:tc>
          <w:tcPr>
            <w:tcW w:w="705" w:type="dxa"/>
          </w:tcPr>
          <w:p w:rsidR="002B0F01" w:rsidRDefault="002B0F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B0F01" w:rsidRPr="002B0F01" w:rsidRDefault="002B0F01">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Інша інформація</w:t>
            </w:r>
          </w:p>
        </w:tc>
        <w:tc>
          <w:tcPr>
            <w:tcW w:w="6544" w:type="dxa"/>
          </w:tcPr>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Згідно з п.2 Особливостей, аномально низька ціна тендерної пропозиції (далі - аномально низька ціна) -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Учасник процедури закупівлі, який надав найбільш </w:t>
            </w:r>
            <w:r w:rsidRPr="002B0F01">
              <w:rPr>
                <w:rFonts w:ascii="Times New Roman" w:hAnsi="Times New Roman" w:cs="Times New Roman"/>
                <w:color w:val="000000"/>
                <w:sz w:val="24"/>
                <w:szCs w:val="24"/>
              </w:rPr>
              <w:lastRenderedPageBreak/>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Учасник процедури закупівлі виправляє невідповідності в </w:t>
            </w:r>
            <w:r w:rsidRPr="002B0F01">
              <w:rPr>
                <w:rFonts w:ascii="Times New Roman" w:hAnsi="Times New Roman" w:cs="Times New Roman"/>
                <w:color w:val="000000"/>
                <w:sz w:val="24"/>
                <w:szCs w:val="24"/>
              </w:rPr>
              <w:lastRenderedPageBreak/>
              <w:t xml:space="preserve">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2B0F01">
              <w:rPr>
                <w:rFonts w:ascii="Times New Roman" w:hAnsi="Times New Roman" w:cs="Times New Roman"/>
                <w:color w:val="000000"/>
                <w:sz w:val="24"/>
                <w:szCs w:val="24"/>
              </w:rPr>
              <w:t>невиправлення</w:t>
            </w:r>
            <w:proofErr w:type="spellEnd"/>
            <w:r w:rsidRPr="002B0F01">
              <w:rPr>
                <w:rFonts w:ascii="Times New Roman" w:hAnsi="Times New Roman" w:cs="Times New Roman"/>
                <w:color w:val="000000"/>
                <w:sz w:val="24"/>
                <w:szCs w:val="24"/>
              </w:rPr>
              <w:t xml:space="preserve"> учасниками виявлених невідповідностей.</w:t>
            </w:r>
          </w:p>
          <w:p w:rsidR="002B0F01" w:rsidRPr="002B0F01" w:rsidRDefault="002B0F01" w:rsidP="00867E46">
            <w:pPr>
              <w:widowControl w:val="0"/>
              <w:pBdr>
                <w:top w:val="nil"/>
                <w:left w:val="nil"/>
                <w:bottom w:val="nil"/>
                <w:right w:val="nil"/>
                <w:between w:val="nil"/>
              </w:pBdr>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Учасники при поданні тендерної пропозиції повинні враховувати норми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На виконання вищезазначеного, Учасник надає Довідку в довільній формі про те, що він не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(вищезазначеної довідки в довільній формі) або у випадку якщо учасник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абзацу 3 пункту 1 частини 1 статті 31 Закону, а саме: учасник процедури закупівлі не відповідає встановленим абзацом 1 частини 3 статті 22 цього Закону вимогам до учасника відповідно до законодавства.</w:t>
            </w:r>
          </w:p>
          <w:p w:rsidR="002B0F01" w:rsidRPr="002B0F01" w:rsidRDefault="002B0F01" w:rsidP="00867E46">
            <w:pPr>
              <w:widowControl w:val="0"/>
              <w:pBdr>
                <w:top w:val="nil"/>
                <w:left w:val="nil"/>
                <w:bottom w:val="nil"/>
                <w:right w:val="nil"/>
                <w:between w:val="nil"/>
              </w:pBdr>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При закупівлі товару учасники мають в складі пропозиції надати інформацію про те, що товар запропонований учасником не відноситься до товарів, пов’язаних з державою-агресором відповідно до постанови Кабінету Міністрів України від 9 квітня 2022 р. № 426 «Про застосування заборони ввезення товарів з Російської Федерації» (далі – постанова 426). У разі ненадання учасником інформації або у випадку, якщо товар запропонований учасником відноситься до товарів, пов’язаних з державою-агресором відповідно до постанови 426, пропозиція такого учасника підлягатиме відхиленню на підставі абзацу третього пункту 1 частини першої статті 31 Закону.</w:t>
            </w:r>
          </w:p>
        </w:tc>
      </w:tr>
      <w:tr w:rsidR="002B0F01" w:rsidRPr="002B0F01" w:rsidTr="002B0F01">
        <w:trPr>
          <w:trHeight w:val="1119"/>
          <w:jc w:val="center"/>
        </w:trPr>
        <w:tc>
          <w:tcPr>
            <w:tcW w:w="705" w:type="dxa"/>
          </w:tcPr>
          <w:p w:rsidR="002B0F01" w:rsidRDefault="002B0F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B0F01" w:rsidRPr="002B0F01" w:rsidRDefault="002B0F01">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Відхилення тендерних пропозицій</w:t>
            </w:r>
          </w:p>
        </w:tc>
        <w:tc>
          <w:tcPr>
            <w:tcW w:w="6544" w:type="dxa"/>
          </w:tcPr>
          <w:p w:rsidR="002B0F01" w:rsidRPr="002B0F01" w:rsidRDefault="002B0F01" w:rsidP="002B0F01">
            <w:pPr>
              <w:widowControl w:val="0"/>
              <w:jc w:val="both"/>
              <w:rPr>
                <w:rFonts w:ascii="Times New Roman" w:hAnsi="Times New Roman"/>
                <w:color w:val="000000"/>
                <w:sz w:val="24"/>
                <w:szCs w:val="24"/>
              </w:rPr>
            </w:pPr>
            <w:r w:rsidRPr="002B0F01">
              <w:rPr>
                <w:rFonts w:ascii="Times New Roman" w:hAnsi="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1) учасник процедури закупівлі:</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 xml:space="preserve">зазначив у тендерній пропозиції недостовірну інформацію, </w:t>
            </w:r>
            <w:r w:rsidRPr="002B0F01">
              <w:rPr>
                <w:rFonts w:ascii="Times New Roman" w:hAnsi="Times New Roman"/>
                <w:color w:val="000000"/>
                <w:sz w:val="24"/>
                <w:szCs w:val="24"/>
              </w:rPr>
              <w:lastRenderedPageBreak/>
              <w:t>що є суттєвою для визначення результатів відкритих торгів, яку замовником виявлено згідно з абзацом другим пункту 39 Особливостей;</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B0F01">
              <w:rPr>
                <w:rFonts w:ascii="Times New Roman" w:hAnsi="Times New Roman"/>
                <w:color w:val="000000"/>
                <w:sz w:val="24"/>
                <w:szCs w:val="24"/>
              </w:rPr>
              <w:t>бенефіціарним</w:t>
            </w:r>
            <w:proofErr w:type="spellEnd"/>
            <w:r w:rsidRPr="002B0F01">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2) тендерна пропозиція:</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є такою, строк дії якої закінчився;</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2B0F01">
              <w:rPr>
                <w:rFonts w:ascii="Times New Roman" w:hAnsi="Times New Roman"/>
                <w:color w:val="000000"/>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3) переможець процедури закупівлі:</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B0F01" w:rsidRPr="002B0F01" w:rsidRDefault="002B0F01" w:rsidP="002B0F01">
            <w:pPr>
              <w:widowControl w:val="0"/>
              <w:jc w:val="both"/>
              <w:rPr>
                <w:rFonts w:ascii="Times New Roman" w:hAnsi="Times New Roman"/>
                <w:color w:val="000000"/>
                <w:sz w:val="24"/>
                <w:szCs w:val="24"/>
              </w:rPr>
            </w:pPr>
            <w:r w:rsidRPr="002B0F01">
              <w:rPr>
                <w:rFonts w:ascii="Times New Roman" w:hAnsi="Times New Roman"/>
                <w:color w:val="000000"/>
                <w:sz w:val="24"/>
                <w:szCs w:val="24"/>
              </w:rPr>
              <w:t>Замовник може відхилити тендерну пропозицію учасника із зазначенням аргументації в системі закупівель у випадках, передбачених п.42 Особливостей.</w:t>
            </w:r>
          </w:p>
          <w:p w:rsidR="002B0F01" w:rsidRPr="002B0F01" w:rsidRDefault="002B0F01" w:rsidP="002B0F01">
            <w:pPr>
              <w:widowControl w:val="0"/>
              <w:jc w:val="both"/>
              <w:rPr>
                <w:rFonts w:ascii="Times New Roman" w:hAnsi="Times New Roman"/>
                <w:color w:val="000000"/>
                <w:sz w:val="24"/>
                <w:szCs w:val="24"/>
              </w:rPr>
            </w:pPr>
            <w:r w:rsidRPr="002B0F01">
              <w:rPr>
                <w:rFonts w:ascii="Times New Roman" w:hAnsi="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постанови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B0F01" w:rsidRPr="002B0F01" w:rsidRDefault="002B0F01" w:rsidP="002B0F01">
            <w:pPr>
              <w:widowControl w:val="0"/>
              <w:jc w:val="both"/>
              <w:rPr>
                <w:rFonts w:ascii="Times New Roman" w:hAnsi="Times New Roman" w:cs="Times New Roman"/>
                <w:color w:val="000000"/>
                <w:sz w:val="24"/>
                <w:szCs w:val="24"/>
              </w:rPr>
            </w:pPr>
            <w:r w:rsidRPr="002B0F01">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0F01" w:rsidRPr="002B0F01" w:rsidTr="002B0F01">
        <w:trPr>
          <w:trHeight w:val="1119"/>
          <w:jc w:val="center"/>
        </w:trPr>
        <w:tc>
          <w:tcPr>
            <w:tcW w:w="705" w:type="dxa"/>
          </w:tcPr>
          <w:p w:rsidR="002B0F01" w:rsidRDefault="002B0F0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835" w:type="dxa"/>
          </w:tcPr>
          <w:p w:rsidR="002B0F01" w:rsidRPr="002B0F01" w:rsidRDefault="002B0F01" w:rsidP="00867E46">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2B0F01">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w:t>
            </w:r>
            <w:r w:rsidRPr="002B0F01">
              <w:rPr>
                <w:rFonts w:ascii="Times New Roman" w:eastAsia="Times New Roman" w:hAnsi="Times New Roman" w:cs="Times New Roman"/>
                <w:b/>
                <w:color w:val="000000"/>
                <w:sz w:val="24"/>
                <w:szCs w:val="24"/>
              </w:rPr>
              <w:lastRenderedPageBreak/>
              <w:t xml:space="preserve">учасниками не призведе до відхилення їх тендерних пропозицій. </w:t>
            </w:r>
          </w:p>
        </w:tc>
        <w:tc>
          <w:tcPr>
            <w:tcW w:w="6544" w:type="dxa"/>
          </w:tcPr>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lastRenderedPageBreak/>
              <w:t xml:space="preserve">Формальними (несуттєвими) є помилки, визначені Переліком формальних помилок, затвердженим наказом Міністерства розвитку економіки, торгівлі та сільського господарства України 15 квітня 2020 року № 710 (весь </w:t>
            </w:r>
            <w:r w:rsidRPr="002B0F01">
              <w:rPr>
                <w:rFonts w:ascii="Times New Roman" w:hAnsi="Times New Roman" w:cs="Times New Roman"/>
                <w:color w:val="000000"/>
                <w:sz w:val="24"/>
                <w:szCs w:val="24"/>
              </w:rPr>
              <w:lastRenderedPageBreak/>
              <w:t xml:space="preserve">наведений у ньому перелік та приклади). </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якщо дійде обґрунтованого висновку про те, що такі помилки не впливають на зміст поданої пропозиції в цілому. При цьому Замовник гарантує дотримання всіх принципів, визначених ст.3 Закону. </w:t>
            </w:r>
          </w:p>
        </w:tc>
      </w:tr>
      <w:tr w:rsidR="002B0F01" w:rsidRPr="002B0F01" w:rsidTr="002B0F01">
        <w:trPr>
          <w:trHeight w:val="472"/>
          <w:jc w:val="center"/>
        </w:trPr>
        <w:tc>
          <w:tcPr>
            <w:tcW w:w="10084" w:type="dxa"/>
            <w:gridSpan w:val="3"/>
            <w:vAlign w:val="center"/>
          </w:tcPr>
          <w:p w:rsidR="002B0F01" w:rsidRPr="002B0F01" w:rsidRDefault="002B0F01">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B0F01" w:rsidRPr="002B0F01" w:rsidTr="002B0F01">
        <w:trPr>
          <w:trHeight w:val="1119"/>
          <w:jc w:val="center"/>
        </w:trPr>
        <w:tc>
          <w:tcPr>
            <w:tcW w:w="705" w:type="dxa"/>
          </w:tcPr>
          <w:p w:rsidR="002B0F01" w:rsidRDefault="002B0F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B0F01" w:rsidRPr="002B0F01" w:rsidRDefault="002B0F01">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Відміна тендеру чи визнання тендеру таким, що не відбувся</w:t>
            </w:r>
          </w:p>
        </w:tc>
        <w:tc>
          <w:tcPr>
            <w:tcW w:w="6544" w:type="dxa"/>
            <w:vAlign w:val="center"/>
          </w:tcPr>
          <w:p w:rsidR="002B0F01" w:rsidRPr="002B0F01" w:rsidRDefault="002B0F01">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Замовник відміняє відкриті торги у разі:</w:t>
            </w:r>
          </w:p>
          <w:p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1) відсутності подальшої потреби в закупівлі товарів, робіт чи послуг;</w:t>
            </w:r>
          </w:p>
          <w:p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У разі відміни відкритих торгів замовник </w:t>
            </w:r>
            <w:r w:rsidRPr="002B0F01">
              <w:rPr>
                <w:rFonts w:ascii="Times New Roman" w:eastAsia="Times New Roman" w:hAnsi="Times New Roman" w:cs="Times New Roman"/>
                <w:b/>
                <w:sz w:val="24"/>
                <w:szCs w:val="24"/>
              </w:rPr>
              <w:t>протягом одного робочого дня</w:t>
            </w:r>
            <w:r w:rsidRPr="002B0F0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B0F01" w:rsidRPr="002B0F01" w:rsidRDefault="002B0F01">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 не</w:t>
            </w:r>
            <w:r w:rsidRPr="002B0F01">
              <w:rPr>
                <w:rFonts w:ascii="Times New Roman" w:eastAsia="Times New Roman" w:hAnsi="Times New Roman" w:cs="Times New Roman"/>
                <w:sz w:val="24"/>
                <w:szCs w:val="24"/>
                <w:highlight w:val="white"/>
              </w:rPr>
              <w:t>подання жодної тендерної пропозиції для участі</w:t>
            </w:r>
            <w:r w:rsidRPr="002B0F0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Відкриті торги можуть бути відмінені частково (за лотом).</w:t>
            </w:r>
          </w:p>
          <w:p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B0F01">
              <w:rPr>
                <w:rFonts w:ascii="Times New Roman" w:eastAsia="Times New Roman" w:hAnsi="Times New Roman" w:cs="Times New Roman"/>
                <w:color w:val="4A86E8"/>
                <w:sz w:val="24"/>
                <w:szCs w:val="24"/>
              </w:rPr>
              <w:t>.</w:t>
            </w:r>
          </w:p>
        </w:tc>
      </w:tr>
      <w:tr w:rsidR="002B0F01" w:rsidRPr="002B0F01" w:rsidTr="002B0F01">
        <w:trPr>
          <w:trHeight w:val="561"/>
          <w:jc w:val="center"/>
        </w:trPr>
        <w:tc>
          <w:tcPr>
            <w:tcW w:w="705" w:type="dxa"/>
          </w:tcPr>
          <w:p w:rsidR="002B0F01" w:rsidRDefault="002B0F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B0F01" w:rsidRPr="002B0F01" w:rsidRDefault="002B0F01">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укладання договору про закупівлю</w:t>
            </w:r>
          </w:p>
        </w:tc>
        <w:tc>
          <w:tcPr>
            <w:tcW w:w="6544" w:type="dxa"/>
          </w:tcPr>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2B0F01">
              <w:rPr>
                <w:rFonts w:ascii="Times New Roman" w:hAnsi="Times New Roman" w:cs="Times New Roman"/>
                <w:color w:val="000000"/>
                <w:sz w:val="24"/>
                <w:szCs w:val="24"/>
              </w:rPr>
              <w:lastRenderedPageBreak/>
              <w:t>перебіг строку для укладення договору про закупівлю призупиняється.</w:t>
            </w:r>
          </w:p>
        </w:tc>
      </w:tr>
      <w:tr w:rsidR="002B0F01" w:rsidRPr="002B0F01" w:rsidTr="002B0F01">
        <w:trPr>
          <w:trHeight w:val="1119"/>
          <w:jc w:val="center"/>
        </w:trPr>
        <w:tc>
          <w:tcPr>
            <w:tcW w:w="705" w:type="dxa"/>
          </w:tcPr>
          <w:p w:rsidR="002B0F01" w:rsidRDefault="002B0F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B0F01" w:rsidRPr="002B0F01" w:rsidRDefault="002B0F01">
            <w:pPr>
              <w:widowControl w:val="0"/>
              <w:rPr>
                <w:rFonts w:ascii="Times New Roman" w:eastAsia="Times New Roman" w:hAnsi="Times New Roman" w:cs="Times New Roman"/>
                <w:sz w:val="24"/>
                <w:szCs w:val="24"/>
              </w:rPr>
            </w:pPr>
            <w:proofErr w:type="spellStart"/>
            <w:r w:rsidRPr="002B0F01">
              <w:rPr>
                <w:rFonts w:ascii="Times New Roman" w:eastAsia="Times New Roman" w:hAnsi="Times New Roman" w:cs="Times New Roman"/>
                <w:b/>
                <w:color w:val="000000"/>
                <w:sz w:val="24"/>
                <w:szCs w:val="24"/>
              </w:rPr>
              <w:t>Проєкт</w:t>
            </w:r>
            <w:proofErr w:type="spellEnd"/>
            <w:r w:rsidRPr="002B0F01">
              <w:rPr>
                <w:rFonts w:ascii="Times New Roman" w:eastAsia="Times New Roman" w:hAnsi="Times New Roman" w:cs="Times New Roman"/>
                <w:b/>
                <w:color w:val="000000"/>
                <w:sz w:val="24"/>
                <w:szCs w:val="24"/>
              </w:rPr>
              <w:t xml:space="preserve"> договору про закупівлю</w:t>
            </w:r>
          </w:p>
        </w:tc>
        <w:tc>
          <w:tcPr>
            <w:tcW w:w="6544" w:type="dxa"/>
          </w:tcPr>
          <w:p w:rsidR="002B0F01" w:rsidRPr="002B0F01" w:rsidRDefault="002B0F01" w:rsidP="00867E46">
            <w:pPr>
              <w:widowControl w:val="0"/>
              <w:jc w:val="both"/>
              <w:rPr>
                <w:rFonts w:ascii="Times New Roman" w:hAnsi="Times New Roman" w:cs="Times New Roman"/>
                <w:color w:val="000000"/>
                <w:sz w:val="24"/>
                <w:szCs w:val="24"/>
              </w:rPr>
            </w:pPr>
            <w:proofErr w:type="spellStart"/>
            <w:r w:rsidRPr="002B0F01">
              <w:rPr>
                <w:rFonts w:ascii="Times New Roman" w:hAnsi="Times New Roman" w:cs="Times New Roman"/>
                <w:sz w:val="24"/>
                <w:szCs w:val="24"/>
              </w:rPr>
              <w:t>Проєкт</w:t>
            </w:r>
            <w:proofErr w:type="spellEnd"/>
            <w:r w:rsidRPr="002B0F01">
              <w:rPr>
                <w:rFonts w:ascii="Times New Roman" w:hAnsi="Times New Roman" w:cs="Times New Roman"/>
                <w:sz w:val="24"/>
                <w:szCs w:val="24"/>
              </w:rPr>
              <w:t xml:space="preserve"> договору наведено в додатках до цієї тендерної документації.</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tc>
      </w:tr>
      <w:tr w:rsidR="002B0F01" w:rsidRPr="002B0F01" w:rsidTr="002B0F01">
        <w:trPr>
          <w:trHeight w:val="263"/>
          <w:jc w:val="center"/>
        </w:trPr>
        <w:tc>
          <w:tcPr>
            <w:tcW w:w="705" w:type="dxa"/>
          </w:tcPr>
          <w:p w:rsidR="002B0F01" w:rsidRDefault="002B0F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B0F01" w:rsidRPr="002B0F01" w:rsidRDefault="002B0F01" w:rsidP="00867E4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B0F01">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544" w:type="dxa"/>
          </w:tcPr>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Істотні умови договору визначені замовником згідно вимог ст.41 Закону та зазначені в </w:t>
            </w:r>
            <w:proofErr w:type="spellStart"/>
            <w:r w:rsidRPr="002B0F01">
              <w:rPr>
                <w:rFonts w:ascii="Times New Roman" w:hAnsi="Times New Roman" w:cs="Times New Roman"/>
                <w:color w:val="000000"/>
                <w:sz w:val="24"/>
                <w:szCs w:val="24"/>
              </w:rPr>
              <w:t>проєкті</w:t>
            </w:r>
            <w:proofErr w:type="spellEnd"/>
            <w:r w:rsidRPr="002B0F01">
              <w:rPr>
                <w:rFonts w:ascii="Times New Roman" w:hAnsi="Times New Roman" w:cs="Times New Roman"/>
                <w:color w:val="000000"/>
                <w:sz w:val="24"/>
                <w:szCs w:val="24"/>
              </w:rPr>
              <w:t xml:space="preserve"> договору.</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тощо.</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Договір про закупівлю є нікчемним у разі:</w:t>
            </w:r>
          </w:p>
          <w:p w:rsidR="002B0F01" w:rsidRPr="002B0F01" w:rsidRDefault="002B0F01" w:rsidP="00867E46">
            <w:pPr>
              <w:widowControl w:val="0"/>
              <w:jc w:val="both"/>
              <w:rPr>
                <w:rFonts w:ascii="Times New Roman" w:hAnsi="Times New Roman" w:cs="Times New Roman"/>
                <w:color w:val="000000"/>
                <w:sz w:val="24"/>
                <w:szCs w:val="24"/>
              </w:rPr>
            </w:pPr>
            <w:bookmarkStart w:id="2" w:name="n1080"/>
            <w:bookmarkEnd w:id="2"/>
            <w:r w:rsidRPr="002B0F01">
              <w:rPr>
                <w:rFonts w:ascii="Times New Roman" w:hAnsi="Times New Roman" w:cs="Times New Roman"/>
                <w:color w:val="000000"/>
                <w:sz w:val="24"/>
                <w:szCs w:val="24"/>
              </w:rPr>
              <w:t>1) коли замовник уклав договір про закупівлю з порушенням вимог, визначених пунктом 5 постанови 1178;</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2) укладення договору про закупівлю з порушенням вимог пункту 18 постанови 1178;</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3) укладення договору про закупівлю в період оскарження відкритих торгів відповідно до статті 18 Закону та постанови 1178;</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4) укладення договору з порушенням строків, передбачених абзацами третім та четвертим пункту 46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B0F01" w:rsidRPr="002B0F01" w:rsidTr="002B0F01">
        <w:trPr>
          <w:trHeight w:val="1119"/>
          <w:jc w:val="center"/>
        </w:trPr>
        <w:tc>
          <w:tcPr>
            <w:tcW w:w="705" w:type="dxa"/>
          </w:tcPr>
          <w:p w:rsidR="002B0F01" w:rsidRDefault="002B0F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B0F01" w:rsidRPr="002B0F01" w:rsidRDefault="002B0F01">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544" w:type="dxa"/>
            <w:vAlign w:val="center"/>
          </w:tcPr>
          <w:p w:rsidR="002B0F01" w:rsidRPr="002B0F01" w:rsidRDefault="002B0F01">
            <w:pPr>
              <w:widowControl w:val="0"/>
              <w:jc w:val="both"/>
              <w:rPr>
                <w:rFonts w:ascii="Times New Roman" w:eastAsia="Times New Roman" w:hAnsi="Times New Roman" w:cs="Times New Roman"/>
                <w:sz w:val="24"/>
                <w:szCs w:val="24"/>
              </w:rPr>
            </w:pPr>
            <w:bookmarkStart w:id="3" w:name="_GoBack"/>
            <w:bookmarkEnd w:id="3"/>
            <w:r w:rsidRPr="002B0F01">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B0F01" w:rsidRPr="002B0F01" w:rsidTr="002B0F01">
        <w:trPr>
          <w:trHeight w:val="514"/>
          <w:jc w:val="center"/>
        </w:trPr>
        <w:tc>
          <w:tcPr>
            <w:tcW w:w="705" w:type="dxa"/>
          </w:tcPr>
          <w:p w:rsidR="002B0F01" w:rsidRDefault="002B0F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B0F01" w:rsidRPr="002B0F01" w:rsidRDefault="002B0F01">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Забезпечення виконання договору про закупівлю</w:t>
            </w:r>
          </w:p>
        </w:tc>
        <w:tc>
          <w:tcPr>
            <w:tcW w:w="6544" w:type="dxa"/>
            <w:vAlign w:val="center"/>
          </w:tcPr>
          <w:p w:rsidR="002B0F01" w:rsidRPr="002B0F01" w:rsidRDefault="002B0F01" w:rsidP="00862470">
            <w:pPr>
              <w:widowControl w:val="0"/>
              <w:ind w:right="12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42449" w:rsidRDefault="00542449">
      <w:pPr>
        <w:widowControl w:val="0"/>
        <w:spacing w:after="0" w:line="240" w:lineRule="auto"/>
        <w:jc w:val="both"/>
        <w:rPr>
          <w:rFonts w:ascii="Times New Roman" w:eastAsia="Times New Roman" w:hAnsi="Times New Roman" w:cs="Times New Roman"/>
          <w:sz w:val="24"/>
          <w:szCs w:val="24"/>
          <w:highlight w:val="green"/>
        </w:rPr>
      </w:pPr>
      <w:bookmarkStart w:id="4" w:name="_heading=h.2s8eyo1" w:colFirst="0" w:colLast="0"/>
      <w:bookmarkEnd w:id="4"/>
    </w:p>
    <w:p w:rsidR="00542449" w:rsidRDefault="00542449">
      <w:pPr>
        <w:widowControl w:val="0"/>
        <w:spacing w:after="0" w:line="240" w:lineRule="auto"/>
        <w:jc w:val="both"/>
        <w:rPr>
          <w:rFonts w:ascii="Times New Roman" w:eastAsia="Times New Roman" w:hAnsi="Times New Roman" w:cs="Times New Roman"/>
          <w:sz w:val="24"/>
          <w:szCs w:val="24"/>
        </w:rPr>
      </w:pPr>
    </w:p>
    <w:sectPr w:rsidR="00542449" w:rsidSect="00983693">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164CF4"/>
    <w:multiLevelType w:val="hybridMultilevel"/>
    <w:tmpl w:val="AB185A60"/>
    <w:lvl w:ilvl="0" w:tplc="960A7E18">
      <w:start w:val="3"/>
      <w:numFmt w:val="bullet"/>
      <w:lvlText w:val="-"/>
      <w:lvlJc w:val="left"/>
      <w:pPr>
        <w:ind w:left="501" w:hanging="360"/>
      </w:pPr>
      <w:rPr>
        <w:rFonts w:ascii="Times New Roman" w:eastAsia="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7"/>
  </w:num>
  <w:num w:numId="3">
    <w:abstractNumId w:val="1"/>
  </w:num>
  <w:num w:numId="4">
    <w:abstractNumId w:val="4"/>
  </w:num>
  <w:num w:numId="5">
    <w:abstractNumId w:val="0"/>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542449"/>
    <w:rsid w:val="00047E20"/>
    <w:rsid w:val="001232DA"/>
    <w:rsid w:val="00163DD0"/>
    <w:rsid w:val="00176F51"/>
    <w:rsid w:val="001B4C11"/>
    <w:rsid w:val="001B7FA4"/>
    <w:rsid w:val="00211493"/>
    <w:rsid w:val="002B0F01"/>
    <w:rsid w:val="00311A5D"/>
    <w:rsid w:val="00315237"/>
    <w:rsid w:val="003D0DD3"/>
    <w:rsid w:val="003E60B2"/>
    <w:rsid w:val="0044546C"/>
    <w:rsid w:val="00463B26"/>
    <w:rsid w:val="0049643E"/>
    <w:rsid w:val="004A3001"/>
    <w:rsid w:val="00542449"/>
    <w:rsid w:val="00572E2C"/>
    <w:rsid w:val="00576926"/>
    <w:rsid w:val="0058568A"/>
    <w:rsid w:val="00592587"/>
    <w:rsid w:val="006106E0"/>
    <w:rsid w:val="006155F3"/>
    <w:rsid w:val="00642E6F"/>
    <w:rsid w:val="006858AE"/>
    <w:rsid w:val="00844479"/>
    <w:rsid w:val="0086234D"/>
    <w:rsid w:val="00862470"/>
    <w:rsid w:val="00891948"/>
    <w:rsid w:val="008A6A5D"/>
    <w:rsid w:val="00955E15"/>
    <w:rsid w:val="00983693"/>
    <w:rsid w:val="009F47D6"/>
    <w:rsid w:val="00A237B0"/>
    <w:rsid w:val="00A673BB"/>
    <w:rsid w:val="00A86C3C"/>
    <w:rsid w:val="00AA3DDF"/>
    <w:rsid w:val="00C9235A"/>
    <w:rsid w:val="00CC6868"/>
    <w:rsid w:val="00CD5E0B"/>
    <w:rsid w:val="00CE199F"/>
    <w:rsid w:val="00CF0676"/>
    <w:rsid w:val="00D74FA0"/>
    <w:rsid w:val="00DF2BDA"/>
    <w:rsid w:val="00DF5AD1"/>
    <w:rsid w:val="00E0348D"/>
    <w:rsid w:val="00E36B23"/>
    <w:rsid w:val="00E40CE1"/>
    <w:rsid w:val="00E81959"/>
    <w:rsid w:val="00EA1AD4"/>
    <w:rsid w:val="00F040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rsid w:val="00983693"/>
    <w:pPr>
      <w:keepNext/>
      <w:keepLines/>
      <w:spacing w:before="480" w:after="120"/>
      <w:outlineLvl w:val="0"/>
    </w:pPr>
    <w:rPr>
      <w:b/>
      <w:sz w:val="48"/>
      <w:szCs w:val="48"/>
    </w:rPr>
  </w:style>
  <w:style w:type="paragraph" w:styleId="2">
    <w:name w:val="heading 2"/>
    <w:basedOn w:val="a"/>
    <w:next w:val="a"/>
    <w:rsid w:val="00983693"/>
    <w:pPr>
      <w:keepNext/>
      <w:keepLines/>
      <w:spacing w:before="360" w:after="80"/>
      <w:outlineLvl w:val="1"/>
    </w:pPr>
    <w:rPr>
      <w:b/>
      <w:sz w:val="36"/>
      <w:szCs w:val="36"/>
    </w:rPr>
  </w:style>
  <w:style w:type="paragraph" w:styleId="3">
    <w:name w:val="heading 3"/>
    <w:basedOn w:val="a"/>
    <w:next w:val="a"/>
    <w:rsid w:val="00983693"/>
    <w:pPr>
      <w:keepNext/>
      <w:keepLines/>
      <w:spacing w:before="280" w:after="80"/>
      <w:outlineLvl w:val="2"/>
    </w:pPr>
    <w:rPr>
      <w:b/>
      <w:sz w:val="28"/>
      <w:szCs w:val="28"/>
    </w:rPr>
  </w:style>
  <w:style w:type="paragraph" w:styleId="4">
    <w:name w:val="heading 4"/>
    <w:basedOn w:val="a"/>
    <w:next w:val="a"/>
    <w:rsid w:val="00983693"/>
    <w:pPr>
      <w:keepNext/>
      <w:keepLines/>
      <w:spacing w:before="240" w:after="40"/>
      <w:outlineLvl w:val="3"/>
    </w:pPr>
    <w:rPr>
      <w:b/>
      <w:sz w:val="24"/>
      <w:szCs w:val="24"/>
    </w:rPr>
  </w:style>
  <w:style w:type="paragraph" w:styleId="5">
    <w:name w:val="heading 5"/>
    <w:basedOn w:val="a"/>
    <w:next w:val="a"/>
    <w:link w:val="50"/>
    <w:rsid w:val="00983693"/>
    <w:pPr>
      <w:keepNext/>
      <w:keepLines/>
      <w:spacing w:before="220" w:after="40"/>
      <w:outlineLvl w:val="4"/>
    </w:pPr>
    <w:rPr>
      <w:b/>
    </w:rPr>
  </w:style>
  <w:style w:type="paragraph" w:styleId="6">
    <w:name w:val="heading 6"/>
    <w:basedOn w:val="a"/>
    <w:next w:val="a"/>
    <w:rsid w:val="009836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83693"/>
    <w:tblPr>
      <w:tblCellMar>
        <w:top w:w="0" w:type="dxa"/>
        <w:left w:w="0" w:type="dxa"/>
        <w:bottom w:w="0" w:type="dxa"/>
        <w:right w:w="0" w:type="dxa"/>
      </w:tblCellMar>
    </w:tblPr>
  </w:style>
  <w:style w:type="paragraph" w:styleId="a3">
    <w:name w:val="Title"/>
    <w:basedOn w:val="a"/>
    <w:next w:val="a"/>
    <w:rsid w:val="00983693"/>
    <w:pPr>
      <w:keepNext/>
      <w:keepLines/>
      <w:spacing w:before="480" w:after="120"/>
    </w:pPr>
    <w:rPr>
      <w:b/>
      <w:sz w:val="72"/>
      <w:szCs w:val="72"/>
    </w:rPr>
  </w:style>
  <w:style w:type="table" w:customStyle="1" w:styleId="TableNormal0">
    <w:name w:val="Table Normal"/>
    <w:rsid w:val="0098369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7,Знак18 Знак,Знак17 Знак1, 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98369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98369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983693"/>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Знак17 Знак,Знак18 Знак Знак,Знак17 Знак1 Знак, Знак17 Знак, Знак18 Знак Знак, Знак17 Знак1 Знак,Обычный (Web) Знак,Обычный (веб) Знак Знак1 Знак,Обычный (Web) Знак Знак Знак Знак Знак,Обычный (веб) Знак Знак Знак Знак"/>
    <w:link w:val="aa"/>
    <w:uiPriority w:val="99"/>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link w:val="a5"/>
    <w:uiPriority w:val="34"/>
    <w:qFormat/>
    <w:locked/>
    <w:rsid w:val="00642E6F"/>
  </w:style>
  <w:style w:type="character" w:customStyle="1" w:styleId="mend05rem">
    <w:name w:val="mend(0.5rem)"/>
    <w:basedOn w:val="a0"/>
    <w:rsid w:val="009F47D6"/>
  </w:style>
  <w:style w:type="character" w:customStyle="1" w:styleId="50">
    <w:name w:val="Заголовок 5 Знак"/>
    <w:basedOn w:val="a0"/>
    <w:link w:val="5"/>
    <w:rsid w:val="006106E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dertern@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26886</Words>
  <Characters>15326</Characters>
  <Application>Microsoft Office Word</Application>
  <DocSecurity>0</DocSecurity>
  <Lines>127</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cp:lastModifiedBy>
  <cp:revision>2</cp:revision>
  <dcterms:created xsi:type="dcterms:W3CDTF">2023-03-10T08:27:00Z</dcterms:created>
  <dcterms:modified xsi:type="dcterms:W3CDTF">2023-03-10T08:27:00Z</dcterms:modified>
</cp:coreProperties>
</file>