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spacing w:after="0" w:line="240" w:lineRule="auto"/>
        <w:ind w:left="5660" w:firstLine="700"/>
        <w:jc w:val="right"/>
        <w:rPr>
          <w:rFonts w:ascii="Times New Roman" w:hAnsi="Times New Roman" w:eastAsia="Times New Roman" w:cs="Times New Roman"/>
          <w:b/>
          <w:i/>
          <w:color w:val="4A86E8"/>
          <w:sz w:val="24"/>
          <w:szCs w:val="24"/>
          <w:highlight w:val="white"/>
        </w:rPr>
      </w:pPr>
    </w:p>
    <w:p>
      <w:pPr>
        <w:spacing w:after="0" w:line="240" w:lineRule="auto"/>
        <w:ind w:left="5660" w:firstLine="0"/>
        <w:jc w:val="right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</w:p>
    <w:p>
      <w:pPr>
        <w:spacing w:after="0" w:line="240" w:lineRule="auto"/>
        <w:ind w:left="5660" w:firstLine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rtl w:val="0"/>
        </w:rPr>
        <w:t>ДОДАТОК  2</w:t>
      </w:r>
    </w:p>
    <w:p>
      <w:pPr>
        <w:spacing w:after="0" w:line="240" w:lineRule="auto"/>
        <w:ind w:left="5660" w:firstLine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color w:val="000000"/>
          <w:sz w:val="24"/>
          <w:szCs w:val="24"/>
          <w:rtl w:val="0"/>
        </w:rPr>
        <w:t>до тендерної документації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rtl w:val="0"/>
        </w:rPr>
        <w:t> </w:t>
      </w:r>
    </w:p>
    <w:p>
      <w:pPr>
        <w:spacing w:before="240" w:after="0" w:line="240" w:lineRule="auto"/>
        <w:jc w:val="center"/>
        <w:rPr>
          <w:rFonts w:ascii="Times New Roman" w:hAnsi="Times New Roman" w:eastAsia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color w:val="000000"/>
          <w:sz w:val="24"/>
          <w:szCs w:val="24"/>
          <w:highlight w:val="white"/>
          <w:rtl w:val="0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>
      <w:pPr>
        <w:spacing w:before="240" w:after="0" w:line="240" w:lineRule="auto"/>
        <w:jc w:val="center"/>
        <w:rPr>
          <w:rFonts w:ascii="Times New Roman" w:hAnsi="Times New Roman" w:eastAsia="Times New Roman" w:cs="Times New Roman"/>
          <w:b/>
          <w:i/>
          <w:color w:val="000000"/>
          <w:sz w:val="4"/>
          <w:szCs w:val="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highlight w:val="white"/>
          <w:rtl w:val="0"/>
        </w:rPr>
        <w:t>ТЕХНІЧНА СПЕЦИФІКАЦІЯ</w:t>
      </w:r>
    </w:p>
    <w:p>
      <w:pPr>
        <w:spacing w:before="240" w:after="0" w:line="240" w:lineRule="auto"/>
        <w:jc w:val="center"/>
        <w:rPr>
          <w:rFonts w:hint="default"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Кунг для автомобілів </w:t>
      </w:r>
      <w:r>
        <w:rPr>
          <w:rFonts w:hint="default" w:ascii="Times New Roman" w:hAnsi="Times New Roman"/>
          <w:b/>
          <w:bCs/>
          <w:i/>
          <w:iCs/>
          <w:sz w:val="24"/>
          <w:szCs w:val="24"/>
          <w:lang w:val="uk-UA"/>
        </w:rPr>
        <w:t>MITSUBISHI L200 2.5 INVITE 2008 р.в. та MITSUBISHI L200 2.4 TD MT INVITE 2019 р.в.</w:t>
      </w: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bCs/>
          <w:i/>
          <w:iCs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</w:rPr>
        <w:t>з</w:t>
      </w:r>
      <w:r>
        <w:rPr>
          <w:rFonts w:hint="default" w:ascii="Times New Roman" w:hAnsi="Times New Roman" w:eastAsia="Times New Roman" w:cs="Times New Roman"/>
          <w:b/>
          <w:bCs/>
          <w:i/>
          <w:iCs/>
          <w:sz w:val="24"/>
          <w:szCs w:val="24"/>
        </w:rPr>
        <w:t>а ДК 021:2015 “Єдиний закупівельний словник” –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/>
          <w:bCs/>
          <w:i/>
          <w:iCs/>
          <w:sz w:val="24"/>
          <w:szCs w:val="24"/>
          <w:lang w:val="uk-UA"/>
        </w:rPr>
        <w:t>3421</w:t>
      </w:r>
      <w:r>
        <w:rPr>
          <w:rFonts w:hint="default" w:ascii="Times New Roman" w:hAnsi="Times New Roman" w:eastAsia="Times New Roman" w:cs="Times New Roman"/>
          <w:b/>
          <w:bCs/>
          <w:i/>
          <w:iCs/>
          <w:sz w:val="24"/>
          <w:szCs w:val="24"/>
        </w:rPr>
        <w:t>0000-</w:t>
      </w:r>
      <w:r>
        <w:rPr>
          <w:rFonts w:hint="default" w:ascii="Times New Roman" w:hAnsi="Times New Roman" w:eastAsia="Times New Roman" w:cs="Times New Roman"/>
          <w:b/>
          <w:bCs/>
          <w:i/>
          <w:iCs/>
          <w:sz w:val="24"/>
          <w:szCs w:val="24"/>
          <w:lang w:val="uk-UA"/>
        </w:rPr>
        <w:t>2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lang w:val="uk-UA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Кузови транспортних засобів</w:t>
      </w:r>
      <w:r>
        <w:rPr>
          <w:rFonts w:hint="default" w:ascii="Times New Roman" w:hAnsi="Times New Roman" w:eastAsia="Times New Roman" w:cs="Times New Roman"/>
          <w:sz w:val="24"/>
          <w:szCs w:val="24"/>
          <w:lang w:val="uk-UA"/>
        </w:rPr>
        <w:t xml:space="preserve"> </w:t>
      </w:r>
    </w:p>
    <w:p>
      <w:pPr>
        <w:wordWrap w:val="0"/>
        <w:spacing w:after="0" w:line="240" w:lineRule="auto"/>
        <w:ind w:right="178" w:rightChars="81"/>
        <w:jc w:val="right"/>
        <w:rPr>
          <w:rFonts w:hint="default" w:ascii="Times New Roman" w:hAnsi="Times New Roman" w:eastAsia="Times New Roman" w:cs="Times New Roman"/>
          <w:b/>
          <w:bCs/>
          <w:i/>
          <w:iCs/>
          <w:sz w:val="24"/>
          <w:szCs w:val="24"/>
          <w:highlight w:val="white"/>
          <w:lang w:val="uk-UA"/>
        </w:rPr>
      </w:pP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highlight w:val="white"/>
          <w:lang w:val="uk-UA"/>
        </w:rPr>
        <w:t>Таблиця</w:t>
      </w:r>
      <w:r>
        <w:rPr>
          <w:rFonts w:hint="default" w:ascii="Times New Roman" w:hAnsi="Times New Roman" w:eastAsia="Times New Roman" w:cs="Times New Roman"/>
          <w:b/>
          <w:bCs/>
          <w:i/>
          <w:iCs/>
          <w:sz w:val="24"/>
          <w:szCs w:val="24"/>
          <w:highlight w:val="white"/>
          <w:lang w:val="uk-UA"/>
        </w:rPr>
        <w:t xml:space="preserve"> 1 </w:t>
      </w:r>
    </w:p>
    <w:tbl>
      <w:tblPr>
        <w:tblStyle w:val="26"/>
        <w:tblW w:w="960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740"/>
        <w:gridCol w:w="486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  <w:rtl w:val="0"/>
              </w:rPr>
              <w:t>Назва предмета закупівлі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40" w:after="0" w:line="240" w:lineRule="auto"/>
              <w:jc w:val="left"/>
              <w:rPr>
                <w:rFonts w:ascii="Times New Roman" w:hAnsi="Times New Roman" w:eastAsia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uk-UA"/>
              </w:rPr>
              <w:t xml:space="preserve">Кунг для автомобілів </w:t>
            </w:r>
            <w:r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uk-UA"/>
              </w:rPr>
              <w:t>MITSUBISHI L200 2.5 INVITE 2008 р.в. та MITSUBISHI L200 2.4 TD MT INVITE 2019 р.в.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  <w:rtl w:val="0"/>
              </w:rPr>
              <w:t>Код ДК 021:2015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ДК 021:2015 “Єдиний закупівельний словник” –</w:t>
            </w:r>
          </w:p>
          <w:p>
            <w:pPr>
              <w:widowControl w:val="0"/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  <w:t>3421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0000-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  <w:t>2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Кузови транспортних засобів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  <w:rtl w:val="0"/>
              </w:rPr>
              <w:t xml:space="preserve">Кількість поставки товару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uk-UA"/>
              </w:rPr>
              <w:t xml:space="preserve">Кунг для автомобіля </w:t>
            </w:r>
            <w:r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uk-UA"/>
              </w:rPr>
              <w:t>MITSUBISHI L200 2.5 INVITE 2008 р.в. - 1 штука</w:t>
            </w:r>
          </w:p>
          <w:p>
            <w:pPr>
              <w:widowControl w:val="0"/>
              <w:spacing w:after="0" w:line="240" w:lineRule="auto"/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uk-UA"/>
              </w:rPr>
              <w:t xml:space="preserve">Кунг для автомобіля </w:t>
            </w:r>
            <w:r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uk-UA"/>
              </w:rPr>
              <w:t>MITSUBISHI L200 2.4 TD MT INVITE 2019 р.в. - 1 штука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  <w:rtl w:val="0"/>
              </w:rPr>
              <w:t xml:space="preserve">Місце поставки товару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i w:val="0"/>
                <w:i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i w:val="0"/>
                <w:iCs/>
                <w:color w:val="auto"/>
                <w:sz w:val="24"/>
                <w:szCs w:val="24"/>
                <w:highlight w:val="none"/>
                <w:rtl w:val="0"/>
              </w:rPr>
              <w:t>вул. С</w:t>
            </w:r>
            <w:r>
              <w:rPr>
                <w:rFonts w:hint="default" w:ascii="Times New Roman" w:hAnsi="Times New Roman" w:eastAsia="Times New Roman" w:cs="Times New Roman"/>
                <w:i w:val="0"/>
                <w:iCs/>
                <w:color w:val="auto"/>
                <w:sz w:val="24"/>
                <w:szCs w:val="24"/>
                <w:highlight w:val="none"/>
                <w:rtl w:val="0"/>
                <w:lang w:val="uk-UA"/>
              </w:rPr>
              <w:t>портивна</w:t>
            </w:r>
            <w:r>
              <w:rPr>
                <w:rFonts w:ascii="Times New Roman" w:hAnsi="Times New Roman" w:eastAsia="Times New Roman" w:cs="Times New Roman"/>
                <w:i w:val="0"/>
                <w:iCs/>
                <w:color w:val="auto"/>
                <w:sz w:val="24"/>
                <w:szCs w:val="24"/>
                <w:highlight w:val="none"/>
                <w:rtl w:val="0"/>
              </w:rPr>
              <w:t>,</w:t>
            </w:r>
            <w:r>
              <w:rPr>
                <w:rFonts w:hint="default" w:ascii="Times New Roman" w:hAnsi="Times New Roman" w:eastAsia="Times New Roman" w:cs="Times New Roman"/>
                <w:i w:val="0"/>
                <w:iCs/>
                <w:color w:val="auto"/>
                <w:sz w:val="24"/>
                <w:szCs w:val="24"/>
                <w:highlight w:val="none"/>
                <w:rtl w:val="0"/>
                <w:lang w:val="uk-UA"/>
              </w:rPr>
              <w:t xml:space="preserve"> 44,</w:t>
            </w:r>
            <w:r>
              <w:rPr>
                <w:rFonts w:ascii="Times New Roman" w:hAnsi="Times New Roman" w:eastAsia="Times New Roman" w:cs="Times New Roman"/>
                <w:i w:val="0"/>
                <w:iCs/>
                <w:color w:val="auto"/>
                <w:sz w:val="24"/>
                <w:szCs w:val="24"/>
                <w:highlight w:val="none"/>
                <w:rtl w:val="0"/>
              </w:rPr>
              <w:t xml:space="preserve"> м. </w:t>
            </w:r>
            <w:r>
              <w:rPr>
                <w:rFonts w:ascii="Times New Roman" w:hAnsi="Times New Roman" w:eastAsia="Times New Roman" w:cs="Times New Roman"/>
                <w:i w:val="0"/>
                <w:iCs/>
                <w:color w:val="auto"/>
                <w:sz w:val="24"/>
                <w:szCs w:val="24"/>
                <w:highlight w:val="none"/>
                <w:rtl w:val="0"/>
                <w:lang w:val="uk-UA"/>
              </w:rPr>
              <w:t>Дрогобич</w:t>
            </w:r>
            <w:r>
              <w:rPr>
                <w:rFonts w:ascii="Times New Roman" w:hAnsi="Times New Roman" w:eastAsia="Times New Roman" w:cs="Times New Roman"/>
                <w:i w:val="0"/>
                <w:iCs/>
                <w:color w:val="auto"/>
                <w:sz w:val="24"/>
                <w:szCs w:val="24"/>
                <w:highlight w:val="none"/>
                <w:rtl w:val="0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i w:val="0"/>
                <w:iCs/>
                <w:color w:val="auto"/>
                <w:sz w:val="24"/>
                <w:szCs w:val="24"/>
                <w:highlight w:val="none"/>
                <w:rtl w:val="0"/>
                <w:lang w:val="uk-UA"/>
              </w:rPr>
              <w:t>Львівська</w:t>
            </w:r>
            <w:r>
              <w:rPr>
                <w:rFonts w:ascii="Times New Roman" w:hAnsi="Times New Roman" w:eastAsia="Times New Roman" w:cs="Times New Roman"/>
                <w:i w:val="0"/>
                <w:iCs/>
                <w:color w:val="auto"/>
                <w:sz w:val="24"/>
                <w:szCs w:val="24"/>
                <w:highlight w:val="none"/>
                <w:rtl w:val="0"/>
              </w:rPr>
              <w:t xml:space="preserve"> область, Україна, </w:t>
            </w:r>
            <w:r>
              <w:rPr>
                <w:rFonts w:hint="default" w:ascii="Times New Roman" w:hAnsi="Times New Roman" w:eastAsia="Times New Roman" w:cs="Times New Roman"/>
                <w:i w:val="0"/>
                <w:iCs/>
                <w:color w:val="auto"/>
                <w:sz w:val="24"/>
                <w:szCs w:val="24"/>
                <w:highlight w:val="none"/>
                <w:rtl w:val="0"/>
                <w:lang w:val="uk-UA"/>
              </w:rPr>
              <w:t>82100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  <w:rtl w:val="0"/>
              </w:rPr>
              <w:t xml:space="preserve">Строк поставки товару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i w:val="0"/>
                <w:i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i w:val="0"/>
                <w:iCs/>
                <w:sz w:val="24"/>
                <w:szCs w:val="24"/>
                <w:highlight w:val="none"/>
                <w:rtl w:val="0"/>
              </w:rPr>
              <w:t xml:space="preserve">до </w:t>
            </w:r>
            <w:r>
              <w:rPr>
                <w:rFonts w:hint="default" w:ascii="Times New Roman" w:hAnsi="Times New Roman" w:eastAsia="Times New Roman" w:cs="Times New Roman"/>
                <w:i w:val="0"/>
                <w:iCs/>
                <w:sz w:val="24"/>
                <w:szCs w:val="24"/>
                <w:highlight w:val="none"/>
                <w:rtl w:val="0"/>
                <w:lang w:val="uk-UA"/>
              </w:rPr>
              <w:t>20 грудня</w:t>
            </w:r>
            <w:r>
              <w:rPr>
                <w:rFonts w:ascii="Times New Roman" w:hAnsi="Times New Roman" w:eastAsia="Times New Roman" w:cs="Times New Roman"/>
                <w:i w:val="0"/>
                <w:iCs/>
                <w:sz w:val="24"/>
                <w:szCs w:val="24"/>
                <w:highlight w:val="none"/>
                <w:rtl w:val="0"/>
              </w:rPr>
              <w:t xml:space="preserve"> 20</w:t>
            </w:r>
            <w:r>
              <w:rPr>
                <w:rFonts w:hint="default" w:ascii="Times New Roman" w:hAnsi="Times New Roman" w:eastAsia="Times New Roman" w:cs="Times New Roman"/>
                <w:i w:val="0"/>
                <w:iCs/>
                <w:sz w:val="24"/>
                <w:szCs w:val="24"/>
                <w:highlight w:val="none"/>
                <w:rtl w:val="0"/>
                <w:lang w:val="uk-UA"/>
              </w:rPr>
              <w:t>24</w:t>
            </w:r>
            <w:r>
              <w:rPr>
                <w:rFonts w:ascii="Times New Roman" w:hAnsi="Times New Roman" w:eastAsia="Times New Roman" w:cs="Times New Roman"/>
                <w:i w:val="0"/>
                <w:iCs/>
                <w:sz w:val="24"/>
                <w:szCs w:val="24"/>
                <w:highlight w:val="none"/>
                <w:rtl w:val="0"/>
              </w:rPr>
              <w:t xml:space="preserve"> року включно</w:t>
            </w:r>
          </w:p>
        </w:tc>
      </w:tr>
    </w:tbl>
    <w:p>
      <w:pPr>
        <w:wordWrap w:val="0"/>
        <w:spacing w:after="0" w:line="240" w:lineRule="auto"/>
        <w:ind w:right="178" w:rightChars="81"/>
        <w:jc w:val="right"/>
        <w:rPr>
          <w:rFonts w:hint="default" w:ascii="Times New Roman" w:hAnsi="Times New Roman" w:eastAsia="Times New Roman" w:cs="Times New Roman"/>
          <w:b/>
          <w:bCs/>
          <w:i/>
          <w:sz w:val="24"/>
          <w:szCs w:val="24"/>
          <w:lang w:val="uk-UA"/>
        </w:rPr>
      </w:pPr>
      <w:r>
        <w:rPr>
          <w:rFonts w:ascii="Times New Roman" w:hAnsi="Times New Roman" w:eastAsia="Times New Roman" w:cs="Times New Roman"/>
          <w:b/>
          <w:bCs/>
          <w:i/>
          <w:sz w:val="24"/>
          <w:szCs w:val="24"/>
          <w:lang w:val="uk-UA"/>
        </w:rPr>
        <w:t>Таблиця</w:t>
      </w:r>
      <w:r>
        <w:rPr>
          <w:rFonts w:hint="default" w:ascii="Times New Roman" w:hAnsi="Times New Roman" w:eastAsia="Times New Roman" w:cs="Times New Roman"/>
          <w:b/>
          <w:bCs/>
          <w:i/>
          <w:sz w:val="24"/>
          <w:szCs w:val="24"/>
          <w:lang w:val="uk-UA"/>
        </w:rPr>
        <w:t xml:space="preserve"> 2 </w:t>
      </w:r>
    </w:p>
    <w:tbl>
      <w:tblPr>
        <w:tblStyle w:val="9"/>
        <w:tblpPr w:leftFromText="180" w:rightFromText="180" w:vertAnchor="text" w:horzAnchor="page" w:tblpX="1324" w:tblpY="294"/>
        <w:tblW w:w="9645" w:type="dxa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</w:tblPr>
      <w:tblGrid>
        <w:gridCol w:w="4755"/>
        <w:gridCol w:w="4890"/>
      </w:tblGrid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90" w:hRule="atLeast"/>
        </w:trPr>
        <w:tc>
          <w:tcPr>
            <w:tcW w:w="9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uppressAutoHyphens/>
              <w:bidi w:val="0"/>
              <w:jc w:val="center"/>
              <w:rPr>
                <w:rFonts w:hint="default"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Технічні характеристики предмету закупівлі</w:t>
            </w:r>
            <w:r>
              <w:rPr>
                <w:rFonts w:hint="default"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>
            <w:pPr>
              <w:widowControl w:val="0"/>
              <w:suppressAutoHyphens/>
              <w:bidi w:val="0"/>
              <w:jc w:val="center"/>
              <w:rPr>
                <w:rFonts w:hint="default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b/>
                <w:bCs/>
                <w:sz w:val="24"/>
                <w:szCs w:val="24"/>
                <w:lang w:val="uk-UA"/>
              </w:rPr>
              <w:t xml:space="preserve">(кунг для автомобіля </w:t>
            </w:r>
            <w:r>
              <w:rPr>
                <w:rFonts w:hint="default" w:ascii="Times New Roman" w:hAnsi="Times New Roman"/>
                <w:b/>
                <w:bCs/>
                <w:i w:val="0"/>
                <w:iCs w:val="0"/>
                <w:color w:val="auto"/>
                <w:sz w:val="24"/>
                <w:szCs w:val="24"/>
                <w:lang w:val="uk-UA"/>
              </w:rPr>
              <w:t>MITSUBISHI L200 2.5 INVITE 2008 р.в.)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23" w:hRule="atLeast"/>
        </w:trPr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uppressAutoHyphens/>
              <w:bidi w:val="0"/>
              <w:ind w:left="220" w:right="240" w:firstLine="0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Марка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uppressAutoHyphens/>
              <w:bidi w:val="0"/>
              <w:ind w:left="220" w:right="356" w:firstLine="0"/>
              <w:jc w:val="left"/>
              <w:rPr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uk-UA"/>
              </w:rPr>
              <w:t>MITSUBISHI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23" w:hRule="atLeast"/>
        </w:trPr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uppressAutoHyphens/>
              <w:bidi w:val="0"/>
              <w:ind w:left="220" w:right="240" w:firstLine="0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Модель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uppressAutoHyphens/>
              <w:bidi w:val="0"/>
              <w:ind w:left="220" w:right="356" w:firstLine="0"/>
              <w:jc w:val="left"/>
              <w:rPr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uk-UA"/>
              </w:rPr>
              <w:t>L200 2.5 INVITE 2008 р.в.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23" w:hRule="atLeast"/>
        </w:trPr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uppressAutoHyphens/>
              <w:bidi w:val="0"/>
              <w:ind w:left="220" w:right="240" w:firstLine="0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Тип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uppressAutoHyphens/>
              <w:bidi w:val="0"/>
              <w:ind w:left="220" w:right="356" w:firstLine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en-US"/>
              </w:rPr>
              <w:t xml:space="preserve">Кунг 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23" w:hRule="atLeast"/>
        </w:trPr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uppressAutoHyphens/>
              <w:bidi w:val="0"/>
              <w:ind w:left="220" w:right="240" w:firstLine="0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Кількість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uppressAutoHyphens/>
              <w:bidi w:val="0"/>
              <w:ind w:left="220" w:right="356" w:firstLine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en-US"/>
              </w:rPr>
              <w:t>1 штука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23" w:hRule="atLeast"/>
        </w:trPr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uppressAutoHyphens/>
              <w:bidi w:val="0"/>
              <w:ind w:left="220" w:right="240" w:firstLine="0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Гарантійний строк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uppressAutoHyphens/>
              <w:bidi w:val="0"/>
              <w:ind w:left="220" w:right="356" w:firstLine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en-US"/>
              </w:rPr>
              <w:t>Не менше 12 місяців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125" w:hRule="atLeast"/>
        </w:trPr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uppressAutoHyphens/>
              <w:bidi w:val="0"/>
              <w:ind w:left="220" w:right="240" w:firstLine="0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Матеріал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uppressAutoHyphens/>
              <w:bidi w:val="0"/>
              <w:ind w:left="220" w:right="356" w:firstLine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en-US"/>
              </w:rPr>
              <w:t xml:space="preserve">Армоване скловолокно 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23" w:hRule="atLeast"/>
        </w:trPr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uppressAutoHyphens/>
              <w:bidi w:val="0"/>
              <w:ind w:left="220" w:right="240" w:firstLine="0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Стан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uppressAutoHyphens/>
              <w:bidi w:val="0"/>
              <w:ind w:left="220" w:right="356" w:firstLine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eastAsia="en-US"/>
              </w:rPr>
              <w:t>Новий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lang w:eastAsia="en-US"/>
              </w:rPr>
              <w:t>(без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lang w:eastAsia="en-US"/>
              </w:rPr>
              <w:t>попередньої</w:t>
            </w:r>
            <w:r>
              <w:rPr>
                <w:rFonts w:ascii="Times New Roman" w:hAnsi="Times New Roman" w:eastAsia="Times New Roman" w:cs="Times New Roman"/>
                <w:spacing w:val="-11"/>
                <w:sz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lang w:eastAsia="en-US"/>
              </w:rPr>
              <w:t>експлуатації)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23" w:hRule="atLeast"/>
        </w:trPr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uppressAutoHyphens/>
              <w:bidi w:val="0"/>
              <w:ind w:left="220" w:right="240" w:firstLine="0"/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uk-UA"/>
              </w:rPr>
              <w:t>Колір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uppressAutoHyphens/>
              <w:bidi w:val="0"/>
              <w:ind w:left="220" w:right="356" w:firstLine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uk-UA"/>
              </w:rPr>
              <w:t>Код Х08 - чорний металік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23" w:hRule="atLeast"/>
        </w:trPr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uppressAutoHyphens/>
              <w:bidi w:val="0"/>
              <w:ind w:left="220" w:right="240" w:firstLine="0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Тип вікон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uppressAutoHyphens/>
              <w:bidi w:val="0"/>
              <w:ind w:left="220" w:right="356" w:firstLine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en-US"/>
              </w:rPr>
              <w:t xml:space="preserve">Бокові вікна 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23" w:hRule="atLeast"/>
        </w:trPr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uppressAutoHyphens/>
              <w:bidi w:val="0"/>
              <w:ind w:left="220" w:right="240" w:firstLine="0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Внутрішнє оздоблення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uppressAutoHyphens/>
              <w:bidi w:val="0"/>
              <w:ind w:left="220" w:right="356" w:firstLine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en-US"/>
              </w:rPr>
              <w:t xml:space="preserve">Войлок 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23" w:hRule="atLeast"/>
        </w:trPr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uppressAutoHyphens/>
              <w:bidi w:val="0"/>
              <w:ind w:left="220" w:leftChars="100" w:right="240" w:firstLine="0" w:firstLineChars="0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Внутрішнє освітлення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uppressAutoHyphens/>
              <w:bidi w:val="0"/>
              <w:ind w:left="220" w:right="356" w:firstLine="0"/>
              <w:jc w:val="left"/>
              <w:rPr>
                <w:rFonts w:hint="default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Так 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23" w:hRule="atLeast"/>
        </w:trPr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uppressAutoHyphens/>
              <w:bidi w:val="0"/>
              <w:ind w:left="220" w:leftChars="100" w:right="240" w:firstLine="0" w:firstLineChars="0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lang w:eastAsia="en-US"/>
              </w:rPr>
              <w:t>Газові/газомасляні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pacing w:val="-11"/>
                <w:sz w:val="24"/>
                <w:lang w:eastAsia="en-US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lang w:eastAsia="en-US"/>
              </w:rPr>
              <w:t>амортизатори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pacing w:val="-6"/>
                <w:sz w:val="24"/>
                <w:lang w:eastAsia="en-US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lang w:eastAsia="en-US"/>
              </w:rPr>
              <w:t>задніх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pacing w:val="-7"/>
                <w:sz w:val="24"/>
                <w:lang w:eastAsia="en-US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lang w:eastAsia="en-US"/>
              </w:rPr>
              <w:t>дверей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uppressAutoHyphens/>
              <w:bidi w:val="0"/>
              <w:ind w:left="220" w:right="356" w:firstLine="0"/>
              <w:jc w:val="left"/>
              <w:rPr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Так 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23" w:hRule="atLeast"/>
        </w:trPr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uppressAutoHyphens/>
              <w:bidi w:val="0"/>
              <w:ind w:left="220" w:leftChars="100" w:right="240" w:firstLine="0" w:firstLineChars="0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lang w:eastAsia="en-US"/>
              </w:rPr>
              <w:t>Замок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pacing w:val="-8"/>
                <w:sz w:val="24"/>
                <w:lang w:eastAsia="en-US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lang w:eastAsia="en-US"/>
              </w:rPr>
              <w:t>на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pacing w:val="-2"/>
                <w:sz w:val="24"/>
                <w:lang w:eastAsia="en-US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lang w:eastAsia="en-US"/>
              </w:rPr>
              <w:t>багажнику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pacing w:val="-11"/>
                <w:sz w:val="24"/>
                <w:lang w:eastAsia="en-US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lang w:eastAsia="en-US"/>
              </w:rPr>
              <w:t>(задній двері)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uppressAutoHyphens/>
              <w:bidi w:val="0"/>
              <w:ind w:left="220" w:right="356" w:firstLine="0"/>
              <w:jc w:val="left"/>
              <w:rPr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Так 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23" w:hRule="atLeast"/>
        </w:trPr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uppressAutoHyphens/>
              <w:bidi w:val="0"/>
              <w:ind w:left="220" w:leftChars="100" w:right="240" w:firstLine="0" w:firstLineChars="0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lang w:eastAsia="en-US"/>
              </w:rPr>
              <w:t>Стоп-сигнал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uppressAutoHyphens/>
              <w:bidi w:val="0"/>
              <w:ind w:left="220" w:right="356" w:firstLine="0"/>
              <w:jc w:val="left"/>
              <w:rPr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Так 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23" w:hRule="atLeast"/>
        </w:trPr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uppressAutoHyphens/>
              <w:bidi w:val="0"/>
              <w:ind w:left="220" w:leftChars="100" w:right="240" w:firstLine="0" w:firstLineChars="0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lang w:eastAsia="en-US"/>
              </w:rPr>
              <w:t>Захист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pacing w:val="-2"/>
                <w:sz w:val="24"/>
                <w:lang w:eastAsia="en-US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lang w:eastAsia="en-US"/>
              </w:rPr>
              <w:t>від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pacing w:val="-2"/>
                <w:sz w:val="24"/>
                <w:lang w:eastAsia="en-US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lang w:eastAsia="en-US"/>
              </w:rPr>
              <w:t>протікання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pacing w:val="-2"/>
                <w:sz w:val="24"/>
                <w:lang w:eastAsia="en-US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lang w:eastAsia="en-US"/>
              </w:rPr>
              <w:t>води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uppressAutoHyphens/>
              <w:bidi w:val="0"/>
              <w:ind w:left="220" w:right="356" w:firstLine="0"/>
              <w:jc w:val="left"/>
              <w:rPr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Так 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971" w:hRule="atLeast"/>
        </w:trPr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67" w:lineRule="exact"/>
              <w:ind w:left="220" w:leftChars="100" w:firstLine="0" w:firstLineChars="0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lang w:eastAsia="en-US"/>
              </w:rPr>
              <w:t>Комплектація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pacing w:val="46"/>
                <w:sz w:val="24"/>
                <w:lang w:eastAsia="en-US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lang w:eastAsia="en-US"/>
              </w:rPr>
              <w:t>для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pacing w:val="46"/>
                <w:sz w:val="24"/>
                <w:lang w:eastAsia="en-US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lang w:eastAsia="en-US"/>
              </w:rPr>
              <w:t>монтажу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pacing w:val="37"/>
                <w:sz w:val="24"/>
                <w:lang w:eastAsia="en-US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lang w:eastAsia="en-US"/>
              </w:rPr>
              <w:t>та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pacing w:val="45"/>
                <w:sz w:val="24"/>
                <w:lang w:eastAsia="en-US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lang w:eastAsia="en-US"/>
              </w:rPr>
              <w:t>підключення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pacing w:val="46"/>
                <w:sz w:val="24"/>
                <w:lang w:eastAsia="en-US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lang w:eastAsia="en-US"/>
              </w:rPr>
              <w:t>до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lang w:val="uk-UA" w:eastAsia="en-US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lang w:eastAsia="en-US"/>
              </w:rPr>
              <w:t>електромережі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pacing w:val="-10"/>
                <w:sz w:val="24"/>
                <w:lang w:eastAsia="en-US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lang w:eastAsia="en-US"/>
              </w:rPr>
              <w:t>автомобіля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uppressAutoHyphens/>
              <w:bidi w:val="0"/>
              <w:ind w:left="220" w:right="356" w:firstLine="0"/>
              <w:jc w:val="left"/>
              <w:rPr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Так 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23" w:hRule="atLeast"/>
        </w:trPr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1774"/>
                <w:tab w:val="left" w:pos="2565"/>
                <w:tab w:val="left" w:pos="3117"/>
                <w:tab w:val="left" w:pos="3908"/>
              </w:tabs>
              <w:autoSpaceDE w:val="0"/>
              <w:autoSpaceDN w:val="0"/>
              <w:spacing w:after="0" w:line="264" w:lineRule="exact"/>
              <w:ind w:left="220" w:leftChars="100" w:firstLine="0" w:firstLineChars="0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lang w:eastAsia="en-US"/>
              </w:rPr>
              <w:t>Встановлення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lang w:eastAsia="en-US"/>
              </w:rPr>
              <w:tab/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lang w:eastAsia="en-US"/>
              </w:rPr>
              <w:t>кунга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lang w:eastAsia="en-US"/>
              </w:rPr>
              <w:tab/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lang w:eastAsia="en-US"/>
              </w:rPr>
              <w:t>без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lang w:eastAsia="en-US"/>
              </w:rPr>
              <w:tab/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lang w:eastAsia="en-US"/>
              </w:rPr>
              <w:t>зміни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lang w:val="uk-UA" w:eastAsia="en-US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lang w:eastAsia="en-US"/>
              </w:rPr>
              <w:t>конструкції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lang w:val="uk-UA" w:eastAsia="en-US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lang w:eastAsia="en-US"/>
              </w:rPr>
              <w:t>кузова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pacing w:val="-6"/>
                <w:sz w:val="24"/>
                <w:lang w:eastAsia="en-US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lang w:eastAsia="en-US"/>
              </w:rPr>
              <w:t>автомобіля,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pacing w:val="-3"/>
                <w:sz w:val="24"/>
                <w:lang w:eastAsia="en-US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lang w:eastAsia="en-US"/>
              </w:rPr>
              <w:t>без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pacing w:val="-5"/>
                <w:sz w:val="24"/>
                <w:lang w:eastAsia="en-US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lang w:eastAsia="en-US"/>
              </w:rPr>
              <w:t>свердління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uppressAutoHyphens/>
              <w:bidi w:val="0"/>
              <w:ind w:left="220" w:right="356" w:firstLine="0"/>
              <w:jc w:val="left"/>
              <w:rPr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Так 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23" w:hRule="atLeast"/>
        </w:trPr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uppressAutoHyphens/>
              <w:bidi w:val="0"/>
              <w:ind w:left="220" w:leftChars="100" w:right="240" w:firstLine="0" w:firstLineChars="0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lang w:eastAsia="en-US"/>
              </w:rPr>
              <w:t>Рік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pacing w:val="-4"/>
                <w:sz w:val="24"/>
                <w:lang w:eastAsia="en-US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lang w:eastAsia="en-US"/>
              </w:rPr>
              <w:t>виготовлення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uppressAutoHyphens/>
              <w:bidi w:val="0"/>
              <w:ind w:left="220" w:right="356" w:firstLine="0"/>
              <w:jc w:val="left"/>
              <w:rPr>
                <w:rFonts w:hint="default"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en-US"/>
              </w:rPr>
              <w:t>2024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90" w:hRule="atLeast"/>
        </w:trPr>
        <w:tc>
          <w:tcPr>
            <w:tcW w:w="9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uppressAutoHyphens/>
              <w:bidi w:val="0"/>
              <w:jc w:val="center"/>
              <w:rPr>
                <w:rFonts w:hint="default"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Технічні характеристики предмету закупівлі</w:t>
            </w:r>
            <w:r>
              <w:rPr>
                <w:rFonts w:hint="default"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>
            <w:pPr>
              <w:widowControl w:val="0"/>
              <w:suppressAutoHyphens/>
              <w:bidi w:val="0"/>
              <w:jc w:val="center"/>
              <w:rPr>
                <w:rFonts w:hint="default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b/>
                <w:bCs/>
                <w:sz w:val="24"/>
                <w:szCs w:val="24"/>
                <w:lang w:val="uk-UA"/>
              </w:rPr>
              <w:t xml:space="preserve">(кунг для автомобіля </w:t>
            </w:r>
            <w:r>
              <w:rPr>
                <w:rFonts w:hint="default" w:ascii="Times New Roman" w:hAnsi="Times New Roman"/>
                <w:b/>
                <w:bCs/>
                <w:i w:val="0"/>
                <w:iCs w:val="0"/>
                <w:color w:val="auto"/>
                <w:sz w:val="24"/>
                <w:szCs w:val="24"/>
                <w:lang w:val="uk-UA"/>
              </w:rPr>
              <w:t>MITSUBISHI L200 2.4 TD MT INVITE 2019 р.в.)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23" w:hRule="atLeast"/>
        </w:trPr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uppressAutoHyphens/>
              <w:bidi w:val="0"/>
              <w:ind w:left="220" w:right="240" w:firstLine="0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Марка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uppressAutoHyphens/>
              <w:bidi w:val="0"/>
              <w:ind w:left="220" w:right="356" w:firstLine="0"/>
              <w:jc w:val="left"/>
              <w:rPr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uk-UA"/>
              </w:rPr>
              <w:t>MITSUBISHI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23" w:hRule="atLeast"/>
        </w:trPr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uppressAutoHyphens/>
              <w:bidi w:val="0"/>
              <w:ind w:left="220" w:right="240" w:firstLine="0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Модель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uppressAutoHyphens/>
              <w:bidi w:val="0"/>
              <w:ind w:left="220" w:right="356" w:firstLine="0"/>
              <w:jc w:val="left"/>
              <w:rPr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uk-UA"/>
              </w:rPr>
              <w:t>L200 2.4 TD MT INVITE 2019 р.в.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23" w:hRule="atLeast"/>
        </w:trPr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uppressAutoHyphens/>
              <w:bidi w:val="0"/>
              <w:ind w:left="220" w:right="240" w:firstLine="0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Тип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uppressAutoHyphens/>
              <w:bidi w:val="0"/>
              <w:ind w:left="220" w:right="356" w:firstLine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en-US"/>
              </w:rPr>
              <w:t xml:space="preserve">Кунг 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23" w:hRule="atLeast"/>
        </w:trPr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uppressAutoHyphens/>
              <w:bidi w:val="0"/>
              <w:ind w:left="220" w:right="240" w:firstLine="0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Кількість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uppressAutoHyphens/>
              <w:bidi w:val="0"/>
              <w:ind w:left="220" w:right="356" w:firstLine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en-US"/>
              </w:rPr>
              <w:t>1 штука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23" w:hRule="atLeast"/>
        </w:trPr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uppressAutoHyphens/>
              <w:bidi w:val="0"/>
              <w:ind w:left="220" w:right="240" w:firstLine="0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Гарантійний строк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uppressAutoHyphens/>
              <w:bidi w:val="0"/>
              <w:ind w:left="220" w:right="356" w:firstLine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en-US"/>
              </w:rPr>
              <w:t>Не менше 12 місяців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125" w:hRule="atLeast"/>
        </w:trPr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uppressAutoHyphens/>
              <w:bidi w:val="0"/>
              <w:ind w:left="220" w:right="240" w:firstLine="0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Матеріал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uppressAutoHyphens/>
              <w:bidi w:val="0"/>
              <w:ind w:left="220" w:right="356" w:firstLine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en-US"/>
              </w:rPr>
              <w:t xml:space="preserve">Армоване скловолокно 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23" w:hRule="atLeast"/>
        </w:trPr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uppressAutoHyphens/>
              <w:bidi w:val="0"/>
              <w:ind w:left="220" w:right="240" w:firstLine="0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Стан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uppressAutoHyphens/>
              <w:bidi w:val="0"/>
              <w:ind w:left="220" w:right="356" w:firstLine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eastAsia="en-US"/>
              </w:rPr>
              <w:t>Новий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lang w:eastAsia="en-US"/>
              </w:rPr>
              <w:t>(без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lang w:eastAsia="en-US"/>
              </w:rPr>
              <w:t>попередньої</w:t>
            </w:r>
            <w:r>
              <w:rPr>
                <w:rFonts w:ascii="Times New Roman" w:hAnsi="Times New Roman" w:eastAsia="Times New Roman" w:cs="Times New Roman"/>
                <w:spacing w:val="-11"/>
                <w:sz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lang w:eastAsia="en-US"/>
              </w:rPr>
              <w:t>експлуатації)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23" w:hRule="atLeast"/>
        </w:trPr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uppressAutoHyphens/>
              <w:bidi w:val="0"/>
              <w:ind w:left="220" w:right="240" w:firstLine="0"/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uk-UA"/>
              </w:rPr>
              <w:t>Колір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uppressAutoHyphens/>
              <w:bidi w:val="0"/>
              <w:ind w:left="220" w:right="356" w:firstLine="0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uk-UA"/>
              </w:rPr>
              <w:t xml:space="preserve">Код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/>
              </w:rPr>
              <w:t>W32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uk-UA"/>
              </w:rPr>
              <w:t xml:space="preserve"> - білий металік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23" w:hRule="atLeast"/>
        </w:trPr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uppressAutoHyphens/>
              <w:bidi w:val="0"/>
              <w:ind w:left="220" w:right="240" w:firstLine="0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Тип вікон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uppressAutoHyphens/>
              <w:bidi w:val="0"/>
              <w:ind w:left="220" w:right="356" w:firstLine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en-US"/>
              </w:rPr>
              <w:t xml:space="preserve">Бокові вікна 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23" w:hRule="atLeast"/>
        </w:trPr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uppressAutoHyphens/>
              <w:bidi w:val="0"/>
              <w:ind w:left="220" w:right="240" w:firstLine="0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Внутрішнє оздоблення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uppressAutoHyphens/>
              <w:bidi w:val="0"/>
              <w:ind w:left="220" w:right="356" w:firstLine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en-US"/>
              </w:rPr>
              <w:t xml:space="preserve">Войлок 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23" w:hRule="atLeast"/>
        </w:trPr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uppressAutoHyphens/>
              <w:bidi w:val="0"/>
              <w:ind w:left="220" w:leftChars="100" w:right="240" w:firstLine="0" w:firstLineChars="0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Внутрішнє освітлення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uppressAutoHyphens/>
              <w:bidi w:val="0"/>
              <w:ind w:left="220" w:right="356" w:firstLine="0"/>
              <w:jc w:val="left"/>
              <w:rPr>
                <w:rFonts w:hint="default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Так 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23" w:hRule="atLeast"/>
        </w:trPr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uppressAutoHyphens/>
              <w:bidi w:val="0"/>
              <w:ind w:left="220" w:leftChars="100" w:right="240" w:firstLine="0" w:firstLineChars="0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lang w:eastAsia="en-US"/>
              </w:rPr>
              <w:t>Газові/газомасляні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pacing w:val="-11"/>
                <w:sz w:val="24"/>
                <w:lang w:eastAsia="en-US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lang w:eastAsia="en-US"/>
              </w:rPr>
              <w:t>амортизатори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pacing w:val="-6"/>
                <w:sz w:val="24"/>
                <w:lang w:eastAsia="en-US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lang w:eastAsia="en-US"/>
              </w:rPr>
              <w:t>задніх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pacing w:val="-7"/>
                <w:sz w:val="24"/>
                <w:lang w:eastAsia="en-US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lang w:eastAsia="en-US"/>
              </w:rPr>
              <w:t>дверей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uppressAutoHyphens/>
              <w:bidi w:val="0"/>
              <w:ind w:left="220" w:right="356" w:firstLine="0"/>
              <w:jc w:val="left"/>
              <w:rPr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Так 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23" w:hRule="atLeast"/>
        </w:trPr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uppressAutoHyphens/>
              <w:bidi w:val="0"/>
              <w:ind w:left="220" w:leftChars="100" w:right="240" w:firstLine="0" w:firstLineChars="0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lang w:eastAsia="en-US"/>
              </w:rPr>
              <w:t>Замок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pacing w:val="-8"/>
                <w:sz w:val="24"/>
                <w:lang w:eastAsia="en-US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lang w:eastAsia="en-US"/>
              </w:rPr>
              <w:t>на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pacing w:val="-2"/>
                <w:sz w:val="24"/>
                <w:lang w:eastAsia="en-US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lang w:eastAsia="en-US"/>
              </w:rPr>
              <w:t>багажнику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pacing w:val="-11"/>
                <w:sz w:val="24"/>
                <w:lang w:eastAsia="en-US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lang w:eastAsia="en-US"/>
              </w:rPr>
              <w:t>(задній двері)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uppressAutoHyphens/>
              <w:bidi w:val="0"/>
              <w:ind w:left="220" w:right="356" w:firstLine="0"/>
              <w:jc w:val="left"/>
              <w:rPr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Так 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23" w:hRule="atLeast"/>
        </w:trPr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uppressAutoHyphens/>
              <w:bidi w:val="0"/>
              <w:ind w:left="220" w:leftChars="100" w:right="240" w:firstLine="0" w:firstLineChars="0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lang w:eastAsia="en-US"/>
              </w:rPr>
              <w:t>Стоп-сигнал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uppressAutoHyphens/>
              <w:bidi w:val="0"/>
              <w:ind w:left="220" w:right="356" w:firstLine="0"/>
              <w:jc w:val="left"/>
              <w:rPr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Так 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23" w:hRule="atLeast"/>
        </w:trPr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uppressAutoHyphens/>
              <w:bidi w:val="0"/>
              <w:ind w:left="220" w:leftChars="100" w:right="240" w:firstLine="0" w:firstLineChars="0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lang w:eastAsia="en-US"/>
              </w:rPr>
              <w:t>Захист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pacing w:val="-2"/>
                <w:sz w:val="24"/>
                <w:lang w:eastAsia="en-US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lang w:eastAsia="en-US"/>
              </w:rPr>
              <w:t>від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pacing w:val="-2"/>
                <w:sz w:val="24"/>
                <w:lang w:eastAsia="en-US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lang w:eastAsia="en-US"/>
              </w:rPr>
              <w:t>протікання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pacing w:val="-2"/>
                <w:sz w:val="24"/>
                <w:lang w:eastAsia="en-US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lang w:eastAsia="en-US"/>
              </w:rPr>
              <w:t>води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uppressAutoHyphens/>
              <w:bidi w:val="0"/>
              <w:ind w:left="220" w:right="356" w:firstLine="0"/>
              <w:jc w:val="left"/>
              <w:rPr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Так 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971" w:hRule="atLeast"/>
        </w:trPr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67" w:lineRule="exact"/>
              <w:ind w:left="220" w:leftChars="100" w:firstLine="0" w:firstLineChars="0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lang w:eastAsia="en-US"/>
              </w:rPr>
              <w:t>Комплектація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pacing w:val="46"/>
                <w:sz w:val="24"/>
                <w:lang w:eastAsia="en-US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lang w:eastAsia="en-US"/>
              </w:rPr>
              <w:t>для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pacing w:val="46"/>
                <w:sz w:val="24"/>
                <w:lang w:eastAsia="en-US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lang w:eastAsia="en-US"/>
              </w:rPr>
              <w:t>монтажу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pacing w:val="37"/>
                <w:sz w:val="24"/>
                <w:lang w:eastAsia="en-US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lang w:eastAsia="en-US"/>
              </w:rPr>
              <w:t>та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pacing w:val="45"/>
                <w:sz w:val="24"/>
                <w:lang w:eastAsia="en-US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lang w:eastAsia="en-US"/>
              </w:rPr>
              <w:t>підключення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pacing w:val="46"/>
                <w:sz w:val="24"/>
                <w:lang w:eastAsia="en-US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lang w:eastAsia="en-US"/>
              </w:rPr>
              <w:t>до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lang w:val="uk-UA" w:eastAsia="en-US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lang w:eastAsia="en-US"/>
              </w:rPr>
              <w:t>електромережі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pacing w:val="-10"/>
                <w:sz w:val="24"/>
                <w:lang w:eastAsia="en-US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lang w:eastAsia="en-US"/>
              </w:rPr>
              <w:t>автомобіля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uppressAutoHyphens/>
              <w:bidi w:val="0"/>
              <w:ind w:left="220" w:right="356" w:firstLine="0"/>
              <w:jc w:val="left"/>
              <w:rPr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Так 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23" w:hRule="atLeast"/>
        </w:trPr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1774"/>
                <w:tab w:val="left" w:pos="2565"/>
                <w:tab w:val="left" w:pos="3117"/>
                <w:tab w:val="left" w:pos="3908"/>
              </w:tabs>
              <w:autoSpaceDE w:val="0"/>
              <w:autoSpaceDN w:val="0"/>
              <w:spacing w:after="0" w:line="264" w:lineRule="exact"/>
              <w:ind w:left="220" w:leftChars="100" w:firstLine="0" w:firstLineChars="0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lang w:eastAsia="en-US"/>
              </w:rPr>
              <w:t>Встановлення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lang w:eastAsia="en-US"/>
              </w:rPr>
              <w:tab/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lang w:eastAsia="en-US"/>
              </w:rPr>
              <w:t>кунга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lang w:eastAsia="en-US"/>
              </w:rPr>
              <w:tab/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lang w:eastAsia="en-US"/>
              </w:rPr>
              <w:t>без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lang w:eastAsia="en-US"/>
              </w:rPr>
              <w:tab/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lang w:eastAsia="en-US"/>
              </w:rPr>
              <w:t>зміни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lang w:val="uk-UA" w:eastAsia="en-US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lang w:eastAsia="en-US"/>
              </w:rPr>
              <w:t>конструкції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lang w:val="uk-UA" w:eastAsia="en-US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lang w:eastAsia="en-US"/>
              </w:rPr>
              <w:t>кузова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pacing w:val="-6"/>
                <w:sz w:val="24"/>
                <w:lang w:eastAsia="en-US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lang w:eastAsia="en-US"/>
              </w:rPr>
              <w:t>автомобіля,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pacing w:val="-3"/>
                <w:sz w:val="24"/>
                <w:lang w:eastAsia="en-US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lang w:eastAsia="en-US"/>
              </w:rPr>
              <w:t>без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pacing w:val="-5"/>
                <w:sz w:val="24"/>
                <w:lang w:eastAsia="en-US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lang w:eastAsia="en-US"/>
              </w:rPr>
              <w:t>свердління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uppressAutoHyphens/>
              <w:bidi w:val="0"/>
              <w:ind w:left="220" w:right="356" w:firstLine="0"/>
              <w:jc w:val="left"/>
              <w:rPr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Так 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23" w:hRule="atLeast"/>
        </w:trPr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uppressAutoHyphens/>
              <w:bidi w:val="0"/>
              <w:ind w:left="220" w:leftChars="100" w:right="240" w:firstLine="0" w:firstLineChars="0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lang w:eastAsia="en-US"/>
              </w:rPr>
              <w:t>Рік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pacing w:val="-4"/>
                <w:sz w:val="24"/>
                <w:lang w:eastAsia="en-US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lang w:eastAsia="en-US"/>
              </w:rPr>
              <w:t>виготовлення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uppressAutoHyphens/>
              <w:bidi w:val="0"/>
              <w:ind w:left="220" w:right="356" w:firstLine="0"/>
              <w:jc w:val="left"/>
              <w:rPr>
                <w:rFonts w:hint="default"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en-US"/>
              </w:rPr>
              <w:t>2024</w:t>
            </w:r>
          </w:p>
        </w:tc>
      </w:tr>
    </w:tbl>
    <w:p>
      <w:pPr>
        <w:shd w:val="clear" w:fill="FFFFFF"/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4"/>
          <w:szCs w:val="24"/>
          <w:rtl w:val="0"/>
        </w:rPr>
      </w:pPr>
    </w:p>
    <w:p>
      <w:pPr>
        <w:shd w:val="clear" w:fill="FFFFFF"/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4"/>
          <w:szCs w:val="24"/>
          <w:rtl w:val="0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after="0" w:line="240" w:lineRule="auto"/>
        <w:ind w:leftChars="-5"/>
        <w:jc w:val="both"/>
        <w:rPr>
          <w:rFonts w:hint="default" w:ascii="Times New Roman" w:hAnsi="Times New Roman" w:eastAsia="Times New Roman" w:cs="Times New Roman"/>
          <w:b/>
          <w:bCs/>
          <w:i/>
          <w:iCs/>
          <w:sz w:val="24"/>
          <w:lang w:val="uk-UA" w:eastAsia="en-US"/>
        </w:rPr>
      </w:pPr>
      <w:r>
        <w:rPr>
          <w:rFonts w:hint="default" w:ascii="Times New Roman" w:hAnsi="Times New Roman" w:eastAsia="Times New Roman" w:cs="Times New Roman"/>
          <w:b/>
          <w:bCs/>
          <w:i/>
          <w:iCs/>
          <w:sz w:val="24"/>
          <w:lang w:val="uk-UA" w:eastAsia="en-US"/>
        </w:rPr>
        <w:t>Інші технічні характеристики предмета закупівлі: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after="0" w:line="360" w:lineRule="auto"/>
        <w:ind w:leftChars="-5"/>
        <w:jc w:val="both"/>
        <w:rPr>
          <w:rFonts w:hint="default" w:ascii="Times New Roman" w:hAnsi="Times New Roman" w:eastAsia="Times New Roman" w:cs="Times New Roman"/>
          <w:sz w:val="24"/>
          <w:lang w:val="uk-UA" w:eastAsia="en-US"/>
        </w:rPr>
      </w:pPr>
      <w:r>
        <w:rPr>
          <w:rFonts w:hint="default" w:ascii="Times New Roman" w:hAnsi="Times New Roman" w:eastAsia="Times New Roman" w:cs="Times New Roman"/>
          <w:sz w:val="24"/>
          <w:lang w:val="uk-UA" w:eastAsia="en-US"/>
        </w:rPr>
        <w:t>- к</w:t>
      </w:r>
      <w:r>
        <w:rPr>
          <w:rFonts w:ascii="Times New Roman" w:hAnsi="Times New Roman" w:eastAsia="Times New Roman" w:cs="Times New Roman"/>
          <w:sz w:val="24"/>
          <w:lang w:eastAsia="en-US"/>
        </w:rPr>
        <w:t>унг</w:t>
      </w:r>
      <w:r>
        <w:rPr>
          <w:rFonts w:ascii="Times New Roman" w:hAnsi="Times New Roman" w:eastAsia="Times New Roman" w:cs="Times New Roman"/>
          <w:sz w:val="24"/>
          <w:lang w:val="uk-UA" w:eastAsia="en-US"/>
        </w:rPr>
        <w:t>и</w:t>
      </w:r>
      <w:r>
        <w:rPr>
          <w:rFonts w:hint="default" w:ascii="Times New Roman" w:hAnsi="Times New Roman" w:eastAsia="Times New Roman" w:cs="Times New Roman"/>
          <w:sz w:val="24"/>
          <w:lang w:val="uk-UA" w:eastAsia="en-US"/>
        </w:rPr>
        <w:t xml:space="preserve"> повинні бути</w:t>
      </w:r>
      <w:r>
        <w:rPr>
          <w:rFonts w:ascii="Times New Roman" w:hAnsi="Times New Roman" w:eastAsia="Times New Roman" w:cs="Times New Roman"/>
          <w:sz w:val="24"/>
          <w:lang w:eastAsia="en-US"/>
        </w:rPr>
        <w:t xml:space="preserve"> виготовлен</w:t>
      </w:r>
      <w:r>
        <w:rPr>
          <w:rFonts w:ascii="Times New Roman" w:hAnsi="Times New Roman" w:eastAsia="Times New Roman" w:cs="Times New Roman"/>
          <w:sz w:val="24"/>
          <w:lang w:val="uk-UA" w:eastAsia="en-US"/>
        </w:rPr>
        <w:t>і</w:t>
      </w:r>
      <w:r>
        <w:rPr>
          <w:rFonts w:ascii="Times New Roman" w:hAnsi="Times New Roman" w:eastAsia="Times New Roman" w:cs="Times New Roman"/>
          <w:spacing w:val="-4"/>
          <w:sz w:val="24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lang w:eastAsia="en-US"/>
        </w:rPr>
        <w:t>з</w:t>
      </w:r>
      <w:r>
        <w:rPr>
          <w:rFonts w:ascii="Times New Roman" w:hAnsi="Times New Roman" w:eastAsia="Times New Roman" w:cs="Times New Roman"/>
          <w:spacing w:val="-1"/>
          <w:sz w:val="24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lang w:eastAsia="en-US"/>
        </w:rPr>
        <w:t>скловолокна</w:t>
      </w:r>
      <w:r>
        <w:rPr>
          <w:rFonts w:ascii="Times New Roman" w:hAnsi="Times New Roman" w:eastAsia="Times New Roman" w:cs="Times New Roman"/>
          <w:spacing w:val="-5"/>
          <w:sz w:val="24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lang w:eastAsia="en-US"/>
        </w:rPr>
        <w:t>і</w:t>
      </w:r>
      <w:r>
        <w:rPr>
          <w:rFonts w:ascii="Times New Roman" w:hAnsi="Times New Roman" w:eastAsia="Times New Roman" w:cs="Times New Roman"/>
          <w:spacing w:val="-11"/>
          <w:sz w:val="24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lang w:eastAsia="en-US"/>
        </w:rPr>
        <w:t>ма</w:t>
      </w:r>
      <w:r>
        <w:rPr>
          <w:rFonts w:ascii="Times New Roman" w:hAnsi="Times New Roman" w:eastAsia="Times New Roman" w:cs="Times New Roman"/>
          <w:sz w:val="24"/>
          <w:lang w:val="uk-UA" w:eastAsia="en-US"/>
        </w:rPr>
        <w:t>ти</w:t>
      </w:r>
      <w:r>
        <w:rPr>
          <w:rFonts w:ascii="Times New Roman" w:hAnsi="Times New Roman" w:eastAsia="Times New Roman" w:cs="Times New Roman"/>
          <w:spacing w:val="-4"/>
          <w:sz w:val="24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lang w:eastAsia="en-US"/>
        </w:rPr>
        <w:t>міцну</w:t>
      </w:r>
      <w:r>
        <w:rPr>
          <w:rFonts w:ascii="Times New Roman" w:hAnsi="Times New Roman" w:eastAsia="Times New Roman" w:cs="Times New Roman"/>
          <w:spacing w:val="-5"/>
          <w:sz w:val="24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lang w:eastAsia="en-US"/>
        </w:rPr>
        <w:t>конструкцію</w:t>
      </w:r>
      <w:r>
        <w:rPr>
          <w:rFonts w:hint="default" w:ascii="Times New Roman" w:hAnsi="Times New Roman" w:eastAsia="Times New Roman" w:cs="Times New Roman"/>
          <w:sz w:val="24"/>
          <w:lang w:val="uk-UA" w:eastAsia="en-US"/>
        </w:rPr>
        <w:t>;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before="2" w:after="0" w:line="360" w:lineRule="auto"/>
        <w:ind w:leftChars="-5"/>
        <w:jc w:val="both"/>
        <w:rPr>
          <w:rFonts w:hint="default" w:ascii="Times New Roman" w:hAnsi="Times New Roman" w:eastAsia="Times New Roman" w:cs="Times New Roman"/>
          <w:sz w:val="24"/>
          <w:lang w:val="uk-UA" w:eastAsia="en-US"/>
        </w:rPr>
      </w:pPr>
      <w:r>
        <w:rPr>
          <w:rFonts w:hint="default" w:ascii="Times New Roman" w:hAnsi="Times New Roman" w:eastAsia="Times New Roman" w:cs="Times New Roman"/>
          <w:sz w:val="24"/>
          <w:lang w:val="uk-UA" w:eastAsia="en-US"/>
        </w:rPr>
        <w:t>- в</w:t>
      </w:r>
      <w:r>
        <w:rPr>
          <w:rFonts w:ascii="Times New Roman" w:hAnsi="Times New Roman" w:eastAsia="Times New Roman" w:cs="Times New Roman"/>
          <w:sz w:val="24"/>
          <w:lang w:eastAsia="en-US"/>
        </w:rPr>
        <w:t>нутрішнє</w:t>
      </w:r>
      <w:r>
        <w:rPr>
          <w:rFonts w:ascii="Times New Roman" w:hAnsi="Times New Roman" w:eastAsia="Times New Roman" w:cs="Times New Roman"/>
          <w:spacing w:val="-4"/>
          <w:sz w:val="24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lang w:eastAsia="en-US"/>
        </w:rPr>
        <w:t>оздоблення</w:t>
      </w:r>
      <w:r>
        <w:rPr>
          <w:rFonts w:ascii="Times New Roman" w:hAnsi="Times New Roman" w:eastAsia="Times New Roman" w:cs="Times New Roman"/>
          <w:spacing w:val="-1"/>
          <w:sz w:val="24"/>
          <w:lang w:eastAsia="en-US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lang w:val="uk-UA" w:eastAsia="en-US"/>
        </w:rPr>
        <w:t>-</w:t>
      </w:r>
      <w:r>
        <w:rPr>
          <w:rFonts w:ascii="Times New Roman" w:hAnsi="Times New Roman" w:eastAsia="Times New Roman" w:cs="Times New Roman"/>
          <w:spacing w:val="-6"/>
          <w:sz w:val="24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lang w:eastAsia="en-US"/>
        </w:rPr>
        <w:t>автотканин</w:t>
      </w:r>
      <w:r>
        <w:rPr>
          <w:rFonts w:ascii="Times New Roman" w:hAnsi="Times New Roman" w:eastAsia="Times New Roman" w:cs="Times New Roman"/>
          <w:sz w:val="24"/>
          <w:lang w:val="uk-UA" w:eastAsia="en-US"/>
        </w:rPr>
        <w:t>а</w:t>
      </w:r>
      <w:r>
        <w:rPr>
          <w:rFonts w:hint="default" w:ascii="Times New Roman" w:hAnsi="Times New Roman" w:eastAsia="Times New Roman" w:cs="Times New Roman"/>
          <w:sz w:val="24"/>
          <w:lang w:val="uk-UA" w:eastAsia="en-US"/>
        </w:rPr>
        <w:t xml:space="preserve">; 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after="0" w:line="360" w:lineRule="auto"/>
        <w:ind w:leftChars="-5" w:right="1161" w:rightChars="0"/>
        <w:jc w:val="both"/>
        <w:rPr>
          <w:rFonts w:ascii="Times New Roman" w:hAnsi="Times New Roman" w:eastAsia="Times New Roman" w:cs="Times New Roman"/>
          <w:spacing w:val="-8"/>
          <w:sz w:val="24"/>
          <w:lang w:eastAsia="en-US"/>
        </w:rPr>
      </w:pPr>
      <w:r>
        <w:rPr>
          <w:rFonts w:hint="default" w:ascii="Times New Roman" w:hAnsi="Times New Roman" w:eastAsia="Times New Roman" w:cs="Times New Roman"/>
          <w:sz w:val="24"/>
          <w:lang w:val="uk-UA" w:eastAsia="en-US"/>
        </w:rPr>
        <w:t>- з</w:t>
      </w:r>
      <w:r>
        <w:rPr>
          <w:rFonts w:ascii="Times New Roman" w:hAnsi="Times New Roman" w:eastAsia="Times New Roman" w:cs="Times New Roman"/>
          <w:sz w:val="24"/>
          <w:lang w:eastAsia="en-US"/>
        </w:rPr>
        <w:t>адня</w:t>
      </w:r>
      <w:r>
        <w:rPr>
          <w:rFonts w:ascii="Times New Roman" w:hAnsi="Times New Roman" w:eastAsia="Times New Roman" w:cs="Times New Roman"/>
          <w:spacing w:val="-4"/>
          <w:sz w:val="24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lang w:eastAsia="en-US"/>
        </w:rPr>
        <w:t>частина:</w:t>
      </w:r>
      <w:r>
        <w:rPr>
          <w:rFonts w:ascii="Times New Roman" w:hAnsi="Times New Roman" w:eastAsia="Times New Roman" w:cs="Times New Roman"/>
          <w:spacing w:val="-8"/>
          <w:sz w:val="24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lang w:eastAsia="en-US"/>
        </w:rPr>
        <w:t>відкривається</w:t>
      </w:r>
      <w:r>
        <w:rPr>
          <w:rFonts w:hint="default" w:ascii="Times New Roman" w:hAnsi="Times New Roman" w:eastAsia="Times New Roman" w:cs="Times New Roman"/>
          <w:sz w:val="24"/>
          <w:lang w:val="uk-UA" w:eastAsia="en-US"/>
        </w:rPr>
        <w:t xml:space="preserve"> вверх,</w:t>
      </w:r>
      <w:r>
        <w:rPr>
          <w:rFonts w:ascii="Times New Roman" w:hAnsi="Times New Roman" w:eastAsia="Times New Roman" w:cs="Times New Roman"/>
          <w:spacing w:val="-2"/>
          <w:sz w:val="24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lang w:eastAsia="en-US"/>
        </w:rPr>
        <w:t>на</w:t>
      </w:r>
      <w:r>
        <w:rPr>
          <w:rFonts w:ascii="Times New Roman" w:hAnsi="Times New Roman" w:eastAsia="Times New Roman" w:cs="Times New Roman"/>
          <w:spacing w:val="-4"/>
          <w:sz w:val="24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lang w:eastAsia="en-US"/>
        </w:rPr>
        <w:t>двох</w:t>
      </w:r>
      <w:r>
        <w:rPr>
          <w:rFonts w:ascii="Times New Roman" w:hAnsi="Times New Roman" w:eastAsia="Times New Roman" w:cs="Times New Roman"/>
          <w:spacing w:val="-5"/>
          <w:sz w:val="24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lang w:eastAsia="en-US"/>
        </w:rPr>
        <w:t>газоолійних</w:t>
      </w:r>
      <w:r>
        <w:rPr>
          <w:rFonts w:ascii="Times New Roman" w:hAnsi="Times New Roman" w:eastAsia="Times New Roman" w:cs="Times New Roman"/>
          <w:spacing w:val="-8"/>
          <w:sz w:val="24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lang w:eastAsia="en-US"/>
        </w:rPr>
        <w:t>амортизаторах</w:t>
      </w:r>
      <w:r>
        <w:rPr>
          <w:rFonts w:hint="default" w:ascii="Times New Roman" w:hAnsi="Times New Roman" w:eastAsia="Times New Roman" w:cs="Times New Roman"/>
          <w:sz w:val="24"/>
          <w:lang w:val="uk-UA" w:eastAsia="en-US"/>
        </w:rPr>
        <w:t>, замок замикається на ключ</w:t>
      </w:r>
      <w:r>
        <w:rPr>
          <w:rFonts w:ascii="Times New Roman" w:hAnsi="Times New Roman" w:eastAsia="Times New Roman" w:cs="Times New Roman"/>
          <w:sz w:val="24"/>
          <w:lang w:eastAsia="en-US"/>
        </w:rPr>
        <w:t>;</w:t>
      </w:r>
      <w:r>
        <w:rPr>
          <w:rFonts w:ascii="Times New Roman" w:hAnsi="Times New Roman" w:eastAsia="Times New Roman" w:cs="Times New Roman"/>
          <w:spacing w:val="-8"/>
          <w:sz w:val="24"/>
          <w:lang w:eastAsia="en-US"/>
        </w:rPr>
        <w:t xml:space="preserve"> 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after="0" w:line="360" w:lineRule="auto"/>
        <w:ind w:leftChars="-5" w:right="1161" w:rightChars="0"/>
        <w:jc w:val="both"/>
        <w:rPr>
          <w:rFonts w:hint="default" w:ascii="Times New Roman" w:hAnsi="Times New Roman" w:eastAsia="Times New Roman" w:cs="Times New Roman"/>
          <w:sz w:val="24"/>
          <w:lang w:val="uk-UA" w:eastAsia="en-US"/>
        </w:rPr>
      </w:pPr>
      <w:r>
        <w:rPr>
          <w:rFonts w:hint="default" w:ascii="Times New Roman" w:hAnsi="Times New Roman" w:eastAsia="Times New Roman" w:cs="Times New Roman"/>
          <w:spacing w:val="-8"/>
          <w:sz w:val="24"/>
          <w:lang w:val="uk-UA" w:eastAsia="en-US"/>
        </w:rPr>
        <w:t xml:space="preserve">- </w:t>
      </w:r>
      <w:r>
        <w:rPr>
          <w:rFonts w:ascii="Times New Roman" w:hAnsi="Times New Roman" w:eastAsia="Times New Roman" w:cs="Times New Roman"/>
          <w:sz w:val="24"/>
          <w:lang w:eastAsia="en-US"/>
        </w:rPr>
        <w:t>обігрів</w:t>
      </w:r>
      <w:r>
        <w:rPr>
          <w:rFonts w:hint="default" w:ascii="Times New Roman" w:hAnsi="Times New Roman" w:eastAsia="Times New Roman" w:cs="Times New Roman"/>
          <w:sz w:val="24"/>
          <w:lang w:val="uk-UA" w:eastAsia="en-US"/>
        </w:rPr>
        <w:t xml:space="preserve"> </w:t>
      </w:r>
      <w:r>
        <w:rPr>
          <w:rFonts w:ascii="Times New Roman" w:hAnsi="Times New Roman" w:eastAsia="Times New Roman" w:cs="Times New Roman"/>
          <w:spacing w:val="-57"/>
          <w:sz w:val="24"/>
          <w:lang w:eastAsia="en-US"/>
        </w:rPr>
        <w:t xml:space="preserve"> </w:t>
      </w:r>
      <w:r>
        <w:rPr>
          <w:rFonts w:hint="default" w:ascii="Times New Roman" w:hAnsi="Times New Roman" w:eastAsia="Times New Roman" w:cs="Times New Roman"/>
          <w:spacing w:val="-57"/>
          <w:sz w:val="24"/>
          <w:lang w:val="uk-UA" w:eastAsia="en-US"/>
        </w:rPr>
        <w:t xml:space="preserve">     </w:t>
      </w:r>
      <w:r>
        <w:rPr>
          <w:rFonts w:ascii="Times New Roman" w:hAnsi="Times New Roman" w:eastAsia="Times New Roman" w:cs="Times New Roman"/>
          <w:sz w:val="24"/>
          <w:lang w:eastAsia="en-US"/>
        </w:rPr>
        <w:t>заднього</w:t>
      </w:r>
      <w:r>
        <w:rPr>
          <w:rFonts w:ascii="Times New Roman" w:hAnsi="Times New Roman" w:eastAsia="Times New Roman" w:cs="Times New Roman"/>
          <w:spacing w:val="5"/>
          <w:sz w:val="24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lang w:eastAsia="en-US"/>
        </w:rPr>
        <w:t>скла</w:t>
      </w:r>
      <w:r>
        <w:rPr>
          <w:rFonts w:hint="default" w:ascii="Times New Roman" w:hAnsi="Times New Roman" w:eastAsia="Times New Roman" w:cs="Times New Roman"/>
          <w:sz w:val="24"/>
          <w:lang w:val="uk-UA" w:eastAsia="en-US"/>
        </w:rPr>
        <w:t>;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after="0" w:line="360" w:lineRule="auto"/>
        <w:ind w:leftChars="-5"/>
        <w:jc w:val="both"/>
        <w:rPr>
          <w:rFonts w:hint="default" w:ascii="Times New Roman" w:hAnsi="Times New Roman" w:eastAsia="Times New Roman" w:cs="Times New Roman"/>
          <w:sz w:val="24"/>
          <w:lang w:val="uk-UA" w:eastAsia="en-US"/>
        </w:rPr>
      </w:pPr>
      <w:r>
        <w:rPr>
          <w:rFonts w:hint="default" w:ascii="Times New Roman" w:hAnsi="Times New Roman" w:eastAsia="Times New Roman" w:cs="Times New Roman"/>
          <w:sz w:val="24"/>
          <w:lang w:val="uk-UA" w:eastAsia="en-US"/>
        </w:rPr>
        <w:t>- в</w:t>
      </w:r>
      <w:r>
        <w:rPr>
          <w:rFonts w:ascii="Times New Roman" w:hAnsi="Times New Roman" w:eastAsia="Times New Roman" w:cs="Times New Roman"/>
          <w:sz w:val="24"/>
          <w:lang w:eastAsia="en-US"/>
        </w:rPr>
        <w:t>нутрішнє</w:t>
      </w:r>
      <w:r>
        <w:rPr>
          <w:rFonts w:ascii="Times New Roman" w:hAnsi="Times New Roman" w:eastAsia="Times New Roman" w:cs="Times New Roman"/>
          <w:spacing w:val="-6"/>
          <w:sz w:val="24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lang w:eastAsia="en-US"/>
        </w:rPr>
        <w:t>LED</w:t>
      </w:r>
      <w:r>
        <w:rPr>
          <w:rFonts w:hint="default" w:ascii="Times New Roman" w:hAnsi="Times New Roman" w:eastAsia="Times New Roman" w:cs="Times New Roman"/>
          <w:sz w:val="24"/>
          <w:lang w:val="uk-UA" w:eastAsia="en-US"/>
        </w:rPr>
        <w:t>-</w:t>
      </w:r>
      <w:r>
        <w:rPr>
          <w:rFonts w:ascii="Times New Roman" w:hAnsi="Times New Roman" w:eastAsia="Times New Roman" w:cs="Times New Roman"/>
          <w:sz w:val="24"/>
          <w:lang w:eastAsia="en-US"/>
        </w:rPr>
        <w:t>освітлення</w:t>
      </w:r>
      <w:r>
        <w:rPr>
          <w:rFonts w:hint="default" w:ascii="Times New Roman" w:hAnsi="Times New Roman" w:eastAsia="Times New Roman" w:cs="Times New Roman"/>
          <w:sz w:val="24"/>
          <w:lang w:val="uk-UA" w:eastAsia="en-US"/>
        </w:rPr>
        <w:t>;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before="2" w:after="0" w:line="360" w:lineRule="auto"/>
        <w:ind w:leftChars="-5"/>
        <w:jc w:val="both"/>
        <w:rPr>
          <w:rFonts w:hint="default" w:ascii="Times New Roman" w:hAnsi="Times New Roman" w:eastAsia="Times New Roman" w:cs="Times New Roman"/>
          <w:sz w:val="24"/>
          <w:lang w:val="uk-UA" w:eastAsia="en-US"/>
        </w:rPr>
      </w:pPr>
      <w:r>
        <w:rPr>
          <w:rFonts w:hint="default" w:ascii="Times New Roman" w:hAnsi="Times New Roman" w:eastAsia="Times New Roman" w:cs="Times New Roman"/>
          <w:sz w:val="24"/>
          <w:lang w:val="uk-UA" w:eastAsia="en-US"/>
        </w:rPr>
        <w:t>- с</w:t>
      </w:r>
      <w:r>
        <w:rPr>
          <w:rFonts w:ascii="Times New Roman" w:hAnsi="Times New Roman" w:eastAsia="Times New Roman" w:cs="Times New Roman"/>
          <w:sz w:val="24"/>
          <w:lang w:eastAsia="en-US"/>
        </w:rPr>
        <w:t>пойлер</w:t>
      </w:r>
      <w:r>
        <w:rPr>
          <w:rFonts w:ascii="Times New Roman" w:hAnsi="Times New Roman" w:eastAsia="Times New Roman" w:cs="Times New Roman"/>
          <w:spacing w:val="-7"/>
          <w:sz w:val="24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lang w:eastAsia="en-US"/>
        </w:rPr>
        <w:t>з додатковим</w:t>
      </w:r>
      <w:r>
        <w:rPr>
          <w:rFonts w:ascii="Times New Roman" w:hAnsi="Times New Roman" w:eastAsia="Times New Roman" w:cs="Times New Roman"/>
          <w:spacing w:val="-5"/>
          <w:sz w:val="24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lang w:eastAsia="en-US"/>
        </w:rPr>
        <w:t>стоп</w:t>
      </w:r>
      <w:r>
        <w:rPr>
          <w:rFonts w:hint="default" w:ascii="Times New Roman" w:hAnsi="Times New Roman" w:eastAsia="Times New Roman" w:cs="Times New Roman"/>
          <w:sz w:val="24"/>
          <w:lang w:val="uk-UA" w:eastAsia="en-US"/>
        </w:rPr>
        <w:t>-</w:t>
      </w:r>
      <w:r>
        <w:rPr>
          <w:rFonts w:ascii="Times New Roman" w:hAnsi="Times New Roman" w:eastAsia="Times New Roman" w:cs="Times New Roman"/>
          <w:sz w:val="24"/>
          <w:lang w:eastAsia="en-US"/>
        </w:rPr>
        <w:t>сигналом</w:t>
      </w:r>
      <w:r>
        <w:rPr>
          <w:rFonts w:hint="default" w:ascii="Times New Roman" w:hAnsi="Times New Roman" w:eastAsia="Times New Roman" w:cs="Times New Roman"/>
          <w:sz w:val="24"/>
          <w:lang w:val="uk-UA" w:eastAsia="en-US"/>
        </w:rPr>
        <w:t>;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after="0" w:line="360" w:lineRule="auto"/>
        <w:ind w:leftChars="-5"/>
        <w:jc w:val="both"/>
        <w:rPr>
          <w:rFonts w:hint="default" w:ascii="Times New Roman" w:hAnsi="Times New Roman" w:eastAsia="Times New Roman" w:cs="Times New Roman"/>
          <w:sz w:val="24"/>
          <w:lang w:val="uk-UA" w:eastAsia="en-US"/>
        </w:rPr>
      </w:pPr>
      <w:r>
        <w:rPr>
          <w:rFonts w:hint="default" w:ascii="Times New Roman" w:hAnsi="Times New Roman" w:eastAsia="Times New Roman" w:cs="Times New Roman"/>
          <w:sz w:val="24"/>
          <w:lang w:val="uk-UA" w:eastAsia="en-US"/>
        </w:rPr>
        <w:t>- к</w:t>
      </w:r>
      <w:r>
        <w:rPr>
          <w:rFonts w:ascii="Times New Roman" w:hAnsi="Times New Roman" w:eastAsia="Times New Roman" w:cs="Times New Roman"/>
          <w:sz w:val="24"/>
          <w:lang w:eastAsia="en-US"/>
        </w:rPr>
        <w:t>ріпиться</w:t>
      </w:r>
      <w:r>
        <w:rPr>
          <w:rFonts w:ascii="Times New Roman" w:hAnsi="Times New Roman" w:eastAsia="Times New Roman" w:cs="Times New Roman"/>
          <w:spacing w:val="-3"/>
          <w:sz w:val="24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lang w:eastAsia="en-US"/>
        </w:rPr>
        <w:t>на</w:t>
      </w:r>
      <w:r>
        <w:rPr>
          <w:rFonts w:ascii="Times New Roman" w:hAnsi="Times New Roman" w:eastAsia="Times New Roman" w:cs="Times New Roman"/>
          <w:spacing w:val="-4"/>
          <w:sz w:val="24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lang w:eastAsia="en-US"/>
        </w:rPr>
        <w:t>струбцини</w:t>
      </w:r>
      <w:r>
        <w:rPr>
          <w:rFonts w:hint="default" w:ascii="Times New Roman" w:hAnsi="Times New Roman" w:eastAsia="Times New Roman" w:cs="Times New Roman"/>
          <w:sz w:val="24"/>
          <w:lang w:val="uk-UA" w:eastAsia="en-US"/>
        </w:rPr>
        <w:t>;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before="2" w:after="0" w:line="360" w:lineRule="auto"/>
        <w:ind w:leftChars="-5"/>
        <w:jc w:val="both"/>
        <w:rPr>
          <w:rFonts w:hint="default" w:ascii="Times New Roman" w:hAnsi="Times New Roman" w:eastAsia="Times New Roman" w:cs="Times New Roman"/>
          <w:sz w:val="24"/>
          <w:lang w:val="uk-UA" w:eastAsia="en-US"/>
        </w:rPr>
      </w:pPr>
      <w:r>
        <w:rPr>
          <w:rFonts w:hint="default" w:ascii="Times New Roman" w:hAnsi="Times New Roman" w:eastAsia="Times New Roman" w:cs="Times New Roman"/>
          <w:sz w:val="24"/>
          <w:lang w:val="uk-UA" w:eastAsia="en-US"/>
        </w:rPr>
        <w:t>- з</w:t>
      </w:r>
      <w:r>
        <w:rPr>
          <w:rFonts w:ascii="Times New Roman" w:hAnsi="Times New Roman" w:eastAsia="Times New Roman" w:cs="Times New Roman"/>
          <w:sz w:val="24"/>
          <w:lang w:eastAsia="en-US"/>
        </w:rPr>
        <w:t>адня</w:t>
      </w:r>
      <w:r>
        <w:rPr>
          <w:rFonts w:ascii="Times New Roman" w:hAnsi="Times New Roman" w:eastAsia="Times New Roman" w:cs="Times New Roman"/>
          <w:spacing w:val="-4"/>
          <w:sz w:val="24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lang w:eastAsia="en-US"/>
        </w:rPr>
        <w:t>рухома</w:t>
      </w:r>
      <w:r>
        <w:rPr>
          <w:rFonts w:ascii="Times New Roman" w:hAnsi="Times New Roman" w:eastAsia="Times New Roman" w:cs="Times New Roman"/>
          <w:spacing w:val="-4"/>
          <w:sz w:val="24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lang w:eastAsia="en-US"/>
        </w:rPr>
        <w:t>частина,</w:t>
      </w:r>
      <w:r>
        <w:rPr>
          <w:rFonts w:ascii="Times New Roman" w:hAnsi="Times New Roman" w:eastAsia="Times New Roman" w:cs="Times New Roman"/>
          <w:spacing w:val="-6"/>
          <w:sz w:val="24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lang w:eastAsia="en-US"/>
        </w:rPr>
        <w:t>розсувне</w:t>
      </w:r>
      <w:r>
        <w:rPr>
          <w:rFonts w:ascii="Times New Roman" w:hAnsi="Times New Roman" w:eastAsia="Times New Roman" w:cs="Times New Roman"/>
          <w:spacing w:val="-4"/>
          <w:sz w:val="24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lang w:eastAsia="en-US"/>
        </w:rPr>
        <w:t>переднє</w:t>
      </w:r>
      <w:r>
        <w:rPr>
          <w:rFonts w:ascii="Times New Roman" w:hAnsi="Times New Roman" w:eastAsia="Times New Roman" w:cs="Times New Roman"/>
          <w:spacing w:val="-6"/>
          <w:sz w:val="24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lang w:eastAsia="en-US"/>
        </w:rPr>
        <w:t>скло</w:t>
      </w:r>
      <w:r>
        <w:rPr>
          <w:rFonts w:ascii="Times New Roman" w:hAnsi="Times New Roman" w:eastAsia="Times New Roman" w:cs="Times New Roman"/>
          <w:spacing w:val="-3"/>
          <w:sz w:val="24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lang w:eastAsia="en-US"/>
        </w:rPr>
        <w:t>до</w:t>
      </w:r>
      <w:r>
        <w:rPr>
          <w:rFonts w:ascii="Times New Roman" w:hAnsi="Times New Roman" w:eastAsia="Times New Roman" w:cs="Times New Roman"/>
          <w:spacing w:val="-3"/>
          <w:sz w:val="24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lang w:eastAsia="en-US"/>
        </w:rPr>
        <w:t>кабіни</w:t>
      </w:r>
      <w:r>
        <w:rPr>
          <w:rFonts w:hint="default" w:ascii="Times New Roman" w:hAnsi="Times New Roman" w:eastAsia="Times New Roman" w:cs="Times New Roman"/>
          <w:sz w:val="24"/>
          <w:lang w:val="uk-UA" w:eastAsia="en-US"/>
        </w:rPr>
        <w:t>;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after="0" w:line="360" w:lineRule="auto"/>
        <w:ind w:leftChars="-5" w:right="448" w:rightChars="0"/>
        <w:jc w:val="both"/>
        <w:rPr>
          <w:rFonts w:ascii="Times New Roman" w:hAnsi="Times New Roman" w:eastAsia="Times New Roman" w:cs="Times New Roman"/>
          <w:spacing w:val="1"/>
          <w:sz w:val="24"/>
          <w:lang w:eastAsia="en-US"/>
        </w:rPr>
      </w:pPr>
      <w:r>
        <w:rPr>
          <w:rFonts w:hint="default" w:ascii="Times New Roman" w:hAnsi="Times New Roman" w:eastAsia="Times New Roman" w:cs="Times New Roman"/>
          <w:sz w:val="24"/>
          <w:lang w:val="uk-UA" w:eastAsia="en-US"/>
        </w:rPr>
        <w:t>- к</w:t>
      </w:r>
      <w:r>
        <w:rPr>
          <w:rFonts w:ascii="Times New Roman" w:hAnsi="Times New Roman" w:eastAsia="Times New Roman" w:cs="Times New Roman"/>
          <w:sz w:val="24"/>
          <w:lang w:eastAsia="en-US"/>
        </w:rPr>
        <w:t>омплектація для монтажу:</w:t>
      </w:r>
      <w:r>
        <w:rPr>
          <w:rFonts w:ascii="Times New Roman" w:hAnsi="Times New Roman" w:eastAsia="Times New Roman" w:cs="Times New Roman"/>
          <w:spacing w:val="1"/>
          <w:sz w:val="24"/>
          <w:lang w:eastAsia="en-US"/>
        </w:rPr>
        <w:t xml:space="preserve"> 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after="0" w:line="360" w:lineRule="auto"/>
        <w:ind w:leftChars="-5" w:right="448" w:rightChars="0"/>
        <w:jc w:val="both"/>
        <w:rPr>
          <w:rFonts w:ascii="Times New Roman" w:hAnsi="Times New Roman" w:eastAsia="Times New Roman" w:cs="Times New Roman"/>
          <w:spacing w:val="2"/>
          <w:sz w:val="24"/>
          <w:lang w:eastAsia="en-US"/>
        </w:rPr>
      </w:pPr>
      <w:r>
        <w:rPr>
          <w:rFonts w:ascii="Times New Roman" w:hAnsi="Times New Roman" w:eastAsia="Times New Roman" w:cs="Times New Roman"/>
          <w:sz w:val="24"/>
          <w:lang w:eastAsia="en-US"/>
        </w:rPr>
        <w:t>чотири</w:t>
      </w:r>
      <w:r>
        <w:rPr>
          <w:rFonts w:ascii="Times New Roman" w:hAnsi="Times New Roman" w:eastAsia="Times New Roman" w:cs="Times New Roman"/>
          <w:spacing w:val="1"/>
          <w:sz w:val="24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lang w:eastAsia="en-US"/>
        </w:rPr>
        <w:t>кріплення</w:t>
      </w:r>
      <w:r>
        <w:rPr>
          <w:rFonts w:ascii="Times New Roman" w:hAnsi="Times New Roman" w:eastAsia="Times New Roman" w:cs="Times New Roman"/>
          <w:spacing w:val="2"/>
          <w:sz w:val="24"/>
          <w:lang w:eastAsia="en-US"/>
        </w:rPr>
        <w:t xml:space="preserve"> 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after="0" w:line="360" w:lineRule="auto"/>
        <w:ind w:leftChars="-5" w:right="448" w:rightChars="0"/>
        <w:jc w:val="both"/>
        <w:rPr>
          <w:rFonts w:ascii="Times New Roman" w:hAnsi="Times New Roman" w:eastAsia="Times New Roman" w:cs="Times New Roman"/>
          <w:spacing w:val="-2"/>
          <w:sz w:val="24"/>
          <w:lang w:eastAsia="en-US"/>
        </w:rPr>
      </w:pPr>
      <w:r>
        <w:rPr>
          <w:rFonts w:ascii="Times New Roman" w:hAnsi="Times New Roman" w:eastAsia="Times New Roman" w:cs="Times New Roman"/>
          <w:sz w:val="24"/>
          <w:lang w:eastAsia="en-US"/>
        </w:rPr>
        <w:t>прокладка</w:t>
      </w:r>
      <w:r>
        <w:rPr>
          <w:rFonts w:ascii="Times New Roman" w:hAnsi="Times New Roman" w:eastAsia="Times New Roman" w:cs="Times New Roman"/>
          <w:spacing w:val="-1"/>
          <w:sz w:val="24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lang w:eastAsia="en-US"/>
        </w:rPr>
        <w:t>проміжна</w:t>
      </w:r>
      <w:r>
        <w:rPr>
          <w:rFonts w:ascii="Times New Roman" w:hAnsi="Times New Roman" w:eastAsia="Times New Roman" w:cs="Times New Roman"/>
          <w:spacing w:val="1"/>
          <w:sz w:val="24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lang w:eastAsia="en-US"/>
        </w:rPr>
        <w:t>ущільнювальна</w:t>
      </w:r>
      <w:r>
        <w:rPr>
          <w:rFonts w:ascii="Times New Roman" w:hAnsi="Times New Roman" w:eastAsia="Times New Roman" w:cs="Times New Roman"/>
          <w:spacing w:val="-2"/>
          <w:sz w:val="24"/>
          <w:lang w:eastAsia="en-US"/>
        </w:rPr>
        <w:t xml:space="preserve"> 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after="0" w:line="360" w:lineRule="auto"/>
        <w:ind w:leftChars="-5" w:right="448" w:rightChars="0"/>
        <w:jc w:val="both"/>
        <w:rPr>
          <w:rFonts w:hint="default" w:ascii="Times New Roman" w:hAnsi="Times New Roman" w:eastAsia="Times New Roman" w:cs="Times New Roman"/>
          <w:spacing w:val="-10"/>
          <w:sz w:val="24"/>
          <w:lang w:val="uk-UA" w:eastAsia="en-US"/>
        </w:rPr>
      </w:pPr>
      <w:r>
        <w:rPr>
          <w:rFonts w:ascii="Times New Roman" w:hAnsi="Times New Roman" w:eastAsia="Times New Roman" w:cs="Times New Roman"/>
          <w:sz w:val="24"/>
          <w:lang w:eastAsia="en-US"/>
        </w:rPr>
        <w:t>пластикові</w:t>
      </w:r>
      <w:r>
        <w:rPr>
          <w:rFonts w:ascii="Times New Roman" w:hAnsi="Times New Roman" w:eastAsia="Times New Roman" w:cs="Times New Roman"/>
          <w:spacing w:val="-12"/>
          <w:sz w:val="24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lang w:eastAsia="en-US"/>
        </w:rPr>
        <w:t>накладки</w:t>
      </w:r>
      <w:r>
        <w:rPr>
          <w:rFonts w:ascii="Times New Roman" w:hAnsi="Times New Roman" w:eastAsia="Times New Roman" w:cs="Times New Roman"/>
          <w:spacing w:val="-2"/>
          <w:sz w:val="24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lang w:eastAsia="en-US"/>
        </w:rPr>
        <w:t>на</w:t>
      </w:r>
      <w:r>
        <w:rPr>
          <w:rFonts w:ascii="Times New Roman" w:hAnsi="Times New Roman" w:eastAsia="Times New Roman" w:cs="Times New Roman"/>
          <w:spacing w:val="-5"/>
          <w:sz w:val="24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lang w:eastAsia="en-US"/>
        </w:rPr>
        <w:t>борти</w:t>
      </w:r>
      <w:r>
        <w:rPr>
          <w:rFonts w:ascii="Times New Roman" w:hAnsi="Times New Roman" w:eastAsia="Times New Roman" w:cs="Times New Roman"/>
          <w:spacing w:val="-10"/>
          <w:sz w:val="24"/>
          <w:lang w:eastAsia="en-US"/>
        </w:rPr>
        <w:t xml:space="preserve"> </w:t>
      </w:r>
      <w:r>
        <w:rPr>
          <w:rFonts w:hint="default" w:ascii="Times New Roman" w:hAnsi="Times New Roman" w:eastAsia="Times New Roman" w:cs="Times New Roman"/>
          <w:spacing w:val="-10"/>
          <w:sz w:val="24"/>
          <w:lang w:val="uk-UA" w:eastAsia="en-US"/>
        </w:rPr>
        <w:t xml:space="preserve">(стосується тільки кунга для автомобіля </w:t>
      </w:r>
      <w:r>
        <w:rPr>
          <w:rFonts w:hint="default"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uk-UA"/>
        </w:rPr>
        <w:t>MITSUBISHI L200 2.4 TD MT INVITE 2019 р.в.)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after="0" w:line="360" w:lineRule="auto"/>
        <w:ind w:leftChars="-5" w:right="448" w:rightChars="0"/>
        <w:jc w:val="both"/>
        <w:rPr>
          <w:rFonts w:ascii="Times New Roman" w:hAnsi="Times New Roman" w:eastAsia="Times New Roman" w:cs="Times New Roman"/>
          <w:sz w:val="24"/>
          <w:lang w:eastAsia="en-US"/>
        </w:rPr>
      </w:pPr>
      <w:r>
        <w:rPr>
          <w:rFonts w:ascii="Times New Roman" w:hAnsi="Times New Roman" w:eastAsia="Times New Roman" w:cs="Times New Roman"/>
          <w:sz w:val="24"/>
          <w:lang w:eastAsia="en-US"/>
        </w:rPr>
        <w:t>гумовий</w:t>
      </w:r>
      <w:r>
        <w:rPr>
          <w:rFonts w:ascii="Times New Roman" w:hAnsi="Times New Roman" w:eastAsia="Times New Roman" w:cs="Times New Roman"/>
          <w:spacing w:val="-2"/>
          <w:sz w:val="24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lang w:eastAsia="en-US"/>
        </w:rPr>
        <w:t>ущільнювач</w:t>
      </w:r>
      <w:r>
        <w:rPr>
          <w:rFonts w:ascii="Times New Roman" w:hAnsi="Times New Roman" w:eastAsia="Times New Roman" w:cs="Times New Roman"/>
          <w:spacing w:val="-4"/>
          <w:sz w:val="24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lang w:eastAsia="en-US"/>
        </w:rPr>
        <w:t>на</w:t>
      </w:r>
      <w:r>
        <w:rPr>
          <w:rFonts w:ascii="Times New Roman" w:hAnsi="Times New Roman" w:eastAsia="Times New Roman" w:cs="Times New Roman"/>
          <w:spacing w:val="-5"/>
          <w:sz w:val="24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lang w:eastAsia="en-US"/>
        </w:rPr>
        <w:t>водостоки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after="0" w:line="360" w:lineRule="auto"/>
        <w:ind w:leftChars="-5" w:right="448" w:rightChars="0"/>
        <w:jc w:val="both"/>
        <w:rPr>
          <w:rFonts w:hint="default" w:ascii="Times New Roman" w:hAnsi="Times New Roman" w:eastAsia="Times New Roman" w:cs="Times New Roman"/>
          <w:sz w:val="24"/>
          <w:lang w:val="uk-UA" w:eastAsia="en-US"/>
        </w:rPr>
      </w:pPr>
      <w:r>
        <w:rPr>
          <w:rFonts w:ascii="Times New Roman" w:hAnsi="Times New Roman" w:eastAsia="Times New Roman" w:cs="Times New Roman"/>
          <w:spacing w:val="-57"/>
          <w:sz w:val="24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pacing w:val="-57"/>
          <w:sz w:val="24"/>
          <w:lang w:val="uk-UA" w:eastAsia="en-US"/>
        </w:rPr>
        <w:t>і</w:t>
      </w:r>
      <w:r>
        <w:rPr>
          <w:rFonts w:ascii="Times New Roman" w:hAnsi="Times New Roman" w:eastAsia="Times New Roman" w:cs="Times New Roman"/>
          <w:sz w:val="24"/>
          <w:lang w:eastAsia="en-US"/>
        </w:rPr>
        <w:t>нструкція</w:t>
      </w:r>
      <w:r>
        <w:rPr>
          <w:rFonts w:hint="default" w:ascii="Times New Roman" w:hAnsi="Times New Roman" w:eastAsia="Times New Roman" w:cs="Times New Roman"/>
          <w:sz w:val="24"/>
          <w:lang w:val="uk-UA" w:eastAsia="en-US"/>
        </w:rPr>
        <w:t>;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before="1" w:after="0" w:line="360" w:lineRule="auto"/>
        <w:ind w:leftChars="-5"/>
        <w:jc w:val="both"/>
        <w:rPr>
          <w:rFonts w:hint="default" w:ascii="Times New Roman" w:hAnsi="Times New Roman" w:eastAsia="Times New Roman" w:cs="Times New Roman"/>
          <w:sz w:val="24"/>
          <w:lang w:val="uk-UA" w:eastAsia="en-US"/>
        </w:rPr>
      </w:pPr>
      <w:r>
        <w:rPr>
          <w:rFonts w:hint="default" w:ascii="Times New Roman" w:hAnsi="Times New Roman" w:eastAsia="Times New Roman" w:cs="Times New Roman"/>
          <w:sz w:val="24"/>
          <w:lang w:val="uk-UA" w:eastAsia="en-US"/>
        </w:rPr>
        <w:t>- м</w:t>
      </w:r>
      <w:r>
        <w:rPr>
          <w:rFonts w:ascii="Times New Roman" w:hAnsi="Times New Roman" w:eastAsia="Times New Roman" w:cs="Times New Roman"/>
          <w:sz w:val="24"/>
          <w:lang w:eastAsia="en-US"/>
        </w:rPr>
        <w:t>еханізм</w:t>
      </w:r>
      <w:r>
        <w:rPr>
          <w:rFonts w:ascii="Times New Roman" w:hAnsi="Times New Roman" w:eastAsia="Times New Roman" w:cs="Times New Roman"/>
          <w:spacing w:val="-4"/>
          <w:sz w:val="24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lang w:eastAsia="en-US"/>
        </w:rPr>
        <w:t>двосторонньої</w:t>
      </w:r>
      <w:r>
        <w:rPr>
          <w:rFonts w:ascii="Times New Roman" w:hAnsi="Times New Roman" w:eastAsia="Times New Roman" w:cs="Times New Roman"/>
          <w:spacing w:val="-12"/>
          <w:sz w:val="24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lang w:eastAsia="en-US"/>
        </w:rPr>
        <w:t>фіксації</w:t>
      </w:r>
      <w:r>
        <w:rPr>
          <w:rFonts w:hint="default" w:ascii="Times New Roman" w:hAnsi="Times New Roman" w:eastAsia="Times New Roman" w:cs="Times New Roman"/>
          <w:sz w:val="24"/>
          <w:lang w:val="uk-UA" w:eastAsia="en-US"/>
        </w:rPr>
        <w:t>;</w:t>
      </w:r>
    </w:p>
    <w:p>
      <w:pPr>
        <w:shd w:val="clear" w:fill="FFFFFF"/>
        <w:tabs>
          <w:tab w:val="left" w:pos="1134"/>
        </w:tabs>
        <w:spacing w:after="0" w:line="360" w:lineRule="auto"/>
        <w:ind w:left="12" w:leftChars="0" w:hanging="12" w:hangingChars="5"/>
        <w:jc w:val="both"/>
        <w:rPr>
          <w:rFonts w:ascii="Times New Roman" w:hAnsi="Times New Roman" w:eastAsia="Times New Roman" w:cs="Times New Roman"/>
          <w:spacing w:val="-4"/>
          <w:sz w:val="24"/>
          <w:lang w:eastAsia="en-US"/>
        </w:rPr>
      </w:pPr>
      <w:r>
        <w:rPr>
          <w:rFonts w:hint="default" w:ascii="Times New Roman" w:hAnsi="Times New Roman" w:eastAsia="Times New Roman" w:cs="Times New Roman"/>
          <w:sz w:val="24"/>
          <w:lang w:val="uk-UA" w:eastAsia="en-US"/>
        </w:rPr>
        <w:t>- з</w:t>
      </w:r>
      <w:r>
        <w:rPr>
          <w:rFonts w:ascii="Times New Roman" w:hAnsi="Times New Roman" w:eastAsia="Times New Roman" w:cs="Times New Roman"/>
          <w:sz w:val="24"/>
          <w:lang w:eastAsia="en-US"/>
        </w:rPr>
        <w:t>ахист</w:t>
      </w:r>
      <w:r>
        <w:rPr>
          <w:rFonts w:ascii="Times New Roman" w:hAnsi="Times New Roman" w:eastAsia="Times New Roman" w:cs="Times New Roman"/>
          <w:spacing w:val="-4"/>
          <w:sz w:val="24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lang w:eastAsia="en-US"/>
        </w:rPr>
        <w:t>від</w:t>
      </w:r>
      <w:r>
        <w:rPr>
          <w:rFonts w:ascii="Times New Roman" w:hAnsi="Times New Roman" w:eastAsia="Times New Roman" w:cs="Times New Roman"/>
          <w:spacing w:val="-5"/>
          <w:sz w:val="24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lang w:eastAsia="en-US"/>
        </w:rPr>
        <w:t>злому:</w:t>
      </w:r>
      <w:r>
        <w:rPr>
          <w:rFonts w:ascii="Times New Roman" w:hAnsi="Times New Roman" w:eastAsia="Times New Roman" w:cs="Times New Roman"/>
          <w:spacing w:val="-4"/>
          <w:sz w:val="24"/>
          <w:lang w:eastAsia="en-US"/>
        </w:rPr>
        <w:t xml:space="preserve"> </w:t>
      </w:r>
    </w:p>
    <w:p>
      <w:pPr>
        <w:shd w:val="clear" w:fill="FFFFFF"/>
        <w:tabs>
          <w:tab w:val="left" w:pos="1134"/>
        </w:tabs>
        <w:spacing w:after="0" w:line="360" w:lineRule="auto"/>
        <w:ind w:left="12" w:leftChars="0" w:hanging="12" w:hangingChars="5"/>
        <w:jc w:val="both"/>
        <w:rPr>
          <w:rFonts w:hint="default" w:ascii="Times New Roman" w:hAnsi="Times New Roman" w:eastAsia="Times New Roman" w:cs="Times New Roman"/>
          <w:sz w:val="24"/>
          <w:szCs w:val="24"/>
          <w:rtl w:val="0"/>
          <w:lang w:val="uk-UA"/>
        </w:rPr>
      </w:pPr>
      <w:r>
        <w:rPr>
          <w:rFonts w:hint="default" w:ascii="Times New Roman" w:hAnsi="Times New Roman" w:eastAsia="Times New Roman" w:cs="Times New Roman"/>
          <w:sz w:val="24"/>
          <w:lang w:val="uk-UA" w:eastAsia="en-US"/>
        </w:rPr>
        <w:t xml:space="preserve">- </w:t>
      </w:r>
      <w:r>
        <w:rPr>
          <w:rFonts w:ascii="Times New Roman" w:hAnsi="Times New Roman" w:eastAsia="Times New Roman" w:cs="Times New Roman"/>
          <w:sz w:val="24"/>
          <w:lang w:eastAsia="en-US"/>
        </w:rPr>
        <w:t>вбудований</w:t>
      </w:r>
      <w:r>
        <w:rPr>
          <w:rFonts w:ascii="Times New Roman" w:hAnsi="Times New Roman" w:eastAsia="Times New Roman" w:cs="Times New Roman"/>
          <w:spacing w:val="-7"/>
          <w:sz w:val="24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lang w:eastAsia="en-US"/>
        </w:rPr>
        <w:t>замок</w:t>
      </w:r>
      <w:r>
        <w:rPr>
          <w:rFonts w:ascii="Times New Roman" w:hAnsi="Times New Roman" w:eastAsia="Times New Roman" w:cs="Times New Roman"/>
          <w:spacing w:val="-6"/>
          <w:sz w:val="24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lang w:eastAsia="en-US"/>
        </w:rPr>
        <w:t>з</w:t>
      </w:r>
      <w:r>
        <w:rPr>
          <w:rFonts w:ascii="Times New Roman" w:hAnsi="Times New Roman" w:eastAsia="Times New Roman" w:cs="Times New Roman"/>
          <w:spacing w:val="-2"/>
          <w:sz w:val="24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lang w:eastAsia="en-US"/>
        </w:rPr>
        <w:t>зсувами</w:t>
      </w:r>
      <w:r>
        <w:rPr>
          <w:rFonts w:ascii="Times New Roman" w:hAnsi="Times New Roman" w:eastAsia="Times New Roman" w:cs="Times New Roman"/>
          <w:spacing w:val="-3"/>
          <w:sz w:val="24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lang w:eastAsia="en-US"/>
        </w:rPr>
        <w:t>з</w:t>
      </w:r>
      <w:r>
        <w:rPr>
          <w:rFonts w:ascii="Times New Roman" w:hAnsi="Times New Roman" w:eastAsia="Times New Roman" w:cs="Times New Roman"/>
          <w:spacing w:val="-3"/>
          <w:sz w:val="24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lang w:eastAsia="en-US"/>
        </w:rPr>
        <w:t>двох</w:t>
      </w:r>
      <w:r>
        <w:rPr>
          <w:rFonts w:ascii="Times New Roman" w:hAnsi="Times New Roman" w:eastAsia="Times New Roman" w:cs="Times New Roman"/>
          <w:spacing w:val="-8"/>
          <w:sz w:val="24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lang w:eastAsia="en-US"/>
        </w:rPr>
        <w:t>сторін</w:t>
      </w:r>
      <w:r>
        <w:rPr>
          <w:rFonts w:ascii="Times New Roman" w:hAnsi="Times New Roman" w:eastAsia="Times New Roman" w:cs="Times New Roman"/>
          <w:spacing w:val="-57"/>
          <w:sz w:val="24"/>
          <w:lang w:eastAsia="en-US"/>
        </w:rPr>
        <w:t xml:space="preserve"> </w:t>
      </w:r>
      <w:r>
        <w:rPr>
          <w:rFonts w:hint="default" w:ascii="Times New Roman" w:hAnsi="Times New Roman" w:eastAsia="Times New Roman" w:cs="Times New Roman"/>
          <w:spacing w:val="-57"/>
          <w:sz w:val="24"/>
          <w:lang w:val="uk-UA" w:eastAsia="en-US"/>
        </w:rPr>
        <w:t>.</w:t>
      </w:r>
    </w:p>
    <w:p>
      <w:pPr>
        <w:shd w:val="clear" w:fill="FFFFFF"/>
        <w:tabs>
          <w:tab w:val="left" w:pos="1134"/>
        </w:tabs>
        <w:spacing w:after="0" w:line="360" w:lineRule="auto"/>
        <w:ind w:left="12" w:leftChars="0" w:hanging="12" w:hangingChars="5"/>
        <w:jc w:val="both"/>
        <w:rPr>
          <w:rFonts w:ascii="Times New Roman" w:hAnsi="Times New Roman" w:eastAsia="Times New Roman" w:cs="Times New Roman"/>
          <w:sz w:val="24"/>
          <w:szCs w:val="24"/>
          <w:rtl w:val="0"/>
        </w:rPr>
      </w:pPr>
    </w:p>
    <w:p>
      <w:pPr>
        <w:shd w:val="clear" w:fill="FFFFFF"/>
        <w:tabs>
          <w:tab w:val="left" w:pos="1134"/>
        </w:tabs>
        <w:spacing w:after="0" w:line="240" w:lineRule="auto"/>
        <w:ind w:left="0" w:right="178" w:rightChars="81" w:firstLine="0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  <w:rtl w:val="0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Для підтвердження відповідності тендерної пропозиції учасника технічним, якісним, кількісним та іншим вимогам щодо предмета закупівлі,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  <w:rtl w:val="0"/>
        </w:rPr>
        <w:t>учасник у складі тендерної пропозиції надає:</w:t>
      </w:r>
    </w:p>
    <w:p>
      <w:pPr>
        <w:shd w:val="clear" w:fill="FFFFFF"/>
        <w:tabs>
          <w:tab w:val="left" w:pos="1134"/>
        </w:tabs>
        <w:spacing w:after="0" w:line="240" w:lineRule="auto"/>
        <w:ind w:left="0" w:right="178" w:rightChars="81" w:firstLine="0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  <w:rtl w:val="0"/>
        </w:rPr>
        <w:t xml:space="preserve">  </w:t>
      </w:r>
    </w:p>
    <w:p>
      <w:pPr>
        <w:numPr>
          <w:ilvl w:val="0"/>
          <w:numId w:val="0"/>
        </w:numPr>
        <w:tabs>
          <w:tab w:val="left" w:pos="1134"/>
        </w:tabs>
        <w:ind w:leftChars="0" w:right="178" w:rightChars="81"/>
        <w:jc w:val="both"/>
        <w:rPr>
          <w:rFonts w:ascii="Times New Roman" w:hAnsi="Times New Roman" w:eastAsia="Times New Roman" w:cs="Times New Roman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uk-UA"/>
        </w:rPr>
        <w:t xml:space="preserve">-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технічну специфікацію, складен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uk-UA"/>
        </w:rPr>
        <w:t>у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учасником згідно 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  <w:rtl w:val="0"/>
        </w:rPr>
        <w:t xml:space="preserve">з </w:t>
      </w:r>
      <w:r>
        <w:rPr>
          <w:rFonts w:ascii="Times New Roman" w:hAnsi="Times New Roman" w:eastAsia="Times New Roman" w:cs="Times New Roman"/>
          <w:b/>
          <w:i/>
          <w:sz w:val="24"/>
          <w:szCs w:val="24"/>
          <w:highlight w:val="none"/>
          <w:rtl w:val="0"/>
        </w:rPr>
        <w:t xml:space="preserve">Таблицею </w:t>
      </w:r>
      <w:r>
        <w:rPr>
          <w:rFonts w:hint="default" w:ascii="Times New Roman" w:hAnsi="Times New Roman" w:eastAsia="Times New Roman" w:cs="Times New Roman"/>
          <w:b/>
          <w:i/>
          <w:sz w:val="24"/>
          <w:szCs w:val="24"/>
          <w:highlight w:val="none"/>
          <w:rtl w:val="0"/>
          <w:lang w:val="uk-UA"/>
        </w:rPr>
        <w:t>3</w:t>
      </w:r>
      <w:r>
        <w:rPr>
          <w:rFonts w:ascii="Times New Roman" w:hAnsi="Times New Roman" w:eastAsia="Times New Roman" w:cs="Times New Roman"/>
          <w:b/>
          <w:i/>
          <w:sz w:val="24"/>
          <w:szCs w:val="24"/>
          <w:highlight w:val="none"/>
          <w:rtl w:val="0"/>
        </w:rPr>
        <w:t>: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  <w:rtl w:val="0"/>
        </w:rPr>
        <w:t xml:space="preserve"> </w:t>
      </w:r>
    </w:p>
    <w:p>
      <w:pPr>
        <w:tabs>
          <w:tab w:val="left" w:pos="1134"/>
        </w:tabs>
        <w:ind w:left="720" w:firstLine="0"/>
        <w:jc w:val="both"/>
        <w:rPr>
          <w:rFonts w:hint="default" w:ascii="Times New Roman" w:hAnsi="Times New Roman" w:eastAsia="Times New Roman" w:cs="Times New Roman"/>
          <w:b/>
          <w:i/>
          <w:sz w:val="24"/>
          <w:szCs w:val="24"/>
          <w:highlight w:val="white"/>
          <w:lang w:val="uk-UA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ab/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ab/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ab/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ab/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ab/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ab/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ab/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ab/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ab/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ab/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ab/>
      </w:r>
      <w:r>
        <w:rPr>
          <w:rFonts w:ascii="Times New Roman" w:hAnsi="Times New Roman" w:eastAsia="Times New Roman" w:cs="Times New Roman"/>
          <w:b/>
          <w:i/>
          <w:sz w:val="24"/>
          <w:szCs w:val="24"/>
          <w:highlight w:val="white"/>
          <w:rtl w:val="0"/>
        </w:rPr>
        <w:t xml:space="preserve">       Таблиця </w:t>
      </w:r>
      <w:r>
        <w:rPr>
          <w:rFonts w:hint="default" w:ascii="Times New Roman" w:hAnsi="Times New Roman" w:eastAsia="Times New Roman" w:cs="Times New Roman"/>
          <w:b/>
          <w:i/>
          <w:sz w:val="24"/>
          <w:szCs w:val="24"/>
          <w:highlight w:val="white"/>
          <w:rtl w:val="0"/>
          <w:lang w:val="uk-UA"/>
        </w:rPr>
        <w:t>3</w:t>
      </w:r>
    </w:p>
    <w:tbl>
      <w:tblPr>
        <w:tblStyle w:val="27"/>
        <w:tblW w:w="9690" w:type="dxa"/>
        <w:tblInd w:w="-165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653"/>
        <w:gridCol w:w="1897"/>
        <w:gridCol w:w="1035"/>
        <w:gridCol w:w="1230"/>
        <w:gridCol w:w="2220"/>
        <w:gridCol w:w="1245"/>
        <w:gridCol w:w="1410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92" w:hRule="atLeast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4"/>
                <w:szCs w:val="24"/>
                <w:highlight w:val="white"/>
              </w:rPr>
            </w:pPr>
            <w:bookmarkStart w:id="0" w:name="_heading=h.gjdgxs" w:colFirst="0" w:colLast="0"/>
            <w:bookmarkEnd w:id="0"/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highlight w:val="white"/>
                <w:rtl w:val="0"/>
              </w:rPr>
              <w:t>№ з/п</w:t>
            </w:r>
          </w:p>
        </w:tc>
        <w:tc>
          <w:tcPr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highlight w:val="white"/>
                <w:rtl w:val="0"/>
              </w:rPr>
              <w:t>Найменування  товару</w:t>
            </w:r>
          </w:p>
        </w:tc>
        <w:tc>
          <w:tcPr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highlight w:val="white"/>
                <w:rtl w:val="0"/>
              </w:rPr>
              <w:t>Од. виміру</w:t>
            </w:r>
          </w:p>
        </w:tc>
        <w:tc>
          <w:tcPr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highlight w:val="white"/>
                <w:rtl w:val="0"/>
              </w:rPr>
              <w:t>Кількість</w:t>
            </w:r>
          </w:p>
        </w:tc>
        <w:tc>
          <w:tcPr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highlight w:val="white"/>
                <w:rtl w:val="0"/>
              </w:rPr>
              <w:t>Технічні характеристики товару</w:t>
            </w:r>
          </w:p>
        </w:tc>
        <w:tc>
          <w:tcPr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color w:val="4A86E8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rtl w:val="0"/>
              </w:rPr>
              <w:t>Виробник товару</w:t>
            </w:r>
            <w:r>
              <w:rPr>
                <w:rFonts w:ascii="Times New Roman" w:hAnsi="Times New Roman" w:eastAsia="Times New Roman" w:cs="Times New Roman"/>
                <w:i/>
                <w:color w:val="auto"/>
                <w:sz w:val="24"/>
                <w:szCs w:val="24"/>
                <w:rtl w:val="0"/>
              </w:rPr>
              <w:t>*</w:t>
            </w:r>
          </w:p>
        </w:tc>
        <w:tc>
          <w:tcPr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color w:val="4A86E8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highlight w:val="white"/>
                <w:rtl w:val="0"/>
              </w:rPr>
              <w:t>Країна  походження товару</w:t>
            </w:r>
            <w:r>
              <w:rPr>
                <w:rFonts w:ascii="Times New Roman" w:hAnsi="Times New Roman" w:eastAsia="Times New Roman" w:cs="Times New Roman"/>
                <w:i/>
                <w:color w:val="auto"/>
                <w:sz w:val="24"/>
                <w:szCs w:val="24"/>
                <w:highlight w:val="white"/>
                <w:rtl w:val="0"/>
              </w:rPr>
              <w:t>**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64" w:hRule="atLeast"/>
        </w:trPr>
        <w:tc>
          <w:tcPr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highlight w:val="white"/>
                <w:rtl w:val="0"/>
              </w:rPr>
              <w:t>1</w:t>
            </w:r>
          </w:p>
        </w:tc>
        <w:tc>
          <w:tcPr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highlight w:val="white"/>
                <w:rtl w:val="0"/>
              </w:rPr>
              <w:t>2</w:t>
            </w:r>
          </w:p>
        </w:tc>
        <w:tc>
          <w:tcPr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highlight w:val="white"/>
                <w:rtl w:val="0"/>
              </w:rPr>
              <w:t>3</w:t>
            </w:r>
          </w:p>
        </w:tc>
        <w:tc>
          <w:tcPr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highlight w:val="white"/>
                <w:rtl w:val="0"/>
              </w:rPr>
              <w:t>4</w:t>
            </w:r>
          </w:p>
        </w:tc>
        <w:tc>
          <w:tcPr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highlight w:val="white"/>
                <w:rtl w:val="0"/>
              </w:rPr>
              <w:t>5</w:t>
            </w:r>
          </w:p>
        </w:tc>
        <w:tc>
          <w:tcPr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highlight w:val="white"/>
                <w:rtl w:val="0"/>
              </w:rPr>
              <w:t>6</w:t>
            </w:r>
          </w:p>
        </w:tc>
        <w:tc>
          <w:tcPr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highlight w:val="white"/>
                <w:rtl w:val="0"/>
              </w:rPr>
              <w:t>7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28" w:hRule="atLeast"/>
        </w:trPr>
        <w:tc>
          <w:tcPr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i/>
                <w:color w:val="FF0000"/>
                <w:sz w:val="24"/>
                <w:szCs w:val="24"/>
                <w:highlight w:val="white"/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i/>
                <w:color w:val="FF0000"/>
                <w:sz w:val="24"/>
                <w:szCs w:val="24"/>
                <w:highlight w:val="white"/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i/>
                <w:color w:val="FF0000"/>
                <w:sz w:val="24"/>
                <w:szCs w:val="24"/>
                <w:highlight w:val="white"/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i/>
                <w:color w:val="FF0000"/>
                <w:sz w:val="24"/>
                <w:szCs w:val="24"/>
                <w:highlight w:val="white"/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i/>
                <w:color w:val="FF0000"/>
                <w:sz w:val="24"/>
                <w:szCs w:val="24"/>
                <w:highlight w:val="white"/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i/>
                <w:color w:val="FF0000"/>
                <w:sz w:val="24"/>
                <w:szCs w:val="24"/>
                <w:highlight w:val="white"/>
                <w:rtl w:val="0"/>
              </w:rPr>
              <w:t xml:space="preserve"> </w:t>
            </w:r>
          </w:p>
        </w:tc>
      </w:tr>
    </w:tbl>
    <w:p>
      <w:pPr>
        <w:spacing w:after="0" w:line="240" w:lineRule="auto"/>
        <w:ind w:firstLine="283"/>
        <w:jc w:val="both"/>
        <w:rPr>
          <w:rFonts w:ascii="Times New Roman" w:hAnsi="Times New Roman" w:eastAsia="Times New Roman" w:cs="Times New Roman"/>
          <w:i/>
        </w:rPr>
      </w:pPr>
    </w:p>
    <w:p>
      <w:pPr>
        <w:spacing w:after="0" w:line="240" w:lineRule="auto"/>
        <w:ind w:right="178" w:rightChars="81" w:firstLine="283"/>
        <w:jc w:val="both"/>
        <w:rPr>
          <w:rFonts w:ascii="Times New Roman" w:hAnsi="Times New Roman" w:eastAsia="Times New Roman" w:cs="Times New Roman"/>
          <w:i/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i/>
          <w:color w:val="auto"/>
          <w:sz w:val="20"/>
          <w:szCs w:val="20"/>
          <w:rtl w:val="0"/>
        </w:rPr>
        <w:t>* Зазначається учасником найменування виробника із зазначенням організаційно-правової форми (товариство з обмеженою відповідальністю, приватне підприємство тощо).</w:t>
      </w:r>
    </w:p>
    <w:p>
      <w:pPr>
        <w:spacing w:after="0" w:line="240" w:lineRule="auto"/>
        <w:ind w:right="178" w:rightChars="81" w:firstLine="283"/>
        <w:jc w:val="both"/>
        <w:rPr>
          <w:rFonts w:ascii="Times New Roman" w:hAnsi="Times New Roman" w:eastAsia="Times New Roman" w:cs="Times New Roman"/>
          <w:i/>
          <w:color w:val="auto"/>
          <w:sz w:val="20"/>
          <w:szCs w:val="20"/>
          <w:rtl w:val="0"/>
        </w:rPr>
      </w:pPr>
      <w:r>
        <w:rPr>
          <w:rFonts w:ascii="Times New Roman" w:hAnsi="Times New Roman" w:eastAsia="Times New Roman" w:cs="Times New Roman"/>
          <w:i/>
          <w:color w:val="auto"/>
          <w:sz w:val="20"/>
          <w:szCs w:val="20"/>
          <w:rtl w:val="0"/>
        </w:rPr>
        <w:t>** Країною походження товару вважається країна, у якій товар був повністю вироблений або підданий достатній переробці відповідно до критеріїв, встановлених Митним кодексом України.</w:t>
      </w:r>
    </w:p>
    <w:p>
      <w:pPr>
        <w:spacing w:after="0" w:line="240" w:lineRule="auto"/>
        <w:ind w:right="178" w:rightChars="81" w:firstLine="283"/>
        <w:jc w:val="both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lang w:val="uk-UA"/>
        </w:rPr>
      </w:pPr>
      <w:r>
        <w:rPr>
          <w:rFonts w:ascii="Times New Roman" w:hAnsi="Times New Roman" w:eastAsia="Times New Roman" w:cs="Times New Roman"/>
          <w:i/>
          <w:color w:val="auto"/>
          <w:sz w:val="20"/>
          <w:szCs w:val="20"/>
          <w:rtl w:val="0"/>
        </w:rPr>
        <w:t xml:space="preserve"> </w:t>
      </w:r>
    </w:p>
    <w:p>
      <w:pPr>
        <w:numPr>
          <w:ilvl w:val="0"/>
          <w:numId w:val="0"/>
        </w:numPr>
        <w:tabs>
          <w:tab w:val="left" w:pos="1134"/>
        </w:tabs>
        <w:ind w:leftChars="0" w:right="178" w:rightChars="81"/>
        <w:jc w:val="both"/>
        <w:rPr>
          <w:rFonts w:hint="default" w:ascii="Times New Roman" w:hAnsi="Times New Roman" w:cs="Times New Roman"/>
          <w:i w:val="0"/>
          <w:iCs/>
          <w:caps w:val="0"/>
          <w:color w:val="000000"/>
          <w:spacing w:val="0"/>
          <w:sz w:val="24"/>
          <w:szCs w:val="24"/>
          <w:highlight w:val="none"/>
          <w:lang w:val="uk-UA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lang w:val="uk-UA"/>
        </w:rPr>
        <w:t>- т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</w:rPr>
        <w:t>аблиц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lang w:val="uk-UA"/>
        </w:rPr>
        <w:t>ю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</w:rPr>
        <w:t xml:space="preserve"> відповідності технічним вимогам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4"/>
          <w:szCs w:val="24"/>
          <w:lang w:val="uk-UA"/>
        </w:rPr>
        <w:t xml:space="preserve">,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rtl w:val="0"/>
        </w:rPr>
        <w:t>складен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rtl w:val="0"/>
          <w:lang w:val="uk-UA"/>
        </w:rPr>
        <w:t>у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rtl w:val="0"/>
        </w:rPr>
        <w:t xml:space="preserve"> учасником згідно з </w:t>
      </w:r>
      <w:r>
        <w:rPr>
          <w:rFonts w:hint="default" w:ascii="Times New Roman" w:hAnsi="Times New Roman" w:eastAsia="Times New Roman" w:cs="Times New Roman"/>
          <w:b/>
          <w:i/>
          <w:sz w:val="24"/>
          <w:szCs w:val="24"/>
          <w:rtl w:val="0"/>
        </w:rPr>
        <w:t xml:space="preserve">Таблицею </w:t>
      </w:r>
      <w:r>
        <w:rPr>
          <w:rFonts w:hint="default" w:ascii="Times New Roman" w:hAnsi="Times New Roman" w:eastAsia="Times New Roman" w:cs="Times New Roman"/>
          <w:b/>
          <w:i/>
          <w:sz w:val="24"/>
          <w:szCs w:val="24"/>
          <w:rtl w:val="0"/>
          <w:lang w:val="uk-UA"/>
        </w:rPr>
        <w:t xml:space="preserve">4 </w:t>
      </w:r>
      <w:r>
        <w:rPr>
          <w:rFonts w:hint="default" w:ascii="Times New Roman" w:hAnsi="Times New Roman" w:eastAsia="Times New Roman" w:cs="Times New Roman"/>
          <w:b w:val="0"/>
          <w:bCs/>
          <w:i w:val="0"/>
          <w:iCs/>
          <w:sz w:val="24"/>
          <w:szCs w:val="24"/>
          <w:rtl w:val="0"/>
          <w:lang w:val="uk-UA"/>
        </w:rPr>
        <w:t>(</w:t>
      </w:r>
      <w:r>
        <w:rPr>
          <w:rFonts w:hint="default" w:ascii="Times New Roman" w:hAnsi="Times New Roman" w:cs="Times New Roman"/>
          <w:i w:val="0"/>
          <w:iCs/>
          <w:caps w:val="0"/>
          <w:color w:val="000000"/>
          <w:spacing w:val="0"/>
          <w:sz w:val="24"/>
          <w:szCs w:val="24"/>
        </w:rPr>
        <w:t>Учасник повинен вка</w:t>
      </w:r>
      <w:r>
        <w:rPr>
          <w:rFonts w:hint="default" w:ascii="Times New Roman" w:hAnsi="Times New Roman" w:cs="Times New Roman"/>
          <w:i w:val="0"/>
          <w:iCs/>
          <w:caps w:val="0"/>
          <w:color w:val="000000"/>
          <w:spacing w:val="0"/>
          <w:sz w:val="24"/>
          <w:szCs w:val="24"/>
          <w:lang w:val="uk-UA"/>
        </w:rPr>
        <w:t>зати</w:t>
      </w:r>
      <w:r>
        <w:rPr>
          <w:rFonts w:hint="default" w:ascii="Times New Roman" w:hAnsi="Times New Roman" w:cs="Times New Roman"/>
          <w:i w:val="0"/>
          <w:iCs/>
          <w:caps w:val="0"/>
          <w:color w:val="000000"/>
          <w:spacing w:val="0"/>
          <w:sz w:val="24"/>
          <w:szCs w:val="24"/>
        </w:rPr>
        <w:t xml:space="preserve"> відповідність товару, що пропонується</w:t>
      </w:r>
      <w:r>
        <w:rPr>
          <w:rFonts w:hint="default" w:ascii="Times New Roman" w:hAnsi="Times New Roman" w:cs="Times New Roman"/>
          <w:i w:val="0"/>
          <w:iCs/>
          <w:caps w:val="0"/>
          <w:color w:val="000000"/>
          <w:spacing w:val="0"/>
          <w:sz w:val="24"/>
          <w:szCs w:val="24"/>
          <w:lang w:val="uk-UA"/>
        </w:rPr>
        <w:t>,</w:t>
      </w:r>
      <w:r>
        <w:rPr>
          <w:rFonts w:hint="default" w:ascii="Times New Roman" w:hAnsi="Times New Roman" w:cs="Times New Roman"/>
          <w:i w:val="0"/>
          <w:iCs/>
          <w:caps w:val="0"/>
          <w:color w:val="000000"/>
          <w:spacing w:val="0"/>
          <w:sz w:val="24"/>
          <w:szCs w:val="24"/>
        </w:rPr>
        <w:t xml:space="preserve"> параметрам технічних </w:t>
      </w:r>
      <w:r>
        <w:rPr>
          <w:rFonts w:hint="default" w:ascii="Times New Roman" w:hAnsi="Times New Roman" w:cs="Times New Roman"/>
          <w:i w:val="0"/>
          <w:iCs/>
          <w:caps w:val="0"/>
          <w:color w:val="000000"/>
          <w:spacing w:val="0"/>
          <w:sz w:val="24"/>
          <w:szCs w:val="24"/>
          <w:lang w:val="uk-UA"/>
        </w:rPr>
        <w:t>характеристик предмету закупівлі):</w:t>
      </w:r>
    </w:p>
    <w:p>
      <w:pPr>
        <w:numPr>
          <w:ilvl w:val="0"/>
          <w:numId w:val="0"/>
        </w:numPr>
        <w:tabs>
          <w:tab w:val="left" w:pos="1134"/>
        </w:tabs>
        <w:wordWrap w:val="0"/>
        <w:ind w:leftChars="0"/>
        <w:jc w:val="center"/>
        <w:rPr>
          <w:rFonts w:hint="default" w:ascii="Times New Roman" w:hAnsi="Times New Roman" w:cs="Times New Roman"/>
          <w:b/>
          <w:bCs/>
          <w:i/>
          <w:iCs w:val="0"/>
          <w:caps w:val="0"/>
          <w:color w:val="000000"/>
          <w:spacing w:val="0"/>
          <w:sz w:val="24"/>
          <w:szCs w:val="24"/>
          <w:highlight w:val="none"/>
          <w:lang w:val="uk-UA"/>
        </w:rPr>
      </w:pPr>
      <w:r>
        <w:rPr>
          <w:rFonts w:hint="default" w:ascii="Times New Roman" w:hAnsi="Times New Roman" w:cs="Times New Roman"/>
          <w:b/>
          <w:bCs/>
          <w:i/>
          <w:iCs w:val="0"/>
          <w:caps w:val="0"/>
          <w:color w:val="000000"/>
          <w:spacing w:val="0"/>
          <w:sz w:val="24"/>
          <w:szCs w:val="24"/>
          <w:highlight w:val="none"/>
          <w:lang w:val="uk-UA"/>
        </w:rPr>
        <w:t xml:space="preserve">                                                                                                                                     Таблиця 4</w:t>
      </w:r>
    </w:p>
    <w:tbl>
      <w:tblPr>
        <w:tblStyle w:val="19"/>
        <w:tblW w:w="0" w:type="auto"/>
        <w:tblInd w:w="-1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"/>
        <w:gridCol w:w="2175"/>
        <w:gridCol w:w="2175"/>
        <w:gridCol w:w="2175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</w:tcPr>
          <w:p>
            <w:pPr>
              <w:numPr>
                <w:ilvl w:val="0"/>
                <w:numId w:val="0"/>
              </w:numPr>
              <w:tabs>
                <w:tab w:val="left" w:pos="1134"/>
              </w:tabs>
              <w:jc w:val="center"/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vertAlign w:val="baseli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vertAlign w:val="baseline"/>
                <w:rtl w:val="0"/>
                <w:lang w:val="uk-UA"/>
              </w:rPr>
              <w:t>№ з/п</w:t>
            </w:r>
          </w:p>
        </w:tc>
        <w:tc>
          <w:tcPr>
            <w:tcW w:w="2175" w:type="dxa"/>
          </w:tcPr>
          <w:p>
            <w:pPr>
              <w:numPr>
                <w:ilvl w:val="0"/>
                <w:numId w:val="0"/>
              </w:numPr>
              <w:tabs>
                <w:tab w:val="left" w:pos="1134"/>
              </w:tabs>
              <w:jc w:val="center"/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vertAlign w:val="baseline"/>
                <w:rtl w:val="0"/>
              </w:rPr>
            </w:pPr>
            <w:r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highlight w:val="white"/>
                <w:rtl w:val="0"/>
              </w:rPr>
              <w:t>Найменування  товару</w:t>
            </w:r>
          </w:p>
        </w:tc>
        <w:tc>
          <w:tcPr>
            <w:tcW w:w="2175" w:type="dxa"/>
          </w:tcPr>
          <w:p>
            <w:pPr>
              <w:numPr>
                <w:ilvl w:val="0"/>
                <w:numId w:val="0"/>
              </w:numPr>
              <w:tabs>
                <w:tab w:val="left" w:pos="1134"/>
              </w:tabs>
              <w:jc w:val="center"/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vertAlign w:val="baseline"/>
                <w:rtl w:val="0"/>
              </w:rPr>
            </w:pPr>
            <w:r>
              <w:rPr>
                <w:rFonts w:hint="default" w:ascii="Times New Roman" w:hAnsi="Times New Roman" w:eastAsia="SimSun" w:cs="Times New Roman"/>
                <w:i/>
                <w:iCs/>
                <w:caps w:val="0"/>
                <w:color w:val="000000"/>
                <w:spacing w:val="0"/>
                <w:sz w:val="24"/>
                <w:szCs w:val="24"/>
              </w:rPr>
              <w:t>Вимоги надані Замовником (</w:t>
            </w:r>
            <w:r>
              <w:rPr>
                <w:rFonts w:hint="default" w:ascii="Times New Roman" w:hAnsi="Times New Roman" w:eastAsia="SimSun" w:cs="Times New Roman"/>
                <w:i/>
                <w:iCs/>
                <w:caps w:val="0"/>
                <w:color w:val="000000"/>
                <w:spacing w:val="0"/>
                <w:sz w:val="24"/>
                <w:szCs w:val="24"/>
                <w:lang w:val="uk-UA"/>
              </w:rPr>
              <w:t>згідно таблиці 2 та переліку “Інші технічні характеристики предмета закупівлі</w:t>
            </w:r>
            <w:r>
              <w:rPr>
                <w:rFonts w:hint="default" w:ascii="Times New Roman" w:hAnsi="Times New Roman" w:eastAsia="SimSun" w:cs="Times New Roman"/>
                <w:i/>
                <w:iCs/>
                <w:caps w:val="0"/>
                <w:color w:val="000000"/>
                <w:spacing w:val="0"/>
                <w:sz w:val="24"/>
                <w:szCs w:val="24"/>
              </w:rPr>
              <w:t>)</w:t>
            </w:r>
          </w:p>
        </w:tc>
        <w:tc>
          <w:tcPr>
            <w:tcW w:w="2175" w:type="dxa"/>
          </w:tcPr>
          <w:p>
            <w:pPr>
              <w:numPr>
                <w:ilvl w:val="0"/>
                <w:numId w:val="0"/>
              </w:numPr>
              <w:tabs>
                <w:tab w:val="left" w:pos="1134"/>
              </w:tabs>
              <w:jc w:val="center"/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vertAlign w:val="baseline"/>
                <w:rtl w:val="0"/>
              </w:rPr>
            </w:pPr>
            <w:r>
              <w:rPr>
                <w:rFonts w:hint="default" w:ascii="Times New Roman" w:hAnsi="Times New Roman" w:eastAsia="SimSun" w:cs="Times New Roman"/>
                <w:i/>
                <w:iCs/>
                <w:caps w:val="0"/>
                <w:color w:val="000000"/>
                <w:spacing w:val="0"/>
                <w:sz w:val="24"/>
                <w:szCs w:val="24"/>
              </w:rPr>
              <w:t>Значення показників</w:t>
            </w:r>
            <w:r>
              <w:rPr>
                <w:rFonts w:hint="default" w:ascii="Times New Roman" w:hAnsi="Times New Roman" w:eastAsia="SimSun" w:cs="Times New Roman"/>
                <w:i/>
                <w:iCs/>
                <w:caps w:val="0"/>
                <w:color w:val="000000"/>
                <w:spacing w:val="0"/>
                <w:sz w:val="24"/>
                <w:szCs w:val="24"/>
                <w:lang w:val="uk-UA"/>
              </w:rPr>
              <w:t>,</w:t>
            </w:r>
            <w:r>
              <w:rPr>
                <w:rFonts w:hint="default" w:ascii="Times New Roman" w:hAnsi="Times New Roman" w:eastAsia="SimSun" w:cs="Times New Roman"/>
                <w:i/>
                <w:iCs/>
                <w:caps w:val="0"/>
                <w:color w:val="000000"/>
                <w:spacing w:val="0"/>
                <w:sz w:val="24"/>
                <w:szCs w:val="24"/>
              </w:rPr>
              <w:t xml:space="preserve"> запропоновані Учасником</w:t>
            </w:r>
          </w:p>
        </w:tc>
        <w:tc>
          <w:tcPr>
            <w:tcW w:w="2175" w:type="dxa"/>
          </w:tcPr>
          <w:p>
            <w:pPr>
              <w:numPr>
                <w:ilvl w:val="0"/>
                <w:numId w:val="0"/>
              </w:numPr>
              <w:tabs>
                <w:tab w:val="left" w:pos="1134"/>
              </w:tabs>
              <w:jc w:val="center"/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vertAlign w:val="baseline"/>
                <w:rtl w:val="0"/>
              </w:rPr>
            </w:pPr>
            <w:r>
              <w:rPr>
                <w:rFonts w:hint="default" w:ascii="Times New Roman" w:hAnsi="Times New Roman" w:eastAsia="SimSun" w:cs="Times New Roman"/>
                <w:i/>
                <w:iCs/>
                <w:caps w:val="0"/>
                <w:color w:val="000000"/>
                <w:spacing w:val="0"/>
                <w:sz w:val="24"/>
                <w:szCs w:val="24"/>
              </w:rPr>
              <w:t>Відповідність (вказати так/ні)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</w:tcPr>
          <w:p>
            <w:pPr>
              <w:numPr>
                <w:ilvl w:val="0"/>
                <w:numId w:val="0"/>
              </w:numPr>
              <w:tabs>
                <w:tab w:val="left" w:pos="1134"/>
              </w:tabs>
              <w:jc w:val="center"/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vertAlign w:val="baseli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vertAlign w:val="baseline"/>
                <w:rtl w:val="0"/>
                <w:lang w:val="uk-UA"/>
              </w:rPr>
              <w:t>1</w:t>
            </w:r>
          </w:p>
        </w:tc>
        <w:tc>
          <w:tcPr>
            <w:tcW w:w="2175" w:type="dxa"/>
          </w:tcPr>
          <w:p>
            <w:pPr>
              <w:numPr>
                <w:ilvl w:val="0"/>
                <w:numId w:val="0"/>
              </w:numPr>
              <w:tabs>
                <w:tab w:val="left" w:pos="1134"/>
              </w:tabs>
              <w:jc w:val="center"/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vertAlign w:val="baseli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vertAlign w:val="baseline"/>
                <w:rtl w:val="0"/>
                <w:lang w:val="uk-UA"/>
              </w:rPr>
              <w:t>2</w:t>
            </w:r>
          </w:p>
        </w:tc>
        <w:tc>
          <w:tcPr>
            <w:tcW w:w="2175" w:type="dxa"/>
          </w:tcPr>
          <w:p>
            <w:pPr>
              <w:numPr>
                <w:ilvl w:val="0"/>
                <w:numId w:val="0"/>
              </w:numPr>
              <w:tabs>
                <w:tab w:val="left" w:pos="1134"/>
              </w:tabs>
              <w:jc w:val="center"/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vertAlign w:val="baseli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vertAlign w:val="baseline"/>
                <w:rtl w:val="0"/>
                <w:lang w:val="uk-UA"/>
              </w:rPr>
              <w:t>3</w:t>
            </w:r>
          </w:p>
        </w:tc>
        <w:tc>
          <w:tcPr>
            <w:tcW w:w="2175" w:type="dxa"/>
          </w:tcPr>
          <w:p>
            <w:pPr>
              <w:numPr>
                <w:ilvl w:val="0"/>
                <w:numId w:val="0"/>
              </w:numPr>
              <w:tabs>
                <w:tab w:val="left" w:pos="1134"/>
              </w:tabs>
              <w:jc w:val="center"/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vertAlign w:val="baseli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vertAlign w:val="baseline"/>
                <w:rtl w:val="0"/>
                <w:lang w:val="uk-UA"/>
              </w:rPr>
              <w:t>4</w:t>
            </w:r>
          </w:p>
        </w:tc>
        <w:tc>
          <w:tcPr>
            <w:tcW w:w="2175" w:type="dxa"/>
          </w:tcPr>
          <w:p>
            <w:pPr>
              <w:numPr>
                <w:ilvl w:val="0"/>
                <w:numId w:val="0"/>
              </w:numPr>
              <w:tabs>
                <w:tab w:val="left" w:pos="1134"/>
              </w:tabs>
              <w:jc w:val="center"/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vertAlign w:val="baseline"/>
                <w:rtl w:val="0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vertAlign w:val="baseline"/>
                <w:rtl w:val="0"/>
                <w:lang w:val="uk-U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</w:tcPr>
          <w:p>
            <w:pPr>
              <w:numPr>
                <w:ilvl w:val="0"/>
                <w:numId w:val="0"/>
              </w:numPr>
              <w:tabs>
                <w:tab w:val="left" w:pos="1134"/>
              </w:tabs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</w:pPr>
          </w:p>
        </w:tc>
        <w:tc>
          <w:tcPr>
            <w:tcW w:w="2175" w:type="dxa"/>
          </w:tcPr>
          <w:p>
            <w:pPr>
              <w:numPr>
                <w:ilvl w:val="0"/>
                <w:numId w:val="0"/>
              </w:numPr>
              <w:tabs>
                <w:tab w:val="left" w:pos="1134"/>
              </w:tabs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</w:pPr>
          </w:p>
        </w:tc>
        <w:tc>
          <w:tcPr>
            <w:tcW w:w="2175" w:type="dxa"/>
          </w:tcPr>
          <w:p>
            <w:pPr>
              <w:numPr>
                <w:ilvl w:val="0"/>
                <w:numId w:val="0"/>
              </w:numPr>
              <w:tabs>
                <w:tab w:val="left" w:pos="1134"/>
              </w:tabs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</w:pPr>
          </w:p>
        </w:tc>
        <w:tc>
          <w:tcPr>
            <w:tcW w:w="2175" w:type="dxa"/>
          </w:tcPr>
          <w:p>
            <w:pPr>
              <w:numPr>
                <w:ilvl w:val="0"/>
                <w:numId w:val="0"/>
              </w:numPr>
              <w:tabs>
                <w:tab w:val="left" w:pos="1134"/>
              </w:tabs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</w:pPr>
          </w:p>
        </w:tc>
        <w:tc>
          <w:tcPr>
            <w:tcW w:w="2175" w:type="dxa"/>
          </w:tcPr>
          <w:p>
            <w:pPr>
              <w:numPr>
                <w:ilvl w:val="0"/>
                <w:numId w:val="0"/>
              </w:numPr>
              <w:tabs>
                <w:tab w:val="left" w:pos="1134"/>
              </w:tabs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</w:pPr>
          </w:p>
        </w:tc>
      </w:tr>
    </w:tbl>
    <w:p>
      <w:pPr>
        <w:numPr>
          <w:ilvl w:val="0"/>
          <w:numId w:val="0"/>
        </w:numPr>
        <w:tabs>
          <w:tab w:val="left" w:pos="1134"/>
        </w:tabs>
        <w:ind w:leftChars="0"/>
        <w:jc w:val="both"/>
        <w:rPr>
          <w:rFonts w:ascii="Times New Roman" w:hAnsi="Times New Roman" w:eastAsia="Times New Roman" w:cs="Times New Roman"/>
          <w:i/>
          <w:color w:val="4A86E8"/>
          <w:sz w:val="20"/>
          <w:szCs w:val="20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rtl w:val="0"/>
        </w:rPr>
        <w:t xml:space="preserve"> </w:t>
      </w:r>
    </w:p>
    <w:p>
      <w:pPr>
        <w:numPr>
          <w:ilvl w:val="0"/>
          <w:numId w:val="0"/>
        </w:numPr>
        <w:shd w:val="clear" w:fill="FFFFFF"/>
        <w:spacing w:after="0" w:line="240" w:lineRule="auto"/>
        <w:ind w:leftChars="0"/>
        <w:jc w:val="both"/>
        <w:rPr>
          <w:rFonts w:hint="default" w:ascii="Times New Roman" w:hAnsi="Times New Roman" w:eastAsia="Times New Roman" w:cs="Times New Roman"/>
          <w:b w:val="0"/>
          <w:bCs/>
          <w:i w:val="0"/>
          <w:iCs/>
          <w:sz w:val="24"/>
          <w:szCs w:val="24"/>
          <w:lang w:val="uk-UA"/>
        </w:rPr>
      </w:pPr>
      <w:r>
        <w:rPr>
          <w:rFonts w:hint="default" w:ascii="Times New Roman" w:hAnsi="Times New Roman" w:eastAsia="Times New Roman" w:cs="Times New Roman"/>
          <w:b w:val="0"/>
          <w:bCs/>
          <w:i w:val="0"/>
          <w:iCs/>
          <w:sz w:val="24"/>
          <w:szCs w:val="24"/>
          <w:lang w:val="uk-UA"/>
        </w:rPr>
        <w:t xml:space="preserve">- додаток 2 “Інформація </w:t>
      </w:r>
      <w:r>
        <w:rPr>
          <w:rFonts w:hint="default" w:ascii="Times New Roman" w:hAnsi="Times New Roman" w:eastAsia="Times New Roman" w:cs="Times New Roman"/>
          <w:b w:val="0"/>
          <w:bCs/>
          <w:i w:val="0"/>
          <w:iCs/>
          <w:color w:val="000000"/>
          <w:sz w:val="24"/>
          <w:szCs w:val="24"/>
          <w:highlight w:val="white"/>
          <w:rtl w:val="0"/>
        </w:rPr>
        <w:t>про необхідні технічні, якісні та кількісні характеристики предмета</w:t>
      </w:r>
      <w:r>
        <w:rPr>
          <w:rFonts w:hint="default" w:ascii="Times New Roman" w:hAnsi="Times New Roman" w:eastAsia="Times New Roman" w:cs="Times New Roman"/>
          <w:b w:val="0"/>
          <w:bCs/>
          <w:i w:val="0"/>
          <w:iCs/>
          <w:color w:val="000000"/>
          <w:sz w:val="24"/>
          <w:szCs w:val="24"/>
          <w:highlight w:val="white"/>
          <w:rtl w:val="0"/>
          <w:lang w:val="uk-UA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/>
          <w:i w:val="0"/>
          <w:iCs/>
          <w:color w:val="000000"/>
          <w:sz w:val="24"/>
          <w:szCs w:val="24"/>
          <w:highlight w:val="white"/>
          <w:rtl w:val="0"/>
        </w:rPr>
        <w:t>закупівлі — технічні вимоги до предмета закупівлі</w:t>
      </w:r>
      <w:r>
        <w:rPr>
          <w:rFonts w:hint="default" w:ascii="Times New Roman" w:hAnsi="Times New Roman" w:eastAsia="Times New Roman" w:cs="Times New Roman"/>
          <w:b w:val="0"/>
          <w:bCs/>
          <w:i w:val="0"/>
          <w:iCs/>
          <w:sz w:val="24"/>
          <w:szCs w:val="24"/>
          <w:lang w:val="uk-UA"/>
        </w:rPr>
        <w:t>”,</w:t>
      </w:r>
      <w:r>
        <w:rPr>
          <w:rFonts w:hint="default" w:ascii="Times New Roman" w:hAnsi="Times New Roman" w:eastAsia="Times New Roman" w:cs="Times New Roman"/>
          <w:b w:val="0"/>
          <w:bCs/>
          <w:i w:val="0"/>
          <w:iCs/>
          <w:sz w:val="24"/>
          <w:szCs w:val="24"/>
          <w:highlight w:val="none"/>
          <w:lang w:val="uk-UA"/>
        </w:rPr>
        <w:t xml:space="preserve"> підписаний та скріплений печаткою (</w:t>
      </w:r>
      <w:r>
        <w:rPr>
          <w:rFonts w:hint="default" w:ascii="Times New Roman" w:hAnsi="Times New Roman" w:eastAsia="Times New Roman" w:cs="Times New Roman"/>
          <w:b w:val="0"/>
          <w:bCs/>
          <w:i w:val="0"/>
          <w:iCs/>
          <w:sz w:val="24"/>
          <w:szCs w:val="24"/>
          <w:lang w:val="uk-UA"/>
        </w:rPr>
        <w:t>за наявності);</w:t>
      </w:r>
    </w:p>
    <w:p>
      <w:pPr>
        <w:numPr>
          <w:ilvl w:val="0"/>
          <w:numId w:val="0"/>
        </w:numPr>
        <w:shd w:val="clear" w:fill="FFFFFF"/>
        <w:spacing w:after="0" w:line="240" w:lineRule="auto"/>
        <w:ind w:leftChars="0"/>
        <w:jc w:val="both"/>
        <w:rPr>
          <w:rFonts w:hint="default" w:ascii="Times New Roman" w:hAnsi="Times New Roman" w:eastAsia="Times New Roman" w:cs="Times New Roman"/>
          <w:b w:val="0"/>
          <w:bCs/>
          <w:i w:val="0"/>
          <w:iCs/>
          <w:sz w:val="24"/>
          <w:szCs w:val="24"/>
          <w:lang w:val="uk-UA"/>
        </w:rPr>
      </w:pPr>
    </w:p>
    <w:p>
      <w:pPr>
        <w:numPr>
          <w:ilvl w:val="0"/>
          <w:numId w:val="0"/>
        </w:numPr>
        <w:shd w:val="clear" w:fill="FFFFFF"/>
        <w:spacing w:after="0" w:line="240" w:lineRule="auto"/>
        <w:ind w:leftChars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highlight w:val="none"/>
          <w:lang w:val="uk-UA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highlight w:val="none"/>
          <w:lang w:val="uk-UA"/>
        </w:rPr>
        <w:t>- г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highlight w:val="none"/>
        </w:rPr>
        <w:t xml:space="preserve">арантійний лист довільної форми про те, що гарантійний термін на поставлені товари буде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  <w:t>становити не менше 1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lang w:val="uk-UA"/>
        </w:rPr>
        <w:t>2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lang w:val="uk-UA"/>
        </w:rPr>
        <w:t>місяців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  <w:t xml:space="preserve">. Початком гарантійного строку вважається день, наступний після дня підписання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highlight w:val="none"/>
          <w:lang w:val="uk-UA"/>
        </w:rPr>
        <w:t>видаткової накладної;</w:t>
      </w:r>
    </w:p>
    <w:p>
      <w:pPr>
        <w:numPr>
          <w:ilvl w:val="0"/>
          <w:numId w:val="0"/>
        </w:numPr>
        <w:shd w:val="clear" w:fill="FFFFFF"/>
        <w:spacing w:after="0" w:line="240" w:lineRule="auto"/>
        <w:ind w:leftChars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highlight w:val="none"/>
          <w:lang w:val="uk-UA"/>
        </w:rPr>
      </w:pPr>
    </w:p>
    <w:p>
      <w:pPr>
        <w:numPr>
          <w:ilvl w:val="0"/>
          <w:numId w:val="0"/>
        </w:numPr>
        <w:shd w:val="clear" w:fill="FFFFFF"/>
        <w:spacing w:after="0" w:line="240" w:lineRule="auto"/>
        <w:ind w:leftChars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highlight w:val="none"/>
          <w:lang w:val="uk-UA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highlight w:val="none"/>
          <w:lang w:val="uk-UA"/>
        </w:rPr>
        <w:t xml:space="preserve">- гарантійний лист про те, що товар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  <w:t xml:space="preserve">товар та комплектуючі, що пропонуються Учасником,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lang w:val="uk-UA"/>
        </w:rPr>
        <w:t xml:space="preserve">є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  <w:t>новими та таким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lang w:val="uk-UA"/>
        </w:rPr>
        <w:t>и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  <w:t>, що раніше не бу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lang w:val="uk-UA"/>
        </w:rPr>
        <w:t>ли в експлуатації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sz w:val="24"/>
          <w:lang w:val="uk-UA" w:eastAsia="en-US"/>
        </w:rPr>
        <w:t>;</w:t>
      </w:r>
    </w:p>
    <w:p>
      <w:pPr>
        <w:numPr>
          <w:ilvl w:val="0"/>
          <w:numId w:val="0"/>
        </w:numPr>
        <w:shd w:val="clear" w:fill="FFFFFF"/>
        <w:spacing w:after="0" w:line="240" w:lineRule="auto"/>
        <w:ind w:leftChars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highlight w:val="yellow"/>
        </w:rPr>
      </w:pPr>
    </w:p>
    <w:p>
      <w:pPr>
        <w:numPr>
          <w:ilvl w:val="0"/>
          <w:numId w:val="0"/>
        </w:numPr>
        <w:shd w:val="clear" w:fill="FFFFFF"/>
        <w:spacing w:after="0" w:line="240" w:lineRule="auto"/>
        <w:ind w:leftChars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lang w:val="uk-UA" w:eastAsia="en-US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lang w:val="uk-UA"/>
        </w:rPr>
        <w:t xml:space="preserve">- гарантійний лист про те, що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  <w:t>Учасник самостійно забезпечує доставку та відвантаження товару на територію Замовника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lang w:val="uk-UA"/>
        </w:rPr>
        <w:t>. П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</w:rPr>
        <w:t xml:space="preserve">остачання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lang w:val="uk-UA"/>
        </w:rPr>
        <w:t>т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</w:rPr>
        <w:t>овару здійснюється однією партією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lang w:val="uk-UA"/>
        </w:rPr>
        <w:t>.</w:t>
      </w:r>
    </w:p>
    <w:p>
      <w:pPr>
        <w:widowControl w:val="0"/>
        <w:numPr>
          <w:ilvl w:val="0"/>
          <w:numId w:val="0"/>
        </w:numPr>
        <w:tabs>
          <w:tab w:val="left" w:pos="1291"/>
        </w:tabs>
        <w:autoSpaceDE w:val="0"/>
        <w:autoSpaceDN w:val="0"/>
        <w:spacing w:after="0" w:line="240" w:lineRule="auto"/>
        <w:ind w:right="-58" w:rightChars="0"/>
        <w:jc w:val="both"/>
        <w:rPr>
          <w:rFonts w:hint="default" w:ascii="Times New Roman" w:hAnsi="Times New Roman" w:eastAsia="Times New Roman" w:cs="Times New Roman"/>
          <w:sz w:val="24"/>
          <w:lang w:val="uk-UA" w:eastAsia="en-US"/>
        </w:rPr>
      </w:pPr>
    </w:p>
    <w:p>
      <w:pPr>
        <w:numPr>
          <w:ilvl w:val="0"/>
          <w:numId w:val="0"/>
        </w:numPr>
        <w:shd w:val="clear" w:fill="FFFFFF"/>
        <w:spacing w:after="0" w:line="240" w:lineRule="auto"/>
        <w:ind w:leftChars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bookmarkStart w:id="1" w:name="_GoBack"/>
      <w:bookmarkEnd w:id="1"/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  <w:t xml:space="preserve">Якість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lang w:val="uk-UA"/>
        </w:rPr>
        <w:t>т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  <w:t xml:space="preserve">овару повинна відповідати характеристикам, які встановлені Підприємством-виробником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lang w:val="uk-UA"/>
        </w:rPr>
        <w:t>т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  <w:t>овару, та вимогам чинного законодавства України.</w:t>
      </w:r>
    </w:p>
    <w:p>
      <w:pPr>
        <w:widowControl w:val="0"/>
        <w:numPr>
          <w:ilvl w:val="0"/>
          <w:numId w:val="0"/>
        </w:numPr>
        <w:tabs>
          <w:tab w:val="left" w:pos="1291"/>
        </w:tabs>
        <w:autoSpaceDE w:val="0"/>
        <w:autoSpaceDN w:val="0"/>
        <w:spacing w:after="0" w:line="240" w:lineRule="auto"/>
        <w:ind w:right="-58" w:rightChars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lang w:val="uk-UA" w:eastAsia="en-US"/>
        </w:rPr>
        <w:t>Т</w:t>
      </w:r>
      <w:r>
        <w:rPr>
          <w:rFonts w:ascii="Times New Roman" w:hAnsi="Times New Roman" w:eastAsia="Times New Roman" w:cs="Times New Roman"/>
          <w:sz w:val="24"/>
          <w:lang w:eastAsia="en-US"/>
        </w:rPr>
        <w:t>овар повинен містити маркування відповідно до стандартів виробника,</w:t>
      </w:r>
      <w:r>
        <w:rPr>
          <w:rFonts w:ascii="Times New Roman" w:hAnsi="Times New Roman" w:eastAsia="Times New Roman" w:cs="Times New Roman"/>
          <w:spacing w:val="1"/>
          <w:sz w:val="24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lang w:eastAsia="en-US"/>
        </w:rPr>
        <w:t>що</w:t>
      </w:r>
      <w:r>
        <w:rPr>
          <w:rFonts w:ascii="Times New Roman" w:hAnsi="Times New Roman" w:eastAsia="Times New Roman" w:cs="Times New Roman"/>
          <w:spacing w:val="1"/>
          <w:sz w:val="24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lang w:eastAsia="en-US"/>
        </w:rPr>
        <w:t>дає</w:t>
      </w:r>
      <w:r>
        <w:rPr>
          <w:rFonts w:ascii="Times New Roman" w:hAnsi="Times New Roman" w:eastAsia="Times New Roman" w:cs="Times New Roman"/>
          <w:spacing w:val="1"/>
          <w:sz w:val="24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lang w:eastAsia="en-US"/>
        </w:rPr>
        <w:t>можливість</w:t>
      </w:r>
      <w:r>
        <w:rPr>
          <w:rFonts w:ascii="Times New Roman" w:hAnsi="Times New Roman" w:eastAsia="Times New Roman" w:cs="Times New Roman"/>
          <w:spacing w:val="1"/>
          <w:sz w:val="24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lang w:eastAsia="en-US"/>
        </w:rPr>
        <w:t>ідентифікувати</w:t>
      </w:r>
      <w:r>
        <w:rPr>
          <w:rFonts w:ascii="Times New Roman" w:hAnsi="Times New Roman" w:eastAsia="Times New Roman" w:cs="Times New Roman"/>
          <w:spacing w:val="1"/>
          <w:sz w:val="24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lang w:eastAsia="en-US"/>
        </w:rPr>
        <w:t>товар,</w:t>
      </w:r>
      <w:r>
        <w:rPr>
          <w:rFonts w:ascii="Times New Roman" w:hAnsi="Times New Roman" w:eastAsia="Times New Roman" w:cs="Times New Roman"/>
          <w:spacing w:val="1"/>
          <w:sz w:val="24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lang w:eastAsia="en-US"/>
        </w:rPr>
        <w:t>його</w:t>
      </w:r>
      <w:r>
        <w:rPr>
          <w:rFonts w:ascii="Times New Roman" w:hAnsi="Times New Roman" w:eastAsia="Times New Roman" w:cs="Times New Roman"/>
          <w:spacing w:val="1"/>
          <w:sz w:val="24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lang w:eastAsia="en-US"/>
        </w:rPr>
        <w:t>походження,</w:t>
      </w:r>
      <w:r>
        <w:rPr>
          <w:rFonts w:ascii="Times New Roman" w:hAnsi="Times New Roman" w:eastAsia="Times New Roman" w:cs="Times New Roman"/>
          <w:spacing w:val="1"/>
          <w:sz w:val="24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lang w:eastAsia="en-US"/>
        </w:rPr>
        <w:t>дату</w:t>
      </w:r>
      <w:r>
        <w:rPr>
          <w:rFonts w:ascii="Times New Roman" w:hAnsi="Times New Roman" w:eastAsia="Times New Roman" w:cs="Times New Roman"/>
          <w:spacing w:val="1"/>
          <w:sz w:val="24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lang w:eastAsia="en-US"/>
        </w:rPr>
        <w:t>виробництва.</w:t>
      </w:r>
      <w:r>
        <w:rPr>
          <w:rFonts w:ascii="Times New Roman" w:hAnsi="Times New Roman" w:eastAsia="Times New Roman" w:cs="Times New Roman"/>
          <w:spacing w:val="60"/>
          <w:sz w:val="24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lang w:eastAsia="en-US"/>
        </w:rPr>
        <w:t>Товар</w:t>
      </w:r>
      <w:r>
        <w:rPr>
          <w:rFonts w:ascii="Times New Roman" w:hAnsi="Times New Roman" w:eastAsia="Times New Roman" w:cs="Times New Roman"/>
          <w:spacing w:val="1"/>
          <w:sz w:val="24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lang w:eastAsia="en-US"/>
        </w:rPr>
        <w:t>повинен бути упакований належним чином, що забезпечує його збереження при перевезенні</w:t>
      </w:r>
      <w:r>
        <w:rPr>
          <w:rFonts w:ascii="Times New Roman" w:hAnsi="Times New Roman" w:eastAsia="Times New Roman" w:cs="Times New Roman"/>
          <w:spacing w:val="1"/>
          <w:sz w:val="24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lang w:eastAsia="en-US"/>
        </w:rPr>
        <w:t>та зберіганні. Упаковка повинна бути безпечною при експлуатації, перевезенні та вантажно-розвантажувальних</w:t>
      </w:r>
      <w:r>
        <w:rPr>
          <w:rFonts w:ascii="Times New Roman" w:hAnsi="Times New Roman" w:eastAsia="Times New Roman" w:cs="Times New Roman"/>
          <w:spacing w:val="-4"/>
          <w:sz w:val="24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sz w:val="24"/>
          <w:lang w:eastAsia="en-US"/>
        </w:rPr>
        <w:t>роботах</w:t>
      </w:r>
      <w:r>
        <w:rPr>
          <w:rFonts w:hint="default" w:ascii="Times New Roman" w:hAnsi="Times New Roman" w:eastAsia="Times New Roman" w:cs="Times New Roman"/>
          <w:sz w:val="24"/>
          <w:lang w:val="uk-UA" w:eastAsia="en-US"/>
        </w:rPr>
        <w:t>.</w:t>
      </w:r>
    </w:p>
    <w:p>
      <w:pPr>
        <w:pStyle w:val="17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/>
          <w:iCs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/>
          <w:iCs/>
          <w:caps w:val="0"/>
          <w:color w:val="auto"/>
          <w:spacing w:val="0"/>
          <w:sz w:val="24"/>
          <w:szCs w:val="24"/>
        </w:rPr>
        <w:t>При невідповідності даних технічних вимог в цілому та/або по окреми</w:t>
      </w:r>
      <w:r>
        <w:rPr>
          <w:rFonts w:hint="default" w:ascii="Times New Roman" w:hAnsi="Times New Roman" w:cs="Times New Roman"/>
          <w:i/>
          <w:iCs/>
          <w:caps w:val="0"/>
          <w:color w:val="auto"/>
          <w:spacing w:val="0"/>
          <w:sz w:val="24"/>
          <w:szCs w:val="24"/>
          <w:lang w:val="uk-UA"/>
        </w:rPr>
        <w:t>х</w:t>
      </w:r>
      <w:r>
        <w:rPr>
          <w:rFonts w:hint="default" w:ascii="Times New Roman" w:hAnsi="Times New Roman" w:cs="Times New Roman"/>
          <w:i/>
          <w:iCs/>
          <w:caps w:val="0"/>
          <w:color w:val="auto"/>
          <w:spacing w:val="0"/>
          <w:sz w:val="24"/>
          <w:szCs w:val="24"/>
        </w:rPr>
        <w:t xml:space="preserve"> пункта</w:t>
      </w:r>
      <w:r>
        <w:rPr>
          <w:rFonts w:hint="default" w:ascii="Times New Roman" w:hAnsi="Times New Roman" w:cs="Times New Roman"/>
          <w:i/>
          <w:iCs/>
          <w:caps w:val="0"/>
          <w:color w:val="auto"/>
          <w:spacing w:val="0"/>
          <w:sz w:val="24"/>
          <w:szCs w:val="24"/>
          <w:lang w:val="uk-UA"/>
        </w:rPr>
        <w:t>х</w:t>
      </w:r>
      <w:r>
        <w:rPr>
          <w:rFonts w:hint="default" w:ascii="Times New Roman" w:hAnsi="Times New Roman" w:cs="Times New Roman"/>
          <w:i/>
          <w:iCs/>
          <w:caps w:val="0"/>
          <w:color w:val="auto"/>
          <w:spacing w:val="0"/>
          <w:sz w:val="24"/>
          <w:szCs w:val="24"/>
        </w:rPr>
        <w:t xml:space="preserve">, або відсутності відповідності пунктів технічних вимог опису технічних та функціональних можливостей Товару, Замовник залишає за собою право відхилити пропозицію Учасника, згідно </w:t>
      </w:r>
      <w:r>
        <w:rPr>
          <w:rFonts w:hint="default" w:ascii="Times New Roman" w:hAnsi="Times New Roman" w:cs="Times New Roman"/>
          <w:b w:val="0"/>
          <w:bCs w:val="0"/>
          <w:i/>
          <w:iCs/>
          <w:color w:val="auto"/>
          <w:sz w:val="24"/>
          <w:szCs w:val="24"/>
          <w:rtl w:val="0"/>
        </w:rPr>
        <w:t>підпункт</w:t>
      </w:r>
      <w:r>
        <w:rPr>
          <w:rFonts w:hint="default" w:cs="Times New Roman"/>
          <w:b w:val="0"/>
          <w:bCs w:val="0"/>
          <w:i/>
          <w:iCs/>
          <w:color w:val="auto"/>
          <w:sz w:val="24"/>
          <w:szCs w:val="24"/>
          <w:rtl w:val="0"/>
          <w:lang w:val="uk-UA"/>
        </w:rPr>
        <w:t>у</w:t>
      </w:r>
      <w:r>
        <w:rPr>
          <w:rFonts w:hint="default" w:ascii="Times New Roman" w:hAnsi="Times New Roman" w:cs="Times New Roman"/>
          <w:b w:val="0"/>
          <w:bCs w:val="0"/>
          <w:i/>
          <w:iCs/>
          <w:color w:val="auto"/>
          <w:sz w:val="24"/>
          <w:szCs w:val="24"/>
          <w:rtl w:val="0"/>
        </w:rPr>
        <w:t xml:space="preserve"> 2 пункту 44</w:t>
      </w:r>
      <w:r>
        <w:rPr>
          <w:rFonts w:hint="default" w:ascii="Times New Roman" w:hAnsi="Times New Roman" w:cs="Times New Roman"/>
          <w:i/>
          <w:iCs/>
          <w:caps w:val="0"/>
          <w:color w:val="auto"/>
          <w:spacing w:val="0"/>
          <w:sz w:val="24"/>
          <w:szCs w:val="24"/>
        </w:rPr>
        <w:t xml:space="preserve"> Особливостей.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b w:val="0"/>
          <w:bCs/>
          <w:i w:val="0"/>
          <w:iCs/>
          <w:sz w:val="24"/>
          <w:szCs w:val="24"/>
        </w:rPr>
      </w:pPr>
    </w:p>
    <w:sectPr>
      <w:pgSz w:w="11906" w:h="16838"/>
      <w:pgMar w:top="426" w:right="850" w:bottom="850" w:left="1417" w:header="708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TimesNewRomanPS-Bold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</w:compat>
  <w:rsids>
    <w:rsidRoot w:val="00000000"/>
    <w:rsid w:val="169F7214"/>
    <w:rsid w:val="22A142B2"/>
    <w:rsid w:val="410261A8"/>
    <w:rsid w:val="425C4616"/>
    <w:rsid w:val="44B43340"/>
    <w:rsid w:val="53C925BB"/>
    <w:rsid w:val="53CD5F44"/>
    <w:rsid w:val="5E9B0354"/>
    <w:rsid w:val="694F5ED5"/>
    <w:rsid w:val="708221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iPriority="99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name="Balloon Text"/>
    <w:lsdException w:qFormat="1" w:unhideWhenUsed="0" w:uiPriority="3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uk-UA"/>
    </w:rPr>
  </w:style>
  <w:style w:type="paragraph" w:styleId="2">
    <w:name w:val="heading 1"/>
    <w:next w:val="1"/>
    <w:qFormat/>
    <w:uiPriority w:val="9"/>
    <w:pPr>
      <w:keepNext/>
      <w:keepLines/>
      <w:spacing w:before="480" w:after="120" w:line="259" w:lineRule="auto"/>
      <w:outlineLvl w:val="0"/>
    </w:pPr>
    <w:rPr>
      <w:rFonts w:ascii="Calibri" w:hAnsi="Calibri" w:eastAsia="Calibri" w:cs="Calibri"/>
      <w:b/>
      <w:sz w:val="48"/>
      <w:szCs w:val="48"/>
      <w:lang w:val="uk-UA"/>
    </w:rPr>
  </w:style>
  <w:style w:type="paragraph" w:styleId="3">
    <w:name w:val="heading 2"/>
    <w:next w:val="1"/>
    <w:semiHidden/>
    <w:unhideWhenUsed/>
    <w:qFormat/>
    <w:uiPriority w:val="9"/>
    <w:pPr>
      <w:keepNext/>
      <w:keepLines/>
      <w:spacing w:before="360" w:after="80" w:line="259" w:lineRule="auto"/>
      <w:outlineLvl w:val="1"/>
    </w:pPr>
    <w:rPr>
      <w:rFonts w:ascii="Calibri" w:hAnsi="Calibri" w:eastAsia="Calibri" w:cs="Calibri"/>
      <w:b/>
      <w:sz w:val="36"/>
      <w:szCs w:val="36"/>
      <w:lang w:val="uk-UA"/>
    </w:rPr>
  </w:style>
  <w:style w:type="paragraph" w:styleId="4">
    <w:name w:val="heading 3"/>
    <w:next w:val="1"/>
    <w:semiHidden/>
    <w:unhideWhenUsed/>
    <w:qFormat/>
    <w:uiPriority w:val="9"/>
    <w:pPr>
      <w:keepNext/>
      <w:keepLines/>
      <w:spacing w:before="280" w:after="80" w:line="259" w:lineRule="auto"/>
      <w:outlineLvl w:val="2"/>
    </w:pPr>
    <w:rPr>
      <w:rFonts w:ascii="Calibri" w:hAnsi="Calibri" w:eastAsia="Calibri" w:cs="Calibri"/>
      <w:b/>
      <w:sz w:val="28"/>
      <w:szCs w:val="28"/>
      <w:lang w:val="uk-UA"/>
    </w:rPr>
  </w:style>
  <w:style w:type="paragraph" w:styleId="5">
    <w:name w:val="heading 4"/>
    <w:next w:val="1"/>
    <w:semiHidden/>
    <w:unhideWhenUsed/>
    <w:qFormat/>
    <w:uiPriority w:val="9"/>
    <w:pPr>
      <w:keepNext/>
      <w:keepLines/>
      <w:spacing w:before="240" w:after="40" w:line="259" w:lineRule="auto"/>
      <w:outlineLvl w:val="3"/>
    </w:pPr>
    <w:rPr>
      <w:rFonts w:ascii="Calibri" w:hAnsi="Calibri" w:eastAsia="Calibri" w:cs="Calibri"/>
      <w:b/>
      <w:sz w:val="24"/>
      <w:szCs w:val="24"/>
      <w:lang w:val="uk-UA"/>
    </w:rPr>
  </w:style>
  <w:style w:type="paragraph" w:styleId="6">
    <w:name w:val="heading 5"/>
    <w:next w:val="1"/>
    <w:semiHidden/>
    <w:unhideWhenUsed/>
    <w:qFormat/>
    <w:uiPriority w:val="9"/>
    <w:pPr>
      <w:keepNext/>
      <w:keepLines/>
      <w:spacing w:before="220" w:after="40" w:line="259" w:lineRule="auto"/>
      <w:outlineLvl w:val="4"/>
    </w:pPr>
    <w:rPr>
      <w:rFonts w:ascii="Calibri" w:hAnsi="Calibri" w:eastAsia="Calibri" w:cs="Calibri"/>
      <w:b/>
      <w:sz w:val="22"/>
      <w:szCs w:val="22"/>
      <w:lang w:val="uk-UA"/>
    </w:rPr>
  </w:style>
  <w:style w:type="paragraph" w:styleId="7">
    <w:name w:val="heading 6"/>
    <w:next w:val="1"/>
    <w:semiHidden/>
    <w:unhideWhenUsed/>
    <w:qFormat/>
    <w:uiPriority w:val="9"/>
    <w:pPr>
      <w:keepNext/>
      <w:keepLines/>
      <w:spacing w:before="200" w:after="40" w:line="259" w:lineRule="auto"/>
      <w:outlineLvl w:val="5"/>
    </w:pPr>
    <w:rPr>
      <w:rFonts w:ascii="Calibri" w:hAnsi="Calibri" w:eastAsia="Calibri" w:cs="Calibri"/>
      <w:b/>
      <w:sz w:val="20"/>
      <w:szCs w:val="20"/>
      <w:lang w:val="uk-U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basedOn w:val="8"/>
    <w:semiHidden/>
    <w:unhideWhenUsed/>
    <w:qFormat/>
    <w:uiPriority w:val="99"/>
    <w:rPr>
      <w:sz w:val="16"/>
      <w:szCs w:val="16"/>
    </w:rPr>
  </w:style>
  <w:style w:type="character" w:styleId="11">
    <w:name w:val="Hyperlink"/>
    <w:basedOn w:val="8"/>
    <w:semiHidden/>
    <w:unhideWhenUsed/>
    <w:qFormat/>
    <w:uiPriority w:val="99"/>
    <w:rPr>
      <w:color w:val="0000FF"/>
      <w:u w:val="single"/>
    </w:rPr>
  </w:style>
  <w:style w:type="paragraph" w:styleId="12">
    <w:name w:val="Balloon Text"/>
    <w:basedOn w:val="1"/>
    <w:link w:val="25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3">
    <w:name w:val="Body Text 2"/>
    <w:basedOn w:val="1"/>
    <w:qFormat/>
    <w:uiPriority w:val="0"/>
    <w:pPr>
      <w:spacing w:before="0" w:beforeAutospacing="0" w:after="120" w:afterAutospacing="0" w:line="480" w:lineRule="auto"/>
    </w:pPr>
  </w:style>
  <w:style w:type="paragraph" w:styleId="14">
    <w:name w:val="annotation text"/>
    <w:basedOn w:val="1"/>
    <w:link w:val="23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15">
    <w:name w:val="annotation subject"/>
    <w:basedOn w:val="14"/>
    <w:next w:val="14"/>
    <w:link w:val="24"/>
    <w:semiHidden/>
    <w:unhideWhenUsed/>
    <w:qFormat/>
    <w:uiPriority w:val="99"/>
    <w:rPr>
      <w:b/>
      <w:bCs/>
    </w:rPr>
  </w:style>
  <w:style w:type="paragraph" w:styleId="16">
    <w:name w:val="Title"/>
    <w:next w:val="1"/>
    <w:qFormat/>
    <w:uiPriority w:val="10"/>
    <w:pPr>
      <w:keepNext/>
      <w:keepLines/>
      <w:spacing w:before="480" w:after="120" w:line="259" w:lineRule="auto"/>
    </w:pPr>
    <w:rPr>
      <w:rFonts w:ascii="Calibri" w:hAnsi="Calibri" w:eastAsia="Calibri" w:cs="Calibri"/>
      <w:b/>
      <w:sz w:val="72"/>
      <w:szCs w:val="72"/>
      <w:lang w:val="uk-UA"/>
    </w:rPr>
  </w:style>
  <w:style w:type="paragraph" w:styleId="17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paragraph" w:styleId="18">
    <w:name w:val="Subtitle"/>
    <w:basedOn w:val="1"/>
    <w:next w:val="1"/>
    <w:qFormat/>
    <w:uiPriority w:val="0"/>
    <w:pPr>
      <w:keepNext/>
      <w:keepLines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360" w:after="80" w:line="259" w:lineRule="auto"/>
      <w:ind w:left="0" w:right="0" w:firstLine="0"/>
      <w:jc w:val="left"/>
    </w:pPr>
    <w:rPr>
      <w:rFonts w:ascii="Georgia" w:hAnsi="Georgia" w:eastAsia="Georgia" w:cs="Georgia"/>
      <w:i/>
      <w:color w:val="666666"/>
      <w:sz w:val="48"/>
      <w:szCs w:val="48"/>
      <w:u w:val="none"/>
      <w:shd w:val="clear" w:fill="auto"/>
      <w:vertAlign w:val="baseline"/>
    </w:rPr>
  </w:style>
  <w:style w:type="table" w:styleId="19">
    <w:name w:val="Table Grid"/>
    <w:basedOn w:val="9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_Style 30"/>
    <w:basedOn w:val="20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22">
    <w:name w:val="rvps2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ru-RU"/>
    </w:rPr>
  </w:style>
  <w:style w:type="character" w:customStyle="1" w:styleId="23">
    <w:name w:val="Текст примечания Знак"/>
    <w:basedOn w:val="8"/>
    <w:link w:val="14"/>
    <w:semiHidden/>
    <w:qFormat/>
    <w:uiPriority w:val="99"/>
    <w:rPr>
      <w:sz w:val="20"/>
      <w:szCs w:val="20"/>
    </w:rPr>
  </w:style>
  <w:style w:type="character" w:customStyle="1" w:styleId="24">
    <w:name w:val="Тема примечания Знак"/>
    <w:basedOn w:val="23"/>
    <w:link w:val="15"/>
    <w:semiHidden/>
    <w:qFormat/>
    <w:uiPriority w:val="99"/>
    <w:rPr>
      <w:b/>
      <w:bCs/>
      <w:sz w:val="20"/>
      <w:szCs w:val="20"/>
    </w:rPr>
  </w:style>
  <w:style w:type="character" w:customStyle="1" w:styleId="25">
    <w:name w:val="Текст выноски Знак"/>
    <w:basedOn w:val="8"/>
    <w:link w:val="12"/>
    <w:semiHidden/>
    <w:qFormat/>
    <w:uiPriority w:val="99"/>
    <w:rPr>
      <w:rFonts w:ascii="Segoe UI" w:hAnsi="Segoe UI" w:cs="Segoe UI"/>
      <w:sz w:val="18"/>
      <w:szCs w:val="18"/>
    </w:rPr>
  </w:style>
  <w:style w:type="table" w:customStyle="1" w:styleId="26">
    <w:name w:val="_Style 42"/>
    <w:basedOn w:val="20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_Style 43"/>
    <w:basedOn w:val="20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_Style 44"/>
    <w:basedOn w:val="20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_Style 46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_Style 47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_Style 48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32">
    <w:name w:val="fontstyle01"/>
    <w:basedOn w:val="33"/>
    <w:qFormat/>
    <w:uiPriority w:val="0"/>
    <w:rPr>
      <w:rFonts w:ascii="TimesNewRomanPS-BoldMT" w:hAnsi="TimesNewRomanPS-BoldMT"/>
      <w:b/>
      <w:color w:val="000000"/>
      <w:sz w:val="24"/>
    </w:rPr>
  </w:style>
  <w:style w:type="character" w:customStyle="1" w:styleId="33">
    <w:name w:val="Default_20_Paragraph_20_Font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9crlLkBKoF128a5YKejh5CCGEQ==">CgMxLjAyCGguZ2pkZ3hzOABqKAoUc3VnZ2VzdC42cmxib3Fvamo4MmMSENCa0YDQuNGB0YLQuNC90LBqHwoUc3VnZ2VzdC5yam92dGczc2VzaXgSB1ZsYWRhIFNqKAoUc3VnZ2VzdC5qaG53Ymx1eW83N2gSENCa0YDQuNGB0YLQuNC90LBqHwoUc3VnZ2VzdC40b3hjM2gzaHRtdmMSB1ZsYWRhIFNyITFIcDNpdFR5RWFVSnROVWp4TzVKRElvMnlvRExZWktCbw==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Office_12.2.0.13489_F1E327BC-269C-435d-A152-05C5408002CA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2022-08-17T14:44:00Z</dcterms:created>
  <dc:creator>userua12</dc:creator>
  <cp:lastModifiedBy>Оксана Павлюк</cp:lastModifiedBy>
  <cp:lastPrinted>2024-03-20T09:52:00Z</cp:lastPrinted>
  <dcterms:modified xsi:type="dcterms:W3CDTF">2024-04-01T12:38:59Z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0B647FD9A87548DEB4CFE729E6C92BEB_12</vt:lpwstr>
  </property>
</Properties>
</file>