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60C3CF" w14:textId="77777777" w:rsidR="00B22470" w:rsidRDefault="00F9401F" w:rsidP="005C6287">
      <w:pPr>
        <w:jc w:val="center"/>
        <w:rPr>
          <w:b/>
          <w:bCs/>
          <w:caps/>
          <w:lang w:val="uk-UA"/>
        </w:rPr>
      </w:pPr>
      <w:r>
        <w:rPr>
          <w:b/>
          <w:bCs/>
          <w:caps/>
          <w:lang w:val="uk-UA"/>
        </w:rPr>
        <w:t>Міський центр фізичного здоров’я населення «Спорт для всіх»</w:t>
      </w:r>
      <w:r w:rsidR="00E4793F">
        <w:rPr>
          <w:b/>
          <w:bCs/>
          <w:caps/>
          <w:lang w:val="uk-UA"/>
        </w:rPr>
        <w:t xml:space="preserve"> КОНОТОПСЬКОЇ МІСЬКОЇ РАДИ </w:t>
      </w:r>
    </w:p>
    <w:p w14:paraId="3444D00A" w14:textId="77777777" w:rsidR="00E4793F" w:rsidRPr="008D2B6D" w:rsidRDefault="00E4793F" w:rsidP="005C6287">
      <w:pPr>
        <w:jc w:val="center"/>
        <w:rPr>
          <w:b/>
          <w:bCs/>
          <w:lang w:val="uk-UA"/>
        </w:rPr>
      </w:pPr>
      <w:r>
        <w:rPr>
          <w:b/>
          <w:bCs/>
          <w:caps/>
          <w:lang w:val="uk-UA"/>
        </w:rPr>
        <w:t>СУМСЬКОЇ ОБЛАСТІ</w:t>
      </w:r>
    </w:p>
    <w:p w14:paraId="4EEDE294" w14:textId="77777777" w:rsidR="00B22470" w:rsidRPr="008D2B6D" w:rsidRDefault="00B22470" w:rsidP="005C6287">
      <w:pPr>
        <w:jc w:val="center"/>
        <w:rPr>
          <w:b/>
          <w:bCs/>
          <w:lang w:val="uk-UA"/>
        </w:rPr>
      </w:pPr>
    </w:p>
    <w:p w14:paraId="171A2488" w14:textId="77777777" w:rsidR="00B22470" w:rsidRPr="008D2B6D" w:rsidRDefault="00B22470" w:rsidP="005C6287">
      <w:pPr>
        <w:jc w:val="right"/>
        <w:rPr>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524988" w:rsidRPr="008D2B6D" w14:paraId="2B523389" w14:textId="77777777" w:rsidTr="00280093">
        <w:tc>
          <w:tcPr>
            <w:tcW w:w="4073" w:type="dxa"/>
            <w:tcBorders>
              <w:top w:val="nil"/>
              <w:left w:val="nil"/>
              <w:bottom w:val="nil"/>
              <w:right w:val="nil"/>
            </w:tcBorders>
          </w:tcPr>
          <w:p w14:paraId="60F823EF"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2A87804F" w14:textId="77777777" w:rsidR="00524988" w:rsidRPr="008D2B6D" w:rsidRDefault="00524988" w:rsidP="005C6287">
            <w:pPr>
              <w:rPr>
                <w:b/>
                <w:bCs/>
                <w:noProof/>
                <w:sz w:val="22"/>
                <w:szCs w:val="22"/>
                <w:lang w:val="uk-UA"/>
              </w:rPr>
            </w:pPr>
            <w:r w:rsidRPr="008D2B6D">
              <w:rPr>
                <w:b/>
                <w:bCs/>
                <w:noProof/>
                <w:sz w:val="22"/>
                <w:szCs w:val="22"/>
                <w:lang w:val="uk-UA"/>
              </w:rPr>
              <w:t>"ЗАТВЕРДЖЕНО"</w:t>
            </w:r>
          </w:p>
        </w:tc>
      </w:tr>
      <w:tr w:rsidR="00524988" w:rsidRPr="008D2B6D" w14:paraId="2BDEB106" w14:textId="77777777" w:rsidTr="00280093">
        <w:tc>
          <w:tcPr>
            <w:tcW w:w="4073" w:type="dxa"/>
            <w:tcBorders>
              <w:top w:val="nil"/>
              <w:left w:val="nil"/>
              <w:bottom w:val="nil"/>
              <w:right w:val="nil"/>
            </w:tcBorders>
          </w:tcPr>
          <w:p w14:paraId="0B8FEAA3"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2B2916DA" w14:textId="01244C23" w:rsidR="00524988" w:rsidRDefault="00524988" w:rsidP="005C6287">
            <w:pPr>
              <w:rPr>
                <w:sz w:val="22"/>
                <w:szCs w:val="22"/>
                <w:lang w:val="uk-UA"/>
              </w:rPr>
            </w:pPr>
            <w:r w:rsidRPr="008D2B6D">
              <w:rPr>
                <w:sz w:val="22"/>
                <w:szCs w:val="22"/>
                <w:lang w:val="uk-UA"/>
              </w:rPr>
              <w:t>Протоколом уповноваженої особи</w:t>
            </w:r>
            <w:r w:rsidR="009601DE">
              <w:rPr>
                <w:sz w:val="22"/>
                <w:szCs w:val="22"/>
                <w:lang w:val="uk-UA"/>
              </w:rPr>
              <w:t xml:space="preserve"> </w:t>
            </w:r>
          </w:p>
          <w:p w14:paraId="688984E6" w14:textId="24002AB4" w:rsidR="009601DE" w:rsidRPr="008D2B6D" w:rsidRDefault="009601DE" w:rsidP="005C6287">
            <w:pPr>
              <w:rPr>
                <w:sz w:val="22"/>
                <w:szCs w:val="22"/>
                <w:lang w:val="uk-UA"/>
              </w:rPr>
            </w:pPr>
            <w:r>
              <w:rPr>
                <w:sz w:val="22"/>
                <w:szCs w:val="22"/>
                <w:lang w:val="uk-UA"/>
              </w:rPr>
              <w:t>МЦФЗН «Спорт для всіх» Конотопської МР</w:t>
            </w:r>
          </w:p>
          <w:p w14:paraId="625E8668" w14:textId="65ED4A18" w:rsidR="00524988" w:rsidRPr="00E4793F" w:rsidRDefault="00524988" w:rsidP="005C6287">
            <w:pPr>
              <w:rPr>
                <w:sz w:val="22"/>
                <w:szCs w:val="22"/>
                <w:lang w:val="uk-UA"/>
              </w:rPr>
            </w:pPr>
            <w:r w:rsidRPr="00217A68">
              <w:rPr>
                <w:sz w:val="22"/>
                <w:szCs w:val="22"/>
                <w:lang w:val="uk-UA"/>
              </w:rPr>
              <w:t xml:space="preserve"> «</w:t>
            </w:r>
            <w:r w:rsidR="007D45C1">
              <w:rPr>
                <w:sz w:val="22"/>
                <w:szCs w:val="22"/>
                <w:lang w:val="uk-UA"/>
              </w:rPr>
              <w:t>1</w:t>
            </w:r>
            <w:r w:rsidR="00B152E1">
              <w:rPr>
                <w:sz w:val="22"/>
                <w:szCs w:val="22"/>
                <w:lang w:val="uk-UA"/>
              </w:rPr>
              <w:t>6</w:t>
            </w:r>
            <w:r w:rsidR="00E4793F" w:rsidRPr="00217A68">
              <w:rPr>
                <w:sz w:val="22"/>
                <w:szCs w:val="22"/>
                <w:lang w:val="uk-UA"/>
              </w:rPr>
              <w:t xml:space="preserve"> </w:t>
            </w:r>
            <w:r w:rsidRPr="00217A68">
              <w:rPr>
                <w:sz w:val="22"/>
                <w:szCs w:val="22"/>
                <w:lang w:val="uk-UA"/>
              </w:rPr>
              <w:t>»</w:t>
            </w:r>
            <w:r w:rsidR="009B5754" w:rsidRPr="008D2B6D">
              <w:rPr>
                <w:sz w:val="22"/>
                <w:szCs w:val="22"/>
                <w:lang w:val="uk-UA"/>
              </w:rPr>
              <w:t xml:space="preserve"> </w:t>
            </w:r>
            <w:r w:rsidR="00F9401F">
              <w:rPr>
                <w:sz w:val="22"/>
                <w:szCs w:val="22"/>
                <w:lang w:val="uk-UA"/>
              </w:rPr>
              <w:t>лютого</w:t>
            </w:r>
            <w:r w:rsidR="009B5754" w:rsidRPr="008D2B6D">
              <w:rPr>
                <w:sz w:val="22"/>
                <w:szCs w:val="22"/>
                <w:lang w:val="uk-UA"/>
              </w:rPr>
              <w:t xml:space="preserve"> </w:t>
            </w:r>
            <w:r w:rsidRPr="008D2B6D">
              <w:rPr>
                <w:sz w:val="22"/>
                <w:szCs w:val="22"/>
                <w:lang w:val="uk-UA"/>
              </w:rPr>
              <w:t>202</w:t>
            </w:r>
            <w:r w:rsidR="007D45C1">
              <w:rPr>
                <w:sz w:val="22"/>
                <w:szCs w:val="22"/>
                <w:lang w:val="uk-UA"/>
              </w:rPr>
              <w:t>4</w:t>
            </w:r>
            <w:r w:rsidRPr="008D2B6D">
              <w:rPr>
                <w:sz w:val="22"/>
                <w:szCs w:val="22"/>
                <w:lang w:val="uk-UA"/>
              </w:rPr>
              <w:t xml:space="preserve"> року №</w:t>
            </w:r>
            <w:r w:rsidR="005952F8" w:rsidRPr="008D2B6D">
              <w:rPr>
                <w:sz w:val="22"/>
                <w:szCs w:val="22"/>
                <w:lang w:val="uk-UA"/>
              </w:rPr>
              <w:t xml:space="preserve"> </w:t>
            </w:r>
            <w:r w:rsidR="00B152E1">
              <w:rPr>
                <w:sz w:val="22"/>
                <w:szCs w:val="22"/>
                <w:lang w:val="uk-UA"/>
              </w:rPr>
              <w:t>5</w:t>
            </w:r>
            <w:bookmarkStart w:id="0" w:name="_GoBack"/>
            <w:bookmarkEnd w:id="0"/>
          </w:p>
          <w:p w14:paraId="5F571C1F" w14:textId="77777777" w:rsidR="00524988" w:rsidRPr="008D2B6D" w:rsidRDefault="00524988" w:rsidP="005C6287">
            <w:pPr>
              <w:rPr>
                <w:b/>
                <w:bCs/>
                <w:sz w:val="22"/>
                <w:szCs w:val="22"/>
                <w:lang w:val="uk-UA"/>
              </w:rPr>
            </w:pPr>
          </w:p>
        </w:tc>
      </w:tr>
      <w:tr w:rsidR="00524988" w:rsidRPr="008D2B6D" w14:paraId="6A2DA320" w14:textId="77777777" w:rsidTr="00280093">
        <w:tc>
          <w:tcPr>
            <w:tcW w:w="4073" w:type="dxa"/>
            <w:tcBorders>
              <w:top w:val="nil"/>
              <w:left w:val="nil"/>
              <w:bottom w:val="nil"/>
              <w:right w:val="nil"/>
            </w:tcBorders>
          </w:tcPr>
          <w:p w14:paraId="1939EBE7"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5E1BC3A6" w14:textId="77777777" w:rsidR="00524988" w:rsidRPr="008D2B6D" w:rsidRDefault="00524988" w:rsidP="005C6287">
            <w:pPr>
              <w:rPr>
                <w:b/>
                <w:bCs/>
                <w:sz w:val="22"/>
                <w:szCs w:val="22"/>
                <w:lang w:val="uk-UA"/>
              </w:rPr>
            </w:pPr>
            <w:r w:rsidRPr="008D2B6D">
              <w:rPr>
                <w:b/>
                <w:bCs/>
                <w:sz w:val="22"/>
                <w:szCs w:val="22"/>
                <w:lang w:val="uk-UA"/>
              </w:rPr>
              <w:t>Уповноважена особа</w:t>
            </w:r>
          </w:p>
        </w:tc>
      </w:tr>
      <w:tr w:rsidR="00524988" w:rsidRPr="008D2B6D" w14:paraId="7A6DA3B1" w14:textId="77777777" w:rsidTr="00280093">
        <w:tc>
          <w:tcPr>
            <w:tcW w:w="4073" w:type="dxa"/>
            <w:tcBorders>
              <w:top w:val="nil"/>
              <w:left w:val="nil"/>
              <w:bottom w:val="nil"/>
              <w:right w:val="nil"/>
            </w:tcBorders>
          </w:tcPr>
          <w:p w14:paraId="73D7EB12"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3D6219AF" w14:textId="77777777" w:rsidR="00524988" w:rsidRPr="008D2B6D" w:rsidRDefault="00524988" w:rsidP="005C6287">
            <w:pPr>
              <w:rPr>
                <w:b/>
                <w:bCs/>
                <w:sz w:val="22"/>
                <w:szCs w:val="22"/>
                <w:lang w:val="uk-UA"/>
              </w:rPr>
            </w:pPr>
          </w:p>
          <w:p w14:paraId="77802A0F" w14:textId="7B11B1D8" w:rsidR="00524988" w:rsidRPr="008D2B6D" w:rsidRDefault="00524988" w:rsidP="005C6287">
            <w:pPr>
              <w:rPr>
                <w:b/>
                <w:bCs/>
                <w:sz w:val="22"/>
                <w:szCs w:val="22"/>
                <w:lang w:val="uk-UA"/>
              </w:rPr>
            </w:pPr>
            <w:r w:rsidRPr="008D2B6D">
              <w:rPr>
                <w:b/>
                <w:bCs/>
                <w:sz w:val="22"/>
                <w:szCs w:val="22"/>
                <w:lang w:val="uk-UA"/>
              </w:rPr>
              <w:t>_</w:t>
            </w:r>
            <w:r w:rsidR="004F3625">
              <w:rPr>
                <w:b/>
                <w:bCs/>
                <w:sz w:val="22"/>
                <w:szCs w:val="22"/>
                <w:lang w:val="uk-UA"/>
              </w:rPr>
              <w:t>_________________</w:t>
            </w:r>
            <w:r w:rsidRPr="008D2B6D">
              <w:rPr>
                <w:b/>
                <w:bCs/>
                <w:sz w:val="22"/>
                <w:szCs w:val="22"/>
                <w:lang w:val="uk-UA"/>
              </w:rPr>
              <w:t>_</w:t>
            </w:r>
            <w:r w:rsidR="00F9401F">
              <w:rPr>
                <w:b/>
                <w:bCs/>
                <w:sz w:val="22"/>
                <w:szCs w:val="22"/>
                <w:lang w:val="uk-UA"/>
              </w:rPr>
              <w:t>Людмила РАДЧЕНКО</w:t>
            </w:r>
          </w:p>
          <w:p w14:paraId="0ADA7957" w14:textId="77777777" w:rsidR="00524988" w:rsidRPr="008D2B6D" w:rsidRDefault="00524988" w:rsidP="005C6287">
            <w:pPr>
              <w:rPr>
                <w:sz w:val="22"/>
                <w:szCs w:val="22"/>
                <w:lang w:val="uk-UA"/>
              </w:rPr>
            </w:pPr>
            <w:r w:rsidRPr="008D2B6D">
              <w:rPr>
                <w:sz w:val="22"/>
                <w:szCs w:val="22"/>
                <w:lang w:val="uk-UA"/>
              </w:rPr>
              <w:t xml:space="preserve">                    м.п.</w:t>
            </w:r>
          </w:p>
        </w:tc>
      </w:tr>
    </w:tbl>
    <w:p w14:paraId="5B2DBA21" w14:textId="77777777" w:rsidR="007135B9" w:rsidRPr="008D2B6D" w:rsidRDefault="007135B9" w:rsidP="005C6287">
      <w:pPr>
        <w:ind w:left="5760"/>
        <w:rPr>
          <w:b/>
          <w:lang w:val="uk-UA"/>
        </w:rPr>
      </w:pPr>
    </w:p>
    <w:p w14:paraId="044A7582" w14:textId="77777777" w:rsidR="007135B9" w:rsidRPr="008D2B6D" w:rsidRDefault="007135B9" w:rsidP="005C6287">
      <w:pPr>
        <w:ind w:left="5760"/>
        <w:rPr>
          <w:b/>
          <w:lang w:val="uk-UA"/>
        </w:rPr>
      </w:pPr>
    </w:p>
    <w:p w14:paraId="378AB6D2" w14:textId="77777777" w:rsidR="007135B9" w:rsidRPr="008D2B6D" w:rsidRDefault="007135B9" w:rsidP="005C6287">
      <w:pPr>
        <w:ind w:left="5760"/>
        <w:rPr>
          <w:b/>
          <w:lang w:val="uk-UA"/>
        </w:rPr>
      </w:pPr>
    </w:p>
    <w:p w14:paraId="5F9471C6" w14:textId="77777777" w:rsidR="007135B9" w:rsidRPr="008D2B6D" w:rsidRDefault="007135B9" w:rsidP="005C6287">
      <w:pPr>
        <w:ind w:left="5760"/>
        <w:rPr>
          <w:b/>
          <w:lang w:val="uk-UA"/>
        </w:rPr>
      </w:pPr>
    </w:p>
    <w:p w14:paraId="5CDDB0D0" w14:textId="77777777" w:rsidR="007135B9" w:rsidRPr="008D2B6D" w:rsidRDefault="007135B9" w:rsidP="005C6287">
      <w:pPr>
        <w:jc w:val="center"/>
        <w:rPr>
          <w:b/>
          <w:lang w:val="uk-UA"/>
        </w:rPr>
      </w:pPr>
    </w:p>
    <w:p w14:paraId="3FD50D61" w14:textId="77777777" w:rsidR="007135B9" w:rsidRPr="008D2B6D" w:rsidRDefault="007135B9" w:rsidP="005C6287">
      <w:pPr>
        <w:jc w:val="center"/>
        <w:rPr>
          <w:b/>
          <w:lang w:val="uk-UA"/>
        </w:rPr>
      </w:pPr>
      <w:r w:rsidRPr="008D2B6D">
        <w:rPr>
          <w:b/>
          <w:lang w:val="uk-UA"/>
        </w:rPr>
        <w:t>ТЕНДЕРНА ДОКУМЕНТАЦІЯ</w:t>
      </w:r>
    </w:p>
    <w:p w14:paraId="6B6F18B4" w14:textId="77777777" w:rsidR="007135B9" w:rsidRPr="008D2B6D" w:rsidRDefault="007135B9" w:rsidP="005C6287">
      <w:pPr>
        <w:jc w:val="center"/>
        <w:rPr>
          <w:b/>
          <w:lang w:val="uk-UA"/>
        </w:rPr>
      </w:pPr>
    </w:p>
    <w:p w14:paraId="2013A2C2" w14:textId="318E7C7C" w:rsidR="007135B9" w:rsidRDefault="009601DE" w:rsidP="005C6287">
      <w:pPr>
        <w:jc w:val="center"/>
        <w:rPr>
          <w:b/>
          <w:lang w:val="uk-UA"/>
        </w:rPr>
      </w:pPr>
      <w:r>
        <w:rPr>
          <w:b/>
          <w:lang w:val="uk-UA"/>
        </w:rPr>
        <w:t xml:space="preserve">по процедурі </w:t>
      </w:r>
      <w:r w:rsidR="007135B9" w:rsidRPr="008D2B6D">
        <w:rPr>
          <w:b/>
          <w:lang w:val="uk-UA"/>
        </w:rPr>
        <w:t>ВІДКРИТІ ТОРГИ</w:t>
      </w:r>
      <w:r w:rsidR="00AF0CE9" w:rsidRPr="008D2B6D">
        <w:rPr>
          <w:b/>
          <w:lang w:val="uk-UA"/>
        </w:rPr>
        <w:t xml:space="preserve"> </w:t>
      </w:r>
      <w:r>
        <w:rPr>
          <w:b/>
          <w:lang w:val="uk-UA"/>
        </w:rPr>
        <w:t>(з особливостіми)</w:t>
      </w:r>
    </w:p>
    <w:p w14:paraId="424A6156" w14:textId="11BEE159" w:rsidR="009601DE" w:rsidRPr="008D2B6D" w:rsidRDefault="009601DE" w:rsidP="005C6287">
      <w:pPr>
        <w:jc w:val="center"/>
        <w:rPr>
          <w:b/>
          <w:lang w:val="uk-UA"/>
        </w:rPr>
      </w:pPr>
      <w:r>
        <w:rPr>
          <w:b/>
          <w:lang w:val="uk-UA"/>
        </w:rPr>
        <w:t xml:space="preserve">на закупівлю дров паливних </w:t>
      </w:r>
      <w:r w:rsidR="00044443">
        <w:rPr>
          <w:b/>
          <w:lang w:val="uk-UA"/>
        </w:rPr>
        <w:t>(дуб)</w:t>
      </w:r>
    </w:p>
    <w:p w14:paraId="2C57BF93" w14:textId="77777777" w:rsidR="007135B9" w:rsidRPr="008D2B6D" w:rsidRDefault="007135B9" w:rsidP="005C6287">
      <w:pPr>
        <w:jc w:val="center"/>
        <w:rPr>
          <w:b/>
          <w:lang w:val="uk-UA"/>
        </w:rPr>
      </w:pPr>
    </w:p>
    <w:p w14:paraId="3D5D2EBD" w14:textId="77777777" w:rsidR="007135B9" w:rsidRPr="008D2B6D" w:rsidRDefault="007135B9" w:rsidP="005C6287">
      <w:pPr>
        <w:jc w:val="center"/>
        <w:rPr>
          <w:b/>
          <w:lang w:val="uk-UA"/>
        </w:rPr>
      </w:pPr>
      <w:r w:rsidRPr="008D2B6D">
        <w:rPr>
          <w:b/>
          <w:lang w:val="uk-UA"/>
        </w:rPr>
        <w:t xml:space="preserve">предмет закупівлі: </w:t>
      </w:r>
    </w:p>
    <w:p w14:paraId="3AD6D550" w14:textId="77777777" w:rsidR="00B22470" w:rsidRPr="008D2B6D" w:rsidRDefault="00B22470" w:rsidP="005C6287">
      <w:pPr>
        <w:jc w:val="center"/>
        <w:rPr>
          <w:b/>
          <w:bCs/>
          <w:lang w:val="uk-UA"/>
        </w:rPr>
      </w:pPr>
    </w:p>
    <w:p w14:paraId="5EC230EE" w14:textId="2288E54F" w:rsidR="00422C71" w:rsidRPr="00422C71" w:rsidRDefault="00505C29" w:rsidP="00422C71">
      <w:pPr>
        <w:shd w:val="clear" w:color="auto" w:fill="FFFFFF"/>
        <w:jc w:val="center"/>
        <w:textAlignment w:val="baseline"/>
        <w:rPr>
          <w:b/>
          <w:bCs/>
          <w:bdr w:val="none" w:sz="0" w:space="0" w:color="auto" w:frame="1"/>
        </w:rPr>
      </w:pPr>
      <w:r w:rsidRPr="00422C71">
        <w:rPr>
          <w:b/>
          <w:bCs/>
          <w:lang w:val="uk-UA"/>
        </w:rPr>
        <w:t xml:space="preserve">за кодом CPV </w:t>
      </w:r>
      <w:r w:rsidR="00422C71" w:rsidRPr="00422C71">
        <w:rPr>
          <w:b/>
          <w:bCs/>
          <w:bdr w:val="none" w:sz="0" w:space="0" w:color="auto" w:frame="1"/>
        </w:rPr>
        <w:t>ДК 021:2015: 03410000-7 - Деревина</w:t>
      </w:r>
      <w:r w:rsidR="007D45C1" w:rsidRPr="007D45C1">
        <w:t xml:space="preserve"> </w:t>
      </w:r>
      <w:r w:rsidR="007D45C1" w:rsidRPr="007D45C1">
        <w:rPr>
          <w:b/>
          <w:bCs/>
          <w:bdr w:val="none" w:sz="0" w:space="0" w:color="auto" w:frame="1"/>
        </w:rPr>
        <w:t>(Паливна деревина) – Дрова паливні твердих порід.</w:t>
      </w:r>
    </w:p>
    <w:p w14:paraId="485C846A" w14:textId="77777777" w:rsidR="00422C71" w:rsidRPr="00422C71" w:rsidRDefault="00422C71" w:rsidP="00422C71">
      <w:pPr>
        <w:shd w:val="clear" w:color="auto" w:fill="FFFFFF"/>
        <w:jc w:val="center"/>
        <w:textAlignment w:val="baseline"/>
        <w:rPr>
          <w:b/>
          <w:bCs/>
          <w:bdr w:val="none" w:sz="0" w:space="0" w:color="auto" w:frame="1"/>
        </w:rPr>
      </w:pPr>
    </w:p>
    <w:p w14:paraId="2050A842" w14:textId="77777777" w:rsidR="007135B9" w:rsidRPr="00422C71" w:rsidRDefault="007135B9" w:rsidP="00422C71">
      <w:pPr>
        <w:jc w:val="center"/>
        <w:rPr>
          <w:b/>
        </w:rPr>
      </w:pPr>
    </w:p>
    <w:p w14:paraId="5153A5F8" w14:textId="77777777" w:rsidR="007135B9" w:rsidRPr="008D2B6D" w:rsidRDefault="007135B9" w:rsidP="005C6287">
      <w:pPr>
        <w:rPr>
          <w:b/>
          <w:lang w:val="uk-UA"/>
        </w:rPr>
      </w:pPr>
    </w:p>
    <w:p w14:paraId="11130B90" w14:textId="77777777" w:rsidR="007135B9" w:rsidRPr="008D2B6D" w:rsidRDefault="007135B9" w:rsidP="005C6287">
      <w:pPr>
        <w:rPr>
          <w:b/>
          <w:lang w:val="uk-UA"/>
        </w:rPr>
      </w:pPr>
    </w:p>
    <w:p w14:paraId="22AF5F71" w14:textId="77777777" w:rsidR="007135B9" w:rsidRPr="008D2B6D" w:rsidRDefault="007135B9" w:rsidP="005C6287">
      <w:pPr>
        <w:rPr>
          <w:b/>
          <w:lang w:val="uk-UA"/>
        </w:rPr>
      </w:pPr>
    </w:p>
    <w:p w14:paraId="3CED3A82" w14:textId="77777777" w:rsidR="007135B9" w:rsidRPr="008D2B6D" w:rsidRDefault="007135B9" w:rsidP="005C6287">
      <w:pPr>
        <w:rPr>
          <w:b/>
          <w:lang w:val="uk-UA"/>
        </w:rPr>
      </w:pPr>
    </w:p>
    <w:p w14:paraId="73EA5980" w14:textId="77777777" w:rsidR="007135B9" w:rsidRPr="008D2B6D" w:rsidRDefault="007135B9" w:rsidP="005C6287">
      <w:pPr>
        <w:rPr>
          <w:b/>
          <w:lang w:val="uk-UA"/>
        </w:rPr>
      </w:pPr>
    </w:p>
    <w:p w14:paraId="00788043" w14:textId="77777777" w:rsidR="007135B9" w:rsidRPr="008D2B6D" w:rsidRDefault="007135B9" w:rsidP="005C6287">
      <w:pPr>
        <w:rPr>
          <w:b/>
          <w:lang w:val="uk-UA"/>
        </w:rPr>
      </w:pPr>
    </w:p>
    <w:p w14:paraId="29DD2817" w14:textId="77777777" w:rsidR="007135B9" w:rsidRPr="008D2B6D" w:rsidRDefault="007135B9" w:rsidP="005C6287">
      <w:pPr>
        <w:rPr>
          <w:b/>
          <w:lang w:val="uk-UA"/>
        </w:rPr>
      </w:pPr>
    </w:p>
    <w:p w14:paraId="2457B21B" w14:textId="77777777" w:rsidR="00776BF0" w:rsidRPr="008D2B6D" w:rsidRDefault="00776BF0" w:rsidP="005C6287">
      <w:pPr>
        <w:rPr>
          <w:b/>
          <w:lang w:val="uk-UA"/>
        </w:rPr>
      </w:pPr>
    </w:p>
    <w:p w14:paraId="53587A2E" w14:textId="77777777" w:rsidR="00776BF0" w:rsidRPr="008D2B6D" w:rsidRDefault="00776BF0" w:rsidP="005C6287">
      <w:pPr>
        <w:rPr>
          <w:b/>
          <w:lang w:val="uk-UA"/>
        </w:rPr>
      </w:pPr>
    </w:p>
    <w:p w14:paraId="04541A08" w14:textId="77777777" w:rsidR="00776BF0" w:rsidRPr="008D2B6D" w:rsidRDefault="00776BF0" w:rsidP="005C6287">
      <w:pPr>
        <w:jc w:val="center"/>
        <w:rPr>
          <w:b/>
          <w:lang w:val="uk-UA"/>
        </w:rPr>
      </w:pPr>
    </w:p>
    <w:p w14:paraId="29776280" w14:textId="77777777" w:rsidR="00776BF0" w:rsidRPr="008D2B6D" w:rsidRDefault="00776BF0" w:rsidP="005C6287">
      <w:pPr>
        <w:jc w:val="center"/>
        <w:rPr>
          <w:b/>
          <w:lang w:val="uk-UA"/>
        </w:rPr>
      </w:pPr>
    </w:p>
    <w:p w14:paraId="640A87D0" w14:textId="77777777" w:rsidR="00776BF0" w:rsidRPr="008D2B6D" w:rsidRDefault="00776BF0" w:rsidP="005C6287">
      <w:pPr>
        <w:jc w:val="center"/>
        <w:rPr>
          <w:b/>
          <w:lang w:val="uk-UA"/>
        </w:rPr>
      </w:pPr>
    </w:p>
    <w:p w14:paraId="03092310" w14:textId="77777777" w:rsidR="0084388A" w:rsidRPr="008D2B6D" w:rsidRDefault="0084388A" w:rsidP="005C6287">
      <w:pPr>
        <w:jc w:val="center"/>
        <w:rPr>
          <w:b/>
          <w:sz w:val="22"/>
          <w:szCs w:val="22"/>
          <w:lang w:val="uk-UA"/>
        </w:rPr>
      </w:pPr>
    </w:p>
    <w:p w14:paraId="1092D0E4" w14:textId="77777777" w:rsidR="0084388A" w:rsidRPr="008D2B6D" w:rsidRDefault="0084388A" w:rsidP="005C6287">
      <w:pPr>
        <w:jc w:val="center"/>
        <w:rPr>
          <w:b/>
          <w:sz w:val="22"/>
          <w:szCs w:val="22"/>
          <w:lang w:val="uk-UA"/>
        </w:rPr>
      </w:pPr>
    </w:p>
    <w:p w14:paraId="6B647785" w14:textId="77777777" w:rsidR="00776BF0" w:rsidRPr="008D2B6D" w:rsidRDefault="00776BF0" w:rsidP="005C6287">
      <w:pPr>
        <w:jc w:val="center"/>
        <w:rPr>
          <w:b/>
          <w:sz w:val="22"/>
          <w:szCs w:val="22"/>
          <w:lang w:val="uk-UA"/>
        </w:rPr>
      </w:pPr>
    </w:p>
    <w:p w14:paraId="084A1F1B" w14:textId="77777777" w:rsidR="00776BF0" w:rsidRPr="008D2B6D" w:rsidRDefault="00776BF0" w:rsidP="005C6287">
      <w:pPr>
        <w:jc w:val="center"/>
        <w:rPr>
          <w:b/>
          <w:sz w:val="22"/>
          <w:szCs w:val="22"/>
          <w:lang w:val="uk-UA"/>
        </w:rPr>
      </w:pPr>
    </w:p>
    <w:p w14:paraId="1E9816F8" w14:textId="77777777" w:rsidR="00524988" w:rsidRPr="008D2B6D" w:rsidRDefault="00524988" w:rsidP="005C6287">
      <w:pPr>
        <w:jc w:val="center"/>
        <w:rPr>
          <w:b/>
          <w:sz w:val="22"/>
          <w:szCs w:val="22"/>
          <w:lang w:val="uk-UA"/>
        </w:rPr>
      </w:pPr>
    </w:p>
    <w:p w14:paraId="4BB5D87F" w14:textId="77777777" w:rsidR="00524988" w:rsidRPr="008D2B6D" w:rsidRDefault="00524988" w:rsidP="005C6287">
      <w:pPr>
        <w:jc w:val="center"/>
        <w:rPr>
          <w:b/>
          <w:sz w:val="22"/>
          <w:szCs w:val="22"/>
          <w:lang w:val="uk-UA"/>
        </w:rPr>
      </w:pPr>
    </w:p>
    <w:p w14:paraId="76A1D0C3" w14:textId="77777777" w:rsidR="00096D61" w:rsidRPr="008D2B6D" w:rsidRDefault="00096D61" w:rsidP="007D45C1">
      <w:pPr>
        <w:rPr>
          <w:b/>
          <w:sz w:val="22"/>
          <w:szCs w:val="22"/>
          <w:lang w:val="uk-UA"/>
        </w:rPr>
      </w:pPr>
    </w:p>
    <w:p w14:paraId="38D2BC01" w14:textId="77777777" w:rsidR="00096D61" w:rsidRPr="008D2B6D" w:rsidRDefault="00096D61" w:rsidP="005C6287">
      <w:pPr>
        <w:jc w:val="center"/>
        <w:rPr>
          <w:b/>
          <w:sz w:val="22"/>
          <w:szCs w:val="22"/>
          <w:lang w:val="uk-UA"/>
        </w:rPr>
      </w:pPr>
    </w:p>
    <w:p w14:paraId="07835340" w14:textId="77777777" w:rsidR="00096D61" w:rsidRPr="008D2B6D" w:rsidRDefault="00096D61" w:rsidP="005C6287">
      <w:pPr>
        <w:jc w:val="center"/>
        <w:rPr>
          <w:b/>
          <w:sz w:val="22"/>
          <w:szCs w:val="22"/>
          <w:lang w:val="uk-UA"/>
        </w:rPr>
      </w:pPr>
    </w:p>
    <w:p w14:paraId="541D6C68" w14:textId="77777777" w:rsidR="00096D61" w:rsidRPr="008D2B6D" w:rsidRDefault="00096D61" w:rsidP="005C6287">
      <w:pPr>
        <w:jc w:val="center"/>
        <w:rPr>
          <w:b/>
          <w:sz w:val="22"/>
          <w:szCs w:val="22"/>
          <w:lang w:val="uk-UA"/>
        </w:rPr>
      </w:pPr>
    </w:p>
    <w:p w14:paraId="07D4A76E" w14:textId="77777777" w:rsidR="00096D61" w:rsidRPr="008D2B6D" w:rsidRDefault="00096D61" w:rsidP="005C6287">
      <w:pPr>
        <w:jc w:val="center"/>
        <w:rPr>
          <w:b/>
          <w:sz w:val="22"/>
          <w:szCs w:val="22"/>
          <w:lang w:val="uk-UA"/>
        </w:rPr>
      </w:pPr>
    </w:p>
    <w:p w14:paraId="0427CBAE" w14:textId="77777777" w:rsidR="00096D61" w:rsidRPr="008D2B6D" w:rsidRDefault="00096D61" w:rsidP="005C6287">
      <w:pPr>
        <w:jc w:val="center"/>
        <w:rPr>
          <w:b/>
          <w:sz w:val="22"/>
          <w:szCs w:val="22"/>
          <w:lang w:val="uk-UA"/>
        </w:rPr>
      </w:pPr>
    </w:p>
    <w:p w14:paraId="05BD85D7" w14:textId="77777777" w:rsidR="00096D61" w:rsidRPr="008D2B6D" w:rsidRDefault="00096D61" w:rsidP="005C6287">
      <w:pPr>
        <w:jc w:val="center"/>
        <w:rPr>
          <w:b/>
          <w:sz w:val="22"/>
          <w:szCs w:val="22"/>
          <w:lang w:val="uk-UA"/>
        </w:rPr>
      </w:pPr>
    </w:p>
    <w:p w14:paraId="4E3247D8" w14:textId="77777777" w:rsidR="007135B9" w:rsidRPr="008D2B6D" w:rsidRDefault="007135B9" w:rsidP="009601DE">
      <w:pPr>
        <w:rPr>
          <w:b/>
          <w:sz w:val="22"/>
          <w:szCs w:val="22"/>
          <w:lang w:val="uk-UA"/>
        </w:rPr>
      </w:pPr>
    </w:p>
    <w:p w14:paraId="79FAF871" w14:textId="1422CD66" w:rsidR="000C5E1A" w:rsidRPr="008D2B6D" w:rsidRDefault="007135B9" w:rsidP="005C6287">
      <w:pPr>
        <w:jc w:val="center"/>
        <w:rPr>
          <w:b/>
          <w:sz w:val="22"/>
          <w:szCs w:val="22"/>
          <w:lang w:val="uk-UA"/>
        </w:rPr>
      </w:pPr>
      <w:r w:rsidRPr="008D2B6D">
        <w:rPr>
          <w:b/>
          <w:sz w:val="22"/>
          <w:szCs w:val="22"/>
          <w:lang w:val="uk-UA"/>
        </w:rPr>
        <w:t xml:space="preserve">м. </w:t>
      </w:r>
      <w:r w:rsidR="00CB71E2">
        <w:rPr>
          <w:b/>
          <w:sz w:val="22"/>
          <w:szCs w:val="22"/>
          <w:lang w:val="uk-UA"/>
        </w:rPr>
        <w:t>Конотоп</w:t>
      </w:r>
      <w:r w:rsidRPr="008D2B6D">
        <w:rPr>
          <w:b/>
          <w:sz w:val="22"/>
          <w:szCs w:val="22"/>
          <w:lang w:val="uk-UA"/>
        </w:rPr>
        <w:t xml:space="preserve"> - 20</w:t>
      </w:r>
      <w:r w:rsidR="00DE19F3" w:rsidRPr="008D2B6D">
        <w:rPr>
          <w:b/>
          <w:sz w:val="22"/>
          <w:szCs w:val="22"/>
          <w:lang w:val="uk-UA"/>
        </w:rPr>
        <w:t>2</w:t>
      </w:r>
      <w:r w:rsidR="00D02206">
        <w:rPr>
          <w:b/>
          <w:sz w:val="22"/>
          <w:szCs w:val="22"/>
          <w:lang w:val="uk-UA"/>
        </w:rPr>
        <w:t>4</w:t>
      </w:r>
      <w:r w:rsidRPr="008D2B6D">
        <w:rPr>
          <w:b/>
          <w:sz w:val="22"/>
          <w:szCs w:val="22"/>
          <w:lang w:val="uk-UA"/>
        </w:rPr>
        <w:t xml:space="preserve"> рік</w:t>
      </w:r>
    </w:p>
    <w:p w14:paraId="2C19F220" w14:textId="77777777" w:rsidR="005C7639" w:rsidRPr="008D2B6D" w:rsidRDefault="005C7639" w:rsidP="005C6287">
      <w:pPr>
        <w:jc w:val="center"/>
        <w:rPr>
          <w:b/>
          <w:sz w:val="22"/>
          <w:szCs w:val="22"/>
          <w:lang w:val="uk-UA"/>
        </w:rPr>
      </w:pPr>
    </w:p>
    <w:p w14:paraId="7A6A7ED4" w14:textId="77777777" w:rsidR="00C55176" w:rsidRPr="008D2B6D" w:rsidRDefault="00C55176" w:rsidP="005C6287">
      <w:pPr>
        <w:jc w:val="center"/>
        <w:rPr>
          <w:b/>
          <w:sz w:val="22"/>
          <w:szCs w:val="22"/>
          <w:lang w:val="uk-UA"/>
        </w:rPr>
      </w:pPr>
    </w:p>
    <w:p w14:paraId="6290769C" w14:textId="77777777" w:rsidR="00C55176" w:rsidRPr="008D2B6D" w:rsidRDefault="00C55176" w:rsidP="005C6287">
      <w:pPr>
        <w:jc w:val="center"/>
        <w:rPr>
          <w:b/>
          <w:sz w:val="22"/>
          <w:szCs w:val="22"/>
          <w:lang w:val="uk-UA"/>
        </w:rPr>
      </w:pPr>
    </w:p>
    <w:p w14:paraId="5B233894" w14:textId="77777777" w:rsidR="000C5E1A" w:rsidRPr="008D2B6D" w:rsidRDefault="000C5E1A" w:rsidP="005C6287">
      <w:pPr>
        <w:jc w:val="center"/>
        <w:outlineLvl w:val="0"/>
        <w:rPr>
          <w:b/>
          <w:bCs/>
          <w:sz w:val="22"/>
          <w:szCs w:val="22"/>
          <w:lang w:val="uk-UA"/>
        </w:rPr>
      </w:pPr>
      <w:r w:rsidRPr="008D2B6D">
        <w:rPr>
          <w:b/>
          <w:bCs/>
          <w:sz w:val="22"/>
          <w:szCs w:val="22"/>
          <w:lang w:val="uk-UA"/>
        </w:rPr>
        <w:t>ЗМІСТ</w:t>
      </w:r>
    </w:p>
    <w:p w14:paraId="713E73E8"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1. Загальні положення</w:t>
      </w:r>
    </w:p>
    <w:p w14:paraId="03F18BF0"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2. Порядок унесення змін та надання роз’яснень до тендерної документації</w:t>
      </w:r>
    </w:p>
    <w:p w14:paraId="64922504"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3. Інструкція з підготовки тендерної пропозиції</w:t>
      </w:r>
    </w:p>
    <w:p w14:paraId="55A2F872"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4. Подання та розкриття тендерної пропозиції</w:t>
      </w:r>
    </w:p>
    <w:p w14:paraId="68222021"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5. Оцінка тендерної пропозиції</w:t>
      </w:r>
    </w:p>
    <w:p w14:paraId="00376F5A" w14:textId="77777777" w:rsidR="000C5E1A"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6. Результати торгів та укладання договору про закупівлю</w:t>
      </w:r>
    </w:p>
    <w:p w14:paraId="69B78F9B" w14:textId="77777777" w:rsidR="00E40FC8" w:rsidRPr="008D2B6D" w:rsidRDefault="00E40FC8" w:rsidP="005C6287">
      <w:pPr>
        <w:pStyle w:val="17"/>
        <w:widowControl w:val="0"/>
        <w:spacing w:line="240" w:lineRule="auto"/>
        <w:rPr>
          <w:rFonts w:ascii="Times New Roman" w:eastAsia="Times New Roman" w:hAnsi="Times New Roman"/>
          <w:b/>
          <w:i/>
          <w:color w:val="auto"/>
          <w:lang w:val="uk-UA"/>
        </w:rPr>
      </w:pPr>
    </w:p>
    <w:p w14:paraId="420D2B31" w14:textId="77777777" w:rsidR="000C5E1A" w:rsidRPr="008D2B6D" w:rsidRDefault="000C5E1A" w:rsidP="005C6287">
      <w:pPr>
        <w:ind w:firstLine="708"/>
        <w:jc w:val="both"/>
        <w:rPr>
          <w:sz w:val="22"/>
          <w:szCs w:val="22"/>
          <w:lang w:val="uk-UA"/>
        </w:rPr>
      </w:pPr>
    </w:p>
    <w:p w14:paraId="0E3EBEA9" w14:textId="77777777" w:rsidR="00784BBB" w:rsidRPr="008D2B6D" w:rsidRDefault="00784BBB" w:rsidP="005C6287">
      <w:pPr>
        <w:ind w:firstLine="708"/>
        <w:jc w:val="both"/>
        <w:rPr>
          <w:sz w:val="22"/>
          <w:szCs w:val="22"/>
          <w:lang w:val="uk-UA"/>
        </w:rPr>
      </w:pPr>
    </w:p>
    <w:p w14:paraId="1825144A" w14:textId="77777777" w:rsidR="000C5E1A" w:rsidRPr="008D2B6D" w:rsidRDefault="000C5E1A" w:rsidP="005C6287">
      <w:pPr>
        <w:ind w:firstLine="284"/>
        <w:jc w:val="both"/>
        <w:rPr>
          <w:sz w:val="22"/>
          <w:szCs w:val="22"/>
          <w:lang w:val="uk-UA"/>
        </w:rPr>
      </w:pPr>
      <w:r w:rsidRPr="008D2B6D">
        <w:rPr>
          <w:b/>
          <w:sz w:val="22"/>
          <w:szCs w:val="22"/>
          <w:lang w:val="uk-UA"/>
        </w:rPr>
        <w:t>Додаток 1.</w:t>
      </w:r>
      <w:r w:rsidRPr="008D2B6D">
        <w:rPr>
          <w:sz w:val="22"/>
          <w:szCs w:val="22"/>
          <w:lang w:val="uk-UA"/>
        </w:rPr>
        <w:t>Кваліфікаційні критерії та перелік документів, що підтверджують інформацію учасників про відповідність їх таким критеріям</w:t>
      </w:r>
      <w:r w:rsidR="00D92638" w:rsidRPr="008D2B6D">
        <w:rPr>
          <w:sz w:val="22"/>
          <w:szCs w:val="22"/>
          <w:lang w:val="uk-UA"/>
        </w:rPr>
        <w:t xml:space="preserve">. Перелік документів для підтвердження відповідності учасника вимогам, визначеним у статті 17 Закону  </w:t>
      </w:r>
    </w:p>
    <w:p w14:paraId="61882BE1" w14:textId="77777777" w:rsidR="000C5E1A" w:rsidRPr="008D2B6D" w:rsidRDefault="000C5E1A" w:rsidP="005C6287">
      <w:pPr>
        <w:ind w:firstLine="284"/>
        <w:jc w:val="both"/>
        <w:rPr>
          <w:b/>
          <w:bCs/>
          <w:sz w:val="22"/>
          <w:szCs w:val="22"/>
          <w:lang w:val="uk-UA"/>
        </w:rPr>
      </w:pPr>
      <w:r w:rsidRPr="008D2B6D">
        <w:rPr>
          <w:b/>
          <w:sz w:val="22"/>
          <w:szCs w:val="22"/>
          <w:lang w:val="uk-UA"/>
        </w:rPr>
        <w:t>Додаток 2.</w:t>
      </w:r>
      <w:r w:rsidRPr="008D2B6D">
        <w:rPr>
          <w:sz w:val="22"/>
          <w:szCs w:val="22"/>
          <w:lang w:val="uk-UA"/>
        </w:rPr>
        <w:t xml:space="preserve"> </w:t>
      </w:r>
      <w:r w:rsidR="00D92638" w:rsidRPr="008D2B6D">
        <w:rPr>
          <w:sz w:val="22"/>
          <w:szCs w:val="22"/>
          <w:lang w:val="uk-UA"/>
        </w:rPr>
        <w:t xml:space="preserve">Перелік документів </w:t>
      </w:r>
      <w:r w:rsidR="005C7639" w:rsidRPr="008D2B6D">
        <w:rPr>
          <w:sz w:val="22"/>
          <w:szCs w:val="22"/>
          <w:lang w:val="uk-UA"/>
        </w:rPr>
        <w:t>що має надати учасник</w:t>
      </w:r>
    </w:p>
    <w:p w14:paraId="40083E24" w14:textId="77777777" w:rsidR="005C7639" w:rsidRPr="008D2B6D" w:rsidRDefault="00C83E5C" w:rsidP="005C6287">
      <w:pPr>
        <w:ind w:firstLine="284"/>
        <w:jc w:val="both"/>
        <w:outlineLvl w:val="0"/>
        <w:rPr>
          <w:sz w:val="22"/>
          <w:szCs w:val="22"/>
          <w:lang w:val="uk-UA"/>
        </w:rPr>
      </w:pPr>
      <w:r>
        <w:rPr>
          <w:b/>
          <w:sz w:val="22"/>
          <w:szCs w:val="22"/>
          <w:lang w:val="uk-UA"/>
        </w:rPr>
        <w:t>Додаток 3</w:t>
      </w:r>
      <w:r w:rsidR="005C7639" w:rsidRPr="008D2B6D">
        <w:rPr>
          <w:b/>
          <w:sz w:val="22"/>
          <w:szCs w:val="22"/>
          <w:lang w:val="uk-UA"/>
        </w:rPr>
        <w:t>.</w:t>
      </w:r>
      <w:r w:rsidR="005C7639" w:rsidRPr="008D2B6D">
        <w:rPr>
          <w:sz w:val="22"/>
          <w:szCs w:val="22"/>
          <w:lang w:val="uk-UA"/>
        </w:rPr>
        <w:t>Інформація про необхідні технічні, якісні та кількісні характеристики предмета закупівлі</w:t>
      </w:r>
    </w:p>
    <w:p w14:paraId="1744B808" w14:textId="77777777" w:rsidR="000C5E1A" w:rsidRPr="008D2B6D" w:rsidRDefault="00C83E5C" w:rsidP="005C6287">
      <w:pPr>
        <w:ind w:firstLine="284"/>
        <w:jc w:val="both"/>
        <w:rPr>
          <w:sz w:val="22"/>
          <w:szCs w:val="22"/>
          <w:lang w:val="uk-UA"/>
        </w:rPr>
      </w:pPr>
      <w:r>
        <w:rPr>
          <w:b/>
          <w:sz w:val="22"/>
          <w:szCs w:val="22"/>
          <w:lang w:val="uk-UA"/>
        </w:rPr>
        <w:t>Додаток 4</w:t>
      </w:r>
      <w:r w:rsidR="005C7639" w:rsidRPr="008D2B6D">
        <w:rPr>
          <w:b/>
          <w:sz w:val="22"/>
          <w:szCs w:val="22"/>
          <w:lang w:val="uk-UA"/>
        </w:rPr>
        <w:t xml:space="preserve">. </w:t>
      </w:r>
      <w:r w:rsidR="000C5E1A" w:rsidRPr="008D2B6D">
        <w:rPr>
          <w:sz w:val="22"/>
          <w:szCs w:val="22"/>
          <w:lang w:val="uk-UA"/>
        </w:rPr>
        <w:t>Проект договору про закупівлю</w:t>
      </w:r>
    </w:p>
    <w:p w14:paraId="4254D34A" w14:textId="77777777" w:rsidR="005C7639" w:rsidRPr="008D2B6D" w:rsidRDefault="00C83E5C" w:rsidP="005C6287">
      <w:pPr>
        <w:ind w:firstLine="284"/>
        <w:jc w:val="both"/>
        <w:rPr>
          <w:sz w:val="22"/>
          <w:szCs w:val="22"/>
          <w:lang w:val="uk-UA"/>
        </w:rPr>
      </w:pPr>
      <w:r>
        <w:rPr>
          <w:b/>
          <w:sz w:val="22"/>
          <w:szCs w:val="22"/>
          <w:lang w:val="uk-UA"/>
        </w:rPr>
        <w:t>Додаток 5</w:t>
      </w:r>
      <w:r w:rsidR="000C5E1A" w:rsidRPr="008D2B6D">
        <w:rPr>
          <w:b/>
          <w:sz w:val="22"/>
          <w:szCs w:val="22"/>
          <w:lang w:val="uk-UA"/>
        </w:rPr>
        <w:t>.</w:t>
      </w:r>
      <w:r w:rsidR="000C5E1A" w:rsidRPr="008D2B6D">
        <w:rPr>
          <w:sz w:val="22"/>
          <w:szCs w:val="22"/>
          <w:lang w:val="uk-UA"/>
        </w:rPr>
        <w:t>Форма пропозиції</w:t>
      </w:r>
      <w:r w:rsidR="005C7639" w:rsidRPr="008D2B6D">
        <w:rPr>
          <w:sz w:val="22"/>
          <w:szCs w:val="22"/>
          <w:lang w:val="uk-UA"/>
        </w:rPr>
        <w:t xml:space="preserve"> </w:t>
      </w:r>
    </w:p>
    <w:p w14:paraId="4B3A8331" w14:textId="77777777" w:rsidR="005C7639" w:rsidRDefault="006B42BC" w:rsidP="006B42BC">
      <w:pPr>
        <w:widowControl w:val="0"/>
        <w:rPr>
          <w:sz w:val="22"/>
          <w:szCs w:val="22"/>
          <w:lang w:val="uk-UA"/>
        </w:rPr>
      </w:pPr>
      <w:r>
        <w:rPr>
          <w:b/>
          <w:sz w:val="22"/>
          <w:szCs w:val="22"/>
          <w:lang w:val="uk-UA"/>
        </w:rPr>
        <w:t xml:space="preserve">     </w:t>
      </w:r>
      <w:r w:rsidR="005C7639" w:rsidRPr="008D2B6D">
        <w:rPr>
          <w:b/>
          <w:sz w:val="22"/>
          <w:szCs w:val="22"/>
          <w:lang w:val="uk-UA"/>
        </w:rPr>
        <w:t>Додаток</w:t>
      </w:r>
      <w:r w:rsidR="005C7639" w:rsidRPr="008D2B6D">
        <w:rPr>
          <w:sz w:val="22"/>
          <w:szCs w:val="22"/>
          <w:lang w:val="uk-UA"/>
        </w:rPr>
        <w:t xml:space="preserve"> </w:t>
      </w:r>
      <w:r w:rsidR="00C83E5C">
        <w:rPr>
          <w:b/>
          <w:sz w:val="22"/>
          <w:szCs w:val="22"/>
          <w:lang w:val="uk-UA"/>
        </w:rPr>
        <w:t>6</w:t>
      </w:r>
      <w:r w:rsidR="005C7639" w:rsidRPr="008D2B6D">
        <w:rPr>
          <w:b/>
          <w:sz w:val="22"/>
          <w:szCs w:val="22"/>
          <w:lang w:val="uk-UA"/>
        </w:rPr>
        <w:t xml:space="preserve">. </w:t>
      </w:r>
      <w:r w:rsidRPr="009A176B">
        <w:rPr>
          <w:sz w:val="22"/>
          <w:szCs w:val="22"/>
          <w:lang w:val="uk-UA" w:eastAsia="ru-RU"/>
        </w:rPr>
        <w:t>Заява на підтвердження згоди щодо використання персональних даних</w:t>
      </w:r>
      <w:r w:rsidRPr="008D2B6D">
        <w:rPr>
          <w:sz w:val="22"/>
          <w:szCs w:val="22"/>
          <w:lang w:val="uk-UA"/>
        </w:rPr>
        <w:t xml:space="preserve"> </w:t>
      </w:r>
    </w:p>
    <w:p w14:paraId="1EC7C951" w14:textId="259C794F" w:rsidR="000C5E1A" w:rsidRPr="00E40FC8" w:rsidRDefault="00E40FC8" w:rsidP="005C6287">
      <w:pPr>
        <w:ind w:firstLine="284"/>
        <w:jc w:val="both"/>
        <w:rPr>
          <w:sz w:val="22"/>
          <w:szCs w:val="22"/>
          <w:lang w:val="uk-UA"/>
        </w:rPr>
      </w:pPr>
      <w:r w:rsidRPr="008D2B6D">
        <w:rPr>
          <w:b/>
          <w:sz w:val="22"/>
          <w:szCs w:val="22"/>
          <w:lang w:val="uk-UA"/>
        </w:rPr>
        <w:t>Додаток</w:t>
      </w:r>
      <w:r w:rsidRPr="008D2B6D">
        <w:rPr>
          <w:sz w:val="22"/>
          <w:szCs w:val="22"/>
          <w:lang w:val="uk-UA"/>
        </w:rPr>
        <w:t xml:space="preserve"> </w:t>
      </w:r>
      <w:r>
        <w:rPr>
          <w:b/>
          <w:sz w:val="22"/>
          <w:szCs w:val="22"/>
          <w:lang w:val="uk-UA"/>
        </w:rPr>
        <w:t>7</w:t>
      </w:r>
      <w:r w:rsidRPr="008D2B6D">
        <w:rPr>
          <w:b/>
          <w:sz w:val="22"/>
          <w:szCs w:val="22"/>
          <w:lang w:val="uk-UA"/>
        </w:rPr>
        <w:t>.</w:t>
      </w:r>
      <w:r>
        <w:rPr>
          <w:b/>
          <w:sz w:val="22"/>
          <w:szCs w:val="22"/>
          <w:lang w:val="uk-UA"/>
        </w:rPr>
        <w:t xml:space="preserve"> </w:t>
      </w:r>
      <w:r w:rsidRPr="00E40FC8">
        <w:rPr>
          <w:sz w:val="22"/>
          <w:szCs w:val="22"/>
          <w:lang w:val="uk-UA"/>
        </w:rPr>
        <w:t xml:space="preserve">Список </w:t>
      </w:r>
      <w:r w:rsidR="004F3625">
        <w:rPr>
          <w:sz w:val="22"/>
          <w:szCs w:val="22"/>
          <w:lang w:val="uk-UA"/>
        </w:rPr>
        <w:t>адрес</w:t>
      </w:r>
      <w:r w:rsidR="004B105C">
        <w:rPr>
          <w:sz w:val="22"/>
          <w:szCs w:val="22"/>
          <w:lang w:val="uk-UA"/>
        </w:rPr>
        <w:t xml:space="preserve"> </w:t>
      </w:r>
    </w:p>
    <w:p w14:paraId="7182EC15" w14:textId="77777777" w:rsidR="008413EB" w:rsidRPr="008D2B6D" w:rsidRDefault="008413EB" w:rsidP="005C6287">
      <w:pPr>
        <w:jc w:val="both"/>
        <w:outlineLvl w:val="0"/>
        <w:rPr>
          <w:bCs/>
          <w:i/>
          <w:sz w:val="22"/>
          <w:szCs w:val="22"/>
          <w:lang w:val="uk-UA"/>
        </w:rPr>
      </w:pPr>
    </w:p>
    <w:p w14:paraId="46A7E2A8" w14:textId="77777777" w:rsidR="000C5E1A" w:rsidRPr="008D2B6D" w:rsidRDefault="000C5E1A" w:rsidP="005C6287">
      <w:pPr>
        <w:jc w:val="both"/>
        <w:outlineLvl w:val="0"/>
        <w:rPr>
          <w:b/>
          <w:sz w:val="22"/>
          <w:szCs w:val="22"/>
          <w:lang w:val="uk-UA"/>
        </w:rPr>
      </w:pPr>
      <w:r w:rsidRPr="008D2B6D">
        <w:rPr>
          <w:b/>
          <w:sz w:val="22"/>
          <w:szCs w:val="22"/>
          <w:lang w:val="uk-UA"/>
        </w:rPr>
        <w:t xml:space="preserve">   </w:t>
      </w:r>
    </w:p>
    <w:p w14:paraId="31AF18C7" w14:textId="77777777" w:rsidR="00784BBB" w:rsidRPr="008D2B6D" w:rsidRDefault="00784BBB" w:rsidP="005C6287">
      <w:pPr>
        <w:jc w:val="both"/>
        <w:outlineLvl w:val="0"/>
        <w:rPr>
          <w:b/>
          <w:sz w:val="22"/>
          <w:szCs w:val="22"/>
          <w:lang w:val="uk-UA"/>
        </w:rPr>
      </w:pPr>
    </w:p>
    <w:p w14:paraId="25566AA7" w14:textId="77777777" w:rsidR="00784BBB" w:rsidRPr="008D2B6D" w:rsidRDefault="00784BBB" w:rsidP="005C6287">
      <w:pPr>
        <w:jc w:val="both"/>
        <w:outlineLvl w:val="0"/>
        <w:rPr>
          <w:b/>
          <w:sz w:val="22"/>
          <w:szCs w:val="22"/>
          <w:lang w:val="uk-UA"/>
        </w:rPr>
      </w:pPr>
    </w:p>
    <w:p w14:paraId="7F4652C5" w14:textId="77777777" w:rsidR="00784BBB" w:rsidRPr="008D2B6D" w:rsidRDefault="00784BBB" w:rsidP="005C6287">
      <w:pPr>
        <w:jc w:val="both"/>
        <w:outlineLvl w:val="0"/>
        <w:rPr>
          <w:b/>
          <w:sz w:val="22"/>
          <w:szCs w:val="22"/>
          <w:lang w:val="uk-UA"/>
        </w:rPr>
      </w:pPr>
    </w:p>
    <w:p w14:paraId="47E2420F" w14:textId="77777777" w:rsidR="00784BBB" w:rsidRPr="008D2B6D" w:rsidRDefault="00784BBB" w:rsidP="005C6287">
      <w:pPr>
        <w:jc w:val="both"/>
        <w:outlineLvl w:val="0"/>
        <w:rPr>
          <w:b/>
          <w:sz w:val="22"/>
          <w:szCs w:val="22"/>
          <w:lang w:val="uk-UA"/>
        </w:rPr>
      </w:pPr>
    </w:p>
    <w:p w14:paraId="4E0D01E8" w14:textId="77777777" w:rsidR="00784BBB" w:rsidRPr="008D2B6D" w:rsidRDefault="00784BBB" w:rsidP="005C6287">
      <w:pPr>
        <w:jc w:val="both"/>
        <w:outlineLvl w:val="0"/>
        <w:rPr>
          <w:b/>
          <w:sz w:val="22"/>
          <w:szCs w:val="22"/>
          <w:lang w:val="uk-UA"/>
        </w:rPr>
      </w:pPr>
    </w:p>
    <w:p w14:paraId="640EED8E" w14:textId="77777777" w:rsidR="00784BBB" w:rsidRPr="008D2B6D" w:rsidRDefault="00784BBB" w:rsidP="005C6287">
      <w:pPr>
        <w:jc w:val="both"/>
        <w:outlineLvl w:val="0"/>
        <w:rPr>
          <w:b/>
          <w:sz w:val="22"/>
          <w:szCs w:val="22"/>
          <w:lang w:val="uk-UA"/>
        </w:rPr>
      </w:pPr>
    </w:p>
    <w:p w14:paraId="2BBC5D58" w14:textId="77777777" w:rsidR="00784BBB" w:rsidRPr="008D2B6D" w:rsidRDefault="00784BBB" w:rsidP="005C6287">
      <w:pPr>
        <w:jc w:val="both"/>
        <w:outlineLvl w:val="0"/>
        <w:rPr>
          <w:b/>
          <w:sz w:val="22"/>
          <w:szCs w:val="22"/>
          <w:lang w:val="uk-UA"/>
        </w:rPr>
      </w:pPr>
    </w:p>
    <w:p w14:paraId="7455BD00" w14:textId="77777777" w:rsidR="00784BBB" w:rsidRPr="008D2B6D" w:rsidRDefault="00784BBB" w:rsidP="005C6287">
      <w:pPr>
        <w:jc w:val="both"/>
        <w:outlineLvl w:val="0"/>
        <w:rPr>
          <w:b/>
          <w:sz w:val="22"/>
          <w:szCs w:val="22"/>
          <w:lang w:val="uk-UA"/>
        </w:rPr>
      </w:pPr>
    </w:p>
    <w:p w14:paraId="1840A682" w14:textId="77777777" w:rsidR="00784BBB" w:rsidRPr="008D2B6D" w:rsidRDefault="00784BBB" w:rsidP="005C6287">
      <w:pPr>
        <w:jc w:val="both"/>
        <w:outlineLvl w:val="0"/>
        <w:rPr>
          <w:b/>
          <w:sz w:val="22"/>
          <w:szCs w:val="22"/>
          <w:lang w:val="uk-UA"/>
        </w:rPr>
      </w:pPr>
    </w:p>
    <w:p w14:paraId="0340864C" w14:textId="77777777" w:rsidR="00784BBB" w:rsidRPr="008D2B6D" w:rsidRDefault="00784BBB" w:rsidP="005C6287">
      <w:pPr>
        <w:jc w:val="both"/>
        <w:outlineLvl w:val="0"/>
        <w:rPr>
          <w:b/>
          <w:sz w:val="22"/>
          <w:szCs w:val="22"/>
          <w:lang w:val="uk-UA"/>
        </w:rPr>
      </w:pPr>
    </w:p>
    <w:p w14:paraId="5D6CC682" w14:textId="77777777" w:rsidR="00784BBB" w:rsidRPr="008D2B6D" w:rsidRDefault="00784BBB" w:rsidP="005C6287">
      <w:pPr>
        <w:jc w:val="both"/>
        <w:outlineLvl w:val="0"/>
        <w:rPr>
          <w:b/>
          <w:sz w:val="22"/>
          <w:szCs w:val="22"/>
          <w:lang w:val="uk-UA"/>
        </w:rPr>
      </w:pPr>
    </w:p>
    <w:p w14:paraId="31084C36" w14:textId="77777777" w:rsidR="00784BBB" w:rsidRPr="008D2B6D" w:rsidRDefault="00784BBB" w:rsidP="005C6287">
      <w:pPr>
        <w:jc w:val="both"/>
        <w:outlineLvl w:val="0"/>
        <w:rPr>
          <w:b/>
          <w:sz w:val="22"/>
          <w:szCs w:val="22"/>
          <w:lang w:val="uk-UA"/>
        </w:rPr>
      </w:pPr>
    </w:p>
    <w:p w14:paraId="26607C13" w14:textId="77777777" w:rsidR="00784BBB" w:rsidRPr="008D2B6D" w:rsidRDefault="00784BBB" w:rsidP="005C6287">
      <w:pPr>
        <w:jc w:val="both"/>
        <w:outlineLvl w:val="0"/>
        <w:rPr>
          <w:b/>
          <w:sz w:val="22"/>
          <w:szCs w:val="22"/>
          <w:lang w:val="uk-UA"/>
        </w:rPr>
      </w:pPr>
    </w:p>
    <w:p w14:paraId="5E84B12E" w14:textId="77777777" w:rsidR="00784BBB" w:rsidRPr="008D2B6D" w:rsidRDefault="00784BBB" w:rsidP="005C6287">
      <w:pPr>
        <w:jc w:val="both"/>
        <w:outlineLvl w:val="0"/>
        <w:rPr>
          <w:b/>
          <w:sz w:val="22"/>
          <w:szCs w:val="22"/>
          <w:lang w:val="uk-UA"/>
        </w:rPr>
      </w:pPr>
    </w:p>
    <w:p w14:paraId="238E081B" w14:textId="77777777" w:rsidR="00784BBB" w:rsidRPr="008D2B6D" w:rsidRDefault="00784BBB" w:rsidP="005C6287">
      <w:pPr>
        <w:jc w:val="both"/>
        <w:outlineLvl w:val="0"/>
        <w:rPr>
          <w:b/>
          <w:sz w:val="22"/>
          <w:szCs w:val="22"/>
          <w:lang w:val="uk-UA"/>
        </w:rPr>
      </w:pPr>
    </w:p>
    <w:p w14:paraId="1AD9B7D9" w14:textId="77777777" w:rsidR="00784BBB" w:rsidRPr="008D2B6D" w:rsidRDefault="00784BBB" w:rsidP="005C6287">
      <w:pPr>
        <w:jc w:val="both"/>
        <w:outlineLvl w:val="0"/>
        <w:rPr>
          <w:b/>
          <w:sz w:val="22"/>
          <w:szCs w:val="22"/>
          <w:lang w:val="uk-UA"/>
        </w:rPr>
      </w:pPr>
    </w:p>
    <w:p w14:paraId="2D6EB09D" w14:textId="77777777" w:rsidR="00784BBB" w:rsidRPr="008D2B6D" w:rsidRDefault="00784BBB" w:rsidP="005C6287">
      <w:pPr>
        <w:jc w:val="both"/>
        <w:outlineLvl w:val="0"/>
        <w:rPr>
          <w:b/>
          <w:sz w:val="22"/>
          <w:szCs w:val="22"/>
          <w:lang w:val="uk-UA"/>
        </w:rPr>
      </w:pPr>
    </w:p>
    <w:p w14:paraId="0A7A3408" w14:textId="77777777" w:rsidR="00784BBB" w:rsidRPr="008D2B6D" w:rsidRDefault="00784BBB" w:rsidP="005C6287">
      <w:pPr>
        <w:jc w:val="both"/>
        <w:outlineLvl w:val="0"/>
        <w:rPr>
          <w:b/>
          <w:sz w:val="22"/>
          <w:szCs w:val="22"/>
          <w:lang w:val="uk-UA"/>
        </w:rPr>
      </w:pPr>
    </w:p>
    <w:p w14:paraId="0D2AC4D7" w14:textId="77777777" w:rsidR="00784BBB" w:rsidRPr="008D2B6D" w:rsidRDefault="00784BBB" w:rsidP="005C6287">
      <w:pPr>
        <w:jc w:val="both"/>
        <w:outlineLvl w:val="0"/>
        <w:rPr>
          <w:b/>
          <w:sz w:val="22"/>
          <w:szCs w:val="22"/>
          <w:lang w:val="uk-UA"/>
        </w:rPr>
      </w:pPr>
    </w:p>
    <w:p w14:paraId="3CCE2CD8" w14:textId="77777777" w:rsidR="00784BBB" w:rsidRPr="008D2B6D" w:rsidRDefault="00784BBB" w:rsidP="005C6287">
      <w:pPr>
        <w:jc w:val="both"/>
        <w:outlineLvl w:val="0"/>
        <w:rPr>
          <w:b/>
          <w:sz w:val="22"/>
          <w:szCs w:val="22"/>
          <w:lang w:val="uk-UA"/>
        </w:rPr>
      </w:pPr>
    </w:p>
    <w:p w14:paraId="4C9B31E9" w14:textId="77777777" w:rsidR="00784BBB" w:rsidRPr="008D2B6D" w:rsidRDefault="00784BBB" w:rsidP="005C6287">
      <w:pPr>
        <w:jc w:val="both"/>
        <w:outlineLvl w:val="0"/>
        <w:rPr>
          <w:b/>
          <w:sz w:val="22"/>
          <w:szCs w:val="22"/>
          <w:lang w:val="uk-UA"/>
        </w:rPr>
      </w:pPr>
    </w:p>
    <w:p w14:paraId="78D69082" w14:textId="77777777" w:rsidR="00784BBB" w:rsidRPr="008D2B6D" w:rsidRDefault="00784BBB" w:rsidP="005C6287">
      <w:pPr>
        <w:jc w:val="both"/>
        <w:outlineLvl w:val="0"/>
        <w:rPr>
          <w:b/>
          <w:sz w:val="22"/>
          <w:szCs w:val="22"/>
          <w:lang w:val="uk-UA"/>
        </w:rPr>
      </w:pPr>
    </w:p>
    <w:p w14:paraId="5A72B566" w14:textId="77777777" w:rsidR="00784BBB" w:rsidRPr="008D2B6D" w:rsidRDefault="00784BBB" w:rsidP="005C6287">
      <w:pPr>
        <w:jc w:val="both"/>
        <w:outlineLvl w:val="0"/>
        <w:rPr>
          <w:b/>
          <w:sz w:val="22"/>
          <w:szCs w:val="22"/>
          <w:lang w:val="uk-UA"/>
        </w:rPr>
      </w:pPr>
    </w:p>
    <w:p w14:paraId="7DA5F2BA" w14:textId="77777777" w:rsidR="00784BBB" w:rsidRPr="008D2B6D" w:rsidRDefault="00784BBB" w:rsidP="005C6287">
      <w:pPr>
        <w:jc w:val="both"/>
        <w:outlineLvl w:val="0"/>
        <w:rPr>
          <w:b/>
          <w:sz w:val="22"/>
          <w:szCs w:val="22"/>
          <w:lang w:val="uk-UA"/>
        </w:rPr>
      </w:pPr>
    </w:p>
    <w:p w14:paraId="625DC041" w14:textId="77777777" w:rsidR="00784BBB" w:rsidRPr="008D2B6D" w:rsidRDefault="00784BBB" w:rsidP="005C6287">
      <w:pPr>
        <w:jc w:val="both"/>
        <w:outlineLvl w:val="0"/>
        <w:rPr>
          <w:b/>
          <w:sz w:val="22"/>
          <w:szCs w:val="22"/>
          <w:lang w:val="uk-UA"/>
        </w:rPr>
      </w:pPr>
    </w:p>
    <w:p w14:paraId="41A57307" w14:textId="77777777" w:rsidR="00784BBB" w:rsidRPr="008D2B6D" w:rsidRDefault="00784BBB" w:rsidP="005C6287">
      <w:pPr>
        <w:jc w:val="both"/>
        <w:outlineLvl w:val="0"/>
        <w:rPr>
          <w:b/>
          <w:sz w:val="22"/>
          <w:szCs w:val="22"/>
          <w:lang w:val="uk-UA"/>
        </w:rPr>
      </w:pPr>
    </w:p>
    <w:p w14:paraId="033A9F39" w14:textId="77777777" w:rsidR="00784BBB" w:rsidRPr="008D2B6D" w:rsidRDefault="00784BBB" w:rsidP="005C6287">
      <w:pPr>
        <w:jc w:val="both"/>
        <w:outlineLvl w:val="0"/>
        <w:rPr>
          <w:b/>
          <w:sz w:val="22"/>
          <w:szCs w:val="22"/>
          <w:lang w:val="uk-UA"/>
        </w:rPr>
      </w:pPr>
    </w:p>
    <w:p w14:paraId="7AFB12B6" w14:textId="77777777" w:rsidR="00096D61" w:rsidRPr="008D2B6D" w:rsidRDefault="00096D61" w:rsidP="005C6287">
      <w:pPr>
        <w:jc w:val="both"/>
        <w:outlineLvl w:val="0"/>
        <w:rPr>
          <w:b/>
          <w:sz w:val="22"/>
          <w:szCs w:val="22"/>
          <w:lang w:val="uk-UA"/>
        </w:rPr>
      </w:pPr>
    </w:p>
    <w:p w14:paraId="0D09DB7D" w14:textId="77777777" w:rsidR="00096D61" w:rsidRPr="008D2B6D" w:rsidRDefault="00096D61" w:rsidP="005C6287">
      <w:pPr>
        <w:jc w:val="both"/>
        <w:outlineLvl w:val="0"/>
        <w:rPr>
          <w:b/>
          <w:sz w:val="22"/>
          <w:szCs w:val="22"/>
          <w:lang w:val="uk-UA"/>
        </w:rPr>
      </w:pPr>
    </w:p>
    <w:p w14:paraId="4E360F45" w14:textId="77777777" w:rsidR="00096D61" w:rsidRPr="008D2B6D" w:rsidRDefault="00096D61" w:rsidP="005C6287">
      <w:pPr>
        <w:jc w:val="both"/>
        <w:outlineLvl w:val="0"/>
        <w:rPr>
          <w:b/>
          <w:sz w:val="22"/>
          <w:szCs w:val="22"/>
          <w:lang w:val="uk-UA"/>
        </w:rPr>
      </w:pPr>
    </w:p>
    <w:p w14:paraId="0AF4A123" w14:textId="77777777" w:rsidR="00474605" w:rsidRPr="008D2B6D" w:rsidRDefault="00474605" w:rsidP="005C6287">
      <w:pPr>
        <w:jc w:val="both"/>
        <w:outlineLvl w:val="0"/>
        <w:rPr>
          <w:b/>
          <w:sz w:val="22"/>
          <w:szCs w:val="22"/>
          <w:lang w:val="uk-UA"/>
        </w:rPr>
      </w:pPr>
    </w:p>
    <w:p w14:paraId="65D671BC" w14:textId="77777777" w:rsidR="00474605" w:rsidRPr="008D2B6D" w:rsidRDefault="00474605" w:rsidP="005C6287">
      <w:pPr>
        <w:jc w:val="both"/>
        <w:outlineLvl w:val="0"/>
        <w:rPr>
          <w:b/>
          <w:sz w:val="22"/>
          <w:szCs w:val="22"/>
          <w:lang w:val="uk-UA"/>
        </w:rPr>
      </w:pPr>
    </w:p>
    <w:p w14:paraId="6ED63813" w14:textId="77777777" w:rsidR="00096D61" w:rsidRPr="008D2B6D" w:rsidRDefault="00096D61" w:rsidP="005C6287">
      <w:pPr>
        <w:jc w:val="both"/>
        <w:outlineLvl w:val="0"/>
        <w:rPr>
          <w:b/>
          <w:sz w:val="22"/>
          <w:szCs w:val="22"/>
          <w:lang w:val="uk-UA"/>
        </w:rPr>
      </w:pPr>
    </w:p>
    <w:p w14:paraId="2B3217A1" w14:textId="77777777" w:rsidR="00096D61" w:rsidRPr="008D2B6D" w:rsidRDefault="00096D61" w:rsidP="005C6287">
      <w:pPr>
        <w:jc w:val="both"/>
        <w:outlineLvl w:val="0"/>
        <w:rPr>
          <w:b/>
          <w:sz w:val="22"/>
          <w:szCs w:val="22"/>
          <w:lang w:val="uk-UA"/>
        </w:rPr>
      </w:pPr>
    </w:p>
    <w:p w14:paraId="3BC15687" w14:textId="77777777" w:rsidR="00096D61" w:rsidRPr="008D2B6D" w:rsidRDefault="00096D61" w:rsidP="005C6287">
      <w:pPr>
        <w:jc w:val="both"/>
        <w:outlineLvl w:val="0"/>
        <w:rPr>
          <w:b/>
          <w:sz w:val="22"/>
          <w:szCs w:val="22"/>
          <w:lang w:val="uk-UA"/>
        </w:rPr>
      </w:pPr>
    </w:p>
    <w:p w14:paraId="0321471F" w14:textId="77777777" w:rsidR="00096D61" w:rsidRPr="008D2B6D" w:rsidRDefault="00096D61" w:rsidP="005C6287">
      <w:pPr>
        <w:jc w:val="both"/>
        <w:outlineLvl w:val="0"/>
        <w:rPr>
          <w:b/>
          <w:sz w:val="22"/>
          <w:szCs w:val="22"/>
          <w:lang w:val="uk-UA"/>
        </w:rPr>
      </w:pPr>
    </w:p>
    <w:p w14:paraId="2EB22E14" w14:textId="77777777" w:rsidR="00784BBB" w:rsidRPr="008D2B6D" w:rsidRDefault="00784BBB" w:rsidP="005C6287">
      <w:pPr>
        <w:jc w:val="both"/>
        <w:outlineLvl w:val="0"/>
        <w:rPr>
          <w:b/>
          <w:sz w:val="22"/>
          <w:szCs w:val="22"/>
          <w:lang w:val="uk-UA"/>
        </w:rPr>
      </w:pPr>
    </w:p>
    <w:p w14:paraId="049E897E" w14:textId="77777777" w:rsidR="00784BBB" w:rsidRPr="008D2B6D" w:rsidRDefault="00784BBB" w:rsidP="005C6287">
      <w:pPr>
        <w:jc w:val="both"/>
        <w:outlineLvl w:val="0"/>
        <w:rPr>
          <w:bCs/>
          <w:strike/>
          <w:sz w:val="22"/>
          <w:szCs w:val="22"/>
          <w:lang w:val="uk-UA"/>
        </w:rPr>
      </w:pPr>
    </w:p>
    <w:p w14:paraId="510D512F" w14:textId="77777777" w:rsidR="00776BF0" w:rsidRPr="008D2B6D" w:rsidRDefault="00776BF0" w:rsidP="005C6287">
      <w:pPr>
        <w:jc w:val="center"/>
        <w:rPr>
          <w:b/>
          <w:sz w:val="22"/>
          <w:szCs w:val="22"/>
          <w:lang w:val="uk-UA"/>
        </w:rPr>
      </w:pPr>
    </w:p>
    <w:tbl>
      <w:tblPr>
        <w:tblW w:w="10348" w:type="dxa"/>
        <w:tblInd w:w="-34" w:type="dxa"/>
        <w:tblLayout w:type="fixed"/>
        <w:tblLook w:val="0000" w:firstRow="0" w:lastRow="0" w:firstColumn="0" w:lastColumn="0" w:noHBand="0" w:noVBand="0"/>
      </w:tblPr>
      <w:tblGrid>
        <w:gridCol w:w="34"/>
        <w:gridCol w:w="534"/>
        <w:gridCol w:w="16"/>
        <w:gridCol w:w="2393"/>
        <w:gridCol w:w="142"/>
        <w:gridCol w:w="7121"/>
        <w:gridCol w:w="108"/>
      </w:tblGrid>
      <w:tr w:rsidR="007135B9" w:rsidRPr="008D2B6D" w14:paraId="2DA01651" w14:textId="77777777" w:rsidTr="00353301">
        <w:trPr>
          <w:trHeight w:val="356"/>
        </w:trPr>
        <w:tc>
          <w:tcPr>
            <w:tcW w:w="568" w:type="dxa"/>
            <w:gridSpan w:val="2"/>
            <w:tcBorders>
              <w:top w:val="single" w:sz="4" w:space="0" w:color="000000"/>
              <w:left w:val="single" w:sz="4" w:space="0" w:color="000000"/>
              <w:bottom w:val="single" w:sz="4" w:space="0" w:color="000000"/>
            </w:tcBorders>
            <w:shd w:val="clear" w:color="auto" w:fill="auto"/>
            <w:vAlign w:val="center"/>
          </w:tcPr>
          <w:p w14:paraId="06F04A93" w14:textId="77777777" w:rsidR="007135B9" w:rsidRPr="008D2B6D" w:rsidRDefault="007135B9" w:rsidP="005C6287">
            <w:pPr>
              <w:widowControl w:val="0"/>
              <w:jc w:val="center"/>
              <w:rPr>
                <w:rStyle w:val="a8"/>
                <w:sz w:val="22"/>
                <w:szCs w:val="22"/>
                <w:lang w:val="uk-UA"/>
              </w:rPr>
            </w:pPr>
            <w:r w:rsidRPr="008D2B6D">
              <w:rPr>
                <w:sz w:val="22"/>
                <w:szCs w:val="22"/>
                <w:lang w:val="uk-UA"/>
              </w:rPr>
              <w:t>№</w:t>
            </w:r>
          </w:p>
        </w:tc>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Pr>
          <w:p w14:paraId="4B699C5A" w14:textId="77777777" w:rsidR="007135B9" w:rsidRPr="008D2B6D" w:rsidRDefault="007135B9" w:rsidP="005C6287">
            <w:pPr>
              <w:widowControl w:val="0"/>
              <w:jc w:val="center"/>
              <w:rPr>
                <w:sz w:val="22"/>
                <w:szCs w:val="22"/>
                <w:lang w:val="uk-UA"/>
              </w:rPr>
            </w:pPr>
            <w:r w:rsidRPr="008D2B6D">
              <w:rPr>
                <w:rStyle w:val="a8"/>
                <w:sz w:val="22"/>
                <w:szCs w:val="22"/>
                <w:lang w:val="uk-UA"/>
              </w:rPr>
              <w:t>Розділ 1. Загальні положення</w:t>
            </w:r>
          </w:p>
        </w:tc>
      </w:tr>
      <w:tr w:rsidR="009601DE" w:rsidRPr="008D2B6D" w14:paraId="1D23D4B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184F14C" w14:textId="77777777" w:rsidR="009601DE" w:rsidRPr="008D2B6D" w:rsidRDefault="009601DE" w:rsidP="009601DE">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1429E294" w14:textId="77777777" w:rsidR="009601DE" w:rsidRPr="008D2B6D" w:rsidRDefault="009601DE" w:rsidP="009601DE">
            <w:pPr>
              <w:widowControl w:val="0"/>
              <w:rPr>
                <w:sz w:val="22"/>
                <w:szCs w:val="22"/>
                <w:lang w:val="uk-UA"/>
              </w:rPr>
            </w:pPr>
            <w:r w:rsidRPr="008D2B6D">
              <w:rPr>
                <w:b/>
                <w:sz w:val="22"/>
                <w:szCs w:val="22"/>
                <w:lang w:val="uk-UA"/>
              </w:rPr>
              <w:t>Терміни, які вживаються в тендерній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90B774" w14:textId="3AC0CE29" w:rsidR="009601DE" w:rsidRPr="004F3625" w:rsidRDefault="009601DE" w:rsidP="009601DE">
            <w:pPr>
              <w:jc w:val="both"/>
              <w:rPr>
                <w:sz w:val="22"/>
                <w:szCs w:val="22"/>
              </w:rPr>
            </w:pPr>
            <w:r w:rsidRPr="004F3625">
              <w:rPr>
                <w:sz w:val="22"/>
                <w:szCs w:val="22"/>
                <w:lang w:val="uk-UA"/>
              </w:rPr>
              <w:t>Тендерну д</w:t>
            </w:r>
            <w:r w:rsidRPr="004F3625">
              <w:rPr>
                <w:color w:val="000000"/>
                <w:sz w:val="22"/>
                <w:szCs w:val="22"/>
                <w:lang w:val="uk-UA"/>
              </w:rPr>
              <w:t xml:space="preserve">окументацію розроблено відповідно до вимог Закону України «Про публічні закупівлі» (далі </w:t>
            </w:r>
            <w:r w:rsidRPr="004F3625">
              <w:rPr>
                <w:sz w:val="22"/>
                <w:szCs w:val="22"/>
                <w:lang w:val="uk-UA"/>
              </w:rPr>
              <w:t>—</w:t>
            </w:r>
            <w:r w:rsidRPr="004F3625">
              <w:rPr>
                <w:color w:val="000000"/>
                <w:sz w:val="22"/>
                <w:szCs w:val="22"/>
                <w:lang w:val="uk-UA"/>
              </w:rPr>
              <w:t xml:space="preserve"> Закон)</w:t>
            </w:r>
            <w:r w:rsidRPr="004F3625">
              <w:rPr>
                <w:sz w:val="22"/>
                <w:szCs w:val="22"/>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F3625">
              <w:rPr>
                <w:sz w:val="22"/>
                <w:szCs w:val="22"/>
              </w:rPr>
              <w:t>Кабміну від 12.10.2022 № 1178</w:t>
            </w:r>
            <w:r w:rsidR="00D02206">
              <w:rPr>
                <w:sz w:val="22"/>
                <w:szCs w:val="22"/>
                <w:lang w:val="uk-UA"/>
              </w:rPr>
              <w:t xml:space="preserve"> </w:t>
            </w:r>
            <w:r w:rsidRPr="004F3625">
              <w:rPr>
                <w:sz w:val="22"/>
                <w:szCs w:val="22"/>
              </w:rPr>
              <w:t xml:space="preserve"> </w:t>
            </w:r>
            <w:r w:rsidR="00D02206" w:rsidRPr="00D02206">
              <w:rPr>
                <w:sz w:val="22"/>
                <w:szCs w:val="22"/>
              </w:rPr>
              <w:t xml:space="preserve">(із змінами й доповненнями) </w:t>
            </w:r>
            <w:r w:rsidRPr="004F3625">
              <w:rPr>
                <w:sz w:val="22"/>
                <w:szCs w:val="22"/>
              </w:rPr>
              <w:t>(далі — Особливості).</w:t>
            </w:r>
          </w:p>
          <w:p w14:paraId="1062109B" w14:textId="48DA9317" w:rsidR="009601DE" w:rsidRPr="008D2B6D" w:rsidRDefault="009601DE" w:rsidP="009601DE">
            <w:pPr>
              <w:widowControl w:val="0"/>
              <w:jc w:val="both"/>
              <w:rPr>
                <w:sz w:val="22"/>
                <w:szCs w:val="22"/>
                <w:lang w:val="uk-UA"/>
              </w:rPr>
            </w:pPr>
            <w:r w:rsidRPr="004F3625">
              <w:rPr>
                <w:color w:val="000000"/>
                <w:sz w:val="22"/>
                <w:szCs w:val="22"/>
              </w:rPr>
              <w:t xml:space="preserve"> Терміни, які використовуються в цій документації, вживаються у значенні, наведеному в Законі та </w:t>
            </w:r>
            <w:r w:rsidRPr="004F3625">
              <w:rPr>
                <w:sz w:val="22"/>
                <w:szCs w:val="22"/>
              </w:rPr>
              <w:t>Особливостях.</w:t>
            </w:r>
          </w:p>
        </w:tc>
      </w:tr>
      <w:tr w:rsidR="009601DE" w:rsidRPr="008D2B6D" w14:paraId="2DBFA4CA" w14:textId="77777777" w:rsidTr="00353301">
        <w:trPr>
          <w:trHeight w:val="588"/>
        </w:trPr>
        <w:tc>
          <w:tcPr>
            <w:tcW w:w="568" w:type="dxa"/>
            <w:gridSpan w:val="2"/>
            <w:tcBorders>
              <w:top w:val="single" w:sz="4" w:space="0" w:color="000000"/>
              <w:left w:val="single" w:sz="4" w:space="0" w:color="000000"/>
              <w:bottom w:val="single" w:sz="4" w:space="0" w:color="000000"/>
            </w:tcBorders>
            <w:shd w:val="clear" w:color="auto" w:fill="auto"/>
          </w:tcPr>
          <w:p w14:paraId="02A4321F" w14:textId="77777777" w:rsidR="009601DE" w:rsidRPr="008D2B6D" w:rsidRDefault="009601DE" w:rsidP="009601DE">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7023873B" w14:textId="77777777" w:rsidR="009601DE" w:rsidRPr="008D2B6D" w:rsidRDefault="009601DE" w:rsidP="009601DE">
            <w:pPr>
              <w:widowControl w:val="0"/>
              <w:rPr>
                <w:sz w:val="22"/>
                <w:szCs w:val="22"/>
                <w:lang w:val="uk-UA"/>
              </w:rPr>
            </w:pPr>
            <w:r w:rsidRPr="008D2B6D">
              <w:rPr>
                <w:b/>
                <w:sz w:val="22"/>
                <w:szCs w:val="22"/>
                <w:lang w:val="uk-UA"/>
              </w:rPr>
              <w:t>Інформація про замовника торгів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E07D694" w14:textId="77777777" w:rsidR="009601DE" w:rsidRPr="008D2B6D" w:rsidRDefault="009601DE" w:rsidP="009601DE">
            <w:pPr>
              <w:widowControl w:val="0"/>
              <w:snapToGrid w:val="0"/>
              <w:rPr>
                <w:sz w:val="22"/>
                <w:szCs w:val="22"/>
                <w:lang w:val="uk-UA"/>
              </w:rPr>
            </w:pPr>
          </w:p>
        </w:tc>
      </w:tr>
      <w:tr w:rsidR="009601DE" w:rsidRPr="00217CCE" w14:paraId="5415839F" w14:textId="77777777" w:rsidTr="00353301">
        <w:trPr>
          <w:trHeight w:val="385"/>
        </w:trPr>
        <w:tc>
          <w:tcPr>
            <w:tcW w:w="568" w:type="dxa"/>
            <w:gridSpan w:val="2"/>
            <w:tcBorders>
              <w:top w:val="single" w:sz="4" w:space="0" w:color="000000"/>
              <w:left w:val="single" w:sz="4" w:space="0" w:color="000000"/>
              <w:bottom w:val="single" w:sz="4" w:space="0" w:color="000000"/>
            </w:tcBorders>
            <w:shd w:val="clear" w:color="auto" w:fill="auto"/>
          </w:tcPr>
          <w:p w14:paraId="2C2195A0" w14:textId="77777777" w:rsidR="009601DE" w:rsidRPr="008D2B6D" w:rsidRDefault="009601DE" w:rsidP="009601DE">
            <w:pPr>
              <w:widowControl w:val="0"/>
              <w:rPr>
                <w:b/>
                <w:sz w:val="22"/>
                <w:szCs w:val="22"/>
                <w:lang w:val="uk-UA"/>
              </w:rPr>
            </w:pPr>
            <w:r w:rsidRPr="008D2B6D">
              <w:rPr>
                <w:b/>
                <w:sz w:val="22"/>
                <w:szCs w:val="22"/>
                <w:lang w:val="uk-UA"/>
              </w:rPr>
              <w:t>2.1</w:t>
            </w:r>
          </w:p>
        </w:tc>
        <w:tc>
          <w:tcPr>
            <w:tcW w:w="2551" w:type="dxa"/>
            <w:gridSpan w:val="3"/>
            <w:tcBorders>
              <w:top w:val="single" w:sz="4" w:space="0" w:color="000000"/>
              <w:left w:val="single" w:sz="4" w:space="0" w:color="000000"/>
              <w:bottom w:val="single" w:sz="4" w:space="0" w:color="000000"/>
            </w:tcBorders>
            <w:shd w:val="clear" w:color="auto" w:fill="auto"/>
          </w:tcPr>
          <w:p w14:paraId="1F75F677" w14:textId="77777777" w:rsidR="009601DE" w:rsidRPr="003D7C48" w:rsidRDefault="009601DE" w:rsidP="009601DE">
            <w:pPr>
              <w:widowControl w:val="0"/>
              <w:rPr>
                <w:sz w:val="22"/>
                <w:szCs w:val="22"/>
                <w:lang w:val="uk-UA"/>
              </w:rPr>
            </w:pPr>
            <w:r w:rsidRPr="003D7C48">
              <w:rPr>
                <w:b/>
                <w:sz w:val="22"/>
                <w:szCs w:val="22"/>
                <w:lang w:val="uk-UA"/>
              </w:rPr>
              <w:t>Повне найменування,</w:t>
            </w:r>
            <w:r w:rsidRPr="003D7C48">
              <w:rPr>
                <w:sz w:val="22"/>
                <w:szCs w:val="22"/>
                <w:lang w:eastAsia="en-US"/>
              </w:rPr>
              <w:t xml:space="preserve"> </w:t>
            </w:r>
            <w:r w:rsidRPr="003D7C48">
              <w:rPr>
                <w:b/>
                <w:sz w:val="22"/>
                <w:szCs w:val="22"/>
                <w:lang w:eastAsia="en-US"/>
              </w:rPr>
              <w:t>Ідентифікаційний код за ЄДРПОУ</w:t>
            </w:r>
            <w:r w:rsidRPr="003D7C48">
              <w:rPr>
                <w:b/>
                <w:sz w:val="22"/>
                <w:szCs w:val="22"/>
                <w:lang w:val="uk-UA" w:eastAsia="en-US"/>
              </w:rPr>
              <w:t>,</w:t>
            </w:r>
            <w:r w:rsidRPr="003D7C48">
              <w:rPr>
                <w:noProof/>
                <w:color w:val="000000"/>
                <w:sz w:val="22"/>
                <w:szCs w:val="22"/>
                <w:lang w:val="uk-UA"/>
              </w:rPr>
              <w:t xml:space="preserve"> </w:t>
            </w:r>
            <w:r w:rsidRPr="003D7C48">
              <w:rPr>
                <w:b/>
                <w:noProof/>
                <w:color w:val="000000"/>
                <w:sz w:val="22"/>
                <w:szCs w:val="22"/>
                <w:lang w:val="uk-UA"/>
              </w:rPr>
              <w:t>категорія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CF6D2" w14:textId="77777777" w:rsidR="009601DE" w:rsidRPr="007652EB" w:rsidRDefault="009601DE" w:rsidP="009601DE">
            <w:pPr>
              <w:widowControl w:val="0"/>
              <w:autoSpaceDE w:val="0"/>
              <w:autoSpaceDN w:val="0"/>
              <w:adjustRightInd w:val="0"/>
              <w:rPr>
                <w:bCs/>
                <w:sz w:val="22"/>
                <w:szCs w:val="22"/>
                <w:lang w:val="uk-UA"/>
              </w:rPr>
            </w:pPr>
            <w:r>
              <w:rPr>
                <w:bCs/>
                <w:sz w:val="22"/>
                <w:szCs w:val="22"/>
                <w:lang w:val="uk-UA"/>
              </w:rPr>
              <w:t>МЦФЗН «Спорт для всіх»</w:t>
            </w:r>
            <w:r w:rsidRPr="007652EB">
              <w:rPr>
                <w:bCs/>
                <w:sz w:val="22"/>
                <w:szCs w:val="22"/>
                <w:lang w:val="uk-UA"/>
              </w:rPr>
              <w:t xml:space="preserve"> Конотопської міської ради Сумської області,</w:t>
            </w:r>
            <w:r w:rsidRPr="007652EB">
              <w:rPr>
                <w:b/>
                <w:sz w:val="22"/>
                <w:szCs w:val="22"/>
                <w:lang w:val="uk-UA" w:eastAsia="en-US"/>
              </w:rPr>
              <w:t xml:space="preserve"> </w:t>
            </w:r>
            <w:r w:rsidRPr="007652EB">
              <w:rPr>
                <w:sz w:val="22"/>
                <w:szCs w:val="22"/>
                <w:lang w:val="uk-UA" w:eastAsia="en-US"/>
              </w:rPr>
              <w:t>код за ЄДРПОУ</w:t>
            </w:r>
            <w:r w:rsidRPr="007652EB">
              <w:rPr>
                <w:bCs/>
                <w:sz w:val="22"/>
                <w:szCs w:val="22"/>
                <w:lang w:val="uk-UA"/>
              </w:rPr>
              <w:t xml:space="preserve"> </w:t>
            </w:r>
            <w:r>
              <w:rPr>
                <w:bCs/>
                <w:sz w:val="22"/>
                <w:szCs w:val="22"/>
                <w:lang w:val="uk-UA"/>
              </w:rPr>
              <w:t>26440908,</w:t>
            </w:r>
            <w:r w:rsidRPr="00BC3FA5">
              <w:rPr>
                <w:noProof/>
                <w:color w:val="000000"/>
                <w:lang w:val="uk-UA"/>
              </w:rPr>
              <w:t xml:space="preserve"> </w:t>
            </w:r>
            <w:r>
              <w:rPr>
                <w:noProof/>
                <w:color w:val="000000"/>
                <w:sz w:val="22"/>
                <w:szCs w:val="22"/>
                <w:lang w:val="uk-UA"/>
              </w:rPr>
              <w:t>к</w:t>
            </w:r>
            <w:r w:rsidRPr="007652EB">
              <w:rPr>
                <w:noProof/>
                <w:color w:val="000000"/>
                <w:sz w:val="22"/>
                <w:szCs w:val="22"/>
                <w:lang w:val="uk-UA"/>
              </w:rPr>
              <w:t>атегорія - ю</w:t>
            </w:r>
            <w:r w:rsidRPr="007652EB">
              <w:rPr>
                <w:sz w:val="22"/>
                <w:szCs w:val="22"/>
                <w:lang w:val="uk-UA"/>
              </w:rPr>
              <w:t>ридична особа, яка забезпечує потреби держави або територіальної громади</w:t>
            </w:r>
          </w:p>
        </w:tc>
      </w:tr>
      <w:tr w:rsidR="009601DE" w:rsidRPr="008D2B6D" w14:paraId="4B52A775" w14:textId="77777777" w:rsidTr="00353301">
        <w:trPr>
          <w:trHeight w:val="213"/>
        </w:trPr>
        <w:tc>
          <w:tcPr>
            <w:tcW w:w="568" w:type="dxa"/>
            <w:gridSpan w:val="2"/>
            <w:tcBorders>
              <w:top w:val="single" w:sz="4" w:space="0" w:color="000000"/>
              <w:left w:val="single" w:sz="4" w:space="0" w:color="000000"/>
              <w:bottom w:val="single" w:sz="4" w:space="0" w:color="000000"/>
            </w:tcBorders>
            <w:shd w:val="clear" w:color="auto" w:fill="auto"/>
          </w:tcPr>
          <w:p w14:paraId="5867407B" w14:textId="77777777" w:rsidR="009601DE" w:rsidRPr="008D2B6D" w:rsidRDefault="009601DE" w:rsidP="009601DE">
            <w:pPr>
              <w:widowControl w:val="0"/>
              <w:rPr>
                <w:b/>
                <w:sz w:val="22"/>
                <w:szCs w:val="22"/>
                <w:lang w:val="uk-UA"/>
              </w:rPr>
            </w:pPr>
            <w:r w:rsidRPr="008D2B6D">
              <w:rPr>
                <w:b/>
                <w:sz w:val="22"/>
                <w:szCs w:val="22"/>
                <w:lang w:val="uk-UA"/>
              </w:rPr>
              <w:t>2.2</w:t>
            </w:r>
          </w:p>
        </w:tc>
        <w:tc>
          <w:tcPr>
            <w:tcW w:w="2551" w:type="dxa"/>
            <w:gridSpan w:val="3"/>
            <w:tcBorders>
              <w:top w:val="single" w:sz="4" w:space="0" w:color="000000"/>
              <w:left w:val="single" w:sz="4" w:space="0" w:color="000000"/>
              <w:bottom w:val="single" w:sz="4" w:space="0" w:color="000000"/>
            </w:tcBorders>
            <w:shd w:val="clear" w:color="auto" w:fill="auto"/>
          </w:tcPr>
          <w:p w14:paraId="0C2180BC" w14:textId="77777777" w:rsidR="009601DE" w:rsidRPr="008D2B6D" w:rsidRDefault="009601DE" w:rsidP="009601DE">
            <w:pPr>
              <w:widowControl w:val="0"/>
              <w:rPr>
                <w:sz w:val="22"/>
                <w:szCs w:val="22"/>
                <w:lang w:val="uk-UA"/>
              </w:rPr>
            </w:pPr>
            <w:r w:rsidRPr="008D2B6D">
              <w:rPr>
                <w:b/>
                <w:sz w:val="22"/>
                <w:szCs w:val="22"/>
                <w:lang w:val="uk-UA"/>
              </w:rPr>
              <w:t>Місцезнаходження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545BCC" w14:textId="503F73DF" w:rsidR="009601DE" w:rsidRPr="001651CC" w:rsidRDefault="009601DE" w:rsidP="009601DE">
            <w:pPr>
              <w:jc w:val="both"/>
              <w:rPr>
                <w:sz w:val="22"/>
                <w:szCs w:val="22"/>
                <w:lang w:val="uk-UA"/>
              </w:rPr>
            </w:pPr>
            <w:r w:rsidRPr="001651CC">
              <w:rPr>
                <w:sz w:val="22"/>
                <w:szCs w:val="22"/>
                <w:lang w:val="uk-UA"/>
              </w:rPr>
              <w:t xml:space="preserve">вул. </w:t>
            </w:r>
            <w:r>
              <w:rPr>
                <w:sz w:val="22"/>
                <w:szCs w:val="22"/>
                <w:lang w:val="uk-UA"/>
              </w:rPr>
              <w:t>Ярмаркова</w:t>
            </w:r>
            <w:r w:rsidRPr="001651CC">
              <w:rPr>
                <w:sz w:val="22"/>
                <w:szCs w:val="22"/>
                <w:lang w:val="uk-UA"/>
              </w:rPr>
              <w:t>,</w:t>
            </w:r>
            <w:r w:rsidR="00FA3B67">
              <w:rPr>
                <w:sz w:val="22"/>
                <w:szCs w:val="22"/>
                <w:lang w:val="uk-UA"/>
              </w:rPr>
              <w:t xml:space="preserve">12, </w:t>
            </w:r>
            <w:r w:rsidRPr="001651CC">
              <w:rPr>
                <w:sz w:val="22"/>
                <w:szCs w:val="22"/>
                <w:lang w:val="uk-UA"/>
              </w:rPr>
              <w:t xml:space="preserve"> </w:t>
            </w:r>
            <w:r w:rsidR="00FA3B67" w:rsidRPr="001651CC">
              <w:rPr>
                <w:sz w:val="22"/>
                <w:szCs w:val="22"/>
                <w:lang w:val="uk-UA"/>
              </w:rPr>
              <w:t xml:space="preserve">м. Конотоп,  Сумська область, </w:t>
            </w:r>
            <w:r w:rsidR="00FA3B67">
              <w:rPr>
                <w:sz w:val="22"/>
                <w:szCs w:val="22"/>
                <w:lang w:val="uk-UA"/>
              </w:rPr>
              <w:t>Україна,</w:t>
            </w:r>
            <w:r w:rsidRPr="001651CC">
              <w:rPr>
                <w:sz w:val="22"/>
                <w:szCs w:val="22"/>
                <w:lang w:val="uk-UA"/>
              </w:rPr>
              <w:t xml:space="preserve">41600, </w:t>
            </w:r>
          </w:p>
        </w:tc>
      </w:tr>
      <w:tr w:rsidR="009601DE" w:rsidRPr="00217CCE" w14:paraId="62BF0028"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CEF0134" w14:textId="77777777" w:rsidR="009601DE" w:rsidRPr="008D2B6D" w:rsidRDefault="009601DE" w:rsidP="009601DE">
            <w:pPr>
              <w:widowControl w:val="0"/>
              <w:rPr>
                <w:b/>
                <w:sz w:val="22"/>
                <w:szCs w:val="22"/>
                <w:lang w:val="uk-UA"/>
              </w:rPr>
            </w:pPr>
            <w:r w:rsidRPr="008D2B6D">
              <w:rPr>
                <w:b/>
                <w:sz w:val="22"/>
                <w:szCs w:val="22"/>
                <w:lang w:val="uk-UA"/>
              </w:rPr>
              <w:t>2.3</w:t>
            </w:r>
          </w:p>
        </w:tc>
        <w:tc>
          <w:tcPr>
            <w:tcW w:w="2551" w:type="dxa"/>
            <w:gridSpan w:val="3"/>
            <w:tcBorders>
              <w:top w:val="single" w:sz="4" w:space="0" w:color="000000"/>
              <w:left w:val="single" w:sz="4" w:space="0" w:color="000000"/>
              <w:bottom w:val="single" w:sz="4" w:space="0" w:color="000000"/>
            </w:tcBorders>
            <w:shd w:val="clear" w:color="auto" w:fill="auto"/>
          </w:tcPr>
          <w:p w14:paraId="380E0F98" w14:textId="77777777" w:rsidR="009601DE" w:rsidRPr="008D2B6D" w:rsidRDefault="009601DE" w:rsidP="009601DE">
            <w:pPr>
              <w:widowControl w:val="0"/>
              <w:rPr>
                <w:sz w:val="22"/>
                <w:szCs w:val="22"/>
                <w:lang w:val="uk-UA"/>
              </w:rPr>
            </w:pPr>
            <w:r w:rsidRPr="008D2B6D">
              <w:rPr>
                <w:b/>
                <w:sz w:val="22"/>
                <w:szCs w:val="22"/>
                <w:lang w:val="uk-UA"/>
              </w:rPr>
              <w:t>Посадова особа замовника, уповноважена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E78FCAF" w14:textId="47AF855E" w:rsidR="009601DE" w:rsidRPr="001651CC" w:rsidRDefault="009601DE" w:rsidP="009601DE">
            <w:pPr>
              <w:widowControl w:val="0"/>
              <w:autoSpaceDE w:val="0"/>
              <w:autoSpaceDN w:val="0"/>
              <w:adjustRightInd w:val="0"/>
              <w:rPr>
                <w:bCs/>
                <w:sz w:val="22"/>
                <w:szCs w:val="22"/>
                <w:lang w:val="uk-UA"/>
              </w:rPr>
            </w:pPr>
            <w:r>
              <w:rPr>
                <w:bCs/>
                <w:sz w:val="22"/>
                <w:szCs w:val="22"/>
                <w:lang w:val="uk-UA"/>
              </w:rPr>
              <w:t>Радченко Людмила Сергіївна</w:t>
            </w:r>
            <w:r w:rsidR="00FA3B67">
              <w:rPr>
                <w:bCs/>
                <w:sz w:val="22"/>
                <w:szCs w:val="22"/>
                <w:lang w:val="uk-UA"/>
              </w:rPr>
              <w:t xml:space="preserve"> - </w:t>
            </w:r>
            <w:r w:rsidRPr="001651CC">
              <w:rPr>
                <w:bCs/>
                <w:sz w:val="22"/>
                <w:szCs w:val="22"/>
                <w:lang w:val="uk-UA"/>
              </w:rPr>
              <w:t xml:space="preserve"> </w:t>
            </w:r>
            <w:r>
              <w:rPr>
                <w:bCs/>
                <w:sz w:val="22"/>
                <w:szCs w:val="22"/>
                <w:lang w:val="uk-UA"/>
              </w:rPr>
              <w:t>головний бухгалтер</w:t>
            </w:r>
          </w:p>
          <w:p w14:paraId="731451C3" w14:textId="6E85BE9B" w:rsidR="009601DE" w:rsidRPr="00D02206" w:rsidRDefault="009601DE" w:rsidP="009601DE">
            <w:pPr>
              <w:widowControl w:val="0"/>
              <w:autoSpaceDE w:val="0"/>
              <w:autoSpaceDN w:val="0"/>
              <w:adjustRightInd w:val="0"/>
              <w:rPr>
                <w:b/>
                <w:bCs/>
                <w:color w:val="000000"/>
                <w:lang w:val="uk-UA"/>
              </w:rPr>
            </w:pPr>
            <w:r w:rsidRPr="001651CC">
              <w:rPr>
                <w:bCs/>
                <w:sz w:val="22"/>
                <w:szCs w:val="22"/>
                <w:lang w:val="uk-UA"/>
              </w:rPr>
              <w:t xml:space="preserve">Телефон: </w:t>
            </w:r>
            <w:r w:rsidRPr="00C02109">
              <w:rPr>
                <w:b/>
                <w:bCs/>
                <w:color w:val="000000"/>
              </w:rPr>
              <w:t>(+380)</w:t>
            </w:r>
            <w:r w:rsidR="00D02206">
              <w:rPr>
                <w:b/>
                <w:bCs/>
                <w:color w:val="000000"/>
                <w:lang w:val="uk-UA"/>
              </w:rPr>
              <w:t>635182812</w:t>
            </w:r>
          </w:p>
          <w:p w14:paraId="6D9198A1" w14:textId="77777777" w:rsidR="009601DE" w:rsidRPr="00F9401F" w:rsidRDefault="009601DE" w:rsidP="009601DE">
            <w:pPr>
              <w:widowControl w:val="0"/>
              <w:autoSpaceDE w:val="0"/>
              <w:autoSpaceDN w:val="0"/>
              <w:adjustRightInd w:val="0"/>
              <w:rPr>
                <w:bCs/>
                <w:sz w:val="22"/>
                <w:szCs w:val="22"/>
                <w:lang w:val="uk-UA"/>
              </w:rPr>
            </w:pPr>
            <w:r w:rsidRPr="001651CC">
              <w:rPr>
                <w:bCs/>
                <w:sz w:val="22"/>
                <w:szCs w:val="22"/>
                <w:lang w:val="uk-UA"/>
              </w:rPr>
              <w:t>Е-mail:</w:t>
            </w:r>
            <w:r>
              <w:rPr>
                <w:bCs/>
                <w:sz w:val="22"/>
                <w:szCs w:val="22"/>
                <w:u w:val="single"/>
                <w:lang w:val="en-US"/>
              </w:rPr>
              <w:t>sport</w:t>
            </w:r>
            <w:r w:rsidRPr="00F9401F">
              <w:rPr>
                <w:bCs/>
                <w:sz w:val="22"/>
                <w:szCs w:val="22"/>
                <w:u w:val="single"/>
                <w:lang w:val="uk-UA"/>
              </w:rPr>
              <w:t>_</w:t>
            </w:r>
            <w:r>
              <w:rPr>
                <w:bCs/>
                <w:sz w:val="22"/>
                <w:szCs w:val="22"/>
                <w:u w:val="single"/>
                <w:lang w:val="en-US"/>
              </w:rPr>
              <w:t>dlya</w:t>
            </w:r>
            <w:r w:rsidRPr="00F9401F">
              <w:rPr>
                <w:bCs/>
                <w:sz w:val="22"/>
                <w:szCs w:val="22"/>
                <w:u w:val="single"/>
                <w:lang w:val="uk-UA"/>
              </w:rPr>
              <w:t>_</w:t>
            </w:r>
            <w:r>
              <w:rPr>
                <w:bCs/>
                <w:sz w:val="22"/>
                <w:szCs w:val="22"/>
                <w:u w:val="single"/>
                <w:lang w:val="en-US"/>
              </w:rPr>
              <w:t>vseh</w:t>
            </w:r>
            <w:r w:rsidRPr="00F9401F">
              <w:rPr>
                <w:bCs/>
                <w:sz w:val="22"/>
                <w:szCs w:val="22"/>
                <w:u w:val="single"/>
                <w:lang w:val="uk-UA"/>
              </w:rPr>
              <w:t>_</w:t>
            </w:r>
            <w:r>
              <w:rPr>
                <w:bCs/>
                <w:sz w:val="22"/>
                <w:szCs w:val="22"/>
                <w:u w:val="single"/>
                <w:lang w:val="en-US"/>
              </w:rPr>
              <w:t>konotop</w:t>
            </w:r>
            <w:r w:rsidRPr="00F9401F">
              <w:rPr>
                <w:bCs/>
                <w:sz w:val="22"/>
                <w:szCs w:val="22"/>
                <w:u w:val="single"/>
                <w:lang w:val="uk-UA"/>
              </w:rPr>
              <w:t>@</w:t>
            </w:r>
            <w:r w:rsidRPr="001651CC">
              <w:rPr>
                <w:bCs/>
                <w:sz w:val="22"/>
                <w:szCs w:val="22"/>
                <w:u w:val="single"/>
                <w:lang w:val="en-US"/>
              </w:rPr>
              <w:t>ukr</w:t>
            </w:r>
            <w:r w:rsidRPr="00F9401F">
              <w:rPr>
                <w:bCs/>
                <w:sz w:val="22"/>
                <w:szCs w:val="22"/>
                <w:u w:val="single"/>
                <w:lang w:val="uk-UA"/>
              </w:rPr>
              <w:t>.</w:t>
            </w:r>
            <w:r w:rsidRPr="001651CC">
              <w:rPr>
                <w:bCs/>
                <w:sz w:val="22"/>
                <w:szCs w:val="22"/>
                <w:u w:val="single"/>
                <w:lang w:val="en-US"/>
              </w:rPr>
              <w:t>net</w:t>
            </w:r>
          </w:p>
          <w:p w14:paraId="05993CD2" w14:textId="77777777" w:rsidR="009601DE" w:rsidRPr="008D2B6D" w:rsidRDefault="009601DE" w:rsidP="009601DE">
            <w:pPr>
              <w:widowControl w:val="0"/>
              <w:autoSpaceDE w:val="0"/>
              <w:autoSpaceDN w:val="0"/>
              <w:adjustRightInd w:val="0"/>
              <w:jc w:val="both"/>
              <w:rPr>
                <w:sz w:val="22"/>
                <w:szCs w:val="22"/>
                <w:lang w:val="uk-UA"/>
              </w:rPr>
            </w:pPr>
          </w:p>
        </w:tc>
      </w:tr>
      <w:tr w:rsidR="009601DE" w:rsidRPr="008D2B6D" w14:paraId="34CAAB0B" w14:textId="77777777" w:rsidTr="00353301">
        <w:trPr>
          <w:trHeight w:val="60"/>
        </w:trPr>
        <w:tc>
          <w:tcPr>
            <w:tcW w:w="568" w:type="dxa"/>
            <w:gridSpan w:val="2"/>
            <w:tcBorders>
              <w:top w:val="single" w:sz="4" w:space="0" w:color="000000"/>
              <w:left w:val="single" w:sz="4" w:space="0" w:color="000000"/>
              <w:bottom w:val="single" w:sz="4" w:space="0" w:color="000000"/>
            </w:tcBorders>
            <w:shd w:val="clear" w:color="auto" w:fill="auto"/>
          </w:tcPr>
          <w:p w14:paraId="5475DD64" w14:textId="77777777" w:rsidR="009601DE" w:rsidRPr="008D2B6D" w:rsidRDefault="009601DE" w:rsidP="009601DE">
            <w:pPr>
              <w:widowControl w:val="0"/>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14:paraId="48BB1D85" w14:textId="77777777" w:rsidR="009601DE" w:rsidRPr="008D2B6D" w:rsidRDefault="009601DE" w:rsidP="009601DE">
            <w:pPr>
              <w:widowControl w:val="0"/>
              <w:rPr>
                <w:sz w:val="22"/>
                <w:szCs w:val="22"/>
                <w:lang w:val="uk-UA"/>
              </w:rPr>
            </w:pPr>
            <w:r w:rsidRPr="008D2B6D">
              <w:rPr>
                <w:b/>
                <w:sz w:val="22"/>
                <w:szCs w:val="22"/>
                <w:lang w:val="uk-UA"/>
              </w:rPr>
              <w:t>Процедура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84923" w14:textId="77777777" w:rsidR="009601DE" w:rsidRPr="008D2B6D" w:rsidRDefault="009601DE" w:rsidP="009601DE">
            <w:pPr>
              <w:widowControl w:val="0"/>
              <w:rPr>
                <w:sz w:val="22"/>
                <w:szCs w:val="22"/>
                <w:lang w:val="uk-UA"/>
              </w:rPr>
            </w:pPr>
            <w:r w:rsidRPr="008D2B6D">
              <w:rPr>
                <w:sz w:val="22"/>
                <w:szCs w:val="22"/>
                <w:lang w:val="uk-UA"/>
              </w:rPr>
              <w:t>відкриті торги з особливостями</w:t>
            </w:r>
          </w:p>
        </w:tc>
      </w:tr>
      <w:tr w:rsidR="009601DE" w:rsidRPr="008D2B6D" w14:paraId="30FA800C" w14:textId="77777777" w:rsidTr="00353301">
        <w:trPr>
          <w:trHeight w:val="229"/>
        </w:trPr>
        <w:tc>
          <w:tcPr>
            <w:tcW w:w="568" w:type="dxa"/>
            <w:gridSpan w:val="2"/>
            <w:tcBorders>
              <w:top w:val="single" w:sz="4" w:space="0" w:color="000000"/>
              <w:left w:val="single" w:sz="4" w:space="0" w:color="000000"/>
              <w:bottom w:val="single" w:sz="4" w:space="0" w:color="000000"/>
            </w:tcBorders>
            <w:shd w:val="clear" w:color="auto" w:fill="auto"/>
          </w:tcPr>
          <w:p w14:paraId="5E108AFA" w14:textId="77777777" w:rsidR="009601DE" w:rsidRPr="008D2B6D" w:rsidRDefault="009601DE" w:rsidP="009601DE">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3BB08BB0" w14:textId="77777777" w:rsidR="009601DE" w:rsidRPr="008D2B6D" w:rsidRDefault="009601DE" w:rsidP="009601DE">
            <w:pPr>
              <w:widowControl w:val="0"/>
              <w:rPr>
                <w:sz w:val="22"/>
                <w:szCs w:val="22"/>
                <w:lang w:val="uk-UA"/>
              </w:rPr>
            </w:pPr>
            <w:r w:rsidRPr="008D2B6D">
              <w:rPr>
                <w:b/>
                <w:sz w:val="22"/>
                <w:szCs w:val="22"/>
                <w:lang w:val="uk-UA"/>
              </w:rPr>
              <w:t>Інформація про предмет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BA3DE" w14:textId="77777777" w:rsidR="009601DE" w:rsidRPr="008D2B6D" w:rsidRDefault="009601DE" w:rsidP="009601DE">
            <w:pPr>
              <w:widowControl w:val="0"/>
              <w:snapToGrid w:val="0"/>
              <w:rPr>
                <w:sz w:val="22"/>
                <w:szCs w:val="22"/>
                <w:lang w:val="uk-UA"/>
              </w:rPr>
            </w:pPr>
          </w:p>
        </w:tc>
      </w:tr>
      <w:tr w:rsidR="009601DE" w:rsidRPr="008D2B6D" w14:paraId="3FD7382D"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50F24B4" w14:textId="77777777" w:rsidR="009601DE" w:rsidRPr="008D2B6D" w:rsidRDefault="009601DE" w:rsidP="009601DE">
            <w:pPr>
              <w:widowControl w:val="0"/>
              <w:rPr>
                <w:b/>
                <w:sz w:val="22"/>
                <w:szCs w:val="22"/>
                <w:lang w:val="uk-UA"/>
              </w:rPr>
            </w:pPr>
            <w:r w:rsidRPr="008D2B6D">
              <w:rPr>
                <w:b/>
                <w:sz w:val="22"/>
                <w:szCs w:val="22"/>
                <w:lang w:val="uk-UA"/>
              </w:rPr>
              <w:t>4.1</w:t>
            </w:r>
          </w:p>
        </w:tc>
        <w:tc>
          <w:tcPr>
            <w:tcW w:w="2551" w:type="dxa"/>
            <w:gridSpan w:val="3"/>
            <w:tcBorders>
              <w:top w:val="single" w:sz="4" w:space="0" w:color="000000"/>
              <w:left w:val="single" w:sz="4" w:space="0" w:color="000000"/>
              <w:bottom w:val="single" w:sz="4" w:space="0" w:color="000000"/>
            </w:tcBorders>
            <w:shd w:val="clear" w:color="auto" w:fill="auto"/>
          </w:tcPr>
          <w:p w14:paraId="00FFC6CA" w14:textId="77777777" w:rsidR="009601DE" w:rsidRPr="008D2B6D" w:rsidRDefault="009601DE" w:rsidP="009601DE">
            <w:pPr>
              <w:widowControl w:val="0"/>
              <w:rPr>
                <w:bCs/>
                <w:sz w:val="22"/>
                <w:szCs w:val="22"/>
                <w:lang w:val="uk-UA"/>
              </w:rPr>
            </w:pPr>
            <w:r w:rsidRPr="008D2B6D">
              <w:rPr>
                <w:b/>
                <w:sz w:val="22"/>
                <w:szCs w:val="22"/>
                <w:lang w:val="uk-UA"/>
              </w:rPr>
              <w:t>Назва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9EC1A" w14:textId="77777777" w:rsidR="009601DE" w:rsidRPr="00BB34D5" w:rsidRDefault="009601DE" w:rsidP="009601DE">
            <w:pPr>
              <w:shd w:val="clear" w:color="auto" w:fill="FFFFFF"/>
              <w:textAlignment w:val="baseline"/>
              <w:rPr>
                <w:b/>
                <w:bCs/>
                <w:sz w:val="22"/>
                <w:szCs w:val="22"/>
                <w:bdr w:val="none" w:sz="0" w:space="0" w:color="auto" w:frame="1"/>
              </w:rPr>
            </w:pPr>
            <w:r w:rsidRPr="00BB34D5">
              <w:rPr>
                <w:b/>
                <w:bCs/>
                <w:sz w:val="22"/>
                <w:szCs w:val="22"/>
                <w:lang w:val="uk-UA"/>
              </w:rPr>
              <w:t xml:space="preserve">за кодом CPV </w:t>
            </w:r>
            <w:r w:rsidRPr="00BB34D5">
              <w:rPr>
                <w:b/>
                <w:bCs/>
                <w:sz w:val="22"/>
                <w:szCs w:val="22"/>
                <w:bdr w:val="none" w:sz="0" w:space="0" w:color="auto" w:frame="1"/>
              </w:rPr>
              <w:t>ДК 021:2015: 03410000-7 - Деревина</w:t>
            </w:r>
          </w:p>
          <w:p w14:paraId="33638E8B" w14:textId="30840017" w:rsidR="009601DE" w:rsidRPr="00BB34D5" w:rsidRDefault="009601DE" w:rsidP="009601DE">
            <w:pPr>
              <w:shd w:val="clear" w:color="auto" w:fill="FFFFFF"/>
              <w:textAlignment w:val="baseline"/>
              <w:rPr>
                <w:b/>
                <w:bCs/>
                <w:sz w:val="22"/>
                <w:szCs w:val="22"/>
                <w:bdr w:val="none" w:sz="0" w:space="0" w:color="auto" w:frame="1"/>
              </w:rPr>
            </w:pPr>
            <w:r w:rsidRPr="00BB34D5">
              <w:rPr>
                <w:b/>
                <w:sz w:val="22"/>
                <w:szCs w:val="22"/>
              </w:rPr>
              <w:t>(Дрова паливні твердолистяних порід</w:t>
            </w:r>
            <w:r w:rsidR="00044443">
              <w:rPr>
                <w:b/>
                <w:sz w:val="22"/>
                <w:szCs w:val="22"/>
                <w:lang w:val="uk-UA"/>
              </w:rPr>
              <w:t xml:space="preserve"> - дуб</w:t>
            </w:r>
            <w:r w:rsidRPr="00BB34D5">
              <w:rPr>
                <w:b/>
                <w:bCs/>
                <w:sz w:val="22"/>
                <w:szCs w:val="22"/>
                <w:bdr w:val="none" w:sz="0" w:space="0" w:color="auto" w:frame="1"/>
              </w:rPr>
              <w:t>)</w:t>
            </w:r>
          </w:p>
          <w:p w14:paraId="0D603B7F" w14:textId="77777777" w:rsidR="009601DE" w:rsidRPr="00BB34D5" w:rsidRDefault="009601DE" w:rsidP="009601DE">
            <w:pPr>
              <w:pStyle w:val="af"/>
              <w:tabs>
                <w:tab w:val="left" w:pos="7371"/>
              </w:tabs>
              <w:spacing w:after="0"/>
              <w:jc w:val="left"/>
              <w:rPr>
                <w:rFonts w:ascii="Times New Roman" w:hAnsi="Times New Roman" w:cs="Times New Roman"/>
                <w:bCs/>
                <w:sz w:val="22"/>
                <w:szCs w:val="22"/>
                <w:lang w:val="ru-RU"/>
              </w:rPr>
            </w:pPr>
          </w:p>
        </w:tc>
      </w:tr>
      <w:tr w:rsidR="009601DE" w:rsidRPr="008D2B6D" w14:paraId="7EDD026A"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E92E34D" w14:textId="77777777" w:rsidR="009601DE" w:rsidRPr="008D2B6D" w:rsidRDefault="009601DE" w:rsidP="009601DE">
            <w:pPr>
              <w:widowControl w:val="0"/>
              <w:rPr>
                <w:b/>
                <w:sz w:val="22"/>
                <w:szCs w:val="22"/>
                <w:lang w:val="uk-UA"/>
              </w:rPr>
            </w:pPr>
            <w:r w:rsidRPr="008D2B6D">
              <w:rPr>
                <w:b/>
                <w:sz w:val="22"/>
                <w:szCs w:val="22"/>
                <w:lang w:val="uk-UA"/>
              </w:rPr>
              <w:t>4.2</w:t>
            </w:r>
          </w:p>
        </w:tc>
        <w:tc>
          <w:tcPr>
            <w:tcW w:w="2551" w:type="dxa"/>
            <w:gridSpan w:val="3"/>
            <w:tcBorders>
              <w:top w:val="single" w:sz="4" w:space="0" w:color="000000"/>
              <w:left w:val="single" w:sz="4" w:space="0" w:color="000000"/>
              <w:bottom w:val="single" w:sz="4" w:space="0" w:color="000000"/>
            </w:tcBorders>
            <w:shd w:val="clear" w:color="auto" w:fill="auto"/>
          </w:tcPr>
          <w:p w14:paraId="2426C95B" w14:textId="77777777" w:rsidR="009601DE" w:rsidRPr="008D2B6D" w:rsidRDefault="009601DE" w:rsidP="009601DE">
            <w:pPr>
              <w:widowControl w:val="0"/>
              <w:rPr>
                <w:sz w:val="22"/>
                <w:szCs w:val="22"/>
                <w:lang w:val="uk-UA" w:eastAsia="ru-RU"/>
              </w:rPr>
            </w:pPr>
            <w:r w:rsidRPr="008D2B6D">
              <w:rPr>
                <w:b/>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76D5D" w14:textId="77777777" w:rsidR="009601DE" w:rsidRPr="008D2B6D" w:rsidRDefault="009601DE" w:rsidP="009601DE">
            <w:pPr>
              <w:rPr>
                <w:bCs/>
                <w:iCs/>
                <w:sz w:val="22"/>
                <w:szCs w:val="22"/>
                <w:lang w:val="uk-UA" w:eastAsia="ru-RU"/>
              </w:rPr>
            </w:pPr>
            <w:r w:rsidRPr="008D2B6D">
              <w:rPr>
                <w:bCs/>
                <w:iCs/>
                <w:sz w:val="22"/>
                <w:szCs w:val="22"/>
                <w:lang w:val="uk-UA" w:eastAsia="ru-RU"/>
              </w:rPr>
              <w:t>Поділ на лоти не передбачено</w:t>
            </w:r>
          </w:p>
          <w:p w14:paraId="5AFB89A9" w14:textId="77777777" w:rsidR="009601DE" w:rsidRPr="008D2B6D" w:rsidRDefault="009601DE" w:rsidP="009601DE">
            <w:pPr>
              <w:rPr>
                <w:bCs/>
                <w:iCs/>
                <w:sz w:val="22"/>
                <w:szCs w:val="22"/>
                <w:lang w:val="uk-UA" w:eastAsia="ru-RU"/>
              </w:rPr>
            </w:pPr>
          </w:p>
        </w:tc>
      </w:tr>
      <w:tr w:rsidR="009601DE" w:rsidRPr="008D2B6D" w14:paraId="55E8D168" w14:textId="77777777" w:rsidTr="00353301">
        <w:trPr>
          <w:trHeight w:val="1363"/>
        </w:trPr>
        <w:tc>
          <w:tcPr>
            <w:tcW w:w="568" w:type="dxa"/>
            <w:gridSpan w:val="2"/>
            <w:tcBorders>
              <w:top w:val="single" w:sz="4" w:space="0" w:color="000000"/>
              <w:left w:val="single" w:sz="4" w:space="0" w:color="000000"/>
              <w:bottom w:val="single" w:sz="4" w:space="0" w:color="000000"/>
            </w:tcBorders>
            <w:shd w:val="clear" w:color="auto" w:fill="auto"/>
          </w:tcPr>
          <w:p w14:paraId="7FB29D88" w14:textId="77777777" w:rsidR="009601DE" w:rsidRPr="008D2B6D" w:rsidRDefault="009601DE" w:rsidP="009601DE">
            <w:pPr>
              <w:widowControl w:val="0"/>
              <w:rPr>
                <w:b/>
                <w:sz w:val="22"/>
                <w:szCs w:val="22"/>
                <w:lang w:val="uk-UA"/>
              </w:rPr>
            </w:pPr>
            <w:r w:rsidRPr="008D2B6D">
              <w:rPr>
                <w:b/>
                <w:sz w:val="22"/>
                <w:szCs w:val="22"/>
                <w:lang w:val="uk-UA"/>
              </w:rPr>
              <w:t>4.3</w:t>
            </w:r>
          </w:p>
        </w:tc>
        <w:tc>
          <w:tcPr>
            <w:tcW w:w="2551" w:type="dxa"/>
            <w:gridSpan w:val="3"/>
            <w:tcBorders>
              <w:top w:val="single" w:sz="4" w:space="0" w:color="000000"/>
              <w:left w:val="single" w:sz="4" w:space="0" w:color="000000"/>
              <w:bottom w:val="single" w:sz="4" w:space="0" w:color="000000"/>
            </w:tcBorders>
            <w:shd w:val="clear" w:color="auto" w:fill="auto"/>
          </w:tcPr>
          <w:p w14:paraId="02526285" w14:textId="77777777" w:rsidR="009601DE" w:rsidRPr="008D2B6D" w:rsidRDefault="009601DE" w:rsidP="009601DE">
            <w:pPr>
              <w:widowControl w:val="0"/>
              <w:rPr>
                <w:sz w:val="22"/>
                <w:szCs w:val="22"/>
                <w:u w:val="single"/>
                <w:lang w:val="uk-UA"/>
              </w:rPr>
            </w:pPr>
            <w:r w:rsidRPr="008D2B6D">
              <w:rPr>
                <w:b/>
                <w:sz w:val="22"/>
                <w:szCs w:val="22"/>
                <w:lang w:val="uk-UA"/>
              </w:rPr>
              <w:t>Місце, кількість, обсяг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A4263" w14:textId="1DADD536" w:rsidR="009601DE" w:rsidRDefault="009601DE" w:rsidP="009601DE">
            <w:pPr>
              <w:pStyle w:val="17"/>
              <w:widowControl w:val="0"/>
              <w:spacing w:line="240" w:lineRule="auto"/>
              <w:jc w:val="both"/>
              <w:rPr>
                <w:rFonts w:ascii="Times New Roman" w:hAnsi="Times New Roman"/>
                <w:color w:val="auto"/>
                <w:sz w:val="24"/>
                <w:szCs w:val="24"/>
                <w:lang w:val="uk-UA"/>
              </w:rPr>
            </w:pPr>
            <w:r w:rsidRPr="00F9401F">
              <w:rPr>
                <w:rFonts w:ascii="Times New Roman" w:hAnsi="Times New Roman"/>
              </w:rPr>
              <w:t xml:space="preserve">Дрова паливні </w:t>
            </w:r>
            <w:r w:rsidR="00044443">
              <w:rPr>
                <w:rFonts w:ascii="Times New Roman" w:hAnsi="Times New Roman"/>
                <w:lang w:val="uk-UA"/>
              </w:rPr>
              <w:t>(дуб)</w:t>
            </w:r>
            <w:r w:rsidRPr="001047FD">
              <w:rPr>
                <w:rFonts w:ascii="Times New Roman" w:hAnsi="Times New Roman"/>
                <w:color w:val="auto"/>
                <w:sz w:val="24"/>
                <w:szCs w:val="24"/>
                <w:lang w:val="uk-UA"/>
              </w:rPr>
              <w:t xml:space="preserve"> </w:t>
            </w:r>
            <w:r w:rsidRPr="008514A5">
              <w:rPr>
                <w:rFonts w:ascii="Times New Roman" w:hAnsi="Times New Roman"/>
                <w:color w:val="auto"/>
                <w:lang w:val="uk-UA"/>
              </w:rPr>
              <w:t xml:space="preserve">– </w:t>
            </w:r>
            <w:r w:rsidR="00044443">
              <w:rPr>
                <w:rFonts w:ascii="Times New Roman" w:hAnsi="Times New Roman"/>
                <w:color w:val="auto"/>
                <w:lang w:val="uk-UA"/>
              </w:rPr>
              <w:t>100</w:t>
            </w:r>
            <w:r w:rsidRPr="008514A5">
              <w:rPr>
                <w:rFonts w:ascii="Times New Roman" w:hAnsi="Times New Roman"/>
                <w:color w:val="auto"/>
                <w:lang w:val="uk-UA"/>
              </w:rPr>
              <w:t xml:space="preserve"> куб.м.</w:t>
            </w:r>
          </w:p>
          <w:p w14:paraId="11F1A10B" w14:textId="0C5C1CC0" w:rsidR="009601DE" w:rsidRPr="008514A5" w:rsidRDefault="009601DE" w:rsidP="009601DE">
            <w:pPr>
              <w:rPr>
                <w:sz w:val="22"/>
                <w:szCs w:val="22"/>
                <w:lang w:val="uk-UA"/>
              </w:rPr>
            </w:pPr>
            <w:r w:rsidRPr="008514A5">
              <w:rPr>
                <w:sz w:val="22"/>
                <w:szCs w:val="22"/>
                <w:lang w:val="uk-UA"/>
              </w:rPr>
              <w:t xml:space="preserve">Місце </w:t>
            </w:r>
            <w:r w:rsidR="00FA3B67" w:rsidRPr="008514A5">
              <w:rPr>
                <w:sz w:val="22"/>
                <w:szCs w:val="22"/>
                <w:lang w:val="uk-UA"/>
              </w:rPr>
              <w:t>п</w:t>
            </w:r>
            <w:r w:rsidRPr="008514A5">
              <w:rPr>
                <w:sz w:val="22"/>
                <w:szCs w:val="22"/>
                <w:lang w:val="uk-UA"/>
              </w:rPr>
              <w:t xml:space="preserve">оставки: </w:t>
            </w:r>
            <w:r w:rsidRPr="008514A5">
              <w:rPr>
                <w:sz w:val="22"/>
                <w:szCs w:val="22"/>
                <w:lang w:val="en-US" w:eastAsia="ru-RU"/>
              </w:rPr>
              <w:t>C</w:t>
            </w:r>
            <w:r w:rsidRPr="008514A5">
              <w:rPr>
                <w:sz w:val="22"/>
                <w:szCs w:val="22"/>
                <w:lang w:val="uk-UA" w:eastAsia="ru-RU"/>
              </w:rPr>
              <w:t xml:space="preserve">умська область, м. Конотоп, вулиця Ярмаркова, будинок 12, </w:t>
            </w:r>
            <w:r w:rsidRPr="008514A5">
              <w:rPr>
                <w:sz w:val="22"/>
                <w:szCs w:val="22"/>
                <w:lang w:val="uk-UA"/>
              </w:rPr>
              <w:t>МЦФЗН «Спорт для всіх» Конотопської МР</w:t>
            </w:r>
          </w:p>
          <w:p w14:paraId="2AE608B5" w14:textId="77777777" w:rsidR="009601DE" w:rsidRPr="008D2B6D" w:rsidRDefault="009601DE" w:rsidP="008514A5">
            <w:pPr>
              <w:jc w:val="both"/>
              <w:rPr>
                <w:bCs/>
                <w:sz w:val="22"/>
                <w:szCs w:val="22"/>
                <w:lang w:val="uk-UA"/>
              </w:rPr>
            </w:pPr>
          </w:p>
        </w:tc>
      </w:tr>
      <w:tr w:rsidR="009601DE" w:rsidRPr="008D2B6D" w14:paraId="1D82EC1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FB671D3" w14:textId="77777777" w:rsidR="009601DE" w:rsidRPr="008D2B6D" w:rsidRDefault="009601DE" w:rsidP="009601DE">
            <w:pPr>
              <w:widowControl w:val="0"/>
              <w:rPr>
                <w:b/>
                <w:sz w:val="22"/>
                <w:szCs w:val="22"/>
                <w:lang w:val="uk-UA"/>
              </w:rPr>
            </w:pPr>
            <w:r w:rsidRPr="008D2B6D">
              <w:rPr>
                <w:b/>
                <w:sz w:val="22"/>
                <w:szCs w:val="22"/>
                <w:lang w:val="uk-UA"/>
              </w:rPr>
              <w:t>4.4</w:t>
            </w:r>
          </w:p>
        </w:tc>
        <w:tc>
          <w:tcPr>
            <w:tcW w:w="2551" w:type="dxa"/>
            <w:gridSpan w:val="3"/>
            <w:tcBorders>
              <w:top w:val="single" w:sz="4" w:space="0" w:color="000000"/>
              <w:left w:val="single" w:sz="4" w:space="0" w:color="000000"/>
              <w:bottom w:val="single" w:sz="4" w:space="0" w:color="000000"/>
            </w:tcBorders>
            <w:shd w:val="clear" w:color="auto" w:fill="auto"/>
          </w:tcPr>
          <w:p w14:paraId="75398CD5" w14:textId="77777777" w:rsidR="009601DE" w:rsidRPr="008D2B6D" w:rsidRDefault="009601DE" w:rsidP="009601DE">
            <w:pPr>
              <w:widowControl w:val="0"/>
              <w:rPr>
                <w:sz w:val="22"/>
                <w:szCs w:val="22"/>
                <w:lang w:val="uk-UA"/>
              </w:rPr>
            </w:pPr>
            <w:r w:rsidRPr="008D2B6D">
              <w:rPr>
                <w:b/>
                <w:sz w:val="22"/>
                <w:szCs w:val="22"/>
                <w:lang w:val="uk-UA"/>
              </w:rPr>
              <w:t>Строк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CB7C6" w14:textId="10417543" w:rsidR="009601DE" w:rsidRPr="00D02206" w:rsidRDefault="004F3625" w:rsidP="00BE31D9">
            <w:pPr>
              <w:pStyle w:val="aff4"/>
              <w:rPr>
                <w:rFonts w:ascii="Times New Roman" w:hAnsi="Times New Roman" w:cs="Times New Roman"/>
                <w:highlight w:val="yellow"/>
                <w:lang w:val="uk-UA"/>
              </w:rPr>
            </w:pPr>
            <w:r w:rsidRPr="00BE31D9">
              <w:rPr>
                <w:rFonts w:ascii="Times New Roman" w:hAnsi="Times New Roman" w:cs="Times New Roman"/>
                <w:lang w:val="uk-UA"/>
              </w:rPr>
              <w:t xml:space="preserve">40% від загальної потреби до </w:t>
            </w:r>
            <w:r w:rsidR="00BE31D9" w:rsidRPr="00BE31D9">
              <w:rPr>
                <w:rFonts w:ascii="Times New Roman" w:hAnsi="Times New Roman" w:cs="Times New Roman"/>
                <w:lang w:val="uk-UA"/>
              </w:rPr>
              <w:t>10</w:t>
            </w:r>
            <w:r w:rsidRPr="00BE31D9">
              <w:rPr>
                <w:rFonts w:ascii="Times New Roman" w:hAnsi="Times New Roman" w:cs="Times New Roman"/>
                <w:lang w:val="uk-UA"/>
              </w:rPr>
              <w:t>.03.202</w:t>
            </w:r>
            <w:r w:rsidR="00D02206" w:rsidRPr="00BE31D9">
              <w:rPr>
                <w:rFonts w:ascii="Times New Roman" w:hAnsi="Times New Roman" w:cs="Times New Roman"/>
                <w:lang w:val="uk-UA"/>
              </w:rPr>
              <w:t>4</w:t>
            </w:r>
            <w:r w:rsidRPr="00BE31D9">
              <w:rPr>
                <w:rFonts w:ascii="Times New Roman" w:hAnsi="Times New Roman" w:cs="Times New Roman"/>
                <w:lang w:val="uk-UA"/>
              </w:rPr>
              <w:t xml:space="preserve"> р., </w:t>
            </w:r>
            <w:r w:rsidR="00BE31D9" w:rsidRPr="00BE31D9">
              <w:rPr>
                <w:rFonts w:ascii="Times New Roman" w:hAnsi="Times New Roman" w:cs="Times New Roman"/>
                <w:lang w:val="uk-UA"/>
              </w:rPr>
              <w:t>60</w:t>
            </w:r>
            <w:r w:rsidRPr="00BE31D9">
              <w:rPr>
                <w:rFonts w:ascii="Times New Roman" w:hAnsi="Times New Roman" w:cs="Times New Roman"/>
                <w:lang w:val="uk-UA"/>
              </w:rPr>
              <w:t>% від загальної потреби до 3</w:t>
            </w:r>
            <w:r w:rsidR="00BE31D9" w:rsidRPr="00BE31D9">
              <w:rPr>
                <w:rFonts w:ascii="Times New Roman" w:hAnsi="Times New Roman" w:cs="Times New Roman"/>
                <w:lang w:val="uk-UA"/>
              </w:rPr>
              <w:t>0</w:t>
            </w:r>
            <w:r w:rsidRPr="00BE31D9">
              <w:rPr>
                <w:rFonts w:ascii="Times New Roman" w:hAnsi="Times New Roman" w:cs="Times New Roman"/>
                <w:lang w:val="uk-UA"/>
              </w:rPr>
              <w:t>.0</w:t>
            </w:r>
            <w:r w:rsidR="00BE31D9" w:rsidRPr="00BE31D9">
              <w:rPr>
                <w:rFonts w:ascii="Times New Roman" w:hAnsi="Times New Roman" w:cs="Times New Roman"/>
                <w:lang w:val="uk-UA"/>
              </w:rPr>
              <w:t>9</w:t>
            </w:r>
            <w:r w:rsidRPr="00BE31D9">
              <w:rPr>
                <w:rFonts w:ascii="Times New Roman" w:hAnsi="Times New Roman" w:cs="Times New Roman"/>
                <w:lang w:val="uk-UA"/>
              </w:rPr>
              <w:t>.202</w:t>
            </w:r>
            <w:r w:rsidR="00D02206" w:rsidRPr="00BE31D9">
              <w:rPr>
                <w:rFonts w:ascii="Times New Roman" w:hAnsi="Times New Roman" w:cs="Times New Roman"/>
                <w:lang w:val="uk-UA"/>
              </w:rPr>
              <w:t>4</w:t>
            </w:r>
            <w:r w:rsidR="00BE31D9" w:rsidRPr="00BE31D9">
              <w:rPr>
                <w:rFonts w:ascii="Times New Roman" w:hAnsi="Times New Roman" w:cs="Times New Roman"/>
                <w:lang w:val="uk-UA"/>
              </w:rPr>
              <w:t xml:space="preserve"> р.</w:t>
            </w:r>
          </w:p>
        </w:tc>
      </w:tr>
      <w:tr w:rsidR="00FA3B67" w:rsidRPr="008D2B6D" w14:paraId="3B4F00B0" w14:textId="77777777" w:rsidTr="00353301">
        <w:trPr>
          <w:trHeight w:val="356"/>
        </w:trPr>
        <w:tc>
          <w:tcPr>
            <w:tcW w:w="568" w:type="dxa"/>
            <w:gridSpan w:val="2"/>
            <w:tcBorders>
              <w:top w:val="single" w:sz="4" w:space="0" w:color="000000"/>
              <w:left w:val="single" w:sz="4" w:space="0" w:color="000000"/>
              <w:bottom w:val="single" w:sz="4" w:space="0" w:color="000000"/>
            </w:tcBorders>
            <w:shd w:val="clear" w:color="auto" w:fill="auto"/>
          </w:tcPr>
          <w:p w14:paraId="42A7FAEF" w14:textId="77777777"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41526EBA" w14:textId="77777777" w:rsidR="00FA3B67" w:rsidRPr="008D2B6D" w:rsidRDefault="00FA3B67" w:rsidP="00FA3B67">
            <w:pPr>
              <w:widowControl w:val="0"/>
              <w:rPr>
                <w:sz w:val="22"/>
                <w:szCs w:val="22"/>
                <w:lang w:val="uk-UA"/>
              </w:rPr>
            </w:pPr>
            <w:r w:rsidRPr="008D2B6D">
              <w:rPr>
                <w:b/>
                <w:sz w:val="22"/>
                <w:szCs w:val="22"/>
                <w:lang w:val="uk-UA"/>
              </w:rPr>
              <w:t>Недискримінація учасників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6EAF7D" w14:textId="0CC518AF" w:rsidR="00FA3B67" w:rsidRPr="008514A5" w:rsidRDefault="00FA3B67" w:rsidP="00FA3B67">
            <w:pPr>
              <w:rPr>
                <w:sz w:val="22"/>
                <w:szCs w:val="22"/>
                <w:lang w:val="uk-UA"/>
              </w:rPr>
            </w:pPr>
            <w:r w:rsidRPr="008514A5">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3B67" w:rsidRPr="008D2B6D" w14:paraId="2FC939A8" w14:textId="77777777" w:rsidTr="00353301">
        <w:trPr>
          <w:trHeight w:val="60"/>
        </w:trPr>
        <w:tc>
          <w:tcPr>
            <w:tcW w:w="568" w:type="dxa"/>
            <w:gridSpan w:val="2"/>
            <w:tcBorders>
              <w:top w:val="single" w:sz="4" w:space="0" w:color="000000"/>
              <w:left w:val="single" w:sz="4" w:space="0" w:color="000000"/>
              <w:bottom w:val="single" w:sz="4" w:space="0" w:color="000000"/>
            </w:tcBorders>
            <w:shd w:val="clear" w:color="auto" w:fill="auto"/>
          </w:tcPr>
          <w:p w14:paraId="60DA3534" w14:textId="77777777" w:rsidR="00FA3B67" w:rsidRPr="008D2B6D" w:rsidRDefault="00FA3B67" w:rsidP="00FA3B67">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2E3800DB" w14:textId="5F7CDDA6" w:rsidR="00FA3B67" w:rsidRPr="004F3625" w:rsidRDefault="00FA3B67" w:rsidP="00FA3B67">
            <w:pPr>
              <w:widowControl w:val="0"/>
              <w:rPr>
                <w:sz w:val="22"/>
                <w:szCs w:val="22"/>
                <w:lang w:val="uk-UA"/>
              </w:rPr>
            </w:pPr>
            <w:r w:rsidRPr="004F3625">
              <w:rPr>
                <w:b/>
                <w:color w:val="000000"/>
                <w:sz w:val="22"/>
                <w:szCs w:val="22"/>
              </w:rPr>
              <w:t>Валюта, у якій повинна бути зазначена ціна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69B81E" w14:textId="3CF4B0A4" w:rsidR="00FA3B67" w:rsidRPr="008514A5" w:rsidRDefault="00D02206" w:rsidP="00FA3B67">
            <w:pPr>
              <w:pStyle w:val="aff2"/>
              <w:spacing w:before="0" w:after="0"/>
              <w:rPr>
                <w:sz w:val="22"/>
                <w:szCs w:val="22"/>
                <w:lang w:val="uk-UA"/>
              </w:rPr>
            </w:pPr>
            <w:r w:rsidRPr="00D02206">
              <w:rPr>
                <w:color w:val="000000"/>
                <w:sz w:val="22"/>
                <w:szCs w:val="22"/>
              </w:rPr>
              <w:t xml:space="preserve">Валютою тендерної пропозиції є гривня. У разі якщо учасником процедури закупівлі є </w:t>
            </w:r>
            <w:proofErr w:type="gramStart"/>
            <w:r w:rsidRPr="00D02206">
              <w:rPr>
                <w:color w:val="000000"/>
                <w:sz w:val="22"/>
                <w:szCs w:val="22"/>
              </w:rPr>
              <w:t>нерезидент,  такий</w:t>
            </w:r>
            <w:proofErr w:type="gramEnd"/>
            <w:r w:rsidRPr="00D02206">
              <w:rPr>
                <w:color w:val="000000"/>
                <w:sz w:val="22"/>
                <w:szCs w:val="22"/>
              </w:rPr>
              <w:t xml:space="preserve"> учасник зазначає ціну пропозиції в електронній системі закупівель у валюті – гривня.</w:t>
            </w:r>
          </w:p>
        </w:tc>
      </w:tr>
      <w:tr w:rsidR="00FA3B67" w:rsidRPr="008D2B6D" w14:paraId="72E8AD15"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5B5A4F1" w14:textId="77777777" w:rsidR="00FA3B67" w:rsidRPr="008D2B6D" w:rsidRDefault="00FA3B67" w:rsidP="00FA3B67">
            <w:pPr>
              <w:widowControl w:val="0"/>
              <w:rPr>
                <w:b/>
                <w:sz w:val="22"/>
                <w:szCs w:val="22"/>
                <w:lang w:val="uk-UA"/>
              </w:rPr>
            </w:pPr>
            <w:r w:rsidRPr="008D2B6D">
              <w:rPr>
                <w:b/>
                <w:sz w:val="22"/>
                <w:szCs w:val="22"/>
                <w:lang w:val="uk-UA"/>
              </w:rPr>
              <w:t>7</w:t>
            </w:r>
          </w:p>
        </w:tc>
        <w:tc>
          <w:tcPr>
            <w:tcW w:w="2551" w:type="dxa"/>
            <w:gridSpan w:val="3"/>
            <w:tcBorders>
              <w:top w:val="single" w:sz="4" w:space="0" w:color="000000"/>
              <w:left w:val="single" w:sz="4" w:space="0" w:color="000000"/>
              <w:bottom w:val="single" w:sz="4" w:space="0" w:color="000000"/>
            </w:tcBorders>
            <w:shd w:val="clear" w:color="auto" w:fill="auto"/>
          </w:tcPr>
          <w:p w14:paraId="34859342" w14:textId="757216A4" w:rsidR="00FA3B67" w:rsidRPr="004F3625" w:rsidRDefault="00FA3B67" w:rsidP="00FA3B67">
            <w:pPr>
              <w:widowControl w:val="0"/>
              <w:rPr>
                <w:sz w:val="22"/>
                <w:szCs w:val="22"/>
                <w:lang w:val="uk-UA"/>
              </w:rPr>
            </w:pPr>
            <w:r w:rsidRPr="004F3625">
              <w:rPr>
                <w:b/>
                <w:color w:val="000000"/>
                <w:sz w:val="22"/>
                <w:szCs w:val="22"/>
                <w:lang w:val="uk-UA" w:eastAsia="ru-RU"/>
              </w:rPr>
              <w:t>Мова (мови), якою  (якими) повинні бути  складені тендерні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4A404BD" w14:textId="77777777" w:rsidR="00FA3B67" w:rsidRPr="008514A5" w:rsidRDefault="00FA3B67" w:rsidP="00FA3B67">
            <w:pPr>
              <w:widowControl w:val="0"/>
              <w:jc w:val="both"/>
              <w:rPr>
                <w:color w:val="000000"/>
                <w:sz w:val="22"/>
                <w:szCs w:val="22"/>
              </w:rPr>
            </w:pPr>
            <w:r w:rsidRPr="008514A5">
              <w:rPr>
                <w:color w:val="000000"/>
                <w:sz w:val="22"/>
                <w:szCs w:val="22"/>
              </w:rPr>
              <w:t>Мова тендерної пропозиції – українська.</w:t>
            </w:r>
          </w:p>
          <w:p w14:paraId="5356C391" w14:textId="77777777" w:rsidR="00FA3B67" w:rsidRPr="008514A5" w:rsidRDefault="00FA3B67" w:rsidP="00FA3B67">
            <w:pPr>
              <w:widowControl w:val="0"/>
              <w:jc w:val="both"/>
              <w:rPr>
                <w:color w:val="000000"/>
                <w:sz w:val="22"/>
                <w:szCs w:val="22"/>
              </w:rPr>
            </w:pPr>
            <w:r w:rsidRPr="008514A5">
              <w:rPr>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514A5">
              <w:rPr>
                <w:sz w:val="22"/>
                <w:szCs w:val="22"/>
              </w:rPr>
              <w:t>іншою мовою</w:t>
            </w:r>
            <w:r w:rsidRPr="008514A5">
              <w:rPr>
                <w:color w:val="000000"/>
                <w:sz w:val="22"/>
                <w:szCs w:val="22"/>
              </w:rPr>
              <w:t>. Визначальним є текст, викладений українською мовою.</w:t>
            </w:r>
          </w:p>
          <w:p w14:paraId="429963B9" w14:textId="77777777" w:rsidR="00FA3B67" w:rsidRPr="008514A5" w:rsidRDefault="00FA3B67" w:rsidP="00FA3B67">
            <w:pPr>
              <w:widowControl w:val="0"/>
              <w:jc w:val="both"/>
              <w:rPr>
                <w:color w:val="000000"/>
                <w:sz w:val="22"/>
                <w:szCs w:val="22"/>
              </w:rPr>
            </w:pPr>
            <w:r w:rsidRPr="008514A5">
              <w:rPr>
                <w:color w:val="000000"/>
                <w:sz w:val="22"/>
                <w:szCs w:val="22"/>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8514A5">
              <w:rPr>
                <w:color w:val="000000"/>
                <w:sz w:val="22"/>
                <w:szCs w:val="22"/>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938614" w14:textId="77777777" w:rsidR="00FA3B67" w:rsidRPr="008514A5" w:rsidRDefault="00FA3B67" w:rsidP="00FA3B67">
            <w:pPr>
              <w:widowControl w:val="0"/>
              <w:jc w:val="both"/>
              <w:rPr>
                <w:color w:val="000000"/>
                <w:sz w:val="22"/>
                <w:szCs w:val="22"/>
              </w:rPr>
            </w:pPr>
            <w:r w:rsidRPr="008514A5">
              <w:rPr>
                <w:color w:val="000000"/>
                <w:sz w:val="22"/>
                <w:szCs w:val="22"/>
              </w:rPr>
              <w:t xml:space="preserve">Уся інформація розміщується в електронній системі закупівель українською мовою, </w:t>
            </w:r>
            <w:proofErr w:type="gramStart"/>
            <w:r w:rsidRPr="008514A5">
              <w:rPr>
                <w:color w:val="000000"/>
                <w:sz w:val="22"/>
                <w:szCs w:val="22"/>
              </w:rPr>
              <w:t>крім  тих</w:t>
            </w:r>
            <w:proofErr w:type="gramEnd"/>
            <w:r w:rsidRPr="008514A5">
              <w:rPr>
                <w:color w:val="000000"/>
                <w:sz w:val="22"/>
                <w:szCs w:val="22"/>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8514A5">
              <w:rPr>
                <w:sz w:val="22"/>
                <w:szCs w:val="22"/>
              </w:rPr>
              <w:t>І</w:t>
            </w:r>
            <w:r w:rsidRPr="008514A5">
              <w:rPr>
                <w:color w:val="000000"/>
                <w:sz w:val="22"/>
                <w:szCs w:val="22"/>
              </w:rPr>
              <w:t>нтернет, адреси електронної пошти, торговельної марки (знак</w:t>
            </w:r>
            <w:r w:rsidRPr="008514A5">
              <w:rPr>
                <w:sz w:val="22"/>
                <w:szCs w:val="22"/>
              </w:rPr>
              <w:t>а</w:t>
            </w:r>
            <w:r w:rsidRPr="008514A5">
              <w:rPr>
                <w:color w:val="000000"/>
                <w:sz w:val="22"/>
                <w:szCs w:val="22"/>
              </w:rPr>
              <w:t xml:space="preserve"> для товарів та послуг), загальноприйняті міжнародні терміни). Тендерна пропозиція та </w:t>
            </w:r>
            <w:r w:rsidRPr="008514A5">
              <w:rPr>
                <w:sz w:val="22"/>
                <w:szCs w:val="22"/>
              </w:rPr>
              <w:t>в</w:t>
            </w:r>
            <w:r w:rsidRPr="008514A5">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514A5">
              <w:rPr>
                <w:sz w:val="22"/>
                <w:szCs w:val="22"/>
              </w:rPr>
              <w:t>українською мовою</w:t>
            </w:r>
            <w:r w:rsidRPr="008514A5">
              <w:rPr>
                <w:color w:val="000000"/>
                <w:sz w:val="22"/>
                <w:szCs w:val="22"/>
              </w:rPr>
              <w:t xml:space="preserve">. </w:t>
            </w:r>
          </w:p>
          <w:p w14:paraId="638B66E2" w14:textId="77777777" w:rsidR="00FA3B67" w:rsidRPr="008514A5" w:rsidRDefault="00FA3B67" w:rsidP="00FA3B67">
            <w:pPr>
              <w:widowControl w:val="0"/>
              <w:jc w:val="both"/>
              <w:rPr>
                <w:b/>
                <w:color w:val="000000"/>
                <w:sz w:val="22"/>
                <w:szCs w:val="22"/>
              </w:rPr>
            </w:pPr>
            <w:r w:rsidRPr="008514A5">
              <w:rPr>
                <w:b/>
                <w:color w:val="000000"/>
                <w:sz w:val="22"/>
                <w:szCs w:val="22"/>
              </w:rPr>
              <w:t>Виключення:</w:t>
            </w:r>
          </w:p>
          <w:p w14:paraId="75F6E016" w14:textId="77777777" w:rsidR="00FA3B67" w:rsidRPr="008514A5" w:rsidRDefault="00FA3B67" w:rsidP="00FA3B67">
            <w:pPr>
              <w:widowControl w:val="0"/>
              <w:jc w:val="both"/>
              <w:rPr>
                <w:color w:val="000000"/>
                <w:sz w:val="22"/>
                <w:szCs w:val="22"/>
              </w:rPr>
            </w:pPr>
            <w:r w:rsidRPr="008514A5">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514A5">
              <w:rPr>
                <w:sz w:val="22"/>
                <w:szCs w:val="22"/>
              </w:rPr>
              <w:t>у</w:t>
            </w:r>
            <w:r w:rsidRPr="008514A5">
              <w:rPr>
                <w:color w:val="000000"/>
                <w:sz w:val="22"/>
                <w:szCs w:val="22"/>
              </w:rPr>
              <w:t xml:space="preserve"> тому числі якщо такі документи надані іноземною мовою без перекладу. </w:t>
            </w:r>
          </w:p>
          <w:p w14:paraId="1F67F9D9" w14:textId="1AFFB317" w:rsidR="00FA3B67" w:rsidRPr="008514A5" w:rsidRDefault="00FA3B67" w:rsidP="00FA3B67">
            <w:pPr>
              <w:widowControl w:val="0"/>
              <w:jc w:val="both"/>
              <w:rPr>
                <w:sz w:val="22"/>
                <w:szCs w:val="22"/>
                <w:lang w:val="uk-UA"/>
              </w:rPr>
            </w:pPr>
            <w:r w:rsidRPr="008514A5">
              <w:rPr>
                <w:color w:val="000000"/>
                <w:sz w:val="22"/>
                <w:szCs w:val="22"/>
              </w:rPr>
              <w:t xml:space="preserve">2.  </w:t>
            </w:r>
            <w:r w:rsidRPr="008514A5">
              <w:rPr>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3B67" w:rsidRPr="008D2B6D" w14:paraId="6495B54D" w14:textId="77777777" w:rsidTr="00353301">
        <w:trPr>
          <w:trHeight w:val="121"/>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6344E1C2" w14:textId="77777777" w:rsidR="00FA3B67" w:rsidRPr="008D2B6D" w:rsidRDefault="00FA3B67" w:rsidP="00FA3B67">
            <w:pPr>
              <w:widowControl w:val="0"/>
              <w:jc w:val="center"/>
              <w:rPr>
                <w:sz w:val="22"/>
                <w:szCs w:val="22"/>
                <w:lang w:val="uk-UA"/>
              </w:rPr>
            </w:pPr>
            <w:r w:rsidRPr="008D2B6D">
              <w:rPr>
                <w:b/>
                <w:sz w:val="22"/>
                <w:szCs w:val="22"/>
                <w:lang w:val="uk-UA"/>
              </w:rPr>
              <w:lastRenderedPageBreak/>
              <w:t>Розділ 2. Порядок унесення змін та надання роз’яснень до тендерної документації</w:t>
            </w:r>
          </w:p>
        </w:tc>
      </w:tr>
      <w:tr w:rsidR="00FA3B67" w:rsidRPr="00217CCE" w14:paraId="080F79D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E594567" w14:textId="77777777" w:rsidR="00FA3B67" w:rsidRPr="008D2B6D" w:rsidRDefault="00FA3B67" w:rsidP="00FA3B67">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21C878FB" w14:textId="77777777" w:rsidR="00FA3B67" w:rsidRPr="008D2B6D" w:rsidRDefault="00FA3B67" w:rsidP="00FA3B67">
            <w:pPr>
              <w:widowControl w:val="0"/>
              <w:rPr>
                <w:sz w:val="22"/>
                <w:szCs w:val="22"/>
                <w:lang w:val="uk-UA"/>
              </w:rPr>
            </w:pPr>
            <w:r w:rsidRPr="008D2B6D">
              <w:rPr>
                <w:b/>
                <w:sz w:val="22"/>
                <w:szCs w:val="22"/>
                <w:lang w:val="uk-UA"/>
              </w:rPr>
              <w:t xml:space="preserve">Процедура надання роз’яснень щодо тендерної документації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F2A0"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3B67">
              <w:rPr>
                <w:b/>
                <w:bCs/>
                <w:i/>
                <w:iCs/>
                <w:sz w:val="22"/>
                <w:szCs w:val="22"/>
                <w:lang w:val="uk-UA"/>
              </w:rPr>
              <w:t>протягом трьох днів</w:t>
            </w:r>
            <w:r w:rsidRPr="008D2B6D">
              <w:rPr>
                <w:sz w:val="22"/>
                <w:szCs w:val="22"/>
                <w:lang w:val="uk-UA"/>
              </w:rPr>
              <w:t xml:space="preserve"> з дати їх оприлюднення надати роз’яснення на звернення шляхом оприлюднення його в електронній системі закупівель.</w:t>
            </w:r>
          </w:p>
          <w:p w14:paraId="04C9BBDF" w14:textId="77777777" w:rsidR="00FA3B67" w:rsidRPr="008D2B6D" w:rsidRDefault="00FA3B67" w:rsidP="00FA3B67">
            <w:pPr>
              <w:pStyle w:val="aff2"/>
              <w:spacing w:before="0" w:after="0"/>
              <w:jc w:val="both"/>
              <w:rPr>
                <w:sz w:val="22"/>
                <w:szCs w:val="22"/>
                <w:lang w:val="uk-UA"/>
              </w:rPr>
            </w:pPr>
            <w:r w:rsidRPr="008D2B6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390206"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3B67">
              <w:rPr>
                <w:b/>
                <w:bCs/>
                <w:i/>
                <w:iCs/>
                <w:sz w:val="22"/>
                <w:szCs w:val="22"/>
                <w:lang w:val="uk-UA"/>
              </w:rPr>
              <w:t>не менш як на чотири дні.</w:t>
            </w:r>
          </w:p>
        </w:tc>
      </w:tr>
      <w:tr w:rsidR="00FA3B67" w:rsidRPr="008D2B6D" w14:paraId="54E511D2"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4C323BF" w14:textId="77777777"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5D3F3804" w14:textId="77777777" w:rsidR="00FA3B67" w:rsidRPr="008D2B6D" w:rsidRDefault="00FA3B67" w:rsidP="00FA3B67">
            <w:pPr>
              <w:widowControl w:val="0"/>
              <w:rPr>
                <w:sz w:val="22"/>
                <w:szCs w:val="22"/>
                <w:lang w:val="uk-UA"/>
              </w:rPr>
            </w:pPr>
            <w:r w:rsidRPr="008D2B6D">
              <w:rPr>
                <w:b/>
                <w:sz w:val="22"/>
                <w:szCs w:val="22"/>
                <w:lang w:val="uk-UA"/>
              </w:rPr>
              <w:t>Внесення змін до тендерної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D54E54A" w14:textId="77777777"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ED410B" w14:textId="6E975A38"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C40E2">
              <w:rPr>
                <w:rFonts w:ascii="Times New Roman" w:hAnsi="Times New Roman" w:cs="Times New Roman"/>
                <w:b/>
                <w:bCs/>
                <w:i/>
                <w:iCs/>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D2B6D">
              <w:rPr>
                <w:rFonts w:ascii="Times New Roman" w:hAnsi="Times New Roman" w:cs="Times New Roman"/>
                <w:lang w:val="uk-UA"/>
              </w:rPr>
              <w:t xml:space="preserve">, що вносяться. Зміни до тендерної </w:t>
            </w:r>
            <w:r w:rsidRPr="008D2B6D">
              <w:rPr>
                <w:rFonts w:ascii="Times New Roman" w:hAnsi="Times New Roman" w:cs="Times New Roman"/>
                <w:lang w:val="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6C40E2">
              <w:rPr>
                <w:rFonts w:ascii="Times New Roman" w:hAnsi="Times New Roman" w:cs="Times New Roman"/>
                <w:sz w:val="24"/>
                <w:szCs w:val="24"/>
              </w:rPr>
              <w:t xml:space="preserve"> Кожен учасник має право подати тільки одну тендерну пропозицію</w:t>
            </w:r>
          </w:p>
        </w:tc>
      </w:tr>
      <w:tr w:rsidR="00FA3B67" w:rsidRPr="008D2B6D" w14:paraId="033D60F9" w14:textId="77777777" w:rsidTr="00353301">
        <w:trPr>
          <w:trHeight w:val="145"/>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72E9826C" w14:textId="77777777" w:rsidR="00FA3B67" w:rsidRPr="008D2B6D" w:rsidRDefault="00FA3B67" w:rsidP="00FA3B67">
            <w:pPr>
              <w:widowControl w:val="0"/>
              <w:jc w:val="center"/>
              <w:rPr>
                <w:sz w:val="22"/>
                <w:szCs w:val="22"/>
                <w:lang w:val="uk-UA"/>
              </w:rPr>
            </w:pPr>
            <w:r w:rsidRPr="008D2B6D">
              <w:rPr>
                <w:b/>
                <w:sz w:val="22"/>
                <w:szCs w:val="22"/>
                <w:lang w:val="uk-UA"/>
              </w:rPr>
              <w:lastRenderedPageBreak/>
              <w:t>Розділ 3. Інструкція з підготовки тендерної пропозиції</w:t>
            </w:r>
          </w:p>
        </w:tc>
      </w:tr>
      <w:tr w:rsidR="00FA3B67" w:rsidRPr="00217CCE" w14:paraId="734C8291"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64BDEE1F" w14:textId="77777777" w:rsidR="00FA3B67" w:rsidRPr="008D2B6D" w:rsidRDefault="00FA3B67" w:rsidP="00FA3B67">
            <w:pPr>
              <w:widowControl w:val="0"/>
              <w:jc w:val="center"/>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656507E8" w14:textId="77777777" w:rsidR="00FA3B67" w:rsidRPr="008D2B6D" w:rsidRDefault="00FA3B67" w:rsidP="00FA3B67">
            <w:pPr>
              <w:widowControl w:val="0"/>
              <w:rPr>
                <w:b/>
                <w:sz w:val="22"/>
                <w:szCs w:val="22"/>
                <w:lang w:val="uk-UA"/>
              </w:rPr>
            </w:pPr>
            <w:r w:rsidRPr="008D2B6D">
              <w:rPr>
                <w:b/>
                <w:sz w:val="22"/>
                <w:szCs w:val="22"/>
                <w:lang w:val="uk-UA"/>
              </w:rPr>
              <w:t>Загальна інформація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5BD9783" w14:textId="77777777" w:rsidR="005B5208" w:rsidRDefault="005B5208" w:rsidP="00FA3B67">
            <w:pPr>
              <w:widowControl w:val="0"/>
              <w:ind w:hanging="21"/>
              <w:jc w:val="both"/>
              <w:rPr>
                <w:sz w:val="22"/>
                <w:szCs w:val="22"/>
                <w:lang w:val="uk-UA"/>
              </w:rPr>
            </w:pPr>
            <w:r w:rsidRPr="005B5208">
              <w:rPr>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DEF7B23" w14:textId="756A30A9" w:rsidR="00FA3B67" w:rsidRPr="008D2B6D" w:rsidRDefault="00FA3B67" w:rsidP="00FA3B67">
            <w:pPr>
              <w:widowControl w:val="0"/>
              <w:ind w:hanging="21"/>
              <w:jc w:val="both"/>
              <w:rPr>
                <w:sz w:val="22"/>
                <w:szCs w:val="22"/>
                <w:lang w:val="uk-UA"/>
              </w:rPr>
            </w:pPr>
            <w:r w:rsidRPr="008D2B6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53F482" w14:textId="77777777" w:rsidR="00FA3B67" w:rsidRPr="008D2B6D" w:rsidRDefault="00FA3B67" w:rsidP="00FA3B67">
            <w:pPr>
              <w:widowControl w:val="0"/>
              <w:ind w:hanging="21"/>
              <w:jc w:val="both"/>
              <w:rPr>
                <w:sz w:val="22"/>
                <w:szCs w:val="22"/>
                <w:lang w:val="uk-UA"/>
              </w:rPr>
            </w:pPr>
            <w:r w:rsidRPr="008D2B6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AD816BD" w14:textId="77777777" w:rsidR="00FA3B67" w:rsidRPr="008D2B6D" w:rsidRDefault="00FA3B67" w:rsidP="00FA3B67">
            <w:pPr>
              <w:widowControl w:val="0"/>
              <w:ind w:hanging="21"/>
              <w:jc w:val="both"/>
              <w:rPr>
                <w:sz w:val="22"/>
                <w:szCs w:val="22"/>
                <w:lang w:val="uk-UA"/>
              </w:rPr>
            </w:pPr>
            <w:r w:rsidRPr="008D2B6D">
              <w:rPr>
                <w:sz w:val="22"/>
                <w:szCs w:val="22"/>
                <w:lang w:val="uk-UA"/>
              </w:rPr>
              <w:t>відхилити таку вимогу, не втрачаючи при цьому наданого ним забезпечення тендерної пропозиції;</w:t>
            </w:r>
          </w:p>
          <w:p w14:paraId="6EED1FA2" w14:textId="77777777" w:rsidR="00FA3B67" w:rsidRPr="008D2B6D" w:rsidRDefault="00FA3B67" w:rsidP="00FA3B67">
            <w:pPr>
              <w:widowControl w:val="0"/>
              <w:ind w:hanging="21"/>
              <w:jc w:val="both"/>
              <w:rPr>
                <w:sz w:val="22"/>
                <w:szCs w:val="22"/>
                <w:lang w:val="uk-UA"/>
              </w:rPr>
            </w:pPr>
            <w:r w:rsidRPr="008D2B6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9E374ED" w14:textId="77777777" w:rsidR="00FA3B67" w:rsidRPr="008D2B6D" w:rsidRDefault="00FA3B67" w:rsidP="00FA3B67">
            <w:pPr>
              <w:widowControl w:val="0"/>
              <w:ind w:hanging="21"/>
              <w:jc w:val="both"/>
              <w:rPr>
                <w:sz w:val="22"/>
                <w:szCs w:val="22"/>
                <w:lang w:val="uk-UA"/>
              </w:rPr>
            </w:pPr>
            <w:r w:rsidRPr="008D2B6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609714D" w14:textId="77777777" w:rsidR="00FA3B67" w:rsidRPr="008D2B6D" w:rsidRDefault="00FA3B67" w:rsidP="00FA3B67">
            <w:pPr>
              <w:widowControl w:val="0"/>
              <w:ind w:hanging="21"/>
              <w:jc w:val="both"/>
              <w:rPr>
                <w:sz w:val="22"/>
                <w:szCs w:val="22"/>
                <w:lang w:val="uk-UA"/>
              </w:rPr>
            </w:pPr>
          </w:p>
        </w:tc>
      </w:tr>
      <w:tr w:rsidR="00FA3B67" w:rsidRPr="008D2B6D" w14:paraId="3A8CC5B8"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939EE95" w14:textId="77777777"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1E82B85A" w14:textId="77777777" w:rsidR="00FA3B67" w:rsidRPr="008D2B6D" w:rsidRDefault="00FA3B67" w:rsidP="00FA3B67">
            <w:pPr>
              <w:widowControl w:val="0"/>
              <w:rPr>
                <w:sz w:val="22"/>
                <w:szCs w:val="22"/>
                <w:lang w:val="uk-UA"/>
              </w:rPr>
            </w:pPr>
            <w:r w:rsidRPr="008D2B6D">
              <w:rPr>
                <w:b/>
                <w:sz w:val="22"/>
                <w:szCs w:val="22"/>
                <w:lang w:val="uk-UA"/>
              </w:rPr>
              <w:t>Зміст і спосіб подання тендерної пропозиції</w:t>
            </w:r>
          </w:p>
          <w:p w14:paraId="17E70F97" w14:textId="77777777" w:rsidR="00FA3B67" w:rsidRPr="008D2B6D" w:rsidRDefault="00FA3B67" w:rsidP="00FA3B67">
            <w:pPr>
              <w:widowControl w:val="0"/>
              <w:rPr>
                <w:sz w:val="22"/>
                <w:szCs w:val="22"/>
                <w:lang w:val="uk-UA"/>
              </w:rPr>
            </w:pPr>
            <w:r w:rsidRPr="008D2B6D">
              <w:rPr>
                <w:sz w:val="22"/>
                <w:szCs w:val="22"/>
                <w:lang w:val="uk-UA"/>
              </w:rPr>
              <w:t>*</w:t>
            </w:r>
            <w:r w:rsidRPr="008D2B6D">
              <w:rPr>
                <w:i/>
                <w:sz w:val="22"/>
                <w:szCs w:val="22"/>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4DE4DB" w14:textId="77777777" w:rsidR="00FA3B67" w:rsidRPr="008D2B6D" w:rsidRDefault="00FA3B67" w:rsidP="00FA3B67">
            <w:pPr>
              <w:widowControl w:val="0"/>
              <w:tabs>
                <w:tab w:val="left" w:pos="313"/>
              </w:tabs>
              <w:ind w:hanging="21"/>
              <w:jc w:val="both"/>
              <w:rPr>
                <w:sz w:val="22"/>
                <w:szCs w:val="22"/>
                <w:lang w:val="uk-UA"/>
              </w:rPr>
            </w:pPr>
            <w:r w:rsidRPr="008D2B6D">
              <w:rPr>
                <w:sz w:val="22"/>
                <w:szCs w:val="22"/>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якщо це передбачено тендерною документацією), та завантаження файлів в електронну систему закупівель сканкопій з:</w:t>
            </w:r>
          </w:p>
          <w:p w14:paraId="45516699"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форма пропозиції (згідно Додатку 5)</w:t>
            </w:r>
          </w:p>
          <w:p w14:paraId="5ED9C888"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інформацією та документами, що підтверджують відповідність Учасника кваліфікаційним критеріям та вимогам установленим статтею 17, згідно  Додатку 1 тендерної документації; </w:t>
            </w:r>
          </w:p>
          <w:p w14:paraId="63EEF826"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та документами, відповідно до Додатку 2 тендерної документації;</w:t>
            </w:r>
          </w:p>
          <w:p w14:paraId="61B2B57A"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E8E3D6"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про технічні, якісні та кількісні характеристики предмета закупівлі, згідно Додатку 3 тендерної документації з  наданням окремої технічної специфікації;</w:t>
            </w:r>
          </w:p>
          <w:p w14:paraId="44794C67" w14:textId="77777777" w:rsidR="00FA3B67" w:rsidRPr="00B839CF"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Заява </w:t>
            </w:r>
            <w:r w:rsidRPr="00B839CF">
              <w:rPr>
                <w:b/>
                <w:i/>
                <w:sz w:val="22"/>
                <w:szCs w:val="22"/>
                <w:lang w:val="uk-UA"/>
              </w:rPr>
              <w:t>на підтвердження згоди щодо використання персональних даних згідно Додатку 6</w:t>
            </w:r>
          </w:p>
          <w:p w14:paraId="7C74E614" w14:textId="77777777" w:rsidR="00FA3B67" w:rsidRPr="00B839CF" w:rsidRDefault="00FA3B67" w:rsidP="00FA3B67">
            <w:pPr>
              <w:widowControl w:val="0"/>
              <w:numPr>
                <w:ilvl w:val="3"/>
                <w:numId w:val="5"/>
              </w:numPr>
              <w:tabs>
                <w:tab w:val="left" w:pos="313"/>
              </w:tabs>
              <w:ind w:left="0" w:hanging="21"/>
              <w:jc w:val="both"/>
              <w:rPr>
                <w:b/>
                <w:i/>
                <w:sz w:val="22"/>
                <w:szCs w:val="22"/>
                <w:lang w:val="uk-UA"/>
              </w:rPr>
            </w:pPr>
            <w:r w:rsidRPr="00B839CF">
              <w:rPr>
                <w:b/>
                <w:i/>
                <w:sz w:val="22"/>
                <w:szCs w:val="22"/>
                <w:lang w:val="uk-UA"/>
              </w:rPr>
              <w:t xml:space="preserve">іншими документами, надання яких передбачено цією тендерною документацією. </w:t>
            </w:r>
          </w:p>
          <w:p w14:paraId="2BAB853A" w14:textId="77777777" w:rsidR="00FA3B67" w:rsidRPr="008D2B6D" w:rsidRDefault="00FA3B67" w:rsidP="00FA3B67">
            <w:pPr>
              <w:widowControl w:val="0"/>
              <w:ind w:hanging="21"/>
              <w:jc w:val="both"/>
              <w:rPr>
                <w:sz w:val="22"/>
                <w:szCs w:val="22"/>
                <w:lang w:val="uk-UA"/>
              </w:rPr>
            </w:pPr>
          </w:p>
          <w:p w14:paraId="6E22D490" w14:textId="77777777" w:rsidR="00FA3B67" w:rsidRPr="008D2B6D" w:rsidRDefault="00FA3B67" w:rsidP="00FA3B67">
            <w:pPr>
              <w:widowControl w:val="0"/>
              <w:ind w:hanging="21"/>
              <w:jc w:val="both"/>
              <w:rPr>
                <w:sz w:val="22"/>
                <w:szCs w:val="22"/>
                <w:lang w:val="uk-UA"/>
              </w:rPr>
            </w:pPr>
            <w:r w:rsidRPr="008D2B6D">
              <w:rPr>
                <w:sz w:val="22"/>
                <w:szCs w:val="22"/>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94197FD" w14:textId="77777777"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A21A63">
              <w:rPr>
                <w:b/>
                <w:i/>
                <w:sz w:val="22"/>
                <w:szCs w:val="22"/>
                <w:u w:val="single"/>
                <w:lang w:val="uk-UA"/>
              </w:rPr>
              <w:t>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7470B287"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w:t>
            </w:r>
            <w:r w:rsidRPr="008D2B6D">
              <w:rPr>
                <w:sz w:val="22"/>
                <w:szCs w:val="22"/>
                <w:lang w:val="uk-UA"/>
              </w:rPr>
              <w:lastRenderedPageBreak/>
              <w:t>подаються ними у складі тендерної пропозиції.</w:t>
            </w:r>
          </w:p>
          <w:p w14:paraId="227DDB48" w14:textId="77777777" w:rsidR="00FA3B67" w:rsidRPr="008D2B6D" w:rsidRDefault="00FA3B67" w:rsidP="00FA3B67">
            <w:pPr>
              <w:widowControl w:val="0"/>
              <w:ind w:hanging="21"/>
              <w:jc w:val="both"/>
              <w:rPr>
                <w:i/>
                <w:sz w:val="22"/>
                <w:szCs w:val="22"/>
                <w:lang w:val="uk-UA"/>
              </w:rPr>
            </w:pPr>
            <w:r w:rsidRPr="008D2B6D">
              <w:rPr>
                <w:i/>
                <w:sz w:val="22"/>
                <w:szCs w:val="22"/>
                <w:lang w:val="uk-UA"/>
              </w:rPr>
              <w:t>Всі документи тендерної пропозиції подаються у сканованому вигляді у форматі PDF, JPG.</w:t>
            </w:r>
          </w:p>
          <w:p w14:paraId="515224E8" w14:textId="77777777" w:rsidR="00FA3B67" w:rsidRPr="008D2B6D" w:rsidRDefault="00FA3B67" w:rsidP="00FA3B67">
            <w:pPr>
              <w:widowControl w:val="0"/>
              <w:ind w:hanging="21"/>
              <w:jc w:val="both"/>
              <w:rPr>
                <w:bCs/>
                <w:sz w:val="22"/>
                <w:szCs w:val="22"/>
                <w:lang w:val="uk-UA"/>
              </w:rPr>
            </w:pPr>
            <w:r w:rsidRPr="008D2B6D">
              <w:rPr>
                <w:bCs/>
                <w:sz w:val="22"/>
                <w:szCs w:val="22"/>
                <w:lang w:val="uk-UA"/>
              </w:rPr>
              <w:t xml:space="preserve">Всім завантаженим файлам бажано присвоювати назви, які відповідають змісту завантаженого документу. </w:t>
            </w:r>
            <w:r w:rsidRPr="00A21A63">
              <w:rPr>
                <w:b/>
                <w:bCs/>
                <w:i/>
                <w:sz w:val="22"/>
                <w:szCs w:val="22"/>
                <w:u w:val="single"/>
                <w:lang w:val="uk-UA"/>
              </w:rPr>
              <w:t>Документ розміщений на декількох сторінках, повинен бути завантажений одним файлом.</w:t>
            </w:r>
            <w:r w:rsidRPr="008D2B6D">
              <w:rPr>
                <w:bCs/>
                <w:sz w:val="22"/>
                <w:szCs w:val="22"/>
                <w:lang w:val="uk-UA"/>
              </w:rPr>
              <w:t xml:space="preserve"> </w:t>
            </w:r>
          </w:p>
          <w:p w14:paraId="575ECA9F" w14:textId="77777777" w:rsidR="00FA3B67" w:rsidRPr="008D2B6D" w:rsidRDefault="00FA3B67" w:rsidP="00FA3B67">
            <w:pPr>
              <w:widowControl w:val="0"/>
              <w:ind w:hanging="21"/>
              <w:jc w:val="both"/>
              <w:rPr>
                <w:bCs/>
                <w:sz w:val="22"/>
                <w:szCs w:val="22"/>
                <w:lang w:val="uk-UA"/>
              </w:rPr>
            </w:pPr>
            <w:r w:rsidRPr="008D2B6D">
              <w:rPr>
                <w:bCs/>
                <w:sz w:val="22"/>
                <w:szCs w:val="22"/>
                <w:lang w:val="uk-UA"/>
              </w:rPr>
              <w:t>Всі подані Учасником документи повинні бути завірені особистим підписом уповноваженої особи та відбитком печатки учасника (</w:t>
            </w:r>
            <w:r w:rsidRPr="008D2B6D">
              <w:rPr>
                <w:bCs/>
                <w:iCs/>
                <w:sz w:val="22"/>
                <w:szCs w:val="22"/>
                <w:lang w:val="uk-UA"/>
              </w:rPr>
              <w:t xml:space="preserve">у разі </w:t>
            </w:r>
            <w:r>
              <w:rPr>
                <w:bCs/>
                <w:iCs/>
                <w:sz w:val="22"/>
                <w:szCs w:val="22"/>
                <w:lang w:val="uk-UA"/>
              </w:rPr>
              <w:t>наявності</w:t>
            </w:r>
            <w:r>
              <w:rPr>
                <w:bCs/>
                <w:sz w:val="22"/>
                <w:szCs w:val="22"/>
                <w:lang w:val="uk-UA"/>
              </w:rPr>
              <w:t>).</w:t>
            </w:r>
          </w:p>
          <w:p w14:paraId="6A9016A4" w14:textId="77777777" w:rsidR="00FA3B67" w:rsidRDefault="00FA3B67" w:rsidP="00FA3B67">
            <w:pPr>
              <w:widowControl w:val="0"/>
              <w:ind w:hanging="21"/>
              <w:jc w:val="both"/>
              <w:rPr>
                <w:bCs/>
                <w:sz w:val="22"/>
                <w:szCs w:val="22"/>
                <w:lang w:val="uk-UA"/>
              </w:rPr>
            </w:pPr>
            <w:r w:rsidRPr="008D2B6D">
              <w:rPr>
                <w:bCs/>
                <w:sz w:val="22"/>
                <w:szCs w:val="22"/>
                <w:lang w:val="uk-UA"/>
              </w:rPr>
              <w:t>Тендерна пропозиція та додані до неї документи повинні бути підписані власноручно уповноваженою особою</w:t>
            </w:r>
            <w:r>
              <w:rPr>
                <w:bCs/>
                <w:sz w:val="22"/>
                <w:szCs w:val="22"/>
                <w:lang w:val="uk-UA"/>
              </w:rPr>
              <w:t>.</w:t>
            </w:r>
          </w:p>
          <w:p w14:paraId="34C18C76" w14:textId="77777777" w:rsidR="00FA3B67" w:rsidRPr="008D2B6D" w:rsidRDefault="00FA3B67" w:rsidP="00FA3B67">
            <w:pPr>
              <w:widowControl w:val="0"/>
              <w:ind w:hanging="21"/>
              <w:jc w:val="both"/>
              <w:rPr>
                <w:bCs/>
                <w:sz w:val="22"/>
                <w:szCs w:val="22"/>
                <w:lang w:val="uk-UA"/>
              </w:rPr>
            </w:pPr>
            <w:r w:rsidRPr="008D2B6D">
              <w:rPr>
                <w:bCs/>
                <w:sz w:val="22"/>
                <w:szCs w:val="22"/>
                <w:lang w:val="uk-UA"/>
              </w:rPr>
              <w:t xml:space="preserve">Тендерна пропозиція та додані до неї документи </w:t>
            </w:r>
            <w:r w:rsidRPr="00A21A63">
              <w:rPr>
                <w:b/>
                <w:bCs/>
                <w:i/>
                <w:sz w:val="22"/>
                <w:szCs w:val="22"/>
                <w:u w:val="single"/>
                <w:lang w:val="uk-UA"/>
              </w:rPr>
              <w:t>можуть бути</w:t>
            </w:r>
            <w:r w:rsidRPr="008D2B6D">
              <w:rPr>
                <w:bCs/>
                <w:sz w:val="22"/>
                <w:szCs w:val="22"/>
                <w:lang w:val="uk-UA"/>
              </w:rPr>
              <w:t xml:space="preserve"> підписані шляхом накладення на кожен документ  е-підпису. Дані документи завантажуються в систему з відповідним файлом який свідчить про накладення ЕЦП/КЕП.</w:t>
            </w:r>
          </w:p>
          <w:p w14:paraId="00366084" w14:textId="77777777" w:rsidR="00FA3B67" w:rsidRPr="008D2B6D" w:rsidRDefault="00FA3B67" w:rsidP="00FA3B67">
            <w:pPr>
              <w:widowControl w:val="0"/>
              <w:ind w:hanging="21"/>
              <w:jc w:val="both"/>
              <w:rPr>
                <w:b/>
                <w:bCs/>
                <w:i/>
                <w:sz w:val="22"/>
                <w:szCs w:val="22"/>
                <w:lang w:val="uk-UA"/>
              </w:rPr>
            </w:pPr>
            <w:r w:rsidRPr="008D2B6D">
              <w:rPr>
                <w:b/>
                <w:bCs/>
                <w:i/>
                <w:sz w:val="22"/>
                <w:szCs w:val="22"/>
                <w:lang w:val="uk-UA"/>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p w14:paraId="41214CAB" w14:textId="77777777" w:rsidR="00FA3B67" w:rsidRPr="008D2B6D" w:rsidRDefault="00FA3B67" w:rsidP="00FA3B67">
            <w:pPr>
              <w:widowControl w:val="0"/>
              <w:ind w:hanging="21"/>
              <w:jc w:val="both"/>
              <w:rPr>
                <w:sz w:val="22"/>
                <w:szCs w:val="22"/>
                <w:lang w:val="uk-UA"/>
              </w:rPr>
            </w:pPr>
            <w:r w:rsidRPr="008D2B6D">
              <w:rPr>
                <w:sz w:val="22"/>
                <w:szCs w:val="22"/>
                <w:lang w:val="uk-UA"/>
              </w:rPr>
              <w:t>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форми власності*.</w:t>
            </w:r>
          </w:p>
          <w:p w14:paraId="3587161D" w14:textId="77777777"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1A681E2B" w14:textId="77777777"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A21A63">
              <w:rPr>
                <w:b/>
                <w:i/>
                <w:sz w:val="22"/>
                <w:szCs w:val="22"/>
                <w:u w:val="single"/>
                <w:lang w:val="uk-UA"/>
              </w:rPr>
              <w:t>Закону України «Про електронні документи</w:t>
            </w:r>
            <w:r w:rsidRPr="008D2B6D">
              <w:rPr>
                <w:sz w:val="22"/>
                <w:szCs w:val="22"/>
                <w:lang w:val="uk-UA"/>
              </w:rPr>
              <w:t xml:space="preserve"> </w:t>
            </w:r>
            <w:r w:rsidRPr="00A21A63">
              <w:rPr>
                <w:b/>
                <w:i/>
                <w:sz w:val="22"/>
                <w:szCs w:val="22"/>
                <w:u w:val="single"/>
                <w:lang w:val="uk-UA"/>
              </w:rPr>
              <w:t xml:space="preserve">та електронний документообіг» та «Про електронні довірчі послуги». </w:t>
            </w:r>
          </w:p>
          <w:p w14:paraId="275A23FA"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Замовник перевіряє КЕП/УЕП учасника на сайті центрального засвідчувального органу за посиланням </w:t>
            </w:r>
            <w:hyperlink r:id="rId8">
              <w:r w:rsidRPr="008D2B6D">
                <w:rPr>
                  <w:rStyle w:val="a4"/>
                  <w:color w:val="auto"/>
                  <w:sz w:val="22"/>
                  <w:szCs w:val="22"/>
                  <w:lang w:val="uk-UA"/>
                </w:rPr>
                <w:t>https://czo.gov.ua/verify</w:t>
              </w:r>
            </w:hyperlink>
            <w:r w:rsidRPr="008D2B6D">
              <w:rPr>
                <w:sz w:val="22"/>
                <w:szCs w:val="22"/>
                <w:lang w:val="uk-UA"/>
              </w:rPr>
              <w:t xml:space="preserve">. </w:t>
            </w:r>
          </w:p>
          <w:p w14:paraId="4822E4D1" w14:textId="77777777"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 та вимогам до предмета закупівлі.</w:t>
            </w:r>
          </w:p>
          <w:p w14:paraId="7DB10C33" w14:textId="77777777" w:rsidR="00FA3B67" w:rsidRPr="008D2B6D" w:rsidRDefault="00FA3B67" w:rsidP="00FA3B67">
            <w:pPr>
              <w:widowControl w:val="0"/>
              <w:jc w:val="both"/>
              <w:rPr>
                <w:sz w:val="22"/>
                <w:szCs w:val="22"/>
                <w:lang w:val="uk-UA"/>
              </w:rPr>
            </w:pPr>
          </w:p>
          <w:p w14:paraId="0C2DFE69" w14:textId="77777777" w:rsidR="00FA3B67" w:rsidRPr="008D2B6D" w:rsidRDefault="00FA3B67" w:rsidP="00FA3B67">
            <w:pPr>
              <w:widowControl w:val="0"/>
              <w:ind w:hanging="21"/>
              <w:jc w:val="both"/>
              <w:rPr>
                <w:sz w:val="22"/>
                <w:szCs w:val="22"/>
                <w:lang w:val="uk-UA"/>
              </w:rPr>
            </w:pPr>
            <w:r w:rsidRPr="008D2B6D">
              <w:rPr>
                <w:sz w:val="22"/>
                <w:szCs w:val="22"/>
                <w:lang w:val="uk-UA"/>
              </w:rPr>
              <w:t>Відповідно до частини 3 статті 22 Закону Замовник не відхиляє тендерну пропозицію через допущення учасниками формальних (несуттєвих) помилок.</w:t>
            </w:r>
          </w:p>
          <w:p w14:paraId="5B85BB9D" w14:textId="77777777" w:rsidR="00FA3B67" w:rsidRPr="008D2B6D" w:rsidRDefault="00FA3B67" w:rsidP="00FA3B67">
            <w:pPr>
              <w:widowControl w:val="0"/>
              <w:ind w:hanging="21"/>
              <w:jc w:val="both"/>
              <w:rPr>
                <w:sz w:val="22"/>
                <w:szCs w:val="22"/>
                <w:lang w:val="uk-UA"/>
              </w:rPr>
            </w:pPr>
            <w:r w:rsidRPr="008D2B6D">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47B5C17"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Якщо, Замовником вимагається завантаження в електронну систему закупівель електронних файлів сканкопій копій документів (довідок, листів, сертифікатів, ліцензій, дозволів, та ін.), то </w:t>
            </w:r>
            <w:r w:rsidRPr="00A21A63">
              <w:rPr>
                <w:b/>
                <w:i/>
                <w:sz w:val="22"/>
                <w:szCs w:val="22"/>
                <w:u w:val="single"/>
                <w:lang w:val="uk-UA"/>
              </w:rPr>
              <w:t xml:space="preserve">такі документи на паперовому носії перед скануванням мають бути завірені  відповідно до вимог самої тендерної документації. </w:t>
            </w:r>
            <w:r w:rsidRPr="008D2B6D">
              <w:rPr>
                <w:sz w:val="22"/>
                <w:szCs w:val="22"/>
                <w:lang w:val="uk-UA"/>
              </w:rPr>
              <w:t xml:space="preserve">(Наприклад, копії документів отримані Учасником від інших установ, підприємств, організацій (довідки, листи, сертифікати, ліцензії, дозволи, тощо) на паперовому носії  завіряються безпосередньо відбитком печатки та підписом уповноваженої особи Учасника, а тільки потім робиться сканкопія документу). Для </w:t>
            </w:r>
            <w:r w:rsidRPr="008D2B6D">
              <w:rPr>
                <w:sz w:val="22"/>
                <w:szCs w:val="22"/>
                <w:lang w:val="uk-UA"/>
              </w:rPr>
              <w:lastRenderedPageBreak/>
              <w:t>Учасників, які здійснюють діяльність без печатки згідно з чинним законодавством, вимагається лише підпис документу уповноваженою особи Учасника.</w:t>
            </w:r>
          </w:p>
          <w:p w14:paraId="7B88A0F7" w14:textId="77777777" w:rsidR="00FA3B67" w:rsidRPr="008D2B6D" w:rsidRDefault="00FA3B67" w:rsidP="00FA3B67">
            <w:pPr>
              <w:widowControl w:val="0"/>
              <w:ind w:hanging="21"/>
              <w:jc w:val="both"/>
              <w:rPr>
                <w:sz w:val="22"/>
                <w:szCs w:val="22"/>
                <w:lang w:val="uk-UA"/>
              </w:rPr>
            </w:pPr>
            <w:r w:rsidRPr="008D2B6D">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виготовленням сканкопії цього документу, підписаний уповноваженою особою Учасника та містити відбитки печатки Учасника. У Учасників, які здійснюють діяльність без печатки згідно з чинним законодавством, вимагається лише підпис документу уповноваженою особою Учасника .</w:t>
            </w:r>
          </w:p>
          <w:p w14:paraId="43940FED" w14:textId="77777777" w:rsidR="00FA3B67" w:rsidRPr="008D2B6D" w:rsidRDefault="00FA3B67" w:rsidP="00FA3B67">
            <w:pPr>
              <w:widowControl w:val="0"/>
              <w:ind w:hanging="21"/>
              <w:jc w:val="both"/>
              <w:rPr>
                <w:sz w:val="22"/>
                <w:szCs w:val="22"/>
                <w:lang w:val="uk-UA"/>
              </w:rPr>
            </w:pPr>
            <w:r w:rsidRPr="008D2B6D">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не самим Учасником, а виданих іншою,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виготовленням сканкопії цього документу, перевірений Учасником на предмет його автентичності оригіналу (тобто перевірки, яка доводить, що це не кольорова копія, а безпосередньо оригінал документу).</w:t>
            </w:r>
          </w:p>
          <w:p w14:paraId="2233DC07" w14:textId="77777777" w:rsidR="00FA3B67" w:rsidRPr="008D2B6D" w:rsidRDefault="00FA3B67" w:rsidP="00FA3B67">
            <w:pPr>
              <w:widowControl w:val="0"/>
              <w:ind w:hanging="21"/>
              <w:jc w:val="both"/>
              <w:rPr>
                <w:sz w:val="22"/>
                <w:szCs w:val="22"/>
                <w:lang w:val="uk-UA"/>
              </w:rPr>
            </w:pPr>
          </w:p>
        </w:tc>
      </w:tr>
      <w:tr w:rsidR="00FA3B67" w:rsidRPr="008D2B6D" w14:paraId="63035158" w14:textId="77777777" w:rsidTr="00353301">
        <w:trPr>
          <w:trHeight w:val="410"/>
        </w:trPr>
        <w:tc>
          <w:tcPr>
            <w:tcW w:w="568" w:type="dxa"/>
            <w:gridSpan w:val="2"/>
            <w:tcBorders>
              <w:top w:val="single" w:sz="4" w:space="0" w:color="000000"/>
              <w:left w:val="single" w:sz="4" w:space="0" w:color="000000"/>
              <w:bottom w:val="single" w:sz="4" w:space="0" w:color="000000"/>
            </w:tcBorders>
            <w:shd w:val="clear" w:color="auto" w:fill="auto"/>
          </w:tcPr>
          <w:p w14:paraId="458A0121" w14:textId="77777777" w:rsidR="00FA3B67" w:rsidRPr="008D2B6D" w:rsidRDefault="00FA3B67" w:rsidP="00FA3B67">
            <w:pPr>
              <w:widowControl w:val="0"/>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14:paraId="5A5A2E4C" w14:textId="77777777" w:rsidR="00FA3B67" w:rsidRPr="008D2B6D" w:rsidRDefault="00FA3B67" w:rsidP="00FA3B67">
            <w:pPr>
              <w:widowControl w:val="0"/>
              <w:rPr>
                <w:sz w:val="22"/>
                <w:szCs w:val="22"/>
                <w:lang w:val="uk-UA"/>
              </w:rPr>
            </w:pPr>
            <w:r w:rsidRPr="008D2B6D">
              <w:rPr>
                <w:b/>
                <w:sz w:val="22"/>
                <w:szCs w:val="22"/>
                <w:lang w:val="uk-UA"/>
              </w:rPr>
              <w:t>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0AEF53F" w14:textId="77777777" w:rsidR="00FA3B67" w:rsidRPr="008D2B6D" w:rsidRDefault="00FA3B67" w:rsidP="00FA3B67">
            <w:pPr>
              <w:pStyle w:val="aff2"/>
              <w:spacing w:before="0" w:after="0"/>
              <w:jc w:val="both"/>
              <w:rPr>
                <w:sz w:val="22"/>
                <w:szCs w:val="22"/>
                <w:lang w:val="uk-UA"/>
              </w:rPr>
            </w:pPr>
            <w:r w:rsidRPr="008D2B6D">
              <w:rPr>
                <w:sz w:val="22"/>
                <w:szCs w:val="22"/>
                <w:lang w:val="uk-UA"/>
              </w:rPr>
              <w:t>забезпечення тендерної пропозиції не вимагається.</w:t>
            </w:r>
          </w:p>
        </w:tc>
      </w:tr>
      <w:tr w:rsidR="00FA3B67" w:rsidRPr="008D2B6D" w14:paraId="7EDC104C"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154868C" w14:textId="77777777" w:rsidR="00FA3B67" w:rsidRPr="008D2B6D" w:rsidRDefault="00FA3B67" w:rsidP="00FA3B67">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72BA59B6" w14:textId="77777777" w:rsidR="00FA3B67" w:rsidRPr="008D2B6D" w:rsidRDefault="00FA3B67" w:rsidP="00FA3B67">
            <w:pPr>
              <w:pStyle w:val="aff4"/>
              <w:widowControl w:val="0"/>
              <w:rPr>
                <w:rFonts w:ascii="Times New Roman" w:hAnsi="Times New Roman" w:cs="Times New Roman"/>
                <w:lang w:val="uk-UA"/>
              </w:rPr>
            </w:pPr>
            <w:r w:rsidRPr="008D2B6D">
              <w:rPr>
                <w:rFonts w:ascii="Times New Roman" w:hAnsi="Times New Roman" w:cs="Times New Roman"/>
                <w:b/>
                <w:lang w:val="uk-UA"/>
              </w:rPr>
              <w:t>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08570" w14:textId="77777777" w:rsidR="00FA3B67" w:rsidRPr="008D2B6D" w:rsidRDefault="00FA3B67" w:rsidP="00FA3B67">
            <w:pPr>
              <w:pStyle w:val="aff2"/>
              <w:widowControl w:val="0"/>
              <w:spacing w:before="0" w:after="0"/>
              <w:jc w:val="both"/>
              <w:rPr>
                <w:sz w:val="22"/>
                <w:szCs w:val="22"/>
                <w:lang w:val="uk-UA"/>
              </w:rPr>
            </w:pPr>
            <w:r w:rsidRPr="008D2B6D">
              <w:rPr>
                <w:sz w:val="22"/>
                <w:szCs w:val="22"/>
                <w:lang w:val="uk-UA"/>
              </w:rPr>
              <w:t>Не передбачається.</w:t>
            </w:r>
          </w:p>
        </w:tc>
      </w:tr>
      <w:tr w:rsidR="00FA3B67" w:rsidRPr="008D2B6D" w14:paraId="2044F3C6"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B6A2221" w14:textId="77777777"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11AC22D5" w14:textId="77777777" w:rsidR="00FA3B67" w:rsidRPr="008D2B6D" w:rsidRDefault="00FA3B67" w:rsidP="00FA3B67">
            <w:pPr>
              <w:pStyle w:val="aff4"/>
              <w:widowControl w:val="0"/>
              <w:rPr>
                <w:rStyle w:val="a8"/>
                <w:rFonts w:ascii="Times New Roman" w:hAnsi="Times New Roman" w:cs="Times New Roman"/>
                <w:b w:val="0"/>
                <w:lang w:val="uk-UA"/>
              </w:rPr>
            </w:pPr>
            <w:r w:rsidRPr="008D2B6D">
              <w:rPr>
                <w:rFonts w:ascii="Times New Roman" w:hAnsi="Times New Roman" w:cs="Times New Roman"/>
                <w:b/>
                <w:lang w:val="uk-UA"/>
              </w:rPr>
              <w:t>Строк, протягом якого тендерні пропозиції є дійсними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697D53" w14:textId="77777777" w:rsidR="00E50B39" w:rsidRPr="008514A5" w:rsidRDefault="00E50B39" w:rsidP="00E50B39">
            <w:pPr>
              <w:widowControl w:val="0"/>
              <w:jc w:val="both"/>
              <w:rPr>
                <w:sz w:val="22"/>
                <w:szCs w:val="22"/>
              </w:rPr>
            </w:pPr>
            <w:r w:rsidRPr="008514A5">
              <w:rPr>
                <w:sz w:val="22"/>
                <w:szCs w:val="22"/>
              </w:rPr>
              <w:t xml:space="preserve">Тендерні пропозиції вважаються дійсними </w:t>
            </w:r>
            <w:r w:rsidRPr="008514A5">
              <w:rPr>
                <w:b/>
                <w:i/>
                <w:sz w:val="22"/>
                <w:szCs w:val="22"/>
                <w:u w:val="single"/>
              </w:rPr>
              <w:t>протягом 120 (ста двадцяти) днів</w:t>
            </w:r>
            <w:r w:rsidRPr="008514A5">
              <w:rPr>
                <w:sz w:val="22"/>
                <w:szCs w:val="22"/>
              </w:rPr>
              <w:t xml:space="preserve"> із дати кінцевого строку подання тендерних пропозицій. </w:t>
            </w:r>
          </w:p>
          <w:p w14:paraId="701738B3" w14:textId="77777777" w:rsidR="00FA3B67" w:rsidRPr="008D2B6D" w:rsidRDefault="00FA3B67" w:rsidP="00FA3B67">
            <w:pPr>
              <w:pStyle w:val="aff2"/>
              <w:spacing w:before="0" w:after="0"/>
              <w:jc w:val="both"/>
              <w:rPr>
                <w:sz w:val="22"/>
                <w:szCs w:val="22"/>
                <w:lang w:val="uk-UA"/>
              </w:rPr>
            </w:pPr>
            <w:r w:rsidRPr="008D2B6D">
              <w:rPr>
                <w:sz w:val="22"/>
                <w:szCs w:val="22"/>
                <w:lang w:val="uk-UA"/>
              </w:rPr>
              <w:t>До закінчення цього строку Замовник має право вимагати від учасників продовження строку дії</w:t>
            </w:r>
            <w:r w:rsidRPr="008D2B6D">
              <w:rPr>
                <w:b/>
                <w:sz w:val="22"/>
                <w:szCs w:val="22"/>
                <w:lang w:val="uk-UA"/>
              </w:rPr>
              <w:t xml:space="preserve"> </w:t>
            </w:r>
            <w:r w:rsidRPr="008D2B6D">
              <w:rPr>
                <w:rStyle w:val="a8"/>
                <w:b w:val="0"/>
                <w:sz w:val="22"/>
                <w:szCs w:val="22"/>
                <w:lang w:val="uk-UA"/>
              </w:rPr>
              <w:t>тендерної пропозиції</w:t>
            </w:r>
            <w:r w:rsidRPr="008D2B6D">
              <w:rPr>
                <w:b/>
                <w:sz w:val="22"/>
                <w:szCs w:val="22"/>
                <w:lang w:val="uk-UA"/>
              </w:rPr>
              <w:t>.</w:t>
            </w:r>
          </w:p>
          <w:p w14:paraId="45E710A1" w14:textId="77777777" w:rsidR="00FA3B67" w:rsidRPr="008D2B6D" w:rsidRDefault="00FA3B67" w:rsidP="00FA3B67">
            <w:pPr>
              <w:pStyle w:val="aff2"/>
              <w:spacing w:before="0" w:after="0"/>
              <w:jc w:val="both"/>
              <w:rPr>
                <w:sz w:val="22"/>
                <w:szCs w:val="22"/>
                <w:lang w:val="uk-UA"/>
              </w:rPr>
            </w:pPr>
            <w:r w:rsidRPr="008D2B6D">
              <w:rPr>
                <w:sz w:val="22"/>
                <w:szCs w:val="22"/>
                <w:lang w:val="uk-UA"/>
              </w:rPr>
              <w:t>Учасник має право:</w:t>
            </w:r>
          </w:p>
          <w:p w14:paraId="4C75D604"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 відхилити таку вимогу, не втрачаючи при цьому наданого ним забезпечення </w:t>
            </w:r>
            <w:r w:rsidRPr="008D2B6D">
              <w:rPr>
                <w:rStyle w:val="a8"/>
                <w:b w:val="0"/>
                <w:sz w:val="22"/>
                <w:szCs w:val="22"/>
                <w:lang w:val="uk-UA"/>
              </w:rPr>
              <w:t>тендерної пропозиції</w:t>
            </w:r>
            <w:r w:rsidRPr="008D2B6D">
              <w:rPr>
                <w:b/>
                <w:sz w:val="22"/>
                <w:szCs w:val="22"/>
                <w:lang w:val="uk-UA"/>
              </w:rPr>
              <w:t>;</w:t>
            </w:r>
          </w:p>
          <w:p w14:paraId="5FA03603"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 погодитися з вимогою та продовжити строк дії поданої ним тендерної пропозиції та наданого забезпечення </w:t>
            </w:r>
            <w:r w:rsidRPr="008D2B6D">
              <w:rPr>
                <w:rStyle w:val="a8"/>
                <w:b w:val="0"/>
                <w:sz w:val="22"/>
                <w:szCs w:val="22"/>
                <w:lang w:val="uk-UA"/>
              </w:rPr>
              <w:t>тендерної пропозиції</w:t>
            </w:r>
            <w:r w:rsidRPr="008D2B6D">
              <w:rPr>
                <w:b/>
                <w:sz w:val="22"/>
                <w:szCs w:val="22"/>
                <w:lang w:val="uk-UA"/>
              </w:rPr>
              <w:t>.</w:t>
            </w:r>
          </w:p>
        </w:tc>
      </w:tr>
      <w:tr w:rsidR="00E50B39" w:rsidRPr="008D2B6D" w14:paraId="6601228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048AEE0" w14:textId="77777777" w:rsidR="00E50B39" w:rsidRPr="008D2B6D" w:rsidRDefault="00E50B39" w:rsidP="00E50B39">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4F6986D7" w14:textId="2E5AEA31" w:rsidR="00E50B39" w:rsidRPr="008D2B6D" w:rsidRDefault="00E50B39" w:rsidP="00E50B39">
            <w:pPr>
              <w:pStyle w:val="aff4"/>
              <w:widowControl w:val="0"/>
              <w:rPr>
                <w:rFonts w:ascii="Times New Roman" w:hAnsi="Times New Roman" w:cs="Times New Roman"/>
                <w:b/>
                <w:lang w:val="uk-UA"/>
              </w:rPr>
            </w:pPr>
            <w:r w:rsidRPr="008D2B6D">
              <w:rPr>
                <w:rFonts w:ascii="Times New Roman" w:hAnsi="Times New Roman" w:cs="Times New Roman"/>
                <w:b/>
                <w:lang w:val="uk-UA"/>
              </w:rPr>
              <w:t xml:space="preserve">Кваліфікаційні критерії до учасників та вимоги, установлені статтею 16 </w:t>
            </w:r>
            <w:r>
              <w:rPr>
                <w:rFonts w:ascii="Times New Roman" w:hAnsi="Times New Roman" w:cs="Times New Roman"/>
                <w:b/>
                <w:lang w:val="uk-UA"/>
              </w:rPr>
              <w:t>,17</w:t>
            </w:r>
            <w:r w:rsidRPr="008D2B6D">
              <w:rPr>
                <w:rFonts w:ascii="Times New Roman" w:hAnsi="Times New Roman" w:cs="Times New Roman"/>
                <w:b/>
                <w:lang w:val="uk-UA"/>
              </w:rPr>
              <w:t>Закону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970B1" w14:textId="77777777" w:rsidR="00E50B39" w:rsidRPr="008514A5" w:rsidRDefault="00E50B39" w:rsidP="00E50B39">
            <w:pPr>
              <w:widowControl w:val="0"/>
              <w:ind w:right="120"/>
              <w:jc w:val="both"/>
              <w:rPr>
                <w:sz w:val="22"/>
                <w:szCs w:val="22"/>
              </w:rPr>
            </w:pPr>
            <w:r w:rsidRPr="008514A5">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14A5">
              <w:rPr>
                <w:b/>
                <w:i/>
                <w:sz w:val="22"/>
                <w:szCs w:val="22"/>
              </w:rPr>
              <w:t>Додатку 1</w:t>
            </w:r>
            <w:r w:rsidRPr="008514A5">
              <w:rPr>
                <w:i/>
                <w:sz w:val="22"/>
                <w:szCs w:val="22"/>
              </w:rPr>
              <w:t xml:space="preserve"> </w:t>
            </w:r>
            <w:r w:rsidRPr="008514A5">
              <w:rPr>
                <w:sz w:val="22"/>
                <w:szCs w:val="22"/>
              </w:rPr>
              <w:t xml:space="preserve">до цієї тендерної документації. </w:t>
            </w:r>
            <w:proofErr w:type="gramStart"/>
            <w:r w:rsidRPr="008514A5">
              <w:rPr>
                <w:sz w:val="22"/>
                <w:szCs w:val="22"/>
              </w:rPr>
              <w:t>Спосіб  підтвердження</w:t>
            </w:r>
            <w:proofErr w:type="gramEnd"/>
            <w:r w:rsidRPr="008514A5">
              <w:rPr>
                <w:sz w:val="22"/>
                <w:szCs w:val="22"/>
              </w:rPr>
              <w:t xml:space="preserve"> відповідності учасника критеріям і вимогам згідно із законодавством наведено в</w:t>
            </w:r>
            <w:r w:rsidRPr="008514A5">
              <w:rPr>
                <w:b/>
                <w:sz w:val="22"/>
                <w:szCs w:val="22"/>
              </w:rPr>
              <w:t xml:space="preserve"> </w:t>
            </w:r>
            <w:r w:rsidRPr="008514A5">
              <w:rPr>
                <w:b/>
                <w:i/>
                <w:sz w:val="22"/>
                <w:szCs w:val="22"/>
              </w:rPr>
              <w:t>Додатку 1</w:t>
            </w:r>
            <w:r w:rsidRPr="008514A5">
              <w:rPr>
                <w:sz w:val="22"/>
                <w:szCs w:val="22"/>
              </w:rPr>
              <w:t xml:space="preserve"> до цієї тендерної документації. </w:t>
            </w:r>
          </w:p>
          <w:p w14:paraId="7A94FA2F" w14:textId="77777777" w:rsidR="00E50B39" w:rsidRPr="008514A5" w:rsidRDefault="00E50B39" w:rsidP="00E50B39">
            <w:pPr>
              <w:widowControl w:val="0"/>
              <w:ind w:right="120"/>
              <w:jc w:val="both"/>
              <w:rPr>
                <w:sz w:val="22"/>
                <w:szCs w:val="22"/>
              </w:rPr>
            </w:pPr>
            <w:r w:rsidRPr="008514A5">
              <w:rPr>
                <w:b/>
                <w:color w:val="000000"/>
                <w:sz w:val="22"/>
                <w:szCs w:val="22"/>
              </w:rPr>
              <w:t>Підстави, встановлені статтею 17 Закону</w:t>
            </w:r>
            <w:r w:rsidRPr="008514A5">
              <w:rPr>
                <w:b/>
                <w:sz w:val="22"/>
                <w:szCs w:val="22"/>
              </w:rPr>
              <w:t>:</w:t>
            </w:r>
          </w:p>
          <w:p w14:paraId="404ECCA5" w14:textId="77777777" w:rsidR="00E50B39" w:rsidRPr="008514A5" w:rsidRDefault="00E50B39" w:rsidP="00E50B39">
            <w:pPr>
              <w:widowControl w:val="0"/>
              <w:ind w:right="120"/>
              <w:jc w:val="both"/>
              <w:rPr>
                <w:sz w:val="22"/>
                <w:szCs w:val="22"/>
              </w:rPr>
            </w:pPr>
            <w:r w:rsidRPr="008514A5">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0D9B40" w14:textId="77777777" w:rsidR="00E50B39" w:rsidRPr="008514A5" w:rsidRDefault="00E50B39" w:rsidP="00E50B39">
            <w:pPr>
              <w:widowControl w:val="0"/>
              <w:ind w:right="120"/>
              <w:jc w:val="both"/>
              <w:rPr>
                <w:sz w:val="22"/>
                <w:szCs w:val="22"/>
              </w:rPr>
            </w:pPr>
            <w:r w:rsidRPr="008514A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09C0C3" w14:textId="77777777" w:rsidR="00E50B39" w:rsidRPr="008514A5" w:rsidRDefault="00E50B39" w:rsidP="00E50B39">
            <w:pPr>
              <w:widowControl w:val="0"/>
              <w:ind w:right="120"/>
              <w:jc w:val="both"/>
              <w:rPr>
                <w:sz w:val="22"/>
                <w:szCs w:val="22"/>
              </w:rPr>
            </w:pPr>
            <w:r w:rsidRPr="008514A5">
              <w:rPr>
                <w:sz w:val="22"/>
                <w:szCs w:val="22"/>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8514A5">
              <w:rPr>
                <w:sz w:val="22"/>
                <w:szCs w:val="22"/>
              </w:rPr>
              <w:lastRenderedPageBreak/>
              <w:t>корупцією;</w:t>
            </w:r>
          </w:p>
          <w:p w14:paraId="7C34E2DC" w14:textId="77777777" w:rsidR="00E50B39" w:rsidRPr="008514A5" w:rsidRDefault="00E50B39" w:rsidP="00E50B39">
            <w:pPr>
              <w:widowControl w:val="0"/>
              <w:ind w:right="120"/>
              <w:jc w:val="both"/>
              <w:rPr>
                <w:sz w:val="22"/>
                <w:szCs w:val="22"/>
              </w:rPr>
            </w:pPr>
            <w:r w:rsidRPr="008514A5">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F012F4" w14:textId="77777777" w:rsidR="00E50B39" w:rsidRPr="008514A5" w:rsidRDefault="00E50B39" w:rsidP="00E50B39">
            <w:pPr>
              <w:widowControl w:val="0"/>
              <w:ind w:right="120"/>
              <w:jc w:val="both"/>
              <w:rPr>
                <w:sz w:val="22"/>
                <w:szCs w:val="22"/>
              </w:rPr>
            </w:pPr>
            <w:r w:rsidRPr="008514A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13C605" w14:textId="77777777" w:rsidR="00E50B39" w:rsidRPr="008514A5" w:rsidRDefault="00E50B39" w:rsidP="00E50B39">
            <w:pPr>
              <w:widowControl w:val="0"/>
              <w:ind w:right="120"/>
              <w:jc w:val="both"/>
              <w:rPr>
                <w:sz w:val="22"/>
                <w:szCs w:val="22"/>
              </w:rPr>
            </w:pPr>
            <w:r w:rsidRPr="008514A5">
              <w:rPr>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DA0B48A" w14:textId="77777777" w:rsidR="00E50B39" w:rsidRPr="008514A5" w:rsidRDefault="00E50B39" w:rsidP="00E50B39">
            <w:pPr>
              <w:widowControl w:val="0"/>
              <w:ind w:right="120"/>
              <w:jc w:val="both"/>
              <w:rPr>
                <w:sz w:val="22"/>
                <w:szCs w:val="22"/>
              </w:rPr>
            </w:pPr>
            <w:r w:rsidRPr="008514A5">
              <w:rPr>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3ADC63" w14:textId="77777777" w:rsidR="00E50B39" w:rsidRPr="008514A5" w:rsidRDefault="00E50B39" w:rsidP="00E50B39">
            <w:pPr>
              <w:widowControl w:val="0"/>
              <w:ind w:right="120"/>
              <w:jc w:val="both"/>
              <w:rPr>
                <w:sz w:val="22"/>
                <w:szCs w:val="22"/>
              </w:rPr>
            </w:pPr>
            <w:r w:rsidRPr="008514A5">
              <w:rPr>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14:paraId="22259C08" w14:textId="77777777" w:rsidR="00E50B39" w:rsidRPr="008514A5" w:rsidRDefault="00E50B39" w:rsidP="00E50B39">
            <w:pPr>
              <w:widowControl w:val="0"/>
              <w:ind w:right="120"/>
              <w:jc w:val="both"/>
              <w:rPr>
                <w:sz w:val="22"/>
                <w:szCs w:val="22"/>
              </w:rPr>
            </w:pPr>
            <w:r w:rsidRPr="008514A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DF9F1F" w14:textId="77777777" w:rsidR="00E50B39" w:rsidRPr="008514A5" w:rsidRDefault="00E50B39" w:rsidP="00E50B39">
            <w:pPr>
              <w:widowControl w:val="0"/>
              <w:ind w:right="120"/>
              <w:jc w:val="both"/>
              <w:rPr>
                <w:sz w:val="22"/>
                <w:szCs w:val="22"/>
              </w:rPr>
            </w:pPr>
            <w:r w:rsidRPr="008514A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E83549" w14:textId="77777777" w:rsidR="00E50B39" w:rsidRPr="008514A5" w:rsidRDefault="00E50B39" w:rsidP="00E50B39">
            <w:pPr>
              <w:widowControl w:val="0"/>
              <w:ind w:right="120"/>
              <w:jc w:val="both"/>
              <w:rPr>
                <w:sz w:val="22"/>
                <w:szCs w:val="22"/>
              </w:rPr>
            </w:pPr>
            <w:r w:rsidRPr="008514A5">
              <w:rPr>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F51273A" w14:textId="77777777" w:rsidR="00E50B39" w:rsidRPr="008514A5" w:rsidRDefault="00E50B39" w:rsidP="00E50B39">
            <w:pPr>
              <w:widowControl w:val="0"/>
              <w:ind w:right="120"/>
              <w:jc w:val="both"/>
              <w:rPr>
                <w:sz w:val="22"/>
                <w:szCs w:val="22"/>
                <w:highlight w:val="green"/>
              </w:rPr>
            </w:pPr>
            <w:r w:rsidRPr="008514A5">
              <w:rPr>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5AEA0F" w14:textId="77777777" w:rsidR="00E50B39" w:rsidRPr="008514A5" w:rsidRDefault="00E50B39" w:rsidP="00E50B39">
            <w:pPr>
              <w:widowControl w:val="0"/>
              <w:ind w:right="120"/>
              <w:jc w:val="both"/>
              <w:rPr>
                <w:i/>
                <w:sz w:val="22"/>
                <w:szCs w:val="22"/>
                <w:highlight w:val="white"/>
              </w:rPr>
            </w:pPr>
            <w:r w:rsidRPr="008514A5">
              <w:rPr>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14A5">
              <w:rPr>
                <w:i/>
                <w:sz w:val="22"/>
                <w:szCs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5D22362" w14:textId="77777777" w:rsidR="00E50B39" w:rsidRPr="008514A5" w:rsidRDefault="00E50B39" w:rsidP="00E50B39">
            <w:pPr>
              <w:widowControl w:val="0"/>
              <w:ind w:right="120"/>
              <w:jc w:val="both"/>
              <w:rPr>
                <w:sz w:val="22"/>
                <w:szCs w:val="22"/>
              </w:rPr>
            </w:pPr>
            <w:r w:rsidRPr="008514A5">
              <w:rPr>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E66BA2D" w14:textId="09A42997" w:rsidR="00E50B39" w:rsidRPr="008514A5" w:rsidRDefault="00E50B39" w:rsidP="00E50B39">
            <w:pPr>
              <w:jc w:val="both"/>
              <w:rPr>
                <w:rStyle w:val="a8"/>
                <w:b w:val="0"/>
                <w:bCs w:val="0"/>
                <w:sz w:val="22"/>
                <w:szCs w:val="22"/>
                <w:lang w:val="uk-UA"/>
              </w:rPr>
            </w:pPr>
            <w:r w:rsidRPr="008514A5">
              <w:rPr>
                <w:sz w:val="22"/>
                <w:szCs w:val="22"/>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8514A5">
              <w:rPr>
                <w:sz w:val="22"/>
                <w:szCs w:val="22"/>
                <w:highlight w:val="white"/>
              </w:rPr>
              <w:lastRenderedPageBreak/>
              <w:t>оприлюднення оголошення про проведення відкритих торгів.</w:t>
            </w:r>
          </w:p>
        </w:tc>
      </w:tr>
      <w:tr w:rsidR="00E50B39" w:rsidRPr="009601DE" w14:paraId="59578D6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2B4C9B10" w14:textId="57E5B3FD" w:rsidR="00E50B39" w:rsidRPr="008D2B6D" w:rsidRDefault="008514A5" w:rsidP="00E50B39">
            <w:pPr>
              <w:widowControl w:val="0"/>
              <w:rPr>
                <w:b/>
                <w:sz w:val="22"/>
                <w:szCs w:val="22"/>
                <w:lang w:val="uk-UA"/>
              </w:rPr>
            </w:pPr>
            <w:r>
              <w:rPr>
                <w:b/>
                <w:sz w:val="22"/>
                <w:szCs w:val="22"/>
                <w:lang w:val="uk-UA"/>
              </w:rPr>
              <w:lastRenderedPageBreak/>
              <w:t>7</w:t>
            </w:r>
          </w:p>
        </w:tc>
        <w:tc>
          <w:tcPr>
            <w:tcW w:w="2551" w:type="dxa"/>
            <w:gridSpan w:val="3"/>
            <w:tcBorders>
              <w:top w:val="single" w:sz="4" w:space="0" w:color="000000"/>
              <w:left w:val="single" w:sz="4" w:space="0" w:color="000000"/>
              <w:bottom w:val="single" w:sz="4" w:space="0" w:color="000000"/>
            </w:tcBorders>
            <w:shd w:val="clear" w:color="auto" w:fill="auto"/>
          </w:tcPr>
          <w:p w14:paraId="34E5770D" w14:textId="77777777" w:rsidR="00E50B39" w:rsidRPr="008D2B6D" w:rsidRDefault="00E50B39" w:rsidP="00E50B39">
            <w:pPr>
              <w:widowControl w:val="0"/>
              <w:rPr>
                <w:sz w:val="22"/>
                <w:szCs w:val="22"/>
                <w:lang w:val="uk-UA"/>
              </w:rPr>
            </w:pPr>
            <w:r w:rsidRPr="008D2B6D">
              <w:rPr>
                <w:b/>
                <w:sz w:val="22"/>
                <w:szCs w:val="22"/>
                <w:lang w:val="uk-UA"/>
              </w:rPr>
              <w:t>Інформація про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214F713" w14:textId="7B0A2745" w:rsidR="00E50B39" w:rsidRPr="008D2B6D" w:rsidRDefault="00E50B39" w:rsidP="00E50B39">
            <w:pPr>
              <w:pStyle w:val="aff2"/>
              <w:widowControl w:val="0"/>
              <w:spacing w:before="0" w:after="0"/>
              <w:jc w:val="both"/>
              <w:rPr>
                <w:sz w:val="22"/>
                <w:szCs w:val="22"/>
                <w:lang w:val="uk-UA"/>
              </w:rPr>
            </w:pPr>
            <w:r>
              <w:t>Вимоги до предмета закупівлі (технічні, якісні та кількісні характеристики) згідно з</w:t>
            </w:r>
            <w:hyperlink r:id="rId9">
              <w:r>
                <w:t xml:space="preserve"> пунктом третім </w:t>
              </w:r>
            </w:hyperlink>
            <w:hyperlink r:id="rId10">
              <w:r>
                <w:rPr>
                  <w:u w:val="single"/>
                </w:rPr>
                <w:t>частини друго</w:t>
              </w:r>
            </w:hyperlink>
            <w:r>
              <w:t>ї статті 22 Закону зазначено</w:t>
            </w:r>
            <w:r w:rsidRPr="008D2B6D">
              <w:rPr>
                <w:sz w:val="22"/>
                <w:szCs w:val="22"/>
                <w:lang w:val="uk-UA"/>
              </w:rPr>
              <w:t xml:space="preserve"> в </w:t>
            </w:r>
            <w:r w:rsidRPr="008514A5">
              <w:rPr>
                <w:b/>
                <w:sz w:val="22"/>
                <w:szCs w:val="22"/>
                <w:lang w:val="uk-UA"/>
              </w:rPr>
              <w:t>Додатку 3</w:t>
            </w:r>
            <w:r w:rsidRPr="008D2B6D">
              <w:rPr>
                <w:b/>
                <w:sz w:val="22"/>
                <w:szCs w:val="22"/>
                <w:lang w:val="uk-UA"/>
              </w:rPr>
              <w:t xml:space="preserve"> </w:t>
            </w:r>
            <w:r w:rsidRPr="00EB43DE">
              <w:rPr>
                <w:bCs/>
                <w:sz w:val="22"/>
                <w:szCs w:val="22"/>
                <w:lang w:val="uk-UA"/>
              </w:rPr>
              <w:t>до цієї</w:t>
            </w:r>
            <w:r>
              <w:rPr>
                <w:bCs/>
                <w:sz w:val="22"/>
                <w:szCs w:val="22"/>
                <w:lang w:val="uk-UA"/>
              </w:rPr>
              <w:t xml:space="preserve"> </w:t>
            </w:r>
            <w:r w:rsidRPr="008D2B6D">
              <w:rPr>
                <w:sz w:val="22"/>
                <w:szCs w:val="22"/>
                <w:lang w:val="uk-UA"/>
              </w:rPr>
              <w:t>тендерної документації.</w:t>
            </w:r>
          </w:p>
        </w:tc>
      </w:tr>
      <w:tr w:rsidR="00E50B39" w:rsidRPr="009601DE" w14:paraId="186035E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0ED9CCFE" w14:textId="2BE48FB9" w:rsidR="00E50B39" w:rsidRPr="008D2B6D" w:rsidRDefault="008514A5" w:rsidP="00E50B39">
            <w:pPr>
              <w:widowControl w:val="0"/>
              <w:rPr>
                <w:b/>
                <w:sz w:val="22"/>
                <w:szCs w:val="22"/>
                <w:lang w:val="uk-UA"/>
              </w:rPr>
            </w:pPr>
            <w:r>
              <w:rPr>
                <w:b/>
                <w:sz w:val="22"/>
                <w:szCs w:val="22"/>
                <w:lang w:val="uk-UA"/>
              </w:rPr>
              <w:t>8</w:t>
            </w:r>
          </w:p>
        </w:tc>
        <w:tc>
          <w:tcPr>
            <w:tcW w:w="2551" w:type="dxa"/>
            <w:gridSpan w:val="3"/>
            <w:tcBorders>
              <w:top w:val="single" w:sz="4" w:space="0" w:color="000000"/>
              <w:left w:val="single" w:sz="4" w:space="0" w:color="000000"/>
              <w:bottom w:val="single" w:sz="4" w:space="0" w:color="000000"/>
            </w:tcBorders>
            <w:shd w:val="clear" w:color="auto" w:fill="auto"/>
          </w:tcPr>
          <w:p w14:paraId="5499F4CE" w14:textId="4788BEC6" w:rsidR="00E50B39" w:rsidRPr="008D2B6D" w:rsidRDefault="00E50B39" w:rsidP="00E50B39">
            <w:pPr>
              <w:widowControl w:val="0"/>
              <w:rPr>
                <w:sz w:val="22"/>
                <w:szCs w:val="22"/>
                <w:lang w:val="uk-UA"/>
              </w:rPr>
            </w:pPr>
            <w:r w:rsidRPr="008D2B6D">
              <w:rPr>
                <w:b/>
                <w:sz w:val="22"/>
                <w:szCs w:val="22"/>
                <w:lang w:val="uk-UA"/>
              </w:rPr>
              <w:t xml:space="preserve">Інформація про субпідрядника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31515615" w14:textId="69FDC558" w:rsidR="00E50B39" w:rsidRPr="008D2B6D" w:rsidRDefault="00E50B39" w:rsidP="00E50B39">
            <w:pPr>
              <w:pStyle w:val="aff2"/>
              <w:spacing w:before="0" w:after="0"/>
              <w:jc w:val="both"/>
              <w:rPr>
                <w:sz w:val="22"/>
                <w:szCs w:val="22"/>
                <w:lang w:val="uk-UA"/>
              </w:rPr>
            </w:pPr>
            <w:r>
              <w:rPr>
                <w:sz w:val="22"/>
                <w:szCs w:val="22"/>
                <w:lang w:val="uk-UA"/>
              </w:rPr>
              <w:t>Не передбачено</w:t>
            </w:r>
          </w:p>
        </w:tc>
      </w:tr>
      <w:tr w:rsidR="00E50B39" w:rsidRPr="00217CCE" w14:paraId="4AD097B3"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E00A354" w14:textId="6340B08E" w:rsidR="00E50B39" w:rsidRPr="008D2B6D" w:rsidRDefault="008514A5" w:rsidP="00E50B39">
            <w:pPr>
              <w:widowControl w:val="0"/>
              <w:rPr>
                <w:b/>
                <w:sz w:val="22"/>
                <w:szCs w:val="22"/>
                <w:lang w:val="uk-UA"/>
              </w:rPr>
            </w:pPr>
            <w:r>
              <w:rPr>
                <w:b/>
                <w:sz w:val="22"/>
                <w:szCs w:val="22"/>
                <w:lang w:val="uk-UA"/>
              </w:rPr>
              <w:t>9</w:t>
            </w:r>
          </w:p>
        </w:tc>
        <w:tc>
          <w:tcPr>
            <w:tcW w:w="2551" w:type="dxa"/>
            <w:gridSpan w:val="3"/>
            <w:tcBorders>
              <w:top w:val="single" w:sz="4" w:space="0" w:color="000000"/>
              <w:left w:val="single" w:sz="4" w:space="0" w:color="000000"/>
              <w:bottom w:val="single" w:sz="4" w:space="0" w:color="000000"/>
            </w:tcBorders>
            <w:shd w:val="clear" w:color="auto" w:fill="auto"/>
          </w:tcPr>
          <w:p w14:paraId="3986A123" w14:textId="29D877EC" w:rsidR="00E50B39" w:rsidRPr="008D2B6D" w:rsidRDefault="00E50B39" w:rsidP="00E50B39">
            <w:pPr>
              <w:widowControl w:val="0"/>
              <w:rPr>
                <w:sz w:val="22"/>
                <w:szCs w:val="22"/>
                <w:lang w:val="uk-UA"/>
              </w:rPr>
            </w:pPr>
            <w:r>
              <w:rPr>
                <w:b/>
                <w:sz w:val="22"/>
                <w:szCs w:val="22"/>
                <w:lang w:val="uk-UA"/>
              </w:rPr>
              <w:t>У</w:t>
            </w:r>
            <w:r w:rsidRPr="008D2B6D">
              <w:rPr>
                <w:b/>
                <w:sz w:val="22"/>
                <w:szCs w:val="22"/>
                <w:lang w:val="uk-UA"/>
              </w:rPr>
              <w:t>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E08A76" w14:textId="77777777" w:rsidR="00E50B39" w:rsidRPr="008D2B6D" w:rsidRDefault="00E50B39" w:rsidP="00E50B39">
            <w:pPr>
              <w:pStyle w:val="aff2"/>
              <w:spacing w:before="0" w:after="0"/>
              <w:jc w:val="both"/>
              <w:rPr>
                <w:sz w:val="22"/>
                <w:szCs w:val="22"/>
                <w:lang w:val="uk-UA"/>
              </w:rPr>
            </w:pPr>
            <w:r w:rsidRPr="008D2B6D">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4D2CCD66" w14:textId="77777777" w:rsidR="00E50B39" w:rsidRPr="008D2B6D" w:rsidRDefault="00E50B39" w:rsidP="00E50B39">
            <w:pPr>
              <w:pStyle w:val="aff2"/>
              <w:spacing w:before="0" w:after="0"/>
              <w:jc w:val="both"/>
              <w:rPr>
                <w:sz w:val="22"/>
                <w:szCs w:val="22"/>
                <w:lang w:val="uk-UA"/>
              </w:rPr>
            </w:pPr>
          </w:p>
        </w:tc>
      </w:tr>
      <w:tr w:rsidR="00E50B39" w:rsidRPr="008D2B6D" w14:paraId="402ADACC" w14:textId="77777777" w:rsidTr="00353301">
        <w:trPr>
          <w:trHeight w:val="283"/>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3F58791B" w14:textId="77777777" w:rsidR="00E50B39" w:rsidRPr="008D2B6D" w:rsidRDefault="00E50B39" w:rsidP="00E50B39">
            <w:pPr>
              <w:widowControl w:val="0"/>
              <w:ind w:hanging="23"/>
              <w:jc w:val="center"/>
              <w:rPr>
                <w:sz w:val="22"/>
                <w:szCs w:val="22"/>
                <w:lang w:val="uk-UA"/>
              </w:rPr>
            </w:pPr>
            <w:r w:rsidRPr="00DA6F4A">
              <w:rPr>
                <w:b/>
                <w:sz w:val="22"/>
                <w:szCs w:val="22"/>
                <w:lang w:val="uk-UA"/>
              </w:rPr>
              <w:t>Розділ 4. Подання та розкриття тендерної пропозиції</w:t>
            </w:r>
          </w:p>
        </w:tc>
      </w:tr>
      <w:tr w:rsidR="00E50B39" w:rsidRPr="008D2B6D" w14:paraId="3FEA226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718A3B8" w14:textId="77777777" w:rsidR="00E50B39" w:rsidRPr="008D2B6D" w:rsidRDefault="00E50B39" w:rsidP="00E50B39">
            <w:pPr>
              <w:widowControl w:val="0"/>
              <w:rPr>
                <w:rStyle w:val="rvts0"/>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174D9AFE" w14:textId="77777777" w:rsidR="00E50B39" w:rsidRPr="008D2B6D" w:rsidRDefault="00E50B39" w:rsidP="00E50B39">
            <w:pPr>
              <w:pStyle w:val="aff4"/>
              <w:widowControl w:val="0"/>
              <w:rPr>
                <w:rFonts w:ascii="Times New Roman" w:hAnsi="Times New Roman" w:cs="Times New Roman"/>
                <w:lang w:val="uk-UA"/>
              </w:rPr>
            </w:pPr>
            <w:r w:rsidRPr="008D2B6D">
              <w:rPr>
                <w:rStyle w:val="rvts0"/>
                <w:rFonts w:ascii="Times New Roman" w:hAnsi="Times New Roman"/>
                <w:b/>
                <w:lang w:val="uk-UA"/>
              </w:rPr>
              <w:t>Кінцевий строк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3FD140" w14:textId="77777777" w:rsidR="00E50B39" w:rsidRPr="008D2B6D" w:rsidRDefault="00E50B39" w:rsidP="00E50B39">
            <w:pPr>
              <w:pStyle w:val="aff2"/>
              <w:spacing w:before="0" w:after="0"/>
              <w:jc w:val="both"/>
              <w:rPr>
                <w:sz w:val="22"/>
                <w:szCs w:val="22"/>
                <w:lang w:val="uk-UA"/>
              </w:rPr>
            </w:pPr>
            <w:r w:rsidRPr="008D2B6D">
              <w:rPr>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4B48F7" w14:textId="0EE169EA" w:rsidR="00E50B39" w:rsidRPr="008D2B6D" w:rsidRDefault="00E50B39" w:rsidP="00E50B39">
            <w:pPr>
              <w:pStyle w:val="aff2"/>
              <w:spacing w:before="0" w:after="0"/>
              <w:jc w:val="both"/>
              <w:rPr>
                <w:b/>
                <w:sz w:val="22"/>
                <w:szCs w:val="22"/>
                <w:shd w:val="clear" w:color="auto" w:fill="FFFF00"/>
                <w:lang w:val="uk-UA"/>
              </w:rPr>
            </w:pPr>
            <w:r w:rsidRPr="008D2B6D">
              <w:rPr>
                <w:sz w:val="22"/>
                <w:szCs w:val="22"/>
                <w:lang w:val="uk-UA"/>
              </w:rPr>
              <w:t xml:space="preserve">Кінцевий строк подання тендерних пропозицій </w:t>
            </w:r>
            <w:r w:rsidRPr="008D2B6D">
              <w:rPr>
                <w:b/>
                <w:sz w:val="22"/>
                <w:szCs w:val="22"/>
                <w:lang w:val="uk-UA"/>
              </w:rPr>
              <w:t>згідно оголошення</w:t>
            </w:r>
            <w:r>
              <w:rPr>
                <w:b/>
                <w:sz w:val="22"/>
                <w:szCs w:val="22"/>
                <w:lang w:val="uk-UA"/>
              </w:rPr>
              <w:t xml:space="preserve"> </w:t>
            </w:r>
            <w:r w:rsidR="00044443" w:rsidRPr="00044443">
              <w:rPr>
                <w:b/>
                <w:sz w:val="22"/>
                <w:szCs w:val="22"/>
                <w:lang w:val="uk-UA"/>
              </w:rPr>
              <w:t>23</w:t>
            </w:r>
            <w:r w:rsidRPr="00044443">
              <w:rPr>
                <w:b/>
                <w:sz w:val="22"/>
                <w:szCs w:val="22"/>
                <w:lang w:val="uk-UA"/>
              </w:rPr>
              <w:t>.02.202</w:t>
            </w:r>
            <w:r w:rsidR="00B06966" w:rsidRPr="00044443">
              <w:rPr>
                <w:b/>
                <w:sz w:val="22"/>
                <w:szCs w:val="22"/>
                <w:lang w:val="uk-UA"/>
              </w:rPr>
              <w:t>4</w:t>
            </w:r>
            <w:r w:rsidRPr="00044443">
              <w:rPr>
                <w:b/>
                <w:sz w:val="22"/>
                <w:szCs w:val="22"/>
                <w:lang w:val="uk-UA"/>
              </w:rPr>
              <w:t xml:space="preserve"> року до </w:t>
            </w:r>
            <w:r w:rsidR="00D515EE" w:rsidRPr="00044443">
              <w:rPr>
                <w:b/>
                <w:sz w:val="22"/>
                <w:szCs w:val="22"/>
                <w:lang w:val="uk-UA"/>
              </w:rPr>
              <w:t>1</w:t>
            </w:r>
            <w:r w:rsidR="00044443" w:rsidRPr="00044443">
              <w:rPr>
                <w:b/>
                <w:sz w:val="22"/>
                <w:szCs w:val="22"/>
                <w:lang w:val="uk-UA"/>
              </w:rPr>
              <w:t>2</w:t>
            </w:r>
            <w:r w:rsidRPr="00044443">
              <w:rPr>
                <w:b/>
                <w:sz w:val="22"/>
                <w:szCs w:val="22"/>
                <w:lang w:val="uk-UA"/>
              </w:rPr>
              <w:t>:00 год.</w:t>
            </w:r>
            <w:r w:rsidRPr="00D515EE">
              <w:rPr>
                <w:b/>
                <w:sz w:val="22"/>
                <w:szCs w:val="22"/>
                <w:lang w:val="uk-UA"/>
              </w:rPr>
              <w:t xml:space="preserve"> </w:t>
            </w:r>
          </w:p>
          <w:p w14:paraId="113ACE80" w14:textId="77777777" w:rsidR="00E50B39" w:rsidRPr="008D2B6D" w:rsidRDefault="00E50B39" w:rsidP="00E50B39">
            <w:pPr>
              <w:pStyle w:val="aff2"/>
              <w:spacing w:before="0" w:after="0"/>
              <w:jc w:val="both"/>
              <w:rPr>
                <w:sz w:val="22"/>
                <w:szCs w:val="22"/>
                <w:lang w:val="uk-UA"/>
              </w:rPr>
            </w:pPr>
            <w:r w:rsidRPr="008D2B6D">
              <w:rPr>
                <w:sz w:val="22"/>
                <w:szCs w:val="22"/>
                <w:lang w:val="uk-UA"/>
              </w:rPr>
              <w:t>Отримана тендерна пропозиція автоматично вноситься до реєстру.</w:t>
            </w:r>
          </w:p>
          <w:p w14:paraId="1810C2C5" w14:textId="77777777" w:rsidR="00E50B39" w:rsidRPr="008D2B6D" w:rsidRDefault="00E50B39" w:rsidP="00E50B39">
            <w:pPr>
              <w:widowControl w:val="0"/>
              <w:jc w:val="both"/>
              <w:rPr>
                <w:sz w:val="22"/>
                <w:szCs w:val="22"/>
                <w:lang w:val="uk-UA"/>
              </w:rPr>
            </w:pPr>
            <w:r w:rsidRPr="008D2B6D">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60CB0DE" w14:textId="77777777" w:rsidR="00E50B39" w:rsidRPr="008D2B6D" w:rsidRDefault="00E50B39" w:rsidP="00E50B39">
            <w:pPr>
              <w:pStyle w:val="aff2"/>
              <w:spacing w:before="0" w:after="0"/>
              <w:jc w:val="both"/>
              <w:rPr>
                <w:sz w:val="22"/>
                <w:szCs w:val="22"/>
                <w:lang w:val="uk-UA"/>
              </w:rPr>
            </w:pPr>
            <w:r w:rsidRPr="008D2B6D">
              <w:rPr>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E50B39" w:rsidRPr="008D2B6D" w14:paraId="3BE6AFD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43740AF" w14:textId="77777777" w:rsidR="00E50B39" w:rsidRPr="008D2B6D" w:rsidRDefault="00E50B39" w:rsidP="00E50B39">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26B93CF0" w14:textId="56F956F7" w:rsidR="00E50B39" w:rsidRPr="008D2B6D" w:rsidRDefault="00E50B39" w:rsidP="00E50B39">
            <w:pPr>
              <w:widowControl w:val="0"/>
              <w:rPr>
                <w:sz w:val="22"/>
                <w:szCs w:val="22"/>
                <w:lang w:val="uk-UA"/>
              </w:rPr>
            </w:pPr>
            <w:r>
              <w:rPr>
                <w:b/>
                <w:sz w:val="22"/>
                <w:szCs w:val="22"/>
                <w:lang w:val="uk-UA"/>
              </w:rPr>
              <w:t>Порядок</w:t>
            </w:r>
            <w:r w:rsidRPr="008D2B6D">
              <w:rPr>
                <w:b/>
                <w:sz w:val="22"/>
                <w:szCs w:val="22"/>
                <w:lang w:val="uk-UA"/>
              </w:rPr>
              <w:t xml:space="preserve">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37E35E7" w14:textId="78760F13" w:rsidR="00E50B39" w:rsidRPr="008514A5" w:rsidRDefault="00E50B39" w:rsidP="00E50B39">
            <w:pPr>
              <w:pStyle w:val="aff2"/>
              <w:spacing w:before="0" w:after="0"/>
              <w:jc w:val="both"/>
              <w:rPr>
                <w:sz w:val="22"/>
                <w:szCs w:val="22"/>
                <w:lang w:val="uk-UA"/>
              </w:rPr>
            </w:pPr>
            <w:r w:rsidRPr="008514A5">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50B39" w:rsidRPr="008D2B6D" w14:paraId="14659E35" w14:textId="77777777" w:rsidTr="00353301">
        <w:trPr>
          <w:trHeight w:val="17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1BF4AB8A" w14:textId="77777777" w:rsidR="00E50B39" w:rsidRPr="008D2B6D" w:rsidRDefault="00E50B39" w:rsidP="00E50B39">
            <w:pPr>
              <w:widowControl w:val="0"/>
              <w:jc w:val="center"/>
              <w:rPr>
                <w:sz w:val="22"/>
                <w:szCs w:val="22"/>
                <w:lang w:val="uk-UA"/>
              </w:rPr>
            </w:pPr>
            <w:r w:rsidRPr="00502BFE">
              <w:rPr>
                <w:b/>
                <w:sz w:val="22"/>
                <w:szCs w:val="22"/>
                <w:lang w:val="uk-UA"/>
              </w:rPr>
              <w:t>Розділ 5. Оцінка тендерної пропозиції</w:t>
            </w:r>
          </w:p>
        </w:tc>
      </w:tr>
      <w:tr w:rsidR="00B37C14" w:rsidRPr="008D2B6D" w14:paraId="73A16891" w14:textId="77777777" w:rsidTr="00353301">
        <w:trPr>
          <w:gridBefore w:val="1"/>
          <w:gridAfter w:val="1"/>
          <w:wBefore w:w="34" w:type="dxa"/>
          <w:wAfter w:w="108" w:type="dxa"/>
          <w:trHeight w:val="522"/>
        </w:trPr>
        <w:tc>
          <w:tcPr>
            <w:tcW w:w="550" w:type="dxa"/>
            <w:gridSpan w:val="2"/>
            <w:tcBorders>
              <w:top w:val="single" w:sz="4" w:space="0" w:color="000000"/>
              <w:left w:val="single" w:sz="4" w:space="0" w:color="000000"/>
              <w:bottom w:val="single" w:sz="4" w:space="0" w:color="000000"/>
            </w:tcBorders>
            <w:shd w:val="clear" w:color="auto" w:fill="auto"/>
          </w:tcPr>
          <w:p w14:paraId="19731F43" w14:textId="77777777" w:rsidR="00B37C14" w:rsidRPr="008D2B6D" w:rsidRDefault="00B37C14" w:rsidP="00B37C14">
            <w:pPr>
              <w:widowControl w:val="0"/>
              <w:rPr>
                <w:b/>
                <w:sz w:val="22"/>
                <w:szCs w:val="22"/>
                <w:lang w:val="uk-UA"/>
              </w:rPr>
            </w:pPr>
            <w:r w:rsidRPr="008D2B6D">
              <w:rPr>
                <w:b/>
                <w:sz w:val="22"/>
                <w:szCs w:val="22"/>
                <w:lang w:val="uk-UA"/>
              </w:rPr>
              <w:t>1</w:t>
            </w:r>
          </w:p>
        </w:tc>
        <w:tc>
          <w:tcPr>
            <w:tcW w:w="2393" w:type="dxa"/>
            <w:tcBorders>
              <w:top w:val="single" w:sz="4" w:space="0" w:color="000000"/>
              <w:left w:val="single" w:sz="4" w:space="0" w:color="000000"/>
              <w:bottom w:val="single" w:sz="4" w:space="0" w:color="000000"/>
            </w:tcBorders>
            <w:shd w:val="clear" w:color="auto" w:fill="auto"/>
          </w:tcPr>
          <w:p w14:paraId="7083162B" w14:textId="77777777" w:rsidR="00B37C14" w:rsidRPr="008D2B6D" w:rsidRDefault="00B37C14" w:rsidP="00B37C14">
            <w:pPr>
              <w:widowControl w:val="0"/>
              <w:rPr>
                <w:sz w:val="22"/>
                <w:szCs w:val="22"/>
                <w:lang w:val="uk-UA"/>
              </w:rPr>
            </w:pPr>
            <w:r w:rsidRPr="008D2B6D">
              <w:rPr>
                <w:b/>
                <w:sz w:val="22"/>
                <w:szCs w:val="22"/>
                <w:lang w:val="uk-UA"/>
              </w:rPr>
              <w:t>Перелік критеріїв та методика оцінки тендерної пропозиції із зазначенням питомої ваги критерію</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C062DE" w14:textId="77777777" w:rsidR="00FD2171" w:rsidRPr="00FD2171" w:rsidRDefault="00FD2171" w:rsidP="00FD2171">
            <w:pPr>
              <w:widowControl w:val="0"/>
              <w:spacing w:line="228" w:lineRule="auto"/>
              <w:jc w:val="both"/>
              <w:rPr>
                <w:sz w:val="22"/>
                <w:szCs w:val="22"/>
                <w:lang w:val="uk-UA"/>
              </w:rPr>
            </w:pPr>
            <w:r w:rsidRPr="00FD2171">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99DD70F" w14:textId="77777777" w:rsidR="00FD2171" w:rsidRPr="00FD2171" w:rsidRDefault="00FD2171" w:rsidP="00FD2171">
            <w:pPr>
              <w:widowControl w:val="0"/>
              <w:spacing w:line="228" w:lineRule="auto"/>
              <w:jc w:val="both"/>
              <w:rPr>
                <w:sz w:val="22"/>
                <w:szCs w:val="22"/>
              </w:rPr>
            </w:pPr>
            <w:r w:rsidRPr="00FD2171">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5D5347" w14:textId="77777777" w:rsidR="00FD2171" w:rsidRDefault="00FD2171" w:rsidP="00FD2171">
            <w:pPr>
              <w:widowControl w:val="0"/>
              <w:jc w:val="both"/>
              <w:rPr>
                <w:sz w:val="22"/>
                <w:szCs w:val="22"/>
              </w:rPr>
            </w:pPr>
            <w:r w:rsidRPr="00FD2171">
              <w:rPr>
                <w:sz w:val="22"/>
                <w:szCs w:val="22"/>
              </w:rPr>
              <w:t>Критерії та методика оцінки визначаються відповідно до статті 29 Закону.</w:t>
            </w:r>
          </w:p>
          <w:p w14:paraId="422C1C03" w14:textId="6950BAA9" w:rsidR="00B37C14" w:rsidRPr="00353301" w:rsidRDefault="00B37C14" w:rsidP="00FD2171">
            <w:pPr>
              <w:widowControl w:val="0"/>
              <w:jc w:val="both"/>
              <w:rPr>
                <w:b/>
                <w:sz w:val="22"/>
                <w:szCs w:val="22"/>
              </w:rPr>
            </w:pPr>
            <w:r w:rsidRPr="00353301">
              <w:rPr>
                <w:b/>
                <w:sz w:val="22"/>
                <w:szCs w:val="22"/>
              </w:rPr>
              <w:t>Перелік критеріїв та методика оцінки тендерної пропозиції із зазначенням питомої ваги критерію:</w:t>
            </w:r>
          </w:p>
          <w:p w14:paraId="2C2134AC" w14:textId="77777777" w:rsidR="00FD2171" w:rsidRPr="00FD2171" w:rsidRDefault="00FD2171" w:rsidP="00FD2171">
            <w:pPr>
              <w:widowControl w:val="0"/>
              <w:jc w:val="both"/>
              <w:rPr>
                <w:color w:val="000000"/>
                <w:sz w:val="22"/>
                <w:szCs w:val="22"/>
              </w:rPr>
            </w:pPr>
            <w:r w:rsidRPr="00FD2171">
              <w:rPr>
                <w:color w:val="000000"/>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E7C3C" w14:textId="77777777" w:rsidR="00FD2171" w:rsidRPr="00FD2171" w:rsidRDefault="00FD2171" w:rsidP="00FD2171">
            <w:pPr>
              <w:widowControl w:val="0"/>
              <w:jc w:val="both"/>
              <w:rPr>
                <w:color w:val="000000"/>
                <w:sz w:val="22"/>
                <w:szCs w:val="22"/>
              </w:rPr>
            </w:pPr>
            <w:r w:rsidRPr="00FD2171">
              <w:rPr>
                <w:color w:val="000000"/>
                <w:sz w:val="22"/>
                <w:szCs w:val="22"/>
              </w:rPr>
              <w:t>(у разі якщо подано дві і більше тендерних пропозицій).</w:t>
            </w:r>
          </w:p>
          <w:p w14:paraId="2820C3CB" w14:textId="77777777" w:rsidR="00FD2171" w:rsidRPr="00FD2171" w:rsidRDefault="00FD2171" w:rsidP="00FD2171">
            <w:pPr>
              <w:widowControl w:val="0"/>
              <w:jc w:val="both"/>
              <w:rPr>
                <w:color w:val="000000"/>
                <w:sz w:val="22"/>
                <w:szCs w:val="22"/>
              </w:rPr>
            </w:pPr>
            <w:r w:rsidRPr="00FD2171">
              <w:rPr>
                <w:color w:val="000000"/>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w:t>
            </w:r>
            <w:r w:rsidRPr="00FD2171">
              <w:rPr>
                <w:color w:val="000000"/>
                <w:sz w:val="22"/>
                <w:szCs w:val="22"/>
              </w:rPr>
              <w:lastRenderedPageBreak/>
              <w:t>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040CDB" w14:textId="77777777" w:rsidR="00FD2171" w:rsidRPr="00FD2171" w:rsidRDefault="00FD2171" w:rsidP="00FD2171">
            <w:pPr>
              <w:widowControl w:val="0"/>
              <w:jc w:val="both"/>
              <w:rPr>
                <w:color w:val="000000"/>
                <w:sz w:val="22"/>
                <w:szCs w:val="22"/>
              </w:rPr>
            </w:pPr>
            <w:r w:rsidRPr="00FD2171">
              <w:rPr>
                <w:color w:val="000000"/>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6DD353" w14:textId="77777777" w:rsidR="00FD2171" w:rsidRPr="00FD2171" w:rsidRDefault="00FD2171" w:rsidP="00FD2171">
            <w:pPr>
              <w:widowControl w:val="0"/>
              <w:jc w:val="both"/>
              <w:rPr>
                <w:color w:val="000000"/>
                <w:sz w:val="22"/>
                <w:szCs w:val="22"/>
              </w:rPr>
            </w:pPr>
            <w:r w:rsidRPr="00FD2171">
              <w:rPr>
                <w:color w:val="000000"/>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9F2FF3" w14:textId="77777777" w:rsidR="00FD2171" w:rsidRDefault="00FD2171" w:rsidP="00FD2171">
            <w:pPr>
              <w:widowControl w:val="0"/>
              <w:jc w:val="both"/>
              <w:rPr>
                <w:color w:val="000000"/>
                <w:sz w:val="22"/>
                <w:szCs w:val="22"/>
              </w:rPr>
            </w:pPr>
            <w:r w:rsidRPr="00FD2171">
              <w:rPr>
                <w:color w:val="000000"/>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77147" w14:textId="14FF53AC" w:rsidR="00B37C14" w:rsidRPr="00353301" w:rsidRDefault="00B37C14" w:rsidP="00FD2171">
            <w:pPr>
              <w:widowControl w:val="0"/>
              <w:jc w:val="both"/>
              <w:rPr>
                <w:sz w:val="22"/>
                <w:szCs w:val="22"/>
              </w:rPr>
            </w:pPr>
            <w:r w:rsidRPr="00353301">
              <w:rPr>
                <w:sz w:val="22"/>
                <w:szCs w:val="22"/>
              </w:rPr>
              <w:t>Оцінка тендерних пропозицій здійснюється на основі критерію „Ціна”. Питома вага – 100 %.</w:t>
            </w:r>
          </w:p>
          <w:p w14:paraId="5C51BAE2" w14:textId="77777777" w:rsidR="00B37C14" w:rsidRPr="00353301" w:rsidRDefault="00B37C14" w:rsidP="00B37C14">
            <w:pPr>
              <w:widowControl w:val="0"/>
              <w:jc w:val="both"/>
              <w:rPr>
                <w:sz w:val="22"/>
                <w:szCs w:val="22"/>
              </w:rPr>
            </w:pPr>
            <w:r w:rsidRPr="00353301">
              <w:rPr>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353301">
              <w:rPr>
                <w:sz w:val="22"/>
                <w:szCs w:val="22"/>
              </w:rPr>
              <w:t>учасник  не</w:t>
            </w:r>
            <w:proofErr w:type="gramEnd"/>
            <w:r w:rsidRPr="00353301">
              <w:rPr>
                <w:sz w:val="22"/>
                <w:szCs w:val="22"/>
              </w:rPr>
              <w:t xml:space="preserve"> є платником ПДВ, а також без ПДВ - якщо предмет закупівлі не оподатковується.</w:t>
            </w:r>
          </w:p>
          <w:p w14:paraId="467B6750" w14:textId="77777777" w:rsidR="00B37C14" w:rsidRPr="00353301" w:rsidRDefault="00B37C14" w:rsidP="00B37C14">
            <w:pPr>
              <w:widowControl w:val="0"/>
              <w:jc w:val="both"/>
              <w:rPr>
                <w:sz w:val="22"/>
                <w:szCs w:val="22"/>
              </w:rPr>
            </w:pPr>
            <w:r w:rsidRPr="00353301">
              <w:rPr>
                <w:sz w:val="22"/>
                <w:szCs w:val="22"/>
              </w:rPr>
              <w:t>Оцінка здійснюється щодо предмета закупівлі в цілому.</w:t>
            </w:r>
          </w:p>
          <w:p w14:paraId="52D7C4CA" w14:textId="2D27B948" w:rsidR="00B37C14" w:rsidRPr="00353301" w:rsidRDefault="00B37C14" w:rsidP="00B37C14">
            <w:pPr>
              <w:widowControl w:val="0"/>
              <w:jc w:val="both"/>
              <w:rPr>
                <w:sz w:val="22"/>
                <w:szCs w:val="22"/>
              </w:rPr>
            </w:pPr>
            <w:r w:rsidRPr="00353301">
              <w:rPr>
                <w:sz w:val="22"/>
                <w:szCs w:val="22"/>
              </w:rPr>
              <w:t xml:space="preserve">Учасник визначає ціни на </w:t>
            </w:r>
            <w:r w:rsidRPr="00353301">
              <w:rPr>
                <w:b/>
                <w:sz w:val="22"/>
                <w:szCs w:val="22"/>
              </w:rPr>
              <w:t>товар</w:t>
            </w:r>
            <w:r w:rsidRPr="00353301">
              <w:rPr>
                <w:sz w:val="22"/>
                <w:szCs w:val="22"/>
              </w:rPr>
              <w:t xml:space="preserve">, що він пропонує </w:t>
            </w:r>
            <w:r w:rsidRPr="00353301">
              <w:rPr>
                <w:b/>
                <w:sz w:val="22"/>
                <w:szCs w:val="22"/>
              </w:rPr>
              <w:t>поставити</w:t>
            </w:r>
            <w:r w:rsidRPr="00353301">
              <w:rPr>
                <w:color w:val="FF0000"/>
                <w:sz w:val="22"/>
                <w:szCs w:val="22"/>
              </w:rPr>
              <w:t xml:space="preserve"> </w:t>
            </w:r>
            <w:r w:rsidRPr="00353301">
              <w:rPr>
                <w:sz w:val="22"/>
                <w:szCs w:val="22"/>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3301">
              <w:rPr>
                <w:b/>
                <w:sz w:val="22"/>
                <w:szCs w:val="22"/>
              </w:rPr>
              <w:t>товару</w:t>
            </w:r>
            <w:r w:rsidRPr="00353301">
              <w:rPr>
                <w:color w:val="FF0000"/>
                <w:sz w:val="22"/>
                <w:szCs w:val="22"/>
              </w:rPr>
              <w:t xml:space="preserve"> </w:t>
            </w:r>
            <w:r w:rsidRPr="00353301">
              <w:rPr>
                <w:sz w:val="22"/>
                <w:szCs w:val="22"/>
              </w:rPr>
              <w:t>даного виду.</w:t>
            </w:r>
          </w:p>
          <w:p w14:paraId="3AA56C19" w14:textId="77777777" w:rsidR="00B37C14" w:rsidRPr="00353301" w:rsidRDefault="00B37C14" w:rsidP="00B37C14">
            <w:pPr>
              <w:widowControl w:val="0"/>
              <w:jc w:val="both"/>
              <w:rPr>
                <w:color w:val="000000"/>
                <w:sz w:val="22"/>
                <w:szCs w:val="22"/>
              </w:rPr>
            </w:pPr>
            <w:r w:rsidRPr="00353301">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730D871" w14:textId="77777777" w:rsidR="00B37C14" w:rsidRPr="00353301" w:rsidRDefault="00B37C14" w:rsidP="00B37C14">
            <w:pPr>
              <w:widowControl w:val="0"/>
              <w:jc w:val="both"/>
              <w:rPr>
                <w:color w:val="000000"/>
                <w:sz w:val="22"/>
                <w:szCs w:val="22"/>
              </w:rPr>
            </w:pPr>
            <w:r w:rsidRPr="00353301">
              <w:rPr>
                <w:color w:val="00000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EC4D54" w14:textId="77777777" w:rsidR="00B37C14" w:rsidRPr="00353301" w:rsidRDefault="00B37C14" w:rsidP="00B37C14">
            <w:pPr>
              <w:widowControl w:val="0"/>
              <w:jc w:val="both"/>
              <w:rPr>
                <w:color w:val="000000"/>
                <w:sz w:val="22"/>
                <w:szCs w:val="22"/>
              </w:rPr>
            </w:pPr>
            <w:r w:rsidRPr="00353301">
              <w:rPr>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F5F671C" w14:textId="77777777" w:rsidR="00B37C14" w:rsidRPr="00353301" w:rsidRDefault="00B37C14" w:rsidP="00B37C14">
            <w:pPr>
              <w:widowControl w:val="0"/>
              <w:jc w:val="both"/>
              <w:rPr>
                <w:color w:val="000000"/>
                <w:sz w:val="22"/>
                <w:szCs w:val="22"/>
              </w:rPr>
            </w:pPr>
            <w:r w:rsidRPr="00353301">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A035D9B" w14:textId="77777777" w:rsidR="00B37C14" w:rsidRPr="00353301" w:rsidRDefault="00B37C14" w:rsidP="00B37C14">
            <w:pPr>
              <w:widowControl w:val="0"/>
              <w:jc w:val="both"/>
              <w:rPr>
                <w:color w:val="000000"/>
                <w:sz w:val="22"/>
                <w:szCs w:val="22"/>
              </w:rPr>
            </w:pPr>
            <w:r w:rsidRPr="00353301">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2B0B9A" w14:textId="77777777" w:rsidR="00B37C14" w:rsidRPr="00353301" w:rsidRDefault="00B37C14" w:rsidP="00B37C14">
            <w:pPr>
              <w:widowControl w:val="0"/>
              <w:jc w:val="both"/>
              <w:rPr>
                <w:color w:val="000000"/>
                <w:sz w:val="22"/>
                <w:szCs w:val="22"/>
              </w:rPr>
            </w:pPr>
            <w:r w:rsidRPr="00353301">
              <w:rPr>
                <w:color w:val="000000"/>
                <w:sz w:val="22"/>
                <w:szCs w:val="22"/>
              </w:rPr>
              <w:t xml:space="preserve">Замовник може відхилити аномально низьку тендерну пропозицію, якщо </w:t>
            </w:r>
            <w:r w:rsidRPr="00353301">
              <w:rPr>
                <w:color w:val="000000"/>
                <w:sz w:val="22"/>
                <w:szCs w:val="22"/>
              </w:rPr>
              <w:lastRenderedPageBreak/>
              <w:t>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68FC60" w14:textId="77777777" w:rsidR="00B37C14" w:rsidRPr="00353301" w:rsidRDefault="00B37C14" w:rsidP="00B37C14">
            <w:pPr>
              <w:widowControl w:val="0"/>
              <w:jc w:val="both"/>
              <w:rPr>
                <w:color w:val="000000"/>
                <w:sz w:val="22"/>
                <w:szCs w:val="22"/>
              </w:rPr>
            </w:pPr>
            <w:r w:rsidRPr="00353301">
              <w:rPr>
                <w:color w:val="000000"/>
                <w:sz w:val="22"/>
                <w:szCs w:val="22"/>
              </w:rPr>
              <w:t>Обґрунтування аномально низької тендерної пропозиції може містити інформацію про:</w:t>
            </w:r>
          </w:p>
          <w:p w14:paraId="4AA691DE" w14:textId="77777777"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36C4D1" w14:textId="77777777"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297798" w14:textId="77777777"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отримання учасником процедури закупівлі державної допомоги згідно із законодавством.</w:t>
            </w:r>
          </w:p>
          <w:p w14:paraId="2CDDCAD3" w14:textId="77777777" w:rsidR="00B37C14" w:rsidRPr="00353301" w:rsidRDefault="00B37C14" w:rsidP="00B37C14">
            <w:pPr>
              <w:widowControl w:val="0"/>
              <w:jc w:val="both"/>
              <w:rPr>
                <w:sz w:val="22"/>
                <w:szCs w:val="22"/>
              </w:rPr>
            </w:pPr>
            <w:r w:rsidRPr="00353301">
              <w:rPr>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BADADD" w14:textId="77777777" w:rsidR="00B37C14" w:rsidRPr="00353301" w:rsidRDefault="00B37C14" w:rsidP="00B37C14">
            <w:pPr>
              <w:widowControl w:val="0"/>
              <w:jc w:val="both"/>
              <w:rPr>
                <w:color w:val="000000"/>
                <w:sz w:val="22"/>
                <w:szCs w:val="22"/>
              </w:rPr>
            </w:pPr>
            <w:r w:rsidRPr="00353301">
              <w:rPr>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26B44CC" w14:textId="77777777" w:rsidR="00B37C14" w:rsidRPr="00353301" w:rsidRDefault="00B37C14" w:rsidP="00B37C14">
            <w:pPr>
              <w:widowControl w:val="0"/>
              <w:jc w:val="both"/>
              <w:rPr>
                <w:color w:val="000000"/>
                <w:sz w:val="22"/>
                <w:szCs w:val="22"/>
              </w:rPr>
            </w:pPr>
            <w:r w:rsidRPr="00353301">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3B3142" w14:textId="77777777" w:rsidR="00B37C14" w:rsidRPr="00353301" w:rsidRDefault="00B37C14" w:rsidP="00B37C14">
            <w:pPr>
              <w:widowControl w:val="0"/>
              <w:jc w:val="both"/>
              <w:rPr>
                <w:color w:val="000000"/>
                <w:sz w:val="22"/>
                <w:szCs w:val="22"/>
              </w:rPr>
            </w:pPr>
            <w:r w:rsidRPr="00353301">
              <w:rPr>
                <w:color w:val="000000"/>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DD8114" w14:textId="77777777" w:rsidR="00B37C14" w:rsidRPr="00353301" w:rsidRDefault="00B37C14" w:rsidP="00B37C14">
            <w:pPr>
              <w:widowControl w:val="0"/>
              <w:jc w:val="both"/>
              <w:rPr>
                <w:color w:val="000000"/>
                <w:sz w:val="22"/>
                <w:szCs w:val="22"/>
              </w:rPr>
            </w:pPr>
            <w:r w:rsidRPr="00353301">
              <w:rPr>
                <w:color w:val="000000"/>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9AD9669" w14:textId="77777777" w:rsidR="00B37C14" w:rsidRPr="00353301" w:rsidRDefault="00B37C14" w:rsidP="00B37C14">
            <w:pPr>
              <w:widowControl w:val="0"/>
              <w:spacing w:line="228" w:lineRule="auto"/>
              <w:jc w:val="both"/>
              <w:rPr>
                <w:sz w:val="22"/>
                <w:szCs w:val="22"/>
                <w:highlight w:val="white"/>
              </w:rPr>
            </w:pPr>
            <w:r w:rsidRPr="00353301">
              <w:rPr>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Pr="00353301">
              <w:rPr>
                <w:b/>
                <w:sz w:val="22"/>
                <w:szCs w:val="22"/>
                <w:highlight w:val="white"/>
              </w:rPr>
              <w:t xml:space="preserve">в </w:t>
            </w:r>
            <w:r w:rsidRPr="00353301">
              <w:rPr>
                <w:b/>
                <w:i/>
                <w:sz w:val="22"/>
                <w:szCs w:val="22"/>
                <w:highlight w:val="white"/>
              </w:rPr>
              <w:t>інформації та/або документах</w:t>
            </w:r>
            <w:r w:rsidRPr="00353301">
              <w:rPr>
                <w:b/>
                <w:sz w:val="22"/>
                <w:szCs w:val="22"/>
                <w:highlight w:val="white"/>
              </w:rPr>
              <w:t>,</w:t>
            </w:r>
            <w:r w:rsidRPr="00353301">
              <w:rPr>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3301">
              <w:rPr>
                <w:b/>
                <w:i/>
                <w:sz w:val="22"/>
                <w:szCs w:val="22"/>
                <w:highlight w:val="white"/>
              </w:rPr>
              <w:t>не може бути меншим ніж два робочі дні</w:t>
            </w:r>
            <w:r w:rsidRPr="00353301">
              <w:rPr>
                <w:b/>
                <w:sz w:val="22"/>
                <w:szCs w:val="22"/>
                <w:highlight w:val="white"/>
              </w:rPr>
              <w:t xml:space="preserve"> </w:t>
            </w:r>
            <w:r w:rsidRPr="00353301">
              <w:rPr>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01231" w14:textId="77777777" w:rsidR="00B37C14" w:rsidRPr="00353301" w:rsidRDefault="00B37C14" w:rsidP="00B37C14">
            <w:pPr>
              <w:widowControl w:val="0"/>
              <w:shd w:val="clear" w:color="auto" w:fill="FFFFFF"/>
              <w:spacing w:line="228" w:lineRule="auto"/>
              <w:jc w:val="both"/>
              <w:rPr>
                <w:sz w:val="22"/>
                <w:szCs w:val="22"/>
                <w:highlight w:val="white"/>
              </w:rPr>
            </w:pPr>
            <w:r w:rsidRPr="00353301">
              <w:rPr>
                <w:b/>
                <w:i/>
                <w:sz w:val="22"/>
                <w:szCs w:val="22"/>
                <w:highlight w:val="white"/>
              </w:rPr>
              <w:t>Під невідповідністю</w:t>
            </w:r>
            <w:r w:rsidRPr="00353301">
              <w:rPr>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53301">
              <w:rPr>
                <w:b/>
                <w:i/>
                <w:sz w:val="22"/>
                <w:szCs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53301">
              <w:rPr>
                <w:b/>
                <w:sz w:val="22"/>
                <w:szCs w:val="22"/>
                <w:highlight w:val="white"/>
              </w:rPr>
              <w:t xml:space="preserve"> </w:t>
            </w:r>
            <w:r w:rsidRPr="00353301">
              <w:rPr>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769652" w14:textId="77777777" w:rsidR="00B37C14" w:rsidRPr="00353301" w:rsidRDefault="00B37C14" w:rsidP="00B37C14">
            <w:pPr>
              <w:widowControl w:val="0"/>
              <w:shd w:val="clear" w:color="auto" w:fill="FFFFFF"/>
              <w:spacing w:line="228" w:lineRule="auto"/>
              <w:jc w:val="both"/>
              <w:rPr>
                <w:sz w:val="22"/>
                <w:szCs w:val="22"/>
                <w:highlight w:val="white"/>
              </w:rPr>
            </w:pPr>
            <w:r w:rsidRPr="00353301">
              <w:rPr>
                <w:b/>
                <w:i/>
                <w:sz w:val="22"/>
                <w:szCs w:val="22"/>
                <w:highlight w:val="white"/>
              </w:rPr>
              <w:t>Невідповідністю</w:t>
            </w:r>
            <w:r w:rsidRPr="00353301">
              <w:rPr>
                <w:sz w:val="22"/>
                <w:szCs w:val="22"/>
                <w:highlight w:val="white"/>
              </w:rPr>
              <w:t xml:space="preserve"> в інформації та/або документах, які надаються учасником процедури закупівлі на виконання вимог технічної </w:t>
            </w:r>
            <w:r w:rsidRPr="00353301">
              <w:rPr>
                <w:sz w:val="22"/>
                <w:szCs w:val="22"/>
                <w:highlight w:val="white"/>
              </w:rPr>
              <w:lastRenderedPageBreak/>
              <w:t xml:space="preserve">специфікації до предмета закупівлі, </w:t>
            </w:r>
            <w:r w:rsidRPr="00353301">
              <w:rPr>
                <w:b/>
                <w:i/>
                <w:sz w:val="22"/>
                <w:szCs w:val="22"/>
                <w:highlight w:val="white"/>
              </w:rPr>
              <w:t>вважаються помилки, виправлення яких не призводить до зміни</w:t>
            </w:r>
            <w:r w:rsidRPr="00353301">
              <w:rPr>
                <w:b/>
                <w:sz w:val="22"/>
                <w:szCs w:val="22"/>
                <w:highlight w:val="white"/>
              </w:rPr>
              <w:t xml:space="preserve"> </w:t>
            </w:r>
            <w:r w:rsidRPr="00353301">
              <w:rPr>
                <w:b/>
                <w:i/>
                <w:sz w:val="22"/>
                <w:szCs w:val="22"/>
                <w:highlight w:val="white"/>
              </w:rPr>
              <w:t>предмета закупівлі, запропонованого учасником</w:t>
            </w:r>
            <w:r w:rsidRPr="00353301">
              <w:rPr>
                <w:sz w:val="22"/>
                <w:szCs w:val="22"/>
                <w:highlight w:val="white"/>
              </w:rPr>
              <w:t xml:space="preserve"> процедури закупівлі у складі його тендерної пропозиції, найменування товару, марки, моделі тощо.</w:t>
            </w:r>
          </w:p>
          <w:p w14:paraId="4971D4A7" w14:textId="77777777" w:rsidR="00B37C14" w:rsidRPr="00353301" w:rsidRDefault="00B37C14" w:rsidP="00B37C14">
            <w:pPr>
              <w:widowControl w:val="0"/>
              <w:spacing w:line="228" w:lineRule="auto"/>
              <w:jc w:val="both"/>
              <w:rPr>
                <w:sz w:val="22"/>
                <w:szCs w:val="22"/>
                <w:highlight w:val="white"/>
              </w:rPr>
            </w:pPr>
            <w:r w:rsidRPr="00353301">
              <w:rPr>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F7F717" w14:textId="77777777" w:rsidR="00B37C14" w:rsidRPr="00353301" w:rsidRDefault="00B37C14" w:rsidP="00B37C14">
            <w:pPr>
              <w:widowControl w:val="0"/>
              <w:jc w:val="both"/>
              <w:rPr>
                <w:sz w:val="22"/>
                <w:szCs w:val="22"/>
              </w:rPr>
            </w:pPr>
            <w:r w:rsidRPr="0035330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3301">
              <w:rPr>
                <w:b/>
                <w:i/>
                <w:sz w:val="22"/>
                <w:szCs w:val="22"/>
              </w:rPr>
              <w:t>протягом 24 годин</w:t>
            </w:r>
            <w:r w:rsidRPr="00353301">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9CF00D3" w14:textId="77777777" w:rsidR="00B37C14" w:rsidRPr="00353301" w:rsidRDefault="00B37C14" w:rsidP="00B37C14">
            <w:pPr>
              <w:widowControl w:val="0"/>
              <w:jc w:val="both"/>
              <w:rPr>
                <w:sz w:val="22"/>
                <w:szCs w:val="22"/>
              </w:rPr>
            </w:pPr>
            <w:r w:rsidRPr="00353301">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25ACDCDA" w14:textId="17769AB0" w:rsidR="00B37C14" w:rsidRPr="00353301" w:rsidRDefault="00B06966" w:rsidP="00B37C14">
            <w:pPr>
              <w:pStyle w:val="aff2"/>
              <w:widowControl w:val="0"/>
              <w:spacing w:before="0" w:after="0"/>
              <w:jc w:val="both"/>
              <w:rPr>
                <w:sz w:val="22"/>
                <w:szCs w:val="22"/>
                <w:lang w:val="uk-UA"/>
              </w:rPr>
            </w:pPr>
            <w:r w:rsidRPr="00B0696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50B39" w:rsidRPr="008D2B6D" w14:paraId="7A838F3D" w14:textId="77777777" w:rsidTr="00353301">
        <w:trPr>
          <w:gridBefore w:val="1"/>
          <w:gridAfter w:val="1"/>
          <w:wBefore w:w="34" w:type="dxa"/>
          <w:wAfter w:w="108" w:type="dxa"/>
          <w:trHeight w:val="93"/>
        </w:trPr>
        <w:tc>
          <w:tcPr>
            <w:tcW w:w="550" w:type="dxa"/>
            <w:gridSpan w:val="2"/>
            <w:tcBorders>
              <w:top w:val="single" w:sz="4" w:space="0" w:color="000000"/>
              <w:left w:val="single" w:sz="4" w:space="0" w:color="000000"/>
              <w:bottom w:val="single" w:sz="4" w:space="0" w:color="000000"/>
            </w:tcBorders>
            <w:shd w:val="clear" w:color="auto" w:fill="auto"/>
          </w:tcPr>
          <w:p w14:paraId="1235668F" w14:textId="77777777" w:rsidR="00E50B39" w:rsidRPr="008D2B6D" w:rsidRDefault="00E50B39" w:rsidP="00E50B39">
            <w:pPr>
              <w:widowControl w:val="0"/>
              <w:rPr>
                <w:b/>
                <w:sz w:val="22"/>
                <w:szCs w:val="22"/>
                <w:lang w:val="uk-UA"/>
              </w:rPr>
            </w:pPr>
            <w:r w:rsidRPr="008D2B6D">
              <w:rPr>
                <w:b/>
                <w:sz w:val="22"/>
                <w:szCs w:val="22"/>
                <w:lang w:val="uk-UA"/>
              </w:rPr>
              <w:lastRenderedPageBreak/>
              <w:t>2</w:t>
            </w:r>
          </w:p>
        </w:tc>
        <w:tc>
          <w:tcPr>
            <w:tcW w:w="2393" w:type="dxa"/>
            <w:tcBorders>
              <w:top w:val="single" w:sz="4" w:space="0" w:color="000000"/>
              <w:left w:val="single" w:sz="4" w:space="0" w:color="000000"/>
              <w:bottom w:val="single" w:sz="4" w:space="0" w:color="000000"/>
            </w:tcBorders>
            <w:shd w:val="clear" w:color="auto" w:fill="auto"/>
          </w:tcPr>
          <w:p w14:paraId="25AC345F" w14:textId="77777777" w:rsidR="00E50B39" w:rsidRPr="008D2B6D" w:rsidRDefault="00E50B39" w:rsidP="00E50B39">
            <w:pPr>
              <w:widowControl w:val="0"/>
              <w:rPr>
                <w:sz w:val="22"/>
                <w:szCs w:val="22"/>
                <w:lang w:val="uk-UA"/>
              </w:rPr>
            </w:pPr>
            <w:r w:rsidRPr="008D2B6D">
              <w:rPr>
                <w:b/>
                <w:sz w:val="22"/>
                <w:szCs w:val="22"/>
                <w:lang w:val="uk-UA"/>
              </w:rPr>
              <w:t>Інша інформація</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14:paraId="5A61F1BC" w14:textId="77777777" w:rsidR="00E50B39" w:rsidRPr="008D2B6D" w:rsidRDefault="00E50B39" w:rsidP="00E50B39">
            <w:pPr>
              <w:widowControl w:val="0"/>
              <w:snapToGrid w:val="0"/>
              <w:rPr>
                <w:sz w:val="22"/>
                <w:szCs w:val="22"/>
                <w:lang w:val="uk-UA"/>
              </w:rPr>
            </w:pPr>
          </w:p>
        </w:tc>
      </w:tr>
      <w:tr w:rsidR="007D73EF" w:rsidRPr="006D7585" w14:paraId="64FA85B4" w14:textId="77777777" w:rsidTr="00353301">
        <w:trPr>
          <w:gridAfter w:val="1"/>
          <w:wAfter w:w="108" w:type="dxa"/>
          <w:trHeight w:val="522"/>
        </w:trPr>
        <w:tc>
          <w:tcPr>
            <w:tcW w:w="568" w:type="dxa"/>
            <w:gridSpan w:val="2"/>
            <w:tcBorders>
              <w:top w:val="single" w:sz="4" w:space="0" w:color="000000"/>
              <w:left w:val="single" w:sz="4" w:space="0" w:color="000000"/>
              <w:bottom w:val="single" w:sz="4" w:space="0" w:color="000000"/>
            </w:tcBorders>
            <w:shd w:val="clear" w:color="auto" w:fill="auto"/>
          </w:tcPr>
          <w:p w14:paraId="241AFE1D" w14:textId="77777777" w:rsidR="007D73EF" w:rsidRPr="008D2B6D" w:rsidRDefault="007D73EF" w:rsidP="007D73EF">
            <w:pPr>
              <w:widowControl w:val="0"/>
              <w:rPr>
                <w:rStyle w:val="a8"/>
                <w:b w:val="0"/>
                <w:sz w:val="22"/>
                <w:szCs w:val="22"/>
                <w:lang w:val="uk-UA"/>
              </w:rPr>
            </w:pPr>
            <w:r>
              <w:rPr>
                <w:rStyle w:val="a8"/>
                <w:b w:val="0"/>
                <w:sz w:val="22"/>
                <w:szCs w:val="22"/>
                <w:lang w:val="uk-UA"/>
              </w:rPr>
              <w:t>2.1</w:t>
            </w:r>
          </w:p>
        </w:tc>
        <w:tc>
          <w:tcPr>
            <w:tcW w:w="2409" w:type="dxa"/>
            <w:gridSpan w:val="2"/>
            <w:tcBorders>
              <w:top w:val="single" w:sz="4" w:space="0" w:color="000000"/>
              <w:left w:val="single" w:sz="4" w:space="0" w:color="000000"/>
              <w:bottom w:val="single" w:sz="4" w:space="0" w:color="000000"/>
            </w:tcBorders>
            <w:shd w:val="clear" w:color="auto" w:fill="auto"/>
          </w:tcPr>
          <w:p w14:paraId="3A936831" w14:textId="77777777" w:rsidR="007D73EF" w:rsidRPr="008D2B6D" w:rsidRDefault="007D73EF" w:rsidP="007D73EF">
            <w:pPr>
              <w:widowControl w:val="0"/>
              <w:rPr>
                <w:sz w:val="22"/>
                <w:szCs w:val="22"/>
                <w:lang w:val="uk-UA"/>
              </w:rPr>
            </w:pPr>
            <w:r w:rsidRPr="008D2B6D">
              <w:rPr>
                <w:rStyle w:val="a8"/>
                <w:b w:val="0"/>
                <w:sz w:val="22"/>
                <w:szCs w:val="22"/>
                <w:lang w:val="uk-UA"/>
              </w:rPr>
              <w:t>Ціна тендерної пропозиції</w:t>
            </w:r>
            <w:r>
              <w:rPr>
                <w:rStyle w:val="a8"/>
                <w:b w:val="0"/>
                <w:sz w:val="22"/>
                <w:szCs w:val="22"/>
                <w:lang w:val="uk-UA"/>
              </w:rPr>
              <w:t xml:space="preserve"> та інші умови</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DFE01" w14:textId="77777777" w:rsidR="007D73EF" w:rsidRPr="00353301" w:rsidRDefault="007D73EF" w:rsidP="007D73EF">
            <w:pPr>
              <w:widowControl w:val="0"/>
              <w:jc w:val="both"/>
              <w:rPr>
                <w:sz w:val="22"/>
                <w:szCs w:val="22"/>
                <w:lang w:val="uk-UA"/>
              </w:rPr>
            </w:pPr>
            <w:r w:rsidRPr="00353301">
              <w:rPr>
                <w:color w:val="000000"/>
                <w:sz w:val="22"/>
                <w:szCs w:val="22"/>
                <w:lang w:val="uk-UA"/>
              </w:rPr>
              <w:t>Вартість тендерної пропозиції та всі інші ціни повинні бути чітко визначені.</w:t>
            </w:r>
          </w:p>
          <w:p w14:paraId="38264B00" w14:textId="77777777" w:rsidR="007D73EF" w:rsidRPr="00353301" w:rsidRDefault="007D73EF" w:rsidP="007D73EF">
            <w:pPr>
              <w:widowControl w:val="0"/>
              <w:ind w:right="120"/>
              <w:jc w:val="both"/>
              <w:rPr>
                <w:sz w:val="22"/>
                <w:szCs w:val="22"/>
              </w:rPr>
            </w:pPr>
            <w:r w:rsidRPr="00353301">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180249" w14:textId="216CD908" w:rsidR="007D73EF" w:rsidRPr="00353301" w:rsidRDefault="007D73EF" w:rsidP="007D73EF">
            <w:pPr>
              <w:widowControl w:val="0"/>
              <w:jc w:val="both"/>
              <w:rPr>
                <w:sz w:val="22"/>
                <w:szCs w:val="22"/>
              </w:rPr>
            </w:pPr>
            <w:r w:rsidRPr="00353301">
              <w:rPr>
                <w:color w:val="000000"/>
                <w:sz w:val="22"/>
                <w:szCs w:val="22"/>
              </w:rPr>
              <w:t xml:space="preserve">До розрахунку </w:t>
            </w:r>
            <w:proofErr w:type="gramStart"/>
            <w:r w:rsidRPr="00353301">
              <w:rPr>
                <w:color w:val="000000"/>
                <w:sz w:val="22"/>
                <w:szCs w:val="22"/>
              </w:rPr>
              <w:t>ціни  пропозиції</w:t>
            </w:r>
            <w:proofErr w:type="gramEnd"/>
            <w:r w:rsidRPr="00353301">
              <w:rPr>
                <w:color w:val="000000"/>
                <w:sz w:val="22"/>
                <w:szCs w:val="22"/>
              </w:rPr>
              <w:t xml:space="preserve"> не включаються будь-які витрати, понесені учасником у процесі проведення процедури закупівлі та укладення договору про закупівлю</w:t>
            </w:r>
            <w:r w:rsidRPr="00353301">
              <w:rPr>
                <w:color w:val="000000"/>
                <w:sz w:val="22"/>
                <w:szCs w:val="22"/>
                <w:lang w:val="uk-UA"/>
              </w:rPr>
              <w:t xml:space="preserve">. </w:t>
            </w:r>
            <w:r w:rsidRPr="00353301">
              <w:rPr>
                <w:color w:val="000000"/>
                <w:sz w:val="22"/>
                <w:szCs w:val="22"/>
              </w:rPr>
              <w:t xml:space="preserve">Зазначені витрати сплачуються учасником за рахунок його прибутку. Понесені витрати не відшкодовуються (в тому </w:t>
            </w:r>
            <w:proofErr w:type="gramStart"/>
            <w:r w:rsidRPr="00353301">
              <w:rPr>
                <w:color w:val="000000"/>
                <w:sz w:val="22"/>
                <w:szCs w:val="22"/>
              </w:rPr>
              <w:t>числі  у</w:t>
            </w:r>
            <w:proofErr w:type="gramEnd"/>
            <w:r w:rsidRPr="00353301">
              <w:rPr>
                <w:color w:val="000000"/>
                <w:sz w:val="22"/>
                <w:szCs w:val="22"/>
              </w:rPr>
              <w:t xml:space="preserve"> разі відміни торгів чи визнання торгів такими, що не відбулися).</w:t>
            </w:r>
          </w:p>
          <w:p w14:paraId="241C88B5" w14:textId="77777777" w:rsidR="007D73EF" w:rsidRPr="00353301" w:rsidRDefault="007D73EF" w:rsidP="007D73EF">
            <w:pPr>
              <w:widowControl w:val="0"/>
              <w:jc w:val="both"/>
              <w:rPr>
                <w:sz w:val="22"/>
                <w:szCs w:val="22"/>
              </w:rPr>
            </w:pPr>
            <w:r w:rsidRPr="00353301">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B54797" w14:textId="77777777" w:rsidR="007D73EF" w:rsidRPr="00353301" w:rsidRDefault="007D73EF" w:rsidP="007D73EF">
            <w:pPr>
              <w:widowControl w:val="0"/>
              <w:jc w:val="both"/>
              <w:rPr>
                <w:sz w:val="22"/>
                <w:szCs w:val="22"/>
              </w:rPr>
            </w:pPr>
            <w:r w:rsidRPr="00353301">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53301">
              <w:rPr>
                <w:sz w:val="22"/>
                <w:szCs w:val="22"/>
              </w:rPr>
              <w:t>ею</w:t>
            </w:r>
            <w:r w:rsidRPr="00353301">
              <w:rPr>
                <w:color w:val="000000"/>
                <w:sz w:val="22"/>
                <w:szCs w:val="22"/>
              </w:rPr>
              <w:t xml:space="preserve"> 358 Кримінального </w:t>
            </w:r>
            <w:r w:rsidRPr="00353301">
              <w:rPr>
                <w:sz w:val="22"/>
                <w:szCs w:val="22"/>
              </w:rPr>
              <w:t>к</w:t>
            </w:r>
            <w:r w:rsidRPr="00353301">
              <w:rPr>
                <w:color w:val="000000"/>
                <w:sz w:val="22"/>
                <w:szCs w:val="22"/>
              </w:rPr>
              <w:t>одексу України.</w:t>
            </w:r>
          </w:p>
          <w:p w14:paraId="468862C4" w14:textId="77777777" w:rsidR="007D73EF" w:rsidRPr="00353301" w:rsidRDefault="007D73EF" w:rsidP="007D73EF">
            <w:pPr>
              <w:widowControl w:val="0"/>
              <w:jc w:val="both"/>
              <w:rPr>
                <w:sz w:val="22"/>
                <w:szCs w:val="22"/>
              </w:rPr>
            </w:pPr>
            <w:r w:rsidRPr="00353301">
              <w:rPr>
                <w:b/>
                <w:i/>
                <w:color w:val="000000"/>
                <w:sz w:val="22"/>
                <w:szCs w:val="22"/>
                <w:u w:val="single"/>
              </w:rPr>
              <w:t>Інші умови тендерної документації:</w:t>
            </w:r>
          </w:p>
          <w:p w14:paraId="7941DD3B" w14:textId="77777777" w:rsidR="007D73EF" w:rsidRPr="00353301" w:rsidRDefault="007D73EF" w:rsidP="007D73EF">
            <w:pPr>
              <w:widowControl w:val="0"/>
              <w:jc w:val="both"/>
              <w:rPr>
                <w:color w:val="000000"/>
                <w:sz w:val="22"/>
                <w:szCs w:val="22"/>
              </w:rPr>
            </w:pPr>
            <w:r w:rsidRPr="00353301">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6ED10D14" w14:textId="77777777" w:rsidR="007D73EF" w:rsidRPr="00353301" w:rsidRDefault="007D73EF" w:rsidP="007D73EF">
            <w:pPr>
              <w:widowControl w:val="0"/>
              <w:jc w:val="both"/>
              <w:rPr>
                <w:color w:val="000000"/>
                <w:sz w:val="22"/>
                <w:szCs w:val="22"/>
              </w:rPr>
            </w:pPr>
            <w:r w:rsidRPr="00353301">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3301">
              <w:rPr>
                <w:sz w:val="22"/>
                <w:szCs w:val="22"/>
              </w:rPr>
              <w:t>у</w:t>
            </w:r>
            <w:r w:rsidRPr="00353301">
              <w:rPr>
                <w:color w:val="000000"/>
                <w:sz w:val="22"/>
                <w:szCs w:val="22"/>
              </w:rPr>
              <w:t xml:space="preserve"> якому зазначає законодавчі підстави ненадання відповідних документів або копію/ї роз'яснення/нь державних органів або </w:t>
            </w:r>
            <w:r w:rsidRPr="00353301">
              <w:rPr>
                <w:color w:val="000000"/>
                <w:sz w:val="22"/>
                <w:szCs w:val="22"/>
              </w:rPr>
              <w:lastRenderedPageBreak/>
              <w:t>ненакладення електронного підпису.</w:t>
            </w:r>
          </w:p>
          <w:p w14:paraId="64EFA0CA" w14:textId="77777777" w:rsidR="007D73EF" w:rsidRPr="00353301" w:rsidRDefault="007D73EF" w:rsidP="007D73EF">
            <w:pPr>
              <w:widowControl w:val="0"/>
              <w:jc w:val="both"/>
              <w:rPr>
                <w:color w:val="000000"/>
                <w:sz w:val="22"/>
                <w:szCs w:val="22"/>
              </w:rPr>
            </w:pPr>
            <w:r w:rsidRPr="00353301">
              <w:rPr>
                <w:color w:val="000000"/>
                <w:sz w:val="22"/>
                <w:szCs w:val="22"/>
              </w:rPr>
              <w:t xml:space="preserve">3.    Документи,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не подаються ними у складі тендерної пропозиції.</w:t>
            </w:r>
          </w:p>
          <w:p w14:paraId="57F84E35" w14:textId="77777777" w:rsidR="007D73EF" w:rsidRPr="00353301" w:rsidRDefault="007D73EF" w:rsidP="007D73EF">
            <w:pPr>
              <w:widowControl w:val="0"/>
              <w:jc w:val="both"/>
              <w:rPr>
                <w:color w:val="000000"/>
                <w:sz w:val="22"/>
                <w:szCs w:val="22"/>
              </w:rPr>
            </w:pPr>
            <w:r w:rsidRPr="00353301">
              <w:rPr>
                <w:color w:val="000000"/>
                <w:sz w:val="22"/>
                <w:szCs w:val="22"/>
              </w:rPr>
              <w:t xml:space="preserve">4.  Відсутність документів,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у складі тендерної пропозиції не може бути підставою для її відхилення замовником.</w:t>
            </w:r>
          </w:p>
          <w:p w14:paraId="6BDD2583" w14:textId="77777777" w:rsidR="007D73EF" w:rsidRPr="00353301" w:rsidRDefault="007D73EF" w:rsidP="007D73EF">
            <w:pPr>
              <w:widowControl w:val="0"/>
              <w:jc w:val="both"/>
              <w:rPr>
                <w:color w:val="000000"/>
                <w:sz w:val="22"/>
                <w:szCs w:val="22"/>
              </w:rPr>
            </w:pPr>
            <w:r w:rsidRPr="00353301">
              <w:rPr>
                <w:color w:val="000000"/>
                <w:sz w:val="22"/>
                <w:szCs w:val="22"/>
              </w:rPr>
              <w:t xml:space="preserve">5.  Учасники торгів — нерезиденти для виконання вимог щодо подання документів, передбачених </w:t>
            </w:r>
            <w:proofErr w:type="gramStart"/>
            <w:r w:rsidRPr="00353301">
              <w:rPr>
                <w:b/>
                <w:i/>
                <w:color w:val="000000"/>
                <w:sz w:val="22"/>
                <w:szCs w:val="22"/>
              </w:rPr>
              <w:t>Додатком  1</w:t>
            </w:r>
            <w:proofErr w:type="gramEnd"/>
            <w:r w:rsidRPr="00353301">
              <w:rPr>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F4FFC3" w14:textId="77777777" w:rsidR="007D73EF" w:rsidRPr="00353301" w:rsidRDefault="007D73EF" w:rsidP="007D73EF">
            <w:pPr>
              <w:widowControl w:val="0"/>
              <w:jc w:val="both"/>
              <w:rPr>
                <w:color w:val="000000"/>
                <w:sz w:val="22"/>
                <w:szCs w:val="22"/>
              </w:rPr>
            </w:pPr>
            <w:r w:rsidRPr="00353301">
              <w:rPr>
                <w:color w:val="000000"/>
                <w:sz w:val="22"/>
                <w:szCs w:val="22"/>
              </w:rPr>
              <w:t xml:space="preserve">6.  Факт подання тендерної пропозиції учасником </w:t>
            </w:r>
            <w:r w:rsidRPr="00353301">
              <w:rPr>
                <w:sz w:val="22"/>
                <w:szCs w:val="22"/>
              </w:rPr>
              <w:t>—</w:t>
            </w:r>
            <w:r w:rsidRPr="00353301">
              <w:rPr>
                <w:color w:val="000000"/>
                <w:sz w:val="22"/>
                <w:szCs w:val="22"/>
              </w:rPr>
              <w:t xml:space="preserve"> фізичною особою чи фізичною особою</w:t>
            </w:r>
            <w:r w:rsidRPr="00353301">
              <w:rPr>
                <w:sz w:val="22"/>
                <w:szCs w:val="22"/>
              </w:rPr>
              <w:t xml:space="preserve"> — </w:t>
            </w:r>
            <w:r w:rsidRPr="00353301">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04A857" w14:textId="77777777" w:rsidR="007D73EF" w:rsidRPr="00353301" w:rsidRDefault="007D73EF" w:rsidP="007D73EF">
            <w:pPr>
              <w:widowControl w:val="0"/>
              <w:jc w:val="both"/>
              <w:rPr>
                <w:color w:val="000000"/>
                <w:sz w:val="22"/>
                <w:szCs w:val="22"/>
              </w:rPr>
            </w:pPr>
            <w:r w:rsidRPr="00353301">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BAFCE7" w14:textId="77777777" w:rsidR="007D73EF" w:rsidRPr="00353301" w:rsidRDefault="007D73EF" w:rsidP="007D73EF">
            <w:pPr>
              <w:widowControl w:val="0"/>
              <w:jc w:val="both"/>
              <w:rPr>
                <w:color w:val="000000"/>
                <w:sz w:val="22"/>
                <w:szCs w:val="22"/>
              </w:rPr>
            </w:pPr>
            <w:r w:rsidRPr="00353301">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0C8507F5" w14:textId="2012B915" w:rsidR="007D73EF" w:rsidRPr="00353301" w:rsidRDefault="007D73EF" w:rsidP="007D73EF">
            <w:pPr>
              <w:widowControl w:val="0"/>
              <w:jc w:val="both"/>
              <w:rPr>
                <w:color w:val="000000"/>
                <w:sz w:val="22"/>
                <w:szCs w:val="22"/>
              </w:rPr>
            </w:pPr>
            <w:r w:rsidRPr="00353301">
              <w:rPr>
                <w:color w:val="000000"/>
                <w:sz w:val="22"/>
                <w:szCs w:val="22"/>
              </w:rPr>
              <w:t>8. Учасник, який подав тендерну пропозицію, вважається таким, що згодний з про</w:t>
            </w:r>
            <w:r w:rsidRPr="00353301">
              <w:rPr>
                <w:sz w:val="22"/>
                <w:szCs w:val="22"/>
              </w:rPr>
              <w:t>є</w:t>
            </w:r>
            <w:r w:rsidRPr="00353301">
              <w:rPr>
                <w:color w:val="000000"/>
                <w:sz w:val="22"/>
                <w:szCs w:val="22"/>
              </w:rPr>
              <w:t xml:space="preserve">ктом договору про закупівлю, викладеним </w:t>
            </w:r>
            <w:r w:rsidRPr="00353301">
              <w:rPr>
                <w:sz w:val="22"/>
                <w:szCs w:val="22"/>
              </w:rPr>
              <w:t>у</w:t>
            </w:r>
            <w:r w:rsidRPr="00353301">
              <w:rPr>
                <w:color w:val="000000"/>
                <w:sz w:val="22"/>
                <w:szCs w:val="22"/>
              </w:rPr>
              <w:t xml:space="preserve"> </w:t>
            </w:r>
            <w:r w:rsidRPr="00353301">
              <w:rPr>
                <w:b/>
                <w:i/>
                <w:color w:val="000000"/>
                <w:sz w:val="22"/>
                <w:szCs w:val="22"/>
              </w:rPr>
              <w:t xml:space="preserve">Додатку </w:t>
            </w:r>
            <w:r w:rsidR="00C2450C" w:rsidRPr="00353301">
              <w:rPr>
                <w:b/>
                <w:i/>
                <w:color w:val="000000"/>
                <w:sz w:val="22"/>
                <w:szCs w:val="22"/>
                <w:lang w:val="uk-UA"/>
              </w:rPr>
              <w:t>4</w:t>
            </w:r>
            <w:r w:rsidRPr="00353301">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353301">
              <w:rPr>
                <w:b/>
                <w:i/>
                <w:color w:val="000000"/>
                <w:sz w:val="22"/>
                <w:szCs w:val="22"/>
              </w:rPr>
              <w:t xml:space="preserve">в п. </w:t>
            </w:r>
            <w:r w:rsidR="00353301" w:rsidRPr="00353301">
              <w:rPr>
                <w:b/>
                <w:i/>
                <w:color w:val="000000"/>
                <w:sz w:val="22"/>
                <w:szCs w:val="22"/>
                <w:lang w:val="uk-UA"/>
              </w:rPr>
              <w:t>5</w:t>
            </w:r>
            <w:r w:rsidRPr="00353301">
              <w:rPr>
                <w:b/>
                <w:i/>
                <w:color w:val="000000"/>
                <w:sz w:val="22"/>
                <w:szCs w:val="22"/>
              </w:rPr>
              <w:t xml:space="preserve"> Розділу 3</w:t>
            </w:r>
            <w:r w:rsidRPr="00353301">
              <w:rPr>
                <w:color w:val="000000"/>
                <w:sz w:val="22"/>
                <w:szCs w:val="22"/>
              </w:rPr>
              <w:t xml:space="preserve"> до цієї тендерної документації.</w:t>
            </w:r>
          </w:p>
          <w:p w14:paraId="668EF3E7" w14:textId="77777777" w:rsidR="007D73EF" w:rsidRPr="00353301" w:rsidRDefault="007D73EF" w:rsidP="007D73EF">
            <w:pPr>
              <w:widowControl w:val="0"/>
              <w:jc w:val="both"/>
              <w:rPr>
                <w:color w:val="000000"/>
                <w:sz w:val="22"/>
                <w:szCs w:val="22"/>
              </w:rPr>
            </w:pPr>
            <w:r w:rsidRPr="00353301">
              <w:rPr>
                <w:color w:val="000000"/>
                <w:sz w:val="22"/>
                <w:szCs w:val="22"/>
              </w:rPr>
              <w:t xml:space="preserve">9. Якщо вимога в тендерній документації встановлена декілька разів, учасник/переможець може подати необхідний </w:t>
            </w:r>
            <w:proofErr w:type="gramStart"/>
            <w:r w:rsidRPr="00353301">
              <w:rPr>
                <w:color w:val="000000"/>
                <w:sz w:val="22"/>
                <w:szCs w:val="22"/>
              </w:rPr>
              <w:t>документ  або</w:t>
            </w:r>
            <w:proofErr w:type="gramEnd"/>
            <w:r w:rsidRPr="00353301">
              <w:rPr>
                <w:color w:val="000000"/>
                <w:sz w:val="22"/>
                <w:szCs w:val="22"/>
              </w:rPr>
              <w:t xml:space="preserve"> інформацію один раз.</w:t>
            </w:r>
          </w:p>
          <w:p w14:paraId="152FE413" w14:textId="77777777" w:rsidR="007D73EF" w:rsidRPr="00353301" w:rsidRDefault="007D73EF" w:rsidP="007D73EF">
            <w:pPr>
              <w:widowControl w:val="0"/>
              <w:pBdr>
                <w:top w:val="nil"/>
                <w:left w:val="nil"/>
                <w:bottom w:val="nil"/>
                <w:right w:val="nil"/>
                <w:between w:val="nil"/>
              </w:pBdr>
              <w:jc w:val="both"/>
              <w:rPr>
                <w:color w:val="000000"/>
                <w:sz w:val="22"/>
                <w:szCs w:val="22"/>
              </w:rPr>
            </w:pPr>
            <w:r w:rsidRPr="00353301">
              <w:rPr>
                <w:color w:val="000000"/>
                <w:sz w:val="22"/>
                <w:szCs w:val="22"/>
              </w:rPr>
              <w:t xml:space="preserve">10.Фактом подання тендерної пропозиції учасник підтверджує, що у попередніх відносинах </w:t>
            </w:r>
            <w:proofErr w:type="gramStart"/>
            <w:r w:rsidRPr="00353301">
              <w:rPr>
                <w:color w:val="000000"/>
                <w:sz w:val="22"/>
                <w:szCs w:val="22"/>
              </w:rPr>
              <w:t>між  Учасником</w:t>
            </w:r>
            <w:proofErr w:type="gramEnd"/>
            <w:r w:rsidRPr="00353301">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53301">
              <w:rPr>
                <w:sz w:val="22"/>
                <w:szCs w:val="22"/>
              </w:rPr>
              <w:t>*</w:t>
            </w:r>
            <w:r w:rsidRPr="00353301">
              <w:rPr>
                <w:color w:val="000000"/>
                <w:sz w:val="22"/>
                <w:szCs w:val="22"/>
              </w:rPr>
              <w:t>.</w:t>
            </w:r>
          </w:p>
          <w:p w14:paraId="694D69BE" w14:textId="77777777" w:rsidR="007D73EF" w:rsidRPr="00353301" w:rsidRDefault="007D73EF" w:rsidP="007D73EF">
            <w:pPr>
              <w:widowControl w:val="0"/>
              <w:pBdr>
                <w:top w:val="nil"/>
                <w:left w:val="nil"/>
                <w:bottom w:val="nil"/>
                <w:right w:val="nil"/>
                <w:between w:val="nil"/>
              </w:pBdr>
              <w:jc w:val="both"/>
              <w:rPr>
                <w:i/>
                <w:sz w:val="22"/>
                <w:szCs w:val="22"/>
              </w:rPr>
            </w:pPr>
            <w:r w:rsidRPr="00353301">
              <w:rPr>
                <w:color w:val="000000"/>
                <w:sz w:val="22"/>
                <w:szCs w:val="22"/>
              </w:rPr>
              <w:t>Примітка:</w:t>
            </w:r>
            <w:r w:rsidRPr="00353301">
              <w:rPr>
                <w:sz w:val="22"/>
                <w:szCs w:val="22"/>
              </w:rPr>
              <w:t xml:space="preserve"> </w:t>
            </w:r>
            <w:r w:rsidRPr="00353301">
              <w:rPr>
                <w:i/>
                <w:sz w:val="22"/>
                <w:szCs w:val="22"/>
              </w:rPr>
              <w:t xml:space="preserve">*У разі застосування зазначеної </w:t>
            </w:r>
            <w:proofErr w:type="gramStart"/>
            <w:r w:rsidRPr="00353301">
              <w:rPr>
                <w:i/>
                <w:sz w:val="22"/>
                <w:szCs w:val="22"/>
              </w:rPr>
              <w:t>санкції  Замовник</w:t>
            </w:r>
            <w:proofErr w:type="gramEnd"/>
            <w:r w:rsidRPr="00353301">
              <w:rPr>
                <w:i/>
                <w:sz w:val="22"/>
                <w:szCs w:val="22"/>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9DE8ABE" w14:textId="77777777" w:rsidR="007D73EF" w:rsidRPr="00353301" w:rsidRDefault="007D73EF" w:rsidP="007D73EF">
            <w:pPr>
              <w:widowControl w:val="0"/>
              <w:jc w:val="both"/>
              <w:rPr>
                <w:color w:val="000000"/>
                <w:sz w:val="22"/>
                <w:szCs w:val="22"/>
              </w:rPr>
            </w:pPr>
            <w:r w:rsidRPr="00353301">
              <w:rPr>
                <w:color w:val="000000"/>
                <w:sz w:val="22"/>
                <w:szCs w:val="22"/>
              </w:rPr>
              <w:t xml:space="preserve">11. </w:t>
            </w:r>
            <w:r w:rsidRPr="00353301">
              <w:rPr>
                <w:sz w:val="22"/>
                <w:szCs w:val="22"/>
              </w:rPr>
              <w:t>Тендерна п</w:t>
            </w:r>
            <w:r w:rsidRPr="00353301">
              <w:rPr>
                <w:color w:val="000000"/>
                <w:sz w:val="22"/>
                <w:szCs w:val="22"/>
              </w:rPr>
              <w:t>ропозиція учасника може містити документи з водяними знаками.</w:t>
            </w:r>
          </w:p>
          <w:p w14:paraId="497D8A5E"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0320ED6"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702E03"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 xml:space="preserve">постанови Кабінету Міністрів України «Про застосування заборони ввезення товарів з Російської Федерації» від 09.04.2022 № 426, </w:t>
            </w:r>
            <w:r w:rsidRPr="00353301">
              <w:rPr>
                <w:sz w:val="22"/>
                <w:szCs w:val="22"/>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14:paraId="29A2161D" w14:textId="77777777" w:rsidR="007D73EF" w:rsidRPr="00353301" w:rsidRDefault="007D73EF" w:rsidP="007D73EF">
            <w:pPr>
              <w:widowControl w:val="0"/>
              <w:pBdr>
                <w:top w:val="nil"/>
                <w:left w:val="nil"/>
                <w:bottom w:val="nil"/>
                <w:right w:val="nil"/>
                <w:between w:val="nil"/>
              </w:pBdr>
              <w:jc w:val="both"/>
              <w:rPr>
                <w:i/>
                <w:sz w:val="22"/>
                <w:szCs w:val="22"/>
              </w:rPr>
            </w:pPr>
            <w:r w:rsidRPr="00353301">
              <w:rPr>
                <w:sz w:val="22"/>
                <w:szCs w:val="22"/>
              </w:rPr>
              <w:t xml:space="preserve">—   </w:t>
            </w:r>
            <w:r w:rsidRPr="00353301">
              <w:rPr>
                <w:sz w:val="22"/>
                <w:szCs w:val="22"/>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353301">
              <w:rPr>
                <w:sz w:val="22"/>
                <w:szCs w:val="22"/>
              </w:rPr>
              <w:t>VII..</w:t>
            </w:r>
            <w:proofErr w:type="gramEnd"/>
          </w:p>
          <w:p w14:paraId="6665A868" w14:textId="4A371506" w:rsidR="007D73EF" w:rsidRPr="00353301" w:rsidRDefault="007D73EF" w:rsidP="007D73EF">
            <w:pPr>
              <w:widowControl w:val="0"/>
              <w:rPr>
                <w:sz w:val="22"/>
                <w:szCs w:val="22"/>
                <w:lang w:val="uk-UA"/>
              </w:rPr>
            </w:pPr>
            <w:r w:rsidRPr="00353301">
              <w:rPr>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50B39" w:rsidRPr="00217CCE" w14:paraId="6071F9B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9E8481E" w14:textId="77777777" w:rsidR="00E50B39" w:rsidRPr="008D2B6D" w:rsidRDefault="00E50B39" w:rsidP="00E50B39">
            <w:pPr>
              <w:widowControl w:val="0"/>
              <w:rPr>
                <w:rStyle w:val="a8"/>
                <w:b w:val="0"/>
                <w:sz w:val="22"/>
                <w:szCs w:val="22"/>
                <w:lang w:val="uk-UA"/>
              </w:rPr>
            </w:pPr>
            <w:r w:rsidRPr="008D2B6D">
              <w:rPr>
                <w:sz w:val="22"/>
                <w:szCs w:val="22"/>
                <w:lang w:val="uk-UA"/>
              </w:rPr>
              <w:lastRenderedPageBreak/>
              <w:t>2.2</w:t>
            </w:r>
          </w:p>
        </w:tc>
        <w:tc>
          <w:tcPr>
            <w:tcW w:w="2409" w:type="dxa"/>
            <w:gridSpan w:val="2"/>
            <w:tcBorders>
              <w:top w:val="single" w:sz="4" w:space="0" w:color="000000"/>
              <w:left w:val="single" w:sz="4" w:space="0" w:color="000000"/>
              <w:bottom w:val="single" w:sz="4" w:space="0" w:color="000000"/>
            </w:tcBorders>
            <w:shd w:val="clear" w:color="auto" w:fill="auto"/>
          </w:tcPr>
          <w:p w14:paraId="5F239F28" w14:textId="77777777" w:rsidR="00E50B39" w:rsidRPr="008D2B6D" w:rsidRDefault="00E50B39" w:rsidP="00E50B39">
            <w:pPr>
              <w:widowControl w:val="0"/>
              <w:rPr>
                <w:sz w:val="22"/>
                <w:szCs w:val="22"/>
                <w:lang w:val="uk-UA"/>
              </w:rPr>
            </w:pPr>
            <w:r w:rsidRPr="008D2B6D">
              <w:rPr>
                <w:rStyle w:val="a8"/>
                <w:b w:val="0"/>
                <w:sz w:val="22"/>
                <w:szCs w:val="22"/>
                <w:lang w:val="uk-UA"/>
              </w:rPr>
              <w:t>Надання документів переможцем торгів</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749DAFE6" w14:textId="50C1B647" w:rsidR="00E50B39" w:rsidRPr="007E0CD0" w:rsidRDefault="00BE0876" w:rsidP="00E50B39">
            <w:pPr>
              <w:jc w:val="both"/>
              <w:rPr>
                <w:sz w:val="22"/>
                <w:szCs w:val="22"/>
                <w:lang w:val="uk-UA"/>
              </w:rPr>
            </w:pPr>
            <w:r w:rsidRPr="007E0CD0">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1" w:anchor="n1265" w:tgtFrame="_blank" w:history="1">
              <w:r w:rsidRPr="007E0CD0">
                <w:rPr>
                  <w:color w:val="0000FF"/>
                  <w:sz w:val="22"/>
                  <w:szCs w:val="22"/>
                  <w:u w:val="single"/>
                  <w:lang w:val="uk-UA"/>
                </w:rPr>
                <w:t>пунктами 3</w:t>
              </w:r>
            </w:hyperlink>
            <w:r w:rsidRPr="007E0CD0">
              <w:rPr>
                <w:sz w:val="22"/>
                <w:szCs w:val="22"/>
                <w:lang w:val="uk-UA"/>
              </w:rPr>
              <w:t xml:space="preserve">, </w:t>
            </w:r>
            <w:hyperlink r:id="rId12" w:anchor="n1267" w:tgtFrame="_blank" w:history="1">
              <w:r w:rsidRPr="007E0CD0">
                <w:rPr>
                  <w:color w:val="0000FF"/>
                  <w:sz w:val="22"/>
                  <w:szCs w:val="22"/>
                  <w:u w:val="single"/>
                  <w:lang w:val="uk-UA"/>
                </w:rPr>
                <w:t>5</w:t>
              </w:r>
            </w:hyperlink>
            <w:r w:rsidRPr="007E0CD0">
              <w:rPr>
                <w:sz w:val="22"/>
                <w:szCs w:val="22"/>
                <w:lang w:val="uk-UA"/>
              </w:rPr>
              <w:t xml:space="preserve">, </w:t>
            </w:r>
            <w:hyperlink r:id="rId13" w:anchor="n1268" w:tgtFrame="_blank" w:history="1">
              <w:r w:rsidRPr="007E0CD0">
                <w:rPr>
                  <w:color w:val="0000FF"/>
                  <w:sz w:val="22"/>
                  <w:szCs w:val="22"/>
                  <w:u w:val="single"/>
                  <w:lang w:val="uk-UA"/>
                </w:rPr>
                <w:t>6</w:t>
              </w:r>
            </w:hyperlink>
            <w:r w:rsidRPr="007E0CD0">
              <w:rPr>
                <w:sz w:val="22"/>
                <w:szCs w:val="22"/>
                <w:lang w:val="uk-UA"/>
              </w:rPr>
              <w:t xml:space="preserve"> і </w:t>
            </w:r>
            <w:hyperlink r:id="rId14" w:anchor="n1274" w:tgtFrame="_blank" w:history="1">
              <w:r w:rsidRPr="007E0CD0">
                <w:rPr>
                  <w:color w:val="0000FF"/>
                  <w:sz w:val="22"/>
                  <w:szCs w:val="22"/>
                  <w:u w:val="single"/>
                  <w:lang w:val="uk-UA"/>
                </w:rPr>
                <w:t>12</w:t>
              </w:r>
            </w:hyperlink>
            <w:r w:rsidRPr="007E0CD0">
              <w:rPr>
                <w:sz w:val="22"/>
                <w:szCs w:val="22"/>
                <w:lang w:val="uk-UA"/>
              </w:rPr>
              <w:t xml:space="preserve"> частини першої та </w:t>
            </w:r>
            <w:hyperlink r:id="rId15" w:anchor="n1276" w:tgtFrame="_blank" w:history="1">
              <w:r w:rsidRPr="007E0CD0">
                <w:rPr>
                  <w:color w:val="0000FF"/>
                  <w:sz w:val="22"/>
                  <w:szCs w:val="22"/>
                  <w:u w:val="single"/>
                  <w:lang w:val="uk-UA"/>
                </w:rPr>
                <w:t>частиною другою</w:t>
              </w:r>
            </w:hyperlink>
            <w:r w:rsidRPr="007E0CD0">
              <w:rPr>
                <w:sz w:val="22"/>
                <w:szCs w:val="22"/>
                <w:lang w:val="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E0CD0">
                <w:rPr>
                  <w:color w:val="0000FF"/>
                  <w:sz w:val="22"/>
                  <w:szCs w:val="22"/>
                  <w:u w:val="single"/>
                  <w:lang w:val="uk-UA"/>
                </w:rPr>
                <w:t>Законом України</w:t>
              </w:r>
            </w:hyperlink>
            <w:r w:rsidRPr="007E0CD0">
              <w:rPr>
                <w:sz w:val="22"/>
                <w:szCs w:val="22"/>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50B39" w:rsidRPr="00217CCE" w14:paraId="59EC1EF2"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B175221" w14:textId="461E36EA" w:rsidR="00E50B39" w:rsidRPr="008D2B6D" w:rsidRDefault="00E50B39" w:rsidP="00E50B39">
            <w:pPr>
              <w:jc w:val="both"/>
              <w:rPr>
                <w:sz w:val="22"/>
                <w:szCs w:val="22"/>
                <w:lang w:val="uk-UA"/>
              </w:rPr>
            </w:pPr>
            <w:r w:rsidRPr="008D2B6D">
              <w:rPr>
                <w:sz w:val="22"/>
                <w:szCs w:val="22"/>
                <w:lang w:val="uk-UA"/>
              </w:rPr>
              <w:t>2.</w:t>
            </w:r>
            <w:r w:rsidR="00353301">
              <w:rPr>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14:paraId="58B697C6" w14:textId="77777777" w:rsidR="00E50B39" w:rsidRPr="008D2B6D" w:rsidRDefault="00E50B39" w:rsidP="00E50B39">
            <w:pPr>
              <w:jc w:val="both"/>
              <w:rPr>
                <w:sz w:val="22"/>
                <w:szCs w:val="22"/>
                <w:lang w:val="uk-UA"/>
              </w:rPr>
            </w:pPr>
            <w:r w:rsidRPr="008D2B6D">
              <w:rPr>
                <w:sz w:val="22"/>
                <w:szCs w:val="22"/>
                <w:lang w:val="uk-UA"/>
              </w:rPr>
              <w:t>Виправлення арифметичних помилок</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6FE97453" w14:textId="77777777" w:rsidR="00E50B39" w:rsidRPr="006D7585" w:rsidRDefault="00E50B39" w:rsidP="00E50B39">
            <w:pPr>
              <w:tabs>
                <w:tab w:val="left" w:pos="-5508"/>
              </w:tabs>
              <w:jc w:val="both"/>
              <w:rPr>
                <w:sz w:val="22"/>
                <w:szCs w:val="22"/>
                <w:lang w:val="uk-UA"/>
              </w:rPr>
            </w:pPr>
            <w:r w:rsidRPr="006D7585">
              <w:rPr>
                <w:sz w:val="22"/>
                <w:szCs w:val="22"/>
                <w:lang w:val="uk-UA"/>
              </w:rPr>
              <w:t>Замовник має право на виправлення арифметичних помилок, допущених в результаті арифметичних дій, виявлених у поданій тендерній пропозиції під час проведення її оцінки, у порядку, визначеному тендерною документацією.</w:t>
            </w:r>
          </w:p>
          <w:p w14:paraId="6A20757B" w14:textId="77777777" w:rsidR="00E50B39" w:rsidRPr="006D7585" w:rsidRDefault="00E50B39" w:rsidP="00E50B39">
            <w:pPr>
              <w:tabs>
                <w:tab w:val="left" w:pos="601"/>
              </w:tabs>
              <w:jc w:val="both"/>
              <w:rPr>
                <w:sz w:val="22"/>
                <w:szCs w:val="22"/>
                <w:lang w:val="uk-UA"/>
              </w:rPr>
            </w:pPr>
            <w:r w:rsidRPr="006D7585">
              <w:rPr>
                <w:sz w:val="22"/>
                <w:szCs w:val="22"/>
                <w:lang w:val="uk-UA"/>
              </w:rPr>
              <w:t>Умови та порядок виправлення арифметичних помилок:</w:t>
            </w:r>
          </w:p>
          <w:p w14:paraId="7A47EE16" w14:textId="77777777" w:rsidR="00E50B39" w:rsidRPr="006D7585" w:rsidRDefault="00E50B39" w:rsidP="00E50B39">
            <w:pPr>
              <w:tabs>
                <w:tab w:val="left" w:pos="108"/>
              </w:tabs>
              <w:jc w:val="both"/>
              <w:rPr>
                <w:sz w:val="22"/>
                <w:szCs w:val="22"/>
                <w:lang w:val="uk-UA"/>
              </w:rPr>
            </w:pPr>
            <w:r w:rsidRPr="006D7585">
              <w:rPr>
                <w:sz w:val="22"/>
                <w:szCs w:val="22"/>
                <w:lang w:val="uk-UA"/>
              </w:rPr>
              <w:t>а) при розходженні між сумами, вказаними літерами та в цифрах, сума літерами є визначальною;</w:t>
            </w:r>
          </w:p>
          <w:p w14:paraId="3485AC3E" w14:textId="77777777" w:rsidR="00E50B39" w:rsidRPr="006D7585" w:rsidRDefault="00E50B39" w:rsidP="00E50B39">
            <w:pPr>
              <w:tabs>
                <w:tab w:val="left" w:pos="108"/>
              </w:tabs>
              <w:jc w:val="both"/>
              <w:rPr>
                <w:sz w:val="22"/>
                <w:szCs w:val="22"/>
                <w:lang w:val="uk-UA"/>
              </w:rPr>
            </w:pPr>
            <w:r w:rsidRPr="006D7585">
              <w:rPr>
                <w:sz w:val="22"/>
                <w:szCs w:val="22"/>
                <w:lang w:val="uk-UA"/>
              </w:rPr>
              <w:t xml:space="preserve">б) при розходженні між ціною одиниці виміру та підсумковою ціною, одержаною шляхом множення ціни за одиницю на кількість, ціна за одиницю є визначальною, а підсумкова ціна виправляється. </w:t>
            </w:r>
          </w:p>
          <w:p w14:paraId="072D8FE2" w14:textId="77777777" w:rsidR="00E50B39" w:rsidRPr="006D7585" w:rsidRDefault="00E50B39" w:rsidP="00E50B39">
            <w:pPr>
              <w:tabs>
                <w:tab w:val="left" w:pos="108"/>
              </w:tabs>
              <w:jc w:val="both"/>
              <w:rPr>
                <w:sz w:val="22"/>
                <w:szCs w:val="22"/>
                <w:lang w:val="uk-UA"/>
              </w:rPr>
            </w:pPr>
            <w:r w:rsidRPr="006D7585">
              <w:rPr>
                <w:sz w:val="22"/>
                <w:szCs w:val="22"/>
                <w:lang w:val="uk-UA"/>
              </w:rPr>
              <w:t>Якщо, на думку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14:paraId="79F57DE8" w14:textId="77777777" w:rsidR="00E50B39" w:rsidRPr="006D7585" w:rsidRDefault="00E50B39" w:rsidP="00E50B39">
            <w:pPr>
              <w:jc w:val="both"/>
              <w:rPr>
                <w:sz w:val="22"/>
                <w:szCs w:val="22"/>
                <w:lang w:val="uk-UA"/>
              </w:rPr>
            </w:pPr>
            <w:r w:rsidRPr="006D7585">
              <w:rPr>
                <w:sz w:val="22"/>
                <w:szCs w:val="22"/>
                <w:lang w:val="uk-UA"/>
              </w:rPr>
              <w:t>в) при розходженні між загальною ціною пропозиції, зазначеною у тендерній пропозиції та отриманою шляхом додавання підсумкових цін, та загальною ціною пропозиції, отриманою під час перевірки тендерної пропозиції шляхом додавання підсумкових цін, визначальною є фактична сума загальної ціни пропозиції, отриманої шляхом додавання підсумкових цін.</w:t>
            </w:r>
          </w:p>
        </w:tc>
      </w:tr>
      <w:tr w:rsidR="00E50B39" w:rsidRPr="00217CCE" w14:paraId="5CB3D1E0"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26C18E2" w14:textId="3DF33DFD" w:rsidR="00E50B39" w:rsidRPr="008D2B6D" w:rsidRDefault="00E50B39" w:rsidP="00E50B39">
            <w:pPr>
              <w:jc w:val="both"/>
              <w:rPr>
                <w:sz w:val="22"/>
                <w:szCs w:val="22"/>
                <w:lang w:val="uk-UA"/>
              </w:rPr>
            </w:pPr>
            <w:r w:rsidRPr="008D2B6D">
              <w:rPr>
                <w:sz w:val="22"/>
                <w:szCs w:val="22"/>
                <w:lang w:val="uk-UA"/>
              </w:rPr>
              <w:t>2.</w:t>
            </w:r>
            <w:r w:rsidR="00353301">
              <w:rPr>
                <w:sz w:val="22"/>
                <w:szCs w:val="22"/>
                <w:lang w:val="uk-UA"/>
              </w:rPr>
              <w:t>4</w:t>
            </w:r>
          </w:p>
        </w:tc>
        <w:tc>
          <w:tcPr>
            <w:tcW w:w="2409" w:type="dxa"/>
            <w:gridSpan w:val="2"/>
            <w:tcBorders>
              <w:top w:val="single" w:sz="4" w:space="0" w:color="000000"/>
              <w:left w:val="single" w:sz="4" w:space="0" w:color="000000"/>
              <w:bottom w:val="single" w:sz="4" w:space="0" w:color="000000"/>
            </w:tcBorders>
            <w:shd w:val="clear" w:color="auto" w:fill="auto"/>
          </w:tcPr>
          <w:p w14:paraId="18037051" w14:textId="77777777" w:rsidR="00E50B39" w:rsidRPr="008D2B6D" w:rsidRDefault="00E50B39" w:rsidP="00E50B39">
            <w:pPr>
              <w:rPr>
                <w:sz w:val="22"/>
                <w:szCs w:val="22"/>
                <w:lang w:val="uk-UA"/>
              </w:rPr>
            </w:pPr>
            <w:r w:rsidRPr="008D2B6D">
              <w:rPr>
                <w:sz w:val="22"/>
                <w:szCs w:val="22"/>
                <w:lang w:val="uk-UA"/>
              </w:rPr>
              <w:t>Опис та приклади формальних (несуттєвих) помилок, допущення яких учасниками не призведе до відхилення їх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56F8A193" w14:textId="77777777" w:rsidR="00E50B39" w:rsidRPr="008D2B6D" w:rsidRDefault="00E50B39" w:rsidP="00E50B39">
            <w:pPr>
              <w:jc w:val="both"/>
              <w:rPr>
                <w:sz w:val="22"/>
                <w:szCs w:val="22"/>
                <w:lang w:val="uk-UA"/>
              </w:rPr>
            </w:pPr>
            <w:r w:rsidRPr="008D2B6D">
              <w:rPr>
                <w:sz w:val="22"/>
                <w:szCs w:val="22"/>
                <w:lang w:val="uk-UA"/>
              </w:rPr>
              <w:t>Замовник залишає за собою право не відхиляти тендерні пропозиції учасників у випадку допущення ними формальних (несуттєвих) помилок.</w:t>
            </w:r>
            <w:r w:rsidRPr="008D2B6D">
              <w:rPr>
                <w:sz w:val="22"/>
                <w:szCs w:val="22"/>
                <w:lang w:val="uk-UA"/>
              </w:rPr>
              <w:tab/>
            </w:r>
          </w:p>
          <w:p w14:paraId="1B5B6F8D" w14:textId="77777777" w:rsidR="00E50B39" w:rsidRPr="008D2B6D" w:rsidRDefault="00E50B39" w:rsidP="00E50B39">
            <w:pPr>
              <w:jc w:val="both"/>
              <w:rPr>
                <w:sz w:val="22"/>
                <w:szCs w:val="22"/>
                <w:lang w:val="uk-UA"/>
              </w:rPr>
            </w:pPr>
            <w:r w:rsidRPr="008D2B6D">
              <w:rPr>
                <w:sz w:val="22"/>
                <w:szCs w:val="22"/>
                <w:lang w:val="uk-UA"/>
              </w:rPr>
              <w:t>Формальними (несуттєвими) вважаються помилки, що не впливають на зміст пропозиції, а саме - відсутність підписів, печаток на окремих документах, технічні помилки та описки.</w:t>
            </w:r>
          </w:p>
          <w:p w14:paraId="1DD34453" w14:textId="77777777" w:rsidR="00E50B39" w:rsidRPr="008D2B6D" w:rsidRDefault="00E50B39" w:rsidP="00E50B39">
            <w:pPr>
              <w:tabs>
                <w:tab w:val="left" w:pos="-3888"/>
                <w:tab w:val="left" w:pos="207"/>
              </w:tabs>
              <w:jc w:val="both"/>
              <w:rPr>
                <w:sz w:val="22"/>
                <w:szCs w:val="22"/>
                <w:lang w:val="uk-UA"/>
              </w:rPr>
            </w:pPr>
            <w:r w:rsidRPr="008D2B6D">
              <w:rPr>
                <w:sz w:val="22"/>
                <w:szCs w:val="22"/>
                <w:lang w:val="uk-UA"/>
              </w:rPr>
              <w:t>До формальних (несуттєвих) помилок належать технічні, механічні та інші помилки, допущені учасниками в документах, що є складовою тендерної пропозиції Учасника, і такі, що не нівелюють технічний потенціал та конкурентоздатність Учасника.</w:t>
            </w:r>
          </w:p>
          <w:p w14:paraId="4CF0DE4C" w14:textId="77777777" w:rsidR="00E50B39" w:rsidRPr="008D2B6D" w:rsidRDefault="00E50B39" w:rsidP="00E50B39">
            <w:pPr>
              <w:widowControl w:val="0"/>
              <w:suppressAutoHyphens w:val="0"/>
              <w:spacing w:line="259" w:lineRule="auto"/>
              <w:jc w:val="both"/>
              <w:rPr>
                <w:b/>
                <w:i/>
                <w:sz w:val="22"/>
                <w:szCs w:val="22"/>
                <w:lang w:val="uk-UA" w:eastAsia="en-US"/>
              </w:rPr>
            </w:pPr>
            <w:r w:rsidRPr="008D2B6D">
              <w:rPr>
                <w:b/>
                <w:i/>
                <w:sz w:val="22"/>
                <w:szCs w:val="22"/>
                <w:lang w:val="uk-UA" w:eastAsia="en-US"/>
              </w:rPr>
              <w:lastRenderedPageBreak/>
              <w:t>Опис та приклади формальних помилок.</w:t>
            </w:r>
          </w:p>
          <w:p w14:paraId="4F8CE1A6"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6AB9878D" w14:textId="77777777"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Опис формальних помилок:</w:t>
            </w:r>
          </w:p>
          <w:p w14:paraId="6A921BCA"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w:t>
            </w:r>
            <w:r w:rsidRPr="008D2B6D">
              <w:rPr>
                <w:sz w:val="22"/>
                <w:szCs w:val="22"/>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0240FFF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великої літери;</w:t>
            </w:r>
          </w:p>
          <w:p w14:paraId="12A913B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розділових знаків та відмінювання слів у реченні;</w:t>
            </w:r>
          </w:p>
          <w:p w14:paraId="7B66B4B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використання слова або мовного звороту, запозичених з іншої мови;</w:t>
            </w:r>
          </w:p>
          <w:p w14:paraId="2E2FC1C6"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2994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застосування правил переносу частини слова з рядка в рядок;</w:t>
            </w:r>
          </w:p>
          <w:p w14:paraId="4B454909"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написання слів разом та/або окремо, та/або через дефіс;</w:t>
            </w:r>
          </w:p>
          <w:p w14:paraId="3C0FAED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B26BE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2.</w:t>
            </w:r>
            <w:r w:rsidRPr="008D2B6D">
              <w:rPr>
                <w:sz w:val="22"/>
                <w:szCs w:val="22"/>
                <w:lang w:val="uk-UA"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E17C6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3.</w:t>
            </w:r>
            <w:r w:rsidRPr="008D2B6D">
              <w:rPr>
                <w:sz w:val="22"/>
                <w:szCs w:val="22"/>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6EDB0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4.</w:t>
            </w:r>
            <w:r w:rsidRPr="008D2B6D">
              <w:rPr>
                <w:sz w:val="22"/>
                <w:szCs w:val="22"/>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D48FC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5.</w:t>
            </w:r>
            <w:r w:rsidRPr="008D2B6D">
              <w:rPr>
                <w:sz w:val="22"/>
                <w:szCs w:val="22"/>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9D8E8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6.</w:t>
            </w:r>
            <w:r w:rsidRPr="008D2B6D">
              <w:rPr>
                <w:sz w:val="22"/>
                <w:szCs w:val="22"/>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71AF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7.</w:t>
            </w:r>
            <w:r w:rsidRPr="008D2B6D">
              <w:rPr>
                <w:sz w:val="22"/>
                <w:szCs w:val="22"/>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78E8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8.</w:t>
            </w:r>
            <w:r w:rsidRPr="008D2B6D">
              <w:rPr>
                <w:sz w:val="22"/>
                <w:szCs w:val="22"/>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8EB2E2"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9.</w:t>
            </w:r>
            <w:r w:rsidRPr="008D2B6D">
              <w:rPr>
                <w:sz w:val="22"/>
                <w:szCs w:val="22"/>
                <w:lang w:val="uk-UA" w:eastAsia="en-US"/>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D2B6D">
              <w:rPr>
                <w:sz w:val="22"/>
                <w:szCs w:val="22"/>
                <w:lang w:val="uk-UA" w:eastAsia="en-US"/>
              </w:rPr>
              <w:lastRenderedPageBreak/>
              <w:t>(наприклад, переклад документа завізований перекладачем тощо).</w:t>
            </w:r>
          </w:p>
          <w:p w14:paraId="39716FCE"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10.</w:t>
            </w:r>
            <w:r w:rsidRPr="008D2B6D">
              <w:rPr>
                <w:sz w:val="22"/>
                <w:szCs w:val="22"/>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DAF44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11.</w:t>
            </w:r>
            <w:r w:rsidRPr="008D2B6D">
              <w:rPr>
                <w:sz w:val="22"/>
                <w:szCs w:val="22"/>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DAE5DF"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12.</w:t>
            </w:r>
            <w:r w:rsidRPr="008D2B6D">
              <w:rPr>
                <w:sz w:val="22"/>
                <w:szCs w:val="22"/>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162D1" w14:textId="77777777"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Приклади формальних помилок:</w:t>
            </w:r>
          </w:p>
          <w:p w14:paraId="3D28DEB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4F6CF"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«м.київ» замість «м.Київ»;</w:t>
            </w:r>
          </w:p>
          <w:p w14:paraId="47AD455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«поряд -ок» замість «поря – док»;</w:t>
            </w:r>
          </w:p>
          <w:p w14:paraId="5D4A8BF3"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«ненадається» замість «не надається»»;</w:t>
            </w:r>
          </w:p>
          <w:p w14:paraId="0FE7C598"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«______________№_____________» замість «14.08.2020 №320/13/14-01»</w:t>
            </w:r>
          </w:p>
          <w:p w14:paraId="4994034D"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учасник розмістив (завантажив) документ у форматі «JPG» замість  документа у форматі «pdf» (PortableDocumentFormat)». </w:t>
            </w:r>
          </w:p>
          <w:p w14:paraId="4E4F8BD2" w14:textId="77777777" w:rsidR="00E50B39" w:rsidRPr="008D2B6D" w:rsidRDefault="00E50B39" w:rsidP="00E50B39">
            <w:pPr>
              <w:tabs>
                <w:tab w:val="left" w:pos="-3888"/>
                <w:tab w:val="left" w:pos="207"/>
              </w:tabs>
              <w:jc w:val="both"/>
              <w:rPr>
                <w:sz w:val="22"/>
                <w:szCs w:val="22"/>
                <w:lang w:val="uk-UA"/>
              </w:rPr>
            </w:pPr>
          </w:p>
        </w:tc>
      </w:tr>
      <w:tr w:rsidR="00E50B39" w:rsidRPr="008D2B6D" w14:paraId="40F71CB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9876F5D" w14:textId="3E06B0A6" w:rsidR="00E50B39" w:rsidRPr="008D2B6D" w:rsidRDefault="00E50B39" w:rsidP="00E50B39">
            <w:pPr>
              <w:jc w:val="both"/>
              <w:rPr>
                <w:sz w:val="22"/>
                <w:szCs w:val="22"/>
                <w:lang w:val="uk-UA"/>
              </w:rPr>
            </w:pPr>
            <w:r w:rsidRPr="008D2B6D">
              <w:rPr>
                <w:sz w:val="22"/>
                <w:szCs w:val="22"/>
                <w:lang w:val="uk-UA"/>
              </w:rPr>
              <w:lastRenderedPageBreak/>
              <w:t>2.</w:t>
            </w:r>
            <w:r w:rsidR="00353301">
              <w:rPr>
                <w:sz w:val="22"/>
                <w:szCs w:val="22"/>
                <w:lang w:val="uk-UA"/>
              </w:rPr>
              <w:t>5</w:t>
            </w:r>
            <w:r w:rsidRPr="008D2B6D">
              <w:rPr>
                <w:sz w:val="22"/>
                <w:szCs w:val="22"/>
                <w:lang w:val="uk-UA"/>
              </w:rPr>
              <w:t>.</w:t>
            </w:r>
          </w:p>
        </w:tc>
        <w:tc>
          <w:tcPr>
            <w:tcW w:w="2409" w:type="dxa"/>
            <w:gridSpan w:val="2"/>
            <w:tcBorders>
              <w:top w:val="single" w:sz="4" w:space="0" w:color="000000"/>
              <w:left w:val="single" w:sz="4" w:space="0" w:color="000000"/>
              <w:bottom w:val="single" w:sz="4" w:space="0" w:color="000000"/>
            </w:tcBorders>
            <w:shd w:val="clear" w:color="auto" w:fill="auto"/>
          </w:tcPr>
          <w:p w14:paraId="5BC83FB0"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D2B6D">
              <w:rPr>
                <w:sz w:val="22"/>
                <w:szCs w:val="22"/>
                <w:lang w:val="uk-UA"/>
              </w:rPr>
              <w:t>Рішення про намір укласти договір</w:t>
            </w:r>
          </w:p>
          <w:p w14:paraId="2C403B59" w14:textId="77777777" w:rsidR="00E50B39" w:rsidRPr="008D2B6D" w:rsidRDefault="00E50B39" w:rsidP="00E50B39">
            <w:pPr>
              <w:rPr>
                <w:sz w:val="22"/>
                <w:szCs w:val="22"/>
                <w:lang w:val="uk-UA"/>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37319B33"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Рішення про намір укласти договір про закупівлю приймається замовником відповідно до статті 33 Закону та цього пункту.</w:t>
            </w:r>
          </w:p>
          <w:p w14:paraId="051BD384"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8E1638"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p>
        </w:tc>
      </w:tr>
      <w:tr w:rsidR="00656361" w:rsidRPr="008D2B6D" w14:paraId="1B8FD0FD"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63155F10" w14:textId="77777777" w:rsidR="00656361" w:rsidRPr="008D2B6D" w:rsidRDefault="00656361" w:rsidP="00656361">
            <w:pPr>
              <w:widowControl w:val="0"/>
              <w:rPr>
                <w:b/>
                <w:sz w:val="22"/>
                <w:szCs w:val="22"/>
                <w:lang w:val="uk-UA"/>
              </w:rPr>
            </w:pPr>
            <w:r w:rsidRPr="008D2B6D">
              <w:rPr>
                <w:b/>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14:paraId="45ECC6B3" w14:textId="77777777" w:rsidR="00656361" w:rsidRPr="008D2B6D" w:rsidRDefault="00656361" w:rsidP="00656361">
            <w:pPr>
              <w:widowControl w:val="0"/>
              <w:rPr>
                <w:sz w:val="22"/>
                <w:szCs w:val="22"/>
                <w:lang w:val="uk-UA"/>
              </w:rPr>
            </w:pPr>
            <w:r w:rsidRPr="008D2B6D">
              <w:rPr>
                <w:b/>
                <w:sz w:val="22"/>
                <w:szCs w:val="22"/>
                <w:lang w:val="uk-UA"/>
              </w:rPr>
              <w:t>Відхилення тендерних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434DF" w14:textId="77777777" w:rsidR="00DA71E4" w:rsidRPr="00DA71E4" w:rsidRDefault="00DA71E4" w:rsidP="00DA71E4">
            <w:pPr>
              <w:widowControl w:val="0"/>
              <w:spacing w:line="228" w:lineRule="auto"/>
              <w:jc w:val="both"/>
              <w:rPr>
                <w:sz w:val="22"/>
                <w:szCs w:val="22"/>
              </w:rPr>
            </w:pPr>
            <w:r w:rsidRPr="00DA71E4">
              <w:rPr>
                <w:sz w:val="22"/>
                <w:szCs w:val="22"/>
              </w:rPr>
              <w:t>Замовник відхиляє тендерну пропозицію із зазначенням аргументації в електронній системі закупівель у разі, коли:</w:t>
            </w:r>
          </w:p>
          <w:p w14:paraId="5C0D2B3F" w14:textId="77777777" w:rsidR="00DA71E4" w:rsidRPr="00DA71E4" w:rsidRDefault="00DA71E4" w:rsidP="00DA71E4">
            <w:pPr>
              <w:widowControl w:val="0"/>
              <w:spacing w:line="228" w:lineRule="auto"/>
              <w:jc w:val="both"/>
              <w:rPr>
                <w:sz w:val="22"/>
                <w:szCs w:val="22"/>
              </w:rPr>
            </w:pPr>
            <w:r w:rsidRPr="00DA71E4">
              <w:rPr>
                <w:sz w:val="22"/>
                <w:szCs w:val="22"/>
              </w:rPr>
              <w:t>1) учасник процедури закупівлі:</w:t>
            </w:r>
          </w:p>
          <w:p w14:paraId="004100BC" w14:textId="77777777" w:rsidR="00DA71E4" w:rsidRPr="00DA71E4" w:rsidRDefault="00DA71E4" w:rsidP="00DA71E4">
            <w:pPr>
              <w:widowControl w:val="0"/>
              <w:spacing w:line="228" w:lineRule="auto"/>
              <w:jc w:val="both"/>
              <w:rPr>
                <w:sz w:val="22"/>
                <w:szCs w:val="22"/>
              </w:rPr>
            </w:pPr>
            <w:r w:rsidRPr="00DA71E4">
              <w:rPr>
                <w:sz w:val="22"/>
                <w:szCs w:val="22"/>
              </w:rPr>
              <w:t>підпадає під підстави, встановлені пунктом 47 цих особливостей;</w:t>
            </w:r>
          </w:p>
          <w:p w14:paraId="58C5CE8A" w14:textId="77777777" w:rsidR="00DA71E4" w:rsidRPr="00DA71E4" w:rsidRDefault="00DA71E4" w:rsidP="00DA71E4">
            <w:pPr>
              <w:widowControl w:val="0"/>
              <w:spacing w:line="228" w:lineRule="auto"/>
              <w:jc w:val="both"/>
              <w:rPr>
                <w:sz w:val="22"/>
                <w:szCs w:val="22"/>
              </w:rPr>
            </w:pPr>
            <w:r w:rsidRPr="00DA71E4">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915E59" w14:textId="77777777" w:rsidR="00DA71E4" w:rsidRPr="00DA71E4" w:rsidRDefault="00DA71E4" w:rsidP="00DA71E4">
            <w:pPr>
              <w:widowControl w:val="0"/>
              <w:spacing w:line="228" w:lineRule="auto"/>
              <w:jc w:val="both"/>
              <w:rPr>
                <w:sz w:val="22"/>
                <w:szCs w:val="22"/>
              </w:rPr>
            </w:pPr>
            <w:r w:rsidRPr="00DA71E4">
              <w:rPr>
                <w:sz w:val="22"/>
                <w:szCs w:val="22"/>
              </w:rPr>
              <w:t>не надав забезпечення тендерної пропозиції, якщо таке забезпечення вимагалося замовником;</w:t>
            </w:r>
          </w:p>
          <w:p w14:paraId="5EDD58DE" w14:textId="77777777" w:rsidR="00DA71E4" w:rsidRPr="00DA71E4" w:rsidRDefault="00DA71E4" w:rsidP="00DA71E4">
            <w:pPr>
              <w:widowControl w:val="0"/>
              <w:spacing w:line="228" w:lineRule="auto"/>
              <w:jc w:val="both"/>
              <w:rPr>
                <w:sz w:val="22"/>
                <w:szCs w:val="22"/>
              </w:rPr>
            </w:pPr>
            <w:r w:rsidRPr="00DA71E4">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A72300" w14:textId="77777777" w:rsidR="00DA71E4" w:rsidRPr="00DA71E4" w:rsidRDefault="00DA71E4" w:rsidP="00DA71E4">
            <w:pPr>
              <w:widowControl w:val="0"/>
              <w:spacing w:line="228" w:lineRule="auto"/>
              <w:jc w:val="both"/>
              <w:rPr>
                <w:sz w:val="22"/>
                <w:szCs w:val="22"/>
              </w:rPr>
            </w:pPr>
            <w:r w:rsidRPr="00DA71E4">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F6957C" w14:textId="77777777" w:rsidR="00DA71E4" w:rsidRPr="00DA71E4" w:rsidRDefault="00DA71E4" w:rsidP="00DA71E4">
            <w:pPr>
              <w:widowControl w:val="0"/>
              <w:spacing w:line="228" w:lineRule="auto"/>
              <w:jc w:val="both"/>
              <w:rPr>
                <w:sz w:val="22"/>
                <w:szCs w:val="22"/>
              </w:rPr>
            </w:pPr>
            <w:r w:rsidRPr="00DA71E4">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28D191D6" w14:textId="77777777" w:rsidR="00DA71E4" w:rsidRPr="00DA71E4" w:rsidRDefault="00DA71E4" w:rsidP="00DA71E4">
            <w:pPr>
              <w:widowControl w:val="0"/>
              <w:spacing w:line="228" w:lineRule="auto"/>
              <w:jc w:val="both"/>
              <w:rPr>
                <w:sz w:val="22"/>
                <w:szCs w:val="22"/>
              </w:rPr>
            </w:pPr>
            <w:r w:rsidRPr="00DA71E4">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DA71E4">
              <w:rPr>
                <w:sz w:val="22"/>
                <w:szCs w:val="22"/>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D485C7" w14:textId="77777777" w:rsidR="00DA71E4" w:rsidRPr="00DA71E4" w:rsidRDefault="00DA71E4" w:rsidP="00DA71E4">
            <w:pPr>
              <w:widowControl w:val="0"/>
              <w:spacing w:line="228" w:lineRule="auto"/>
              <w:jc w:val="both"/>
              <w:rPr>
                <w:sz w:val="22"/>
                <w:szCs w:val="22"/>
              </w:rPr>
            </w:pPr>
            <w:r w:rsidRPr="00DA71E4">
              <w:rPr>
                <w:sz w:val="22"/>
                <w:szCs w:val="22"/>
              </w:rPr>
              <w:t>2) тендерна пропозиція:</w:t>
            </w:r>
          </w:p>
          <w:p w14:paraId="161CDE44" w14:textId="77777777" w:rsidR="00DA71E4" w:rsidRPr="00DA71E4" w:rsidRDefault="00DA71E4" w:rsidP="00DA71E4">
            <w:pPr>
              <w:widowControl w:val="0"/>
              <w:spacing w:line="228" w:lineRule="auto"/>
              <w:jc w:val="both"/>
              <w:rPr>
                <w:sz w:val="22"/>
                <w:szCs w:val="22"/>
              </w:rPr>
            </w:pPr>
            <w:r w:rsidRPr="00DA71E4">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C87884E" w14:textId="77777777" w:rsidR="00DA71E4" w:rsidRPr="00DA71E4" w:rsidRDefault="00DA71E4" w:rsidP="00DA71E4">
            <w:pPr>
              <w:widowControl w:val="0"/>
              <w:spacing w:line="228" w:lineRule="auto"/>
              <w:jc w:val="both"/>
              <w:rPr>
                <w:sz w:val="22"/>
                <w:szCs w:val="22"/>
              </w:rPr>
            </w:pPr>
            <w:r w:rsidRPr="00DA71E4">
              <w:rPr>
                <w:sz w:val="22"/>
                <w:szCs w:val="22"/>
              </w:rPr>
              <w:t>є такою, строк дії якої закінчився;</w:t>
            </w:r>
          </w:p>
          <w:p w14:paraId="2684FB9E" w14:textId="77777777" w:rsidR="00DA71E4" w:rsidRPr="00DA71E4" w:rsidRDefault="00DA71E4" w:rsidP="00DA71E4">
            <w:pPr>
              <w:widowControl w:val="0"/>
              <w:spacing w:line="228" w:lineRule="auto"/>
              <w:jc w:val="both"/>
              <w:rPr>
                <w:sz w:val="22"/>
                <w:szCs w:val="22"/>
              </w:rPr>
            </w:pPr>
            <w:r w:rsidRPr="00DA71E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B5A9CC" w14:textId="77777777" w:rsidR="00DA71E4" w:rsidRPr="00DA71E4" w:rsidRDefault="00DA71E4" w:rsidP="00DA71E4">
            <w:pPr>
              <w:widowControl w:val="0"/>
              <w:spacing w:line="228" w:lineRule="auto"/>
              <w:jc w:val="both"/>
              <w:rPr>
                <w:sz w:val="22"/>
                <w:szCs w:val="22"/>
              </w:rPr>
            </w:pPr>
            <w:r w:rsidRPr="00DA71E4">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123FE94E" w14:textId="77777777" w:rsidR="00DA71E4" w:rsidRPr="00DA71E4" w:rsidRDefault="00DA71E4" w:rsidP="00DA71E4">
            <w:pPr>
              <w:widowControl w:val="0"/>
              <w:spacing w:line="228" w:lineRule="auto"/>
              <w:jc w:val="both"/>
              <w:rPr>
                <w:sz w:val="22"/>
                <w:szCs w:val="22"/>
              </w:rPr>
            </w:pPr>
            <w:r w:rsidRPr="00DA71E4">
              <w:rPr>
                <w:sz w:val="22"/>
                <w:szCs w:val="22"/>
              </w:rPr>
              <w:t>3) переможець процедури закупівлі:</w:t>
            </w:r>
          </w:p>
          <w:p w14:paraId="38E601EB" w14:textId="77777777" w:rsidR="00DA71E4" w:rsidRPr="00DA71E4" w:rsidRDefault="00DA71E4" w:rsidP="00DA71E4">
            <w:pPr>
              <w:widowControl w:val="0"/>
              <w:spacing w:line="228" w:lineRule="auto"/>
              <w:jc w:val="both"/>
              <w:rPr>
                <w:sz w:val="22"/>
                <w:szCs w:val="22"/>
              </w:rPr>
            </w:pPr>
            <w:r w:rsidRPr="00DA71E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6AE47121" w14:textId="77777777" w:rsidR="00DA71E4" w:rsidRPr="00DA71E4" w:rsidRDefault="00DA71E4" w:rsidP="00DA71E4">
            <w:pPr>
              <w:widowControl w:val="0"/>
              <w:spacing w:line="228" w:lineRule="auto"/>
              <w:jc w:val="both"/>
              <w:rPr>
                <w:sz w:val="22"/>
                <w:szCs w:val="22"/>
              </w:rPr>
            </w:pPr>
            <w:r w:rsidRPr="00DA71E4">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D4FA3E" w14:textId="77777777" w:rsidR="00DA71E4" w:rsidRPr="00DA71E4" w:rsidRDefault="00DA71E4" w:rsidP="00DA71E4">
            <w:pPr>
              <w:widowControl w:val="0"/>
              <w:spacing w:line="228" w:lineRule="auto"/>
              <w:jc w:val="both"/>
              <w:rPr>
                <w:sz w:val="22"/>
                <w:szCs w:val="22"/>
              </w:rPr>
            </w:pPr>
            <w:r w:rsidRPr="00DA71E4">
              <w:rPr>
                <w:sz w:val="22"/>
                <w:szCs w:val="22"/>
              </w:rPr>
              <w:t>не надав забезпечення виконання договору про закупівлю, якщо таке забезпечення вимагалося замовником;</w:t>
            </w:r>
          </w:p>
          <w:p w14:paraId="7D911514" w14:textId="77777777" w:rsidR="00DA71E4" w:rsidRPr="00DA71E4" w:rsidRDefault="00DA71E4" w:rsidP="00DA71E4">
            <w:pPr>
              <w:widowControl w:val="0"/>
              <w:spacing w:line="228" w:lineRule="auto"/>
              <w:jc w:val="both"/>
              <w:rPr>
                <w:sz w:val="22"/>
                <w:szCs w:val="22"/>
              </w:rPr>
            </w:pPr>
            <w:r w:rsidRPr="00DA71E4">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E2AA6F" w14:textId="77777777" w:rsidR="00DA71E4" w:rsidRPr="00DA71E4" w:rsidRDefault="00DA71E4" w:rsidP="00DA71E4">
            <w:pPr>
              <w:widowControl w:val="0"/>
              <w:spacing w:line="228" w:lineRule="auto"/>
              <w:jc w:val="both"/>
              <w:rPr>
                <w:sz w:val="22"/>
                <w:szCs w:val="22"/>
              </w:rPr>
            </w:pPr>
            <w:r w:rsidRPr="00DA71E4">
              <w:rPr>
                <w:sz w:val="22"/>
                <w:szCs w:val="22"/>
              </w:rPr>
              <w:t>Замовник може відхилити тендерну пропозицію із зазначенням аргументації в електронній системі закупівель у разі, коли:</w:t>
            </w:r>
          </w:p>
          <w:p w14:paraId="2FB13C11" w14:textId="77777777" w:rsidR="00DA71E4" w:rsidRPr="00DA71E4" w:rsidRDefault="00DA71E4" w:rsidP="00DA71E4">
            <w:pPr>
              <w:widowControl w:val="0"/>
              <w:spacing w:line="228" w:lineRule="auto"/>
              <w:jc w:val="both"/>
              <w:rPr>
                <w:sz w:val="22"/>
                <w:szCs w:val="22"/>
              </w:rPr>
            </w:pPr>
            <w:r w:rsidRPr="00DA71E4">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5A268D" w14:textId="77777777" w:rsidR="00DA71E4" w:rsidRPr="00DA71E4" w:rsidRDefault="00DA71E4" w:rsidP="00DA71E4">
            <w:pPr>
              <w:widowControl w:val="0"/>
              <w:spacing w:line="228" w:lineRule="auto"/>
              <w:jc w:val="both"/>
              <w:rPr>
                <w:sz w:val="22"/>
                <w:szCs w:val="22"/>
              </w:rPr>
            </w:pPr>
            <w:r w:rsidRPr="00DA71E4">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85C8E9" w14:textId="77777777" w:rsidR="00DA71E4" w:rsidRPr="00DA71E4" w:rsidRDefault="00DA71E4" w:rsidP="00DA71E4">
            <w:pPr>
              <w:widowControl w:val="0"/>
              <w:spacing w:line="228" w:lineRule="auto"/>
              <w:jc w:val="both"/>
              <w:rPr>
                <w:sz w:val="22"/>
                <w:szCs w:val="22"/>
              </w:rPr>
            </w:pPr>
            <w:r w:rsidRPr="00DA71E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DA71E4">
              <w:rPr>
                <w:sz w:val="22"/>
                <w:szCs w:val="22"/>
              </w:rPr>
              <w:lastRenderedPageBreak/>
              <w:t>закупівель.</w:t>
            </w:r>
          </w:p>
          <w:p w14:paraId="485C64B2" w14:textId="15797CBF" w:rsidR="00656361" w:rsidRPr="00656361" w:rsidRDefault="00DA71E4" w:rsidP="00DA71E4">
            <w:pPr>
              <w:widowControl w:val="0"/>
              <w:jc w:val="both"/>
              <w:rPr>
                <w:sz w:val="22"/>
                <w:szCs w:val="22"/>
                <w:lang w:val="uk-UA"/>
              </w:rPr>
            </w:pPr>
            <w:r w:rsidRPr="00DA71E4">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B39" w:rsidRPr="008D2B6D" w14:paraId="0468D10C" w14:textId="77777777" w:rsidTr="00353301">
        <w:trPr>
          <w:trHeight w:val="169"/>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775148F5" w14:textId="77777777" w:rsidR="00E50B39" w:rsidRPr="008D2B6D" w:rsidRDefault="00E50B39" w:rsidP="00E50B39">
            <w:pPr>
              <w:widowControl w:val="0"/>
              <w:ind w:hanging="21"/>
              <w:jc w:val="center"/>
              <w:rPr>
                <w:sz w:val="22"/>
                <w:szCs w:val="22"/>
                <w:lang w:val="uk-UA"/>
              </w:rPr>
            </w:pPr>
            <w:r w:rsidRPr="003360D2">
              <w:rPr>
                <w:b/>
                <w:sz w:val="22"/>
                <w:szCs w:val="22"/>
                <w:lang w:val="uk-UA"/>
              </w:rPr>
              <w:lastRenderedPageBreak/>
              <w:t>Розділ 6. Результати торгів та укладання договору про закупівлю</w:t>
            </w:r>
          </w:p>
        </w:tc>
      </w:tr>
      <w:tr w:rsidR="00E50B39" w:rsidRPr="008D2B6D" w14:paraId="5DB52FF6"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4287E85" w14:textId="77777777" w:rsidR="00E50B39" w:rsidRPr="008D2B6D" w:rsidRDefault="00E50B39" w:rsidP="00E50B39">
            <w:pPr>
              <w:widowControl w:val="0"/>
              <w:jc w:val="both"/>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608A80E4" w14:textId="77777777" w:rsidR="00E50B39" w:rsidRPr="008D2B6D" w:rsidRDefault="00E50B39" w:rsidP="00E50B39">
            <w:pPr>
              <w:widowControl w:val="0"/>
              <w:rPr>
                <w:sz w:val="22"/>
                <w:szCs w:val="22"/>
                <w:u w:val="single"/>
                <w:lang w:val="uk-UA"/>
              </w:rPr>
            </w:pPr>
            <w:r w:rsidRPr="008D2B6D">
              <w:rPr>
                <w:b/>
                <w:sz w:val="22"/>
                <w:szCs w:val="22"/>
                <w:lang w:val="uk-UA"/>
              </w:rPr>
              <w:t>Відміна Замовником торгів чи визнання їх такими, що не відбулися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4CB2951B" w14:textId="77777777" w:rsidR="00656361" w:rsidRPr="00656361" w:rsidRDefault="00656361" w:rsidP="00656361">
            <w:pPr>
              <w:widowControl w:val="0"/>
              <w:jc w:val="both"/>
              <w:rPr>
                <w:b/>
                <w:i/>
                <w:sz w:val="22"/>
                <w:szCs w:val="22"/>
              </w:rPr>
            </w:pPr>
            <w:r w:rsidRPr="00656361">
              <w:rPr>
                <w:b/>
                <w:i/>
                <w:sz w:val="22"/>
                <w:szCs w:val="22"/>
              </w:rPr>
              <w:t>Замовник відміняє відкриті торги у разі:</w:t>
            </w:r>
          </w:p>
          <w:p w14:paraId="7A0F0A17" w14:textId="77777777" w:rsidR="00656361" w:rsidRPr="00656361" w:rsidRDefault="00656361" w:rsidP="00656361">
            <w:pPr>
              <w:widowControl w:val="0"/>
              <w:jc w:val="both"/>
              <w:rPr>
                <w:sz w:val="22"/>
                <w:szCs w:val="22"/>
              </w:rPr>
            </w:pPr>
            <w:r w:rsidRPr="00656361">
              <w:rPr>
                <w:sz w:val="22"/>
                <w:szCs w:val="22"/>
              </w:rPr>
              <w:t>1) відсутності подальшої потреби в закупівлі товарів, робіт чи послуг;</w:t>
            </w:r>
          </w:p>
          <w:p w14:paraId="2E031A07" w14:textId="77777777" w:rsidR="00656361" w:rsidRPr="00656361" w:rsidRDefault="00656361" w:rsidP="00656361">
            <w:pPr>
              <w:widowControl w:val="0"/>
              <w:jc w:val="both"/>
              <w:rPr>
                <w:sz w:val="22"/>
                <w:szCs w:val="22"/>
              </w:rPr>
            </w:pPr>
            <w:r w:rsidRPr="00656361">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0A5A2E" w14:textId="77777777" w:rsidR="00656361" w:rsidRPr="00656361" w:rsidRDefault="00656361" w:rsidP="00656361">
            <w:pPr>
              <w:widowControl w:val="0"/>
              <w:jc w:val="both"/>
              <w:rPr>
                <w:sz w:val="22"/>
                <w:szCs w:val="22"/>
              </w:rPr>
            </w:pPr>
            <w:r w:rsidRPr="00656361">
              <w:rPr>
                <w:sz w:val="22"/>
                <w:szCs w:val="22"/>
              </w:rPr>
              <w:t>3) скорочення обсягу видатків на здійснення закупівлі товарів, робіт чи послуг;</w:t>
            </w:r>
          </w:p>
          <w:p w14:paraId="5032762B" w14:textId="77777777" w:rsidR="00656361" w:rsidRPr="00656361" w:rsidRDefault="00656361" w:rsidP="00656361">
            <w:pPr>
              <w:widowControl w:val="0"/>
              <w:jc w:val="both"/>
              <w:rPr>
                <w:sz w:val="22"/>
                <w:szCs w:val="22"/>
              </w:rPr>
            </w:pPr>
            <w:r w:rsidRPr="00656361">
              <w:rPr>
                <w:sz w:val="22"/>
                <w:szCs w:val="22"/>
              </w:rPr>
              <w:t>4) коли здійснення закупівлі стало неможливим внаслідок дії обставин непереборної сили.</w:t>
            </w:r>
          </w:p>
          <w:p w14:paraId="3AEC3932" w14:textId="77777777" w:rsidR="00656361" w:rsidRPr="00656361" w:rsidRDefault="00656361" w:rsidP="00656361">
            <w:pPr>
              <w:widowControl w:val="0"/>
              <w:jc w:val="both"/>
              <w:rPr>
                <w:sz w:val="22"/>
                <w:szCs w:val="22"/>
              </w:rPr>
            </w:pPr>
            <w:r w:rsidRPr="00656361">
              <w:rPr>
                <w:sz w:val="22"/>
                <w:szCs w:val="22"/>
              </w:rPr>
              <w:t xml:space="preserve">У разі відміни відкритих торгів замовник </w:t>
            </w:r>
            <w:r w:rsidRPr="00656361">
              <w:rPr>
                <w:b/>
                <w:i/>
                <w:sz w:val="22"/>
                <w:szCs w:val="22"/>
              </w:rPr>
              <w:t>протягом одного робочого дня</w:t>
            </w:r>
            <w:r w:rsidRPr="00656361">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14:paraId="135B0A62" w14:textId="77777777" w:rsidR="00656361" w:rsidRPr="00656361" w:rsidRDefault="00656361" w:rsidP="00656361">
            <w:pPr>
              <w:widowControl w:val="0"/>
              <w:jc w:val="both"/>
              <w:rPr>
                <w:b/>
                <w:i/>
                <w:sz w:val="22"/>
                <w:szCs w:val="22"/>
              </w:rPr>
            </w:pPr>
            <w:r w:rsidRPr="00656361">
              <w:rPr>
                <w:b/>
                <w:i/>
                <w:sz w:val="22"/>
                <w:szCs w:val="22"/>
              </w:rPr>
              <w:t>Відкриті торги автоматично відміняються електронною системою закупівель у разі:</w:t>
            </w:r>
          </w:p>
          <w:p w14:paraId="26AA1590" w14:textId="77777777" w:rsidR="00656361" w:rsidRPr="00656361" w:rsidRDefault="00656361" w:rsidP="00656361">
            <w:pPr>
              <w:widowControl w:val="0"/>
              <w:jc w:val="both"/>
              <w:rPr>
                <w:sz w:val="22"/>
                <w:szCs w:val="22"/>
              </w:rPr>
            </w:pPr>
            <w:r w:rsidRPr="00656361">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6361">
              <w:rPr>
                <w:sz w:val="22"/>
                <w:szCs w:val="22"/>
                <w:highlight w:val="white"/>
              </w:rPr>
              <w:t>Особливостями</w:t>
            </w:r>
            <w:r w:rsidRPr="00656361">
              <w:rPr>
                <w:sz w:val="22"/>
                <w:szCs w:val="22"/>
              </w:rPr>
              <w:t>;</w:t>
            </w:r>
          </w:p>
          <w:p w14:paraId="660A057C" w14:textId="77777777" w:rsidR="00656361" w:rsidRPr="00656361" w:rsidRDefault="00656361" w:rsidP="00656361">
            <w:pPr>
              <w:widowControl w:val="0"/>
              <w:jc w:val="both"/>
              <w:rPr>
                <w:sz w:val="22"/>
                <w:szCs w:val="22"/>
              </w:rPr>
            </w:pPr>
            <w:r w:rsidRPr="00656361">
              <w:rPr>
                <w:sz w:val="22"/>
                <w:szCs w:val="22"/>
              </w:rPr>
              <w:t>2) не</w:t>
            </w:r>
            <w:r w:rsidRPr="00656361">
              <w:rPr>
                <w:sz w:val="22"/>
                <w:szCs w:val="22"/>
                <w:highlight w:val="white"/>
              </w:rPr>
              <w:t>подання жодної тендерної пропозиції для участі</w:t>
            </w:r>
            <w:r w:rsidRPr="00656361">
              <w:rPr>
                <w:sz w:val="22"/>
                <w:szCs w:val="22"/>
              </w:rPr>
              <w:t xml:space="preserve"> у відкритих торгах у строк, установлений замовником згідно з </w:t>
            </w:r>
            <w:r w:rsidRPr="00656361">
              <w:rPr>
                <w:sz w:val="22"/>
                <w:szCs w:val="22"/>
                <w:highlight w:val="white"/>
              </w:rPr>
              <w:t>Особливостями</w:t>
            </w:r>
            <w:r w:rsidRPr="00656361">
              <w:rPr>
                <w:sz w:val="22"/>
                <w:szCs w:val="22"/>
              </w:rPr>
              <w:t>.</w:t>
            </w:r>
          </w:p>
          <w:p w14:paraId="485B3EEB" w14:textId="77777777" w:rsidR="00DA71E4" w:rsidRDefault="00DA71E4" w:rsidP="00656361">
            <w:pPr>
              <w:widowControl w:val="0"/>
              <w:jc w:val="both"/>
              <w:rPr>
                <w:sz w:val="22"/>
                <w:szCs w:val="22"/>
              </w:rPr>
            </w:pPr>
            <w:r w:rsidRPr="00DA71E4">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87E199" w14:textId="6F89999B" w:rsidR="00656361" w:rsidRPr="00656361" w:rsidRDefault="00656361" w:rsidP="00656361">
            <w:pPr>
              <w:widowControl w:val="0"/>
              <w:jc w:val="both"/>
              <w:rPr>
                <w:sz w:val="22"/>
                <w:szCs w:val="22"/>
              </w:rPr>
            </w:pPr>
            <w:r w:rsidRPr="00656361">
              <w:rPr>
                <w:sz w:val="22"/>
                <w:szCs w:val="22"/>
              </w:rPr>
              <w:t>Відкриті торги можуть бути відмінені частково (за лотом).</w:t>
            </w:r>
          </w:p>
          <w:p w14:paraId="2886FD6E" w14:textId="57E69534" w:rsidR="00E50B39" w:rsidRPr="00656361" w:rsidRDefault="00656361" w:rsidP="00656361">
            <w:pPr>
              <w:pStyle w:val="aff2"/>
              <w:spacing w:before="0" w:after="0"/>
              <w:jc w:val="both"/>
              <w:rPr>
                <w:sz w:val="22"/>
                <w:szCs w:val="22"/>
                <w:lang w:val="uk-UA"/>
              </w:rPr>
            </w:pPr>
            <w:r w:rsidRPr="00656361">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56361">
              <w:rPr>
                <w:color w:val="4A86E8"/>
                <w:sz w:val="22"/>
                <w:szCs w:val="22"/>
              </w:rPr>
              <w:t>.</w:t>
            </w:r>
          </w:p>
        </w:tc>
      </w:tr>
      <w:tr w:rsidR="00E50B39" w:rsidRPr="008D2B6D" w14:paraId="60011BAE"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0AFDE9C1" w14:textId="77777777" w:rsidR="00E50B39" w:rsidRPr="008D2B6D" w:rsidRDefault="00E50B39" w:rsidP="00E50B39">
            <w:pPr>
              <w:widowControl w:val="0"/>
              <w:jc w:val="both"/>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49FD4E7B" w14:textId="77777777" w:rsidR="00E50B39" w:rsidRPr="008D2B6D" w:rsidRDefault="00E50B39" w:rsidP="00E50B39">
            <w:pPr>
              <w:widowControl w:val="0"/>
              <w:rPr>
                <w:sz w:val="22"/>
                <w:szCs w:val="22"/>
                <w:lang w:val="uk-UA"/>
              </w:rPr>
            </w:pPr>
            <w:r w:rsidRPr="008D2B6D">
              <w:rPr>
                <w:b/>
                <w:sz w:val="22"/>
                <w:szCs w:val="22"/>
                <w:lang w:val="uk-UA"/>
              </w:rPr>
              <w:t xml:space="preserve">Строк укладання договору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5B89576" w14:textId="77777777" w:rsidR="00E50B39" w:rsidRPr="008D2B6D" w:rsidRDefault="00E50B39" w:rsidP="00E50B39">
            <w:pPr>
              <w:pStyle w:val="aff2"/>
              <w:widowControl w:val="0"/>
              <w:spacing w:before="0" w:after="0"/>
              <w:jc w:val="both"/>
              <w:rPr>
                <w:sz w:val="22"/>
                <w:szCs w:val="22"/>
                <w:lang w:val="uk-UA"/>
              </w:rPr>
            </w:pPr>
            <w:r w:rsidRPr="008D2B6D">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54A7BFF" w14:textId="77777777" w:rsidR="00E50B39" w:rsidRPr="008D2B6D" w:rsidRDefault="00E50B39" w:rsidP="00E50B39">
            <w:pPr>
              <w:pStyle w:val="aff2"/>
              <w:widowControl w:val="0"/>
              <w:spacing w:before="0" w:after="0"/>
              <w:jc w:val="both"/>
              <w:rPr>
                <w:sz w:val="22"/>
                <w:szCs w:val="22"/>
                <w:lang w:val="uk-UA"/>
              </w:rPr>
            </w:pPr>
            <w:r w:rsidRPr="008D2B6D">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583E550" w14:textId="77777777" w:rsidR="00E50B39" w:rsidRPr="008D2B6D" w:rsidRDefault="00E50B39" w:rsidP="00E50B39">
            <w:pPr>
              <w:pStyle w:val="aff2"/>
              <w:spacing w:before="0" w:after="0"/>
              <w:jc w:val="both"/>
              <w:rPr>
                <w:sz w:val="22"/>
                <w:szCs w:val="22"/>
                <w:lang w:val="uk-UA"/>
              </w:rPr>
            </w:pPr>
            <w:r w:rsidRPr="008D2B6D">
              <w:rPr>
                <w:sz w:val="22"/>
                <w:szCs w:val="22"/>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w:t>
            </w:r>
            <w:r w:rsidRPr="008D2B6D">
              <w:rPr>
                <w:sz w:val="22"/>
                <w:szCs w:val="22"/>
                <w:lang w:val="uk-UA"/>
              </w:rPr>
              <w:lastRenderedPageBreak/>
              <w:t>на умовах, визначених статтею 33 Закону та пунктом 46 Особливостей.</w:t>
            </w:r>
          </w:p>
        </w:tc>
      </w:tr>
      <w:tr w:rsidR="00E50B39" w:rsidRPr="00217CCE" w14:paraId="5CE41CE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258FD886" w14:textId="77777777" w:rsidR="00E50B39" w:rsidRPr="008D2B6D" w:rsidRDefault="00E50B39" w:rsidP="00E50B39">
            <w:pPr>
              <w:widowControl w:val="0"/>
              <w:jc w:val="both"/>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14:paraId="1A725F41" w14:textId="77777777" w:rsidR="00E50B39" w:rsidRPr="008D2B6D" w:rsidRDefault="00E50B39" w:rsidP="00E50B39">
            <w:pPr>
              <w:widowControl w:val="0"/>
              <w:rPr>
                <w:sz w:val="22"/>
                <w:szCs w:val="22"/>
                <w:lang w:val="uk-UA"/>
              </w:rPr>
            </w:pPr>
            <w:r w:rsidRPr="008D2B6D">
              <w:rPr>
                <w:b/>
                <w:sz w:val="22"/>
                <w:szCs w:val="22"/>
                <w:lang w:val="uk-UA"/>
              </w:rPr>
              <w:t xml:space="preserve">Проект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9C89A" w14:textId="1504957A" w:rsidR="004F5ACC" w:rsidRPr="004F5ACC" w:rsidRDefault="00E50B39" w:rsidP="004F5ACC">
            <w:pPr>
              <w:widowControl w:val="0"/>
              <w:ind w:right="120"/>
              <w:jc w:val="both"/>
              <w:rPr>
                <w:sz w:val="22"/>
                <w:szCs w:val="22"/>
                <w:lang w:val="uk-UA" w:eastAsia="ru-RU"/>
              </w:rPr>
            </w:pPr>
            <w:r w:rsidRPr="008D2B6D">
              <w:rPr>
                <w:sz w:val="22"/>
                <w:szCs w:val="22"/>
                <w:lang w:val="uk-UA"/>
              </w:rPr>
              <w:t xml:space="preserve">Проект договору про закупівлю викладений у </w:t>
            </w:r>
            <w:r w:rsidRPr="008D2B6D">
              <w:rPr>
                <w:b/>
                <w:sz w:val="22"/>
                <w:szCs w:val="22"/>
                <w:lang w:val="uk-UA"/>
              </w:rPr>
              <w:t xml:space="preserve">Додатку </w:t>
            </w:r>
            <w:r>
              <w:rPr>
                <w:b/>
                <w:sz w:val="22"/>
                <w:szCs w:val="22"/>
                <w:lang w:val="uk-UA"/>
              </w:rPr>
              <w:t>4</w:t>
            </w:r>
            <w:r w:rsidRPr="008D2B6D">
              <w:rPr>
                <w:sz w:val="22"/>
                <w:szCs w:val="22"/>
                <w:lang w:val="uk-UA"/>
              </w:rPr>
              <w:t xml:space="preserve"> тендерної документації</w:t>
            </w:r>
            <w:r w:rsidR="004F5ACC">
              <w:rPr>
                <w:sz w:val="22"/>
                <w:szCs w:val="22"/>
                <w:lang w:val="uk-UA"/>
              </w:rPr>
              <w:t>.</w:t>
            </w:r>
            <w:r w:rsidRPr="008D2B6D">
              <w:rPr>
                <w:sz w:val="22"/>
                <w:szCs w:val="22"/>
                <w:lang w:val="uk-UA"/>
              </w:rPr>
              <w:t xml:space="preserve"> </w:t>
            </w:r>
            <w:r w:rsidR="004F5ACC" w:rsidRPr="004F5ACC">
              <w:rPr>
                <w:color w:val="000000"/>
                <w:sz w:val="22"/>
                <w:szCs w:val="22"/>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4F5ACC" w:rsidRPr="004F5ACC">
              <w:rPr>
                <w:sz w:val="22"/>
                <w:szCs w:val="22"/>
                <w:lang w:val="uk-UA" w:eastAsia="ru-RU"/>
              </w:rPr>
              <w:t>у строки, визначені пунктом 2 «Строк укладання договору про закупівлю» цього розділу.</w:t>
            </w:r>
          </w:p>
          <w:p w14:paraId="006195F0" w14:textId="77777777" w:rsidR="004F5ACC" w:rsidRPr="004F5ACC" w:rsidRDefault="004F5ACC" w:rsidP="004F5ACC">
            <w:pPr>
              <w:widowControl w:val="0"/>
              <w:suppressAutoHyphens w:val="0"/>
              <w:spacing w:after="160" w:line="259" w:lineRule="auto"/>
              <w:jc w:val="both"/>
              <w:rPr>
                <w:color w:val="000000"/>
                <w:sz w:val="22"/>
                <w:szCs w:val="22"/>
                <w:lang w:val="uk-UA" w:eastAsia="ru-RU"/>
              </w:rPr>
            </w:pPr>
            <w:r w:rsidRPr="004F5ACC">
              <w:rPr>
                <w:b/>
                <w:i/>
                <w:color w:val="000000"/>
                <w:sz w:val="22"/>
                <w:szCs w:val="22"/>
                <w:lang w:val="uk-UA" w:eastAsia="ru-RU"/>
              </w:rPr>
              <w:t>Переможець</w:t>
            </w:r>
            <w:r w:rsidRPr="004F5ACC">
              <w:rPr>
                <w:color w:val="000000"/>
                <w:sz w:val="22"/>
                <w:szCs w:val="22"/>
                <w:lang w:val="uk-UA" w:eastAsia="ru-RU"/>
              </w:rPr>
              <w:t xml:space="preserve"> процедури закупівлі під час укладення договору про закупівлю повинен надати:</w:t>
            </w:r>
          </w:p>
          <w:p w14:paraId="3AC1D16F" w14:textId="77777777"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color w:val="000000"/>
                <w:sz w:val="22"/>
                <w:szCs w:val="22"/>
                <w:lang w:val="uk-UA" w:eastAsia="ru-RU"/>
              </w:rPr>
              <w:t>інформацію про право підписання договору про закупівлю;</w:t>
            </w:r>
          </w:p>
          <w:p w14:paraId="388C6079" w14:textId="77777777"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b/>
                <w:color w:val="000000"/>
                <w:sz w:val="22"/>
                <w:szCs w:val="22"/>
                <w:lang w:val="uk-UA" w:eastAsia="ru-RU"/>
              </w:rPr>
              <w:t>достовірну інформацію про наявність у нього чинної ліцензії або документа дозвільного характеру</w:t>
            </w:r>
            <w:r w:rsidRPr="004F5ACC">
              <w:rPr>
                <w:color w:val="000000"/>
                <w:sz w:val="22"/>
                <w:szCs w:val="22"/>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BCFA89" w14:textId="7C5DDF50" w:rsidR="00E50B39" w:rsidRPr="008D2B6D" w:rsidRDefault="004F5ACC" w:rsidP="004F5ACC">
            <w:pPr>
              <w:pStyle w:val="aff2"/>
              <w:spacing w:before="0" w:after="0"/>
              <w:jc w:val="both"/>
              <w:rPr>
                <w:sz w:val="22"/>
                <w:szCs w:val="22"/>
                <w:lang w:val="uk-UA"/>
              </w:rPr>
            </w:pPr>
            <w:r w:rsidRPr="004F5ACC">
              <w:rPr>
                <w:i/>
                <w:color w:val="000000"/>
                <w:sz w:val="22"/>
                <w:szCs w:val="22"/>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F5ACC">
              <w:rPr>
                <w:i/>
                <w:sz w:val="22"/>
                <w:szCs w:val="22"/>
                <w:highlight w:val="white"/>
                <w:lang w:val="uk-UA" w:eastAsia="ru-RU"/>
              </w:rPr>
              <w:t xml:space="preserve"> абзацу 2 підпункту 3  пункту 41 Особливостей.</w:t>
            </w:r>
          </w:p>
        </w:tc>
      </w:tr>
      <w:tr w:rsidR="00E50B39" w:rsidRPr="008D2B6D" w14:paraId="631EE45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635C088" w14:textId="77777777" w:rsidR="00E50B39" w:rsidRPr="008D2B6D" w:rsidRDefault="00E50B39" w:rsidP="00E50B39">
            <w:pPr>
              <w:widowControl w:val="0"/>
              <w:jc w:val="both"/>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4727E97D" w14:textId="79E7DBB0" w:rsidR="00E50B39" w:rsidRPr="008514A5" w:rsidRDefault="004F5ACC" w:rsidP="00E50B39">
            <w:pPr>
              <w:widowControl w:val="0"/>
              <w:rPr>
                <w:sz w:val="22"/>
                <w:szCs w:val="22"/>
                <w:lang w:val="uk-UA"/>
              </w:rPr>
            </w:pPr>
            <w:r w:rsidRPr="008514A5">
              <w:rPr>
                <w:b/>
                <w:color w:val="000000"/>
                <w:sz w:val="22"/>
                <w:szCs w:val="22"/>
              </w:rPr>
              <w:t>Умови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ED285E8" w14:textId="77777777" w:rsidR="00BE31D9" w:rsidRDefault="00BE31D9" w:rsidP="004F5ACC">
            <w:pPr>
              <w:jc w:val="both"/>
              <w:rPr>
                <w:color w:val="323232"/>
                <w:sz w:val="22"/>
                <w:szCs w:val="22"/>
                <w:lang w:val="uk-UA"/>
              </w:rPr>
            </w:pPr>
            <w:r w:rsidRPr="00BE31D9">
              <w:rPr>
                <w:color w:val="323232"/>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2ABC7DB" w14:textId="4D67ED19" w:rsidR="00E50B39" w:rsidRPr="008D2B6D" w:rsidRDefault="004F5ACC" w:rsidP="004F5ACC">
            <w:pPr>
              <w:jc w:val="both"/>
              <w:rPr>
                <w:sz w:val="22"/>
                <w:szCs w:val="22"/>
                <w:lang w:val="uk-UA"/>
              </w:rPr>
            </w:pPr>
            <w:r w:rsidRPr="00BE31D9">
              <w:rPr>
                <w:sz w:val="22"/>
                <w:szCs w:val="22"/>
                <w:lang w:val="uk-UA"/>
              </w:rPr>
              <w:t xml:space="preserve">Істотними умовами договору про закупівлю є предмет (найменування, кількість, якість), ціна та строк дії договору. </w:t>
            </w:r>
            <w:r w:rsidRPr="004F5ACC">
              <w:rPr>
                <w:sz w:val="22"/>
                <w:szCs w:val="22"/>
              </w:rPr>
              <w:t>Інші умови договору про закупівлю істотними не є та можуть змінюватися відповідно до норм Господарського та Цивільного кодексів.</w:t>
            </w:r>
          </w:p>
        </w:tc>
      </w:tr>
      <w:tr w:rsidR="00E50B39" w:rsidRPr="00217CCE" w14:paraId="5413C20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32AB7E5" w14:textId="77777777" w:rsidR="00E50B39" w:rsidRPr="008D2B6D" w:rsidRDefault="00E50B39" w:rsidP="00E50B39">
            <w:pPr>
              <w:widowControl w:val="0"/>
              <w:jc w:val="both"/>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08DDA150" w14:textId="77777777" w:rsidR="00E50B39" w:rsidRPr="008D2B6D" w:rsidRDefault="00E50B39" w:rsidP="00E50B39">
            <w:pPr>
              <w:widowControl w:val="0"/>
              <w:rPr>
                <w:sz w:val="22"/>
                <w:szCs w:val="22"/>
                <w:lang w:val="uk-UA"/>
              </w:rPr>
            </w:pPr>
            <w:r w:rsidRPr="008D2B6D">
              <w:rPr>
                <w:b/>
                <w:sz w:val="22"/>
                <w:szCs w:val="22"/>
                <w:lang w:val="uk-UA"/>
              </w:rPr>
              <w:t>Дії Замовника при відмові переможця торгів підписати договір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823ABA" w14:textId="77777777" w:rsidR="00E50B39" w:rsidRPr="008D2B6D" w:rsidRDefault="00E50B39" w:rsidP="00E50B39">
            <w:pPr>
              <w:jc w:val="both"/>
              <w:rPr>
                <w:sz w:val="22"/>
                <w:szCs w:val="22"/>
                <w:lang w:val="uk-UA"/>
              </w:rPr>
            </w:pPr>
            <w:r w:rsidRPr="008D2B6D">
              <w:rPr>
                <w:sz w:val="22"/>
                <w:szCs w:val="22"/>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50B39" w:rsidRPr="008D2B6D" w14:paraId="4D8295C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507FCFC" w14:textId="77777777" w:rsidR="00E50B39" w:rsidRPr="008D2B6D" w:rsidRDefault="00E50B39" w:rsidP="00E50B39">
            <w:pPr>
              <w:widowControl w:val="0"/>
              <w:jc w:val="both"/>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6E8112FB" w14:textId="77777777" w:rsidR="00E50B39" w:rsidRPr="008D2B6D" w:rsidRDefault="00E50B39" w:rsidP="00E50B39">
            <w:pPr>
              <w:widowControl w:val="0"/>
              <w:rPr>
                <w:sz w:val="22"/>
                <w:szCs w:val="22"/>
                <w:lang w:val="uk-UA"/>
              </w:rPr>
            </w:pPr>
            <w:r w:rsidRPr="008D2B6D">
              <w:rPr>
                <w:b/>
                <w:sz w:val="22"/>
                <w:szCs w:val="22"/>
                <w:lang w:val="uk-UA"/>
              </w:rPr>
              <w:t xml:space="preserve">Забезпечення виконання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8C2134E" w14:textId="77777777" w:rsidR="00E50B39" w:rsidRPr="008D2B6D" w:rsidRDefault="00E50B39" w:rsidP="00E50B39">
            <w:pPr>
              <w:pStyle w:val="aff2"/>
              <w:spacing w:before="0" w:after="0"/>
              <w:jc w:val="both"/>
              <w:rPr>
                <w:sz w:val="22"/>
                <w:szCs w:val="22"/>
                <w:lang w:val="uk-UA"/>
              </w:rPr>
            </w:pPr>
            <w:r w:rsidRPr="008D2B6D">
              <w:rPr>
                <w:sz w:val="22"/>
                <w:szCs w:val="22"/>
                <w:lang w:val="uk-UA"/>
              </w:rPr>
              <w:t>Подання забезпечення виконання договору про закупівлю не передбачено.</w:t>
            </w:r>
          </w:p>
          <w:p w14:paraId="786B755E" w14:textId="77777777" w:rsidR="00E50B39" w:rsidRPr="008D2B6D" w:rsidRDefault="00E50B39" w:rsidP="00E50B39">
            <w:pPr>
              <w:jc w:val="both"/>
              <w:rPr>
                <w:sz w:val="22"/>
                <w:szCs w:val="22"/>
                <w:lang w:val="uk-UA"/>
              </w:rPr>
            </w:pPr>
          </w:p>
        </w:tc>
      </w:tr>
    </w:tbl>
    <w:p w14:paraId="25B8CC3C" w14:textId="77777777" w:rsidR="007135B9" w:rsidRPr="008D2B6D" w:rsidRDefault="007135B9" w:rsidP="005C6287">
      <w:pPr>
        <w:rPr>
          <w:sz w:val="22"/>
          <w:szCs w:val="22"/>
          <w:lang w:val="uk-UA"/>
        </w:rPr>
      </w:pPr>
    </w:p>
    <w:p w14:paraId="3D7FE493" w14:textId="77777777" w:rsidR="007135B9" w:rsidRPr="008D2B6D" w:rsidRDefault="007135B9" w:rsidP="005C6287">
      <w:pPr>
        <w:rPr>
          <w:sz w:val="22"/>
          <w:szCs w:val="22"/>
          <w:lang w:val="uk-UA"/>
        </w:rPr>
      </w:pPr>
    </w:p>
    <w:p w14:paraId="1D428710" w14:textId="77777777" w:rsidR="000D75B6" w:rsidRPr="008D2B6D" w:rsidRDefault="000D75B6" w:rsidP="005C6287">
      <w:pPr>
        <w:rPr>
          <w:sz w:val="22"/>
          <w:szCs w:val="22"/>
          <w:lang w:val="uk-UA"/>
        </w:rPr>
      </w:pPr>
    </w:p>
    <w:p w14:paraId="1C44402A" w14:textId="77777777" w:rsidR="000D75B6" w:rsidRPr="008D2B6D" w:rsidRDefault="000D75B6" w:rsidP="005C6287">
      <w:pPr>
        <w:rPr>
          <w:sz w:val="22"/>
          <w:szCs w:val="22"/>
          <w:lang w:val="uk-UA"/>
        </w:rPr>
      </w:pPr>
    </w:p>
    <w:p w14:paraId="015E4C73" w14:textId="77777777" w:rsidR="000D75B6" w:rsidRPr="008D2B6D" w:rsidRDefault="000D75B6" w:rsidP="005C6287">
      <w:pPr>
        <w:rPr>
          <w:sz w:val="22"/>
          <w:szCs w:val="22"/>
          <w:lang w:val="uk-UA"/>
        </w:rPr>
      </w:pPr>
    </w:p>
    <w:p w14:paraId="19A78C4E" w14:textId="142A7162" w:rsidR="000D75B6" w:rsidRDefault="000D75B6" w:rsidP="005C6287">
      <w:pPr>
        <w:rPr>
          <w:sz w:val="22"/>
          <w:szCs w:val="22"/>
          <w:lang w:val="uk-UA"/>
        </w:rPr>
      </w:pPr>
    </w:p>
    <w:p w14:paraId="3B4C7EFD" w14:textId="00B08735" w:rsidR="008514A5" w:rsidRDefault="008514A5" w:rsidP="005C6287">
      <w:pPr>
        <w:rPr>
          <w:sz w:val="22"/>
          <w:szCs w:val="22"/>
          <w:lang w:val="uk-UA"/>
        </w:rPr>
      </w:pPr>
    </w:p>
    <w:p w14:paraId="0F3FA0D2" w14:textId="17096458" w:rsidR="008514A5" w:rsidRDefault="008514A5" w:rsidP="005C6287">
      <w:pPr>
        <w:rPr>
          <w:sz w:val="22"/>
          <w:szCs w:val="22"/>
          <w:lang w:val="uk-UA"/>
        </w:rPr>
      </w:pPr>
    </w:p>
    <w:p w14:paraId="5E5B50F5" w14:textId="703DA60C" w:rsidR="008514A5" w:rsidRDefault="008514A5" w:rsidP="005C6287">
      <w:pPr>
        <w:rPr>
          <w:sz w:val="22"/>
          <w:szCs w:val="22"/>
          <w:lang w:val="uk-UA"/>
        </w:rPr>
      </w:pPr>
    </w:p>
    <w:p w14:paraId="08181732" w14:textId="1F3E7DF5" w:rsidR="008514A5" w:rsidRDefault="008514A5" w:rsidP="005C6287">
      <w:pPr>
        <w:rPr>
          <w:sz w:val="22"/>
          <w:szCs w:val="22"/>
          <w:lang w:val="uk-UA"/>
        </w:rPr>
      </w:pPr>
    </w:p>
    <w:p w14:paraId="3B72DA99" w14:textId="4038FB12" w:rsidR="008514A5" w:rsidRDefault="008514A5" w:rsidP="005C6287">
      <w:pPr>
        <w:rPr>
          <w:sz w:val="22"/>
          <w:szCs w:val="22"/>
          <w:lang w:val="uk-UA"/>
        </w:rPr>
      </w:pPr>
    </w:p>
    <w:p w14:paraId="6504B30F" w14:textId="00563845" w:rsidR="008514A5" w:rsidRDefault="008514A5" w:rsidP="005C6287">
      <w:pPr>
        <w:rPr>
          <w:sz w:val="22"/>
          <w:szCs w:val="22"/>
          <w:lang w:val="uk-UA"/>
        </w:rPr>
      </w:pPr>
    </w:p>
    <w:p w14:paraId="06B95F2D" w14:textId="1084E5FE" w:rsidR="008514A5" w:rsidRDefault="008514A5" w:rsidP="005C6287">
      <w:pPr>
        <w:rPr>
          <w:sz w:val="22"/>
          <w:szCs w:val="22"/>
          <w:lang w:val="uk-UA"/>
        </w:rPr>
      </w:pPr>
    </w:p>
    <w:p w14:paraId="5577FC4E" w14:textId="77173262" w:rsidR="008514A5" w:rsidRDefault="008514A5" w:rsidP="005C6287">
      <w:pPr>
        <w:rPr>
          <w:sz w:val="22"/>
          <w:szCs w:val="22"/>
          <w:lang w:val="uk-UA"/>
        </w:rPr>
      </w:pPr>
    </w:p>
    <w:p w14:paraId="4FF4CD4A" w14:textId="7D747B1A" w:rsidR="008514A5" w:rsidRDefault="008514A5" w:rsidP="005C6287">
      <w:pPr>
        <w:rPr>
          <w:sz w:val="22"/>
          <w:szCs w:val="22"/>
          <w:lang w:val="uk-UA"/>
        </w:rPr>
      </w:pPr>
    </w:p>
    <w:p w14:paraId="78A391DF" w14:textId="36201AEA" w:rsidR="008514A5" w:rsidRDefault="008514A5" w:rsidP="005C6287">
      <w:pPr>
        <w:rPr>
          <w:sz w:val="22"/>
          <w:szCs w:val="22"/>
          <w:lang w:val="uk-UA"/>
        </w:rPr>
      </w:pPr>
    </w:p>
    <w:p w14:paraId="08B54313" w14:textId="2CDAEEFE" w:rsidR="008514A5" w:rsidRDefault="008514A5" w:rsidP="005C6287">
      <w:pPr>
        <w:rPr>
          <w:sz w:val="22"/>
          <w:szCs w:val="22"/>
          <w:lang w:val="uk-UA"/>
        </w:rPr>
      </w:pPr>
    </w:p>
    <w:p w14:paraId="660F5DDD" w14:textId="7690CE15" w:rsidR="008514A5" w:rsidRDefault="008514A5" w:rsidP="005C6287">
      <w:pPr>
        <w:rPr>
          <w:sz w:val="22"/>
          <w:szCs w:val="22"/>
          <w:lang w:val="uk-UA"/>
        </w:rPr>
      </w:pPr>
    </w:p>
    <w:p w14:paraId="2C3F03ED" w14:textId="08865E2A" w:rsidR="008514A5" w:rsidRDefault="008514A5" w:rsidP="005C6287">
      <w:pPr>
        <w:rPr>
          <w:sz w:val="22"/>
          <w:szCs w:val="22"/>
          <w:lang w:val="uk-UA"/>
        </w:rPr>
      </w:pPr>
    </w:p>
    <w:p w14:paraId="25D7142D" w14:textId="472DCE8D" w:rsidR="008514A5" w:rsidRDefault="008514A5" w:rsidP="005C6287">
      <w:pPr>
        <w:rPr>
          <w:sz w:val="22"/>
          <w:szCs w:val="22"/>
          <w:lang w:val="uk-UA"/>
        </w:rPr>
      </w:pPr>
    </w:p>
    <w:p w14:paraId="4359C6A6" w14:textId="66269675" w:rsidR="008514A5" w:rsidRDefault="008514A5" w:rsidP="005C6287">
      <w:pPr>
        <w:rPr>
          <w:sz w:val="22"/>
          <w:szCs w:val="22"/>
          <w:lang w:val="uk-UA"/>
        </w:rPr>
      </w:pPr>
    </w:p>
    <w:p w14:paraId="6DA7228F" w14:textId="77777777" w:rsidR="008514A5" w:rsidRPr="008D2B6D" w:rsidRDefault="008514A5" w:rsidP="005C6287">
      <w:pPr>
        <w:rPr>
          <w:sz w:val="22"/>
          <w:szCs w:val="22"/>
          <w:lang w:val="uk-UA"/>
        </w:rPr>
      </w:pPr>
    </w:p>
    <w:p w14:paraId="4BBE4C7A" w14:textId="77777777" w:rsidR="000D75B6" w:rsidRPr="008D2B6D" w:rsidRDefault="000D75B6" w:rsidP="005C6287">
      <w:pPr>
        <w:rPr>
          <w:sz w:val="22"/>
          <w:szCs w:val="22"/>
          <w:lang w:val="uk-UA"/>
        </w:rPr>
      </w:pPr>
    </w:p>
    <w:tbl>
      <w:tblPr>
        <w:tblW w:w="0" w:type="auto"/>
        <w:tblLook w:val="04A0" w:firstRow="1" w:lastRow="0" w:firstColumn="1" w:lastColumn="0" w:noHBand="0" w:noVBand="1"/>
      </w:tblPr>
      <w:tblGrid>
        <w:gridCol w:w="5238"/>
        <w:gridCol w:w="5238"/>
      </w:tblGrid>
      <w:tr w:rsidR="00B13DC0" w:rsidRPr="008D2B6D" w14:paraId="0A9CA9D9" w14:textId="77777777" w:rsidTr="00492F75">
        <w:tc>
          <w:tcPr>
            <w:tcW w:w="5238" w:type="dxa"/>
            <w:shd w:val="clear" w:color="auto" w:fill="auto"/>
          </w:tcPr>
          <w:p w14:paraId="5E88B5E1" w14:textId="77777777" w:rsidR="00B13DC0" w:rsidRPr="008D2B6D" w:rsidRDefault="00B13DC0" w:rsidP="005C6287">
            <w:pPr>
              <w:rPr>
                <w:b/>
                <w:sz w:val="22"/>
                <w:szCs w:val="22"/>
                <w:lang w:val="uk-UA"/>
              </w:rPr>
            </w:pPr>
          </w:p>
        </w:tc>
        <w:tc>
          <w:tcPr>
            <w:tcW w:w="5238" w:type="dxa"/>
            <w:shd w:val="clear" w:color="auto" w:fill="auto"/>
          </w:tcPr>
          <w:p w14:paraId="3DB65AE5" w14:textId="77777777" w:rsidR="00B13DC0" w:rsidRPr="002C2737" w:rsidRDefault="00B13DC0" w:rsidP="00CB348A">
            <w:pPr>
              <w:rPr>
                <w:b/>
                <w:i/>
                <w:sz w:val="22"/>
                <w:szCs w:val="22"/>
                <w:lang w:val="uk-UA"/>
              </w:rPr>
            </w:pPr>
            <w:r w:rsidRPr="002C2737">
              <w:rPr>
                <w:b/>
                <w:i/>
                <w:sz w:val="22"/>
                <w:szCs w:val="22"/>
                <w:lang w:val="uk-UA"/>
              </w:rPr>
              <w:t xml:space="preserve">Додаток 1 </w:t>
            </w:r>
          </w:p>
          <w:p w14:paraId="17C9DB16" w14:textId="77777777" w:rsidR="00B13DC0" w:rsidRPr="002C2737" w:rsidRDefault="00B13DC0" w:rsidP="00CB348A">
            <w:pPr>
              <w:rPr>
                <w:b/>
                <w:i/>
                <w:sz w:val="22"/>
                <w:szCs w:val="22"/>
                <w:lang w:val="uk-UA"/>
              </w:rPr>
            </w:pPr>
            <w:r w:rsidRPr="002C2737">
              <w:rPr>
                <w:b/>
                <w:i/>
                <w:sz w:val="22"/>
                <w:szCs w:val="22"/>
                <w:lang w:val="uk-UA"/>
              </w:rPr>
              <w:t>тендерної документації</w:t>
            </w:r>
          </w:p>
          <w:p w14:paraId="35E690F1" w14:textId="77777777" w:rsidR="00C967A7" w:rsidRPr="002C2737" w:rsidRDefault="00B13DC0" w:rsidP="00CB348A">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009D5F70" w:rsidRPr="002C2737">
              <w:rPr>
                <w:b/>
                <w:bCs/>
                <w:i/>
                <w:sz w:val="22"/>
                <w:szCs w:val="22"/>
                <w:lang w:val="uk-UA"/>
              </w:rPr>
              <w:t xml:space="preserve">за кодом </w:t>
            </w:r>
          </w:p>
          <w:p w14:paraId="69533EFF" w14:textId="77777777" w:rsidR="00CB348A" w:rsidRPr="002C2737" w:rsidRDefault="00CB348A" w:rsidP="00CB348A">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39A4A77C" w14:textId="77777777" w:rsidR="00CB348A" w:rsidRPr="002C2737" w:rsidRDefault="00CB348A" w:rsidP="00CB348A">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7CBA1AA2" w14:textId="77777777" w:rsidR="00B13DC0" w:rsidRPr="002C2737" w:rsidRDefault="00B13DC0" w:rsidP="008E70AC">
            <w:pPr>
              <w:rPr>
                <w:b/>
                <w:i/>
                <w:sz w:val="22"/>
                <w:szCs w:val="22"/>
              </w:rPr>
            </w:pPr>
          </w:p>
        </w:tc>
      </w:tr>
    </w:tbl>
    <w:p w14:paraId="372C9A03" w14:textId="77777777" w:rsidR="00B13DC0" w:rsidRPr="008D2B6D" w:rsidRDefault="00B13DC0" w:rsidP="005C6287">
      <w:pPr>
        <w:rPr>
          <w:b/>
          <w:sz w:val="22"/>
          <w:szCs w:val="22"/>
          <w:lang w:val="uk-UA"/>
        </w:rPr>
      </w:pPr>
    </w:p>
    <w:p w14:paraId="451D3710" w14:textId="77777777" w:rsidR="00B13DC0" w:rsidRPr="008D2B6D" w:rsidRDefault="00B13DC0" w:rsidP="005C6287">
      <w:pPr>
        <w:rPr>
          <w:b/>
          <w:sz w:val="22"/>
          <w:szCs w:val="22"/>
          <w:lang w:val="uk-UA"/>
        </w:rPr>
      </w:pPr>
    </w:p>
    <w:p w14:paraId="0CD62FB7" w14:textId="77777777" w:rsidR="007135B9" w:rsidRPr="008D2B6D" w:rsidRDefault="007135B9" w:rsidP="005C6287">
      <w:pPr>
        <w:jc w:val="right"/>
        <w:rPr>
          <w:b/>
          <w:sz w:val="22"/>
          <w:szCs w:val="22"/>
          <w:lang w:val="uk-UA"/>
        </w:rPr>
      </w:pPr>
    </w:p>
    <w:p w14:paraId="0FF13D3A" w14:textId="77777777" w:rsidR="007135B9" w:rsidRPr="008D2B6D" w:rsidRDefault="007135B9" w:rsidP="008739E6">
      <w:pPr>
        <w:widowControl w:val="0"/>
        <w:numPr>
          <w:ilvl w:val="0"/>
          <w:numId w:val="2"/>
        </w:numPr>
        <w:ind w:left="0"/>
        <w:jc w:val="center"/>
        <w:rPr>
          <w:b/>
          <w:bCs/>
          <w:sz w:val="22"/>
          <w:szCs w:val="22"/>
          <w:lang w:val="uk-UA"/>
        </w:rPr>
      </w:pPr>
      <w:r w:rsidRPr="008D2B6D">
        <w:rPr>
          <w:b/>
          <w:bCs/>
          <w:sz w:val="22"/>
          <w:szCs w:val="22"/>
          <w:lang w:val="uk-UA"/>
        </w:rPr>
        <w:t>КВАЛІФІКАЦІЙНІ КРИТЕРІЇ ДО УЧАСНИКІВ ТА ПЕРЕЛІК ДОКУМЕНТІВ, ЩО МАЮТЬ БУТИ НАДАНІ ДЛЯ ПІДТВЕРДЖЕННЯ КВАЛІФІКАЦІЇ</w:t>
      </w:r>
    </w:p>
    <w:p w14:paraId="34C680F6" w14:textId="77777777" w:rsidR="003E4136" w:rsidRPr="008D2B6D" w:rsidRDefault="003E4136" w:rsidP="005C6287">
      <w:pPr>
        <w:widowControl w:val="0"/>
        <w:tabs>
          <w:tab w:val="left" w:pos="6300"/>
          <w:tab w:val="left" w:pos="6480"/>
          <w:tab w:val="left" w:pos="6660"/>
          <w:tab w:val="left" w:pos="6840"/>
          <w:tab w:val="left" w:pos="7020"/>
          <w:tab w:val="left" w:pos="7560"/>
        </w:tabs>
        <w:jc w:val="both"/>
        <w:rPr>
          <w:b/>
          <w:bCs/>
          <w:sz w:val="22"/>
          <w:szCs w:val="22"/>
          <w:lang w:val="uk-UA"/>
        </w:rPr>
      </w:pPr>
    </w:p>
    <w:tbl>
      <w:tblPr>
        <w:tblW w:w="0" w:type="auto"/>
        <w:tblInd w:w="108" w:type="dxa"/>
        <w:tblLayout w:type="fixed"/>
        <w:tblLook w:val="0000" w:firstRow="0" w:lastRow="0" w:firstColumn="0" w:lastColumn="0" w:noHBand="0" w:noVBand="0"/>
      </w:tblPr>
      <w:tblGrid>
        <w:gridCol w:w="426"/>
        <w:gridCol w:w="2524"/>
        <w:gridCol w:w="7418"/>
      </w:tblGrid>
      <w:tr w:rsidR="003E4136" w:rsidRPr="008D2B6D" w14:paraId="639E82CF" w14:textId="77777777" w:rsidTr="00955CEC">
        <w:tc>
          <w:tcPr>
            <w:tcW w:w="426" w:type="dxa"/>
            <w:tcBorders>
              <w:top w:val="single" w:sz="4" w:space="0" w:color="000000"/>
              <w:left w:val="single" w:sz="4" w:space="0" w:color="000000"/>
              <w:bottom w:val="single" w:sz="4" w:space="0" w:color="000000"/>
            </w:tcBorders>
            <w:shd w:val="clear" w:color="auto" w:fill="auto"/>
          </w:tcPr>
          <w:p w14:paraId="3E4E1B42" w14:textId="77777777" w:rsidR="003E4136" w:rsidRPr="008D2B6D" w:rsidRDefault="003E4136" w:rsidP="005C6287">
            <w:pPr>
              <w:pStyle w:val="aff4"/>
              <w:rPr>
                <w:rFonts w:ascii="Times New Roman" w:hAnsi="Times New Roman" w:cs="Times New Roman"/>
                <w:b/>
                <w:shd w:val="clear" w:color="auto" w:fill="FFFFFF"/>
                <w:lang w:val="uk-UA"/>
              </w:rPr>
            </w:pPr>
            <w:r w:rsidRPr="008D2B6D">
              <w:rPr>
                <w:rFonts w:ascii="Times New Roman" w:hAnsi="Times New Roman" w:cs="Times New Roman"/>
                <w:b/>
                <w:lang w:val="uk-UA"/>
              </w:rPr>
              <w:t>№ з/п</w:t>
            </w:r>
          </w:p>
        </w:tc>
        <w:tc>
          <w:tcPr>
            <w:tcW w:w="2524" w:type="dxa"/>
            <w:tcBorders>
              <w:top w:val="single" w:sz="4" w:space="0" w:color="000000"/>
              <w:left w:val="single" w:sz="4" w:space="0" w:color="000000"/>
              <w:bottom w:val="single" w:sz="4" w:space="0" w:color="000000"/>
            </w:tcBorders>
            <w:shd w:val="clear" w:color="auto" w:fill="auto"/>
          </w:tcPr>
          <w:p w14:paraId="55788E2A" w14:textId="77777777"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sz w:val="22"/>
                <w:szCs w:val="22"/>
                <w:shd w:val="clear" w:color="auto" w:fill="FFFFFF"/>
                <w:lang w:val="uk-UA"/>
              </w:rPr>
            </w:pPr>
          </w:p>
          <w:p w14:paraId="0CF2BD46"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b/>
                <w:sz w:val="22"/>
                <w:szCs w:val="22"/>
                <w:shd w:val="clear" w:color="auto" w:fill="FFFFFF"/>
                <w:lang w:val="uk-UA"/>
              </w:rPr>
            </w:pPr>
            <w:r w:rsidRPr="008D2B6D">
              <w:rPr>
                <w:b/>
                <w:sz w:val="22"/>
                <w:szCs w:val="22"/>
                <w:shd w:val="clear" w:color="auto" w:fill="FFFFFF"/>
                <w:lang w:val="uk-UA"/>
              </w:rPr>
              <w:t xml:space="preserve">Кваліфікаційні </w:t>
            </w:r>
          </w:p>
          <w:p w14:paraId="5753DC01"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b/>
                <w:bCs/>
                <w:sz w:val="22"/>
                <w:szCs w:val="22"/>
                <w:lang w:val="uk-UA"/>
              </w:rPr>
            </w:pPr>
            <w:r w:rsidRPr="008D2B6D">
              <w:rPr>
                <w:b/>
                <w:sz w:val="22"/>
                <w:szCs w:val="22"/>
                <w:shd w:val="clear" w:color="auto" w:fill="FFFFFF"/>
                <w:lang w:val="uk-UA"/>
              </w:rPr>
              <w:t>критерії</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472BE755" w14:textId="77777777"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bCs/>
                <w:sz w:val="22"/>
                <w:szCs w:val="22"/>
                <w:lang w:val="uk-UA"/>
              </w:rPr>
            </w:pPr>
          </w:p>
          <w:p w14:paraId="7A5680F7"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sz w:val="22"/>
                <w:szCs w:val="22"/>
                <w:lang w:val="uk-UA"/>
              </w:rPr>
            </w:pPr>
            <w:r w:rsidRPr="008D2B6D">
              <w:rPr>
                <w:b/>
                <w:bCs/>
                <w:sz w:val="22"/>
                <w:szCs w:val="22"/>
                <w:lang w:val="uk-UA"/>
              </w:rPr>
              <w:t xml:space="preserve">Документальне підтвердження </w:t>
            </w:r>
          </w:p>
        </w:tc>
      </w:tr>
      <w:tr w:rsidR="003E4136" w:rsidRPr="008D2B6D" w14:paraId="7A73D844" w14:textId="77777777" w:rsidTr="00955CEC">
        <w:tc>
          <w:tcPr>
            <w:tcW w:w="426" w:type="dxa"/>
            <w:tcBorders>
              <w:top w:val="single" w:sz="4" w:space="0" w:color="000000"/>
              <w:left w:val="single" w:sz="4" w:space="0" w:color="000000"/>
              <w:bottom w:val="single" w:sz="4" w:space="0" w:color="000000"/>
            </w:tcBorders>
            <w:shd w:val="clear" w:color="auto" w:fill="auto"/>
          </w:tcPr>
          <w:p w14:paraId="530D1B6F"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1.</w:t>
            </w:r>
          </w:p>
        </w:tc>
        <w:tc>
          <w:tcPr>
            <w:tcW w:w="2524" w:type="dxa"/>
            <w:tcBorders>
              <w:top w:val="single" w:sz="4" w:space="0" w:color="000000"/>
              <w:left w:val="single" w:sz="4" w:space="0" w:color="000000"/>
              <w:bottom w:val="single" w:sz="4" w:space="0" w:color="000000"/>
            </w:tcBorders>
            <w:shd w:val="clear" w:color="auto" w:fill="auto"/>
          </w:tcPr>
          <w:p w14:paraId="38E2622B" w14:textId="77777777" w:rsidR="00390855" w:rsidRPr="008D2B6D" w:rsidRDefault="003E4136" w:rsidP="005C6287">
            <w:pPr>
              <w:widowControl w:val="0"/>
              <w:tabs>
                <w:tab w:val="left" w:pos="6300"/>
                <w:tab w:val="left" w:pos="6480"/>
                <w:tab w:val="left" w:pos="6660"/>
                <w:tab w:val="left" w:pos="6840"/>
                <w:tab w:val="left" w:pos="7020"/>
                <w:tab w:val="left" w:pos="7560"/>
              </w:tabs>
              <w:rPr>
                <w:sz w:val="22"/>
                <w:szCs w:val="22"/>
                <w:shd w:val="clear" w:color="auto" w:fill="FFFFFF"/>
                <w:lang w:val="uk-UA"/>
              </w:rPr>
            </w:pPr>
            <w:r w:rsidRPr="008D2B6D">
              <w:rPr>
                <w:sz w:val="22"/>
                <w:szCs w:val="22"/>
                <w:shd w:val="clear" w:color="auto" w:fill="FFFFFF"/>
                <w:lang w:val="uk-UA"/>
              </w:rPr>
              <w:t>Наявність обладнання та матеріально-технічної бази</w:t>
            </w:r>
            <w:r w:rsidR="00390855" w:rsidRPr="008D2B6D">
              <w:rPr>
                <w:sz w:val="22"/>
                <w:szCs w:val="22"/>
                <w:shd w:val="clear" w:color="auto" w:fill="FFFFFF"/>
                <w:lang w:val="uk-UA"/>
              </w:rPr>
              <w:t xml:space="preserve"> та технологій;</w:t>
            </w:r>
          </w:p>
          <w:p w14:paraId="5FDCD43A" w14:textId="77777777" w:rsidR="003E4136" w:rsidRPr="008D2B6D" w:rsidRDefault="003E4136" w:rsidP="005C6287">
            <w:pPr>
              <w:widowControl w:val="0"/>
              <w:tabs>
                <w:tab w:val="left" w:pos="6300"/>
                <w:tab w:val="left" w:pos="6480"/>
                <w:tab w:val="left" w:pos="6660"/>
                <w:tab w:val="left" w:pos="6840"/>
                <w:tab w:val="left" w:pos="7020"/>
                <w:tab w:val="left" w:pos="7560"/>
              </w:tabs>
              <w:rPr>
                <w:sz w:val="22"/>
                <w:szCs w:val="22"/>
                <w:lang w:val="uk-UA" w:bidi="en-US"/>
              </w:rPr>
            </w:pP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35C68F49" w14:textId="77777777"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hAnsi="Times New Roman" w:cs="Times New Roman"/>
                <w:lang w:val="uk-UA" w:bidi="en-US"/>
              </w:rPr>
              <w:t xml:space="preserve"> </w:t>
            </w:r>
            <w:r w:rsidRPr="008D2B6D">
              <w:rPr>
                <w:rFonts w:ascii="Times New Roman" w:eastAsia="Lucida Sans Unicode" w:hAnsi="Times New Roman" w:cs="Times New Roman"/>
                <w:lang w:val="uk-UA" w:bidi="en-US"/>
              </w:rPr>
              <w:t>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w:t>
            </w:r>
            <w:r w:rsidR="00390855" w:rsidRPr="008D2B6D">
              <w:rPr>
                <w:rFonts w:ascii="Times New Roman" w:eastAsia="Lucida Sans Unicode" w:hAnsi="Times New Roman" w:cs="Times New Roman"/>
                <w:lang w:val="uk-UA" w:bidi="en-US"/>
              </w:rPr>
              <w:t xml:space="preserve"> </w:t>
            </w:r>
            <w:r w:rsidR="00390855" w:rsidRPr="008D2B6D">
              <w:rPr>
                <w:rFonts w:ascii="Times New Roman" w:eastAsia="Calibri" w:hAnsi="Times New Roman" w:cs="Times New Roman"/>
                <w:lang w:val="uk-UA" w:eastAsia="en-US"/>
              </w:rPr>
              <w:t>та технологій</w:t>
            </w:r>
            <w:r w:rsidRPr="008D2B6D">
              <w:rPr>
                <w:rFonts w:ascii="Times New Roman" w:eastAsia="Lucida Sans Unicode" w:hAnsi="Times New Roman" w:cs="Times New Roman"/>
                <w:lang w:val="uk-UA" w:bidi="en-US"/>
              </w:rPr>
              <w:t xml:space="preserve">, необхідного для виконання умов договору </w:t>
            </w:r>
          </w:p>
          <w:p w14:paraId="1D73B1AC" w14:textId="77777777" w:rsidR="006216A5" w:rsidRPr="008D2B6D" w:rsidRDefault="006216A5" w:rsidP="005C6287">
            <w:pPr>
              <w:pStyle w:val="aff4"/>
              <w:jc w:val="both"/>
              <w:rPr>
                <w:rFonts w:ascii="Times New Roman" w:hAnsi="Times New Roman" w:cs="Times New Roman"/>
                <w:lang w:val="uk-UA"/>
              </w:rPr>
            </w:pPr>
          </w:p>
        </w:tc>
      </w:tr>
      <w:tr w:rsidR="003E4136" w:rsidRPr="008D2B6D" w14:paraId="496E7E56" w14:textId="77777777" w:rsidTr="00955CEC">
        <w:tc>
          <w:tcPr>
            <w:tcW w:w="426" w:type="dxa"/>
            <w:tcBorders>
              <w:top w:val="single" w:sz="4" w:space="0" w:color="000000"/>
              <w:left w:val="single" w:sz="4" w:space="0" w:color="000000"/>
              <w:bottom w:val="single" w:sz="4" w:space="0" w:color="000000"/>
            </w:tcBorders>
            <w:shd w:val="clear" w:color="auto" w:fill="auto"/>
          </w:tcPr>
          <w:p w14:paraId="493C9F2A"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2.</w:t>
            </w:r>
          </w:p>
        </w:tc>
        <w:tc>
          <w:tcPr>
            <w:tcW w:w="2524" w:type="dxa"/>
            <w:tcBorders>
              <w:top w:val="single" w:sz="4" w:space="0" w:color="000000"/>
              <w:left w:val="single" w:sz="4" w:space="0" w:color="000000"/>
              <w:bottom w:val="single" w:sz="4" w:space="0" w:color="000000"/>
            </w:tcBorders>
            <w:shd w:val="clear" w:color="auto" w:fill="auto"/>
          </w:tcPr>
          <w:p w14:paraId="35B2EED7" w14:textId="77777777" w:rsidR="003E4136" w:rsidRPr="008D2B6D" w:rsidRDefault="003E4136" w:rsidP="005C6287">
            <w:pPr>
              <w:widowControl w:val="0"/>
              <w:tabs>
                <w:tab w:val="left" w:pos="6300"/>
                <w:tab w:val="left" w:pos="6480"/>
                <w:tab w:val="left" w:pos="6660"/>
                <w:tab w:val="left" w:pos="6840"/>
                <w:tab w:val="left" w:pos="7020"/>
                <w:tab w:val="left" w:pos="7560"/>
              </w:tabs>
              <w:rPr>
                <w:rFonts w:eastAsia="Lucida Sans Unicode"/>
                <w:sz w:val="22"/>
                <w:szCs w:val="22"/>
                <w:lang w:val="uk-UA" w:bidi="en-US"/>
              </w:rPr>
            </w:pPr>
            <w:r w:rsidRPr="008D2B6D">
              <w:rPr>
                <w:sz w:val="22"/>
                <w:szCs w:val="22"/>
                <w:shd w:val="clear" w:color="auto" w:fill="FFFFFF"/>
                <w:lang w:val="uk-UA"/>
              </w:rPr>
              <w:t>Наявність працівників відповідної кваліфікації, які мають необхідні знання та досвід</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2C818D1E" w14:textId="77777777"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 xml:space="preserve">Довідка в довільній формі за підписом уповноваженої особи і скріплена печаткою Учасника, що містить інформацію про працівників </w:t>
            </w:r>
            <w:r w:rsidR="00B408FC" w:rsidRPr="008D2B6D">
              <w:rPr>
                <w:rFonts w:ascii="Times New Roman" w:eastAsia="Lucida Sans Unicode" w:hAnsi="Times New Roman" w:cs="Times New Roman"/>
                <w:lang w:val="uk-UA" w:bidi="en-US"/>
              </w:rPr>
              <w:t>відповідної кваліфікації, які мають необхідні знання та досвід, необхідних для виконання умов договору.</w:t>
            </w:r>
          </w:p>
          <w:p w14:paraId="010F77AB" w14:textId="77777777" w:rsidR="00B97C7B" w:rsidRPr="008D2B6D" w:rsidRDefault="005F55E5" w:rsidP="004C1FA6">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Довідка повинна містити відомості щодо працівників, які будуть залучені учасни</w:t>
            </w:r>
            <w:r w:rsidR="004C1FA6" w:rsidRPr="008D2B6D">
              <w:rPr>
                <w:rFonts w:ascii="Times New Roman" w:eastAsia="Lucida Sans Unicode" w:hAnsi="Times New Roman" w:cs="Times New Roman"/>
                <w:lang w:val="uk-UA" w:bidi="en-US"/>
              </w:rPr>
              <w:t>ком до виконання умов договору.</w:t>
            </w:r>
          </w:p>
        </w:tc>
      </w:tr>
      <w:tr w:rsidR="003E4136" w:rsidRPr="008D2B6D" w14:paraId="1EE74E9C" w14:textId="77777777" w:rsidTr="00955CEC">
        <w:tc>
          <w:tcPr>
            <w:tcW w:w="426" w:type="dxa"/>
            <w:tcBorders>
              <w:top w:val="single" w:sz="4" w:space="0" w:color="000000"/>
              <w:left w:val="single" w:sz="4" w:space="0" w:color="000000"/>
              <w:bottom w:val="single" w:sz="4" w:space="0" w:color="000000"/>
            </w:tcBorders>
            <w:shd w:val="clear" w:color="auto" w:fill="auto"/>
          </w:tcPr>
          <w:p w14:paraId="2EF19152"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3.</w:t>
            </w:r>
          </w:p>
        </w:tc>
        <w:tc>
          <w:tcPr>
            <w:tcW w:w="2524" w:type="dxa"/>
            <w:tcBorders>
              <w:top w:val="single" w:sz="4" w:space="0" w:color="000000"/>
              <w:left w:val="single" w:sz="4" w:space="0" w:color="000000"/>
              <w:bottom w:val="single" w:sz="4" w:space="0" w:color="000000"/>
            </w:tcBorders>
            <w:shd w:val="clear" w:color="auto" w:fill="auto"/>
          </w:tcPr>
          <w:p w14:paraId="0460C132" w14:textId="77777777" w:rsidR="003E4136" w:rsidRPr="008D2B6D" w:rsidRDefault="003E4136" w:rsidP="005C6287">
            <w:pPr>
              <w:widowControl w:val="0"/>
              <w:tabs>
                <w:tab w:val="left" w:pos="6300"/>
                <w:tab w:val="left" w:pos="6480"/>
                <w:tab w:val="left" w:pos="6660"/>
                <w:tab w:val="left" w:pos="6840"/>
                <w:tab w:val="left" w:pos="7020"/>
                <w:tab w:val="left" w:pos="7560"/>
              </w:tabs>
              <w:rPr>
                <w:rFonts w:eastAsia="Calibri"/>
                <w:sz w:val="22"/>
                <w:szCs w:val="22"/>
                <w:lang w:val="uk-UA"/>
              </w:rPr>
            </w:pPr>
            <w:r w:rsidRPr="008D2B6D">
              <w:rPr>
                <w:sz w:val="22"/>
                <w:szCs w:val="22"/>
                <w:shd w:val="clear" w:color="auto" w:fill="FFFFFF"/>
                <w:lang w:val="uk-UA"/>
              </w:rPr>
              <w:t xml:space="preserve">Наявність досвіду виконання аналогічного договору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0EE05CCE" w14:textId="77777777" w:rsidR="003E4136" w:rsidRPr="00AF7ADC" w:rsidRDefault="003E4136" w:rsidP="005C6287">
            <w:pPr>
              <w:jc w:val="both"/>
              <w:rPr>
                <w:sz w:val="22"/>
                <w:szCs w:val="22"/>
                <w:lang w:val="uk-UA"/>
              </w:rPr>
            </w:pPr>
            <w:r w:rsidRPr="00AF7ADC">
              <w:rPr>
                <w:rFonts w:eastAsia="Calibri"/>
                <w:sz w:val="22"/>
                <w:szCs w:val="22"/>
                <w:lang w:val="uk-UA"/>
              </w:rPr>
              <w:t>3.1. Довідка</w:t>
            </w:r>
            <w:r w:rsidRPr="00AF7ADC">
              <w:rPr>
                <w:sz w:val="22"/>
                <w:szCs w:val="22"/>
                <w:lang w:val="uk-UA"/>
              </w:rPr>
              <w:t xml:space="preserve"> </w:t>
            </w:r>
            <w:r w:rsidRPr="00AF7ADC">
              <w:rPr>
                <w:rFonts w:eastAsia="Calibri"/>
                <w:sz w:val="22"/>
                <w:szCs w:val="22"/>
                <w:lang w:val="uk-UA"/>
              </w:rPr>
              <w:t>про</w:t>
            </w:r>
            <w:r w:rsidRPr="00AF7ADC">
              <w:rPr>
                <w:sz w:val="22"/>
                <w:szCs w:val="22"/>
                <w:lang w:val="uk-UA"/>
              </w:rPr>
              <w:t xml:space="preserve">  </w:t>
            </w:r>
            <w:r w:rsidRPr="00AF7ADC">
              <w:rPr>
                <w:rFonts w:eastAsia="Calibri"/>
                <w:sz w:val="22"/>
                <w:szCs w:val="22"/>
                <w:lang w:val="uk-UA"/>
              </w:rPr>
              <w:t>виконання</w:t>
            </w:r>
            <w:r w:rsidRPr="00AF7ADC">
              <w:rPr>
                <w:sz w:val="22"/>
                <w:szCs w:val="22"/>
                <w:lang w:val="uk-UA"/>
              </w:rPr>
              <w:t xml:space="preserve"> </w:t>
            </w:r>
            <w:r w:rsidRPr="00AF7ADC">
              <w:rPr>
                <w:rFonts w:eastAsia="Calibri"/>
                <w:sz w:val="22"/>
                <w:szCs w:val="22"/>
                <w:lang w:val="uk-UA"/>
              </w:rPr>
              <w:t>аналогічн</w:t>
            </w:r>
            <w:r w:rsidR="00113AF7">
              <w:rPr>
                <w:rFonts w:eastAsia="Calibri"/>
                <w:sz w:val="22"/>
                <w:szCs w:val="22"/>
                <w:lang w:val="uk-UA"/>
              </w:rPr>
              <w:t>ого</w:t>
            </w:r>
            <w:r w:rsidRPr="00AF7ADC">
              <w:rPr>
                <w:sz w:val="22"/>
                <w:szCs w:val="22"/>
                <w:lang w:val="uk-UA"/>
              </w:rPr>
              <w:t xml:space="preserve"> </w:t>
            </w:r>
            <w:r w:rsidRPr="00AF7ADC">
              <w:rPr>
                <w:rFonts w:eastAsia="Calibri"/>
                <w:sz w:val="22"/>
                <w:szCs w:val="22"/>
                <w:lang w:val="uk-UA"/>
              </w:rPr>
              <w:t>договор</w:t>
            </w:r>
            <w:r w:rsidR="00113AF7">
              <w:rPr>
                <w:rFonts w:eastAsia="Calibri"/>
                <w:sz w:val="22"/>
                <w:szCs w:val="22"/>
                <w:lang w:val="uk-UA"/>
              </w:rPr>
              <w:t>у</w:t>
            </w:r>
            <w:r w:rsidRPr="00AF7ADC">
              <w:rPr>
                <w:sz w:val="22"/>
                <w:szCs w:val="22"/>
                <w:lang w:val="uk-UA"/>
              </w:rPr>
              <w:t xml:space="preserve"> </w:t>
            </w:r>
            <w:r w:rsidR="005F55E5" w:rsidRPr="00AF7ADC">
              <w:rPr>
                <w:sz w:val="22"/>
                <w:szCs w:val="22"/>
                <w:lang w:val="uk-UA"/>
              </w:rPr>
              <w:t>за 2020-202</w:t>
            </w:r>
            <w:r w:rsidR="004C1FA6" w:rsidRPr="00AF7ADC">
              <w:rPr>
                <w:sz w:val="22"/>
                <w:szCs w:val="22"/>
                <w:lang w:val="uk-UA"/>
              </w:rPr>
              <w:t>2</w:t>
            </w:r>
            <w:r w:rsidR="005F55E5" w:rsidRPr="00AF7ADC">
              <w:rPr>
                <w:sz w:val="22"/>
                <w:szCs w:val="22"/>
                <w:lang w:val="uk-UA"/>
              </w:rPr>
              <w:t xml:space="preserve"> роки  </w:t>
            </w:r>
            <w:r w:rsidRPr="00AF7ADC">
              <w:rPr>
                <w:rFonts w:eastAsia="Calibri"/>
                <w:sz w:val="22"/>
                <w:szCs w:val="22"/>
                <w:lang w:val="uk-UA"/>
              </w:rPr>
              <w:t>щодо</w:t>
            </w:r>
            <w:r w:rsidRPr="00AF7ADC">
              <w:rPr>
                <w:sz w:val="22"/>
                <w:szCs w:val="22"/>
                <w:lang w:val="uk-UA"/>
              </w:rPr>
              <w:t xml:space="preserve"> </w:t>
            </w:r>
            <w:r w:rsidRPr="00AF7ADC">
              <w:rPr>
                <w:rFonts w:eastAsia="Calibri"/>
                <w:sz w:val="22"/>
                <w:szCs w:val="22"/>
                <w:lang w:val="uk-UA"/>
              </w:rPr>
              <w:t>предмету</w:t>
            </w:r>
            <w:r w:rsidRPr="00AF7ADC">
              <w:rPr>
                <w:sz w:val="22"/>
                <w:szCs w:val="22"/>
                <w:lang w:val="uk-UA"/>
              </w:rPr>
              <w:t xml:space="preserve"> </w:t>
            </w:r>
            <w:r w:rsidRPr="00AF7ADC">
              <w:rPr>
                <w:rFonts w:eastAsia="Calibri"/>
                <w:sz w:val="22"/>
                <w:szCs w:val="22"/>
                <w:lang w:val="uk-UA"/>
              </w:rPr>
              <w:t>закупівлі</w:t>
            </w:r>
            <w:r w:rsidR="004A36FE" w:rsidRPr="00AF7ADC">
              <w:rPr>
                <w:rFonts w:eastAsia="Calibri"/>
                <w:sz w:val="22"/>
                <w:szCs w:val="22"/>
                <w:lang w:val="uk-UA"/>
              </w:rPr>
              <w:t>,</w:t>
            </w:r>
            <w:r w:rsidRPr="00AF7ADC">
              <w:rPr>
                <w:sz w:val="22"/>
                <w:szCs w:val="22"/>
                <w:lang w:val="uk-UA"/>
              </w:rPr>
              <w:t xml:space="preserve"> </w:t>
            </w:r>
            <w:r w:rsidR="004A36FE" w:rsidRPr="00AF7ADC">
              <w:rPr>
                <w:sz w:val="22"/>
                <w:szCs w:val="22"/>
                <w:lang w:val="uk-UA"/>
              </w:rPr>
              <w:t xml:space="preserve">де предметом закупівлі зазначено </w:t>
            </w:r>
            <w:r w:rsidR="008554E1" w:rsidRPr="00AF7ADC">
              <w:rPr>
                <w:sz w:val="22"/>
                <w:szCs w:val="22"/>
                <w:lang w:val="uk-UA"/>
              </w:rPr>
              <w:t>товар</w:t>
            </w:r>
            <w:r w:rsidR="004A36FE" w:rsidRPr="00AF7ADC">
              <w:rPr>
                <w:sz w:val="22"/>
                <w:szCs w:val="22"/>
                <w:lang w:val="uk-UA"/>
              </w:rPr>
              <w:t>. Досвід виконання так</w:t>
            </w:r>
            <w:r w:rsidR="00232174">
              <w:rPr>
                <w:sz w:val="22"/>
                <w:szCs w:val="22"/>
                <w:lang w:val="uk-UA"/>
              </w:rPr>
              <w:t>ої</w:t>
            </w:r>
            <w:r w:rsidR="004A36FE" w:rsidRPr="00AF7ADC">
              <w:rPr>
                <w:sz w:val="22"/>
                <w:szCs w:val="22"/>
                <w:lang w:val="uk-UA"/>
              </w:rPr>
              <w:t xml:space="preserve"> </w:t>
            </w:r>
            <w:r w:rsidR="00232174">
              <w:rPr>
                <w:sz w:val="22"/>
                <w:szCs w:val="22"/>
                <w:lang w:val="uk-UA"/>
              </w:rPr>
              <w:t>постав</w:t>
            </w:r>
            <w:r w:rsidR="00994E1A" w:rsidRPr="00AF7ADC">
              <w:rPr>
                <w:sz w:val="22"/>
                <w:szCs w:val="22"/>
                <w:lang w:val="uk-UA"/>
              </w:rPr>
              <w:t>к</w:t>
            </w:r>
            <w:r w:rsidR="00232174">
              <w:rPr>
                <w:sz w:val="22"/>
                <w:szCs w:val="22"/>
                <w:lang w:val="uk-UA"/>
              </w:rPr>
              <w:t>и</w:t>
            </w:r>
            <w:r w:rsidR="004A36FE" w:rsidRPr="00AF7ADC">
              <w:rPr>
                <w:sz w:val="22"/>
                <w:szCs w:val="22"/>
                <w:lang w:val="uk-UA"/>
              </w:rPr>
              <w:t xml:space="preserve">, </w:t>
            </w:r>
            <w:r w:rsidRPr="00AF7ADC">
              <w:rPr>
                <w:rFonts w:eastAsia="Calibri"/>
                <w:sz w:val="22"/>
                <w:szCs w:val="22"/>
                <w:lang w:val="uk-UA"/>
              </w:rPr>
              <w:t>за</w:t>
            </w:r>
            <w:r w:rsidRPr="00AF7ADC">
              <w:rPr>
                <w:sz w:val="22"/>
                <w:szCs w:val="22"/>
                <w:lang w:val="uk-UA"/>
              </w:rPr>
              <w:t xml:space="preserve"> </w:t>
            </w:r>
            <w:r w:rsidRPr="00AF7ADC">
              <w:rPr>
                <w:rFonts w:eastAsia="Calibri"/>
                <w:sz w:val="22"/>
                <w:szCs w:val="22"/>
                <w:lang w:val="uk-UA"/>
              </w:rPr>
              <w:t>наступною</w:t>
            </w:r>
            <w:r w:rsidRPr="00AF7ADC">
              <w:rPr>
                <w:sz w:val="22"/>
                <w:szCs w:val="22"/>
                <w:lang w:val="uk-UA"/>
              </w:rPr>
              <w:t xml:space="preserve"> </w:t>
            </w:r>
            <w:r w:rsidRPr="00AF7ADC">
              <w:rPr>
                <w:rFonts w:eastAsia="Calibri"/>
                <w:sz w:val="22"/>
                <w:szCs w:val="22"/>
                <w:lang w:val="uk-UA"/>
              </w:rPr>
              <w:t>формою:</w:t>
            </w:r>
          </w:p>
          <w:tbl>
            <w:tblPr>
              <w:tblW w:w="6914" w:type="dxa"/>
              <w:tblInd w:w="88" w:type="dxa"/>
              <w:tblLayout w:type="fixed"/>
              <w:tblLook w:val="0000" w:firstRow="0" w:lastRow="0" w:firstColumn="0" w:lastColumn="0" w:noHBand="0" w:noVBand="0"/>
            </w:tblPr>
            <w:tblGrid>
              <w:gridCol w:w="781"/>
              <w:gridCol w:w="1597"/>
              <w:gridCol w:w="1842"/>
              <w:gridCol w:w="1276"/>
              <w:gridCol w:w="1418"/>
            </w:tblGrid>
            <w:tr w:rsidR="004A657F" w:rsidRPr="00AF7ADC" w14:paraId="4B30C732" w14:textId="77777777" w:rsidTr="00CD64AB">
              <w:tc>
                <w:tcPr>
                  <w:tcW w:w="781" w:type="dxa"/>
                  <w:tcBorders>
                    <w:top w:val="single" w:sz="4" w:space="0" w:color="000000"/>
                    <w:left w:val="single" w:sz="4" w:space="0" w:color="000000"/>
                    <w:bottom w:val="single" w:sz="4" w:space="0" w:color="000000"/>
                  </w:tcBorders>
                  <w:shd w:val="clear" w:color="auto" w:fill="auto"/>
                  <w:vAlign w:val="center"/>
                </w:tcPr>
                <w:p w14:paraId="505502CF" w14:textId="77777777" w:rsidR="004A657F" w:rsidRPr="00AF7ADC" w:rsidRDefault="004A657F" w:rsidP="005C6287">
                  <w:pPr>
                    <w:snapToGrid w:val="0"/>
                    <w:jc w:val="center"/>
                    <w:rPr>
                      <w:rFonts w:eastAsia="Calibri"/>
                      <w:sz w:val="22"/>
                      <w:szCs w:val="22"/>
                      <w:lang w:val="uk-UA"/>
                    </w:rPr>
                  </w:pPr>
                  <w:r w:rsidRPr="00AF7ADC">
                    <w:rPr>
                      <w:sz w:val="22"/>
                      <w:szCs w:val="22"/>
                      <w:lang w:val="uk-UA"/>
                    </w:rPr>
                    <w:t xml:space="preserve">№ </w:t>
                  </w:r>
                  <w:r w:rsidRPr="00AF7ADC">
                    <w:rPr>
                      <w:rFonts w:eastAsia="Calibri"/>
                      <w:sz w:val="22"/>
                      <w:szCs w:val="22"/>
                      <w:lang w:val="uk-UA"/>
                    </w:rPr>
                    <w:t>з/п</w:t>
                  </w:r>
                </w:p>
              </w:tc>
              <w:tc>
                <w:tcPr>
                  <w:tcW w:w="1597" w:type="dxa"/>
                  <w:tcBorders>
                    <w:top w:val="single" w:sz="4" w:space="0" w:color="000000"/>
                    <w:left w:val="single" w:sz="4" w:space="0" w:color="000000"/>
                    <w:bottom w:val="single" w:sz="4" w:space="0" w:color="000000"/>
                    <w:right w:val="single" w:sz="4" w:space="0" w:color="000000"/>
                  </w:tcBorders>
                </w:tcPr>
                <w:p w14:paraId="68598CF9" w14:textId="77777777" w:rsidR="004A657F" w:rsidRPr="00AF7ADC" w:rsidRDefault="00CD64AB" w:rsidP="00113AF7">
                  <w:pPr>
                    <w:snapToGrid w:val="0"/>
                    <w:jc w:val="center"/>
                    <w:rPr>
                      <w:rFonts w:eastAsia="Calibri"/>
                      <w:sz w:val="22"/>
                      <w:szCs w:val="22"/>
                      <w:lang w:val="uk-UA"/>
                    </w:rPr>
                  </w:pPr>
                  <w:r w:rsidRPr="00AF7ADC">
                    <w:rPr>
                      <w:rFonts w:eastAsia="Calibri"/>
                      <w:sz w:val="22"/>
                      <w:szCs w:val="22"/>
                      <w:lang w:val="uk-UA"/>
                    </w:rPr>
                    <w:t>Н</w:t>
                  </w:r>
                  <w:r w:rsidR="004A657F" w:rsidRPr="00AF7ADC">
                    <w:rPr>
                      <w:rFonts w:eastAsia="Calibri"/>
                      <w:sz w:val="22"/>
                      <w:szCs w:val="22"/>
                      <w:lang w:val="uk-UA"/>
                    </w:rPr>
                    <w:t xml:space="preserve">омер та дата укладення </w:t>
                  </w:r>
                  <w:r w:rsidR="00113AF7">
                    <w:rPr>
                      <w:rFonts w:eastAsia="Calibri"/>
                      <w:sz w:val="22"/>
                      <w:szCs w:val="22"/>
                      <w:lang w:val="uk-UA"/>
                    </w:rPr>
                    <w:t>договору</w:t>
                  </w:r>
                </w:p>
              </w:tc>
              <w:tc>
                <w:tcPr>
                  <w:tcW w:w="1842" w:type="dxa"/>
                  <w:tcBorders>
                    <w:top w:val="single" w:sz="4" w:space="0" w:color="000000"/>
                    <w:left w:val="single" w:sz="4" w:space="0" w:color="000000"/>
                    <w:bottom w:val="single" w:sz="4" w:space="0" w:color="000000"/>
                  </w:tcBorders>
                  <w:shd w:val="clear" w:color="auto" w:fill="auto"/>
                  <w:vAlign w:val="center"/>
                </w:tcPr>
                <w:p w14:paraId="4E821B20"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Повна</w:t>
                  </w:r>
                  <w:r w:rsidRPr="00AF7ADC">
                    <w:rPr>
                      <w:sz w:val="22"/>
                      <w:szCs w:val="22"/>
                      <w:lang w:val="uk-UA"/>
                    </w:rPr>
                    <w:t xml:space="preserve"> </w:t>
                  </w:r>
                  <w:r w:rsidRPr="00AF7ADC">
                    <w:rPr>
                      <w:rFonts w:eastAsia="Calibri"/>
                      <w:sz w:val="22"/>
                      <w:szCs w:val="22"/>
                      <w:lang w:val="uk-UA"/>
                    </w:rPr>
                    <w:t>назва</w:t>
                  </w:r>
                  <w:r w:rsidRPr="00AF7ADC">
                    <w:rPr>
                      <w:sz w:val="22"/>
                      <w:szCs w:val="22"/>
                      <w:lang w:val="uk-UA"/>
                    </w:rPr>
                    <w:t xml:space="preserve"> </w:t>
                  </w:r>
                  <w:r w:rsidRPr="00AF7ADC">
                    <w:rPr>
                      <w:rFonts w:eastAsia="Calibri"/>
                      <w:sz w:val="22"/>
                      <w:szCs w:val="22"/>
                      <w:lang w:val="uk-UA"/>
                    </w:rPr>
                    <w:t>замовника, його місцезнаходження, телефон</w:t>
                  </w:r>
                </w:p>
              </w:tc>
              <w:tc>
                <w:tcPr>
                  <w:tcW w:w="1276" w:type="dxa"/>
                  <w:tcBorders>
                    <w:top w:val="single" w:sz="4" w:space="0" w:color="000000"/>
                    <w:left w:val="single" w:sz="4" w:space="0" w:color="000000"/>
                    <w:bottom w:val="single" w:sz="4" w:space="0" w:color="000000"/>
                  </w:tcBorders>
                  <w:shd w:val="clear" w:color="auto" w:fill="auto"/>
                  <w:vAlign w:val="center"/>
                </w:tcPr>
                <w:p w14:paraId="70577F53"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Назва</w:t>
                  </w:r>
                  <w:r w:rsidRPr="00AF7ADC">
                    <w:rPr>
                      <w:sz w:val="22"/>
                      <w:szCs w:val="22"/>
                      <w:lang w:val="uk-UA"/>
                    </w:rPr>
                    <w:t xml:space="preserve"> </w:t>
                  </w:r>
                  <w:r w:rsidRPr="00AF7ADC">
                    <w:rPr>
                      <w:rFonts w:eastAsia="Calibri"/>
                      <w:sz w:val="22"/>
                      <w:szCs w:val="22"/>
                      <w:lang w:val="uk-UA"/>
                    </w:rPr>
                    <w:t>предмету</w:t>
                  </w:r>
                  <w:r w:rsidRPr="00AF7ADC">
                    <w:rPr>
                      <w:sz w:val="22"/>
                      <w:szCs w:val="22"/>
                      <w:lang w:val="uk-UA"/>
                    </w:rPr>
                    <w:t xml:space="preserve"> </w:t>
                  </w:r>
                  <w:r w:rsidRPr="00AF7ADC">
                    <w:rPr>
                      <w:rFonts w:eastAsia="Calibri"/>
                      <w:sz w:val="22"/>
                      <w:szCs w:val="22"/>
                      <w:lang w:val="uk-UA"/>
                    </w:rPr>
                    <w:t>закупівлі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9826"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Вартість</w:t>
                  </w:r>
                  <w:r w:rsidRPr="00AF7ADC">
                    <w:rPr>
                      <w:sz w:val="22"/>
                      <w:szCs w:val="22"/>
                      <w:lang w:val="uk-UA"/>
                    </w:rPr>
                    <w:t xml:space="preserve"> </w:t>
                  </w:r>
                  <w:r w:rsidRPr="00AF7ADC">
                    <w:rPr>
                      <w:rFonts w:eastAsia="Calibri"/>
                      <w:sz w:val="22"/>
                      <w:szCs w:val="22"/>
                      <w:lang w:val="uk-UA"/>
                    </w:rPr>
                    <w:t>договору,</w:t>
                  </w:r>
                </w:p>
                <w:p w14:paraId="4925D387" w14:textId="77777777" w:rsidR="004A657F" w:rsidRPr="00AF7ADC" w:rsidRDefault="004A657F" w:rsidP="005C6287">
                  <w:pPr>
                    <w:jc w:val="center"/>
                    <w:rPr>
                      <w:sz w:val="22"/>
                      <w:szCs w:val="22"/>
                      <w:lang w:val="uk-UA"/>
                    </w:rPr>
                  </w:pPr>
                  <w:r w:rsidRPr="00AF7ADC">
                    <w:rPr>
                      <w:rFonts w:eastAsia="Calibri"/>
                      <w:sz w:val="22"/>
                      <w:szCs w:val="22"/>
                      <w:lang w:val="uk-UA"/>
                    </w:rPr>
                    <w:t>тис.</w:t>
                  </w:r>
                  <w:r w:rsidRPr="00AF7ADC">
                    <w:rPr>
                      <w:sz w:val="22"/>
                      <w:szCs w:val="22"/>
                      <w:lang w:val="uk-UA"/>
                    </w:rPr>
                    <w:t xml:space="preserve"> </w:t>
                  </w:r>
                  <w:r w:rsidRPr="00AF7ADC">
                    <w:rPr>
                      <w:rFonts w:eastAsia="Calibri"/>
                      <w:sz w:val="22"/>
                      <w:szCs w:val="22"/>
                      <w:lang w:val="uk-UA"/>
                    </w:rPr>
                    <w:t>грн.</w:t>
                  </w:r>
                </w:p>
              </w:tc>
            </w:tr>
            <w:tr w:rsidR="004A657F" w:rsidRPr="00AF7ADC" w14:paraId="582AC287" w14:textId="77777777" w:rsidTr="00CD64AB">
              <w:tc>
                <w:tcPr>
                  <w:tcW w:w="781" w:type="dxa"/>
                  <w:tcBorders>
                    <w:top w:val="single" w:sz="4" w:space="0" w:color="000000"/>
                    <w:left w:val="single" w:sz="4" w:space="0" w:color="000000"/>
                    <w:bottom w:val="single" w:sz="4" w:space="0" w:color="000000"/>
                  </w:tcBorders>
                  <w:shd w:val="clear" w:color="auto" w:fill="auto"/>
                  <w:vAlign w:val="center"/>
                </w:tcPr>
                <w:p w14:paraId="2956AB3F" w14:textId="77777777" w:rsidR="004A657F" w:rsidRPr="00AF7ADC" w:rsidRDefault="004A657F" w:rsidP="005C6287">
                  <w:pPr>
                    <w:snapToGrid w:val="0"/>
                    <w:jc w:val="center"/>
                    <w:rPr>
                      <w:rFonts w:eastAsia="Calibri"/>
                      <w:sz w:val="22"/>
                      <w:szCs w:val="22"/>
                      <w:lang w:val="uk-UA"/>
                    </w:rPr>
                  </w:pPr>
                </w:p>
              </w:tc>
              <w:tc>
                <w:tcPr>
                  <w:tcW w:w="1597" w:type="dxa"/>
                  <w:tcBorders>
                    <w:top w:val="single" w:sz="4" w:space="0" w:color="000000"/>
                    <w:left w:val="single" w:sz="4" w:space="0" w:color="000000"/>
                    <w:bottom w:val="single" w:sz="4" w:space="0" w:color="000000"/>
                    <w:right w:val="single" w:sz="4" w:space="0" w:color="000000"/>
                  </w:tcBorders>
                </w:tcPr>
                <w:p w14:paraId="7CF460CE" w14:textId="77777777" w:rsidR="004A657F" w:rsidRPr="00AF7ADC" w:rsidRDefault="004A657F" w:rsidP="005C6287">
                  <w:pPr>
                    <w:snapToGrid w:val="0"/>
                    <w:jc w:val="center"/>
                    <w:rPr>
                      <w:rFonts w:eastAsia="Calibri"/>
                      <w:sz w:val="22"/>
                      <w:szCs w:val="22"/>
                      <w:lang w:val="uk-UA"/>
                    </w:rPr>
                  </w:pPr>
                </w:p>
              </w:tc>
              <w:tc>
                <w:tcPr>
                  <w:tcW w:w="1842" w:type="dxa"/>
                  <w:tcBorders>
                    <w:top w:val="single" w:sz="4" w:space="0" w:color="000000"/>
                    <w:left w:val="single" w:sz="4" w:space="0" w:color="000000"/>
                    <w:bottom w:val="single" w:sz="4" w:space="0" w:color="000000"/>
                  </w:tcBorders>
                  <w:shd w:val="clear" w:color="auto" w:fill="auto"/>
                  <w:vAlign w:val="center"/>
                </w:tcPr>
                <w:p w14:paraId="4632C5A2" w14:textId="77777777" w:rsidR="004A657F" w:rsidRPr="00AF7ADC" w:rsidRDefault="004A657F" w:rsidP="005C6287">
                  <w:pPr>
                    <w:snapToGrid w:val="0"/>
                    <w:jc w:val="center"/>
                    <w:rPr>
                      <w:rFonts w:eastAsia="Calibri"/>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24D4A900" w14:textId="77777777" w:rsidR="004A657F" w:rsidRPr="00AF7ADC" w:rsidRDefault="004A657F" w:rsidP="005C6287">
                  <w:pPr>
                    <w:snapToGrid w:val="0"/>
                    <w:jc w:val="center"/>
                    <w:rPr>
                      <w:rFonts w:eastAsia="Calibri"/>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33FA" w14:textId="77777777" w:rsidR="004A657F" w:rsidRPr="00AF7ADC" w:rsidRDefault="004A657F" w:rsidP="005C6287">
                  <w:pPr>
                    <w:snapToGrid w:val="0"/>
                    <w:jc w:val="center"/>
                    <w:rPr>
                      <w:sz w:val="22"/>
                      <w:szCs w:val="22"/>
                      <w:lang w:val="uk-UA"/>
                    </w:rPr>
                  </w:pPr>
                </w:p>
              </w:tc>
            </w:tr>
          </w:tbl>
          <w:p w14:paraId="7B75A488" w14:textId="77777777" w:rsidR="00C612E5" w:rsidRPr="00AF7ADC" w:rsidRDefault="00C612E5" w:rsidP="00C612E5">
            <w:pPr>
              <w:pStyle w:val="26"/>
              <w:spacing w:after="0" w:line="264" w:lineRule="auto"/>
              <w:ind w:left="0" w:right="601"/>
              <w:jc w:val="both"/>
              <w:rPr>
                <w:sz w:val="22"/>
                <w:szCs w:val="22"/>
                <w:lang w:val="uk-UA"/>
              </w:rPr>
            </w:pPr>
            <w:r w:rsidRPr="00AF7ADC">
              <w:rPr>
                <w:sz w:val="22"/>
                <w:szCs w:val="22"/>
                <w:lang w:val="uk-UA"/>
              </w:rPr>
              <w:t xml:space="preserve"> разом із копі</w:t>
            </w:r>
            <w:r w:rsidR="00113AF7">
              <w:rPr>
                <w:sz w:val="22"/>
                <w:szCs w:val="22"/>
                <w:lang w:val="uk-UA"/>
              </w:rPr>
              <w:t>єю договору, що вказаний</w:t>
            </w:r>
            <w:r w:rsidRPr="00AF7ADC">
              <w:rPr>
                <w:sz w:val="22"/>
                <w:szCs w:val="22"/>
                <w:lang w:val="uk-UA"/>
              </w:rPr>
              <w:t xml:space="preserve"> в довідці. </w:t>
            </w:r>
          </w:p>
          <w:p w14:paraId="6B360065" w14:textId="77777777" w:rsidR="008C0543" w:rsidRPr="008D2B6D" w:rsidRDefault="00AC4F7A" w:rsidP="00B23654">
            <w:pPr>
              <w:jc w:val="both"/>
              <w:rPr>
                <w:sz w:val="22"/>
                <w:szCs w:val="22"/>
                <w:lang w:val="uk-UA" w:eastAsia="ru-RU"/>
              </w:rPr>
            </w:pPr>
            <w:r w:rsidRPr="008D2B6D">
              <w:rPr>
                <w:sz w:val="22"/>
                <w:szCs w:val="22"/>
                <w:lang w:val="uk-UA"/>
              </w:rPr>
              <w:t xml:space="preserve">3.2. </w:t>
            </w:r>
            <w:r w:rsidR="00B23654">
              <w:rPr>
                <w:sz w:val="22"/>
                <w:szCs w:val="22"/>
                <w:lang w:val="uk-UA" w:eastAsia="en-US"/>
              </w:rPr>
              <w:t>Л</w:t>
            </w:r>
            <w:r w:rsidR="008C0543" w:rsidRPr="008D2B6D">
              <w:rPr>
                <w:sz w:val="22"/>
                <w:szCs w:val="22"/>
                <w:lang w:val="uk-UA" w:eastAsia="en-US"/>
              </w:rPr>
              <w:t>ист-відгук від контрагента завірений підписом та печаткою (у разі її використання), з яким було укладено аналогічний дого</w:t>
            </w:r>
            <w:r w:rsidR="00B23654">
              <w:rPr>
                <w:sz w:val="22"/>
                <w:szCs w:val="22"/>
                <w:lang w:val="uk-UA" w:eastAsia="en-US"/>
              </w:rPr>
              <w:t>вір про належне його виконання</w:t>
            </w:r>
            <w:r w:rsidR="00A53E19">
              <w:rPr>
                <w:sz w:val="22"/>
                <w:szCs w:val="22"/>
                <w:lang w:val="uk-UA" w:eastAsia="en-US"/>
              </w:rPr>
              <w:t>.</w:t>
            </w:r>
            <w:r w:rsidR="008C0543" w:rsidRPr="008D2B6D">
              <w:rPr>
                <w:sz w:val="22"/>
                <w:szCs w:val="22"/>
                <w:lang w:val="uk-UA" w:eastAsia="en-US"/>
              </w:rPr>
              <w:t xml:space="preserve">                          </w:t>
            </w:r>
          </w:p>
          <w:p w14:paraId="11BA20CD" w14:textId="77777777" w:rsidR="007414F5" w:rsidRPr="008D2B6D" w:rsidRDefault="008C0543" w:rsidP="00795257">
            <w:pPr>
              <w:suppressAutoHyphens w:val="0"/>
              <w:spacing w:after="160" w:line="259" w:lineRule="auto"/>
              <w:jc w:val="both"/>
              <w:rPr>
                <w:sz w:val="22"/>
                <w:szCs w:val="22"/>
                <w:lang w:val="uk-UA" w:eastAsia="en-US"/>
              </w:rPr>
            </w:pPr>
            <w:r w:rsidRPr="008D2B6D">
              <w:rPr>
                <w:i/>
                <w:iCs/>
                <w:sz w:val="22"/>
                <w:szCs w:val="22"/>
                <w:lang w:val="uk-UA" w:eastAsia="ru-RU"/>
              </w:rPr>
              <w:t>Інформація та документи можуть надаватися про частково виконаний  договір, дія якого не закінчена.</w:t>
            </w:r>
          </w:p>
          <w:p w14:paraId="2C890090" w14:textId="77777777" w:rsidR="00B8122A" w:rsidRPr="008D2B6D" w:rsidRDefault="00B8122A" w:rsidP="00920496">
            <w:pPr>
              <w:jc w:val="both"/>
              <w:rPr>
                <w:sz w:val="22"/>
                <w:szCs w:val="22"/>
                <w:lang w:val="uk-UA"/>
              </w:rPr>
            </w:pPr>
          </w:p>
        </w:tc>
      </w:tr>
    </w:tbl>
    <w:p w14:paraId="2ABF764A" w14:textId="77777777" w:rsidR="003E4136" w:rsidRPr="008D2B6D" w:rsidRDefault="003E4136" w:rsidP="005C6287">
      <w:pPr>
        <w:tabs>
          <w:tab w:val="left" w:pos="720"/>
          <w:tab w:val="left" w:pos="1440"/>
        </w:tabs>
        <w:jc w:val="both"/>
        <w:rPr>
          <w:b/>
          <w:caps/>
          <w:sz w:val="22"/>
          <w:szCs w:val="22"/>
          <w:lang w:val="uk-UA"/>
        </w:rPr>
      </w:pPr>
    </w:p>
    <w:p w14:paraId="0E29B087" w14:textId="77777777" w:rsidR="00F533FB" w:rsidRPr="008D2B6D" w:rsidRDefault="00F533FB" w:rsidP="005C6287">
      <w:pPr>
        <w:ind w:left="75" w:right="100"/>
        <w:jc w:val="both"/>
        <w:rPr>
          <w:sz w:val="22"/>
          <w:szCs w:val="22"/>
          <w:lang w:val="uk-UA" w:eastAsia="ar-SA"/>
        </w:rPr>
      </w:pPr>
      <w:r w:rsidRPr="008D2B6D">
        <w:rPr>
          <w:sz w:val="22"/>
          <w:szCs w:val="22"/>
          <w:lang w:val="uk-UA" w:eastAsia="ar-S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розділ</w:t>
      </w:r>
      <w:r w:rsidR="00405510" w:rsidRPr="008D2B6D">
        <w:rPr>
          <w:sz w:val="22"/>
          <w:szCs w:val="22"/>
          <w:lang w:val="uk-UA" w:eastAsia="ar-SA"/>
        </w:rPr>
        <w:t>і</w:t>
      </w:r>
      <w:r w:rsidRPr="008D2B6D">
        <w:rPr>
          <w:sz w:val="22"/>
          <w:szCs w:val="22"/>
          <w:lang w:val="uk-UA" w:eastAsia="ar-SA"/>
        </w:rPr>
        <w:t xml:space="preserve"> ІІІ ТД, або якщо документальне підтвердження вказує на невідповідність учасника кваліфікаційним вимогам, Учасник вважається таким, що </w:t>
      </w:r>
      <w:r w:rsidRPr="008D2B6D">
        <w:rPr>
          <w:b/>
          <w:sz w:val="22"/>
          <w:szCs w:val="22"/>
          <w:lang w:val="uk-UA" w:eastAsia="ar-SA"/>
        </w:rPr>
        <w:t>не відповідає</w:t>
      </w:r>
      <w:r w:rsidRPr="008D2B6D">
        <w:rPr>
          <w:sz w:val="22"/>
          <w:szCs w:val="22"/>
          <w:lang w:val="uk-UA" w:eastAsia="ar-SA"/>
        </w:rPr>
        <w:t xml:space="preserve"> кваліфікаційним критеріям, а його тендерна пропозиція відхиляється. </w:t>
      </w:r>
    </w:p>
    <w:p w14:paraId="7065F4FF" w14:textId="77777777" w:rsidR="00F533FB" w:rsidRPr="008D2B6D" w:rsidRDefault="00F533FB" w:rsidP="005C6287">
      <w:pPr>
        <w:ind w:left="75" w:right="100"/>
        <w:jc w:val="both"/>
        <w:rPr>
          <w:sz w:val="22"/>
          <w:szCs w:val="22"/>
          <w:lang w:val="uk-UA" w:eastAsia="ar-SA"/>
        </w:rPr>
      </w:pPr>
    </w:p>
    <w:p w14:paraId="1274BF32" w14:textId="77777777" w:rsidR="00B751A6" w:rsidRPr="008D2B6D" w:rsidRDefault="00F533FB" w:rsidP="005C6287">
      <w:pPr>
        <w:ind w:left="75" w:right="100"/>
        <w:jc w:val="both"/>
        <w:rPr>
          <w:sz w:val="22"/>
          <w:szCs w:val="22"/>
          <w:lang w:val="uk-UA" w:eastAsia="ar-SA"/>
        </w:rPr>
      </w:pPr>
      <w:r w:rsidRPr="008D2B6D">
        <w:rPr>
          <w:sz w:val="22"/>
          <w:szCs w:val="22"/>
          <w:lang w:val="uk-UA" w:eastAsia="ar-S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14:paraId="23D78BA7" w14:textId="77777777" w:rsidR="00B751A6" w:rsidRPr="008D2B6D" w:rsidRDefault="00B751A6" w:rsidP="005C6287">
      <w:pPr>
        <w:ind w:left="75" w:right="100"/>
        <w:jc w:val="both"/>
        <w:rPr>
          <w:sz w:val="22"/>
          <w:szCs w:val="22"/>
          <w:lang w:val="uk-UA" w:eastAsia="ar-SA"/>
        </w:rPr>
      </w:pPr>
    </w:p>
    <w:p w14:paraId="1F1538C5" w14:textId="77777777" w:rsidR="00B751A6" w:rsidRPr="008D2B6D" w:rsidRDefault="00B751A6" w:rsidP="005C6287">
      <w:pPr>
        <w:ind w:left="75" w:right="100"/>
        <w:jc w:val="both"/>
        <w:rPr>
          <w:sz w:val="22"/>
          <w:szCs w:val="22"/>
          <w:lang w:val="uk-UA" w:eastAsia="ar-SA"/>
        </w:rPr>
      </w:pPr>
      <w:r w:rsidRPr="008D2B6D">
        <w:rPr>
          <w:sz w:val="22"/>
          <w:szCs w:val="22"/>
          <w:lang w:val="uk-UA"/>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w:t>
      </w:r>
      <w:r w:rsidRPr="008D2B6D">
        <w:rPr>
          <w:sz w:val="22"/>
          <w:szCs w:val="22"/>
          <w:lang w:val="uk-UA"/>
        </w:rPr>
        <w:lastRenderedPageBreak/>
        <w:t>учасник повинен надати пояснювальну записку з цього приводу і надати аналогічний документ, передбачений діючим законодавством.</w:t>
      </w:r>
    </w:p>
    <w:p w14:paraId="0C2FB2C3" w14:textId="77777777" w:rsidR="00F533FB" w:rsidRPr="008D2B6D" w:rsidRDefault="00B751A6" w:rsidP="005C6287">
      <w:pPr>
        <w:tabs>
          <w:tab w:val="left" w:pos="720"/>
          <w:tab w:val="left" w:pos="1440"/>
        </w:tabs>
        <w:jc w:val="both"/>
        <w:rPr>
          <w:b/>
          <w:caps/>
          <w:sz w:val="22"/>
          <w:szCs w:val="22"/>
          <w:lang w:val="uk-UA"/>
        </w:rPr>
      </w:pPr>
      <w:r w:rsidRPr="008D2B6D">
        <w:rPr>
          <w:sz w:val="22"/>
          <w:szCs w:val="22"/>
          <w:lang w:val="uk-UA"/>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14:paraId="1CE9AA79" w14:textId="77777777" w:rsidR="00F533FB" w:rsidRPr="008D2B6D" w:rsidRDefault="00F533FB" w:rsidP="005C6287">
      <w:pPr>
        <w:tabs>
          <w:tab w:val="left" w:pos="720"/>
          <w:tab w:val="left" w:pos="1440"/>
        </w:tabs>
        <w:jc w:val="both"/>
        <w:rPr>
          <w:b/>
          <w:caps/>
          <w:sz w:val="22"/>
          <w:szCs w:val="22"/>
          <w:lang w:val="uk-UA"/>
        </w:rPr>
      </w:pPr>
    </w:p>
    <w:p w14:paraId="4B3DB04F" w14:textId="77777777" w:rsidR="00482F87" w:rsidRPr="0027235C" w:rsidRDefault="00482F87" w:rsidP="00482F87">
      <w:pPr>
        <w:spacing w:before="240"/>
        <w:jc w:val="both"/>
        <w:rPr>
          <w:b/>
          <w:color w:val="000000"/>
          <w:sz w:val="22"/>
          <w:szCs w:val="22"/>
          <w:lang w:val="uk-UA"/>
        </w:rPr>
      </w:pPr>
      <w:r w:rsidRPr="0027235C">
        <w:rPr>
          <w:b/>
          <w:sz w:val="22"/>
          <w:szCs w:val="22"/>
        </w:rPr>
        <w:t xml:space="preserve">2. </w:t>
      </w:r>
      <w:r w:rsidRPr="0027235C">
        <w:rPr>
          <w:b/>
          <w:color w:val="000000"/>
          <w:sz w:val="22"/>
          <w:szCs w:val="22"/>
        </w:rPr>
        <w:t xml:space="preserve">Підтвердження відповідності </w:t>
      </w:r>
      <w:proofErr w:type="gramStart"/>
      <w:r w:rsidRPr="0027235C">
        <w:rPr>
          <w:b/>
          <w:color w:val="000000"/>
          <w:sz w:val="22"/>
          <w:szCs w:val="22"/>
        </w:rPr>
        <w:t>УЧАСНИКА  вимогам</w:t>
      </w:r>
      <w:proofErr w:type="gramEnd"/>
      <w:r w:rsidRPr="0027235C">
        <w:rPr>
          <w:b/>
          <w:color w:val="000000"/>
          <w:sz w:val="22"/>
          <w:szCs w:val="22"/>
        </w:rPr>
        <w:t>, визначеним у статті 17 Закону “Про публічні закупівлі” (далі – Закон) відповідно до вимог Особливостей.</w:t>
      </w:r>
    </w:p>
    <w:p w14:paraId="18A1A410" w14:textId="77777777" w:rsidR="00482F87" w:rsidRPr="0027235C" w:rsidRDefault="00482F87" w:rsidP="00482F87">
      <w:pPr>
        <w:spacing w:before="240"/>
        <w:jc w:val="both"/>
        <w:rPr>
          <w:b/>
          <w:color w:val="000000"/>
          <w:sz w:val="22"/>
          <w:szCs w:val="22"/>
          <w:lang w:val="uk-UA"/>
        </w:rPr>
      </w:pPr>
    </w:p>
    <w:p w14:paraId="0C1FB9BB" w14:textId="77777777"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824EC16" w14:textId="305404CF"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w:t>
      </w:r>
      <w:r w:rsidR="00FD3EC0">
        <w:rPr>
          <w:sz w:val="22"/>
          <w:szCs w:val="22"/>
          <w:lang w:val="uk-UA"/>
        </w:rPr>
        <w:t>7</w:t>
      </w:r>
      <w:r w:rsidRPr="0027235C">
        <w:rPr>
          <w:sz w:val="22"/>
          <w:szCs w:val="22"/>
        </w:rPr>
        <w:t xml:space="preserve"> Особливостей.</w:t>
      </w:r>
    </w:p>
    <w:p w14:paraId="7B81E7D2" w14:textId="77777777"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A76FB4" w14:textId="77777777" w:rsidR="00482F87" w:rsidRPr="0027235C" w:rsidRDefault="00482F87" w:rsidP="00120183">
      <w:pPr>
        <w:pBdr>
          <w:top w:val="nil"/>
          <w:left w:val="nil"/>
          <w:bottom w:val="nil"/>
          <w:right w:val="nil"/>
          <w:between w:val="nil"/>
        </w:pBdr>
        <w:spacing w:before="240"/>
        <w:jc w:val="both"/>
        <w:rPr>
          <w:b/>
          <w:sz w:val="22"/>
          <w:szCs w:val="22"/>
        </w:rPr>
      </w:pPr>
      <w:r w:rsidRPr="0027235C">
        <w:rPr>
          <w:b/>
          <w:sz w:val="22"/>
          <w:szCs w:val="22"/>
        </w:rPr>
        <w:t xml:space="preserve">3. </w:t>
      </w:r>
      <w:r w:rsidRPr="0027235C">
        <w:rPr>
          <w:b/>
          <w:color w:val="000000"/>
          <w:sz w:val="22"/>
          <w:szCs w:val="22"/>
        </w:rPr>
        <w:t xml:space="preserve">Перелік документів та </w:t>
      </w:r>
      <w:proofErr w:type="gramStart"/>
      <w:r w:rsidRPr="0027235C">
        <w:rPr>
          <w:b/>
          <w:color w:val="000000"/>
          <w:sz w:val="22"/>
          <w:szCs w:val="22"/>
        </w:rPr>
        <w:t>інформації  для</w:t>
      </w:r>
      <w:proofErr w:type="gramEnd"/>
      <w:r w:rsidRPr="0027235C">
        <w:rPr>
          <w:b/>
          <w:color w:val="000000"/>
          <w:sz w:val="22"/>
          <w:szCs w:val="22"/>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4F753584" w14:textId="77777777" w:rsidR="00482F87" w:rsidRPr="0027235C" w:rsidRDefault="00482F87" w:rsidP="00482F87">
      <w:pPr>
        <w:spacing w:after="450"/>
        <w:jc w:val="both"/>
        <w:rPr>
          <w:b/>
          <w:sz w:val="22"/>
          <w:szCs w:val="22"/>
        </w:rPr>
      </w:pPr>
      <w:r w:rsidRPr="0027235C">
        <w:rPr>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E67C0C" w14:textId="77777777" w:rsidR="00154422" w:rsidRDefault="00482F87" w:rsidP="00154422">
      <w:pPr>
        <w:spacing w:before="20" w:after="20"/>
        <w:ind w:firstLine="720"/>
        <w:jc w:val="both"/>
        <w:rPr>
          <w:sz w:val="22"/>
          <w:szCs w:val="22"/>
        </w:rPr>
      </w:pPr>
      <w:r w:rsidRPr="0027235C">
        <w:rPr>
          <w:b/>
          <w:sz w:val="22"/>
          <w:szCs w:val="22"/>
        </w:rPr>
        <w:t>Переможець</w:t>
      </w:r>
      <w:r w:rsidRPr="0027235C">
        <w:rPr>
          <w:sz w:val="22"/>
          <w:szCs w:val="22"/>
        </w:rPr>
        <w:t xml:space="preserve"> процедури закупівлі у строк, що не перевищує </w:t>
      </w:r>
      <w:r w:rsidRPr="0027235C">
        <w:rPr>
          <w:b/>
          <w:sz w:val="22"/>
          <w:szCs w:val="22"/>
        </w:rPr>
        <w:t>чотири</w:t>
      </w:r>
      <w:r w:rsidRPr="0027235C">
        <w:rPr>
          <w:sz w:val="22"/>
          <w:szCs w:val="22"/>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33BAB22" w14:textId="67A35AFD" w:rsidR="00154422" w:rsidRPr="00154422" w:rsidRDefault="00154422" w:rsidP="00154422">
      <w:pPr>
        <w:spacing w:before="20" w:after="20"/>
        <w:ind w:firstLine="720"/>
        <w:jc w:val="both"/>
        <w:rPr>
          <w:b/>
          <w:sz w:val="20"/>
          <w:szCs w:val="20"/>
          <w:highlight w:val="cyan"/>
          <w:lang w:eastAsia="ru-RU"/>
        </w:rPr>
      </w:pPr>
      <w:r w:rsidRPr="00154422">
        <w:rPr>
          <w:b/>
          <w:sz w:val="22"/>
          <w:szCs w:val="22"/>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92DCB9" w14:textId="53211FBA" w:rsidR="00482F87" w:rsidRPr="0027235C" w:rsidRDefault="00482F87" w:rsidP="00482F87">
      <w:pPr>
        <w:spacing w:after="450"/>
        <w:jc w:val="both"/>
        <w:rPr>
          <w:color w:val="000000"/>
          <w:sz w:val="22"/>
          <w:szCs w:val="22"/>
        </w:rPr>
      </w:pPr>
    </w:p>
    <w:p w14:paraId="432A81E5" w14:textId="77777777" w:rsidR="00482F87" w:rsidRPr="0027235C" w:rsidRDefault="00482F87" w:rsidP="00482F87">
      <w:pPr>
        <w:rPr>
          <w:b/>
          <w:color w:val="000000"/>
          <w:sz w:val="22"/>
          <w:szCs w:val="22"/>
        </w:rPr>
      </w:pPr>
      <w:r w:rsidRPr="0027235C">
        <w:rPr>
          <w:color w:val="000000"/>
          <w:sz w:val="22"/>
          <w:szCs w:val="22"/>
        </w:rPr>
        <w:t> </w:t>
      </w:r>
      <w:r w:rsidRPr="0027235C">
        <w:rPr>
          <w:b/>
          <w:color w:val="000000"/>
          <w:sz w:val="22"/>
          <w:szCs w:val="22"/>
        </w:rPr>
        <w:t xml:space="preserve">3.1. Документи, які </w:t>
      </w:r>
      <w:proofErr w:type="gramStart"/>
      <w:r w:rsidRPr="0027235C">
        <w:rPr>
          <w:b/>
          <w:color w:val="000000"/>
          <w:sz w:val="22"/>
          <w:szCs w:val="22"/>
        </w:rPr>
        <w:t>надаються  ПЕРЕМОЖЦЕМ</w:t>
      </w:r>
      <w:proofErr w:type="gramEnd"/>
      <w:r w:rsidRPr="0027235C">
        <w:rPr>
          <w:b/>
          <w:color w:val="000000"/>
          <w:sz w:val="22"/>
          <w:szCs w:val="22"/>
        </w:rPr>
        <w:t xml:space="preserve">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482F87" w:rsidRPr="0027235C" w14:paraId="1883B64A" w14:textId="77777777"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5FC1E" w14:textId="77777777" w:rsidR="00482F87" w:rsidRPr="0027235C" w:rsidRDefault="00482F87" w:rsidP="00C63E69">
            <w:pPr>
              <w:ind w:left="100"/>
              <w:jc w:val="center"/>
              <w:rPr>
                <w:sz w:val="22"/>
                <w:szCs w:val="22"/>
              </w:rPr>
            </w:pPr>
            <w:r w:rsidRPr="0027235C">
              <w:rPr>
                <w:b/>
                <w:color w:val="000000"/>
                <w:sz w:val="22"/>
                <w:szCs w:val="22"/>
              </w:rPr>
              <w:t>№</w:t>
            </w:r>
          </w:p>
          <w:p w14:paraId="5665E124" w14:textId="77777777"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AFE8B" w14:textId="77777777" w:rsidR="00482F87" w:rsidRPr="0027235C" w:rsidRDefault="00482F87" w:rsidP="00C63E69">
            <w:pPr>
              <w:ind w:left="100"/>
              <w:jc w:val="both"/>
              <w:rPr>
                <w:sz w:val="22"/>
                <w:szCs w:val="22"/>
              </w:rPr>
            </w:pPr>
            <w:r w:rsidRPr="0027235C">
              <w:rPr>
                <w:b/>
                <w:color w:val="000000"/>
                <w:sz w:val="22"/>
                <w:szCs w:val="22"/>
              </w:rPr>
              <w:t>Вимоги статті 17 Закону</w:t>
            </w:r>
          </w:p>
          <w:p w14:paraId="1283D385" w14:textId="77777777" w:rsidR="00482F87" w:rsidRPr="0027235C" w:rsidRDefault="00482F87" w:rsidP="00C63E69">
            <w:pPr>
              <w:ind w:left="100"/>
              <w:jc w:val="both"/>
              <w:rPr>
                <w:sz w:val="22"/>
                <w:szCs w:val="22"/>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518F" w14:textId="77777777" w:rsidR="00482F87" w:rsidRPr="0027235C" w:rsidRDefault="00482F87" w:rsidP="00C63E69">
            <w:pPr>
              <w:ind w:left="100"/>
              <w:jc w:val="both"/>
              <w:rPr>
                <w:sz w:val="22"/>
                <w:szCs w:val="22"/>
              </w:rPr>
            </w:pPr>
            <w:r w:rsidRPr="0027235C">
              <w:rPr>
                <w:b/>
                <w:color w:val="000000"/>
                <w:sz w:val="22"/>
                <w:szCs w:val="22"/>
              </w:rPr>
              <w:t>Переможець торгів на виконання вимоги статті 17 Закону (підтвердження відсутності підстав) повинен надати таку інформацію:</w:t>
            </w:r>
          </w:p>
        </w:tc>
      </w:tr>
      <w:tr w:rsidR="00482F87" w:rsidRPr="0027235C" w14:paraId="1B57E638" w14:textId="77777777"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4F879" w14:textId="77777777" w:rsidR="00482F87" w:rsidRPr="0027235C" w:rsidRDefault="00482F87" w:rsidP="00C63E69">
            <w:pPr>
              <w:ind w:left="100"/>
              <w:jc w:val="center"/>
              <w:rPr>
                <w:sz w:val="22"/>
                <w:szCs w:val="22"/>
              </w:rPr>
            </w:pPr>
            <w:r w:rsidRPr="0027235C">
              <w:rPr>
                <w:b/>
                <w:color w:val="000000"/>
                <w:sz w:val="22"/>
                <w:szCs w:val="22"/>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E74A" w14:textId="77777777" w:rsidR="00482F87" w:rsidRPr="0027235C" w:rsidRDefault="00482F87" w:rsidP="00C63E69">
            <w:pPr>
              <w:ind w:left="140" w:right="140"/>
              <w:jc w:val="both"/>
              <w:rPr>
                <w:sz w:val="22"/>
                <w:szCs w:val="22"/>
              </w:rPr>
            </w:pPr>
            <w:r w:rsidRPr="0027235C">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71D799" w14:textId="77777777" w:rsidR="00482F87" w:rsidRPr="0027235C" w:rsidRDefault="00482F87" w:rsidP="00C63E69">
            <w:pPr>
              <w:ind w:left="100"/>
              <w:jc w:val="both"/>
              <w:rPr>
                <w:sz w:val="22"/>
                <w:szCs w:val="22"/>
              </w:rPr>
            </w:pPr>
            <w:r w:rsidRPr="0027235C">
              <w:rPr>
                <w:b/>
                <w:color w:val="000000"/>
                <w:sz w:val="22"/>
                <w:szCs w:val="22"/>
              </w:rPr>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00FF" w14:textId="77777777" w:rsidR="00482F87" w:rsidRPr="0027235C" w:rsidRDefault="00482F87" w:rsidP="00C63E69">
            <w:pPr>
              <w:ind w:right="140"/>
              <w:jc w:val="both"/>
              <w:rPr>
                <w:sz w:val="22"/>
                <w:szCs w:val="22"/>
              </w:rPr>
            </w:pPr>
            <w:r w:rsidRPr="0027235C">
              <w:rPr>
                <w:b/>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7235C">
              <w:rPr>
                <w:b/>
                <w:sz w:val="22"/>
                <w:szCs w:val="22"/>
              </w:rPr>
              <w:t>я службової (посадової) особи учасника процедури закупівлі</w:t>
            </w:r>
            <w:r w:rsidRPr="0027235C">
              <w:rPr>
                <w:b/>
                <w:color w:val="000000"/>
                <w:sz w:val="22"/>
                <w:szCs w:val="22"/>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2F87" w:rsidRPr="0027235C" w14:paraId="03C05C31" w14:textId="77777777" w:rsidTr="00B46C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7B2EF" w14:textId="77777777" w:rsidR="00482F87" w:rsidRPr="0027235C" w:rsidRDefault="00482F87" w:rsidP="00C63E69">
            <w:pPr>
              <w:ind w:left="100"/>
              <w:jc w:val="center"/>
              <w:rPr>
                <w:sz w:val="22"/>
                <w:szCs w:val="22"/>
              </w:rPr>
            </w:pPr>
            <w:r w:rsidRPr="0027235C">
              <w:rPr>
                <w:b/>
                <w:color w:val="000000"/>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84455" w14:textId="77777777" w:rsidR="00482F87" w:rsidRPr="0027235C" w:rsidRDefault="00482F87" w:rsidP="00C63E69">
            <w:pPr>
              <w:ind w:right="140"/>
              <w:jc w:val="both"/>
              <w:rPr>
                <w:sz w:val="22"/>
                <w:szCs w:val="22"/>
              </w:rPr>
            </w:pPr>
            <w:r w:rsidRPr="0027235C">
              <w:rPr>
                <w:color w:val="333333"/>
                <w:sz w:val="22"/>
                <w:szCs w:val="22"/>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7235C">
              <w:rPr>
                <w:b/>
                <w:color w:val="000000"/>
                <w:sz w:val="22"/>
                <w:szCs w:val="22"/>
              </w:rPr>
              <w:t> (пункт 6 частини 1 статті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322BA0" w14:textId="77777777" w:rsidR="00482F87" w:rsidRPr="0027235C" w:rsidRDefault="00482F87" w:rsidP="00C63E69">
            <w:pPr>
              <w:jc w:val="both"/>
              <w:rPr>
                <w:sz w:val="22"/>
                <w:szCs w:val="22"/>
              </w:rPr>
            </w:pPr>
            <w:r w:rsidRPr="0027235C">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7235C">
              <w:rPr>
                <w:b/>
                <w:color w:val="000000"/>
                <w:sz w:val="22"/>
                <w:szCs w:val="22"/>
              </w:rPr>
              <w:t>про  відсутність</w:t>
            </w:r>
            <w:proofErr w:type="gramEnd"/>
            <w:r w:rsidRPr="0027235C">
              <w:rPr>
                <w:b/>
                <w:color w:val="000000"/>
                <w:sz w:val="22"/>
                <w:szCs w:val="22"/>
              </w:rPr>
              <w:t xml:space="preserve"> судимості або обмежень, передбачених кримінальним процесуальним законодавством Україн</w:t>
            </w:r>
            <w:r w:rsidRPr="0027235C">
              <w:rPr>
                <w:b/>
                <w:sz w:val="22"/>
                <w:szCs w:val="22"/>
              </w:rPr>
              <w:t>и щодо службової (посадової) особи учасника процедури закупівлі, яка підписала тендерну пропозицію.</w:t>
            </w:r>
            <w:r w:rsidRPr="0027235C">
              <w:rPr>
                <w:b/>
                <w:color w:val="000000"/>
                <w:sz w:val="22"/>
                <w:szCs w:val="22"/>
              </w:rPr>
              <w:t xml:space="preserve"> </w:t>
            </w:r>
            <w:r w:rsidRPr="0027235C">
              <w:rPr>
                <w:color w:val="000000"/>
                <w:sz w:val="22"/>
                <w:szCs w:val="22"/>
              </w:rPr>
              <w:t>Документ повинен бути не більше тридцятиденної давнини від дати подання документа. </w:t>
            </w:r>
          </w:p>
        </w:tc>
      </w:tr>
      <w:tr w:rsidR="00482F87" w:rsidRPr="0027235C" w14:paraId="4213CB2E" w14:textId="77777777" w:rsidTr="00B46C5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66B9" w14:textId="77777777" w:rsidR="00482F87" w:rsidRPr="0027235C" w:rsidRDefault="00482F87" w:rsidP="00C63E69">
            <w:pPr>
              <w:ind w:left="100"/>
              <w:jc w:val="center"/>
              <w:rPr>
                <w:sz w:val="22"/>
                <w:szCs w:val="22"/>
              </w:rPr>
            </w:pPr>
            <w:r w:rsidRPr="0027235C">
              <w:rPr>
                <w:b/>
                <w:color w:val="000000"/>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6D0D" w14:textId="77777777" w:rsidR="00482F87" w:rsidRPr="0027235C" w:rsidRDefault="00482F87" w:rsidP="00C63E69">
            <w:pPr>
              <w:ind w:left="100"/>
              <w:jc w:val="both"/>
              <w:rPr>
                <w:sz w:val="22"/>
                <w:szCs w:val="22"/>
              </w:rPr>
            </w:pPr>
            <w:r w:rsidRPr="0027235C">
              <w:rPr>
                <w:color w:val="333333"/>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7235C">
              <w:rPr>
                <w:b/>
                <w:color w:val="000000"/>
                <w:sz w:val="22"/>
                <w:szCs w:val="22"/>
              </w:rPr>
              <w:t xml:space="preserve"> (пункт 12 частини 1 статті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B634C9" w14:textId="77777777" w:rsidR="00482F87" w:rsidRPr="0027235C" w:rsidRDefault="00482F87" w:rsidP="00C63E69">
            <w:pPr>
              <w:widowControl w:val="0"/>
              <w:pBdr>
                <w:top w:val="nil"/>
                <w:left w:val="nil"/>
                <w:bottom w:val="nil"/>
                <w:right w:val="nil"/>
                <w:between w:val="nil"/>
              </w:pBdr>
              <w:rPr>
                <w:sz w:val="22"/>
                <w:szCs w:val="22"/>
              </w:rPr>
            </w:pPr>
          </w:p>
        </w:tc>
      </w:tr>
      <w:tr w:rsidR="00482F87" w:rsidRPr="0027235C" w14:paraId="4E15950A" w14:textId="77777777" w:rsidTr="00B46C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66B1F" w14:textId="77777777" w:rsidR="00482F87" w:rsidRPr="0027235C" w:rsidRDefault="00482F87" w:rsidP="00C63E69">
            <w:pPr>
              <w:ind w:left="100"/>
              <w:jc w:val="center"/>
              <w:rPr>
                <w:b/>
                <w:sz w:val="22"/>
                <w:szCs w:val="22"/>
              </w:rPr>
            </w:pPr>
            <w:r w:rsidRPr="0027235C">
              <w:rPr>
                <w:b/>
                <w:sz w:val="22"/>
                <w:szCs w:val="22"/>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83BB5" w14:textId="77777777" w:rsidR="00482F87" w:rsidRPr="0027235C" w:rsidRDefault="00482F87" w:rsidP="00C63E69">
            <w:pPr>
              <w:ind w:left="100"/>
              <w:jc w:val="both"/>
              <w:rPr>
                <w:sz w:val="22"/>
                <w:szCs w:val="22"/>
              </w:rPr>
            </w:pPr>
            <w:r w:rsidRPr="0027235C">
              <w:rPr>
                <w:color w:val="000000"/>
                <w:sz w:val="22"/>
                <w:szCs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7235C">
              <w:rPr>
                <w:sz w:val="22"/>
                <w:szCs w:val="22"/>
              </w:rPr>
              <w:t>—</w:t>
            </w:r>
            <w:r w:rsidRPr="0027235C">
              <w:rPr>
                <w:color w:val="000000"/>
                <w:sz w:val="22"/>
                <w:szCs w:val="22"/>
              </w:rPr>
              <w:t xml:space="preserve"> протягом трьох років з дати дострокового розірвання такого договору</w:t>
            </w:r>
          </w:p>
          <w:p w14:paraId="3287787B" w14:textId="77777777" w:rsidR="00482F87" w:rsidRPr="0027235C" w:rsidRDefault="00482F87" w:rsidP="00C63E69">
            <w:pPr>
              <w:ind w:left="100"/>
              <w:jc w:val="both"/>
              <w:rPr>
                <w:sz w:val="22"/>
                <w:szCs w:val="22"/>
              </w:rPr>
            </w:pPr>
            <w:r w:rsidRPr="0027235C">
              <w:rPr>
                <w:b/>
                <w:color w:val="000000"/>
                <w:sz w:val="22"/>
                <w:szCs w:val="22"/>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5C57A" w14:textId="77777777" w:rsidR="00482F87" w:rsidRPr="0027235C" w:rsidRDefault="00482F87" w:rsidP="00C63E69">
            <w:pPr>
              <w:ind w:left="140" w:right="140"/>
              <w:jc w:val="both"/>
              <w:rPr>
                <w:sz w:val="22"/>
                <w:szCs w:val="22"/>
              </w:rPr>
            </w:pPr>
            <w:r w:rsidRPr="0027235C">
              <w:rPr>
                <w:b/>
                <w:color w:val="000000"/>
                <w:sz w:val="22"/>
                <w:szCs w:val="22"/>
              </w:rPr>
              <w:t>Довідка в довільній формі</w:t>
            </w:r>
            <w:r w:rsidRPr="0027235C">
              <w:rPr>
                <w:color w:val="000000"/>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D03718F" w14:textId="77777777" w:rsidR="00482F87" w:rsidRPr="0027235C" w:rsidRDefault="00482F87" w:rsidP="00482F87">
      <w:pPr>
        <w:rPr>
          <w:b/>
          <w:color w:val="000000"/>
          <w:sz w:val="22"/>
          <w:szCs w:val="22"/>
        </w:rPr>
      </w:pPr>
    </w:p>
    <w:p w14:paraId="78283504" w14:textId="77777777" w:rsidR="0027235C" w:rsidRDefault="0027235C" w:rsidP="00482F87">
      <w:pPr>
        <w:spacing w:before="240"/>
        <w:jc w:val="center"/>
        <w:rPr>
          <w:b/>
          <w:color w:val="000000"/>
          <w:sz w:val="22"/>
          <w:szCs w:val="22"/>
          <w:lang w:val="uk-UA"/>
        </w:rPr>
      </w:pPr>
    </w:p>
    <w:p w14:paraId="3986D1E4" w14:textId="77777777" w:rsidR="00176156" w:rsidRDefault="00176156" w:rsidP="00482F87">
      <w:pPr>
        <w:spacing w:before="240"/>
        <w:jc w:val="center"/>
        <w:rPr>
          <w:b/>
          <w:color w:val="000000"/>
          <w:sz w:val="22"/>
          <w:szCs w:val="22"/>
          <w:lang w:val="uk-UA"/>
        </w:rPr>
      </w:pPr>
    </w:p>
    <w:p w14:paraId="042EDFFD" w14:textId="77777777" w:rsidR="00176156" w:rsidRDefault="00176156" w:rsidP="00482F87">
      <w:pPr>
        <w:spacing w:before="240"/>
        <w:jc w:val="center"/>
        <w:rPr>
          <w:b/>
          <w:color w:val="000000"/>
          <w:sz w:val="22"/>
          <w:szCs w:val="22"/>
          <w:lang w:val="uk-UA"/>
        </w:rPr>
      </w:pPr>
    </w:p>
    <w:p w14:paraId="15539D51" w14:textId="77777777" w:rsidR="00482F87" w:rsidRPr="0027235C" w:rsidRDefault="00482F87" w:rsidP="00482F87">
      <w:pPr>
        <w:spacing w:before="240"/>
        <w:jc w:val="center"/>
        <w:rPr>
          <w:sz w:val="22"/>
          <w:szCs w:val="22"/>
        </w:rPr>
      </w:pPr>
      <w:r w:rsidRPr="0027235C">
        <w:rPr>
          <w:b/>
          <w:color w:val="000000"/>
          <w:sz w:val="22"/>
          <w:szCs w:val="22"/>
        </w:rPr>
        <w:t>3.2. Документи, які надаються ПЕРЕМОЖЦЕМ (фізичною особою чи фізичною особою</w:t>
      </w:r>
      <w:r w:rsidRPr="0027235C">
        <w:rPr>
          <w:b/>
          <w:sz w:val="22"/>
          <w:szCs w:val="22"/>
        </w:rPr>
        <w:t xml:space="preserve"> — </w:t>
      </w:r>
      <w:r w:rsidRPr="0027235C">
        <w:rPr>
          <w:b/>
          <w:color w:val="000000"/>
          <w:sz w:val="22"/>
          <w:szCs w:val="22"/>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482F87" w:rsidRPr="0027235C" w14:paraId="346A5B95" w14:textId="77777777"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6ECF0" w14:textId="77777777" w:rsidR="00482F87" w:rsidRPr="0027235C" w:rsidRDefault="00482F87" w:rsidP="00C63E69">
            <w:pPr>
              <w:ind w:left="100"/>
              <w:jc w:val="center"/>
              <w:rPr>
                <w:sz w:val="22"/>
                <w:szCs w:val="22"/>
              </w:rPr>
            </w:pPr>
            <w:r w:rsidRPr="0027235C">
              <w:rPr>
                <w:b/>
                <w:color w:val="000000"/>
                <w:sz w:val="22"/>
                <w:szCs w:val="22"/>
              </w:rPr>
              <w:t>№</w:t>
            </w:r>
          </w:p>
          <w:p w14:paraId="417C9C16" w14:textId="77777777"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DD38" w14:textId="77777777" w:rsidR="00482F87" w:rsidRPr="0027235C" w:rsidRDefault="00482F87" w:rsidP="00C63E69">
            <w:pPr>
              <w:ind w:left="100"/>
              <w:jc w:val="both"/>
              <w:rPr>
                <w:sz w:val="22"/>
                <w:szCs w:val="22"/>
              </w:rPr>
            </w:pPr>
            <w:r w:rsidRPr="0027235C">
              <w:rPr>
                <w:b/>
                <w:color w:val="000000"/>
                <w:sz w:val="22"/>
                <w:szCs w:val="22"/>
              </w:rPr>
              <w:t>Вимоги статті 17 Закону</w:t>
            </w:r>
          </w:p>
          <w:p w14:paraId="253F9665" w14:textId="77777777" w:rsidR="00482F87" w:rsidRPr="0027235C" w:rsidRDefault="00482F87" w:rsidP="00C63E69">
            <w:pPr>
              <w:ind w:left="100"/>
              <w:jc w:val="both"/>
              <w:rPr>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96D7F" w14:textId="77777777" w:rsidR="00482F87" w:rsidRPr="0027235C" w:rsidRDefault="00482F87" w:rsidP="00C63E69">
            <w:pPr>
              <w:ind w:left="100"/>
              <w:jc w:val="both"/>
              <w:rPr>
                <w:sz w:val="22"/>
                <w:szCs w:val="22"/>
              </w:rPr>
            </w:pPr>
            <w:r w:rsidRPr="0027235C">
              <w:rPr>
                <w:b/>
                <w:color w:val="000000"/>
                <w:sz w:val="22"/>
                <w:szCs w:val="22"/>
              </w:rPr>
              <w:t>Переможець торгів на виконання вимоги статті 17 Закону (підтвердження відсутності підстав) повинен надати таку інформацію:</w:t>
            </w:r>
          </w:p>
        </w:tc>
      </w:tr>
      <w:tr w:rsidR="00482F87" w:rsidRPr="0027235C" w14:paraId="0358B870" w14:textId="77777777"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830AD" w14:textId="77777777" w:rsidR="00482F87" w:rsidRPr="0027235C" w:rsidRDefault="00482F87" w:rsidP="00C63E69">
            <w:pPr>
              <w:ind w:left="100"/>
              <w:jc w:val="center"/>
              <w:rPr>
                <w:sz w:val="22"/>
                <w:szCs w:val="22"/>
              </w:rPr>
            </w:pPr>
            <w:r w:rsidRPr="0027235C">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05CFA" w14:textId="77777777" w:rsidR="00482F87" w:rsidRPr="0027235C" w:rsidRDefault="00482F87" w:rsidP="00C63E69">
            <w:pPr>
              <w:ind w:left="140" w:right="140"/>
              <w:jc w:val="both"/>
              <w:rPr>
                <w:sz w:val="22"/>
                <w:szCs w:val="22"/>
              </w:rPr>
            </w:pPr>
            <w:r w:rsidRPr="0027235C">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7BADAD" w14:textId="77777777" w:rsidR="00482F87" w:rsidRPr="0027235C" w:rsidRDefault="00482F87" w:rsidP="00C63E69">
            <w:pPr>
              <w:ind w:left="100"/>
              <w:jc w:val="both"/>
              <w:rPr>
                <w:sz w:val="22"/>
                <w:szCs w:val="22"/>
              </w:rPr>
            </w:pPr>
            <w:r w:rsidRPr="0027235C">
              <w:rPr>
                <w:b/>
                <w:color w:val="000000"/>
                <w:sz w:val="22"/>
                <w:szCs w:val="22"/>
              </w:rPr>
              <w:t>(пункт 3 частини 1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28AEF" w14:textId="77777777" w:rsidR="00482F87" w:rsidRPr="0027235C" w:rsidRDefault="00482F87" w:rsidP="00C63E69">
            <w:pPr>
              <w:ind w:right="140"/>
              <w:jc w:val="both"/>
              <w:rPr>
                <w:sz w:val="22"/>
                <w:szCs w:val="22"/>
              </w:rPr>
            </w:pPr>
            <w:r w:rsidRPr="0027235C">
              <w:rPr>
                <w:b/>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2F87" w:rsidRPr="0027235C" w14:paraId="04D61FB1" w14:textId="77777777" w:rsidTr="00B46C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84A58" w14:textId="77777777" w:rsidR="00482F87" w:rsidRPr="0027235C" w:rsidRDefault="00482F87" w:rsidP="00C63E69">
            <w:pPr>
              <w:ind w:left="100"/>
              <w:jc w:val="center"/>
              <w:rPr>
                <w:sz w:val="22"/>
                <w:szCs w:val="22"/>
              </w:rPr>
            </w:pPr>
            <w:r w:rsidRPr="0027235C">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911DF" w14:textId="77777777" w:rsidR="00482F87" w:rsidRPr="0027235C" w:rsidRDefault="00482F87" w:rsidP="00C63E69">
            <w:pPr>
              <w:ind w:left="140" w:right="140"/>
              <w:jc w:val="both"/>
              <w:rPr>
                <w:sz w:val="22"/>
                <w:szCs w:val="22"/>
              </w:rPr>
            </w:pPr>
            <w:r w:rsidRPr="0027235C">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46F743F" w14:textId="77777777" w:rsidR="00482F87" w:rsidRPr="0027235C" w:rsidRDefault="00482F87" w:rsidP="00C63E69">
            <w:pPr>
              <w:ind w:right="140"/>
              <w:jc w:val="both"/>
              <w:rPr>
                <w:sz w:val="22"/>
                <w:szCs w:val="22"/>
              </w:rPr>
            </w:pPr>
            <w:r w:rsidRPr="0027235C">
              <w:rPr>
                <w:b/>
                <w:color w:val="000000"/>
                <w:sz w:val="22"/>
                <w:szCs w:val="22"/>
              </w:rPr>
              <w:t> (пункт 5 частини 1 статті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CB85BA" w14:textId="77777777" w:rsidR="00482F87" w:rsidRPr="0027235C" w:rsidRDefault="00482F87" w:rsidP="00C63E69">
            <w:pPr>
              <w:jc w:val="both"/>
              <w:rPr>
                <w:sz w:val="22"/>
                <w:szCs w:val="22"/>
              </w:rPr>
            </w:pPr>
            <w:r w:rsidRPr="0027235C">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7235C">
              <w:rPr>
                <w:b/>
                <w:color w:val="000000"/>
                <w:sz w:val="22"/>
                <w:szCs w:val="22"/>
              </w:rPr>
              <w:t>про  відсутність</w:t>
            </w:r>
            <w:proofErr w:type="gramEnd"/>
            <w:r w:rsidRPr="0027235C">
              <w:rPr>
                <w:b/>
                <w:color w:val="000000"/>
                <w:sz w:val="22"/>
                <w:szCs w:val="22"/>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7235C">
              <w:rPr>
                <w:color w:val="000000"/>
                <w:sz w:val="22"/>
                <w:szCs w:val="22"/>
              </w:rPr>
              <w:t>Документ повинен бути не більше тридцятиденної давнини від дати подання документа. </w:t>
            </w:r>
          </w:p>
        </w:tc>
      </w:tr>
      <w:tr w:rsidR="00482F87" w:rsidRPr="0027235C" w14:paraId="1B99C503" w14:textId="77777777" w:rsidTr="00B46C5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A8B2A" w14:textId="77777777" w:rsidR="00482F87" w:rsidRPr="0027235C" w:rsidRDefault="00482F87" w:rsidP="00C63E69">
            <w:pPr>
              <w:ind w:left="100"/>
              <w:jc w:val="center"/>
              <w:rPr>
                <w:sz w:val="22"/>
                <w:szCs w:val="22"/>
              </w:rPr>
            </w:pPr>
            <w:r w:rsidRPr="0027235C">
              <w:rPr>
                <w:b/>
                <w:color w:val="000000"/>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99722" w14:textId="77777777" w:rsidR="00482F87" w:rsidRPr="0027235C" w:rsidRDefault="00482F87" w:rsidP="00C63E69">
            <w:pPr>
              <w:ind w:left="100"/>
              <w:jc w:val="both"/>
              <w:rPr>
                <w:sz w:val="22"/>
                <w:szCs w:val="22"/>
              </w:rPr>
            </w:pPr>
            <w:r w:rsidRPr="0027235C">
              <w:rPr>
                <w:color w:val="000000"/>
                <w:sz w:val="22"/>
                <w:szCs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F7DB21" w14:textId="77777777" w:rsidR="00482F87" w:rsidRPr="0027235C" w:rsidRDefault="00482F87" w:rsidP="00C63E69">
            <w:pPr>
              <w:ind w:left="100"/>
              <w:jc w:val="both"/>
              <w:rPr>
                <w:sz w:val="22"/>
                <w:szCs w:val="22"/>
              </w:rPr>
            </w:pPr>
            <w:r w:rsidRPr="0027235C">
              <w:rPr>
                <w:b/>
                <w:color w:val="000000"/>
                <w:sz w:val="22"/>
                <w:szCs w:val="22"/>
              </w:rPr>
              <w:t>(пункт 12 частини 1 статті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9E4A6A" w14:textId="77777777" w:rsidR="00482F87" w:rsidRPr="0027235C" w:rsidRDefault="00482F87" w:rsidP="00C63E69">
            <w:pPr>
              <w:widowControl w:val="0"/>
              <w:pBdr>
                <w:top w:val="nil"/>
                <w:left w:val="nil"/>
                <w:bottom w:val="nil"/>
                <w:right w:val="nil"/>
                <w:between w:val="nil"/>
              </w:pBdr>
              <w:rPr>
                <w:sz w:val="22"/>
                <w:szCs w:val="22"/>
              </w:rPr>
            </w:pPr>
          </w:p>
        </w:tc>
      </w:tr>
      <w:tr w:rsidR="00482F87" w:rsidRPr="0027235C" w14:paraId="50C02F03" w14:textId="77777777" w:rsidTr="00B46C5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CB45" w14:textId="77777777" w:rsidR="00482F87" w:rsidRPr="0027235C" w:rsidRDefault="00482F87" w:rsidP="00C63E69">
            <w:pPr>
              <w:ind w:left="100"/>
              <w:jc w:val="center"/>
              <w:rPr>
                <w:b/>
                <w:sz w:val="22"/>
                <w:szCs w:val="22"/>
              </w:rPr>
            </w:pPr>
            <w:r w:rsidRPr="0027235C">
              <w:rPr>
                <w:b/>
                <w:sz w:val="22"/>
                <w:szCs w:val="22"/>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E0557" w14:textId="77777777" w:rsidR="00482F87" w:rsidRPr="0027235C" w:rsidRDefault="00482F87" w:rsidP="00C63E69">
            <w:pPr>
              <w:ind w:left="100"/>
              <w:jc w:val="both"/>
              <w:rPr>
                <w:sz w:val="22"/>
                <w:szCs w:val="22"/>
              </w:rPr>
            </w:pPr>
            <w:r w:rsidRPr="0027235C">
              <w:rPr>
                <w:color w:val="000000"/>
                <w:sz w:val="22"/>
                <w:szCs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w:t>
            </w:r>
            <w:r w:rsidRPr="0027235C">
              <w:rPr>
                <w:color w:val="000000"/>
                <w:sz w:val="22"/>
                <w:szCs w:val="22"/>
              </w:rPr>
              <w:lastRenderedPageBreak/>
              <w:t xml:space="preserve">штрафів та/або відшкодування збитків </w:t>
            </w:r>
            <w:r w:rsidRPr="0027235C">
              <w:rPr>
                <w:sz w:val="22"/>
                <w:szCs w:val="22"/>
              </w:rPr>
              <w:t>—</w:t>
            </w:r>
            <w:r w:rsidRPr="0027235C">
              <w:rPr>
                <w:color w:val="000000"/>
                <w:sz w:val="22"/>
                <w:szCs w:val="22"/>
              </w:rPr>
              <w:t xml:space="preserve"> протягом трьох років з дати дострокового розірвання такого договору</w:t>
            </w:r>
          </w:p>
          <w:p w14:paraId="390F840B" w14:textId="77777777" w:rsidR="00482F87" w:rsidRPr="0027235C" w:rsidRDefault="00482F87" w:rsidP="00C63E69">
            <w:pPr>
              <w:ind w:left="100"/>
              <w:jc w:val="both"/>
              <w:rPr>
                <w:sz w:val="22"/>
                <w:szCs w:val="22"/>
              </w:rPr>
            </w:pPr>
            <w:r w:rsidRPr="0027235C">
              <w:rPr>
                <w:b/>
                <w:color w:val="000000"/>
                <w:sz w:val="22"/>
                <w:szCs w:val="22"/>
              </w:rPr>
              <w:t>(частина 2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95EA2" w14:textId="77777777" w:rsidR="00482F87" w:rsidRPr="0027235C" w:rsidRDefault="00482F87" w:rsidP="00C63E69">
            <w:pPr>
              <w:ind w:left="140" w:right="140"/>
              <w:jc w:val="both"/>
              <w:rPr>
                <w:sz w:val="22"/>
                <w:szCs w:val="22"/>
              </w:rPr>
            </w:pPr>
            <w:r w:rsidRPr="0027235C">
              <w:rPr>
                <w:b/>
                <w:color w:val="000000"/>
                <w:sz w:val="22"/>
                <w:szCs w:val="22"/>
              </w:rPr>
              <w:lastRenderedPageBreak/>
              <w:t>Довідка в довільній формі</w:t>
            </w:r>
            <w:r w:rsidRPr="0027235C">
              <w:rPr>
                <w:color w:val="000000"/>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27235C">
              <w:rPr>
                <w:color w:val="000000"/>
                <w:sz w:val="22"/>
                <w:szCs w:val="22"/>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7D86ED6" w14:textId="77777777" w:rsidR="00482F87" w:rsidRPr="0027235C" w:rsidRDefault="00482F87" w:rsidP="00482F87">
      <w:pPr>
        <w:shd w:val="clear" w:color="auto" w:fill="FFFFFF"/>
        <w:spacing w:before="120"/>
        <w:jc w:val="both"/>
        <w:rPr>
          <w:sz w:val="22"/>
          <w:szCs w:val="22"/>
        </w:rPr>
      </w:pPr>
      <w:r w:rsidRPr="0027235C">
        <w:rPr>
          <w:b/>
          <w:i/>
          <w:color w:val="4A86E8"/>
          <w:sz w:val="22"/>
          <w:szCs w:val="22"/>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5210566" w14:textId="77777777" w:rsidR="00482F87" w:rsidRPr="0027235C" w:rsidRDefault="00482F87" w:rsidP="00482F87">
      <w:pPr>
        <w:shd w:val="clear" w:color="auto" w:fill="FFFFFF"/>
        <w:rPr>
          <w:sz w:val="22"/>
          <w:szCs w:val="22"/>
        </w:rPr>
      </w:pPr>
      <w:r w:rsidRPr="0027235C">
        <w:rPr>
          <w:sz w:val="22"/>
          <w:szCs w:val="22"/>
        </w:rPr>
        <w:t> </w:t>
      </w:r>
    </w:p>
    <w:p w14:paraId="1ED8E50F" w14:textId="77777777" w:rsidR="00524988" w:rsidRPr="0027235C" w:rsidRDefault="00524988" w:rsidP="005C6287">
      <w:pPr>
        <w:autoSpaceDE w:val="0"/>
        <w:jc w:val="both"/>
        <w:rPr>
          <w:sz w:val="22"/>
          <w:szCs w:val="22"/>
        </w:rPr>
      </w:pPr>
    </w:p>
    <w:p w14:paraId="01D84379"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Примітки:</w:t>
      </w:r>
    </w:p>
    <w:p w14:paraId="60A13652"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а) вся інформація та документи, повинні бути засвідчені відповідно до вимог цієї тендерної документації;</w:t>
      </w:r>
    </w:p>
    <w:p w14:paraId="23ADDEEE"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тендерної пропозиції.</w:t>
      </w:r>
    </w:p>
    <w:p w14:paraId="604E1398" w14:textId="77777777" w:rsidR="007135B9" w:rsidRPr="0027235C" w:rsidRDefault="007135B9" w:rsidP="005C6287">
      <w:pPr>
        <w:autoSpaceDE w:val="0"/>
        <w:jc w:val="both"/>
        <w:rPr>
          <w:b/>
          <w:sz w:val="22"/>
          <w:szCs w:val="22"/>
          <w:lang w:val="uk-UA"/>
        </w:rPr>
      </w:pPr>
      <w:r w:rsidRPr="0027235C">
        <w:rPr>
          <w:b/>
          <w:bCs/>
          <w:i/>
          <w:iCs/>
          <w:sz w:val="22"/>
          <w:szCs w:val="22"/>
          <w:lang w:val="uk-UA"/>
        </w:rPr>
        <w:t>в) Замовник не вимагає документального підтвердження інформації, що міститься у відкритих єдиних державних реєстрах, доступ до яких є вільним.</w:t>
      </w:r>
    </w:p>
    <w:p w14:paraId="2E52A4D5" w14:textId="77777777" w:rsidR="0093670E" w:rsidRPr="0027235C" w:rsidRDefault="0093670E" w:rsidP="005C6287">
      <w:pPr>
        <w:rPr>
          <w:b/>
          <w:sz w:val="22"/>
          <w:szCs w:val="22"/>
          <w:lang w:val="uk-UA"/>
        </w:rPr>
      </w:pPr>
    </w:p>
    <w:p w14:paraId="338A4776" w14:textId="77777777" w:rsidR="0093670E" w:rsidRPr="0027235C" w:rsidRDefault="0093670E" w:rsidP="005C6287">
      <w:pPr>
        <w:keepNext/>
        <w:keepLines/>
        <w:autoSpaceDE w:val="0"/>
        <w:autoSpaceDN w:val="0"/>
        <w:adjustRightInd w:val="0"/>
        <w:ind w:firstLine="708"/>
        <w:jc w:val="both"/>
        <w:rPr>
          <w:bCs/>
          <w:i/>
          <w:iCs/>
          <w:sz w:val="22"/>
          <w:szCs w:val="22"/>
          <w:lang w:val="uk-UA"/>
        </w:rPr>
      </w:pPr>
      <w:r w:rsidRPr="0027235C">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5AE449AA" w14:textId="77777777" w:rsidR="0093670E" w:rsidRPr="0027235C" w:rsidRDefault="0093670E" w:rsidP="005C6287">
      <w:pPr>
        <w:keepNext/>
        <w:keepLines/>
        <w:suppressAutoHyphens w:val="0"/>
        <w:autoSpaceDE w:val="0"/>
        <w:autoSpaceDN w:val="0"/>
        <w:adjustRightInd w:val="0"/>
        <w:ind w:firstLine="708"/>
        <w:jc w:val="both"/>
        <w:rPr>
          <w:bCs/>
          <w:i/>
          <w:iCs/>
          <w:sz w:val="22"/>
          <w:szCs w:val="22"/>
          <w:lang w:val="uk-UA" w:eastAsia="uk-UA"/>
        </w:rPr>
      </w:pPr>
      <w:r w:rsidRPr="0027235C">
        <w:rPr>
          <w:bCs/>
          <w:i/>
          <w:iCs/>
          <w:sz w:val="22"/>
          <w:szCs w:val="22"/>
          <w:lang w:val="uk-UA"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ABE8BAA" w14:textId="25318D8F" w:rsidR="00143526" w:rsidRDefault="0093670E" w:rsidP="005C6287">
      <w:pPr>
        <w:suppressAutoHyphens w:val="0"/>
        <w:jc w:val="both"/>
        <w:rPr>
          <w:bCs/>
          <w:i/>
          <w:iCs/>
          <w:sz w:val="22"/>
          <w:szCs w:val="22"/>
          <w:lang w:val="uk-UA" w:eastAsia="uk-UA"/>
        </w:rPr>
      </w:pPr>
      <w:r w:rsidRPr="0027235C">
        <w:rPr>
          <w:bCs/>
          <w:i/>
          <w:iCs/>
          <w:sz w:val="22"/>
          <w:szCs w:val="22"/>
          <w:lang w:val="uk-UA" w:eastAsia="uk-UA"/>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14:paraId="5B00EB06" w14:textId="77777777" w:rsidR="00143526" w:rsidRDefault="00143526" w:rsidP="005C6287">
      <w:pPr>
        <w:suppressAutoHyphens w:val="0"/>
        <w:jc w:val="both"/>
        <w:rPr>
          <w:bCs/>
          <w:i/>
          <w:iCs/>
          <w:sz w:val="22"/>
          <w:szCs w:val="22"/>
          <w:lang w:val="uk-UA" w:eastAsia="uk-UA"/>
        </w:rPr>
      </w:pPr>
    </w:p>
    <w:p w14:paraId="4D451F18" w14:textId="77777777" w:rsidR="00143526" w:rsidRDefault="00143526" w:rsidP="005C6287">
      <w:pPr>
        <w:suppressAutoHyphens w:val="0"/>
        <w:jc w:val="both"/>
        <w:rPr>
          <w:bCs/>
          <w:i/>
          <w:iCs/>
          <w:sz w:val="22"/>
          <w:szCs w:val="22"/>
          <w:lang w:val="uk-UA" w:eastAsia="uk-UA"/>
        </w:rPr>
      </w:pPr>
    </w:p>
    <w:p w14:paraId="6FC6B45B" w14:textId="77777777" w:rsidR="006B1EEC" w:rsidRDefault="006B1EEC" w:rsidP="005C6287">
      <w:pPr>
        <w:suppressAutoHyphens w:val="0"/>
        <w:jc w:val="both"/>
        <w:rPr>
          <w:bCs/>
          <w:i/>
          <w:iCs/>
          <w:sz w:val="22"/>
          <w:szCs w:val="22"/>
          <w:lang w:val="uk-UA" w:eastAsia="uk-UA"/>
        </w:rPr>
      </w:pPr>
    </w:p>
    <w:p w14:paraId="350202B1" w14:textId="77777777" w:rsidR="00143526" w:rsidRPr="0027235C" w:rsidRDefault="00143526" w:rsidP="005C6287">
      <w:pPr>
        <w:suppressAutoHyphens w:val="0"/>
        <w:jc w:val="both"/>
        <w:rPr>
          <w:bCs/>
          <w:i/>
          <w:iCs/>
          <w:sz w:val="22"/>
          <w:szCs w:val="22"/>
          <w:lang w:val="uk-UA" w:eastAsia="uk-UA"/>
        </w:rPr>
      </w:pPr>
    </w:p>
    <w:p w14:paraId="292E0F0D" w14:textId="3FE5B160" w:rsidR="00C01561" w:rsidRDefault="00C01561" w:rsidP="005C6287">
      <w:pPr>
        <w:suppressAutoHyphens w:val="0"/>
        <w:jc w:val="both"/>
        <w:rPr>
          <w:bCs/>
          <w:i/>
          <w:iCs/>
          <w:lang w:val="uk-UA" w:eastAsia="uk-UA"/>
        </w:rPr>
      </w:pPr>
    </w:p>
    <w:p w14:paraId="69D2793A" w14:textId="4A819F9B" w:rsidR="008514A5" w:rsidRDefault="008514A5" w:rsidP="005C6287">
      <w:pPr>
        <w:suppressAutoHyphens w:val="0"/>
        <w:jc w:val="both"/>
        <w:rPr>
          <w:bCs/>
          <w:i/>
          <w:iCs/>
          <w:lang w:val="uk-UA" w:eastAsia="uk-UA"/>
        </w:rPr>
      </w:pPr>
    </w:p>
    <w:p w14:paraId="69D4C89C" w14:textId="2320F791" w:rsidR="008514A5" w:rsidRDefault="008514A5" w:rsidP="005C6287">
      <w:pPr>
        <w:suppressAutoHyphens w:val="0"/>
        <w:jc w:val="both"/>
        <w:rPr>
          <w:bCs/>
          <w:i/>
          <w:iCs/>
          <w:lang w:val="uk-UA" w:eastAsia="uk-UA"/>
        </w:rPr>
      </w:pPr>
    </w:p>
    <w:p w14:paraId="42C648EC" w14:textId="4BE85801" w:rsidR="008514A5" w:rsidRDefault="008514A5" w:rsidP="005C6287">
      <w:pPr>
        <w:suppressAutoHyphens w:val="0"/>
        <w:jc w:val="both"/>
        <w:rPr>
          <w:bCs/>
          <w:i/>
          <w:iCs/>
          <w:lang w:val="uk-UA" w:eastAsia="uk-UA"/>
        </w:rPr>
      </w:pPr>
    </w:p>
    <w:p w14:paraId="2B850923" w14:textId="29BC5756" w:rsidR="008514A5" w:rsidRDefault="008514A5" w:rsidP="005C6287">
      <w:pPr>
        <w:suppressAutoHyphens w:val="0"/>
        <w:jc w:val="both"/>
        <w:rPr>
          <w:bCs/>
          <w:i/>
          <w:iCs/>
          <w:lang w:val="uk-UA" w:eastAsia="uk-UA"/>
        </w:rPr>
      </w:pPr>
    </w:p>
    <w:p w14:paraId="396F4CFE" w14:textId="7DE98270" w:rsidR="008514A5" w:rsidRDefault="008514A5" w:rsidP="005C6287">
      <w:pPr>
        <w:suppressAutoHyphens w:val="0"/>
        <w:jc w:val="both"/>
        <w:rPr>
          <w:bCs/>
          <w:i/>
          <w:iCs/>
          <w:lang w:val="uk-UA" w:eastAsia="uk-UA"/>
        </w:rPr>
      </w:pPr>
    </w:p>
    <w:p w14:paraId="023DFE8C" w14:textId="1F5AFE14" w:rsidR="008514A5" w:rsidRDefault="008514A5" w:rsidP="005C6287">
      <w:pPr>
        <w:suppressAutoHyphens w:val="0"/>
        <w:jc w:val="both"/>
        <w:rPr>
          <w:bCs/>
          <w:i/>
          <w:iCs/>
          <w:lang w:val="uk-UA" w:eastAsia="uk-UA"/>
        </w:rPr>
      </w:pPr>
    </w:p>
    <w:p w14:paraId="00D2081C" w14:textId="148DBF30" w:rsidR="008514A5" w:rsidRDefault="008514A5" w:rsidP="005C6287">
      <w:pPr>
        <w:suppressAutoHyphens w:val="0"/>
        <w:jc w:val="both"/>
        <w:rPr>
          <w:bCs/>
          <w:i/>
          <w:iCs/>
          <w:lang w:val="uk-UA" w:eastAsia="uk-UA"/>
        </w:rPr>
      </w:pPr>
    </w:p>
    <w:p w14:paraId="1CEC63F1" w14:textId="33C2C8D0" w:rsidR="008514A5" w:rsidRDefault="008514A5" w:rsidP="005C6287">
      <w:pPr>
        <w:suppressAutoHyphens w:val="0"/>
        <w:jc w:val="both"/>
        <w:rPr>
          <w:bCs/>
          <w:i/>
          <w:iCs/>
          <w:lang w:val="uk-UA" w:eastAsia="uk-UA"/>
        </w:rPr>
      </w:pPr>
    </w:p>
    <w:p w14:paraId="529EB4DB" w14:textId="2D8D1D39" w:rsidR="008514A5" w:rsidRDefault="008514A5" w:rsidP="005C6287">
      <w:pPr>
        <w:suppressAutoHyphens w:val="0"/>
        <w:jc w:val="both"/>
        <w:rPr>
          <w:bCs/>
          <w:i/>
          <w:iCs/>
          <w:lang w:val="uk-UA" w:eastAsia="uk-UA"/>
        </w:rPr>
      </w:pPr>
    </w:p>
    <w:p w14:paraId="19A6E5D5" w14:textId="32CBD2DA" w:rsidR="008514A5" w:rsidRDefault="008514A5" w:rsidP="005C6287">
      <w:pPr>
        <w:suppressAutoHyphens w:val="0"/>
        <w:jc w:val="both"/>
        <w:rPr>
          <w:bCs/>
          <w:i/>
          <w:iCs/>
          <w:lang w:val="uk-UA" w:eastAsia="uk-UA"/>
        </w:rPr>
      </w:pPr>
    </w:p>
    <w:p w14:paraId="5064D10F" w14:textId="46B4FA73" w:rsidR="008514A5" w:rsidRDefault="008514A5" w:rsidP="005C6287">
      <w:pPr>
        <w:suppressAutoHyphens w:val="0"/>
        <w:jc w:val="both"/>
        <w:rPr>
          <w:bCs/>
          <w:i/>
          <w:iCs/>
          <w:lang w:val="uk-UA" w:eastAsia="uk-UA"/>
        </w:rPr>
      </w:pPr>
    </w:p>
    <w:p w14:paraId="27F8EAFD" w14:textId="135BC441" w:rsidR="008514A5" w:rsidRDefault="008514A5" w:rsidP="005C6287">
      <w:pPr>
        <w:suppressAutoHyphens w:val="0"/>
        <w:jc w:val="both"/>
        <w:rPr>
          <w:bCs/>
          <w:i/>
          <w:iCs/>
          <w:lang w:val="uk-UA" w:eastAsia="uk-UA"/>
        </w:rPr>
      </w:pPr>
    </w:p>
    <w:p w14:paraId="4284AB02" w14:textId="76A14ACF" w:rsidR="008514A5" w:rsidRDefault="008514A5" w:rsidP="005C6287">
      <w:pPr>
        <w:suppressAutoHyphens w:val="0"/>
        <w:jc w:val="both"/>
        <w:rPr>
          <w:bCs/>
          <w:i/>
          <w:iCs/>
          <w:lang w:val="uk-UA" w:eastAsia="uk-UA"/>
        </w:rPr>
      </w:pPr>
    </w:p>
    <w:p w14:paraId="24BFD44C" w14:textId="6E402D11" w:rsidR="008514A5" w:rsidRDefault="008514A5" w:rsidP="005C6287">
      <w:pPr>
        <w:suppressAutoHyphens w:val="0"/>
        <w:jc w:val="both"/>
        <w:rPr>
          <w:bCs/>
          <w:i/>
          <w:iCs/>
          <w:lang w:val="uk-UA" w:eastAsia="uk-UA"/>
        </w:rPr>
      </w:pPr>
    </w:p>
    <w:p w14:paraId="2F0DCDA1" w14:textId="3F96550E" w:rsidR="008514A5" w:rsidRDefault="008514A5" w:rsidP="005C6287">
      <w:pPr>
        <w:suppressAutoHyphens w:val="0"/>
        <w:jc w:val="both"/>
        <w:rPr>
          <w:bCs/>
          <w:i/>
          <w:iCs/>
          <w:lang w:val="uk-UA" w:eastAsia="uk-UA"/>
        </w:rPr>
      </w:pPr>
    </w:p>
    <w:p w14:paraId="0549E370" w14:textId="7EA701FF" w:rsidR="008514A5" w:rsidRDefault="008514A5" w:rsidP="005C6287">
      <w:pPr>
        <w:suppressAutoHyphens w:val="0"/>
        <w:jc w:val="both"/>
        <w:rPr>
          <w:bCs/>
          <w:i/>
          <w:iCs/>
          <w:lang w:val="uk-UA" w:eastAsia="uk-UA"/>
        </w:rPr>
      </w:pPr>
    </w:p>
    <w:p w14:paraId="68048A52" w14:textId="77777777" w:rsidR="008514A5" w:rsidRPr="001F7E6A" w:rsidRDefault="008514A5" w:rsidP="005C6287">
      <w:pPr>
        <w:suppressAutoHyphens w:val="0"/>
        <w:jc w:val="both"/>
        <w:rPr>
          <w:bCs/>
          <w:i/>
          <w:iCs/>
          <w:lang w:val="uk-UA" w:eastAsia="uk-UA"/>
        </w:rPr>
      </w:pPr>
    </w:p>
    <w:p w14:paraId="67043BE3" w14:textId="77777777" w:rsidR="00C01561" w:rsidRPr="001F7E6A" w:rsidRDefault="00C01561" w:rsidP="005C6287">
      <w:pPr>
        <w:suppressAutoHyphens w:val="0"/>
        <w:jc w:val="both"/>
        <w:rPr>
          <w:bCs/>
          <w:i/>
          <w:iCs/>
          <w:lang w:val="uk-UA" w:eastAsia="uk-UA"/>
        </w:rPr>
      </w:pPr>
    </w:p>
    <w:tbl>
      <w:tblPr>
        <w:tblW w:w="0" w:type="auto"/>
        <w:tblLook w:val="04A0" w:firstRow="1" w:lastRow="0" w:firstColumn="1" w:lastColumn="0" w:noHBand="0" w:noVBand="1"/>
      </w:tblPr>
      <w:tblGrid>
        <w:gridCol w:w="5238"/>
        <w:gridCol w:w="5238"/>
      </w:tblGrid>
      <w:tr w:rsidR="00B13DC0" w:rsidRPr="008D2B6D" w14:paraId="069D8F8B" w14:textId="77777777" w:rsidTr="00492F75">
        <w:tc>
          <w:tcPr>
            <w:tcW w:w="5238" w:type="dxa"/>
            <w:shd w:val="clear" w:color="auto" w:fill="auto"/>
          </w:tcPr>
          <w:p w14:paraId="287A6F53" w14:textId="77777777" w:rsidR="00B13DC0" w:rsidRDefault="00B13DC0" w:rsidP="005C6287">
            <w:pPr>
              <w:rPr>
                <w:b/>
                <w:sz w:val="22"/>
                <w:szCs w:val="22"/>
                <w:lang w:val="uk-UA"/>
              </w:rPr>
            </w:pPr>
          </w:p>
          <w:p w14:paraId="7C0D804A" w14:textId="77777777" w:rsidR="000E08A3" w:rsidRDefault="000E08A3" w:rsidP="005C6287">
            <w:pPr>
              <w:rPr>
                <w:b/>
                <w:sz w:val="22"/>
                <w:szCs w:val="22"/>
                <w:lang w:val="uk-UA"/>
              </w:rPr>
            </w:pPr>
          </w:p>
          <w:p w14:paraId="2CFF9F7B" w14:textId="77777777" w:rsidR="000E08A3" w:rsidRDefault="000E08A3" w:rsidP="005C6287">
            <w:pPr>
              <w:rPr>
                <w:b/>
                <w:sz w:val="22"/>
                <w:szCs w:val="22"/>
                <w:lang w:val="uk-UA"/>
              </w:rPr>
            </w:pPr>
          </w:p>
          <w:p w14:paraId="6595EA41" w14:textId="77777777" w:rsidR="000E08A3" w:rsidRPr="008D2B6D" w:rsidRDefault="000E08A3" w:rsidP="005C6287">
            <w:pPr>
              <w:rPr>
                <w:b/>
                <w:sz w:val="22"/>
                <w:szCs w:val="22"/>
                <w:lang w:val="uk-UA"/>
              </w:rPr>
            </w:pPr>
          </w:p>
        </w:tc>
        <w:tc>
          <w:tcPr>
            <w:tcW w:w="5238" w:type="dxa"/>
            <w:shd w:val="clear" w:color="auto" w:fill="auto"/>
          </w:tcPr>
          <w:p w14:paraId="43489EC6" w14:textId="77777777" w:rsidR="00B034F5" w:rsidRPr="002C2737" w:rsidRDefault="00B034F5" w:rsidP="00B034F5">
            <w:pPr>
              <w:rPr>
                <w:b/>
                <w:i/>
                <w:sz w:val="22"/>
                <w:szCs w:val="22"/>
                <w:lang w:val="uk-UA"/>
              </w:rPr>
            </w:pPr>
            <w:r>
              <w:rPr>
                <w:b/>
                <w:i/>
                <w:sz w:val="22"/>
                <w:szCs w:val="22"/>
                <w:lang w:val="uk-UA"/>
              </w:rPr>
              <w:t>Додаток 2</w:t>
            </w:r>
            <w:r w:rsidRPr="002C2737">
              <w:rPr>
                <w:b/>
                <w:i/>
                <w:sz w:val="22"/>
                <w:szCs w:val="22"/>
                <w:lang w:val="uk-UA"/>
              </w:rPr>
              <w:t xml:space="preserve"> </w:t>
            </w:r>
          </w:p>
          <w:p w14:paraId="53FFDFA1" w14:textId="77777777" w:rsidR="00B034F5" w:rsidRPr="002C2737" w:rsidRDefault="00B034F5" w:rsidP="00B034F5">
            <w:pPr>
              <w:rPr>
                <w:b/>
                <w:i/>
                <w:sz w:val="22"/>
                <w:szCs w:val="22"/>
                <w:lang w:val="uk-UA"/>
              </w:rPr>
            </w:pPr>
            <w:r w:rsidRPr="002C2737">
              <w:rPr>
                <w:b/>
                <w:i/>
                <w:sz w:val="22"/>
                <w:szCs w:val="22"/>
                <w:lang w:val="uk-UA"/>
              </w:rPr>
              <w:t>тендерної документації</w:t>
            </w:r>
          </w:p>
          <w:p w14:paraId="1A330B31" w14:textId="77777777" w:rsidR="00B034F5" w:rsidRPr="002C2737" w:rsidRDefault="00B034F5" w:rsidP="00B034F5">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3411943" w14:textId="77777777" w:rsidR="00B034F5" w:rsidRPr="002C2737" w:rsidRDefault="00B034F5" w:rsidP="00B034F5">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6372FD99" w14:textId="77777777" w:rsidR="00B034F5" w:rsidRPr="002C2737" w:rsidRDefault="00B034F5" w:rsidP="00B034F5">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4D77C3C1" w14:textId="77777777" w:rsidR="00B13DC0" w:rsidRPr="00B034F5" w:rsidRDefault="00B13DC0" w:rsidP="0093053B">
            <w:pPr>
              <w:rPr>
                <w:b/>
                <w:sz w:val="22"/>
                <w:szCs w:val="22"/>
              </w:rPr>
            </w:pPr>
          </w:p>
        </w:tc>
      </w:tr>
    </w:tbl>
    <w:p w14:paraId="65988576" w14:textId="77777777" w:rsidR="007135B9" w:rsidRPr="008D2B6D" w:rsidRDefault="007135B9" w:rsidP="005C6287">
      <w:pPr>
        <w:tabs>
          <w:tab w:val="left" w:pos="708"/>
        </w:tabs>
        <w:jc w:val="center"/>
        <w:rPr>
          <w:b/>
          <w:sz w:val="22"/>
          <w:szCs w:val="22"/>
          <w:lang w:val="uk-UA"/>
        </w:rPr>
      </w:pPr>
    </w:p>
    <w:p w14:paraId="2744E206" w14:textId="77777777" w:rsidR="007135B9" w:rsidRPr="008D2B6D" w:rsidRDefault="007135B9" w:rsidP="005C6287">
      <w:pPr>
        <w:tabs>
          <w:tab w:val="left" w:pos="708"/>
        </w:tabs>
        <w:jc w:val="center"/>
        <w:rPr>
          <w:sz w:val="22"/>
          <w:szCs w:val="22"/>
          <w:lang w:val="uk-UA"/>
        </w:rPr>
      </w:pPr>
      <w:r w:rsidRPr="008D2B6D">
        <w:rPr>
          <w:b/>
          <w:sz w:val="22"/>
          <w:szCs w:val="22"/>
          <w:lang w:val="uk-UA"/>
        </w:rPr>
        <w:t>ПЕРЕЛІК ДОКУМЕНТІВ, ЩО МАЄ НАДАТИ УЧАСНИК:</w:t>
      </w:r>
    </w:p>
    <w:p w14:paraId="189FD813" w14:textId="77777777" w:rsidR="004C1FA6" w:rsidRPr="008D2B6D" w:rsidRDefault="007135B9" w:rsidP="00B307D7">
      <w:pPr>
        <w:jc w:val="both"/>
        <w:rPr>
          <w:sz w:val="22"/>
          <w:szCs w:val="22"/>
          <w:lang w:val="uk-UA"/>
        </w:rPr>
      </w:pPr>
      <w:r w:rsidRPr="008D2B6D">
        <w:rPr>
          <w:sz w:val="22"/>
          <w:szCs w:val="22"/>
          <w:lang w:val="uk-UA"/>
        </w:rPr>
        <w:t xml:space="preserve">1. </w:t>
      </w:r>
      <w:r w:rsidR="004C1FA6" w:rsidRPr="008D2B6D">
        <w:rPr>
          <w:sz w:val="22"/>
          <w:szCs w:val="22"/>
          <w:lang w:val="uk-UA"/>
        </w:rPr>
        <w:t>Копія статуту або іншого установчого документу (за наявності</w:t>
      </w:r>
      <w:r w:rsidR="00B6332B">
        <w:rPr>
          <w:sz w:val="22"/>
          <w:szCs w:val="22"/>
          <w:lang w:val="uk-UA"/>
        </w:rPr>
        <w:t>).</w:t>
      </w:r>
    </w:p>
    <w:p w14:paraId="473106DA" w14:textId="77777777" w:rsidR="007135B9" w:rsidRPr="008D2B6D" w:rsidRDefault="007135B9" w:rsidP="005C6287">
      <w:pPr>
        <w:tabs>
          <w:tab w:val="left" w:pos="1440"/>
        </w:tabs>
        <w:jc w:val="both"/>
        <w:rPr>
          <w:sz w:val="22"/>
          <w:szCs w:val="22"/>
          <w:lang w:val="uk-UA"/>
        </w:rPr>
      </w:pPr>
      <w:r w:rsidRPr="008D2B6D">
        <w:rPr>
          <w:sz w:val="22"/>
          <w:szCs w:val="22"/>
          <w:lang w:val="uk-UA"/>
        </w:rPr>
        <w:t>2. Копія довідки про присвоєння ідентифікаційного номера (для Учасника - фізичної особи).</w:t>
      </w:r>
    </w:p>
    <w:p w14:paraId="3EE0AAA5" w14:textId="77777777" w:rsidR="007135B9" w:rsidRPr="008D2B6D" w:rsidRDefault="009D43E1" w:rsidP="005C6287">
      <w:pPr>
        <w:tabs>
          <w:tab w:val="left" w:pos="1440"/>
        </w:tabs>
        <w:jc w:val="both"/>
        <w:rPr>
          <w:sz w:val="22"/>
          <w:szCs w:val="22"/>
          <w:lang w:val="uk-UA"/>
        </w:rPr>
      </w:pPr>
      <w:r>
        <w:rPr>
          <w:sz w:val="22"/>
          <w:szCs w:val="22"/>
          <w:lang w:val="uk-UA"/>
        </w:rPr>
        <w:t>3</w:t>
      </w:r>
      <w:r w:rsidR="003D4CC7">
        <w:rPr>
          <w:sz w:val="22"/>
          <w:szCs w:val="22"/>
          <w:lang w:val="uk-UA"/>
        </w:rPr>
        <w:t xml:space="preserve">. </w:t>
      </w:r>
      <w:r w:rsidR="00714247">
        <w:rPr>
          <w:sz w:val="22"/>
          <w:szCs w:val="22"/>
          <w:lang w:val="uk-UA"/>
        </w:rPr>
        <w:t>П</w:t>
      </w:r>
      <w:r w:rsidR="00176156">
        <w:rPr>
          <w:sz w:val="22"/>
          <w:szCs w:val="22"/>
          <w:lang w:val="uk-UA"/>
        </w:rPr>
        <w:t>ідписаний проект договору (у разі наявності печатка)</w:t>
      </w:r>
      <w:r w:rsidR="007135B9" w:rsidRPr="008D2B6D">
        <w:rPr>
          <w:sz w:val="22"/>
          <w:szCs w:val="22"/>
          <w:lang w:val="uk-UA"/>
        </w:rPr>
        <w:t>.</w:t>
      </w:r>
    </w:p>
    <w:p w14:paraId="4BFF406D" w14:textId="77777777" w:rsidR="00DA26FA" w:rsidRDefault="009D43E1" w:rsidP="002231EF">
      <w:pPr>
        <w:widowControl w:val="0"/>
        <w:tabs>
          <w:tab w:val="left" w:pos="0"/>
          <w:tab w:val="center" w:pos="4153"/>
          <w:tab w:val="right" w:pos="8306"/>
        </w:tabs>
        <w:jc w:val="both"/>
        <w:rPr>
          <w:sz w:val="22"/>
          <w:szCs w:val="22"/>
          <w:lang w:val="uk-UA"/>
        </w:rPr>
      </w:pPr>
      <w:r>
        <w:rPr>
          <w:sz w:val="22"/>
          <w:szCs w:val="22"/>
          <w:lang w:val="uk-UA"/>
        </w:rPr>
        <w:t>4</w:t>
      </w:r>
      <w:r w:rsidR="007135B9" w:rsidRPr="008D2B6D">
        <w:rPr>
          <w:sz w:val="22"/>
          <w:szCs w:val="22"/>
          <w:lang w:val="uk-UA"/>
        </w:rPr>
        <w:t xml:space="preserve">. </w:t>
      </w:r>
      <w:r w:rsidR="002231EF" w:rsidRPr="002231EF">
        <w:rPr>
          <w:spacing w:val="-2"/>
          <w:sz w:val="22"/>
          <w:szCs w:val="22"/>
        </w:rPr>
        <w:t>Д</w:t>
      </w:r>
      <w:r w:rsidR="002231EF" w:rsidRPr="002231EF">
        <w:rPr>
          <w:sz w:val="22"/>
          <w:szCs w:val="22"/>
        </w:rPr>
        <w:t xml:space="preserve">окументи, що підтверджують повноваження посадової особи або представника учасника процедури закупівлі щодо </w:t>
      </w:r>
      <w:r w:rsidR="00DA26FA">
        <w:rPr>
          <w:sz w:val="22"/>
          <w:szCs w:val="22"/>
        </w:rPr>
        <w:t>підпису документів пропозиції</w:t>
      </w:r>
      <w:r w:rsidR="00DA26FA">
        <w:rPr>
          <w:sz w:val="22"/>
          <w:szCs w:val="22"/>
          <w:lang w:val="uk-UA"/>
        </w:rPr>
        <w:t>:</w:t>
      </w:r>
    </w:p>
    <w:p w14:paraId="1A577030" w14:textId="77777777" w:rsidR="002231EF" w:rsidRPr="00DA26FA" w:rsidRDefault="00DA26FA" w:rsidP="002231EF">
      <w:pPr>
        <w:widowControl w:val="0"/>
        <w:tabs>
          <w:tab w:val="left" w:pos="0"/>
          <w:tab w:val="center" w:pos="4153"/>
          <w:tab w:val="right" w:pos="8306"/>
        </w:tabs>
        <w:jc w:val="both"/>
        <w:rPr>
          <w:sz w:val="22"/>
          <w:szCs w:val="22"/>
          <w:lang w:val="uk-UA"/>
        </w:rPr>
      </w:pPr>
      <w:r>
        <w:rPr>
          <w:sz w:val="22"/>
          <w:szCs w:val="22"/>
          <w:lang w:val="uk-UA"/>
        </w:rPr>
        <w:t xml:space="preserve">- для фізичних осіб </w:t>
      </w:r>
      <w:r w:rsidR="002231EF" w:rsidRPr="002231EF">
        <w:rPr>
          <w:sz w:val="22"/>
          <w:szCs w:val="22"/>
        </w:rPr>
        <w:t xml:space="preserve">надати довідку в довільній формі з підписом </w:t>
      </w:r>
      <w:r>
        <w:rPr>
          <w:sz w:val="22"/>
          <w:szCs w:val="22"/>
        </w:rPr>
        <w:t>та печаткою(за наявності)</w:t>
      </w:r>
      <w:r>
        <w:rPr>
          <w:sz w:val="22"/>
          <w:szCs w:val="22"/>
          <w:lang w:val="uk-UA"/>
        </w:rPr>
        <w:t>.</w:t>
      </w:r>
    </w:p>
    <w:p w14:paraId="2777AC11" w14:textId="77777777" w:rsidR="002231EF" w:rsidRPr="00DA26FA" w:rsidRDefault="00DA26FA" w:rsidP="00DA26FA">
      <w:pPr>
        <w:widowControl w:val="0"/>
        <w:tabs>
          <w:tab w:val="left" w:pos="0"/>
          <w:tab w:val="center" w:pos="4153"/>
          <w:tab w:val="right" w:pos="8306"/>
        </w:tabs>
        <w:jc w:val="both"/>
        <w:rPr>
          <w:spacing w:val="-2"/>
          <w:sz w:val="22"/>
          <w:szCs w:val="22"/>
          <w:lang w:val="uk-UA"/>
        </w:rPr>
      </w:pPr>
      <w:r>
        <w:rPr>
          <w:i/>
          <w:spacing w:val="-2"/>
          <w:sz w:val="22"/>
          <w:szCs w:val="22"/>
          <w:lang w:val="uk-UA"/>
        </w:rPr>
        <w:t xml:space="preserve">- </w:t>
      </w:r>
      <w:r w:rsidR="002231EF" w:rsidRPr="00DA26FA">
        <w:rPr>
          <w:spacing w:val="-2"/>
          <w:sz w:val="22"/>
          <w:szCs w:val="22"/>
          <w:lang w:val="uk-UA"/>
        </w:rPr>
        <w:t>для юридичних осіб</w:t>
      </w:r>
      <w:r w:rsidRPr="00DA26FA">
        <w:rPr>
          <w:sz w:val="22"/>
          <w:szCs w:val="22"/>
        </w:rPr>
        <w:t xml:space="preserve"> </w:t>
      </w:r>
      <w:r w:rsidRPr="002231EF">
        <w:rPr>
          <w:sz w:val="22"/>
          <w:szCs w:val="22"/>
        </w:rPr>
        <w:t xml:space="preserve">довідку в довільній формі з підписом </w:t>
      </w:r>
      <w:r>
        <w:rPr>
          <w:sz w:val="22"/>
          <w:szCs w:val="22"/>
        </w:rPr>
        <w:t>та печаткою</w:t>
      </w:r>
      <w:r>
        <w:rPr>
          <w:sz w:val="22"/>
          <w:szCs w:val="22"/>
          <w:lang w:val="uk-UA"/>
        </w:rPr>
        <w:t xml:space="preserve"> (</w:t>
      </w:r>
      <w:r>
        <w:rPr>
          <w:spacing w:val="-2"/>
          <w:sz w:val="22"/>
          <w:szCs w:val="22"/>
          <w:lang w:val="uk-UA"/>
        </w:rPr>
        <w:t>у</w:t>
      </w:r>
      <w:r w:rsidR="002231EF" w:rsidRPr="00DA26FA">
        <w:rPr>
          <w:spacing w:val="-2"/>
          <w:sz w:val="22"/>
          <w:szCs w:val="22"/>
          <w:lang w:val="uk-UA"/>
        </w:rPr>
        <w:t xml:space="preserve"> разі, якщо документи пропозиції підписуються (завіряються) керів</w:t>
      </w:r>
      <w:r>
        <w:rPr>
          <w:spacing w:val="-2"/>
          <w:sz w:val="22"/>
          <w:szCs w:val="22"/>
          <w:lang w:val="uk-UA"/>
        </w:rPr>
        <w:t>ником Учасника (юридичної особи)</w:t>
      </w:r>
      <w:r w:rsidR="002231EF" w:rsidRPr="00DA26FA">
        <w:rPr>
          <w:spacing w:val="-2"/>
          <w:sz w:val="22"/>
          <w:szCs w:val="22"/>
          <w:lang w:val="uk-UA"/>
        </w:rPr>
        <w:t xml:space="preserve"> – копія протоколу зборів учасників/засновників та копія наказу (іншого розпорядчого документу) про його призначення. </w:t>
      </w:r>
      <w:r w:rsidR="002231EF" w:rsidRPr="002231EF">
        <w:rPr>
          <w:spacing w:val="-2"/>
          <w:sz w:val="22"/>
          <w:szCs w:val="2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r>
        <w:rPr>
          <w:spacing w:val="-2"/>
          <w:sz w:val="22"/>
          <w:szCs w:val="22"/>
          <w:lang w:val="uk-UA"/>
        </w:rPr>
        <w:t>)</w:t>
      </w:r>
    </w:p>
    <w:p w14:paraId="3510DEB8" w14:textId="77777777" w:rsidR="007135B9" w:rsidRPr="008D2B6D" w:rsidRDefault="009D43E1" w:rsidP="002231EF">
      <w:pPr>
        <w:widowControl w:val="0"/>
        <w:tabs>
          <w:tab w:val="left" w:pos="0"/>
          <w:tab w:val="center" w:pos="4153"/>
          <w:tab w:val="right" w:pos="8306"/>
        </w:tabs>
        <w:jc w:val="both"/>
        <w:rPr>
          <w:sz w:val="22"/>
          <w:szCs w:val="22"/>
          <w:lang w:val="uk-UA"/>
        </w:rPr>
      </w:pPr>
      <w:r>
        <w:rPr>
          <w:sz w:val="22"/>
          <w:szCs w:val="22"/>
          <w:lang w:val="uk-UA"/>
        </w:rPr>
        <w:t>5</w:t>
      </w:r>
      <w:r w:rsidR="007135B9" w:rsidRPr="008D2B6D">
        <w:rPr>
          <w:sz w:val="22"/>
          <w:szCs w:val="22"/>
          <w:lang w:val="uk-UA"/>
        </w:rPr>
        <w:t xml:space="preserve">. Тендерна пропозиція Учасника у відповідності вимогам </w:t>
      </w:r>
      <w:r w:rsidR="007135B9" w:rsidRPr="008D2B6D">
        <w:rPr>
          <w:b/>
          <w:sz w:val="22"/>
          <w:szCs w:val="22"/>
          <w:lang w:val="uk-UA"/>
        </w:rPr>
        <w:t xml:space="preserve">Додатку </w:t>
      </w:r>
      <w:r w:rsidR="00DA26FA">
        <w:rPr>
          <w:b/>
          <w:sz w:val="22"/>
          <w:szCs w:val="22"/>
          <w:lang w:val="uk-UA"/>
        </w:rPr>
        <w:t>5</w:t>
      </w:r>
      <w:r w:rsidR="007135B9" w:rsidRPr="008D2B6D">
        <w:rPr>
          <w:sz w:val="22"/>
          <w:szCs w:val="22"/>
          <w:lang w:val="uk-UA"/>
        </w:rPr>
        <w:t xml:space="preserve"> тендерної документації. </w:t>
      </w:r>
    </w:p>
    <w:p w14:paraId="633D0AD0" w14:textId="77777777" w:rsidR="007135B9" w:rsidRPr="008D2B6D" w:rsidRDefault="009D43E1" w:rsidP="005C6287">
      <w:pPr>
        <w:jc w:val="both"/>
        <w:rPr>
          <w:b/>
          <w:sz w:val="22"/>
          <w:szCs w:val="22"/>
          <w:lang w:val="uk-UA"/>
        </w:rPr>
      </w:pPr>
      <w:r>
        <w:rPr>
          <w:sz w:val="22"/>
          <w:szCs w:val="22"/>
          <w:lang w:val="uk-UA"/>
        </w:rPr>
        <w:t>6</w:t>
      </w:r>
      <w:r w:rsidR="007135B9" w:rsidRPr="008D2B6D">
        <w:rPr>
          <w:sz w:val="22"/>
          <w:szCs w:val="22"/>
          <w:lang w:val="uk-UA"/>
        </w:rPr>
        <w:t>. Довідка «ЗАГАЛЬНІ ВІДОМОСТІ ПРО УЧАСНИКА», яка містить відомості про Учасника, а саме:</w:t>
      </w:r>
    </w:p>
    <w:tbl>
      <w:tblPr>
        <w:tblW w:w="10349" w:type="dxa"/>
        <w:tblInd w:w="-25" w:type="dxa"/>
        <w:tblLayout w:type="fixed"/>
        <w:tblLook w:val="0000" w:firstRow="0" w:lastRow="0" w:firstColumn="0" w:lastColumn="0" w:noHBand="0" w:noVBand="0"/>
      </w:tblPr>
      <w:tblGrid>
        <w:gridCol w:w="534"/>
        <w:gridCol w:w="7254"/>
        <w:gridCol w:w="2561"/>
      </w:tblGrid>
      <w:tr w:rsidR="007135B9" w:rsidRPr="008D2B6D" w14:paraId="06A233B7" w14:textId="77777777" w:rsidTr="00454EAF">
        <w:tc>
          <w:tcPr>
            <w:tcW w:w="534" w:type="dxa"/>
            <w:tcBorders>
              <w:top w:val="single" w:sz="4" w:space="0" w:color="000000"/>
              <w:left w:val="single" w:sz="4" w:space="0" w:color="000000"/>
              <w:bottom w:val="single" w:sz="4" w:space="0" w:color="000000"/>
            </w:tcBorders>
            <w:shd w:val="clear" w:color="auto" w:fill="auto"/>
          </w:tcPr>
          <w:p w14:paraId="37D4C2D3" w14:textId="77777777" w:rsidR="007135B9" w:rsidRPr="008D2B6D" w:rsidRDefault="007135B9" w:rsidP="005C6287">
            <w:pPr>
              <w:jc w:val="center"/>
              <w:rPr>
                <w:b/>
                <w:sz w:val="22"/>
                <w:szCs w:val="22"/>
                <w:lang w:val="uk-UA"/>
              </w:rPr>
            </w:pPr>
            <w:r w:rsidRPr="008D2B6D">
              <w:rPr>
                <w:b/>
                <w:sz w:val="22"/>
                <w:szCs w:val="22"/>
                <w:lang w:val="uk-UA"/>
              </w:rPr>
              <w:t>№</w:t>
            </w:r>
          </w:p>
          <w:p w14:paraId="7842FCC1" w14:textId="77777777" w:rsidR="007135B9" w:rsidRPr="008D2B6D" w:rsidRDefault="007135B9" w:rsidP="005C6287">
            <w:pPr>
              <w:jc w:val="center"/>
              <w:rPr>
                <w:b/>
                <w:sz w:val="22"/>
                <w:szCs w:val="22"/>
                <w:lang w:val="uk-UA"/>
              </w:rPr>
            </w:pPr>
            <w:r w:rsidRPr="008D2B6D">
              <w:rPr>
                <w:b/>
                <w:sz w:val="22"/>
                <w:szCs w:val="22"/>
                <w:lang w:val="uk-UA"/>
              </w:rPr>
              <w:t>з/п</w:t>
            </w:r>
          </w:p>
        </w:tc>
        <w:tc>
          <w:tcPr>
            <w:tcW w:w="7254" w:type="dxa"/>
            <w:tcBorders>
              <w:top w:val="single" w:sz="4" w:space="0" w:color="000000"/>
              <w:left w:val="single" w:sz="4" w:space="0" w:color="000000"/>
              <w:bottom w:val="single" w:sz="4" w:space="0" w:color="000000"/>
            </w:tcBorders>
            <w:shd w:val="clear" w:color="auto" w:fill="auto"/>
          </w:tcPr>
          <w:p w14:paraId="3CE76BBA" w14:textId="77777777" w:rsidR="007135B9" w:rsidRPr="008D2B6D" w:rsidRDefault="007135B9" w:rsidP="005C6287">
            <w:pPr>
              <w:jc w:val="center"/>
              <w:rPr>
                <w:b/>
                <w:sz w:val="22"/>
                <w:szCs w:val="22"/>
                <w:lang w:val="uk-UA"/>
              </w:rPr>
            </w:pPr>
            <w:r w:rsidRPr="008D2B6D">
              <w:rPr>
                <w:b/>
                <w:sz w:val="22"/>
                <w:szCs w:val="22"/>
                <w:lang w:val="uk-UA"/>
              </w:rPr>
              <w:t>Найменування відомостей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51CA2E7" w14:textId="77777777" w:rsidR="007135B9" w:rsidRPr="008D2B6D" w:rsidRDefault="007135B9" w:rsidP="005C6287">
            <w:pPr>
              <w:snapToGrid w:val="0"/>
              <w:jc w:val="center"/>
              <w:rPr>
                <w:sz w:val="22"/>
                <w:szCs w:val="22"/>
                <w:lang w:val="uk-UA"/>
              </w:rPr>
            </w:pPr>
            <w:r w:rsidRPr="008D2B6D">
              <w:rPr>
                <w:b/>
                <w:sz w:val="22"/>
                <w:szCs w:val="22"/>
                <w:lang w:val="uk-UA"/>
              </w:rPr>
              <w:t>Відомості Учасника</w:t>
            </w:r>
          </w:p>
        </w:tc>
      </w:tr>
      <w:tr w:rsidR="007135B9" w:rsidRPr="008D2B6D" w14:paraId="410CC130" w14:textId="77777777" w:rsidTr="00454EAF">
        <w:tc>
          <w:tcPr>
            <w:tcW w:w="534" w:type="dxa"/>
            <w:tcBorders>
              <w:top w:val="single" w:sz="4" w:space="0" w:color="000000"/>
              <w:left w:val="single" w:sz="4" w:space="0" w:color="000000"/>
              <w:bottom w:val="single" w:sz="4" w:space="0" w:color="000000"/>
            </w:tcBorders>
            <w:shd w:val="clear" w:color="auto" w:fill="auto"/>
          </w:tcPr>
          <w:p w14:paraId="17A6A503" w14:textId="77777777" w:rsidR="007135B9" w:rsidRPr="008D2B6D" w:rsidRDefault="007135B9" w:rsidP="005C6287">
            <w:pPr>
              <w:rPr>
                <w:sz w:val="22"/>
                <w:szCs w:val="22"/>
                <w:lang w:val="uk-UA"/>
              </w:rPr>
            </w:pPr>
            <w:r w:rsidRPr="008D2B6D">
              <w:rPr>
                <w:sz w:val="22"/>
                <w:szCs w:val="22"/>
                <w:lang w:val="uk-UA"/>
              </w:rPr>
              <w:t>1</w:t>
            </w:r>
          </w:p>
        </w:tc>
        <w:tc>
          <w:tcPr>
            <w:tcW w:w="7254" w:type="dxa"/>
            <w:tcBorders>
              <w:top w:val="single" w:sz="4" w:space="0" w:color="000000"/>
              <w:left w:val="single" w:sz="4" w:space="0" w:color="000000"/>
              <w:bottom w:val="single" w:sz="4" w:space="0" w:color="000000"/>
            </w:tcBorders>
            <w:shd w:val="clear" w:color="auto" w:fill="auto"/>
          </w:tcPr>
          <w:p w14:paraId="6F151A09" w14:textId="77777777" w:rsidR="007135B9" w:rsidRPr="008D2B6D" w:rsidRDefault="007135B9" w:rsidP="005C6287">
            <w:pPr>
              <w:rPr>
                <w:sz w:val="22"/>
                <w:szCs w:val="22"/>
                <w:lang w:val="uk-UA"/>
              </w:rPr>
            </w:pPr>
            <w:r w:rsidRPr="008D2B6D">
              <w:rPr>
                <w:sz w:val="22"/>
                <w:szCs w:val="22"/>
                <w:lang w:val="uk-UA"/>
              </w:rPr>
              <w:t>Повне найменування (для юридичних осіб) або прізвище, ім’я та по батькові (для фізичних осіб)</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794C315" w14:textId="77777777" w:rsidR="007135B9" w:rsidRPr="008D2B6D" w:rsidRDefault="007135B9" w:rsidP="005C6287">
            <w:pPr>
              <w:snapToGrid w:val="0"/>
              <w:rPr>
                <w:sz w:val="22"/>
                <w:szCs w:val="22"/>
                <w:lang w:val="uk-UA"/>
              </w:rPr>
            </w:pPr>
          </w:p>
        </w:tc>
      </w:tr>
      <w:tr w:rsidR="007135B9" w:rsidRPr="008D2B6D" w14:paraId="56AAC1DF" w14:textId="77777777" w:rsidTr="00454EAF">
        <w:tc>
          <w:tcPr>
            <w:tcW w:w="534" w:type="dxa"/>
            <w:tcBorders>
              <w:top w:val="single" w:sz="4" w:space="0" w:color="000000"/>
              <w:left w:val="single" w:sz="4" w:space="0" w:color="000000"/>
              <w:bottom w:val="single" w:sz="4" w:space="0" w:color="000000"/>
            </w:tcBorders>
            <w:shd w:val="clear" w:color="auto" w:fill="auto"/>
          </w:tcPr>
          <w:p w14:paraId="215C2FFF" w14:textId="77777777" w:rsidR="007135B9" w:rsidRPr="008D2B6D" w:rsidRDefault="007135B9" w:rsidP="005C6287">
            <w:pPr>
              <w:rPr>
                <w:sz w:val="22"/>
                <w:szCs w:val="22"/>
                <w:lang w:val="uk-UA"/>
              </w:rPr>
            </w:pPr>
            <w:r w:rsidRPr="008D2B6D">
              <w:rPr>
                <w:sz w:val="22"/>
                <w:szCs w:val="22"/>
                <w:lang w:val="uk-UA"/>
              </w:rPr>
              <w:t>2</w:t>
            </w:r>
          </w:p>
        </w:tc>
        <w:tc>
          <w:tcPr>
            <w:tcW w:w="7254" w:type="dxa"/>
            <w:tcBorders>
              <w:top w:val="single" w:sz="4" w:space="0" w:color="000000"/>
              <w:left w:val="single" w:sz="4" w:space="0" w:color="000000"/>
              <w:bottom w:val="single" w:sz="4" w:space="0" w:color="000000"/>
            </w:tcBorders>
            <w:shd w:val="clear" w:color="auto" w:fill="auto"/>
          </w:tcPr>
          <w:p w14:paraId="68AA1024" w14:textId="77777777" w:rsidR="007135B9" w:rsidRPr="008D2B6D" w:rsidRDefault="007135B9" w:rsidP="005C6287">
            <w:pPr>
              <w:rPr>
                <w:sz w:val="22"/>
                <w:szCs w:val="22"/>
                <w:lang w:val="uk-UA"/>
              </w:rPr>
            </w:pPr>
            <w:r w:rsidRPr="008D2B6D">
              <w:rPr>
                <w:sz w:val="22"/>
                <w:szCs w:val="22"/>
                <w:lang w:val="uk-UA"/>
              </w:rPr>
              <w:t>Юридична адреса</w:t>
            </w:r>
            <w:r w:rsidRPr="008D2B6D">
              <w:rPr>
                <w:sz w:val="22"/>
                <w:szCs w:val="22"/>
                <w:lang w:val="uk-UA"/>
              </w:rPr>
              <w:tab/>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F3A325B" w14:textId="77777777" w:rsidR="007135B9" w:rsidRPr="008D2B6D" w:rsidRDefault="007135B9" w:rsidP="005C6287">
            <w:pPr>
              <w:snapToGrid w:val="0"/>
              <w:rPr>
                <w:sz w:val="22"/>
                <w:szCs w:val="22"/>
                <w:lang w:val="uk-UA"/>
              </w:rPr>
            </w:pPr>
          </w:p>
        </w:tc>
      </w:tr>
      <w:tr w:rsidR="007135B9" w:rsidRPr="008D2B6D" w14:paraId="3CBED741" w14:textId="77777777" w:rsidTr="00454EAF">
        <w:tc>
          <w:tcPr>
            <w:tcW w:w="534" w:type="dxa"/>
            <w:tcBorders>
              <w:top w:val="single" w:sz="4" w:space="0" w:color="000000"/>
              <w:left w:val="single" w:sz="4" w:space="0" w:color="000000"/>
              <w:bottom w:val="single" w:sz="4" w:space="0" w:color="000000"/>
            </w:tcBorders>
            <w:shd w:val="clear" w:color="auto" w:fill="auto"/>
          </w:tcPr>
          <w:p w14:paraId="6FDC68AB" w14:textId="77777777" w:rsidR="007135B9" w:rsidRPr="008D2B6D" w:rsidRDefault="007135B9" w:rsidP="005C6287">
            <w:pPr>
              <w:rPr>
                <w:sz w:val="22"/>
                <w:szCs w:val="22"/>
                <w:lang w:val="uk-UA"/>
              </w:rPr>
            </w:pPr>
            <w:r w:rsidRPr="008D2B6D">
              <w:rPr>
                <w:sz w:val="22"/>
                <w:szCs w:val="22"/>
                <w:lang w:val="uk-UA"/>
              </w:rPr>
              <w:t>3</w:t>
            </w:r>
          </w:p>
        </w:tc>
        <w:tc>
          <w:tcPr>
            <w:tcW w:w="7254" w:type="dxa"/>
            <w:tcBorders>
              <w:top w:val="single" w:sz="4" w:space="0" w:color="000000"/>
              <w:left w:val="single" w:sz="4" w:space="0" w:color="000000"/>
              <w:bottom w:val="single" w:sz="4" w:space="0" w:color="000000"/>
            </w:tcBorders>
            <w:shd w:val="clear" w:color="auto" w:fill="auto"/>
          </w:tcPr>
          <w:p w14:paraId="75A84E18" w14:textId="77777777" w:rsidR="007135B9" w:rsidRPr="008D2B6D" w:rsidRDefault="007135B9" w:rsidP="005C6287">
            <w:pPr>
              <w:rPr>
                <w:sz w:val="22"/>
                <w:szCs w:val="22"/>
                <w:lang w:val="uk-UA"/>
              </w:rPr>
            </w:pPr>
            <w:r w:rsidRPr="008D2B6D">
              <w:rPr>
                <w:sz w:val="22"/>
                <w:szCs w:val="22"/>
                <w:lang w:val="uk-UA"/>
              </w:rPr>
              <w:t>Місцезнаходження (фактична адреса)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4C8F72A" w14:textId="77777777" w:rsidR="007135B9" w:rsidRPr="008D2B6D" w:rsidRDefault="007135B9" w:rsidP="005C6287">
            <w:pPr>
              <w:snapToGrid w:val="0"/>
              <w:rPr>
                <w:sz w:val="22"/>
                <w:szCs w:val="22"/>
                <w:lang w:val="uk-UA"/>
              </w:rPr>
            </w:pPr>
          </w:p>
        </w:tc>
      </w:tr>
      <w:tr w:rsidR="007135B9" w:rsidRPr="008D2B6D" w14:paraId="5DD01AF4" w14:textId="77777777" w:rsidTr="00454EAF">
        <w:tc>
          <w:tcPr>
            <w:tcW w:w="534" w:type="dxa"/>
            <w:tcBorders>
              <w:top w:val="single" w:sz="4" w:space="0" w:color="000000"/>
              <w:left w:val="single" w:sz="4" w:space="0" w:color="000000"/>
              <w:bottom w:val="single" w:sz="4" w:space="0" w:color="000000"/>
            </w:tcBorders>
            <w:shd w:val="clear" w:color="auto" w:fill="auto"/>
          </w:tcPr>
          <w:p w14:paraId="0054C005" w14:textId="77777777" w:rsidR="007135B9" w:rsidRPr="008D2B6D" w:rsidRDefault="007135B9" w:rsidP="005C6287">
            <w:pPr>
              <w:rPr>
                <w:sz w:val="22"/>
                <w:szCs w:val="22"/>
                <w:lang w:val="uk-UA"/>
              </w:rPr>
            </w:pPr>
            <w:r w:rsidRPr="008D2B6D">
              <w:rPr>
                <w:sz w:val="22"/>
                <w:szCs w:val="22"/>
                <w:lang w:val="uk-UA"/>
              </w:rPr>
              <w:t>4</w:t>
            </w:r>
          </w:p>
        </w:tc>
        <w:tc>
          <w:tcPr>
            <w:tcW w:w="7254" w:type="dxa"/>
            <w:tcBorders>
              <w:top w:val="single" w:sz="4" w:space="0" w:color="000000"/>
              <w:left w:val="single" w:sz="4" w:space="0" w:color="000000"/>
              <w:bottom w:val="single" w:sz="4" w:space="0" w:color="000000"/>
            </w:tcBorders>
            <w:shd w:val="clear" w:color="auto" w:fill="auto"/>
          </w:tcPr>
          <w:p w14:paraId="4E572667" w14:textId="77777777" w:rsidR="007135B9" w:rsidRPr="008D2B6D" w:rsidRDefault="007135B9" w:rsidP="005C6287">
            <w:pPr>
              <w:rPr>
                <w:sz w:val="22"/>
                <w:szCs w:val="22"/>
                <w:lang w:val="uk-UA"/>
              </w:rPr>
            </w:pPr>
            <w:r w:rsidRPr="008D2B6D">
              <w:rPr>
                <w:sz w:val="22"/>
                <w:szCs w:val="22"/>
                <w:lang w:val="uk-UA"/>
              </w:rPr>
              <w:t>Поштова адреса (адреса для листування)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00692C2B" w14:textId="77777777" w:rsidR="007135B9" w:rsidRPr="008D2B6D" w:rsidRDefault="007135B9" w:rsidP="005C6287">
            <w:pPr>
              <w:snapToGrid w:val="0"/>
              <w:rPr>
                <w:sz w:val="22"/>
                <w:szCs w:val="22"/>
                <w:lang w:val="uk-UA"/>
              </w:rPr>
            </w:pPr>
          </w:p>
        </w:tc>
      </w:tr>
      <w:tr w:rsidR="007135B9" w:rsidRPr="008D2B6D" w14:paraId="117AD1DD" w14:textId="77777777" w:rsidTr="00454EAF">
        <w:tc>
          <w:tcPr>
            <w:tcW w:w="534" w:type="dxa"/>
            <w:tcBorders>
              <w:top w:val="single" w:sz="4" w:space="0" w:color="000000"/>
              <w:left w:val="single" w:sz="4" w:space="0" w:color="000000"/>
              <w:bottom w:val="single" w:sz="4" w:space="0" w:color="000000"/>
            </w:tcBorders>
            <w:shd w:val="clear" w:color="auto" w:fill="auto"/>
          </w:tcPr>
          <w:p w14:paraId="13A6D85D" w14:textId="77777777" w:rsidR="007135B9" w:rsidRPr="008D2B6D" w:rsidRDefault="007135B9" w:rsidP="005C6287">
            <w:pPr>
              <w:rPr>
                <w:sz w:val="22"/>
                <w:szCs w:val="22"/>
                <w:lang w:val="uk-UA"/>
              </w:rPr>
            </w:pPr>
            <w:r w:rsidRPr="008D2B6D">
              <w:rPr>
                <w:sz w:val="22"/>
                <w:szCs w:val="22"/>
                <w:lang w:val="uk-UA"/>
              </w:rPr>
              <w:t>5</w:t>
            </w:r>
          </w:p>
        </w:tc>
        <w:tc>
          <w:tcPr>
            <w:tcW w:w="7254" w:type="dxa"/>
            <w:tcBorders>
              <w:top w:val="single" w:sz="4" w:space="0" w:color="000000"/>
              <w:left w:val="single" w:sz="4" w:space="0" w:color="000000"/>
              <w:bottom w:val="single" w:sz="4" w:space="0" w:color="000000"/>
            </w:tcBorders>
            <w:shd w:val="clear" w:color="auto" w:fill="auto"/>
          </w:tcPr>
          <w:p w14:paraId="02C721DC" w14:textId="77777777" w:rsidR="007135B9" w:rsidRPr="008D2B6D" w:rsidRDefault="007135B9" w:rsidP="00795257">
            <w:pPr>
              <w:rPr>
                <w:sz w:val="22"/>
                <w:szCs w:val="22"/>
                <w:lang w:val="uk-UA"/>
              </w:rPr>
            </w:pPr>
            <w:r w:rsidRPr="008D2B6D">
              <w:rPr>
                <w:sz w:val="22"/>
                <w:szCs w:val="22"/>
                <w:lang w:val="uk-UA"/>
              </w:rPr>
              <w:t>Ідентифікаційний код Учасника (код ЄДРПОУ)</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2C6A9FA2" w14:textId="77777777" w:rsidR="007135B9" w:rsidRPr="008D2B6D" w:rsidRDefault="007135B9" w:rsidP="005C6287">
            <w:pPr>
              <w:snapToGrid w:val="0"/>
              <w:rPr>
                <w:sz w:val="22"/>
                <w:szCs w:val="22"/>
                <w:lang w:val="uk-UA"/>
              </w:rPr>
            </w:pPr>
          </w:p>
        </w:tc>
      </w:tr>
      <w:tr w:rsidR="007135B9" w:rsidRPr="008D2B6D" w14:paraId="08E05DA2" w14:textId="77777777" w:rsidTr="00454EAF">
        <w:tc>
          <w:tcPr>
            <w:tcW w:w="534" w:type="dxa"/>
            <w:tcBorders>
              <w:top w:val="single" w:sz="4" w:space="0" w:color="000000"/>
              <w:left w:val="single" w:sz="4" w:space="0" w:color="000000"/>
              <w:bottom w:val="single" w:sz="4" w:space="0" w:color="000000"/>
            </w:tcBorders>
            <w:shd w:val="clear" w:color="auto" w:fill="auto"/>
          </w:tcPr>
          <w:p w14:paraId="2FD1C4C2" w14:textId="77777777" w:rsidR="007135B9" w:rsidRPr="008D2B6D" w:rsidRDefault="007135B9" w:rsidP="005C6287">
            <w:pPr>
              <w:rPr>
                <w:sz w:val="22"/>
                <w:szCs w:val="22"/>
                <w:lang w:val="uk-UA"/>
              </w:rPr>
            </w:pPr>
            <w:r w:rsidRPr="008D2B6D">
              <w:rPr>
                <w:sz w:val="22"/>
                <w:szCs w:val="22"/>
                <w:lang w:val="uk-UA"/>
              </w:rPr>
              <w:t>6</w:t>
            </w:r>
          </w:p>
        </w:tc>
        <w:tc>
          <w:tcPr>
            <w:tcW w:w="7254" w:type="dxa"/>
            <w:tcBorders>
              <w:top w:val="single" w:sz="4" w:space="0" w:color="000000"/>
              <w:left w:val="single" w:sz="4" w:space="0" w:color="000000"/>
              <w:bottom w:val="single" w:sz="4" w:space="0" w:color="000000"/>
            </w:tcBorders>
            <w:shd w:val="clear" w:color="auto" w:fill="auto"/>
          </w:tcPr>
          <w:p w14:paraId="1D76062B" w14:textId="77777777" w:rsidR="007135B9" w:rsidRPr="008D2B6D" w:rsidRDefault="007135B9" w:rsidP="005C6287">
            <w:pPr>
              <w:rPr>
                <w:sz w:val="22"/>
                <w:szCs w:val="22"/>
                <w:lang w:val="uk-UA"/>
              </w:rPr>
            </w:pPr>
            <w:r w:rsidRPr="008D2B6D">
              <w:rPr>
                <w:sz w:val="22"/>
                <w:szCs w:val="22"/>
                <w:lang w:val="uk-UA"/>
              </w:rPr>
              <w:t>Інформація про обслуговуючий(чі) банк(ки) та банківські реквізити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3D7623B" w14:textId="77777777" w:rsidR="007135B9" w:rsidRPr="008D2B6D" w:rsidRDefault="007135B9" w:rsidP="005C6287">
            <w:pPr>
              <w:snapToGrid w:val="0"/>
              <w:rPr>
                <w:sz w:val="22"/>
                <w:szCs w:val="22"/>
                <w:lang w:val="uk-UA"/>
              </w:rPr>
            </w:pPr>
          </w:p>
        </w:tc>
      </w:tr>
      <w:tr w:rsidR="007135B9" w:rsidRPr="008D2B6D" w14:paraId="11690A54" w14:textId="77777777" w:rsidTr="00454EAF">
        <w:tc>
          <w:tcPr>
            <w:tcW w:w="534" w:type="dxa"/>
            <w:tcBorders>
              <w:top w:val="single" w:sz="4" w:space="0" w:color="000000"/>
              <w:left w:val="single" w:sz="4" w:space="0" w:color="000000"/>
              <w:bottom w:val="single" w:sz="4" w:space="0" w:color="000000"/>
            </w:tcBorders>
            <w:shd w:val="clear" w:color="auto" w:fill="auto"/>
          </w:tcPr>
          <w:p w14:paraId="2274CE6B" w14:textId="77777777" w:rsidR="007135B9" w:rsidRPr="008D2B6D" w:rsidRDefault="007135B9" w:rsidP="005C6287">
            <w:pPr>
              <w:rPr>
                <w:sz w:val="22"/>
                <w:szCs w:val="22"/>
                <w:lang w:val="uk-UA"/>
              </w:rPr>
            </w:pPr>
            <w:r w:rsidRPr="008D2B6D">
              <w:rPr>
                <w:sz w:val="22"/>
                <w:szCs w:val="22"/>
                <w:lang w:val="uk-UA"/>
              </w:rPr>
              <w:t>7</w:t>
            </w:r>
          </w:p>
        </w:tc>
        <w:tc>
          <w:tcPr>
            <w:tcW w:w="7254" w:type="dxa"/>
            <w:tcBorders>
              <w:top w:val="single" w:sz="4" w:space="0" w:color="000000"/>
              <w:left w:val="single" w:sz="4" w:space="0" w:color="000000"/>
              <w:bottom w:val="single" w:sz="4" w:space="0" w:color="000000"/>
            </w:tcBorders>
            <w:shd w:val="clear" w:color="auto" w:fill="auto"/>
          </w:tcPr>
          <w:p w14:paraId="761FAC0B" w14:textId="77777777" w:rsidR="007135B9" w:rsidRPr="008D2B6D" w:rsidRDefault="007135B9" w:rsidP="005C6287">
            <w:pPr>
              <w:rPr>
                <w:sz w:val="22"/>
                <w:szCs w:val="22"/>
                <w:lang w:val="uk-UA"/>
              </w:rPr>
            </w:pPr>
            <w:r w:rsidRPr="008D2B6D">
              <w:rPr>
                <w:sz w:val="22"/>
                <w:szCs w:val="22"/>
                <w:lang w:val="uk-UA"/>
              </w:rPr>
              <w:t xml:space="preserve">Керівництво (посада, прізвище, ім’я та по батькові, контактний телефон)- </w:t>
            </w:r>
            <w:r w:rsidRPr="008D2B6D">
              <w:rPr>
                <w:i/>
                <w:sz w:val="22"/>
                <w:szCs w:val="22"/>
                <w:lang w:val="uk-UA"/>
              </w:rPr>
              <w:t>для Учасників-юридичних осіб</w:t>
            </w:r>
            <w:r w:rsidRPr="008D2B6D">
              <w:rPr>
                <w:sz w:val="22"/>
                <w:szCs w:val="22"/>
                <w:lang w:val="uk-UA"/>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381825A5" w14:textId="77777777" w:rsidR="007135B9" w:rsidRPr="008D2B6D" w:rsidRDefault="007135B9" w:rsidP="005C6287">
            <w:pPr>
              <w:snapToGrid w:val="0"/>
              <w:rPr>
                <w:sz w:val="22"/>
                <w:szCs w:val="22"/>
                <w:lang w:val="uk-UA"/>
              </w:rPr>
            </w:pPr>
          </w:p>
        </w:tc>
      </w:tr>
      <w:tr w:rsidR="007135B9" w:rsidRPr="008D2B6D" w14:paraId="3F7BEF49" w14:textId="77777777" w:rsidTr="00454EAF">
        <w:tc>
          <w:tcPr>
            <w:tcW w:w="534" w:type="dxa"/>
            <w:tcBorders>
              <w:top w:val="single" w:sz="4" w:space="0" w:color="000000"/>
              <w:left w:val="single" w:sz="4" w:space="0" w:color="000000"/>
              <w:bottom w:val="single" w:sz="4" w:space="0" w:color="000000"/>
            </w:tcBorders>
            <w:shd w:val="clear" w:color="auto" w:fill="auto"/>
          </w:tcPr>
          <w:p w14:paraId="05BDF4C3" w14:textId="77777777" w:rsidR="007135B9" w:rsidRPr="008D2B6D" w:rsidRDefault="007135B9" w:rsidP="005C6287">
            <w:pPr>
              <w:rPr>
                <w:sz w:val="22"/>
                <w:szCs w:val="22"/>
                <w:lang w:val="uk-UA"/>
              </w:rPr>
            </w:pPr>
            <w:r w:rsidRPr="008D2B6D">
              <w:rPr>
                <w:sz w:val="22"/>
                <w:szCs w:val="22"/>
                <w:lang w:val="uk-UA"/>
              </w:rPr>
              <w:t>8</w:t>
            </w:r>
          </w:p>
        </w:tc>
        <w:tc>
          <w:tcPr>
            <w:tcW w:w="7254" w:type="dxa"/>
            <w:tcBorders>
              <w:top w:val="single" w:sz="4" w:space="0" w:color="000000"/>
              <w:left w:val="single" w:sz="4" w:space="0" w:color="000000"/>
              <w:bottom w:val="single" w:sz="4" w:space="0" w:color="000000"/>
            </w:tcBorders>
            <w:shd w:val="clear" w:color="auto" w:fill="auto"/>
          </w:tcPr>
          <w:p w14:paraId="636391D0" w14:textId="77777777" w:rsidR="007135B9" w:rsidRPr="008D2B6D" w:rsidRDefault="007135B9" w:rsidP="005C6287">
            <w:pPr>
              <w:rPr>
                <w:sz w:val="22"/>
                <w:szCs w:val="22"/>
                <w:lang w:val="uk-UA"/>
              </w:rPr>
            </w:pPr>
            <w:r w:rsidRPr="008D2B6D">
              <w:rPr>
                <w:sz w:val="22"/>
                <w:szCs w:val="22"/>
                <w:lang w:val="uk-UA"/>
              </w:rPr>
              <w:t>Телефон, факс, електронна адреса (</w:t>
            </w:r>
            <w:r w:rsidRPr="008D2B6D">
              <w:rPr>
                <w:i/>
                <w:sz w:val="22"/>
                <w:szCs w:val="22"/>
                <w:lang w:val="uk-UA"/>
              </w:rPr>
              <w:t>за наявності</w:t>
            </w:r>
            <w:r w:rsidRPr="008D2B6D">
              <w:rPr>
                <w:sz w:val="22"/>
                <w:szCs w:val="22"/>
                <w:lang w:val="uk-UA"/>
              </w:rPr>
              <w:t>),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7DDDC282" w14:textId="77777777" w:rsidR="007135B9" w:rsidRPr="008D2B6D" w:rsidRDefault="007135B9" w:rsidP="005C6287">
            <w:pPr>
              <w:snapToGrid w:val="0"/>
              <w:rPr>
                <w:sz w:val="22"/>
                <w:szCs w:val="22"/>
                <w:lang w:val="uk-UA"/>
              </w:rPr>
            </w:pPr>
          </w:p>
        </w:tc>
      </w:tr>
      <w:tr w:rsidR="007135B9" w:rsidRPr="00217CCE" w14:paraId="6CCE4372" w14:textId="77777777" w:rsidTr="00454EAF">
        <w:tc>
          <w:tcPr>
            <w:tcW w:w="534" w:type="dxa"/>
            <w:tcBorders>
              <w:top w:val="single" w:sz="4" w:space="0" w:color="000000"/>
              <w:left w:val="single" w:sz="4" w:space="0" w:color="000000"/>
              <w:bottom w:val="single" w:sz="4" w:space="0" w:color="000000"/>
            </w:tcBorders>
            <w:shd w:val="clear" w:color="auto" w:fill="auto"/>
          </w:tcPr>
          <w:p w14:paraId="10979951" w14:textId="77777777" w:rsidR="007135B9" w:rsidRPr="008D2B6D" w:rsidRDefault="007135B9" w:rsidP="005C6287">
            <w:pPr>
              <w:rPr>
                <w:sz w:val="22"/>
                <w:szCs w:val="22"/>
                <w:lang w:val="uk-UA"/>
              </w:rPr>
            </w:pPr>
            <w:r w:rsidRPr="008D2B6D">
              <w:rPr>
                <w:sz w:val="22"/>
                <w:szCs w:val="22"/>
                <w:lang w:val="uk-UA"/>
              </w:rPr>
              <w:t>9</w:t>
            </w:r>
          </w:p>
        </w:tc>
        <w:tc>
          <w:tcPr>
            <w:tcW w:w="7254" w:type="dxa"/>
            <w:tcBorders>
              <w:top w:val="single" w:sz="4" w:space="0" w:color="000000"/>
              <w:left w:val="single" w:sz="4" w:space="0" w:color="000000"/>
              <w:bottom w:val="single" w:sz="4" w:space="0" w:color="000000"/>
            </w:tcBorders>
            <w:shd w:val="clear" w:color="auto" w:fill="auto"/>
          </w:tcPr>
          <w:p w14:paraId="22E16B14" w14:textId="77777777" w:rsidR="007135B9" w:rsidRPr="008D2B6D" w:rsidRDefault="007135B9" w:rsidP="005C6287">
            <w:pPr>
              <w:rPr>
                <w:sz w:val="22"/>
                <w:szCs w:val="22"/>
                <w:lang w:val="uk-UA"/>
              </w:rPr>
            </w:pPr>
            <w:r w:rsidRPr="008D2B6D">
              <w:rPr>
                <w:sz w:val="22"/>
                <w:szCs w:val="22"/>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3CD5B003" w14:textId="77777777" w:rsidR="007135B9" w:rsidRPr="008D2B6D" w:rsidRDefault="007135B9" w:rsidP="005C6287">
            <w:pPr>
              <w:snapToGrid w:val="0"/>
              <w:rPr>
                <w:sz w:val="22"/>
                <w:szCs w:val="22"/>
                <w:lang w:val="uk-UA"/>
              </w:rPr>
            </w:pPr>
          </w:p>
        </w:tc>
      </w:tr>
    </w:tbl>
    <w:p w14:paraId="3FFE5CE2" w14:textId="77777777" w:rsidR="007135B9" w:rsidRPr="008D2B6D" w:rsidRDefault="00A76D1D" w:rsidP="005C6287">
      <w:pPr>
        <w:pStyle w:val="aff4"/>
        <w:jc w:val="both"/>
        <w:rPr>
          <w:rFonts w:ascii="Times New Roman" w:hAnsi="Times New Roman" w:cs="Times New Roman"/>
          <w:bCs/>
          <w:lang w:val="uk-UA"/>
        </w:rPr>
      </w:pPr>
      <w:r>
        <w:rPr>
          <w:rFonts w:ascii="Times New Roman" w:hAnsi="Times New Roman" w:cs="Times New Roman"/>
          <w:lang w:val="uk-UA"/>
        </w:rPr>
        <w:t>7</w:t>
      </w:r>
      <w:r w:rsidR="007135B9" w:rsidRPr="008D2B6D">
        <w:rPr>
          <w:rFonts w:ascii="Times New Roman" w:hAnsi="Times New Roman" w:cs="Times New Roman"/>
          <w:lang w:val="uk-UA"/>
        </w:rPr>
        <w:t>. Копію свідоцтва, або копію витягу з реєстру Учасників платників податку на додану вартість чи єдиного податку.</w:t>
      </w:r>
    </w:p>
    <w:p w14:paraId="1C3E164E" w14:textId="77777777" w:rsidR="0093670E" w:rsidRPr="008D2B6D" w:rsidRDefault="00A76D1D" w:rsidP="005C6287">
      <w:pPr>
        <w:autoSpaceDE w:val="0"/>
        <w:jc w:val="both"/>
        <w:rPr>
          <w:sz w:val="22"/>
          <w:szCs w:val="22"/>
          <w:lang w:val="uk-UA"/>
        </w:rPr>
      </w:pPr>
      <w:r>
        <w:rPr>
          <w:sz w:val="22"/>
          <w:szCs w:val="22"/>
          <w:lang w:val="uk-UA"/>
        </w:rPr>
        <w:t>8</w:t>
      </w:r>
      <w:r w:rsidR="0093670E" w:rsidRPr="008D2B6D">
        <w:rPr>
          <w:sz w:val="22"/>
          <w:szCs w:val="22"/>
          <w:lang w:val="uk-UA"/>
        </w:rPr>
        <w:t>. Копія витягу з Єдиного державного реєстру юридичних осіб, фізичних осіб-підприємців та громадських формувань</w:t>
      </w:r>
    </w:p>
    <w:p w14:paraId="14EA7DC3" w14:textId="77777777" w:rsidR="00096D17" w:rsidRPr="006B1EEC" w:rsidRDefault="0074046F" w:rsidP="006B1EEC">
      <w:pPr>
        <w:jc w:val="both"/>
        <w:rPr>
          <w:sz w:val="22"/>
          <w:szCs w:val="22"/>
        </w:rPr>
      </w:pPr>
      <w:r w:rsidRPr="006B1EEC">
        <w:rPr>
          <w:sz w:val="22"/>
          <w:szCs w:val="22"/>
          <w:lang w:val="uk-UA" w:eastAsia="ru-RU"/>
        </w:rPr>
        <w:t>9</w:t>
      </w:r>
      <w:r w:rsidR="00096D17" w:rsidRPr="006B1EEC">
        <w:rPr>
          <w:sz w:val="22"/>
          <w:szCs w:val="22"/>
          <w:lang w:val="uk-UA" w:eastAsia="ru-RU"/>
        </w:rPr>
        <w:t>.</w:t>
      </w:r>
      <w:r w:rsidR="00096D17" w:rsidRPr="006B1EEC">
        <w:rPr>
          <w:sz w:val="22"/>
          <w:szCs w:val="22"/>
        </w:rPr>
        <w:t xml:space="preserve"> 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14:paraId="02E76A00" w14:textId="77777777" w:rsidR="007135B9" w:rsidRPr="008D2B6D" w:rsidRDefault="007135B9" w:rsidP="006B1EEC">
      <w:pPr>
        <w:pStyle w:val="aff4"/>
        <w:jc w:val="both"/>
        <w:rPr>
          <w:rFonts w:ascii="Times New Roman" w:hAnsi="Times New Roman" w:cs="Times New Roman"/>
          <w:lang w:val="uk-UA"/>
        </w:rPr>
      </w:pPr>
    </w:p>
    <w:p w14:paraId="02DA3268" w14:textId="77777777" w:rsidR="007135B9" w:rsidRPr="008D2B6D" w:rsidRDefault="007135B9" w:rsidP="005C6287">
      <w:pPr>
        <w:pStyle w:val="aff4"/>
        <w:jc w:val="both"/>
        <w:rPr>
          <w:rFonts w:ascii="Times New Roman" w:hAnsi="Times New Roman" w:cs="Times New Roman"/>
          <w:b/>
          <w:bCs/>
          <w:i/>
          <w:iCs/>
          <w:lang w:val="uk-UA"/>
        </w:rPr>
      </w:pPr>
      <w:r w:rsidRPr="008D2B6D">
        <w:rPr>
          <w:rFonts w:ascii="Times New Roman" w:hAnsi="Times New Roman" w:cs="Times New Roman"/>
          <w:b/>
          <w:bCs/>
          <w:i/>
          <w:iCs/>
          <w:lang w:val="uk-UA"/>
        </w:rPr>
        <w:t>Примітки:</w:t>
      </w:r>
    </w:p>
    <w:p w14:paraId="07CC804D"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а) вся інформація та документи, повинні бути засвідчені відповідно до вимог цієї тендерної документації;</w:t>
      </w:r>
    </w:p>
    <w:p w14:paraId="4B62BD25"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5FF08FB"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40852F6" w14:textId="77777777" w:rsidR="0043731A" w:rsidRPr="008D2B6D" w:rsidRDefault="0043731A" w:rsidP="005C6287">
      <w:pPr>
        <w:jc w:val="right"/>
        <w:rPr>
          <w:b/>
          <w:sz w:val="22"/>
          <w:szCs w:val="22"/>
          <w:lang w:val="uk-UA"/>
        </w:rPr>
      </w:pPr>
    </w:p>
    <w:p w14:paraId="0E636FAD" w14:textId="77777777" w:rsidR="0043731A" w:rsidRPr="008D2B6D" w:rsidRDefault="0043731A" w:rsidP="005C6287">
      <w:pPr>
        <w:rPr>
          <w:b/>
          <w:sz w:val="22"/>
          <w:szCs w:val="22"/>
          <w:lang w:val="uk-UA"/>
        </w:rPr>
      </w:pPr>
    </w:p>
    <w:p w14:paraId="17BFFE31" w14:textId="77777777" w:rsidR="000B2A91" w:rsidRPr="008D2B6D" w:rsidRDefault="000B2A91" w:rsidP="005C6287">
      <w:pPr>
        <w:rPr>
          <w:b/>
          <w:sz w:val="22"/>
          <w:szCs w:val="22"/>
          <w:lang w:val="uk-UA"/>
        </w:rPr>
      </w:pPr>
    </w:p>
    <w:tbl>
      <w:tblPr>
        <w:tblW w:w="0" w:type="auto"/>
        <w:tblLook w:val="04A0" w:firstRow="1" w:lastRow="0" w:firstColumn="1" w:lastColumn="0" w:noHBand="0" w:noVBand="1"/>
      </w:tblPr>
      <w:tblGrid>
        <w:gridCol w:w="5238"/>
        <w:gridCol w:w="5238"/>
      </w:tblGrid>
      <w:tr w:rsidR="005469EB" w:rsidRPr="005D5E0F" w14:paraId="7CA13D23" w14:textId="77777777" w:rsidTr="003569E4">
        <w:tc>
          <w:tcPr>
            <w:tcW w:w="5238" w:type="dxa"/>
            <w:shd w:val="clear" w:color="auto" w:fill="auto"/>
          </w:tcPr>
          <w:p w14:paraId="3B875613" w14:textId="77777777" w:rsidR="005469EB" w:rsidRPr="005D5E0F" w:rsidRDefault="005469EB" w:rsidP="003569E4">
            <w:pPr>
              <w:rPr>
                <w:b/>
                <w:i/>
                <w:lang w:val="uk-UA"/>
              </w:rPr>
            </w:pPr>
          </w:p>
          <w:p w14:paraId="51FDDA30" w14:textId="77777777" w:rsidR="005469EB" w:rsidRPr="005D5E0F" w:rsidRDefault="005469EB" w:rsidP="003569E4">
            <w:pPr>
              <w:rPr>
                <w:b/>
                <w:i/>
                <w:lang w:val="uk-UA"/>
              </w:rPr>
            </w:pPr>
          </w:p>
        </w:tc>
        <w:tc>
          <w:tcPr>
            <w:tcW w:w="5238" w:type="dxa"/>
            <w:shd w:val="clear" w:color="auto" w:fill="auto"/>
          </w:tcPr>
          <w:p w14:paraId="12A841A0" w14:textId="77777777" w:rsidR="00B034F5" w:rsidRPr="002C2737" w:rsidRDefault="00B034F5" w:rsidP="00B034F5">
            <w:pPr>
              <w:rPr>
                <w:b/>
                <w:i/>
                <w:sz w:val="22"/>
                <w:szCs w:val="22"/>
                <w:lang w:val="uk-UA"/>
              </w:rPr>
            </w:pPr>
            <w:r>
              <w:rPr>
                <w:b/>
                <w:i/>
                <w:sz w:val="22"/>
                <w:szCs w:val="22"/>
                <w:lang w:val="uk-UA"/>
              </w:rPr>
              <w:t>Додаток 3</w:t>
            </w:r>
            <w:r w:rsidRPr="002C2737">
              <w:rPr>
                <w:b/>
                <w:i/>
                <w:sz w:val="22"/>
                <w:szCs w:val="22"/>
                <w:lang w:val="uk-UA"/>
              </w:rPr>
              <w:t xml:space="preserve"> </w:t>
            </w:r>
          </w:p>
          <w:p w14:paraId="5BEA56F6" w14:textId="77777777" w:rsidR="00B034F5" w:rsidRPr="002C2737" w:rsidRDefault="00B034F5" w:rsidP="00B034F5">
            <w:pPr>
              <w:rPr>
                <w:b/>
                <w:i/>
                <w:sz w:val="22"/>
                <w:szCs w:val="22"/>
                <w:lang w:val="uk-UA"/>
              </w:rPr>
            </w:pPr>
            <w:r w:rsidRPr="002C2737">
              <w:rPr>
                <w:b/>
                <w:i/>
                <w:sz w:val="22"/>
                <w:szCs w:val="22"/>
                <w:lang w:val="uk-UA"/>
              </w:rPr>
              <w:t>тендерної документації</w:t>
            </w:r>
          </w:p>
          <w:p w14:paraId="48171247" w14:textId="77777777" w:rsidR="00B034F5" w:rsidRPr="002C2737" w:rsidRDefault="00B034F5" w:rsidP="00B034F5">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82511C0" w14:textId="77777777" w:rsidR="00B034F5" w:rsidRPr="002C2737" w:rsidRDefault="00B034F5" w:rsidP="00B034F5">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0126B212" w14:textId="77777777" w:rsidR="00B034F5" w:rsidRPr="002C2737" w:rsidRDefault="00B034F5" w:rsidP="00B034F5">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4489FC4F" w14:textId="77777777" w:rsidR="005469EB" w:rsidRPr="00B034F5" w:rsidRDefault="005469EB" w:rsidP="003569E4">
            <w:pPr>
              <w:rPr>
                <w:b/>
                <w:i/>
              </w:rPr>
            </w:pPr>
          </w:p>
        </w:tc>
      </w:tr>
    </w:tbl>
    <w:p w14:paraId="50B3563C" w14:textId="77777777" w:rsidR="00083AD0" w:rsidRDefault="00083AD0" w:rsidP="005C6287">
      <w:pPr>
        <w:rPr>
          <w:b/>
          <w:sz w:val="22"/>
          <w:szCs w:val="22"/>
          <w:lang w:val="uk-UA"/>
        </w:rPr>
      </w:pPr>
    </w:p>
    <w:p w14:paraId="0B0012A4" w14:textId="77777777" w:rsidR="00C01561" w:rsidRPr="008D2B6D" w:rsidRDefault="00C01561" w:rsidP="005C6287">
      <w:pPr>
        <w:rPr>
          <w:b/>
          <w:sz w:val="22"/>
          <w:szCs w:val="22"/>
          <w:lang w:val="uk-UA"/>
        </w:rPr>
      </w:pPr>
    </w:p>
    <w:p w14:paraId="1CD7E510" w14:textId="77777777" w:rsidR="005469EB" w:rsidRDefault="005469EB" w:rsidP="005469EB">
      <w:pPr>
        <w:keepNext/>
        <w:keepLines/>
        <w:suppressLineNumbers/>
        <w:jc w:val="right"/>
        <w:rPr>
          <w:b/>
          <w:sz w:val="22"/>
          <w:szCs w:val="22"/>
          <w:lang w:val="uk-UA" w:eastAsia="uk-UA"/>
        </w:rPr>
      </w:pPr>
    </w:p>
    <w:p w14:paraId="217B553B" w14:textId="77777777" w:rsidR="005469EB" w:rsidRPr="008A4BA2" w:rsidRDefault="005469EB" w:rsidP="005469EB">
      <w:pPr>
        <w:keepNext/>
        <w:keepLines/>
        <w:suppressLineNumbers/>
        <w:jc w:val="right"/>
        <w:rPr>
          <w:b/>
          <w:sz w:val="22"/>
          <w:szCs w:val="22"/>
          <w:lang w:val="uk-UA" w:eastAsia="uk-UA"/>
        </w:rPr>
      </w:pPr>
    </w:p>
    <w:p w14:paraId="138177AD" w14:textId="77777777" w:rsidR="003D2041" w:rsidRPr="00633E25" w:rsidRDefault="00D90194" w:rsidP="00285199">
      <w:pPr>
        <w:keepNext/>
        <w:keepLines/>
        <w:suppressLineNumbers/>
        <w:jc w:val="center"/>
        <w:rPr>
          <w:b/>
          <w:sz w:val="22"/>
          <w:szCs w:val="22"/>
          <w:lang w:val="uk-UA" w:eastAsia="uk-UA"/>
        </w:rPr>
      </w:pPr>
      <w:r w:rsidRPr="00447BE6">
        <w:rPr>
          <w:b/>
          <w:sz w:val="22"/>
          <w:szCs w:val="22"/>
          <w:lang w:val="uk-UA" w:eastAsia="uk-UA"/>
        </w:rPr>
        <w:t xml:space="preserve">Інформація </w:t>
      </w:r>
      <w:r w:rsidRPr="00633E25">
        <w:rPr>
          <w:b/>
          <w:sz w:val="22"/>
          <w:szCs w:val="22"/>
          <w:lang w:val="uk-UA" w:eastAsia="uk-UA"/>
        </w:rPr>
        <w:t>про необхідні технічні, якісні та кількісні характеристики предмета закупівлі</w:t>
      </w:r>
    </w:p>
    <w:p w14:paraId="68D8E703" w14:textId="77777777" w:rsidR="00285199" w:rsidRPr="00633E25" w:rsidRDefault="00285199" w:rsidP="00447BE6">
      <w:pPr>
        <w:jc w:val="center"/>
        <w:rPr>
          <w:b/>
          <w:sz w:val="22"/>
          <w:szCs w:val="22"/>
          <w:bdr w:val="none" w:sz="0" w:space="0" w:color="auto" w:frame="1"/>
        </w:rPr>
      </w:pPr>
      <w:r w:rsidRPr="00633E25">
        <w:rPr>
          <w:b/>
          <w:sz w:val="22"/>
          <w:szCs w:val="22"/>
          <w:lang w:val="uk-UA"/>
        </w:rPr>
        <w:t xml:space="preserve">на закупівлю товару за кодом CPV </w:t>
      </w:r>
      <w:r w:rsidRPr="00633E25">
        <w:rPr>
          <w:b/>
          <w:sz w:val="22"/>
          <w:szCs w:val="22"/>
          <w:bdr w:val="none" w:sz="0" w:space="0" w:color="auto" w:frame="1"/>
        </w:rPr>
        <w:t>ДК 021:2015: 03410000-7 - Деревина</w:t>
      </w:r>
    </w:p>
    <w:p w14:paraId="64233CA6" w14:textId="77777777" w:rsidR="00285199" w:rsidRPr="00633E25" w:rsidRDefault="00285199" w:rsidP="00447BE6">
      <w:pPr>
        <w:jc w:val="center"/>
        <w:rPr>
          <w:b/>
          <w:sz w:val="22"/>
          <w:szCs w:val="22"/>
          <w:bdr w:val="none" w:sz="0" w:space="0" w:color="auto" w:frame="1"/>
        </w:rPr>
      </w:pPr>
      <w:r w:rsidRPr="00633E25">
        <w:rPr>
          <w:b/>
          <w:sz w:val="22"/>
          <w:szCs w:val="22"/>
        </w:rPr>
        <w:t>(Дрова паливні твердолистяних порід</w:t>
      </w:r>
      <w:r w:rsidRPr="00633E25">
        <w:rPr>
          <w:b/>
          <w:sz w:val="22"/>
          <w:szCs w:val="22"/>
          <w:bdr w:val="none" w:sz="0" w:space="0" w:color="auto" w:frame="1"/>
        </w:rPr>
        <w:t>)</w:t>
      </w:r>
    </w:p>
    <w:p w14:paraId="36DA8EFC" w14:textId="77777777" w:rsidR="003D2041" w:rsidRPr="00633E25" w:rsidRDefault="003D2041" w:rsidP="003D2041">
      <w:pPr>
        <w:keepNext/>
        <w:keepLines/>
        <w:suppressLineNumbers/>
        <w:jc w:val="center"/>
        <w:rPr>
          <w:b/>
          <w:bCs/>
          <w:iCs/>
          <w:sz w:val="22"/>
          <w:szCs w:val="22"/>
          <w:u w:val="singl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6156B4" w:rsidRPr="00633E25" w14:paraId="72EABA52" w14:textId="77777777" w:rsidTr="006156B4">
        <w:tc>
          <w:tcPr>
            <w:tcW w:w="5495" w:type="dxa"/>
            <w:shd w:val="clear" w:color="auto" w:fill="auto"/>
          </w:tcPr>
          <w:p w14:paraId="79AC3BD9" w14:textId="77777777" w:rsidR="006156B4" w:rsidRPr="00633E25" w:rsidRDefault="006156B4" w:rsidP="009A0F6A">
            <w:pPr>
              <w:rPr>
                <w:sz w:val="22"/>
                <w:szCs w:val="22"/>
                <w:lang w:eastAsia="uk-UA"/>
              </w:rPr>
            </w:pPr>
            <w:r w:rsidRPr="00633E25">
              <w:rPr>
                <w:sz w:val="22"/>
                <w:szCs w:val="22"/>
                <w:lang w:eastAsia="uk-UA"/>
              </w:rPr>
              <w:t>Кількість, м³</w:t>
            </w:r>
          </w:p>
        </w:tc>
        <w:tc>
          <w:tcPr>
            <w:tcW w:w="4961" w:type="dxa"/>
            <w:shd w:val="clear" w:color="auto" w:fill="auto"/>
          </w:tcPr>
          <w:p w14:paraId="5F810005" w14:textId="238606A3" w:rsidR="006156B4" w:rsidRPr="00633E25" w:rsidRDefault="00044443" w:rsidP="009A0F6A">
            <w:pPr>
              <w:rPr>
                <w:sz w:val="22"/>
                <w:szCs w:val="22"/>
                <w:lang w:val="uk-UA" w:eastAsia="uk-UA"/>
              </w:rPr>
            </w:pPr>
            <w:r>
              <w:rPr>
                <w:sz w:val="22"/>
                <w:szCs w:val="22"/>
                <w:lang w:val="uk-UA" w:eastAsia="uk-UA"/>
              </w:rPr>
              <w:t>100</w:t>
            </w:r>
          </w:p>
        </w:tc>
      </w:tr>
      <w:tr w:rsidR="006156B4" w:rsidRPr="00633E25" w14:paraId="0043D408" w14:textId="77777777" w:rsidTr="006156B4">
        <w:tc>
          <w:tcPr>
            <w:tcW w:w="5495" w:type="dxa"/>
            <w:shd w:val="clear" w:color="auto" w:fill="auto"/>
          </w:tcPr>
          <w:p w14:paraId="31FADB51" w14:textId="77777777" w:rsidR="006156B4" w:rsidRPr="00633E25" w:rsidRDefault="006156B4" w:rsidP="009A0F6A">
            <w:pPr>
              <w:rPr>
                <w:sz w:val="22"/>
                <w:szCs w:val="22"/>
                <w:lang w:eastAsia="uk-UA"/>
              </w:rPr>
            </w:pPr>
            <w:r w:rsidRPr="00633E25">
              <w:rPr>
                <w:sz w:val="22"/>
                <w:szCs w:val="22"/>
                <w:lang w:eastAsia="uk-UA"/>
              </w:rPr>
              <w:t>Товщина, см</w:t>
            </w:r>
          </w:p>
        </w:tc>
        <w:tc>
          <w:tcPr>
            <w:tcW w:w="4961" w:type="dxa"/>
            <w:shd w:val="clear" w:color="auto" w:fill="auto"/>
          </w:tcPr>
          <w:p w14:paraId="7FBC9241" w14:textId="77777777" w:rsidR="006156B4" w:rsidRPr="00633E25" w:rsidRDefault="006156B4" w:rsidP="009A0F6A">
            <w:pPr>
              <w:rPr>
                <w:sz w:val="22"/>
                <w:szCs w:val="22"/>
                <w:lang w:eastAsia="uk-UA"/>
              </w:rPr>
            </w:pPr>
            <w:r w:rsidRPr="00633E25">
              <w:rPr>
                <w:sz w:val="22"/>
                <w:szCs w:val="22"/>
                <w:lang w:eastAsia="uk-UA"/>
              </w:rPr>
              <w:t>Від 10 до 30</w:t>
            </w:r>
          </w:p>
        </w:tc>
      </w:tr>
      <w:tr w:rsidR="006156B4" w:rsidRPr="00633E25" w14:paraId="3F025DE7" w14:textId="77777777" w:rsidTr="006156B4">
        <w:tc>
          <w:tcPr>
            <w:tcW w:w="5495" w:type="dxa"/>
            <w:shd w:val="clear" w:color="auto" w:fill="auto"/>
          </w:tcPr>
          <w:p w14:paraId="4529F9AB" w14:textId="77777777" w:rsidR="006156B4" w:rsidRPr="00633E25" w:rsidRDefault="006156B4" w:rsidP="009A0F6A">
            <w:pPr>
              <w:rPr>
                <w:sz w:val="22"/>
                <w:szCs w:val="22"/>
                <w:lang w:eastAsia="uk-UA"/>
              </w:rPr>
            </w:pPr>
            <w:r w:rsidRPr="00633E25">
              <w:rPr>
                <w:sz w:val="22"/>
                <w:szCs w:val="22"/>
                <w:lang w:eastAsia="uk-UA"/>
              </w:rPr>
              <w:t>Довжина см</w:t>
            </w:r>
          </w:p>
        </w:tc>
        <w:tc>
          <w:tcPr>
            <w:tcW w:w="4961" w:type="dxa"/>
            <w:shd w:val="clear" w:color="auto" w:fill="auto"/>
          </w:tcPr>
          <w:p w14:paraId="765BE8E4" w14:textId="77777777" w:rsidR="006156B4" w:rsidRPr="00633E25" w:rsidRDefault="006156B4" w:rsidP="009A0F6A">
            <w:pPr>
              <w:rPr>
                <w:sz w:val="22"/>
                <w:szCs w:val="22"/>
                <w:lang w:eastAsia="uk-UA"/>
              </w:rPr>
            </w:pPr>
            <w:r w:rsidRPr="00633E25">
              <w:rPr>
                <w:sz w:val="22"/>
                <w:szCs w:val="22"/>
                <w:lang w:eastAsia="uk-UA"/>
              </w:rPr>
              <w:t xml:space="preserve">Не більше 100     </w:t>
            </w:r>
          </w:p>
        </w:tc>
      </w:tr>
      <w:tr w:rsidR="006156B4" w:rsidRPr="00633E25" w14:paraId="76E5CB77" w14:textId="77777777" w:rsidTr="006156B4">
        <w:tc>
          <w:tcPr>
            <w:tcW w:w="5495" w:type="dxa"/>
            <w:shd w:val="clear" w:color="auto" w:fill="auto"/>
          </w:tcPr>
          <w:p w14:paraId="58D9301F" w14:textId="77777777" w:rsidR="006156B4" w:rsidRPr="00633E25" w:rsidRDefault="006156B4" w:rsidP="009A0F6A">
            <w:pPr>
              <w:rPr>
                <w:sz w:val="22"/>
                <w:szCs w:val="22"/>
                <w:lang w:eastAsia="uk-UA"/>
              </w:rPr>
            </w:pPr>
            <w:r w:rsidRPr="00633E25">
              <w:rPr>
                <w:sz w:val="22"/>
                <w:szCs w:val="22"/>
                <w:lang w:eastAsia="uk-UA"/>
              </w:rPr>
              <w:t>Відповідність стандартам / Оцінка відповідності</w:t>
            </w:r>
          </w:p>
        </w:tc>
        <w:tc>
          <w:tcPr>
            <w:tcW w:w="4961" w:type="dxa"/>
            <w:shd w:val="clear" w:color="auto" w:fill="auto"/>
          </w:tcPr>
          <w:p w14:paraId="1F1800DC" w14:textId="77777777" w:rsidR="006156B4" w:rsidRPr="00633E25" w:rsidRDefault="006156B4" w:rsidP="009A0F6A">
            <w:pPr>
              <w:rPr>
                <w:sz w:val="22"/>
                <w:szCs w:val="22"/>
                <w:lang w:eastAsia="uk-UA"/>
              </w:rPr>
            </w:pPr>
            <w:r w:rsidRPr="00633E25">
              <w:rPr>
                <w:sz w:val="22"/>
                <w:szCs w:val="22"/>
                <w:lang w:eastAsia="ru-RU"/>
              </w:rPr>
              <w:t>Вимоги ДСТУ, діючі стандарти і технічні умови (ТУ), встановлені чинним законодавством для товару даного виду</w:t>
            </w:r>
          </w:p>
        </w:tc>
      </w:tr>
      <w:tr w:rsidR="006156B4" w:rsidRPr="00633E25" w14:paraId="273F1B1F" w14:textId="77777777" w:rsidTr="006156B4">
        <w:tc>
          <w:tcPr>
            <w:tcW w:w="5495" w:type="dxa"/>
            <w:shd w:val="clear" w:color="auto" w:fill="auto"/>
          </w:tcPr>
          <w:p w14:paraId="68BB825F" w14:textId="77777777" w:rsidR="006156B4" w:rsidRPr="00633E25" w:rsidRDefault="006156B4" w:rsidP="009A0F6A">
            <w:pPr>
              <w:rPr>
                <w:sz w:val="22"/>
                <w:szCs w:val="22"/>
                <w:lang w:eastAsia="uk-UA"/>
              </w:rPr>
            </w:pPr>
            <w:r w:rsidRPr="00633E25">
              <w:rPr>
                <w:sz w:val="22"/>
                <w:szCs w:val="22"/>
                <w:lang w:eastAsia="uk-UA"/>
              </w:rPr>
              <w:t>Вимоги до групи порід</w:t>
            </w:r>
          </w:p>
        </w:tc>
        <w:tc>
          <w:tcPr>
            <w:tcW w:w="4961" w:type="dxa"/>
            <w:shd w:val="clear" w:color="auto" w:fill="auto"/>
          </w:tcPr>
          <w:p w14:paraId="7C85774F" w14:textId="23A836C6" w:rsidR="006156B4" w:rsidRPr="00BE31D9" w:rsidRDefault="00044443" w:rsidP="009A0F6A">
            <w:pPr>
              <w:rPr>
                <w:sz w:val="22"/>
                <w:szCs w:val="22"/>
                <w:highlight w:val="yellow"/>
                <w:lang w:val="uk-UA" w:eastAsia="uk-UA"/>
              </w:rPr>
            </w:pPr>
            <w:r>
              <w:rPr>
                <w:sz w:val="22"/>
                <w:szCs w:val="22"/>
                <w:lang w:val="uk-UA" w:eastAsia="ru-RU"/>
              </w:rPr>
              <w:t>Д</w:t>
            </w:r>
            <w:r w:rsidR="00BE31D9">
              <w:rPr>
                <w:sz w:val="22"/>
                <w:szCs w:val="22"/>
                <w:lang w:val="uk-UA" w:eastAsia="ru-RU"/>
              </w:rPr>
              <w:t>уб</w:t>
            </w:r>
          </w:p>
        </w:tc>
      </w:tr>
      <w:tr w:rsidR="006156B4" w:rsidRPr="00633E25" w14:paraId="680169D5" w14:textId="77777777" w:rsidTr="006156B4">
        <w:tc>
          <w:tcPr>
            <w:tcW w:w="5495" w:type="dxa"/>
            <w:shd w:val="clear" w:color="auto" w:fill="auto"/>
          </w:tcPr>
          <w:p w14:paraId="3B002CD5" w14:textId="77777777" w:rsidR="006156B4" w:rsidRPr="00633E25" w:rsidRDefault="006156B4" w:rsidP="009A0F6A">
            <w:pPr>
              <w:rPr>
                <w:sz w:val="22"/>
                <w:szCs w:val="22"/>
                <w:lang w:eastAsia="uk-UA"/>
              </w:rPr>
            </w:pPr>
            <w:r w:rsidRPr="00633E25">
              <w:rPr>
                <w:sz w:val="22"/>
                <w:szCs w:val="22"/>
                <w:lang w:eastAsia="uk-UA"/>
              </w:rPr>
              <w:t>Наявність сучків та гілок</w:t>
            </w:r>
          </w:p>
        </w:tc>
        <w:tc>
          <w:tcPr>
            <w:tcW w:w="4961" w:type="dxa"/>
            <w:shd w:val="clear" w:color="auto" w:fill="auto"/>
          </w:tcPr>
          <w:p w14:paraId="10C4C68B" w14:textId="77777777" w:rsidR="006156B4" w:rsidRPr="00633E25" w:rsidRDefault="006156B4" w:rsidP="009A0F6A">
            <w:pPr>
              <w:rPr>
                <w:sz w:val="22"/>
                <w:szCs w:val="22"/>
                <w:lang w:eastAsia="uk-UA"/>
              </w:rPr>
            </w:pPr>
            <w:r w:rsidRPr="00633E25">
              <w:rPr>
                <w:sz w:val="22"/>
                <w:szCs w:val="22"/>
                <w:lang w:eastAsia="ru-RU"/>
              </w:rPr>
              <w:t>Висота сучків, що залишилися не повинна перевищувати 30 мм.</w:t>
            </w:r>
          </w:p>
        </w:tc>
      </w:tr>
      <w:tr w:rsidR="006156B4" w:rsidRPr="00633E25" w14:paraId="544F509D" w14:textId="77777777" w:rsidTr="006156B4">
        <w:tc>
          <w:tcPr>
            <w:tcW w:w="5495" w:type="dxa"/>
            <w:shd w:val="clear" w:color="auto" w:fill="auto"/>
          </w:tcPr>
          <w:p w14:paraId="1945F815" w14:textId="77777777" w:rsidR="006156B4" w:rsidRPr="00633E25" w:rsidRDefault="006156B4" w:rsidP="009A0F6A">
            <w:pPr>
              <w:rPr>
                <w:sz w:val="22"/>
                <w:szCs w:val="22"/>
                <w:lang w:eastAsia="uk-UA"/>
              </w:rPr>
            </w:pPr>
            <w:r w:rsidRPr="00633E25">
              <w:rPr>
                <w:sz w:val="22"/>
                <w:szCs w:val="22"/>
                <w:lang w:eastAsia="uk-UA"/>
              </w:rPr>
              <w:t>Допустимість наявності гнилі</w:t>
            </w:r>
          </w:p>
        </w:tc>
        <w:tc>
          <w:tcPr>
            <w:tcW w:w="4961" w:type="dxa"/>
            <w:shd w:val="clear" w:color="auto" w:fill="auto"/>
          </w:tcPr>
          <w:p w14:paraId="2C4B0018" w14:textId="77777777" w:rsidR="006156B4" w:rsidRPr="00633E25" w:rsidRDefault="006156B4" w:rsidP="009A0F6A">
            <w:pPr>
              <w:rPr>
                <w:sz w:val="22"/>
                <w:szCs w:val="22"/>
                <w:lang w:eastAsia="uk-UA"/>
              </w:rPr>
            </w:pPr>
            <w:r w:rsidRPr="00633E25">
              <w:rPr>
                <w:sz w:val="22"/>
                <w:szCs w:val="22"/>
                <w:lang w:eastAsia="uk-UA"/>
              </w:rPr>
              <w:t>Не допускається</w:t>
            </w:r>
          </w:p>
        </w:tc>
      </w:tr>
      <w:tr w:rsidR="006156B4" w:rsidRPr="00633E25" w14:paraId="570D448B" w14:textId="77777777" w:rsidTr="006156B4">
        <w:tc>
          <w:tcPr>
            <w:tcW w:w="5495" w:type="dxa"/>
            <w:shd w:val="clear" w:color="auto" w:fill="auto"/>
          </w:tcPr>
          <w:p w14:paraId="01D48436" w14:textId="77777777" w:rsidR="006156B4" w:rsidRPr="00633E25" w:rsidRDefault="006156B4" w:rsidP="009A0F6A">
            <w:pPr>
              <w:rPr>
                <w:sz w:val="22"/>
                <w:szCs w:val="22"/>
                <w:lang w:eastAsia="uk-UA"/>
              </w:rPr>
            </w:pPr>
            <w:r w:rsidRPr="00633E25">
              <w:rPr>
                <w:sz w:val="22"/>
                <w:szCs w:val="22"/>
                <w:lang w:eastAsia="uk-UA"/>
              </w:rPr>
              <w:t>Допустимість наявності кори</w:t>
            </w:r>
          </w:p>
        </w:tc>
        <w:tc>
          <w:tcPr>
            <w:tcW w:w="4961" w:type="dxa"/>
            <w:shd w:val="clear" w:color="auto" w:fill="auto"/>
          </w:tcPr>
          <w:p w14:paraId="50E0B1AE" w14:textId="77777777" w:rsidR="006156B4" w:rsidRPr="00633E25" w:rsidRDefault="006156B4" w:rsidP="009A0F6A">
            <w:pPr>
              <w:rPr>
                <w:sz w:val="22"/>
                <w:szCs w:val="22"/>
                <w:lang w:eastAsia="uk-UA"/>
              </w:rPr>
            </w:pPr>
            <w:r w:rsidRPr="00633E25">
              <w:rPr>
                <w:sz w:val="22"/>
                <w:szCs w:val="22"/>
                <w:lang w:eastAsia="uk-UA"/>
              </w:rPr>
              <w:t>Допускається наявність кори</w:t>
            </w:r>
          </w:p>
        </w:tc>
      </w:tr>
      <w:tr w:rsidR="006156B4" w:rsidRPr="00633E25" w14:paraId="5FAD5EAC" w14:textId="77777777" w:rsidTr="006156B4">
        <w:tc>
          <w:tcPr>
            <w:tcW w:w="5495" w:type="dxa"/>
            <w:shd w:val="clear" w:color="auto" w:fill="auto"/>
          </w:tcPr>
          <w:p w14:paraId="330B5B4B" w14:textId="77777777" w:rsidR="006156B4" w:rsidRPr="00633E25" w:rsidRDefault="006156B4" w:rsidP="009A0F6A">
            <w:pPr>
              <w:rPr>
                <w:sz w:val="22"/>
                <w:szCs w:val="22"/>
                <w:lang w:eastAsia="uk-UA"/>
              </w:rPr>
            </w:pPr>
            <w:r w:rsidRPr="00633E25">
              <w:rPr>
                <w:sz w:val="22"/>
                <w:szCs w:val="22"/>
                <w:lang w:eastAsia="uk-UA"/>
              </w:rPr>
              <w:t>Вимоги до транспортування (доставки)</w:t>
            </w:r>
          </w:p>
        </w:tc>
        <w:tc>
          <w:tcPr>
            <w:tcW w:w="4961" w:type="dxa"/>
            <w:shd w:val="clear" w:color="auto" w:fill="auto"/>
          </w:tcPr>
          <w:p w14:paraId="55BA1B12" w14:textId="77777777" w:rsidR="006156B4" w:rsidRPr="00633E25" w:rsidRDefault="006156B4" w:rsidP="009A0F6A">
            <w:pPr>
              <w:rPr>
                <w:sz w:val="22"/>
                <w:szCs w:val="22"/>
                <w:lang w:eastAsia="uk-UA"/>
              </w:rPr>
            </w:pPr>
            <w:r w:rsidRPr="00633E25">
              <w:rPr>
                <w:sz w:val="22"/>
                <w:szCs w:val="22"/>
                <w:lang w:eastAsia="uk-UA"/>
              </w:rPr>
              <w:t>Автотранспортом Постачальника (Учасника).</w:t>
            </w:r>
          </w:p>
        </w:tc>
      </w:tr>
      <w:tr w:rsidR="006156B4" w:rsidRPr="00633E25" w14:paraId="1204956B" w14:textId="77777777" w:rsidTr="006156B4">
        <w:tc>
          <w:tcPr>
            <w:tcW w:w="5495" w:type="dxa"/>
            <w:shd w:val="clear" w:color="auto" w:fill="auto"/>
          </w:tcPr>
          <w:p w14:paraId="1915E439" w14:textId="77777777" w:rsidR="006156B4" w:rsidRPr="00633E25" w:rsidRDefault="006156B4" w:rsidP="009A0F6A">
            <w:pPr>
              <w:rPr>
                <w:sz w:val="22"/>
                <w:szCs w:val="22"/>
                <w:lang w:eastAsia="uk-UA"/>
              </w:rPr>
            </w:pPr>
            <w:r w:rsidRPr="00633E25">
              <w:rPr>
                <w:sz w:val="22"/>
                <w:szCs w:val="22"/>
                <w:lang w:eastAsia="uk-UA"/>
              </w:rPr>
              <w:t>Вимоги до вологості</w:t>
            </w:r>
          </w:p>
        </w:tc>
        <w:tc>
          <w:tcPr>
            <w:tcW w:w="4961" w:type="dxa"/>
            <w:shd w:val="clear" w:color="auto" w:fill="auto"/>
          </w:tcPr>
          <w:p w14:paraId="77E11C38" w14:textId="77777777" w:rsidR="006156B4" w:rsidRPr="00633E25" w:rsidRDefault="006156B4" w:rsidP="009A0F6A">
            <w:pPr>
              <w:rPr>
                <w:sz w:val="22"/>
                <w:szCs w:val="22"/>
                <w:lang w:eastAsia="uk-UA"/>
              </w:rPr>
            </w:pPr>
            <w:r w:rsidRPr="00633E25">
              <w:rPr>
                <w:sz w:val="22"/>
                <w:szCs w:val="22"/>
                <w:lang w:eastAsia="uk-UA"/>
              </w:rPr>
              <w:t>Не більше 20 %</w:t>
            </w:r>
          </w:p>
        </w:tc>
      </w:tr>
      <w:tr w:rsidR="006156B4" w:rsidRPr="00633E25" w14:paraId="4AF5CB84" w14:textId="77777777" w:rsidTr="006156B4">
        <w:tc>
          <w:tcPr>
            <w:tcW w:w="5495" w:type="dxa"/>
            <w:shd w:val="clear" w:color="auto" w:fill="auto"/>
          </w:tcPr>
          <w:p w14:paraId="54E4F420" w14:textId="77777777" w:rsidR="006156B4" w:rsidRPr="00633E25" w:rsidRDefault="006156B4" w:rsidP="009A0F6A">
            <w:pPr>
              <w:rPr>
                <w:sz w:val="22"/>
                <w:szCs w:val="22"/>
                <w:lang w:eastAsia="uk-UA"/>
              </w:rPr>
            </w:pPr>
            <w:r w:rsidRPr="00633E25">
              <w:rPr>
                <w:sz w:val="22"/>
                <w:szCs w:val="22"/>
                <w:lang w:eastAsia="uk-UA"/>
              </w:rPr>
              <w:t>Вимоги до однорідності</w:t>
            </w:r>
          </w:p>
        </w:tc>
        <w:tc>
          <w:tcPr>
            <w:tcW w:w="4961" w:type="dxa"/>
            <w:shd w:val="clear" w:color="auto" w:fill="auto"/>
          </w:tcPr>
          <w:p w14:paraId="6E7649B0" w14:textId="77777777" w:rsidR="006156B4" w:rsidRPr="00633E25" w:rsidRDefault="006156B4" w:rsidP="009A0F6A">
            <w:pPr>
              <w:rPr>
                <w:sz w:val="22"/>
                <w:szCs w:val="22"/>
                <w:lang w:eastAsia="uk-UA"/>
              </w:rPr>
            </w:pPr>
            <w:r w:rsidRPr="00633E25">
              <w:rPr>
                <w:sz w:val="22"/>
                <w:szCs w:val="22"/>
                <w:lang w:eastAsia="uk-UA"/>
              </w:rPr>
              <w:t>Однорідні змішані відповідної групи порід.</w:t>
            </w:r>
          </w:p>
        </w:tc>
      </w:tr>
      <w:tr w:rsidR="006156B4" w:rsidRPr="00633E25" w14:paraId="7AFE19D8" w14:textId="77777777" w:rsidTr="006156B4">
        <w:tc>
          <w:tcPr>
            <w:tcW w:w="5495" w:type="dxa"/>
            <w:shd w:val="clear" w:color="auto" w:fill="auto"/>
          </w:tcPr>
          <w:p w14:paraId="528D540E" w14:textId="77777777" w:rsidR="006156B4" w:rsidRPr="00633E25" w:rsidRDefault="006156B4" w:rsidP="009A0F6A">
            <w:pPr>
              <w:rPr>
                <w:sz w:val="22"/>
                <w:szCs w:val="22"/>
                <w:lang w:eastAsia="uk-UA"/>
              </w:rPr>
            </w:pPr>
            <w:r w:rsidRPr="00633E25">
              <w:rPr>
                <w:sz w:val="22"/>
                <w:szCs w:val="22"/>
                <w:lang w:eastAsia="uk-UA"/>
              </w:rPr>
              <w:t>Вимоги до приймання партії</w:t>
            </w:r>
          </w:p>
        </w:tc>
        <w:tc>
          <w:tcPr>
            <w:tcW w:w="4961" w:type="dxa"/>
            <w:shd w:val="clear" w:color="auto" w:fill="auto"/>
          </w:tcPr>
          <w:p w14:paraId="12DE7368" w14:textId="77777777" w:rsidR="006156B4" w:rsidRPr="00633E25" w:rsidRDefault="006156B4" w:rsidP="009A0F6A">
            <w:pPr>
              <w:rPr>
                <w:sz w:val="22"/>
                <w:szCs w:val="22"/>
                <w:lang w:eastAsia="uk-UA"/>
              </w:rPr>
            </w:pPr>
            <w:r w:rsidRPr="00633E25">
              <w:rPr>
                <w:sz w:val="22"/>
                <w:szCs w:val="22"/>
                <w:lang w:eastAsia="uk-UA"/>
              </w:rPr>
              <w:t>Перерахунку на щільні метри кубічні.</w:t>
            </w:r>
          </w:p>
        </w:tc>
      </w:tr>
      <w:tr w:rsidR="006156B4" w:rsidRPr="00633E25" w14:paraId="5E6AF696" w14:textId="77777777" w:rsidTr="006156B4">
        <w:tc>
          <w:tcPr>
            <w:tcW w:w="5495" w:type="dxa"/>
            <w:shd w:val="clear" w:color="auto" w:fill="auto"/>
          </w:tcPr>
          <w:p w14:paraId="01327519" w14:textId="77777777" w:rsidR="006156B4" w:rsidRPr="00633E25" w:rsidRDefault="006156B4" w:rsidP="009A0F6A">
            <w:pPr>
              <w:rPr>
                <w:sz w:val="22"/>
                <w:szCs w:val="22"/>
                <w:lang w:eastAsia="uk-UA"/>
              </w:rPr>
            </w:pPr>
            <w:r w:rsidRPr="00633E25">
              <w:rPr>
                <w:sz w:val="22"/>
                <w:szCs w:val="22"/>
                <w:lang w:eastAsia="uk-UA"/>
              </w:rPr>
              <w:t>Визначення об'ємів поставки в перерахунку на щільні метри кубічні</w:t>
            </w:r>
          </w:p>
        </w:tc>
        <w:tc>
          <w:tcPr>
            <w:tcW w:w="4961" w:type="dxa"/>
            <w:shd w:val="clear" w:color="auto" w:fill="auto"/>
          </w:tcPr>
          <w:p w14:paraId="07C2FCDA" w14:textId="77777777" w:rsidR="006156B4" w:rsidRPr="00633E25" w:rsidRDefault="006156B4" w:rsidP="00B70E89">
            <w:pPr>
              <w:rPr>
                <w:sz w:val="22"/>
                <w:szCs w:val="22"/>
                <w:lang w:eastAsia="uk-UA"/>
              </w:rPr>
            </w:pPr>
            <w:r w:rsidRPr="00633E25">
              <w:rPr>
                <w:sz w:val="22"/>
                <w:szCs w:val="22"/>
                <w:lang w:eastAsia="uk-UA"/>
              </w:rPr>
              <w:t xml:space="preserve">За коефіцієнтами зі складометрів в щільні метри кубічні (згідно Додатку </w:t>
            </w:r>
            <w:r w:rsidRPr="00633E25">
              <w:rPr>
                <w:sz w:val="22"/>
                <w:szCs w:val="22"/>
                <w:shd w:val="clear" w:color="auto" w:fill="FEFEFE"/>
              </w:rPr>
              <w:t>ДСТУ EN 15234-5:2018 Біопаливо тверде. Контролювання якості палива. Частина 5. Дрова для непромислового використання (EN 15234-5:2012, IDT)</w:t>
            </w:r>
            <w:r w:rsidRPr="00633E25">
              <w:rPr>
                <w:sz w:val="22"/>
                <w:szCs w:val="22"/>
                <w:lang w:eastAsia="uk-UA"/>
              </w:rPr>
              <w:t>).</w:t>
            </w:r>
          </w:p>
        </w:tc>
      </w:tr>
      <w:tr w:rsidR="006156B4" w:rsidRPr="00633E25" w14:paraId="5CFDEF5A" w14:textId="77777777" w:rsidTr="006156B4">
        <w:tc>
          <w:tcPr>
            <w:tcW w:w="5495" w:type="dxa"/>
            <w:shd w:val="clear" w:color="auto" w:fill="auto"/>
          </w:tcPr>
          <w:p w14:paraId="4882B118" w14:textId="77777777" w:rsidR="006156B4" w:rsidRPr="00633E25" w:rsidRDefault="006156B4" w:rsidP="009A0F6A">
            <w:pPr>
              <w:rPr>
                <w:sz w:val="22"/>
                <w:szCs w:val="22"/>
                <w:lang w:eastAsia="uk-UA"/>
              </w:rPr>
            </w:pPr>
            <w:r w:rsidRPr="00633E25">
              <w:rPr>
                <w:sz w:val="22"/>
                <w:szCs w:val="22"/>
                <w:lang w:eastAsia="uk-UA"/>
              </w:rPr>
              <w:t>Вимоги до пакетування</w:t>
            </w:r>
          </w:p>
        </w:tc>
        <w:tc>
          <w:tcPr>
            <w:tcW w:w="4961" w:type="dxa"/>
            <w:shd w:val="clear" w:color="auto" w:fill="auto"/>
          </w:tcPr>
          <w:p w14:paraId="58D0CAB9" w14:textId="77777777" w:rsidR="006156B4" w:rsidRPr="00633E25" w:rsidRDefault="006156B4" w:rsidP="009A0F6A">
            <w:pPr>
              <w:rPr>
                <w:sz w:val="22"/>
                <w:szCs w:val="22"/>
                <w:lang w:eastAsia="uk-UA"/>
              </w:rPr>
            </w:pPr>
            <w:r w:rsidRPr="00633E25">
              <w:rPr>
                <w:sz w:val="22"/>
                <w:szCs w:val="22"/>
                <w:lang w:eastAsia="uk-UA"/>
              </w:rPr>
              <w:t>Без пакетування.</w:t>
            </w:r>
          </w:p>
        </w:tc>
      </w:tr>
    </w:tbl>
    <w:p w14:paraId="14D428DD" w14:textId="77777777" w:rsidR="006156B4" w:rsidRPr="00633E25" w:rsidRDefault="006156B4" w:rsidP="006156B4">
      <w:pPr>
        <w:rPr>
          <w:sz w:val="22"/>
          <w:szCs w:val="22"/>
          <w:lang w:eastAsia="uk-UA"/>
        </w:rPr>
      </w:pPr>
    </w:p>
    <w:p w14:paraId="2A305F9B" w14:textId="77777777" w:rsidR="006156B4" w:rsidRPr="00633E25" w:rsidRDefault="006156B4" w:rsidP="006156B4">
      <w:pPr>
        <w:rPr>
          <w:b/>
          <w:i/>
          <w:sz w:val="22"/>
          <w:szCs w:val="22"/>
          <w:lang w:eastAsia="uk-UA"/>
        </w:rPr>
      </w:pPr>
      <w:r w:rsidRPr="00633E25">
        <w:rPr>
          <w:b/>
          <w:i/>
          <w:sz w:val="22"/>
          <w:szCs w:val="22"/>
          <w:lang w:eastAsia="uk-UA"/>
        </w:rPr>
        <w:t>Примітка:</w:t>
      </w:r>
    </w:p>
    <w:p w14:paraId="1CD0956D"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 xml:space="preserve">До ціни тендерної пропозиції включаються наступні витрати: </w:t>
      </w:r>
    </w:p>
    <w:p w14:paraId="09014174"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податки і збори (обов’язкові платежі), що сплачуються або мають бути сплачені;</w:t>
      </w:r>
    </w:p>
    <w:p w14:paraId="1038C43A" w14:textId="0094BC49"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 xml:space="preserve">витрати на </w:t>
      </w:r>
      <w:r w:rsidRPr="00633E25">
        <w:rPr>
          <w:sz w:val="22"/>
          <w:szCs w:val="22"/>
          <w:lang w:eastAsia="uk-UA"/>
        </w:rPr>
        <w:t xml:space="preserve">поставку до </w:t>
      </w:r>
      <w:r w:rsidR="008514A5">
        <w:rPr>
          <w:sz w:val="22"/>
          <w:szCs w:val="22"/>
          <w:lang w:val="uk-UA" w:eastAsia="uk-UA"/>
        </w:rPr>
        <w:t>установи</w:t>
      </w:r>
    </w:p>
    <w:p w14:paraId="6CCCAAAD"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sz w:val="22"/>
          <w:szCs w:val="22"/>
          <w:lang w:eastAsia="uk-UA"/>
        </w:rPr>
        <w:t>складування;</w:t>
      </w:r>
    </w:p>
    <w:p w14:paraId="02BCA53D"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зберігання;</w:t>
      </w:r>
    </w:p>
    <w:p w14:paraId="1A1BC857" w14:textId="77777777" w:rsidR="006156B4" w:rsidRPr="00633E25" w:rsidRDefault="006156B4" w:rsidP="006156B4">
      <w:pPr>
        <w:numPr>
          <w:ilvl w:val="0"/>
          <w:numId w:val="14"/>
        </w:numPr>
        <w:tabs>
          <w:tab w:val="num" w:pos="426"/>
        </w:tabs>
        <w:suppressAutoHyphens w:val="0"/>
        <w:autoSpaceDN w:val="0"/>
        <w:ind w:left="0" w:firstLine="0"/>
        <w:jc w:val="both"/>
        <w:rPr>
          <w:sz w:val="22"/>
          <w:szCs w:val="22"/>
          <w:lang w:eastAsia="uk-UA"/>
        </w:rPr>
      </w:pPr>
      <w:r w:rsidRPr="00633E25">
        <w:rPr>
          <w:sz w:val="22"/>
          <w:szCs w:val="22"/>
          <w:lang w:eastAsia="uk-UA"/>
        </w:rPr>
        <w:t>навантаження;</w:t>
      </w:r>
    </w:p>
    <w:p w14:paraId="36E16768" w14:textId="77777777" w:rsidR="006156B4" w:rsidRPr="00633E25" w:rsidRDefault="006156B4" w:rsidP="006156B4">
      <w:pPr>
        <w:numPr>
          <w:ilvl w:val="0"/>
          <w:numId w:val="14"/>
        </w:numPr>
        <w:tabs>
          <w:tab w:val="num" w:pos="426"/>
        </w:tabs>
        <w:suppressAutoHyphens w:val="0"/>
        <w:autoSpaceDN w:val="0"/>
        <w:ind w:left="0" w:firstLine="0"/>
        <w:jc w:val="both"/>
        <w:rPr>
          <w:sz w:val="22"/>
          <w:szCs w:val="22"/>
          <w:lang w:eastAsia="uk-UA"/>
        </w:rPr>
      </w:pPr>
      <w:r w:rsidRPr="00633E25">
        <w:rPr>
          <w:sz w:val="22"/>
          <w:szCs w:val="22"/>
          <w:lang w:eastAsia="uk-UA"/>
        </w:rPr>
        <w:t>розвантаження;</w:t>
      </w:r>
    </w:p>
    <w:p w14:paraId="0048DB4D" w14:textId="77777777" w:rsidR="006156B4" w:rsidRPr="00633E25" w:rsidRDefault="006156B4" w:rsidP="006156B4">
      <w:pPr>
        <w:numPr>
          <w:ilvl w:val="0"/>
          <w:numId w:val="14"/>
        </w:numPr>
        <w:tabs>
          <w:tab w:val="num" w:pos="426"/>
        </w:tabs>
        <w:suppressAutoHyphens w:val="0"/>
        <w:autoSpaceDN w:val="0"/>
        <w:ind w:left="0" w:firstLine="0"/>
        <w:jc w:val="both"/>
        <w:rPr>
          <w:color w:val="FF0000"/>
          <w:sz w:val="22"/>
          <w:szCs w:val="22"/>
          <w:lang w:eastAsia="uk-UA"/>
        </w:rPr>
      </w:pPr>
      <w:r w:rsidRPr="00633E25">
        <w:rPr>
          <w:sz w:val="22"/>
          <w:szCs w:val="22"/>
          <w:lang w:eastAsia="uk-UA"/>
        </w:rPr>
        <w:t>зважування;</w:t>
      </w:r>
    </w:p>
    <w:p w14:paraId="0611B646"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інші витрати, передбачені для товару даного виду.</w:t>
      </w:r>
    </w:p>
    <w:p w14:paraId="708A4FBA" w14:textId="77777777" w:rsidR="006156B4" w:rsidRPr="00633E25" w:rsidRDefault="006156B4" w:rsidP="006156B4">
      <w:pPr>
        <w:numPr>
          <w:ilvl w:val="0"/>
          <w:numId w:val="13"/>
        </w:numPr>
        <w:tabs>
          <w:tab w:val="num" w:pos="426"/>
        </w:tabs>
        <w:suppressAutoHyphens w:val="0"/>
        <w:ind w:left="0" w:firstLine="0"/>
        <w:jc w:val="both"/>
        <w:rPr>
          <w:sz w:val="22"/>
          <w:szCs w:val="22"/>
          <w:lang w:eastAsia="uk-UA"/>
        </w:rPr>
      </w:pPr>
      <w:r w:rsidRPr="00633E25">
        <w:rPr>
          <w:color w:val="000000"/>
          <w:sz w:val="22"/>
          <w:szCs w:val="22"/>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14:paraId="052198E8" w14:textId="77777777" w:rsidR="006156B4" w:rsidRPr="00633E25" w:rsidRDefault="006156B4" w:rsidP="006156B4">
      <w:pPr>
        <w:numPr>
          <w:ilvl w:val="0"/>
          <w:numId w:val="13"/>
        </w:numPr>
        <w:tabs>
          <w:tab w:val="left" w:pos="0"/>
          <w:tab w:val="left" w:pos="142"/>
          <w:tab w:val="left" w:pos="284"/>
          <w:tab w:val="num" w:pos="426"/>
        </w:tabs>
        <w:suppressAutoHyphens w:val="0"/>
        <w:ind w:left="0" w:firstLine="0"/>
        <w:jc w:val="both"/>
        <w:rPr>
          <w:sz w:val="22"/>
          <w:szCs w:val="22"/>
          <w:lang w:eastAsia="uk-UA"/>
        </w:rPr>
      </w:pPr>
      <w:r w:rsidRPr="00633E25">
        <w:rPr>
          <w:sz w:val="22"/>
          <w:szCs w:val="22"/>
          <w:lang w:eastAsia="uk-UA"/>
        </w:rPr>
        <w:t>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підсумкова ціна тендерної пропозиції.</w:t>
      </w:r>
    </w:p>
    <w:p w14:paraId="74F3B30D"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Поставка товару повинна здійснюватися транспортом учасника - переможця торгів частинами, відповідно до заявок, наданих замовником.</w:t>
      </w:r>
    </w:p>
    <w:p w14:paraId="4428F175"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Зважування, розвантаження має здійснюватись працівниками Учасника-переможця.</w:t>
      </w:r>
    </w:p>
    <w:p w14:paraId="71C3F988" w14:textId="77777777" w:rsidR="006156B4" w:rsidRPr="00633E25" w:rsidRDefault="006156B4" w:rsidP="006156B4">
      <w:pPr>
        <w:numPr>
          <w:ilvl w:val="0"/>
          <w:numId w:val="13"/>
        </w:numPr>
        <w:tabs>
          <w:tab w:val="left" w:pos="142"/>
          <w:tab w:val="left" w:pos="360"/>
          <w:tab w:val="num" w:pos="426"/>
        </w:tabs>
        <w:suppressAutoHyphens w:val="0"/>
        <w:ind w:left="0" w:firstLine="0"/>
        <w:jc w:val="both"/>
        <w:rPr>
          <w:sz w:val="22"/>
          <w:szCs w:val="22"/>
          <w:lang w:eastAsia="uk-UA"/>
        </w:rPr>
      </w:pPr>
      <w:r w:rsidRPr="00633E25">
        <w:rPr>
          <w:sz w:val="22"/>
          <w:szCs w:val="22"/>
          <w:lang w:eastAsia="uk-UA"/>
        </w:rPr>
        <w:lastRenderedPageBreak/>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14:paraId="0648C30E" w14:textId="785DEC53" w:rsidR="006156B4" w:rsidRPr="00633E25" w:rsidRDefault="00620AB5" w:rsidP="006156B4">
      <w:pPr>
        <w:tabs>
          <w:tab w:val="left" w:pos="142"/>
          <w:tab w:val="left" w:pos="360"/>
        </w:tabs>
        <w:jc w:val="both"/>
        <w:rPr>
          <w:sz w:val="22"/>
          <w:szCs w:val="22"/>
          <w:lang w:val="uk-UA" w:eastAsia="uk-UA"/>
        </w:rPr>
      </w:pPr>
      <w:r w:rsidRPr="00633E25">
        <w:rPr>
          <w:sz w:val="22"/>
          <w:szCs w:val="22"/>
          <w:lang w:val="uk-UA" w:eastAsia="uk-UA"/>
        </w:rPr>
        <w:t>Кінцевий с</w:t>
      </w:r>
      <w:r w:rsidR="006156B4" w:rsidRPr="00633E25">
        <w:rPr>
          <w:sz w:val="22"/>
          <w:szCs w:val="22"/>
          <w:lang w:eastAsia="uk-UA"/>
        </w:rPr>
        <w:t>трок (термін) та місце поставки (передачі) товару: до 31.</w:t>
      </w:r>
      <w:r w:rsidR="004F3625">
        <w:rPr>
          <w:sz w:val="22"/>
          <w:szCs w:val="22"/>
          <w:lang w:val="uk-UA" w:eastAsia="uk-UA"/>
        </w:rPr>
        <w:t>12</w:t>
      </w:r>
      <w:r w:rsidRPr="00633E25">
        <w:rPr>
          <w:sz w:val="22"/>
          <w:szCs w:val="22"/>
          <w:lang w:eastAsia="uk-UA"/>
        </w:rPr>
        <w:t>.202</w:t>
      </w:r>
      <w:r w:rsidR="00BE31D9">
        <w:rPr>
          <w:sz w:val="22"/>
          <w:szCs w:val="22"/>
          <w:lang w:val="uk-UA" w:eastAsia="uk-UA"/>
        </w:rPr>
        <w:t>4</w:t>
      </w:r>
      <w:r w:rsidR="006156B4" w:rsidRPr="00633E25">
        <w:rPr>
          <w:sz w:val="22"/>
          <w:szCs w:val="22"/>
          <w:lang w:eastAsia="uk-UA"/>
        </w:rPr>
        <w:t xml:space="preserve"> р.</w:t>
      </w:r>
      <w:r w:rsidR="004F3625">
        <w:rPr>
          <w:sz w:val="22"/>
          <w:szCs w:val="22"/>
          <w:lang w:val="uk-UA" w:eastAsia="uk-UA"/>
        </w:rPr>
        <w:t xml:space="preserve"> Включно.</w:t>
      </w:r>
      <w:r w:rsidR="006156B4" w:rsidRPr="00633E25">
        <w:rPr>
          <w:sz w:val="22"/>
          <w:szCs w:val="22"/>
          <w:lang w:eastAsia="uk-UA"/>
        </w:rPr>
        <w:t xml:space="preserve"> Загальна кількість </w:t>
      </w:r>
      <w:r w:rsidR="00044443">
        <w:rPr>
          <w:sz w:val="22"/>
          <w:szCs w:val="22"/>
          <w:lang w:val="uk-UA" w:eastAsia="uk-UA"/>
        </w:rPr>
        <w:t>100</w:t>
      </w:r>
      <w:r w:rsidR="004F3625">
        <w:rPr>
          <w:sz w:val="22"/>
          <w:szCs w:val="22"/>
          <w:lang w:val="uk-UA" w:eastAsia="uk-UA"/>
        </w:rPr>
        <w:t xml:space="preserve"> </w:t>
      </w:r>
      <w:r w:rsidR="009471CF" w:rsidRPr="00633E25">
        <w:rPr>
          <w:sz w:val="22"/>
          <w:szCs w:val="22"/>
          <w:lang w:eastAsia="uk-UA"/>
        </w:rPr>
        <w:t xml:space="preserve">м.куб. </w:t>
      </w:r>
    </w:p>
    <w:p w14:paraId="306FB240" w14:textId="06F8ECCE" w:rsidR="000B2A91" w:rsidRDefault="000B2A91" w:rsidP="005C6287">
      <w:pPr>
        <w:rPr>
          <w:sz w:val="22"/>
          <w:szCs w:val="22"/>
          <w:lang w:val="uk-UA"/>
        </w:rPr>
      </w:pPr>
    </w:p>
    <w:p w14:paraId="16A152BC" w14:textId="45EFBD1B" w:rsidR="004F3625" w:rsidRDefault="004F3625" w:rsidP="005C6287">
      <w:pPr>
        <w:rPr>
          <w:sz w:val="22"/>
          <w:szCs w:val="22"/>
          <w:lang w:val="uk-UA"/>
        </w:rPr>
      </w:pPr>
    </w:p>
    <w:p w14:paraId="1936813D" w14:textId="5B08BF20" w:rsidR="004F3625" w:rsidRDefault="004F3625" w:rsidP="005C6287">
      <w:pPr>
        <w:rPr>
          <w:sz w:val="22"/>
          <w:szCs w:val="22"/>
          <w:lang w:val="uk-UA"/>
        </w:rPr>
      </w:pPr>
    </w:p>
    <w:p w14:paraId="799910C7" w14:textId="0025A08D" w:rsidR="004F3625" w:rsidRDefault="004F3625" w:rsidP="005C6287">
      <w:pPr>
        <w:rPr>
          <w:sz w:val="22"/>
          <w:szCs w:val="22"/>
          <w:lang w:val="uk-UA"/>
        </w:rPr>
      </w:pPr>
    </w:p>
    <w:p w14:paraId="3E8CF73F" w14:textId="40F6044E" w:rsidR="004F3625" w:rsidRDefault="004F3625" w:rsidP="005C6287">
      <w:pPr>
        <w:rPr>
          <w:sz w:val="22"/>
          <w:szCs w:val="22"/>
          <w:lang w:val="uk-UA"/>
        </w:rPr>
      </w:pPr>
    </w:p>
    <w:p w14:paraId="390FF316" w14:textId="33ED6929" w:rsidR="004F3625" w:rsidRDefault="004F3625" w:rsidP="005C6287">
      <w:pPr>
        <w:rPr>
          <w:sz w:val="22"/>
          <w:szCs w:val="22"/>
          <w:lang w:val="uk-UA"/>
        </w:rPr>
      </w:pPr>
    </w:p>
    <w:p w14:paraId="35E81F63" w14:textId="2508FC79" w:rsidR="004F3625" w:rsidRDefault="004F3625" w:rsidP="005C6287">
      <w:pPr>
        <w:rPr>
          <w:sz w:val="22"/>
          <w:szCs w:val="22"/>
          <w:lang w:val="uk-UA"/>
        </w:rPr>
      </w:pPr>
    </w:p>
    <w:p w14:paraId="64CA69D3" w14:textId="444AA283" w:rsidR="004F3625" w:rsidRDefault="004F3625" w:rsidP="005C6287">
      <w:pPr>
        <w:rPr>
          <w:sz w:val="22"/>
          <w:szCs w:val="22"/>
          <w:lang w:val="uk-UA"/>
        </w:rPr>
      </w:pPr>
    </w:p>
    <w:p w14:paraId="7E4953C7" w14:textId="5E1FF17A" w:rsidR="004F3625" w:rsidRDefault="004F3625" w:rsidP="005C6287">
      <w:pPr>
        <w:rPr>
          <w:sz w:val="22"/>
          <w:szCs w:val="22"/>
          <w:lang w:val="uk-UA"/>
        </w:rPr>
      </w:pPr>
    </w:p>
    <w:p w14:paraId="0A7FBCA6" w14:textId="6174F249" w:rsidR="004F3625" w:rsidRDefault="004F3625" w:rsidP="005C6287">
      <w:pPr>
        <w:rPr>
          <w:sz w:val="22"/>
          <w:szCs w:val="22"/>
          <w:lang w:val="uk-UA"/>
        </w:rPr>
      </w:pPr>
    </w:p>
    <w:p w14:paraId="5E7FCD62" w14:textId="67F713E6" w:rsidR="004F3625" w:rsidRDefault="004F3625" w:rsidP="005C6287">
      <w:pPr>
        <w:rPr>
          <w:sz w:val="22"/>
          <w:szCs w:val="22"/>
          <w:lang w:val="uk-UA"/>
        </w:rPr>
      </w:pPr>
    </w:p>
    <w:p w14:paraId="0CC33C98" w14:textId="38F8451F" w:rsidR="004F3625" w:rsidRDefault="004F3625" w:rsidP="005C6287">
      <w:pPr>
        <w:rPr>
          <w:sz w:val="22"/>
          <w:szCs w:val="22"/>
          <w:lang w:val="uk-UA"/>
        </w:rPr>
      </w:pPr>
    </w:p>
    <w:p w14:paraId="27808F0E" w14:textId="09FCC8EE" w:rsidR="004F3625" w:rsidRDefault="004F3625" w:rsidP="005C6287">
      <w:pPr>
        <w:rPr>
          <w:sz w:val="22"/>
          <w:szCs w:val="22"/>
          <w:lang w:val="uk-UA"/>
        </w:rPr>
      </w:pPr>
    </w:p>
    <w:p w14:paraId="41B518D2" w14:textId="5B85F945" w:rsidR="004F3625" w:rsidRDefault="004F3625" w:rsidP="005C6287">
      <w:pPr>
        <w:rPr>
          <w:sz w:val="22"/>
          <w:szCs w:val="22"/>
          <w:lang w:val="uk-UA"/>
        </w:rPr>
      </w:pPr>
    </w:p>
    <w:p w14:paraId="3DB8A2C2" w14:textId="6F48CC62" w:rsidR="004F3625" w:rsidRDefault="004F3625" w:rsidP="005C6287">
      <w:pPr>
        <w:rPr>
          <w:sz w:val="22"/>
          <w:szCs w:val="22"/>
          <w:lang w:val="uk-UA"/>
        </w:rPr>
      </w:pPr>
    </w:p>
    <w:p w14:paraId="56D5B89F" w14:textId="601890B0" w:rsidR="004F3625" w:rsidRDefault="004F3625" w:rsidP="005C6287">
      <w:pPr>
        <w:rPr>
          <w:sz w:val="22"/>
          <w:szCs w:val="22"/>
          <w:lang w:val="uk-UA"/>
        </w:rPr>
      </w:pPr>
    </w:p>
    <w:p w14:paraId="2973A37B" w14:textId="54535C9B" w:rsidR="004F3625" w:rsidRDefault="004F3625" w:rsidP="005C6287">
      <w:pPr>
        <w:rPr>
          <w:sz w:val="22"/>
          <w:szCs w:val="22"/>
          <w:lang w:val="uk-UA"/>
        </w:rPr>
      </w:pPr>
    </w:p>
    <w:p w14:paraId="1D14859F" w14:textId="3756DA09" w:rsidR="004F3625" w:rsidRDefault="004F3625" w:rsidP="005C6287">
      <w:pPr>
        <w:rPr>
          <w:sz w:val="22"/>
          <w:szCs w:val="22"/>
          <w:lang w:val="uk-UA"/>
        </w:rPr>
      </w:pPr>
    </w:p>
    <w:p w14:paraId="19F76ABB" w14:textId="43C64B25" w:rsidR="004F3625" w:rsidRDefault="004F3625" w:rsidP="005C6287">
      <w:pPr>
        <w:rPr>
          <w:sz w:val="22"/>
          <w:szCs w:val="22"/>
          <w:lang w:val="uk-UA"/>
        </w:rPr>
      </w:pPr>
    </w:p>
    <w:p w14:paraId="293DA1A9" w14:textId="3C6F945B" w:rsidR="004F3625" w:rsidRDefault="004F3625" w:rsidP="005C6287">
      <w:pPr>
        <w:rPr>
          <w:sz w:val="22"/>
          <w:szCs w:val="22"/>
          <w:lang w:val="uk-UA"/>
        </w:rPr>
      </w:pPr>
    </w:p>
    <w:p w14:paraId="1F9B373C" w14:textId="20A2B9E9" w:rsidR="004F3625" w:rsidRDefault="004F3625" w:rsidP="005C6287">
      <w:pPr>
        <w:rPr>
          <w:sz w:val="22"/>
          <w:szCs w:val="22"/>
          <w:lang w:val="uk-UA"/>
        </w:rPr>
      </w:pPr>
    </w:p>
    <w:p w14:paraId="1DC2F391" w14:textId="5B06C5EF" w:rsidR="004F3625" w:rsidRDefault="004F3625" w:rsidP="005C6287">
      <w:pPr>
        <w:rPr>
          <w:sz w:val="22"/>
          <w:szCs w:val="22"/>
          <w:lang w:val="uk-UA"/>
        </w:rPr>
      </w:pPr>
    </w:p>
    <w:p w14:paraId="2DE44DDF" w14:textId="2A8C3B01" w:rsidR="004F3625" w:rsidRDefault="004F3625" w:rsidP="005C6287">
      <w:pPr>
        <w:rPr>
          <w:sz w:val="22"/>
          <w:szCs w:val="22"/>
          <w:lang w:val="uk-UA"/>
        </w:rPr>
      </w:pPr>
    </w:p>
    <w:p w14:paraId="60C06AC8" w14:textId="50CD5731" w:rsidR="004F3625" w:rsidRDefault="004F3625" w:rsidP="005C6287">
      <w:pPr>
        <w:rPr>
          <w:sz w:val="22"/>
          <w:szCs w:val="22"/>
          <w:lang w:val="uk-UA"/>
        </w:rPr>
      </w:pPr>
    </w:p>
    <w:p w14:paraId="7096D926" w14:textId="66158BA7" w:rsidR="004F3625" w:rsidRDefault="004F3625" w:rsidP="005C6287">
      <w:pPr>
        <w:rPr>
          <w:sz w:val="22"/>
          <w:szCs w:val="22"/>
          <w:lang w:val="uk-UA"/>
        </w:rPr>
      </w:pPr>
    </w:p>
    <w:p w14:paraId="639B6174" w14:textId="5AF68C89" w:rsidR="004F3625" w:rsidRDefault="004F3625" w:rsidP="005C6287">
      <w:pPr>
        <w:rPr>
          <w:sz w:val="22"/>
          <w:szCs w:val="22"/>
          <w:lang w:val="uk-UA"/>
        </w:rPr>
      </w:pPr>
    </w:p>
    <w:p w14:paraId="3F7A451A" w14:textId="50B9CE69" w:rsidR="004F3625" w:rsidRDefault="004F3625" w:rsidP="005C6287">
      <w:pPr>
        <w:rPr>
          <w:sz w:val="22"/>
          <w:szCs w:val="22"/>
          <w:lang w:val="uk-UA"/>
        </w:rPr>
      </w:pPr>
    </w:p>
    <w:p w14:paraId="0330756E" w14:textId="7515A3EC" w:rsidR="004F3625" w:rsidRDefault="004F3625" w:rsidP="005C6287">
      <w:pPr>
        <w:rPr>
          <w:sz w:val="22"/>
          <w:szCs w:val="22"/>
          <w:lang w:val="uk-UA"/>
        </w:rPr>
      </w:pPr>
    </w:p>
    <w:p w14:paraId="5A3E7FF5" w14:textId="2ABFC813" w:rsidR="004F3625" w:rsidRDefault="004F3625" w:rsidP="005C6287">
      <w:pPr>
        <w:rPr>
          <w:sz w:val="22"/>
          <w:szCs w:val="22"/>
          <w:lang w:val="uk-UA"/>
        </w:rPr>
      </w:pPr>
    </w:p>
    <w:p w14:paraId="1A6B543A" w14:textId="228AE7F3" w:rsidR="004F3625" w:rsidRDefault="004F3625" w:rsidP="005C6287">
      <w:pPr>
        <w:rPr>
          <w:sz w:val="22"/>
          <w:szCs w:val="22"/>
          <w:lang w:val="uk-UA"/>
        </w:rPr>
      </w:pPr>
    </w:p>
    <w:p w14:paraId="45F11591" w14:textId="4CD52FAC" w:rsidR="004F3625" w:rsidRDefault="004F3625" w:rsidP="005C6287">
      <w:pPr>
        <w:rPr>
          <w:sz w:val="22"/>
          <w:szCs w:val="22"/>
          <w:lang w:val="uk-UA"/>
        </w:rPr>
      </w:pPr>
    </w:p>
    <w:p w14:paraId="2992A4B7" w14:textId="79C5C20A" w:rsidR="004F3625" w:rsidRDefault="004F3625" w:rsidP="005C6287">
      <w:pPr>
        <w:rPr>
          <w:sz w:val="22"/>
          <w:szCs w:val="22"/>
          <w:lang w:val="uk-UA"/>
        </w:rPr>
      </w:pPr>
    </w:p>
    <w:p w14:paraId="32B1F75D" w14:textId="706B7CD4" w:rsidR="004F3625" w:rsidRDefault="004F3625" w:rsidP="005C6287">
      <w:pPr>
        <w:rPr>
          <w:sz w:val="22"/>
          <w:szCs w:val="22"/>
          <w:lang w:val="uk-UA"/>
        </w:rPr>
      </w:pPr>
    </w:p>
    <w:p w14:paraId="66A0CD3F" w14:textId="41EECA05" w:rsidR="004F3625" w:rsidRDefault="004F3625" w:rsidP="005C6287">
      <w:pPr>
        <w:rPr>
          <w:sz w:val="22"/>
          <w:szCs w:val="22"/>
          <w:lang w:val="uk-UA"/>
        </w:rPr>
      </w:pPr>
    </w:p>
    <w:p w14:paraId="00C8FD62" w14:textId="39AD4ABB" w:rsidR="004F3625" w:rsidRDefault="004F3625" w:rsidP="005C6287">
      <w:pPr>
        <w:rPr>
          <w:sz w:val="22"/>
          <w:szCs w:val="22"/>
          <w:lang w:val="uk-UA"/>
        </w:rPr>
      </w:pPr>
    </w:p>
    <w:p w14:paraId="4818AF44" w14:textId="7608A602" w:rsidR="004F3625" w:rsidRDefault="004F3625" w:rsidP="005C6287">
      <w:pPr>
        <w:rPr>
          <w:sz w:val="22"/>
          <w:szCs w:val="22"/>
          <w:lang w:val="uk-UA"/>
        </w:rPr>
      </w:pPr>
    </w:p>
    <w:p w14:paraId="44D5808E" w14:textId="4DB19BBB" w:rsidR="004F3625" w:rsidRDefault="004F3625" w:rsidP="005C6287">
      <w:pPr>
        <w:rPr>
          <w:sz w:val="22"/>
          <w:szCs w:val="22"/>
          <w:lang w:val="uk-UA"/>
        </w:rPr>
      </w:pPr>
    </w:p>
    <w:p w14:paraId="31B02E19" w14:textId="4EE554C4" w:rsidR="004F3625" w:rsidRDefault="004F3625" w:rsidP="005C6287">
      <w:pPr>
        <w:rPr>
          <w:sz w:val="22"/>
          <w:szCs w:val="22"/>
          <w:lang w:val="uk-UA"/>
        </w:rPr>
      </w:pPr>
    </w:p>
    <w:p w14:paraId="4EF1BB51" w14:textId="2AAC03A5" w:rsidR="004F3625" w:rsidRDefault="004F3625" w:rsidP="005C6287">
      <w:pPr>
        <w:rPr>
          <w:sz w:val="22"/>
          <w:szCs w:val="22"/>
          <w:lang w:val="uk-UA"/>
        </w:rPr>
      </w:pPr>
    </w:p>
    <w:p w14:paraId="24149607" w14:textId="44CC5027" w:rsidR="004F3625" w:rsidRDefault="004F3625" w:rsidP="005C6287">
      <w:pPr>
        <w:rPr>
          <w:sz w:val="22"/>
          <w:szCs w:val="22"/>
          <w:lang w:val="uk-UA"/>
        </w:rPr>
      </w:pPr>
    </w:p>
    <w:p w14:paraId="6D2BB830" w14:textId="41460957" w:rsidR="004F3625" w:rsidRDefault="004F3625" w:rsidP="005C6287">
      <w:pPr>
        <w:rPr>
          <w:sz w:val="22"/>
          <w:szCs w:val="22"/>
          <w:lang w:val="uk-UA"/>
        </w:rPr>
      </w:pPr>
    </w:p>
    <w:p w14:paraId="36E12AD8" w14:textId="77356AF2" w:rsidR="004F3625" w:rsidRDefault="004F3625" w:rsidP="005C6287">
      <w:pPr>
        <w:rPr>
          <w:sz w:val="22"/>
          <w:szCs w:val="22"/>
          <w:lang w:val="uk-UA"/>
        </w:rPr>
      </w:pPr>
    </w:p>
    <w:p w14:paraId="5754B4E2" w14:textId="67AC1C63" w:rsidR="004F3625" w:rsidRDefault="004F3625" w:rsidP="005C6287">
      <w:pPr>
        <w:rPr>
          <w:sz w:val="22"/>
          <w:szCs w:val="22"/>
          <w:lang w:val="uk-UA"/>
        </w:rPr>
      </w:pPr>
    </w:p>
    <w:p w14:paraId="50C9FD72" w14:textId="700CE570" w:rsidR="004F3625" w:rsidRDefault="004F3625" w:rsidP="005C6287">
      <w:pPr>
        <w:rPr>
          <w:sz w:val="22"/>
          <w:szCs w:val="22"/>
          <w:lang w:val="uk-UA"/>
        </w:rPr>
      </w:pPr>
    </w:p>
    <w:p w14:paraId="39CAF086" w14:textId="397A21D1" w:rsidR="004F3625" w:rsidRDefault="004F3625" w:rsidP="005C6287">
      <w:pPr>
        <w:rPr>
          <w:sz w:val="22"/>
          <w:szCs w:val="22"/>
          <w:lang w:val="uk-UA"/>
        </w:rPr>
      </w:pPr>
    </w:p>
    <w:p w14:paraId="1D70204D" w14:textId="7193E77C" w:rsidR="004F3625" w:rsidRDefault="004F3625" w:rsidP="005C6287">
      <w:pPr>
        <w:rPr>
          <w:sz w:val="22"/>
          <w:szCs w:val="22"/>
          <w:lang w:val="uk-UA"/>
        </w:rPr>
      </w:pPr>
    </w:p>
    <w:p w14:paraId="5224851E" w14:textId="5E13C084" w:rsidR="004F3625" w:rsidRDefault="004F3625" w:rsidP="005C6287">
      <w:pPr>
        <w:rPr>
          <w:sz w:val="22"/>
          <w:szCs w:val="22"/>
          <w:lang w:val="uk-UA"/>
        </w:rPr>
      </w:pPr>
    </w:p>
    <w:p w14:paraId="36CD6205" w14:textId="00361A09" w:rsidR="004F3625" w:rsidRDefault="004F3625" w:rsidP="005C6287">
      <w:pPr>
        <w:rPr>
          <w:sz w:val="22"/>
          <w:szCs w:val="22"/>
          <w:lang w:val="uk-UA"/>
        </w:rPr>
      </w:pPr>
    </w:p>
    <w:p w14:paraId="369171EF" w14:textId="04CCAD2E" w:rsidR="004F3625" w:rsidRDefault="004F3625" w:rsidP="005C6287">
      <w:pPr>
        <w:rPr>
          <w:sz w:val="22"/>
          <w:szCs w:val="22"/>
          <w:lang w:val="uk-UA"/>
        </w:rPr>
      </w:pPr>
    </w:p>
    <w:p w14:paraId="3B1C66EC" w14:textId="4BA541D4" w:rsidR="004F3625" w:rsidRDefault="004F3625" w:rsidP="005C6287">
      <w:pPr>
        <w:rPr>
          <w:sz w:val="22"/>
          <w:szCs w:val="22"/>
          <w:lang w:val="uk-UA"/>
        </w:rPr>
      </w:pPr>
    </w:p>
    <w:p w14:paraId="1DDB308B" w14:textId="7CE205C1" w:rsidR="004F3625" w:rsidRDefault="004F3625" w:rsidP="005C6287">
      <w:pPr>
        <w:rPr>
          <w:sz w:val="22"/>
          <w:szCs w:val="22"/>
          <w:lang w:val="uk-UA"/>
        </w:rPr>
      </w:pPr>
    </w:p>
    <w:p w14:paraId="0603C556" w14:textId="59B63069" w:rsidR="004F3625" w:rsidRDefault="004F3625" w:rsidP="005C6287">
      <w:pPr>
        <w:rPr>
          <w:sz w:val="22"/>
          <w:szCs w:val="22"/>
          <w:lang w:val="uk-UA"/>
        </w:rPr>
      </w:pPr>
    </w:p>
    <w:p w14:paraId="3D6C0084" w14:textId="735C8FA8" w:rsidR="004F3625" w:rsidRDefault="004F3625" w:rsidP="005C6287">
      <w:pPr>
        <w:rPr>
          <w:sz w:val="22"/>
          <w:szCs w:val="22"/>
          <w:lang w:val="uk-UA"/>
        </w:rPr>
      </w:pPr>
    </w:p>
    <w:p w14:paraId="410019B7" w14:textId="3BE75AB8" w:rsidR="004F3625" w:rsidRDefault="004F3625" w:rsidP="005C6287">
      <w:pPr>
        <w:rPr>
          <w:sz w:val="22"/>
          <w:szCs w:val="22"/>
          <w:lang w:val="uk-UA"/>
        </w:rPr>
      </w:pPr>
    </w:p>
    <w:p w14:paraId="35902B7F" w14:textId="77777777" w:rsidR="004F3625" w:rsidRPr="008D2B6D" w:rsidRDefault="004F3625" w:rsidP="005C6287">
      <w:pPr>
        <w:rPr>
          <w:sz w:val="22"/>
          <w:szCs w:val="22"/>
          <w:lang w:val="uk-UA"/>
        </w:rPr>
      </w:pPr>
    </w:p>
    <w:tbl>
      <w:tblPr>
        <w:tblW w:w="0" w:type="auto"/>
        <w:tblLook w:val="04A0" w:firstRow="1" w:lastRow="0" w:firstColumn="1" w:lastColumn="0" w:noHBand="0" w:noVBand="1"/>
      </w:tblPr>
      <w:tblGrid>
        <w:gridCol w:w="5238"/>
        <w:gridCol w:w="5238"/>
      </w:tblGrid>
      <w:tr w:rsidR="00B13DC0" w:rsidRPr="002355D6" w14:paraId="0A72125D" w14:textId="77777777" w:rsidTr="00492F75">
        <w:tc>
          <w:tcPr>
            <w:tcW w:w="5238" w:type="dxa"/>
            <w:shd w:val="clear" w:color="auto" w:fill="auto"/>
          </w:tcPr>
          <w:p w14:paraId="6E871175" w14:textId="77777777" w:rsidR="00B13DC0" w:rsidRDefault="00B13DC0" w:rsidP="005C6287">
            <w:pPr>
              <w:rPr>
                <w:b/>
                <w:sz w:val="22"/>
                <w:szCs w:val="22"/>
                <w:lang w:val="uk-UA"/>
              </w:rPr>
            </w:pPr>
          </w:p>
          <w:p w14:paraId="28C15844" w14:textId="77777777" w:rsidR="004F3625" w:rsidRDefault="004F3625" w:rsidP="005C6287">
            <w:pPr>
              <w:rPr>
                <w:b/>
                <w:sz w:val="22"/>
                <w:szCs w:val="22"/>
                <w:lang w:val="uk-UA"/>
              </w:rPr>
            </w:pPr>
          </w:p>
          <w:p w14:paraId="41191ED2" w14:textId="77777777" w:rsidR="004F3625" w:rsidRDefault="004F3625" w:rsidP="005C6287">
            <w:pPr>
              <w:rPr>
                <w:b/>
                <w:sz w:val="22"/>
                <w:szCs w:val="22"/>
                <w:lang w:val="uk-UA"/>
              </w:rPr>
            </w:pPr>
          </w:p>
          <w:p w14:paraId="1508A043" w14:textId="77777777" w:rsidR="004F3625" w:rsidRDefault="004F3625" w:rsidP="005C6287">
            <w:pPr>
              <w:rPr>
                <w:b/>
                <w:sz w:val="22"/>
                <w:szCs w:val="22"/>
                <w:lang w:val="uk-UA"/>
              </w:rPr>
            </w:pPr>
          </w:p>
          <w:p w14:paraId="481603A3" w14:textId="7BC022EC" w:rsidR="004F3625" w:rsidRPr="002355D6" w:rsidRDefault="004F3625" w:rsidP="005C6287">
            <w:pPr>
              <w:rPr>
                <w:b/>
                <w:sz w:val="22"/>
                <w:szCs w:val="22"/>
                <w:lang w:val="uk-UA"/>
              </w:rPr>
            </w:pPr>
          </w:p>
        </w:tc>
        <w:tc>
          <w:tcPr>
            <w:tcW w:w="5238" w:type="dxa"/>
            <w:shd w:val="clear" w:color="auto" w:fill="auto"/>
          </w:tcPr>
          <w:p w14:paraId="0F965B82" w14:textId="77777777" w:rsidR="007A1A41" w:rsidRPr="002C2737" w:rsidRDefault="007A1A41" w:rsidP="007A1A41">
            <w:pPr>
              <w:rPr>
                <w:b/>
                <w:i/>
                <w:sz w:val="22"/>
                <w:szCs w:val="22"/>
                <w:lang w:val="uk-UA"/>
              </w:rPr>
            </w:pPr>
            <w:r w:rsidRPr="002C2737">
              <w:rPr>
                <w:b/>
                <w:i/>
                <w:sz w:val="22"/>
                <w:szCs w:val="22"/>
                <w:lang w:val="uk-UA"/>
              </w:rPr>
              <w:t xml:space="preserve">Додаток </w:t>
            </w:r>
            <w:r>
              <w:rPr>
                <w:b/>
                <w:i/>
                <w:sz w:val="22"/>
                <w:szCs w:val="22"/>
                <w:lang w:val="uk-UA"/>
              </w:rPr>
              <w:t>4</w:t>
            </w:r>
            <w:r w:rsidRPr="002C2737">
              <w:rPr>
                <w:b/>
                <w:i/>
                <w:sz w:val="22"/>
                <w:szCs w:val="22"/>
                <w:lang w:val="uk-UA"/>
              </w:rPr>
              <w:t xml:space="preserve"> </w:t>
            </w:r>
          </w:p>
          <w:p w14:paraId="16415528" w14:textId="77777777" w:rsidR="007A1A41" w:rsidRPr="002C2737" w:rsidRDefault="007A1A41" w:rsidP="007A1A41">
            <w:pPr>
              <w:rPr>
                <w:b/>
                <w:i/>
                <w:sz w:val="22"/>
                <w:szCs w:val="22"/>
                <w:lang w:val="uk-UA"/>
              </w:rPr>
            </w:pPr>
            <w:r w:rsidRPr="002C2737">
              <w:rPr>
                <w:b/>
                <w:i/>
                <w:sz w:val="22"/>
                <w:szCs w:val="22"/>
                <w:lang w:val="uk-UA"/>
              </w:rPr>
              <w:t>тендерної документації</w:t>
            </w:r>
          </w:p>
          <w:p w14:paraId="636CAB95" w14:textId="77777777" w:rsidR="007A1A41" w:rsidRPr="002C2737" w:rsidRDefault="007A1A41" w:rsidP="007A1A41">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5AFF5AFA" w14:textId="77777777" w:rsidR="007A1A41" w:rsidRPr="002C2737" w:rsidRDefault="007A1A41" w:rsidP="007A1A41">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11521F96" w14:textId="77777777" w:rsidR="007A1A41" w:rsidRPr="002C2737" w:rsidRDefault="007A1A41" w:rsidP="007A1A41">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16926D26" w14:textId="77777777" w:rsidR="00B13DC0" w:rsidRPr="007A1A41" w:rsidRDefault="00B13DC0" w:rsidP="008C0954">
            <w:pPr>
              <w:rPr>
                <w:b/>
                <w:sz w:val="22"/>
                <w:szCs w:val="22"/>
              </w:rPr>
            </w:pPr>
          </w:p>
        </w:tc>
      </w:tr>
    </w:tbl>
    <w:p w14:paraId="55373F2B" w14:textId="77777777" w:rsidR="0043731A" w:rsidRPr="002355D6" w:rsidRDefault="0043731A" w:rsidP="005C6287">
      <w:pPr>
        <w:rPr>
          <w:b/>
          <w:sz w:val="22"/>
          <w:szCs w:val="22"/>
          <w:lang w:val="uk-UA"/>
        </w:rPr>
      </w:pPr>
    </w:p>
    <w:p w14:paraId="437F361A" w14:textId="77777777" w:rsidR="007135B9" w:rsidRPr="002355D6" w:rsidRDefault="007135B9"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2355D6">
        <w:rPr>
          <w:b/>
          <w:bCs/>
          <w:sz w:val="22"/>
          <w:szCs w:val="22"/>
          <w:lang w:val="uk-UA"/>
        </w:rPr>
        <w:t>ПРОЕКТ ДОГОВОРУ</w:t>
      </w:r>
      <w:r w:rsidR="00D90194" w:rsidRPr="002355D6">
        <w:rPr>
          <w:b/>
          <w:bCs/>
          <w:sz w:val="22"/>
          <w:szCs w:val="22"/>
          <w:lang w:val="uk-UA"/>
        </w:rPr>
        <w:t xml:space="preserve"> №</w:t>
      </w:r>
      <w:r w:rsidR="00485CB8" w:rsidRPr="002355D6">
        <w:rPr>
          <w:b/>
          <w:bCs/>
          <w:sz w:val="22"/>
          <w:szCs w:val="22"/>
          <w:lang w:val="uk-UA"/>
        </w:rPr>
        <w:t>___________</w:t>
      </w:r>
    </w:p>
    <w:p w14:paraId="024B695A" w14:textId="73D26A3F" w:rsidR="00995FFF" w:rsidRPr="002355D6" w:rsidRDefault="007E6550" w:rsidP="007E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2355D6">
        <w:rPr>
          <w:b/>
          <w:bCs/>
          <w:sz w:val="22"/>
          <w:szCs w:val="22"/>
          <w:lang w:val="uk-UA"/>
        </w:rPr>
        <w:t xml:space="preserve">                                                            </w:t>
      </w:r>
      <w:r w:rsidR="007135B9" w:rsidRPr="002355D6">
        <w:rPr>
          <w:b/>
          <w:bCs/>
          <w:sz w:val="22"/>
          <w:szCs w:val="22"/>
          <w:lang w:val="uk-UA"/>
        </w:rPr>
        <w:t>про закупівлю товару</w:t>
      </w:r>
      <w:r w:rsidR="00C338EC">
        <w:rPr>
          <w:b/>
          <w:bCs/>
          <w:sz w:val="22"/>
          <w:szCs w:val="22"/>
          <w:lang w:val="uk-UA"/>
        </w:rPr>
        <w:t xml:space="preserve"> за Особливостями</w:t>
      </w:r>
      <w:r w:rsidR="007135B9" w:rsidRPr="002355D6">
        <w:rPr>
          <w:b/>
          <w:bCs/>
          <w:sz w:val="22"/>
          <w:szCs w:val="22"/>
          <w:lang w:val="uk-UA"/>
        </w:rPr>
        <w:br/>
      </w:r>
      <w:r w:rsidR="00995FFF" w:rsidRPr="002355D6">
        <w:rPr>
          <w:b/>
          <w:bCs/>
          <w:sz w:val="22"/>
          <w:szCs w:val="22"/>
          <w:lang w:val="uk-UA"/>
        </w:rPr>
        <w:t xml:space="preserve"> </w:t>
      </w:r>
      <w:bookmarkStart w:id="1" w:name="19"/>
      <w:bookmarkEnd w:id="1"/>
      <w:r w:rsidR="00995FFF" w:rsidRPr="002355D6">
        <w:rPr>
          <w:sz w:val="22"/>
          <w:szCs w:val="22"/>
          <w:lang w:val="uk-UA"/>
        </w:rPr>
        <w:t xml:space="preserve"> м. </w:t>
      </w:r>
      <w:r w:rsidR="00274CA3" w:rsidRPr="002355D6">
        <w:rPr>
          <w:sz w:val="22"/>
          <w:szCs w:val="22"/>
          <w:lang w:val="uk-UA"/>
        </w:rPr>
        <w:t>Конотоп</w:t>
      </w:r>
      <w:r w:rsidR="00995FFF" w:rsidRPr="002355D6">
        <w:rPr>
          <w:sz w:val="22"/>
          <w:szCs w:val="22"/>
          <w:lang w:val="uk-UA"/>
        </w:rPr>
        <w:t xml:space="preserve">                                                 </w:t>
      </w:r>
      <w:r w:rsidR="0043731A" w:rsidRPr="002355D6">
        <w:rPr>
          <w:sz w:val="22"/>
          <w:szCs w:val="22"/>
          <w:lang w:val="uk-UA"/>
        </w:rPr>
        <w:t xml:space="preserve">           </w:t>
      </w:r>
      <w:r w:rsidR="00995FFF" w:rsidRPr="002355D6">
        <w:rPr>
          <w:sz w:val="22"/>
          <w:szCs w:val="22"/>
          <w:lang w:val="uk-UA"/>
        </w:rPr>
        <w:t xml:space="preserve">                 </w:t>
      </w:r>
      <w:r w:rsidR="0043731A" w:rsidRPr="002355D6">
        <w:rPr>
          <w:sz w:val="22"/>
          <w:szCs w:val="22"/>
          <w:lang w:val="uk-UA"/>
        </w:rPr>
        <w:t xml:space="preserve">   </w:t>
      </w:r>
      <w:r w:rsidR="00995FFF" w:rsidRPr="002355D6">
        <w:rPr>
          <w:sz w:val="22"/>
          <w:szCs w:val="22"/>
          <w:lang w:val="uk-UA"/>
        </w:rPr>
        <w:t xml:space="preserve">                        </w:t>
      </w:r>
      <w:r w:rsidR="004F3688" w:rsidRPr="002355D6">
        <w:rPr>
          <w:sz w:val="22"/>
          <w:szCs w:val="22"/>
          <w:lang w:val="uk-UA"/>
        </w:rPr>
        <w:t xml:space="preserve"> </w:t>
      </w:r>
      <w:r w:rsidR="00995FFF" w:rsidRPr="002355D6">
        <w:rPr>
          <w:sz w:val="22"/>
          <w:szCs w:val="22"/>
          <w:lang w:val="uk-UA"/>
        </w:rPr>
        <w:t xml:space="preserve">      «____» ______</w:t>
      </w:r>
      <w:r w:rsidR="006A3B44" w:rsidRPr="002355D6">
        <w:rPr>
          <w:sz w:val="22"/>
          <w:szCs w:val="22"/>
          <w:lang w:val="uk-UA"/>
        </w:rPr>
        <w:t>__</w:t>
      </w:r>
      <w:r w:rsidR="00995FFF" w:rsidRPr="002355D6">
        <w:rPr>
          <w:sz w:val="22"/>
          <w:szCs w:val="22"/>
          <w:lang w:val="uk-UA"/>
        </w:rPr>
        <w:t>_</w:t>
      </w:r>
      <w:r w:rsidR="006A3B44" w:rsidRPr="002355D6">
        <w:rPr>
          <w:sz w:val="22"/>
          <w:szCs w:val="22"/>
          <w:lang w:val="uk-UA"/>
        </w:rPr>
        <w:t>20</w:t>
      </w:r>
      <w:r w:rsidR="00BA19FD" w:rsidRPr="002355D6">
        <w:rPr>
          <w:sz w:val="22"/>
          <w:szCs w:val="22"/>
          <w:lang w:val="uk-UA"/>
        </w:rPr>
        <w:t>2</w:t>
      </w:r>
      <w:r w:rsidR="00BE31D9">
        <w:rPr>
          <w:sz w:val="22"/>
          <w:szCs w:val="22"/>
          <w:lang w:val="uk-UA"/>
        </w:rPr>
        <w:t>4</w:t>
      </w:r>
      <w:r w:rsidR="00995FFF" w:rsidRPr="002355D6">
        <w:rPr>
          <w:sz w:val="22"/>
          <w:szCs w:val="22"/>
          <w:lang w:val="uk-UA"/>
        </w:rPr>
        <w:t xml:space="preserve"> року </w:t>
      </w:r>
    </w:p>
    <w:p w14:paraId="2215565F"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279F4897" w14:textId="16BC720C" w:rsidR="00995FFF" w:rsidRPr="002355D6" w:rsidRDefault="00C338E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 w:name="20"/>
      <w:bookmarkStart w:id="3" w:name="_Hlk118376192"/>
      <w:bookmarkEnd w:id="2"/>
      <w:r>
        <w:rPr>
          <w:b/>
          <w:bCs/>
          <w:sz w:val="22"/>
          <w:szCs w:val="22"/>
          <w:lang w:val="uk-UA" w:bidi="uk-UA"/>
        </w:rPr>
        <w:t xml:space="preserve">Міський центр фізичного здоров’я населення «Спорт для всіх» </w:t>
      </w:r>
      <w:r w:rsidR="004F2847" w:rsidRPr="002355D6">
        <w:rPr>
          <w:b/>
          <w:bCs/>
          <w:sz w:val="22"/>
          <w:szCs w:val="22"/>
          <w:lang w:val="uk-UA" w:bidi="uk-UA"/>
        </w:rPr>
        <w:t xml:space="preserve"> Конотопської міської ради Сумської області</w:t>
      </w:r>
      <w:r w:rsidR="004F3688" w:rsidRPr="002355D6">
        <w:rPr>
          <w:b/>
          <w:bCs/>
          <w:sz w:val="22"/>
          <w:szCs w:val="22"/>
          <w:lang w:val="uk-UA" w:bidi="uk-UA"/>
        </w:rPr>
        <w:t xml:space="preserve"> в особі </w:t>
      </w:r>
      <w:r w:rsidR="004F2847" w:rsidRPr="002355D6">
        <w:rPr>
          <w:b/>
          <w:bCs/>
          <w:sz w:val="22"/>
          <w:szCs w:val="22"/>
          <w:lang w:val="uk-UA" w:bidi="uk-UA"/>
        </w:rPr>
        <w:t>____________________________________________</w:t>
      </w:r>
      <w:r w:rsidR="004F3688" w:rsidRPr="002355D6">
        <w:rPr>
          <w:b/>
          <w:bCs/>
          <w:sz w:val="22"/>
          <w:szCs w:val="22"/>
          <w:lang w:val="uk-UA" w:bidi="uk-UA"/>
        </w:rPr>
        <w:t>, що діє на підставі Положення</w:t>
      </w:r>
      <w:r w:rsidR="004F3688" w:rsidRPr="002355D6">
        <w:rPr>
          <w:b/>
          <w:bCs/>
          <w:sz w:val="22"/>
          <w:szCs w:val="22"/>
          <w:lang w:val="uk-UA"/>
        </w:rPr>
        <w:t xml:space="preserve"> </w:t>
      </w:r>
      <w:r w:rsidR="00995FFF" w:rsidRPr="002355D6">
        <w:rPr>
          <w:sz w:val="22"/>
          <w:szCs w:val="22"/>
          <w:lang w:val="uk-UA"/>
        </w:rPr>
        <w:t xml:space="preserve">(далі </w:t>
      </w:r>
      <w:r w:rsidR="006841CE" w:rsidRPr="002355D6">
        <w:rPr>
          <w:sz w:val="22"/>
          <w:szCs w:val="22"/>
          <w:lang w:val="uk-UA"/>
        </w:rPr>
        <w:t xml:space="preserve"> - Покупець</w:t>
      </w:r>
      <w:r w:rsidR="00995FFF" w:rsidRPr="002355D6">
        <w:rPr>
          <w:sz w:val="22"/>
          <w:szCs w:val="22"/>
          <w:lang w:val="uk-UA"/>
        </w:rPr>
        <w:t>)</w:t>
      </w:r>
      <w:bookmarkEnd w:id="3"/>
      <w:r w:rsidR="00995FFF" w:rsidRPr="002355D6">
        <w:rPr>
          <w:sz w:val="22"/>
          <w:szCs w:val="22"/>
          <w:lang w:val="uk-UA"/>
        </w:rPr>
        <w:t>, з однієї сторони та</w:t>
      </w:r>
    </w:p>
    <w:p w14:paraId="24B09DAD"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355D6">
        <w:rPr>
          <w:b/>
          <w:bCs/>
          <w:i/>
          <w:iCs/>
          <w:sz w:val="22"/>
          <w:szCs w:val="22"/>
          <w:lang w:val="uk-UA"/>
        </w:rPr>
        <w:t xml:space="preserve">___________________________, </w:t>
      </w:r>
      <w:r w:rsidRPr="002355D6">
        <w:rPr>
          <w:i/>
          <w:iCs/>
          <w:sz w:val="22"/>
          <w:szCs w:val="22"/>
          <w:lang w:val="uk-UA"/>
        </w:rPr>
        <w:t xml:space="preserve"> </w:t>
      </w:r>
      <w:r w:rsidRPr="002355D6">
        <w:rPr>
          <w:sz w:val="22"/>
          <w:szCs w:val="22"/>
          <w:lang w:val="uk-UA"/>
        </w:rPr>
        <w:t xml:space="preserve">в особі ______________, що діє на підставі   (далі - </w:t>
      </w:r>
      <w:r w:rsidR="004F3688" w:rsidRPr="002355D6">
        <w:rPr>
          <w:sz w:val="22"/>
          <w:szCs w:val="22"/>
          <w:lang w:val="uk-UA"/>
        </w:rPr>
        <w:t>Постачальник</w:t>
      </w:r>
      <w:r w:rsidRPr="002355D6">
        <w:rPr>
          <w:sz w:val="22"/>
          <w:szCs w:val="22"/>
          <w:lang w:val="uk-UA"/>
        </w:rPr>
        <w:t xml:space="preserve">),  з іншої сторони,  разом - Сторони,  </w:t>
      </w:r>
      <w:bookmarkStart w:id="4" w:name="_Hlk118376208"/>
      <w:r w:rsidRPr="002355D6">
        <w:rPr>
          <w:sz w:val="22"/>
          <w:szCs w:val="22"/>
          <w:lang w:val="uk-UA"/>
        </w:rPr>
        <w:t xml:space="preserve">уклали цей договір </w:t>
      </w:r>
      <w:r w:rsidR="008C0954" w:rsidRPr="002355D6">
        <w:rPr>
          <w:sz w:val="22"/>
          <w:szCs w:val="22"/>
          <w:lang w:val="uk-UA"/>
        </w:rPr>
        <w:t xml:space="preserve"> з дотриманням </w:t>
      </w:r>
      <w:r w:rsidR="008C0954" w:rsidRPr="006A7819">
        <w:rPr>
          <w:sz w:val="22"/>
          <w:szCs w:val="22"/>
          <w:lang w:val="uk-UA"/>
        </w:rPr>
        <w:t>П</w:t>
      </w:r>
      <w:r w:rsidR="008C0954" w:rsidRPr="002355D6">
        <w:rPr>
          <w:sz w:val="22"/>
          <w:szCs w:val="22"/>
          <w:lang w:val="uk-UA"/>
        </w:rPr>
        <w:t xml:space="preserve">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w:t>
      </w:r>
      <w:r w:rsidRPr="002355D6">
        <w:rPr>
          <w:sz w:val="22"/>
          <w:szCs w:val="22"/>
          <w:lang w:val="uk-UA"/>
        </w:rPr>
        <w:t xml:space="preserve">про таке  (далі-Договір): </w:t>
      </w:r>
      <w:bookmarkEnd w:id="4"/>
    </w:p>
    <w:p w14:paraId="269DC101" w14:textId="77777777" w:rsidR="00DC7754" w:rsidRPr="002355D6" w:rsidRDefault="00DC7754" w:rsidP="00DC7754">
      <w:pPr>
        <w:pStyle w:val="afb"/>
        <w:numPr>
          <w:ilvl w:val="0"/>
          <w:numId w:val="15"/>
        </w:numPr>
        <w:tabs>
          <w:tab w:val="clear" w:pos="4050"/>
        </w:tabs>
        <w:suppressAutoHyphens w:val="0"/>
        <w:spacing w:after="0" w:line="240" w:lineRule="auto"/>
        <w:jc w:val="center"/>
        <w:rPr>
          <w:rFonts w:ascii="Times New Roman" w:hAnsi="Times New Roman"/>
          <w:b/>
          <w:lang w:eastAsia="ru-RU"/>
        </w:rPr>
      </w:pPr>
      <w:bookmarkStart w:id="5" w:name="26"/>
      <w:bookmarkEnd w:id="5"/>
      <w:r w:rsidRPr="002355D6">
        <w:rPr>
          <w:rFonts w:ascii="Times New Roman" w:hAnsi="Times New Roman"/>
          <w:b/>
          <w:lang w:eastAsia="ru-RU"/>
        </w:rPr>
        <w:t>ПРЕДМЕТ ДОГОВОРУ</w:t>
      </w:r>
    </w:p>
    <w:p w14:paraId="0D01FDF6" w14:textId="025C2842" w:rsidR="00583FA4" w:rsidRPr="00C11CED" w:rsidRDefault="00DC7754" w:rsidP="005B6AE6">
      <w:pPr>
        <w:ind w:firstLine="708"/>
        <w:jc w:val="both"/>
        <w:rPr>
          <w:b/>
          <w:color w:val="000000"/>
          <w:sz w:val="22"/>
          <w:szCs w:val="22"/>
          <w:lang w:val="uk-UA"/>
        </w:rPr>
      </w:pPr>
      <w:r w:rsidRPr="002355D6">
        <w:rPr>
          <w:sz w:val="22"/>
          <w:szCs w:val="22"/>
        </w:rPr>
        <w:t xml:space="preserve">1.1. Постачальник зобов'язується поставити </w:t>
      </w:r>
      <w:r w:rsidR="00C11CED">
        <w:rPr>
          <w:b/>
          <w:bCs/>
          <w:color w:val="000000"/>
          <w:sz w:val="22"/>
          <w:szCs w:val="22"/>
          <w:lang w:val="uk-UA"/>
        </w:rPr>
        <w:t>40</w:t>
      </w:r>
      <w:r w:rsidR="00583FA4" w:rsidRPr="00D14BC0">
        <w:rPr>
          <w:b/>
          <w:bCs/>
          <w:color w:val="000000"/>
          <w:sz w:val="22"/>
          <w:szCs w:val="22"/>
        </w:rPr>
        <w:t xml:space="preserve">% від загальної потреби до </w:t>
      </w:r>
      <w:r w:rsidR="00BE31D9">
        <w:rPr>
          <w:b/>
          <w:bCs/>
          <w:color w:val="000000"/>
          <w:sz w:val="22"/>
          <w:szCs w:val="22"/>
          <w:lang w:val="uk-UA"/>
        </w:rPr>
        <w:t>10</w:t>
      </w:r>
      <w:r w:rsidR="00583FA4" w:rsidRPr="00D14BC0">
        <w:rPr>
          <w:b/>
          <w:bCs/>
          <w:color w:val="000000"/>
          <w:sz w:val="22"/>
          <w:szCs w:val="22"/>
        </w:rPr>
        <w:t>.0</w:t>
      </w:r>
      <w:r w:rsidR="00BE31D9">
        <w:rPr>
          <w:b/>
          <w:bCs/>
          <w:color w:val="000000"/>
          <w:sz w:val="22"/>
          <w:szCs w:val="22"/>
          <w:lang w:val="uk-UA"/>
        </w:rPr>
        <w:t>3</w:t>
      </w:r>
      <w:r w:rsidR="00583FA4" w:rsidRPr="00D14BC0">
        <w:rPr>
          <w:b/>
          <w:bCs/>
          <w:color w:val="000000"/>
          <w:sz w:val="22"/>
          <w:szCs w:val="22"/>
        </w:rPr>
        <w:t>.202</w:t>
      </w:r>
      <w:r w:rsidR="00BE31D9">
        <w:rPr>
          <w:b/>
          <w:bCs/>
          <w:color w:val="000000"/>
          <w:sz w:val="22"/>
          <w:szCs w:val="22"/>
          <w:lang w:val="uk-UA"/>
        </w:rPr>
        <w:t>4</w:t>
      </w:r>
      <w:r w:rsidR="00583FA4" w:rsidRPr="00D14BC0">
        <w:rPr>
          <w:b/>
          <w:bCs/>
          <w:color w:val="000000"/>
          <w:sz w:val="22"/>
          <w:szCs w:val="22"/>
        </w:rPr>
        <w:t xml:space="preserve"> р.</w:t>
      </w:r>
      <w:r w:rsidR="005B6AE6">
        <w:rPr>
          <w:b/>
          <w:bCs/>
          <w:color w:val="000000"/>
          <w:sz w:val="22"/>
          <w:szCs w:val="22"/>
          <w:lang w:val="uk-UA"/>
        </w:rPr>
        <w:t>,</w:t>
      </w:r>
      <w:r w:rsidR="00F6631E">
        <w:rPr>
          <w:b/>
          <w:bCs/>
          <w:color w:val="000000"/>
          <w:sz w:val="22"/>
          <w:szCs w:val="22"/>
          <w:lang w:val="uk-UA"/>
        </w:rPr>
        <w:t xml:space="preserve"> </w:t>
      </w:r>
      <w:r w:rsidR="00BE31D9">
        <w:rPr>
          <w:b/>
          <w:color w:val="000000"/>
          <w:sz w:val="22"/>
          <w:szCs w:val="22"/>
          <w:lang w:val="uk-UA"/>
        </w:rPr>
        <w:t>60</w:t>
      </w:r>
      <w:r w:rsidR="00C11CED" w:rsidRPr="00C11CED">
        <w:rPr>
          <w:b/>
          <w:color w:val="000000"/>
          <w:sz w:val="22"/>
          <w:szCs w:val="22"/>
          <w:lang w:val="uk-UA"/>
        </w:rPr>
        <w:t>% від загальної потреби до 3</w:t>
      </w:r>
      <w:r w:rsidR="00BE31D9">
        <w:rPr>
          <w:b/>
          <w:color w:val="000000"/>
          <w:sz w:val="22"/>
          <w:szCs w:val="22"/>
          <w:lang w:val="uk-UA"/>
        </w:rPr>
        <w:t>0</w:t>
      </w:r>
      <w:r w:rsidR="00C11CED" w:rsidRPr="00C11CED">
        <w:rPr>
          <w:b/>
          <w:color w:val="000000"/>
          <w:sz w:val="22"/>
          <w:szCs w:val="22"/>
          <w:lang w:val="uk-UA"/>
        </w:rPr>
        <w:t>.</w:t>
      </w:r>
      <w:r w:rsidR="00BE31D9">
        <w:rPr>
          <w:b/>
          <w:color w:val="000000"/>
          <w:sz w:val="22"/>
          <w:szCs w:val="22"/>
          <w:lang w:val="uk-UA"/>
        </w:rPr>
        <w:t>09</w:t>
      </w:r>
      <w:r w:rsidR="00C11CED" w:rsidRPr="00C11CED">
        <w:rPr>
          <w:b/>
          <w:color w:val="000000"/>
          <w:sz w:val="22"/>
          <w:szCs w:val="22"/>
          <w:lang w:val="uk-UA"/>
        </w:rPr>
        <w:t>.202</w:t>
      </w:r>
      <w:r w:rsidR="00BE31D9">
        <w:rPr>
          <w:b/>
          <w:color w:val="000000"/>
          <w:sz w:val="22"/>
          <w:szCs w:val="22"/>
          <w:lang w:val="uk-UA"/>
        </w:rPr>
        <w:t>4</w:t>
      </w:r>
      <w:r w:rsidR="00C11CED" w:rsidRPr="00C11CED">
        <w:rPr>
          <w:b/>
          <w:color w:val="000000"/>
          <w:sz w:val="22"/>
          <w:szCs w:val="22"/>
          <w:lang w:val="uk-UA"/>
        </w:rPr>
        <w:t xml:space="preserve"> р.</w:t>
      </w:r>
    </w:p>
    <w:p w14:paraId="20787B7E" w14:textId="414B39C0" w:rsidR="00DC7754" w:rsidRPr="002355D6" w:rsidRDefault="00DC7754" w:rsidP="00DC7754">
      <w:pPr>
        <w:ind w:firstLine="708"/>
        <w:jc w:val="both"/>
        <w:rPr>
          <w:sz w:val="22"/>
          <w:szCs w:val="22"/>
        </w:rPr>
      </w:pPr>
      <w:r w:rsidRPr="002355D6">
        <w:rPr>
          <w:sz w:val="22"/>
          <w:szCs w:val="22"/>
        </w:rPr>
        <w:t xml:space="preserve"> </w:t>
      </w:r>
      <w:r w:rsidR="005B6AE6">
        <w:rPr>
          <w:b/>
          <w:sz w:val="22"/>
          <w:szCs w:val="22"/>
        </w:rPr>
        <w:t xml:space="preserve">Дрова паливні </w:t>
      </w:r>
      <w:r w:rsidR="00044443">
        <w:rPr>
          <w:b/>
          <w:sz w:val="22"/>
          <w:szCs w:val="22"/>
          <w:lang w:val="uk-UA"/>
        </w:rPr>
        <w:t>(Дуб)</w:t>
      </w:r>
      <w:r w:rsidRPr="002355D6">
        <w:rPr>
          <w:b/>
          <w:sz w:val="22"/>
          <w:szCs w:val="22"/>
        </w:rPr>
        <w:t xml:space="preserve"> (ДК 021:2015: 03410000-7 - Деревина)</w:t>
      </w:r>
      <w:r w:rsidRPr="002355D6">
        <w:rPr>
          <w:sz w:val="22"/>
          <w:szCs w:val="22"/>
        </w:rPr>
        <w:t xml:space="preserve"> за цінами та у кількості</w:t>
      </w:r>
      <w:r w:rsidRPr="002355D6">
        <w:rPr>
          <w:iCs/>
          <w:sz w:val="22"/>
          <w:szCs w:val="22"/>
        </w:rPr>
        <w:t xml:space="preserve">, зазначеними в </w:t>
      </w:r>
      <w:r w:rsidRPr="002355D6">
        <w:rPr>
          <w:sz w:val="22"/>
          <w:szCs w:val="22"/>
        </w:rPr>
        <w:t>Специфікації, що додається до цього договору і є його невід’ємною частиною.</w:t>
      </w:r>
    </w:p>
    <w:p w14:paraId="4926624C" w14:textId="77777777" w:rsidR="00DC7754" w:rsidRPr="002355D6" w:rsidRDefault="00DC7754" w:rsidP="00DC7754">
      <w:pPr>
        <w:ind w:firstLine="708"/>
        <w:jc w:val="both"/>
        <w:rPr>
          <w:sz w:val="22"/>
          <w:szCs w:val="22"/>
          <w:lang w:eastAsia="ru-RU"/>
        </w:rPr>
      </w:pPr>
      <w:r w:rsidRPr="002355D6">
        <w:rPr>
          <w:sz w:val="22"/>
          <w:szCs w:val="22"/>
          <w:lang w:eastAsia="ru-RU"/>
        </w:rPr>
        <w:t xml:space="preserve">1.2. Найменування, кількість та ціна Товару обумовлюються сторонами в </w:t>
      </w:r>
      <w:r w:rsidRPr="002355D6">
        <w:rPr>
          <w:i/>
          <w:sz w:val="22"/>
          <w:szCs w:val="22"/>
          <w:lang w:eastAsia="ru-RU"/>
        </w:rPr>
        <w:t>Додатку 1 до Договору (Специфікація)</w:t>
      </w:r>
      <w:r w:rsidRPr="002355D6">
        <w:rPr>
          <w:sz w:val="22"/>
          <w:szCs w:val="22"/>
          <w:lang w:eastAsia="ru-RU"/>
        </w:rPr>
        <w:t xml:space="preserve"> до даного договору, який погоджується попередньо та є його невід’ємною частиною.</w:t>
      </w:r>
    </w:p>
    <w:p w14:paraId="6095C90F" w14:textId="734AF09B" w:rsidR="00DC7754" w:rsidRPr="002355D6" w:rsidRDefault="00DC7754" w:rsidP="00DC7754">
      <w:pPr>
        <w:ind w:firstLine="708"/>
        <w:jc w:val="both"/>
        <w:rPr>
          <w:sz w:val="22"/>
          <w:szCs w:val="22"/>
          <w:lang w:eastAsia="ru-RU"/>
        </w:rPr>
      </w:pPr>
      <w:r w:rsidRPr="002355D6">
        <w:rPr>
          <w:sz w:val="22"/>
          <w:szCs w:val="22"/>
          <w:lang w:eastAsia="ru-RU"/>
        </w:rPr>
        <w:t>1.3. Обсяги закупівлі Товару можуть бути зменшені залежно від реального фінансування видатків протягом 202</w:t>
      </w:r>
      <w:r w:rsidR="00217CCE">
        <w:rPr>
          <w:sz w:val="22"/>
          <w:szCs w:val="22"/>
          <w:lang w:val="uk-UA" w:eastAsia="ru-RU"/>
        </w:rPr>
        <w:t>4</w:t>
      </w:r>
      <w:r w:rsidRPr="002355D6">
        <w:rPr>
          <w:sz w:val="22"/>
          <w:szCs w:val="22"/>
          <w:lang w:eastAsia="ru-RU"/>
        </w:rPr>
        <w:t xml:space="preserve"> року та/або потреби Замовника. </w:t>
      </w:r>
    </w:p>
    <w:p w14:paraId="6D4F4147" w14:textId="77777777" w:rsidR="00DC7754" w:rsidRPr="002355D6" w:rsidRDefault="00DC7754" w:rsidP="00DC7754">
      <w:pPr>
        <w:jc w:val="center"/>
        <w:rPr>
          <w:b/>
          <w:sz w:val="22"/>
          <w:szCs w:val="22"/>
          <w:lang w:eastAsia="ru-RU"/>
        </w:rPr>
      </w:pPr>
    </w:p>
    <w:p w14:paraId="1488322A" w14:textId="77777777" w:rsidR="00DC7754" w:rsidRPr="002355D6" w:rsidRDefault="00DC7754" w:rsidP="00DC7754">
      <w:pPr>
        <w:jc w:val="center"/>
        <w:rPr>
          <w:b/>
          <w:sz w:val="22"/>
          <w:szCs w:val="22"/>
          <w:lang w:eastAsia="ru-RU"/>
        </w:rPr>
      </w:pPr>
      <w:r w:rsidRPr="002355D6">
        <w:rPr>
          <w:b/>
          <w:sz w:val="22"/>
          <w:szCs w:val="22"/>
          <w:lang w:eastAsia="ru-RU"/>
        </w:rPr>
        <w:t>II. ЯКІСТЬ ТОВАРІВ</w:t>
      </w:r>
    </w:p>
    <w:p w14:paraId="47F921FD" w14:textId="77777777" w:rsidR="00DC7754" w:rsidRPr="002355D6" w:rsidRDefault="00DC7754" w:rsidP="00DC7754">
      <w:pPr>
        <w:ind w:firstLine="708"/>
        <w:jc w:val="both"/>
        <w:rPr>
          <w:sz w:val="22"/>
          <w:szCs w:val="22"/>
          <w:lang w:eastAsia="ru-RU"/>
        </w:rPr>
      </w:pPr>
      <w:r w:rsidRPr="002355D6">
        <w:rPr>
          <w:sz w:val="22"/>
          <w:szCs w:val="22"/>
          <w:lang w:eastAsia="ru-RU"/>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14:paraId="3B99D19C" w14:textId="77777777" w:rsidR="00DC7754" w:rsidRPr="002355D6" w:rsidRDefault="00DC7754" w:rsidP="00DC7754">
      <w:pPr>
        <w:ind w:firstLine="708"/>
        <w:jc w:val="both"/>
        <w:rPr>
          <w:sz w:val="22"/>
          <w:szCs w:val="22"/>
          <w:lang w:eastAsia="ru-RU"/>
        </w:rPr>
      </w:pPr>
      <w:r w:rsidRPr="002355D6">
        <w:rPr>
          <w:sz w:val="22"/>
          <w:szCs w:val="22"/>
          <w:lang w:eastAsia="ru-RU"/>
        </w:rPr>
        <w:t>2.2. Якість товару, що передається у власність повинна відповідати наступним показникам:</w:t>
      </w:r>
    </w:p>
    <w:p w14:paraId="170B1A54" w14:textId="7868F466" w:rsidR="00943B66" w:rsidRDefault="00DC7754" w:rsidP="00DC7754">
      <w:pPr>
        <w:ind w:firstLine="708"/>
        <w:jc w:val="both"/>
        <w:rPr>
          <w:sz w:val="22"/>
          <w:szCs w:val="22"/>
          <w:lang w:val="uk-UA" w:eastAsia="ru-RU"/>
        </w:rPr>
      </w:pPr>
      <w:r w:rsidRPr="002355D6">
        <w:rPr>
          <w:sz w:val="22"/>
          <w:szCs w:val="22"/>
          <w:lang w:eastAsia="ru-RU"/>
        </w:rPr>
        <w:t>- паливна деревина: дрова твердолистяних порід (</w:t>
      </w:r>
      <w:r w:rsidR="00044443">
        <w:rPr>
          <w:sz w:val="22"/>
          <w:szCs w:val="22"/>
          <w:lang w:val="uk-UA" w:eastAsia="ru-RU"/>
        </w:rPr>
        <w:t>дуб</w:t>
      </w:r>
      <w:r w:rsidRPr="002355D6">
        <w:rPr>
          <w:sz w:val="22"/>
          <w:szCs w:val="22"/>
          <w:lang w:eastAsia="ru-RU"/>
        </w:rPr>
        <w:t xml:space="preserve">) </w:t>
      </w:r>
    </w:p>
    <w:p w14:paraId="1FFDB506" w14:textId="77777777" w:rsidR="00DC7754" w:rsidRPr="002355D6" w:rsidRDefault="00DC7754" w:rsidP="00DC7754">
      <w:pPr>
        <w:ind w:firstLine="708"/>
        <w:jc w:val="both"/>
        <w:rPr>
          <w:sz w:val="22"/>
          <w:szCs w:val="22"/>
          <w:lang w:eastAsia="ru-RU"/>
        </w:rPr>
      </w:pPr>
      <w:r w:rsidRPr="002355D6">
        <w:rPr>
          <w:sz w:val="22"/>
          <w:szCs w:val="22"/>
          <w:lang w:eastAsia="ru-RU"/>
        </w:rPr>
        <w:t>- допустима вологість дров не більше 20%;</w:t>
      </w:r>
    </w:p>
    <w:p w14:paraId="63167CF9" w14:textId="77777777" w:rsidR="00DC7754" w:rsidRPr="002355D6" w:rsidRDefault="00DC7754" w:rsidP="00DC7754">
      <w:pPr>
        <w:ind w:firstLine="708"/>
        <w:jc w:val="both"/>
        <w:rPr>
          <w:sz w:val="22"/>
          <w:szCs w:val="22"/>
          <w:lang w:eastAsia="ru-RU"/>
        </w:rPr>
      </w:pPr>
      <w:r w:rsidRPr="002355D6">
        <w:rPr>
          <w:sz w:val="22"/>
          <w:szCs w:val="22"/>
          <w:lang w:eastAsia="ru-RU"/>
        </w:rPr>
        <w:t>- дрова повинні бути очищені від сучків і гілок. Висота сучків, що залишилися не повинна перевищувати 30 мм;</w:t>
      </w:r>
    </w:p>
    <w:p w14:paraId="70C53578" w14:textId="77777777" w:rsidR="00DC7754" w:rsidRPr="002355D6" w:rsidRDefault="00DC7754" w:rsidP="00DC7754">
      <w:pPr>
        <w:ind w:firstLine="708"/>
        <w:jc w:val="both"/>
        <w:rPr>
          <w:sz w:val="22"/>
          <w:szCs w:val="22"/>
          <w:lang w:eastAsia="ru-RU"/>
        </w:rPr>
      </w:pPr>
      <w:r w:rsidRPr="002355D6">
        <w:rPr>
          <w:sz w:val="22"/>
          <w:szCs w:val="22"/>
          <w:lang w:eastAsia="ru-RU"/>
        </w:rPr>
        <w:t>- дрова можуть бути як в корі, так і без кори;</w:t>
      </w:r>
    </w:p>
    <w:p w14:paraId="58A134B4" w14:textId="77777777" w:rsidR="00DC7754" w:rsidRPr="002355D6" w:rsidRDefault="00DC7754" w:rsidP="00DC7754">
      <w:pPr>
        <w:ind w:firstLine="708"/>
        <w:jc w:val="both"/>
        <w:rPr>
          <w:sz w:val="22"/>
          <w:szCs w:val="22"/>
          <w:lang w:eastAsia="ru-RU"/>
        </w:rPr>
      </w:pPr>
      <w:r w:rsidRPr="002355D6">
        <w:rPr>
          <w:sz w:val="22"/>
          <w:szCs w:val="22"/>
          <w:lang w:eastAsia="ru-RU"/>
        </w:rPr>
        <w:t>- дрова повинні бути без гнилі та трухляви;</w:t>
      </w:r>
    </w:p>
    <w:p w14:paraId="3B6FBDD3" w14:textId="77777777" w:rsidR="00DC7754" w:rsidRPr="002355D6" w:rsidRDefault="00DC7754" w:rsidP="00DC7754">
      <w:pPr>
        <w:ind w:firstLine="708"/>
        <w:jc w:val="both"/>
        <w:rPr>
          <w:sz w:val="22"/>
          <w:szCs w:val="22"/>
          <w:lang w:eastAsia="ru-RU"/>
        </w:rPr>
      </w:pPr>
      <w:r w:rsidRPr="002355D6">
        <w:rPr>
          <w:sz w:val="22"/>
          <w:szCs w:val="22"/>
          <w:lang w:eastAsia="ru-RU"/>
        </w:rPr>
        <w:t xml:space="preserve">- розмір дров по довжині – </w:t>
      </w:r>
      <w:r w:rsidR="00F826F1">
        <w:rPr>
          <w:sz w:val="22"/>
          <w:szCs w:val="22"/>
          <w:lang w:val="uk-UA" w:eastAsia="ru-RU"/>
        </w:rPr>
        <w:t>не більше</w:t>
      </w:r>
      <w:r w:rsidRPr="002355D6">
        <w:rPr>
          <w:sz w:val="22"/>
          <w:szCs w:val="22"/>
          <w:lang w:eastAsia="ru-RU"/>
        </w:rPr>
        <w:t xml:space="preserve"> 100 см, по товщині (в діаметрі) – від 10 до 30 см.</w:t>
      </w:r>
    </w:p>
    <w:p w14:paraId="48D218B9" w14:textId="77777777" w:rsidR="00DC7754" w:rsidRPr="002355D6" w:rsidRDefault="00DC7754" w:rsidP="00DC7754">
      <w:pPr>
        <w:ind w:firstLine="708"/>
        <w:jc w:val="both"/>
        <w:rPr>
          <w:sz w:val="22"/>
          <w:szCs w:val="22"/>
          <w:lang w:eastAsia="ru-RU"/>
        </w:rPr>
      </w:pPr>
      <w:r w:rsidRPr="002355D6">
        <w:rPr>
          <w:sz w:val="22"/>
          <w:szCs w:val="22"/>
          <w:lang w:eastAsia="ru-RU"/>
        </w:rPr>
        <w:t>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трухляви). В разі невідповідності Товару (деревини) технічним характеристикам чи невідповідності об’єму Товару, зазначеному в товаро-супровідних документах, Замовник має право відмовитися від такого Товару, а Постачальник зобов’язується замінити його на належний Товар (деревину).</w:t>
      </w:r>
    </w:p>
    <w:p w14:paraId="3F0B5F94" w14:textId="77777777" w:rsidR="00DC7754" w:rsidRPr="002355D6" w:rsidRDefault="00DC7754" w:rsidP="00DC7754">
      <w:pPr>
        <w:ind w:firstLine="708"/>
        <w:jc w:val="both"/>
        <w:rPr>
          <w:sz w:val="22"/>
          <w:szCs w:val="22"/>
          <w:lang w:eastAsia="ru-RU"/>
        </w:rPr>
      </w:pPr>
      <w:r w:rsidRPr="002355D6">
        <w:rPr>
          <w:sz w:val="22"/>
          <w:szCs w:val="22"/>
          <w:lang w:eastAsia="ru-RU"/>
        </w:rPr>
        <w:t>2.4. У разі невідповідності кількості фактично поставленого Товару (деревини) до кількості, вказаної в товаро-транспортих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14:paraId="325E7999" w14:textId="77777777" w:rsidR="00DC7754" w:rsidRPr="002355D6" w:rsidRDefault="00DC7754" w:rsidP="00DC7754">
      <w:pPr>
        <w:ind w:firstLine="708"/>
        <w:jc w:val="both"/>
        <w:rPr>
          <w:sz w:val="22"/>
          <w:szCs w:val="22"/>
          <w:lang w:eastAsia="ru-RU"/>
        </w:rPr>
      </w:pPr>
      <w:r w:rsidRPr="002355D6">
        <w:rPr>
          <w:sz w:val="22"/>
          <w:szCs w:val="22"/>
          <w:lang w:eastAsia="ru-RU"/>
        </w:rPr>
        <w:t>2.5. Приймання товару за кількістю та якістю здійснюється Сторонами в порядку, що визначається чинним законодавством.</w:t>
      </w:r>
    </w:p>
    <w:p w14:paraId="6D6BAB56" w14:textId="77777777" w:rsidR="00DC7754" w:rsidRPr="002355D6" w:rsidRDefault="00DC7754" w:rsidP="00DC7754">
      <w:pPr>
        <w:jc w:val="center"/>
        <w:rPr>
          <w:b/>
          <w:sz w:val="22"/>
          <w:szCs w:val="22"/>
          <w:lang w:eastAsia="ru-RU"/>
        </w:rPr>
      </w:pPr>
    </w:p>
    <w:p w14:paraId="5698EA64" w14:textId="77777777" w:rsidR="00DC7754" w:rsidRPr="002355D6" w:rsidRDefault="00DC7754" w:rsidP="00DC7754">
      <w:pPr>
        <w:jc w:val="center"/>
        <w:rPr>
          <w:b/>
          <w:sz w:val="22"/>
          <w:szCs w:val="22"/>
          <w:lang w:eastAsia="ru-RU"/>
        </w:rPr>
      </w:pPr>
      <w:r w:rsidRPr="002355D6">
        <w:rPr>
          <w:b/>
          <w:sz w:val="22"/>
          <w:szCs w:val="22"/>
          <w:lang w:eastAsia="ru-RU"/>
        </w:rPr>
        <w:t>III. ЦІНА ТА ЗАГАЛЬНА СУМА ДОГОВОРУ</w:t>
      </w:r>
    </w:p>
    <w:p w14:paraId="4364EAC0" w14:textId="77777777" w:rsidR="00DC7754" w:rsidRPr="002355D6" w:rsidRDefault="00DC7754" w:rsidP="00DC7754">
      <w:pPr>
        <w:ind w:firstLine="708"/>
        <w:jc w:val="both"/>
        <w:rPr>
          <w:sz w:val="22"/>
          <w:szCs w:val="22"/>
          <w:lang w:eastAsia="ru-RU"/>
        </w:rPr>
      </w:pPr>
      <w:r w:rsidRPr="002355D6">
        <w:rPr>
          <w:sz w:val="22"/>
          <w:szCs w:val="22"/>
          <w:lang w:eastAsia="ru-RU"/>
        </w:rPr>
        <w:t xml:space="preserve">3.1 Сума цього Договору становить: </w:t>
      </w:r>
      <w:r w:rsidRPr="002355D6">
        <w:rPr>
          <w:b/>
          <w:i/>
          <w:sz w:val="22"/>
          <w:szCs w:val="22"/>
          <w:lang w:eastAsia="ru-RU"/>
        </w:rPr>
        <w:t>___________________</w:t>
      </w:r>
    </w:p>
    <w:p w14:paraId="118E9B39" w14:textId="77777777" w:rsidR="00DC7754" w:rsidRPr="002355D6" w:rsidRDefault="00DC7754" w:rsidP="00DC7754">
      <w:pPr>
        <w:ind w:firstLine="708"/>
        <w:jc w:val="both"/>
        <w:rPr>
          <w:sz w:val="22"/>
          <w:szCs w:val="22"/>
          <w:lang w:eastAsia="ru-RU"/>
        </w:rPr>
      </w:pPr>
      <w:r w:rsidRPr="002355D6">
        <w:rPr>
          <w:sz w:val="22"/>
          <w:szCs w:val="22"/>
          <w:lang w:eastAsia="ru-RU"/>
        </w:rPr>
        <w:t>3.2. Замовник сплачує за Товар, що поставляється за цінами відповідно до Специфікації</w:t>
      </w:r>
      <w:r w:rsidRPr="002355D6">
        <w:rPr>
          <w:i/>
          <w:sz w:val="22"/>
          <w:szCs w:val="22"/>
          <w:lang w:eastAsia="ru-RU"/>
        </w:rPr>
        <w:t xml:space="preserve"> (Додаток 1 до Договору)</w:t>
      </w:r>
      <w:r w:rsidRPr="002355D6">
        <w:rPr>
          <w:sz w:val="22"/>
          <w:szCs w:val="22"/>
          <w:lang w:eastAsia="ru-RU"/>
        </w:rPr>
        <w:t xml:space="preserve">, яка є невід’ємною частиною Договору. </w:t>
      </w:r>
    </w:p>
    <w:p w14:paraId="26E59A86" w14:textId="3737744F" w:rsidR="00DC7754" w:rsidRPr="002355D6" w:rsidRDefault="00DC7754" w:rsidP="00DC7754">
      <w:pPr>
        <w:ind w:firstLine="708"/>
        <w:jc w:val="both"/>
        <w:rPr>
          <w:sz w:val="22"/>
          <w:szCs w:val="22"/>
          <w:lang w:eastAsia="ru-RU"/>
        </w:rPr>
      </w:pPr>
      <w:r w:rsidRPr="002355D6">
        <w:rPr>
          <w:sz w:val="22"/>
          <w:szCs w:val="22"/>
          <w:lang w:eastAsia="ru-RU"/>
        </w:rPr>
        <w:lastRenderedPageBreak/>
        <w:t xml:space="preserve">3.3. Сума цього Договору може бути зменшена за взаємною згодою Сторін. У разі якщо у </w:t>
      </w:r>
      <w:r w:rsidR="00217CCE">
        <w:rPr>
          <w:sz w:val="22"/>
          <w:szCs w:val="22"/>
          <w:lang w:val="uk-UA" w:eastAsia="ru-RU"/>
        </w:rPr>
        <w:t>2024</w:t>
      </w:r>
      <w:r w:rsidRPr="002355D6">
        <w:rPr>
          <w:sz w:val="22"/>
          <w:szCs w:val="22"/>
          <w:lang w:eastAsia="ru-RU"/>
        </w:rPr>
        <w:t xml:space="preserve">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14:paraId="5165BEBA" w14:textId="77777777" w:rsidR="00DC7754" w:rsidRPr="002355D6" w:rsidRDefault="00DC7754" w:rsidP="00DC7754">
      <w:pPr>
        <w:jc w:val="center"/>
        <w:rPr>
          <w:b/>
          <w:sz w:val="22"/>
          <w:szCs w:val="22"/>
          <w:lang w:eastAsia="ru-RU"/>
        </w:rPr>
      </w:pPr>
    </w:p>
    <w:p w14:paraId="4752BA50" w14:textId="77777777" w:rsidR="00DC7754" w:rsidRPr="002355D6" w:rsidRDefault="00DC7754" w:rsidP="00DC7754">
      <w:pPr>
        <w:jc w:val="center"/>
        <w:rPr>
          <w:b/>
          <w:sz w:val="22"/>
          <w:szCs w:val="22"/>
          <w:lang w:eastAsia="ru-RU"/>
        </w:rPr>
      </w:pPr>
      <w:r w:rsidRPr="002355D6">
        <w:rPr>
          <w:b/>
          <w:sz w:val="22"/>
          <w:szCs w:val="22"/>
          <w:lang w:eastAsia="ru-RU"/>
        </w:rPr>
        <w:t>IV. ПОРЯДОК ЗДІЙСНЕННЯ ОПЛАТИ</w:t>
      </w:r>
    </w:p>
    <w:p w14:paraId="4BC2799C" w14:textId="77777777" w:rsidR="00DC7754" w:rsidRPr="002355D6" w:rsidRDefault="00DC7754" w:rsidP="00DC7754">
      <w:pPr>
        <w:ind w:firstLine="708"/>
        <w:jc w:val="both"/>
        <w:rPr>
          <w:sz w:val="22"/>
          <w:szCs w:val="22"/>
          <w:lang w:eastAsia="ru-RU"/>
        </w:rPr>
      </w:pPr>
      <w:r w:rsidRPr="002355D6">
        <w:rPr>
          <w:sz w:val="22"/>
          <w:szCs w:val="22"/>
          <w:lang w:eastAsia="ru-RU"/>
        </w:rPr>
        <w:t>4.1. Для оплати Товару Постачальник надає на оплату рахунок та видаткову накладну.</w:t>
      </w:r>
    </w:p>
    <w:p w14:paraId="7EC03ABF" w14:textId="77777777" w:rsidR="00DC7754" w:rsidRPr="002355D6" w:rsidRDefault="00DC7754" w:rsidP="00DC7754">
      <w:pPr>
        <w:ind w:firstLine="708"/>
        <w:jc w:val="both"/>
        <w:rPr>
          <w:sz w:val="22"/>
          <w:szCs w:val="22"/>
          <w:lang w:eastAsia="ru-RU"/>
        </w:rPr>
      </w:pPr>
      <w:r w:rsidRPr="002355D6">
        <w:rPr>
          <w:sz w:val="22"/>
          <w:szCs w:val="22"/>
          <w:lang w:eastAsia="ru-RU"/>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30-ти банківських днів з дати отримання Замовником бюджетного призначення на фінансування даного Товару, на свій рахунок.</w:t>
      </w:r>
    </w:p>
    <w:p w14:paraId="2F9AB2DD" w14:textId="77777777" w:rsidR="00DC7754" w:rsidRPr="002355D6" w:rsidRDefault="00DC7754" w:rsidP="00DC7754">
      <w:pPr>
        <w:ind w:firstLine="708"/>
        <w:jc w:val="both"/>
        <w:rPr>
          <w:sz w:val="22"/>
          <w:szCs w:val="22"/>
          <w:lang w:eastAsia="ru-RU"/>
        </w:rPr>
      </w:pPr>
      <w:r w:rsidRPr="002355D6">
        <w:rPr>
          <w:sz w:val="22"/>
          <w:szCs w:val="22"/>
          <w:lang w:eastAsia="ru-RU"/>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14:paraId="5CCC9D54" w14:textId="77777777" w:rsidR="00DC7754" w:rsidRPr="002355D6" w:rsidRDefault="00DC7754" w:rsidP="00DC7754">
      <w:pPr>
        <w:jc w:val="center"/>
        <w:rPr>
          <w:b/>
          <w:sz w:val="22"/>
          <w:szCs w:val="22"/>
          <w:lang w:eastAsia="ru-RU"/>
        </w:rPr>
      </w:pPr>
    </w:p>
    <w:p w14:paraId="30BC7F93" w14:textId="77777777" w:rsidR="00DC7754" w:rsidRPr="002355D6" w:rsidRDefault="00DC7754" w:rsidP="00DC7754">
      <w:pPr>
        <w:jc w:val="center"/>
        <w:rPr>
          <w:b/>
          <w:sz w:val="22"/>
          <w:szCs w:val="22"/>
          <w:lang w:eastAsia="ru-RU"/>
        </w:rPr>
      </w:pPr>
      <w:r w:rsidRPr="002355D6">
        <w:rPr>
          <w:b/>
          <w:sz w:val="22"/>
          <w:szCs w:val="22"/>
          <w:lang w:eastAsia="ru-RU"/>
        </w:rPr>
        <w:t>V. ПОСТАВКА ТА ПЕРЕДАЧА ТОВАРІВ</w:t>
      </w:r>
    </w:p>
    <w:p w14:paraId="4A76FEFF" w14:textId="060E346F" w:rsidR="00DC7754" w:rsidRPr="002355D6" w:rsidRDefault="00DC7754" w:rsidP="00470C60">
      <w:pPr>
        <w:ind w:firstLine="708"/>
        <w:jc w:val="both"/>
        <w:rPr>
          <w:i/>
          <w:sz w:val="22"/>
          <w:szCs w:val="22"/>
          <w:lang w:eastAsia="ru-RU"/>
        </w:rPr>
      </w:pPr>
      <w:r w:rsidRPr="002355D6">
        <w:rPr>
          <w:sz w:val="22"/>
          <w:szCs w:val="22"/>
          <w:lang w:eastAsia="ru-RU"/>
        </w:rPr>
        <w:t xml:space="preserve">5.1. Строк (термін) поставки (передачі) товарів: поставка Товару здійснюється партіями згідно заявок Замовника </w:t>
      </w:r>
      <w:r w:rsidR="00C2450C">
        <w:rPr>
          <w:sz w:val="22"/>
          <w:szCs w:val="22"/>
          <w:lang w:eastAsia="ru-RU"/>
        </w:rPr>
        <w:t>–</w:t>
      </w:r>
      <w:r w:rsidRPr="002355D6">
        <w:rPr>
          <w:sz w:val="22"/>
          <w:szCs w:val="22"/>
          <w:lang w:eastAsia="ru-RU"/>
        </w:rPr>
        <w:t xml:space="preserve"> </w:t>
      </w:r>
      <w:r w:rsidR="00C2450C">
        <w:rPr>
          <w:sz w:val="22"/>
          <w:szCs w:val="22"/>
          <w:lang w:val="uk-UA" w:eastAsia="ru-RU"/>
        </w:rPr>
        <w:t xml:space="preserve">до </w:t>
      </w:r>
      <w:r w:rsidRPr="002355D6">
        <w:rPr>
          <w:sz w:val="22"/>
          <w:szCs w:val="22"/>
          <w:lang w:eastAsia="ru-RU"/>
        </w:rPr>
        <w:t>31</w:t>
      </w:r>
      <w:r w:rsidRPr="002355D6">
        <w:rPr>
          <w:color w:val="000000"/>
          <w:sz w:val="22"/>
          <w:szCs w:val="22"/>
        </w:rPr>
        <w:t>.</w:t>
      </w:r>
      <w:r w:rsidR="00C2450C">
        <w:rPr>
          <w:color w:val="000000"/>
          <w:sz w:val="22"/>
          <w:szCs w:val="22"/>
          <w:lang w:val="uk-UA"/>
        </w:rPr>
        <w:t>12</w:t>
      </w:r>
      <w:r w:rsidRPr="002355D6">
        <w:rPr>
          <w:color w:val="000000"/>
          <w:sz w:val="22"/>
          <w:szCs w:val="22"/>
        </w:rPr>
        <w:t>.202</w:t>
      </w:r>
      <w:r w:rsidR="00BE31D9">
        <w:rPr>
          <w:color w:val="000000"/>
          <w:sz w:val="22"/>
          <w:szCs w:val="22"/>
          <w:lang w:val="uk-UA"/>
        </w:rPr>
        <w:t>4</w:t>
      </w:r>
      <w:r w:rsidR="00C2450C">
        <w:rPr>
          <w:color w:val="000000"/>
          <w:sz w:val="22"/>
          <w:szCs w:val="22"/>
          <w:lang w:val="uk-UA"/>
        </w:rPr>
        <w:t xml:space="preserve"> включно</w:t>
      </w:r>
      <w:r w:rsidRPr="002355D6">
        <w:rPr>
          <w:color w:val="000000"/>
          <w:sz w:val="22"/>
          <w:szCs w:val="22"/>
        </w:rPr>
        <w:t>.</w:t>
      </w:r>
      <w:r w:rsidRPr="002355D6">
        <w:rPr>
          <w:sz w:val="22"/>
          <w:szCs w:val="22"/>
          <w:lang w:eastAsia="ru-RU"/>
        </w:rPr>
        <w:t xml:space="preserve"> Поставка Товару здійснюється в робочі дні та години.</w:t>
      </w:r>
      <w:r w:rsidRPr="002355D6">
        <w:rPr>
          <w:sz w:val="22"/>
          <w:szCs w:val="22"/>
        </w:rPr>
        <w:t xml:space="preserve"> </w:t>
      </w:r>
    </w:p>
    <w:p w14:paraId="5221593F" w14:textId="684EE28F" w:rsidR="00EB5862" w:rsidRPr="00C2450C" w:rsidRDefault="00DC7754" w:rsidP="00470C60">
      <w:pPr>
        <w:ind w:firstLine="708"/>
        <w:jc w:val="both"/>
        <w:rPr>
          <w:sz w:val="22"/>
          <w:szCs w:val="22"/>
          <w:lang w:val="uk-UA"/>
        </w:rPr>
      </w:pPr>
      <w:r w:rsidRPr="002355D6">
        <w:rPr>
          <w:sz w:val="22"/>
          <w:szCs w:val="22"/>
          <w:lang w:eastAsia="ru-RU"/>
        </w:rPr>
        <w:t xml:space="preserve">5.2. Місце поставки (передачі) Товару: </w:t>
      </w:r>
      <w:r w:rsidR="00C2450C">
        <w:rPr>
          <w:sz w:val="22"/>
          <w:szCs w:val="22"/>
          <w:lang w:val="uk-UA"/>
        </w:rPr>
        <w:t>м.Конотоп, вул. Ярмаркова,12</w:t>
      </w:r>
    </w:p>
    <w:p w14:paraId="6469B335" w14:textId="77777777" w:rsidR="00DC7754" w:rsidRPr="002355D6" w:rsidRDefault="00DC7754" w:rsidP="00470C60">
      <w:pPr>
        <w:ind w:firstLine="708"/>
        <w:jc w:val="both"/>
        <w:rPr>
          <w:sz w:val="22"/>
          <w:szCs w:val="22"/>
          <w:lang w:eastAsia="ru-RU"/>
        </w:rPr>
      </w:pPr>
      <w:r w:rsidRPr="002355D6">
        <w:rPr>
          <w:sz w:val="22"/>
          <w:szCs w:val="22"/>
          <w:lang w:eastAsia="ru-RU"/>
        </w:rPr>
        <w:t xml:space="preserve">5.3. Постачання Товару (деревини) здійснюється партіями, що погоджуються сторонами в залежності від фактичної потреби Замовника, відповідно до наданої заявки в термін до </w:t>
      </w:r>
      <w:r w:rsidR="00972EB7">
        <w:rPr>
          <w:sz w:val="22"/>
          <w:szCs w:val="22"/>
          <w:lang w:val="uk-UA" w:eastAsia="ru-RU"/>
        </w:rPr>
        <w:t>2</w:t>
      </w:r>
      <w:r w:rsidRPr="002355D6">
        <w:rPr>
          <w:sz w:val="22"/>
          <w:szCs w:val="22"/>
          <w:lang w:eastAsia="ru-RU"/>
        </w:rPr>
        <w:t xml:space="preserve"> </w:t>
      </w:r>
      <w:r w:rsidRPr="00A555F1">
        <w:rPr>
          <w:sz w:val="22"/>
          <w:szCs w:val="22"/>
          <w:lang w:eastAsia="ru-RU"/>
        </w:rPr>
        <w:t>(</w:t>
      </w:r>
      <w:r w:rsidR="00972EB7" w:rsidRPr="00A555F1">
        <w:rPr>
          <w:sz w:val="22"/>
          <w:szCs w:val="22"/>
          <w:lang w:val="uk-UA" w:eastAsia="ru-RU"/>
        </w:rPr>
        <w:t>двух</w:t>
      </w:r>
      <w:r w:rsidRPr="00A555F1">
        <w:rPr>
          <w:sz w:val="22"/>
          <w:szCs w:val="22"/>
          <w:lang w:eastAsia="ru-RU"/>
        </w:rPr>
        <w:t>) робочих</w:t>
      </w:r>
      <w:r w:rsidRPr="002355D6">
        <w:rPr>
          <w:sz w:val="22"/>
          <w:szCs w:val="22"/>
          <w:lang w:eastAsia="ru-RU"/>
        </w:rPr>
        <w:t xml:space="preserve"> днів після отримання заявки, транспортом, власними силами та власний кошти Постачальника</w:t>
      </w:r>
      <w:r w:rsidRPr="002355D6">
        <w:rPr>
          <w:color w:val="000000"/>
          <w:sz w:val="22"/>
          <w:szCs w:val="22"/>
          <w:shd w:val="clear" w:color="auto" w:fill="FFFFFF"/>
          <w:lang w:eastAsia="ru-RU"/>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2355D6">
        <w:rPr>
          <w:sz w:val="22"/>
          <w:szCs w:val="22"/>
          <w:lang w:eastAsia="ru-RU"/>
        </w:rPr>
        <w:t>.</w:t>
      </w:r>
    </w:p>
    <w:p w14:paraId="460CD29E" w14:textId="77777777" w:rsidR="00DC7754" w:rsidRPr="002355D6" w:rsidRDefault="00DC7754" w:rsidP="00470C60">
      <w:pPr>
        <w:ind w:firstLine="708"/>
        <w:jc w:val="both"/>
        <w:rPr>
          <w:color w:val="000000"/>
          <w:sz w:val="22"/>
          <w:szCs w:val="22"/>
          <w:shd w:val="clear" w:color="auto" w:fill="FFFFFF"/>
          <w:lang w:eastAsia="ru-RU"/>
        </w:rPr>
      </w:pPr>
      <w:r w:rsidRPr="002355D6">
        <w:rPr>
          <w:color w:val="000000"/>
          <w:sz w:val="22"/>
          <w:szCs w:val="22"/>
          <w:shd w:val="clear" w:color="auto" w:fill="FFFFFF"/>
          <w:lang w:eastAsia="ru-RU"/>
        </w:rPr>
        <w:t>5.4.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4F8D37B" w14:textId="77777777" w:rsidR="00DC7754" w:rsidRPr="002355D6" w:rsidRDefault="00DC7754" w:rsidP="00470C60">
      <w:pPr>
        <w:ind w:firstLine="708"/>
        <w:jc w:val="both"/>
        <w:rPr>
          <w:color w:val="000000"/>
          <w:sz w:val="22"/>
          <w:szCs w:val="22"/>
          <w:shd w:val="clear" w:color="auto" w:fill="FFFFFF"/>
          <w:lang w:eastAsia="ru-RU"/>
        </w:rPr>
      </w:pPr>
      <w:r w:rsidRPr="002355D6">
        <w:rPr>
          <w:color w:val="000000"/>
          <w:sz w:val="22"/>
          <w:szCs w:val="22"/>
          <w:shd w:val="clear" w:color="auto" w:fill="FFFFFF"/>
          <w:lang w:eastAsia="ru-RU"/>
        </w:rPr>
        <w:t>5.5. Передача кожної окремої партії Товару(деревини)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14:paraId="08D61EF5" w14:textId="77777777" w:rsidR="00DC7754" w:rsidRPr="002355D6" w:rsidRDefault="00DC7754" w:rsidP="00DC7754">
      <w:pPr>
        <w:jc w:val="center"/>
        <w:rPr>
          <w:b/>
          <w:sz w:val="22"/>
          <w:szCs w:val="22"/>
          <w:lang w:eastAsia="ru-RU"/>
        </w:rPr>
      </w:pPr>
    </w:p>
    <w:p w14:paraId="196E477E" w14:textId="77777777" w:rsidR="00DC7754" w:rsidRPr="002355D6" w:rsidRDefault="00DC7754" w:rsidP="00DC7754">
      <w:pPr>
        <w:jc w:val="center"/>
        <w:rPr>
          <w:b/>
          <w:sz w:val="22"/>
          <w:szCs w:val="22"/>
          <w:lang w:eastAsia="ru-RU"/>
        </w:rPr>
      </w:pPr>
      <w:r w:rsidRPr="002355D6">
        <w:rPr>
          <w:b/>
          <w:sz w:val="22"/>
          <w:szCs w:val="22"/>
          <w:lang w:eastAsia="ru-RU"/>
        </w:rPr>
        <w:t xml:space="preserve">VI. </w:t>
      </w:r>
      <w:r w:rsidRPr="008514A5">
        <w:rPr>
          <w:b/>
          <w:sz w:val="22"/>
          <w:szCs w:val="22"/>
          <w:lang w:eastAsia="ru-RU"/>
        </w:rPr>
        <w:t>ПРАВА ТА ОБОВ'ЯЗКИ СТОРІН</w:t>
      </w:r>
    </w:p>
    <w:p w14:paraId="36B95FE0" w14:textId="77777777" w:rsidR="00DC7754" w:rsidRPr="002355D6" w:rsidRDefault="00DC7754" w:rsidP="00DC7754">
      <w:pPr>
        <w:ind w:firstLine="708"/>
        <w:jc w:val="both"/>
        <w:rPr>
          <w:sz w:val="22"/>
          <w:szCs w:val="22"/>
          <w:lang w:eastAsia="ru-RU"/>
        </w:rPr>
      </w:pPr>
      <w:r w:rsidRPr="002355D6">
        <w:rPr>
          <w:b/>
          <w:sz w:val="22"/>
          <w:szCs w:val="22"/>
          <w:lang w:eastAsia="ru-RU"/>
        </w:rPr>
        <w:t>6.1. Замовник зобов'язаний</w:t>
      </w:r>
      <w:r w:rsidRPr="002355D6">
        <w:rPr>
          <w:sz w:val="22"/>
          <w:szCs w:val="22"/>
          <w:lang w:eastAsia="ru-RU"/>
        </w:rPr>
        <w:t xml:space="preserve">: </w:t>
      </w:r>
    </w:p>
    <w:p w14:paraId="009FE993" w14:textId="77777777" w:rsidR="00DC7754" w:rsidRPr="002355D6" w:rsidRDefault="00DC7754" w:rsidP="00DC7754">
      <w:pPr>
        <w:ind w:firstLine="708"/>
        <w:jc w:val="both"/>
        <w:rPr>
          <w:sz w:val="22"/>
          <w:szCs w:val="22"/>
          <w:lang w:eastAsia="ru-RU"/>
        </w:rPr>
      </w:pPr>
      <w:r w:rsidRPr="002355D6">
        <w:rPr>
          <w:sz w:val="22"/>
          <w:szCs w:val="22"/>
          <w:lang w:eastAsia="ru-RU"/>
        </w:rPr>
        <w:t xml:space="preserve">6.1.1. Своєчасно та в повному обсязі сплачувати за поставлений товар належної якості; </w:t>
      </w:r>
    </w:p>
    <w:p w14:paraId="11D04DAC" w14:textId="77777777" w:rsidR="00DC7754" w:rsidRPr="002355D6" w:rsidRDefault="00DC7754" w:rsidP="00DC7754">
      <w:pPr>
        <w:ind w:firstLine="708"/>
        <w:jc w:val="both"/>
        <w:rPr>
          <w:sz w:val="22"/>
          <w:szCs w:val="22"/>
          <w:lang w:eastAsia="ru-RU"/>
        </w:rPr>
      </w:pPr>
      <w:r w:rsidRPr="002355D6">
        <w:rPr>
          <w:sz w:val="22"/>
          <w:szCs w:val="22"/>
          <w:lang w:eastAsia="ru-RU"/>
        </w:rPr>
        <w:t xml:space="preserve">6.1.2. Приймати Товар належної якості згідно з товарно-транспортними та видатковими накладними; </w:t>
      </w:r>
    </w:p>
    <w:p w14:paraId="7F408BD5" w14:textId="77777777" w:rsidR="00DC7754" w:rsidRPr="002355D6" w:rsidRDefault="00DC7754" w:rsidP="00DC7754">
      <w:pPr>
        <w:ind w:firstLine="708"/>
        <w:jc w:val="both"/>
        <w:rPr>
          <w:snapToGrid w:val="0"/>
          <w:sz w:val="22"/>
          <w:szCs w:val="22"/>
          <w:lang w:eastAsia="ru-RU"/>
        </w:rPr>
      </w:pPr>
      <w:r w:rsidRPr="002355D6">
        <w:rPr>
          <w:snapToGrid w:val="0"/>
          <w:sz w:val="22"/>
          <w:szCs w:val="22"/>
          <w:lang w:eastAsia="ru-RU"/>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14:paraId="6A41799A" w14:textId="77777777" w:rsidR="00DC7754" w:rsidRPr="002355D6" w:rsidRDefault="00DC7754" w:rsidP="00DC7754">
      <w:pPr>
        <w:ind w:firstLine="708"/>
        <w:jc w:val="both"/>
        <w:rPr>
          <w:sz w:val="22"/>
          <w:szCs w:val="22"/>
          <w:lang w:eastAsia="ru-RU"/>
        </w:rPr>
      </w:pPr>
      <w:r w:rsidRPr="002355D6">
        <w:rPr>
          <w:b/>
          <w:sz w:val="22"/>
          <w:szCs w:val="22"/>
          <w:lang w:eastAsia="ru-RU"/>
        </w:rPr>
        <w:t>6.2. Замовник має право</w:t>
      </w:r>
      <w:r w:rsidRPr="002355D6">
        <w:rPr>
          <w:sz w:val="22"/>
          <w:szCs w:val="22"/>
          <w:lang w:eastAsia="ru-RU"/>
        </w:rPr>
        <w:t xml:space="preserve">: </w:t>
      </w:r>
    </w:p>
    <w:p w14:paraId="395D1AEE" w14:textId="3681CFFA"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.1</w:t>
      </w:r>
      <w:r w:rsidRPr="002355D6">
        <w:rPr>
          <w:sz w:val="22"/>
          <w:szCs w:val="22"/>
          <w:lang w:eastAsia="ru-RU"/>
        </w:rPr>
        <w:t xml:space="preserve">. Контролювати поставку Товару у строки, встановлені цим Договором; </w:t>
      </w:r>
    </w:p>
    <w:p w14:paraId="43DEDF5F" w14:textId="0528D1CC"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2</w:t>
      </w:r>
      <w:r w:rsidRPr="002355D6">
        <w:rPr>
          <w:sz w:val="22"/>
          <w:szCs w:val="22"/>
          <w:lang w:eastAsia="ru-RU"/>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2C2138" w14:textId="04A633D7"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3</w:t>
      </w:r>
      <w:r w:rsidRPr="002355D6">
        <w:rPr>
          <w:sz w:val="22"/>
          <w:szCs w:val="22"/>
          <w:lang w:eastAsia="ru-RU"/>
        </w:rPr>
        <w:t>.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300335CA" w14:textId="0CCC0C2F"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4</w:t>
      </w:r>
      <w:r w:rsidRPr="002355D6">
        <w:rPr>
          <w:sz w:val="22"/>
          <w:szCs w:val="22"/>
          <w:lang w:eastAsia="ru-RU"/>
        </w:rPr>
        <w:t>.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14:paraId="06335510" w14:textId="047C65EF"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5</w:t>
      </w:r>
      <w:r w:rsidRPr="002355D6">
        <w:rPr>
          <w:sz w:val="22"/>
          <w:szCs w:val="22"/>
          <w:lang w:eastAsia="ru-RU"/>
        </w:rPr>
        <w:t xml:space="preserve">. </w:t>
      </w:r>
      <w:r w:rsidRPr="002355D6">
        <w:rPr>
          <w:sz w:val="22"/>
          <w:szCs w:val="22"/>
          <w:lang w:eastAsia="ar-SA"/>
        </w:rPr>
        <w:t>Замовник в будь-який час, на протязі усього періоду постачання Товару (деревини) має право проводити незалежне дослідження даного Товару. При виявлені невідповідності якості Товару(деревини), Постачальник зобов’язаний замінити партію цього Товару та сплатити штраф у розмірі 5% від вартості неякісної деревини.</w:t>
      </w:r>
    </w:p>
    <w:p w14:paraId="7A52EFA5" w14:textId="77777777" w:rsidR="00DC7754" w:rsidRPr="002355D6" w:rsidRDefault="00DC7754" w:rsidP="00DC7754">
      <w:pPr>
        <w:ind w:firstLine="708"/>
        <w:jc w:val="both"/>
        <w:rPr>
          <w:b/>
          <w:sz w:val="22"/>
          <w:szCs w:val="22"/>
          <w:lang w:eastAsia="ru-RU"/>
        </w:rPr>
      </w:pPr>
      <w:r w:rsidRPr="002355D6">
        <w:rPr>
          <w:b/>
          <w:sz w:val="22"/>
          <w:szCs w:val="22"/>
          <w:lang w:eastAsia="ru-RU"/>
        </w:rPr>
        <w:t xml:space="preserve">6.3. Постачальник зобов'язаний: </w:t>
      </w:r>
    </w:p>
    <w:p w14:paraId="5AC08CEB" w14:textId="77777777" w:rsidR="00DC7754" w:rsidRPr="002355D6" w:rsidRDefault="00DC7754" w:rsidP="00DC7754">
      <w:pPr>
        <w:ind w:firstLine="708"/>
        <w:jc w:val="both"/>
        <w:rPr>
          <w:sz w:val="22"/>
          <w:szCs w:val="22"/>
          <w:lang w:eastAsia="ru-RU"/>
        </w:rPr>
      </w:pPr>
      <w:r w:rsidRPr="002355D6">
        <w:rPr>
          <w:sz w:val="22"/>
          <w:szCs w:val="22"/>
          <w:lang w:eastAsia="ru-RU"/>
        </w:rPr>
        <w:t xml:space="preserve">6.3.1. Забезпечити поставку Товару (деревини) власними силами та у строки, встановлені цим Договором; </w:t>
      </w:r>
    </w:p>
    <w:p w14:paraId="27EAF681" w14:textId="77777777" w:rsidR="00DC7754" w:rsidRPr="002355D6" w:rsidRDefault="00DC7754" w:rsidP="00DC7754">
      <w:pPr>
        <w:ind w:firstLine="708"/>
        <w:jc w:val="both"/>
        <w:rPr>
          <w:sz w:val="22"/>
          <w:szCs w:val="22"/>
          <w:lang w:eastAsia="ru-RU"/>
        </w:rPr>
      </w:pPr>
      <w:r w:rsidRPr="002355D6">
        <w:rPr>
          <w:sz w:val="22"/>
          <w:szCs w:val="22"/>
          <w:lang w:eastAsia="ru-RU"/>
        </w:rPr>
        <w:t xml:space="preserve">6.3.2. Забезпечити поставку Товару, якість якого відповідає умовам, встановленим розділом II цього Договору; </w:t>
      </w:r>
    </w:p>
    <w:p w14:paraId="7BFF7240" w14:textId="77777777" w:rsidR="00DC7754" w:rsidRPr="002355D6" w:rsidRDefault="00DC7754" w:rsidP="00DC7754">
      <w:pPr>
        <w:ind w:firstLine="708"/>
        <w:jc w:val="both"/>
        <w:rPr>
          <w:b/>
          <w:sz w:val="22"/>
          <w:szCs w:val="22"/>
          <w:lang w:eastAsia="ru-RU"/>
        </w:rPr>
      </w:pPr>
      <w:r w:rsidRPr="002355D6">
        <w:rPr>
          <w:sz w:val="22"/>
          <w:szCs w:val="22"/>
          <w:lang w:eastAsia="ru-RU"/>
        </w:rPr>
        <w:lastRenderedPageBreak/>
        <w:t xml:space="preserve">6.3.3. Постачати Товар згідно умов, передбачених розділом </w:t>
      </w:r>
      <w:r w:rsidRPr="002355D6">
        <w:rPr>
          <w:sz w:val="22"/>
          <w:szCs w:val="22"/>
          <w:lang w:val="en-US" w:eastAsia="ru-RU"/>
        </w:rPr>
        <w:t>V</w:t>
      </w:r>
      <w:r w:rsidRPr="002355D6">
        <w:rPr>
          <w:sz w:val="22"/>
          <w:szCs w:val="22"/>
          <w:lang w:eastAsia="ru-RU"/>
        </w:rPr>
        <w:t xml:space="preserve"> даного Договору.</w:t>
      </w:r>
      <w:r w:rsidRPr="002355D6">
        <w:rPr>
          <w:b/>
          <w:sz w:val="22"/>
          <w:szCs w:val="22"/>
          <w:lang w:eastAsia="ru-RU"/>
        </w:rPr>
        <w:t xml:space="preserve"> </w:t>
      </w:r>
    </w:p>
    <w:p w14:paraId="11CEF4B8" w14:textId="77777777" w:rsidR="00DC7754" w:rsidRPr="002355D6" w:rsidRDefault="00DC7754" w:rsidP="00DC7754">
      <w:pPr>
        <w:ind w:firstLine="708"/>
        <w:jc w:val="both"/>
        <w:rPr>
          <w:b/>
          <w:sz w:val="22"/>
          <w:szCs w:val="22"/>
          <w:lang w:eastAsia="ru-RU"/>
        </w:rPr>
      </w:pPr>
      <w:r w:rsidRPr="002355D6">
        <w:rPr>
          <w:b/>
          <w:sz w:val="22"/>
          <w:szCs w:val="22"/>
          <w:lang w:eastAsia="ru-RU"/>
        </w:rPr>
        <w:t xml:space="preserve">6.4. Постачальник має право: </w:t>
      </w:r>
    </w:p>
    <w:p w14:paraId="4B8EE6DF" w14:textId="77777777" w:rsidR="00DC7754" w:rsidRPr="002355D6" w:rsidRDefault="00DC7754" w:rsidP="00DC7754">
      <w:pPr>
        <w:ind w:firstLine="708"/>
        <w:jc w:val="both"/>
        <w:rPr>
          <w:sz w:val="22"/>
          <w:szCs w:val="22"/>
          <w:lang w:eastAsia="ru-RU"/>
        </w:rPr>
      </w:pPr>
      <w:r w:rsidRPr="002355D6">
        <w:rPr>
          <w:sz w:val="22"/>
          <w:szCs w:val="22"/>
          <w:lang w:eastAsia="ru-RU"/>
        </w:rPr>
        <w:t xml:space="preserve">6.4.1. Своєчасно та в повному обсязі отримувати плату за поставлений Товар(деревину) належної якості; </w:t>
      </w:r>
    </w:p>
    <w:p w14:paraId="443BE369" w14:textId="77777777" w:rsidR="00DC7754" w:rsidRPr="002355D6" w:rsidRDefault="00DC7754" w:rsidP="00DC7754">
      <w:pPr>
        <w:ind w:firstLine="708"/>
        <w:jc w:val="both"/>
        <w:rPr>
          <w:sz w:val="22"/>
          <w:szCs w:val="22"/>
          <w:lang w:eastAsia="ru-RU"/>
        </w:rPr>
      </w:pPr>
      <w:r w:rsidRPr="002355D6">
        <w:rPr>
          <w:sz w:val="22"/>
          <w:szCs w:val="22"/>
          <w:lang w:eastAsia="ru-RU"/>
        </w:rPr>
        <w:t>6.4.2. На дострокову поставку Товару за письмовим погодженням Замовника;</w:t>
      </w:r>
    </w:p>
    <w:p w14:paraId="48900A49" w14:textId="77777777" w:rsidR="00DC7754" w:rsidRPr="002355D6" w:rsidRDefault="00DC7754" w:rsidP="00DC7754">
      <w:pPr>
        <w:jc w:val="center"/>
        <w:rPr>
          <w:b/>
          <w:sz w:val="22"/>
          <w:szCs w:val="22"/>
          <w:lang w:eastAsia="ru-RU"/>
        </w:rPr>
      </w:pPr>
    </w:p>
    <w:p w14:paraId="58E775E0" w14:textId="77777777" w:rsidR="00DC7754" w:rsidRPr="002355D6" w:rsidRDefault="00DC7754" w:rsidP="00DC7754">
      <w:pPr>
        <w:jc w:val="center"/>
        <w:rPr>
          <w:b/>
          <w:sz w:val="22"/>
          <w:szCs w:val="22"/>
          <w:lang w:eastAsia="ru-RU"/>
        </w:rPr>
      </w:pPr>
      <w:r w:rsidRPr="002355D6">
        <w:rPr>
          <w:b/>
          <w:sz w:val="22"/>
          <w:szCs w:val="22"/>
          <w:lang w:eastAsia="ru-RU"/>
        </w:rPr>
        <w:t>VII. ВІДПОВІДАЛЬНІСТЬ СТОРІН</w:t>
      </w:r>
    </w:p>
    <w:p w14:paraId="42A1E6AB" w14:textId="77777777" w:rsidR="00DC7754" w:rsidRPr="002355D6" w:rsidRDefault="00DC7754" w:rsidP="00DC7754">
      <w:pPr>
        <w:ind w:firstLine="567"/>
        <w:jc w:val="both"/>
        <w:rPr>
          <w:sz w:val="22"/>
          <w:szCs w:val="22"/>
          <w:lang w:eastAsia="ru-RU"/>
        </w:rPr>
      </w:pPr>
      <w:r w:rsidRPr="002355D6">
        <w:rPr>
          <w:sz w:val="22"/>
          <w:szCs w:val="22"/>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81B1539" w14:textId="77777777" w:rsidR="00DC7754" w:rsidRPr="002355D6" w:rsidRDefault="00DC7754" w:rsidP="00DC7754">
      <w:pPr>
        <w:ind w:firstLine="567"/>
        <w:jc w:val="both"/>
        <w:rPr>
          <w:sz w:val="22"/>
          <w:szCs w:val="22"/>
          <w:lang w:eastAsia="ru-RU"/>
        </w:rPr>
      </w:pPr>
      <w:r w:rsidRPr="002355D6">
        <w:rPr>
          <w:sz w:val="22"/>
          <w:szCs w:val="22"/>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14:paraId="220A0327" w14:textId="77777777" w:rsidR="00DC7754" w:rsidRPr="002355D6" w:rsidRDefault="00DC7754" w:rsidP="00DC7754">
      <w:pPr>
        <w:ind w:firstLine="540"/>
        <w:jc w:val="both"/>
        <w:rPr>
          <w:sz w:val="22"/>
          <w:szCs w:val="22"/>
          <w:lang w:eastAsia="ru-RU"/>
        </w:rPr>
      </w:pPr>
      <w:r w:rsidRPr="002355D6">
        <w:rPr>
          <w:sz w:val="22"/>
          <w:szCs w:val="22"/>
          <w:lang w:eastAsia="ru-RU"/>
        </w:rPr>
        <w:t xml:space="preserve">7.3. Види порушень та санкції за них, установлені Договором: </w:t>
      </w:r>
    </w:p>
    <w:p w14:paraId="7527A1AB" w14:textId="77777777" w:rsidR="00DC7754" w:rsidRPr="002355D6" w:rsidRDefault="00DC7754" w:rsidP="00DC7754">
      <w:pPr>
        <w:ind w:firstLine="540"/>
        <w:jc w:val="both"/>
        <w:rPr>
          <w:sz w:val="22"/>
          <w:szCs w:val="22"/>
          <w:lang w:eastAsia="ru-RU"/>
        </w:rPr>
      </w:pPr>
      <w:r w:rsidRPr="002355D6">
        <w:rPr>
          <w:sz w:val="22"/>
          <w:szCs w:val="22"/>
          <w:lang w:eastAsia="ru-RU"/>
        </w:rPr>
        <w:t>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0C72074C" w14:textId="77777777" w:rsidR="00DC7754" w:rsidRPr="002355D6" w:rsidRDefault="00DC7754" w:rsidP="00DC7754">
      <w:pPr>
        <w:ind w:firstLine="540"/>
        <w:jc w:val="both"/>
        <w:rPr>
          <w:sz w:val="22"/>
          <w:szCs w:val="22"/>
          <w:lang w:eastAsia="ru-RU"/>
        </w:rPr>
      </w:pPr>
      <w:r w:rsidRPr="002355D6">
        <w:rPr>
          <w:sz w:val="22"/>
          <w:szCs w:val="22"/>
          <w:lang w:eastAsia="ru-RU"/>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0D8EB0ED" w14:textId="77777777" w:rsidR="00DC7754" w:rsidRPr="002355D6" w:rsidRDefault="00DC7754" w:rsidP="00DC7754">
      <w:pPr>
        <w:ind w:firstLine="708"/>
        <w:jc w:val="both"/>
        <w:rPr>
          <w:sz w:val="22"/>
          <w:szCs w:val="22"/>
          <w:lang w:eastAsia="ar-SA"/>
        </w:rPr>
      </w:pPr>
      <w:r w:rsidRPr="002355D6">
        <w:rPr>
          <w:sz w:val="22"/>
          <w:szCs w:val="22"/>
          <w:lang w:eastAsia="uk-UA"/>
        </w:rPr>
        <w:t xml:space="preserve">7.4. </w:t>
      </w:r>
      <w:r w:rsidRPr="002355D6">
        <w:rPr>
          <w:sz w:val="22"/>
          <w:szCs w:val="22"/>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14:paraId="36261E0F" w14:textId="77777777" w:rsidR="00DC7754" w:rsidRPr="002355D6" w:rsidRDefault="00DC7754" w:rsidP="00DC7754">
      <w:pPr>
        <w:ind w:firstLine="708"/>
        <w:jc w:val="both"/>
        <w:rPr>
          <w:sz w:val="22"/>
          <w:szCs w:val="22"/>
          <w:lang w:eastAsia="ar-SA"/>
        </w:rPr>
      </w:pPr>
      <w:r w:rsidRPr="002355D6">
        <w:rPr>
          <w:sz w:val="22"/>
          <w:szCs w:val="22"/>
          <w:lang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14:paraId="6F5BF47F" w14:textId="77777777" w:rsidR="00DC7754" w:rsidRPr="002355D6" w:rsidRDefault="00DC7754" w:rsidP="00DC7754">
      <w:pPr>
        <w:jc w:val="center"/>
        <w:rPr>
          <w:b/>
          <w:bCs/>
          <w:sz w:val="22"/>
          <w:szCs w:val="22"/>
          <w:lang w:eastAsia="ru-RU"/>
        </w:rPr>
      </w:pPr>
    </w:p>
    <w:p w14:paraId="35BF9E2E" w14:textId="77777777" w:rsidR="002355D6" w:rsidRPr="002355D6" w:rsidRDefault="002355D6" w:rsidP="002355D6">
      <w:pPr>
        <w:jc w:val="center"/>
        <w:rPr>
          <w:b/>
          <w:bCs/>
          <w:sz w:val="22"/>
          <w:szCs w:val="22"/>
          <w:lang w:eastAsia="ru-RU"/>
        </w:rPr>
      </w:pPr>
    </w:p>
    <w:p w14:paraId="13240FDF" w14:textId="77777777" w:rsidR="002355D6" w:rsidRPr="002355D6" w:rsidRDefault="002355D6" w:rsidP="002355D6">
      <w:pPr>
        <w:jc w:val="center"/>
        <w:rPr>
          <w:b/>
          <w:bCs/>
          <w:sz w:val="22"/>
          <w:szCs w:val="22"/>
          <w:lang w:eastAsia="ru-RU"/>
        </w:rPr>
      </w:pPr>
      <w:r w:rsidRPr="002355D6">
        <w:rPr>
          <w:b/>
          <w:bCs/>
          <w:sz w:val="22"/>
          <w:szCs w:val="22"/>
          <w:lang w:eastAsia="ru-RU"/>
        </w:rPr>
        <w:t>VIII. ОБСТАВИНИ НЕПЕРЕБОРНОЇ СИЛИ</w:t>
      </w:r>
    </w:p>
    <w:p w14:paraId="11C93FF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E5392">
        <w:rPr>
          <w:color w:val="4A86E8"/>
          <w:sz w:val="22"/>
          <w:szCs w:val="22"/>
          <w:highlight w:val="white"/>
          <w:lang w:val="uk-UA" w:eastAsia="ru-RU"/>
        </w:rPr>
        <w:t xml:space="preserve"> </w:t>
      </w:r>
      <w:r w:rsidRPr="008E5392">
        <w:rPr>
          <w:sz w:val="22"/>
          <w:szCs w:val="22"/>
          <w:lang w:val="uk-UA" w:eastAsia="ru-RU"/>
        </w:rPr>
        <w:t>карантин, встановлений Кабінетом Міністрів України</w:t>
      </w:r>
      <w:r w:rsidRPr="008E5392">
        <w:rPr>
          <w:color w:val="4A86E8"/>
          <w:sz w:val="22"/>
          <w:szCs w:val="22"/>
          <w:highlight w:val="white"/>
          <w:lang w:val="uk-UA" w:eastAsia="ru-RU"/>
        </w:rPr>
        <w:t xml:space="preserve">, </w:t>
      </w:r>
      <w:r w:rsidRPr="008E5392">
        <w:rPr>
          <w:sz w:val="22"/>
          <w:szCs w:val="22"/>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70A89D4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FA7B5B8"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F31B67" w14:textId="77777777" w:rsidR="008E5392" w:rsidRPr="008E5392" w:rsidRDefault="008E5392" w:rsidP="008E5392">
      <w:pPr>
        <w:suppressAutoHyphens w:val="0"/>
        <w:ind w:right="-34"/>
        <w:jc w:val="both"/>
        <w:rPr>
          <w:sz w:val="22"/>
          <w:szCs w:val="22"/>
          <w:highlight w:val="white"/>
          <w:lang w:val="uk-UA" w:eastAsia="ru-RU"/>
        </w:rPr>
      </w:pPr>
      <w:r w:rsidRPr="008E5392">
        <w:rPr>
          <w:sz w:val="22"/>
          <w:szCs w:val="22"/>
          <w:highlight w:val="white"/>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w:t>
      </w:r>
      <w:r w:rsidRPr="008E5392">
        <w:rPr>
          <w:sz w:val="22"/>
          <w:szCs w:val="22"/>
          <w:highlight w:val="white"/>
          <w:lang w:val="uk-UA" w:eastAsia="ru-RU"/>
        </w:rPr>
        <w:lastRenderedPageBreak/>
        <w:t>палатою України, не вимагається для підтвердження наявності форс-мажорних обставин (обставин непереборної сили).</w:t>
      </w:r>
    </w:p>
    <w:p w14:paraId="1C6F03C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9F1B0F4"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1E668A"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150BD89"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183FEEB" w14:textId="77777777" w:rsidR="008E5392" w:rsidRPr="008E5392" w:rsidRDefault="008E5392" w:rsidP="008E5392">
      <w:pPr>
        <w:suppressAutoHyphens w:val="0"/>
        <w:ind w:right="-34" w:firstLine="720"/>
        <w:jc w:val="both"/>
        <w:rPr>
          <w:b/>
          <w:sz w:val="22"/>
          <w:szCs w:val="22"/>
          <w:lang w:val="uk-UA" w:eastAsia="ru-RU"/>
        </w:rPr>
      </w:pPr>
      <w:r w:rsidRPr="008E5392">
        <w:rPr>
          <w:sz w:val="22"/>
          <w:szCs w:val="22"/>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D76885" w14:textId="77777777" w:rsidR="008E5392" w:rsidRPr="008E5392" w:rsidRDefault="008E5392" w:rsidP="008E5392">
      <w:pPr>
        <w:suppressAutoHyphens w:val="0"/>
        <w:ind w:right="-36" w:firstLine="709"/>
        <w:jc w:val="both"/>
        <w:rPr>
          <w:sz w:val="22"/>
          <w:szCs w:val="22"/>
          <w:lang w:val="uk-UA" w:eastAsia="ru-RU"/>
        </w:rPr>
      </w:pPr>
      <w:r w:rsidRPr="008E5392">
        <w:rPr>
          <w:sz w:val="22"/>
          <w:szCs w:val="22"/>
          <w:lang w:val="uk-UA" w:eastAsia="ru-RU"/>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73F355D" w14:textId="77777777" w:rsidR="002355D6" w:rsidRPr="008E5392" w:rsidRDefault="002355D6" w:rsidP="002355D6">
      <w:pPr>
        <w:jc w:val="center"/>
        <w:rPr>
          <w:b/>
          <w:bCs/>
          <w:sz w:val="22"/>
          <w:szCs w:val="22"/>
          <w:lang w:val="uk-UA" w:eastAsia="ru-RU"/>
        </w:rPr>
      </w:pPr>
    </w:p>
    <w:p w14:paraId="0EEEFF63" w14:textId="77777777" w:rsidR="002355D6" w:rsidRPr="000B5E5B" w:rsidRDefault="002355D6" w:rsidP="002355D6">
      <w:pPr>
        <w:jc w:val="center"/>
        <w:rPr>
          <w:b/>
          <w:bCs/>
          <w:sz w:val="22"/>
          <w:szCs w:val="22"/>
          <w:lang w:val="uk-UA" w:eastAsia="ru-RU"/>
        </w:rPr>
      </w:pPr>
      <w:r w:rsidRPr="002355D6">
        <w:rPr>
          <w:b/>
          <w:bCs/>
          <w:sz w:val="22"/>
          <w:szCs w:val="22"/>
          <w:lang w:eastAsia="ru-RU"/>
        </w:rPr>
        <w:t>IX</w:t>
      </w:r>
      <w:r w:rsidRPr="000B5E5B">
        <w:rPr>
          <w:b/>
          <w:bCs/>
          <w:sz w:val="22"/>
          <w:szCs w:val="22"/>
          <w:lang w:val="uk-UA" w:eastAsia="ru-RU"/>
        </w:rPr>
        <w:t>. ВИРІШЕННЯ СПОРІВ</w:t>
      </w:r>
    </w:p>
    <w:p w14:paraId="01C84133" w14:textId="77777777" w:rsidR="002355D6" w:rsidRPr="000B5E5B" w:rsidRDefault="002355D6" w:rsidP="002355D6">
      <w:pPr>
        <w:ind w:firstLine="708"/>
        <w:jc w:val="both"/>
        <w:rPr>
          <w:sz w:val="22"/>
          <w:szCs w:val="22"/>
          <w:lang w:val="uk-UA" w:eastAsia="ru-RU"/>
        </w:rPr>
      </w:pPr>
      <w:r w:rsidRPr="000B5E5B">
        <w:rPr>
          <w:sz w:val="22"/>
          <w:szCs w:val="22"/>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A79F8E5" w14:textId="77777777" w:rsidR="002355D6" w:rsidRPr="002355D6" w:rsidRDefault="002355D6" w:rsidP="002355D6">
      <w:pPr>
        <w:ind w:firstLine="708"/>
        <w:jc w:val="both"/>
        <w:rPr>
          <w:sz w:val="22"/>
          <w:szCs w:val="22"/>
          <w:lang w:eastAsia="ru-RU"/>
        </w:rPr>
      </w:pPr>
      <w:r w:rsidRPr="002355D6">
        <w:rPr>
          <w:sz w:val="22"/>
          <w:szCs w:val="22"/>
          <w:lang w:eastAsia="ru-RU"/>
        </w:rPr>
        <w:t>9.2. У разі недосягнення Сторонами згоди, спори (розбіжності) вирішуються у судовому порядку.</w:t>
      </w:r>
    </w:p>
    <w:p w14:paraId="344E7250" w14:textId="77777777" w:rsidR="002355D6" w:rsidRPr="002355D6" w:rsidRDefault="002355D6" w:rsidP="002355D6">
      <w:pPr>
        <w:ind w:firstLine="708"/>
        <w:jc w:val="both"/>
        <w:rPr>
          <w:sz w:val="22"/>
          <w:szCs w:val="22"/>
          <w:lang w:eastAsia="ru-RU"/>
        </w:rPr>
      </w:pPr>
      <w:r w:rsidRPr="002355D6">
        <w:rPr>
          <w:sz w:val="22"/>
          <w:szCs w:val="22"/>
          <w:lang w:eastAsia="ru-RU"/>
        </w:rPr>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14:paraId="4084410D" w14:textId="77777777" w:rsidR="002355D6" w:rsidRPr="002355D6" w:rsidRDefault="002355D6" w:rsidP="002355D6">
      <w:pPr>
        <w:jc w:val="center"/>
        <w:rPr>
          <w:b/>
          <w:bCs/>
          <w:sz w:val="22"/>
          <w:szCs w:val="22"/>
          <w:lang w:eastAsia="ru-RU"/>
        </w:rPr>
      </w:pPr>
    </w:p>
    <w:p w14:paraId="2CC06F55" w14:textId="77777777" w:rsidR="002355D6" w:rsidRPr="002355D6" w:rsidRDefault="002355D6" w:rsidP="002355D6">
      <w:pPr>
        <w:jc w:val="center"/>
        <w:rPr>
          <w:b/>
          <w:bCs/>
          <w:sz w:val="22"/>
          <w:szCs w:val="22"/>
          <w:lang w:eastAsia="ru-RU"/>
        </w:rPr>
      </w:pPr>
      <w:r w:rsidRPr="002355D6">
        <w:rPr>
          <w:b/>
          <w:bCs/>
          <w:sz w:val="22"/>
          <w:szCs w:val="22"/>
          <w:lang w:eastAsia="ru-RU"/>
        </w:rPr>
        <w:t>X. СТРОК ДІЇ ДОГОВОРУ</w:t>
      </w:r>
    </w:p>
    <w:p w14:paraId="6D7BE106" w14:textId="5A1032BA" w:rsidR="002355D6" w:rsidRPr="002355D6" w:rsidRDefault="002355D6" w:rsidP="002355D6">
      <w:pPr>
        <w:ind w:firstLine="708"/>
        <w:jc w:val="both"/>
        <w:rPr>
          <w:sz w:val="22"/>
          <w:szCs w:val="22"/>
          <w:lang w:eastAsia="ru-RU"/>
        </w:rPr>
      </w:pPr>
      <w:r w:rsidRPr="002355D6">
        <w:rPr>
          <w:sz w:val="22"/>
          <w:szCs w:val="22"/>
          <w:lang w:eastAsia="ru-RU"/>
        </w:rPr>
        <w:t xml:space="preserve">10.1. Цей Договір набирає чинності з дня його підписання сторонами і діє до </w:t>
      </w:r>
      <w:r w:rsidRPr="002355D6">
        <w:rPr>
          <w:b/>
          <w:sz w:val="22"/>
          <w:szCs w:val="22"/>
          <w:lang w:eastAsia="ru-RU"/>
        </w:rPr>
        <w:t>31 грудня 202</w:t>
      </w:r>
      <w:r w:rsidR="00BE31D9">
        <w:rPr>
          <w:b/>
          <w:sz w:val="22"/>
          <w:szCs w:val="22"/>
          <w:lang w:val="uk-UA" w:eastAsia="ru-RU"/>
        </w:rPr>
        <w:t>4</w:t>
      </w:r>
      <w:r w:rsidRPr="002355D6">
        <w:rPr>
          <w:sz w:val="22"/>
          <w:szCs w:val="22"/>
          <w:lang w:eastAsia="ru-RU"/>
        </w:rPr>
        <w:t xml:space="preserve"> р., а в частині здійснення розрахунків – до повного виконання.</w:t>
      </w:r>
    </w:p>
    <w:p w14:paraId="44749884" w14:textId="77777777" w:rsidR="002355D6" w:rsidRPr="002355D6" w:rsidRDefault="002355D6" w:rsidP="002355D6">
      <w:pPr>
        <w:ind w:firstLine="708"/>
        <w:jc w:val="both"/>
        <w:rPr>
          <w:sz w:val="22"/>
          <w:szCs w:val="22"/>
          <w:lang w:eastAsia="ru-RU"/>
        </w:rPr>
      </w:pPr>
      <w:r w:rsidRPr="002355D6">
        <w:rPr>
          <w:sz w:val="22"/>
          <w:szCs w:val="22"/>
          <w:lang w:eastAsia="ru-RU"/>
        </w:rPr>
        <w:t>10.2. Цей Договір укладається і підписується у 2-ох примірниках, по одному для кожної із Сторін, що мають однакову юридичну силу.</w:t>
      </w:r>
    </w:p>
    <w:p w14:paraId="480BEB2D" w14:textId="77777777" w:rsidR="002355D6" w:rsidRPr="002355D6" w:rsidRDefault="002355D6" w:rsidP="002355D6">
      <w:pPr>
        <w:ind w:firstLine="708"/>
        <w:jc w:val="both"/>
        <w:rPr>
          <w:sz w:val="22"/>
          <w:szCs w:val="22"/>
          <w:lang w:eastAsia="ru-RU"/>
        </w:rPr>
      </w:pPr>
      <w:r w:rsidRPr="002355D6">
        <w:rPr>
          <w:sz w:val="22"/>
          <w:szCs w:val="22"/>
          <w:lang w:eastAsia="ru-RU"/>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0C49F46B" w14:textId="77777777" w:rsidR="003731FB" w:rsidRPr="002355D6" w:rsidRDefault="003731FB"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rPr>
      </w:pPr>
    </w:p>
    <w:p w14:paraId="0C3262E6" w14:textId="77777777" w:rsidR="00995FFF" w:rsidRPr="002355D6" w:rsidRDefault="002355D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2"/>
          <w:szCs w:val="22"/>
          <w:lang w:val="uk-UA"/>
        </w:rPr>
      </w:pPr>
      <w:r w:rsidRPr="002355D6">
        <w:rPr>
          <w:b/>
          <w:sz w:val="22"/>
          <w:szCs w:val="22"/>
          <w:lang w:val="uk-UA"/>
        </w:rPr>
        <w:t>XI</w:t>
      </w:r>
      <w:r w:rsidR="003F0EC3" w:rsidRPr="002355D6">
        <w:rPr>
          <w:b/>
          <w:sz w:val="22"/>
          <w:szCs w:val="22"/>
          <w:lang w:val="uk-UA"/>
        </w:rPr>
        <w:t>.</w:t>
      </w:r>
      <w:r w:rsidR="00995FFF" w:rsidRPr="002355D6">
        <w:rPr>
          <w:b/>
          <w:sz w:val="22"/>
          <w:szCs w:val="22"/>
          <w:lang w:val="uk-UA"/>
        </w:rPr>
        <w:t xml:space="preserve">Інші умови </w:t>
      </w:r>
      <w:bookmarkStart w:id="6" w:name="105"/>
      <w:bookmarkEnd w:id="6"/>
    </w:p>
    <w:p w14:paraId="275D1FC2" w14:textId="38A44E4D" w:rsidR="00EA4754" w:rsidRDefault="003F0EC3" w:rsidP="00EA4754">
      <w:pPr>
        <w:pBdr>
          <w:top w:val="nil"/>
          <w:left w:val="nil"/>
          <w:bottom w:val="nil"/>
          <w:right w:val="nil"/>
          <w:between w:val="nil"/>
        </w:pBdr>
        <w:ind w:firstLine="700"/>
        <w:jc w:val="both"/>
        <w:rPr>
          <w:color w:val="1F1F1F"/>
          <w:sz w:val="22"/>
          <w:szCs w:val="22"/>
          <w:lang w:val="uk-UA" w:eastAsia="ru-RU"/>
        </w:rPr>
      </w:pPr>
      <w:r w:rsidRPr="002355D6">
        <w:rPr>
          <w:sz w:val="22"/>
          <w:szCs w:val="22"/>
          <w:lang w:val="uk-UA"/>
        </w:rPr>
        <w:t>1</w:t>
      </w:r>
      <w:r w:rsidR="00DE0782">
        <w:rPr>
          <w:sz w:val="22"/>
          <w:szCs w:val="22"/>
          <w:lang w:val="uk-UA"/>
        </w:rPr>
        <w:t>1</w:t>
      </w:r>
      <w:r w:rsidR="00995FFF" w:rsidRPr="002355D6">
        <w:rPr>
          <w:sz w:val="22"/>
          <w:szCs w:val="22"/>
          <w:lang w:val="uk-UA"/>
        </w:rPr>
        <w:t>.1.</w:t>
      </w:r>
      <w:r w:rsidR="00EA4754" w:rsidRPr="00EA4754">
        <w:rPr>
          <w:color w:val="1F1F1F"/>
          <w:lang w:val="uk-UA" w:eastAsia="ru-RU"/>
        </w:rPr>
        <w:t xml:space="preserve"> </w:t>
      </w:r>
      <w:r w:rsidR="00EA4754" w:rsidRPr="00EA4754">
        <w:rPr>
          <w:color w:val="1F1F1F"/>
          <w:sz w:val="22"/>
          <w:szCs w:val="22"/>
          <w:lang w:val="uk-UA"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B0CE7C7" w14:textId="0AE3CBA4" w:rsidR="00EA4754" w:rsidRPr="00EA4754" w:rsidRDefault="00EA4754" w:rsidP="00EA4754">
      <w:pPr>
        <w:pBdr>
          <w:top w:val="nil"/>
          <w:left w:val="nil"/>
          <w:bottom w:val="nil"/>
          <w:right w:val="nil"/>
          <w:between w:val="nil"/>
        </w:pBdr>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.2. </w:t>
      </w:r>
      <w:r w:rsidRPr="00EA4754">
        <w:rPr>
          <w:color w:val="1F1F1F"/>
          <w:sz w:val="22"/>
          <w:szCs w:val="22"/>
          <w:lang w:val="uk-UA" w:eastAsia="ru-RU"/>
        </w:rPr>
        <w:t>Пропоз</w:t>
      </w:r>
      <w:r w:rsidRPr="00EA4754">
        <w:rPr>
          <w:sz w:val="22"/>
          <w:szCs w:val="22"/>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A4754">
        <w:rPr>
          <w:color w:val="1F1F1F"/>
          <w:sz w:val="22"/>
          <w:szCs w:val="22"/>
          <w:lang w:val="uk-UA" w:eastAsia="ru-RU"/>
        </w:rPr>
        <w:t>тороні в письмовій / електронній формі.</w:t>
      </w:r>
      <w:r w:rsidRPr="00EA4754">
        <w:rPr>
          <w:lang w:val="uk-UA" w:eastAsia="ru-RU"/>
        </w:rPr>
        <w:t xml:space="preserve"> </w:t>
      </w:r>
      <w:r w:rsidRPr="00EA4754">
        <w:rPr>
          <w:sz w:val="22"/>
          <w:szCs w:val="22"/>
          <w:lang w:val="uk-UA" w:eastAsia="ru-RU"/>
        </w:rPr>
        <w:t xml:space="preserve">У разі направлення листа в електронній формі </w:t>
      </w:r>
      <w:r w:rsidRPr="00EA4754">
        <w:rPr>
          <w:sz w:val="22"/>
          <w:szCs w:val="22"/>
          <w:highlight w:val="white"/>
          <w:lang w:val="uk-UA" w:eastAsia="ru-RU"/>
        </w:rPr>
        <w:t>обов’язковим реквізитом електронного(их) документа(ів)</w:t>
      </w:r>
      <w:r w:rsidRPr="00EA4754">
        <w:rPr>
          <w:sz w:val="22"/>
          <w:szCs w:val="22"/>
          <w:lang w:val="uk-UA" w:eastAsia="ru-RU"/>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EA4754">
        <w:rPr>
          <w:sz w:val="22"/>
          <w:szCs w:val="22"/>
          <w:highlight w:val="white"/>
          <w:lang w:val="uk-UA" w:eastAsia="ru-RU"/>
        </w:rPr>
        <w:t>кваліфікований електронний підпис (КЕП).</w:t>
      </w:r>
      <w:r w:rsidRPr="00EA4754">
        <w:rPr>
          <w:sz w:val="22"/>
          <w:szCs w:val="22"/>
          <w:lang w:val="uk-UA" w:eastAsia="ru-RU"/>
        </w:rPr>
        <w:t xml:space="preserve"> Відсутність КЕП в електронному документі виключає підстави вважати такий документ оригінальним.</w:t>
      </w:r>
    </w:p>
    <w:p w14:paraId="59246DD8" w14:textId="77777777" w:rsidR="00EA4754" w:rsidRPr="00EA4754" w:rsidRDefault="00EA4754" w:rsidP="00EA4754">
      <w:pPr>
        <w:pBdr>
          <w:top w:val="nil"/>
          <w:left w:val="nil"/>
          <w:bottom w:val="nil"/>
          <w:right w:val="nil"/>
          <w:between w:val="nil"/>
        </w:pBdr>
        <w:suppressAutoHyphens w:val="0"/>
        <w:ind w:firstLine="700"/>
        <w:jc w:val="both"/>
        <w:rPr>
          <w:sz w:val="22"/>
          <w:szCs w:val="22"/>
          <w:lang w:val="uk-UA" w:eastAsia="ru-RU"/>
        </w:rPr>
      </w:pPr>
      <w:r w:rsidRPr="00EA4754">
        <w:rPr>
          <w:sz w:val="22"/>
          <w:szCs w:val="22"/>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596EC48" w14:textId="77777777" w:rsidR="00EA4754" w:rsidRPr="00EA4754" w:rsidRDefault="00EA4754" w:rsidP="00EA4754">
      <w:pPr>
        <w:pBdr>
          <w:top w:val="nil"/>
          <w:left w:val="nil"/>
          <w:bottom w:val="nil"/>
          <w:right w:val="nil"/>
          <w:between w:val="nil"/>
        </w:pBdr>
        <w:suppressAutoHyphens w:val="0"/>
        <w:ind w:firstLine="700"/>
        <w:jc w:val="both"/>
        <w:rPr>
          <w:color w:val="1F1F1F"/>
          <w:sz w:val="22"/>
          <w:szCs w:val="22"/>
          <w:highlight w:val="white"/>
          <w:lang w:val="uk-UA" w:eastAsia="ru-RU"/>
        </w:rPr>
      </w:pPr>
      <w:r w:rsidRPr="00EA4754">
        <w:rPr>
          <w:sz w:val="22"/>
          <w:szCs w:val="22"/>
          <w:lang w:val="uk-UA" w:eastAsia="ru-RU"/>
        </w:rPr>
        <w:t xml:space="preserve">Сторони домовились, що роздруківка Стороною </w:t>
      </w:r>
      <w:r w:rsidRPr="00EA4754">
        <w:rPr>
          <w:color w:val="1F1F1F"/>
          <w:sz w:val="22"/>
          <w:szCs w:val="22"/>
          <w:highlight w:val="white"/>
          <w:lang w:val="uk-UA" w:eastAsia="ru-RU"/>
        </w:rPr>
        <w:t xml:space="preserve">електронного повідомлення з електронної адреси, вказаної у реквізитах Сторони </w:t>
      </w:r>
      <w:r w:rsidRPr="00EA4754">
        <w:rPr>
          <w:sz w:val="22"/>
          <w:szCs w:val="22"/>
          <w:lang w:val="uk-UA" w:eastAsia="ru-RU"/>
        </w:rPr>
        <w:t xml:space="preserve">цього договору про закупівлю, </w:t>
      </w:r>
      <w:r w:rsidRPr="00EA4754">
        <w:rPr>
          <w:color w:val="1F1F1F"/>
          <w:sz w:val="22"/>
          <w:szCs w:val="22"/>
          <w:highlight w:val="white"/>
          <w:lang w:val="uk-UA" w:eastAsia="ru-RU"/>
        </w:rPr>
        <w:t>є належним доказом повідомлення іншої Сторони згідно з умовами цього договору.</w:t>
      </w:r>
    </w:p>
    <w:p w14:paraId="69F366D0" w14:textId="22EC5831" w:rsidR="00EA4754" w:rsidRDefault="00EA4754" w:rsidP="00EA4754">
      <w:pPr>
        <w:pBdr>
          <w:top w:val="nil"/>
          <w:left w:val="nil"/>
          <w:bottom w:val="nil"/>
          <w:right w:val="nil"/>
          <w:between w:val="nil"/>
        </w:pBdr>
        <w:suppressAutoHyphens w:val="0"/>
        <w:ind w:firstLine="700"/>
        <w:jc w:val="both"/>
        <w:rPr>
          <w:color w:val="1F1F1F"/>
          <w:sz w:val="22"/>
          <w:szCs w:val="22"/>
          <w:lang w:val="uk-UA" w:eastAsia="ru-RU"/>
        </w:rPr>
      </w:pPr>
      <w:r w:rsidRPr="00EA4754">
        <w:rPr>
          <w:sz w:val="22"/>
          <w:szCs w:val="22"/>
          <w:lang w:val="uk-UA" w:eastAsia="ru-RU"/>
        </w:rPr>
        <w:t xml:space="preserve">У разі направлення листа в письмовій формі поштою, </w:t>
      </w:r>
      <w:r w:rsidRPr="00EA4754">
        <w:rPr>
          <w:color w:val="1F1F1F"/>
          <w:sz w:val="22"/>
          <w:szCs w:val="22"/>
          <w:lang w:val="uk-UA" w:eastAsia="ru-RU"/>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w:t>
      </w:r>
      <w:r w:rsidRPr="00EA4754">
        <w:rPr>
          <w:color w:val="1F1F1F"/>
          <w:sz w:val="22"/>
          <w:szCs w:val="22"/>
          <w:lang w:val="uk-UA" w:eastAsia="ru-RU"/>
        </w:rPr>
        <w:lastRenderedPageBreak/>
        <w:t>листа належним чином з дати, яка є третім календарним днем після дня отримання підприємством зв'язку адресата поштового листа.</w:t>
      </w:r>
    </w:p>
    <w:p w14:paraId="60001508" w14:textId="31CB5701" w:rsidR="00EA4754" w:rsidRDefault="00EA4754" w:rsidP="00EA4754">
      <w:pPr>
        <w:pBdr>
          <w:top w:val="nil"/>
          <w:left w:val="nil"/>
          <w:bottom w:val="nil"/>
          <w:right w:val="nil"/>
          <w:between w:val="nil"/>
        </w:pBdr>
        <w:suppressAutoHyphens w:val="0"/>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.3. </w:t>
      </w:r>
      <w:r w:rsidRPr="00EA4754">
        <w:rPr>
          <w:sz w:val="22"/>
          <w:szCs w:val="22"/>
          <w:lang w:val="uk-UA"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7C4A87F" w14:textId="7D680ECB" w:rsidR="00DE0782" w:rsidRDefault="00DE0782" w:rsidP="00EA4754">
      <w:pPr>
        <w:pBdr>
          <w:top w:val="nil"/>
          <w:left w:val="nil"/>
          <w:bottom w:val="nil"/>
          <w:right w:val="nil"/>
          <w:between w:val="nil"/>
        </w:pBdr>
        <w:suppressAutoHyphens w:val="0"/>
        <w:ind w:firstLine="700"/>
        <w:jc w:val="both"/>
        <w:rPr>
          <w:sz w:val="22"/>
          <w:szCs w:val="22"/>
          <w:lang w:val="uk-UA" w:eastAsia="ru-RU"/>
        </w:rPr>
      </w:pPr>
      <w:r>
        <w:rPr>
          <w:sz w:val="22"/>
          <w:szCs w:val="22"/>
          <w:lang w:val="uk-UA" w:eastAsia="ru-RU"/>
        </w:rPr>
        <w:t xml:space="preserve">11.4. </w:t>
      </w:r>
      <w:r w:rsidRPr="00DE0782">
        <w:rPr>
          <w:sz w:val="22"/>
          <w:szCs w:val="22"/>
          <w:lang w:val="uk-UA" w:eastAsia="ru-RU"/>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24EB309" w14:textId="25020E8C" w:rsidR="00DE0782" w:rsidRDefault="00DE0782" w:rsidP="00DE0782">
      <w:pPr>
        <w:ind w:right="120" w:firstLine="720"/>
        <w:jc w:val="both"/>
        <w:rPr>
          <w:sz w:val="22"/>
          <w:szCs w:val="22"/>
          <w:lang w:val="uk-UA" w:eastAsia="ru-RU"/>
        </w:rPr>
      </w:pPr>
      <w:r>
        <w:rPr>
          <w:sz w:val="22"/>
          <w:szCs w:val="22"/>
          <w:lang w:val="uk-UA" w:eastAsia="ru-RU"/>
        </w:rPr>
        <w:t xml:space="preserve">11.5. </w:t>
      </w:r>
      <w:r w:rsidRPr="00DE0782">
        <w:rPr>
          <w:sz w:val="22"/>
          <w:szCs w:val="22"/>
          <w:lang w:val="uk-UA" w:eastAsia="ru-RU"/>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3564DD" w14:textId="00724B7D" w:rsidR="00DE0782" w:rsidRDefault="00DE0782" w:rsidP="00DE0782">
      <w:pPr>
        <w:ind w:right="120" w:firstLine="720"/>
        <w:jc w:val="both"/>
        <w:rPr>
          <w:sz w:val="22"/>
          <w:szCs w:val="22"/>
          <w:lang w:val="uk-UA" w:eastAsia="ru-RU"/>
        </w:rPr>
      </w:pPr>
      <w:r>
        <w:rPr>
          <w:sz w:val="22"/>
          <w:szCs w:val="22"/>
          <w:lang w:val="uk-UA" w:eastAsia="ru-RU"/>
        </w:rPr>
        <w:t xml:space="preserve">11.6. </w:t>
      </w:r>
      <w:r w:rsidRPr="00DE0782">
        <w:rPr>
          <w:sz w:val="22"/>
          <w:szCs w:val="22"/>
          <w:lang w:val="uk-UA" w:eastAsia="ru-RU"/>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5F1AF39" w14:textId="4FD31198" w:rsidR="00DE0782" w:rsidRPr="00DE0782" w:rsidRDefault="00DE0782" w:rsidP="00DE0782">
      <w:pPr>
        <w:ind w:right="120" w:firstLine="720"/>
        <w:jc w:val="both"/>
        <w:rPr>
          <w:sz w:val="22"/>
          <w:szCs w:val="22"/>
          <w:lang w:val="uk-UA" w:eastAsia="ru-RU"/>
        </w:rPr>
      </w:pPr>
      <w:r>
        <w:rPr>
          <w:sz w:val="22"/>
          <w:szCs w:val="22"/>
          <w:lang w:val="uk-UA" w:eastAsia="ru-RU"/>
        </w:rPr>
        <w:t xml:space="preserve">11.7. </w:t>
      </w:r>
      <w:r w:rsidRPr="00DE0782">
        <w:rPr>
          <w:sz w:val="22"/>
          <w:szCs w:val="22"/>
          <w:lang w:val="uk-UA" w:eastAsia="ru-RU"/>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3DBD7B3" w14:textId="2076ADF6" w:rsidR="00DE0782" w:rsidRPr="00DE0782" w:rsidRDefault="00DE0782" w:rsidP="00DE0782">
      <w:pPr>
        <w:suppressAutoHyphens w:val="0"/>
        <w:ind w:right="120" w:firstLine="720"/>
        <w:jc w:val="both"/>
        <w:rPr>
          <w:sz w:val="22"/>
          <w:szCs w:val="22"/>
          <w:lang w:val="uk-UA" w:eastAsia="ru-RU"/>
        </w:rPr>
      </w:pPr>
      <w:r w:rsidRPr="00DE0782">
        <w:rPr>
          <w:sz w:val="22"/>
          <w:szCs w:val="22"/>
          <w:lang w:val="uk-UA" w:eastAsia="ru-RU"/>
        </w:rPr>
        <w:t xml:space="preserve">— невиконання або неналежного виконання протилежною стороною своїх зобов’язань за цим договором про закупівлю більш як на </w:t>
      </w:r>
      <w:r w:rsidR="00C2450C" w:rsidRPr="00C2450C">
        <w:rPr>
          <w:sz w:val="22"/>
          <w:szCs w:val="22"/>
          <w:lang w:val="uk-UA" w:eastAsia="ru-RU"/>
        </w:rPr>
        <w:t>7 днів</w:t>
      </w:r>
      <w:r w:rsidRPr="00C2450C">
        <w:rPr>
          <w:sz w:val="22"/>
          <w:szCs w:val="22"/>
          <w:lang w:val="uk-UA" w:eastAsia="ru-RU"/>
        </w:rPr>
        <w:t xml:space="preserve">  понад строку, визначеного пунктом</w:t>
      </w:r>
      <w:r w:rsidR="00C2450C" w:rsidRPr="00C2450C">
        <w:rPr>
          <w:sz w:val="22"/>
          <w:szCs w:val="22"/>
          <w:lang w:val="uk-UA" w:eastAsia="ru-RU"/>
        </w:rPr>
        <w:t xml:space="preserve"> 5.3.</w:t>
      </w:r>
      <w:r w:rsidRPr="00C2450C">
        <w:rPr>
          <w:sz w:val="22"/>
          <w:szCs w:val="22"/>
          <w:lang w:val="uk-UA" w:eastAsia="ru-RU"/>
        </w:rPr>
        <w:t xml:space="preserve"> _______________  договору про закупівлю;</w:t>
      </w:r>
    </w:p>
    <w:p w14:paraId="53EEDE7E" w14:textId="69589B69" w:rsidR="00DE0782" w:rsidRDefault="00DE0782" w:rsidP="00DE0782">
      <w:pPr>
        <w:suppressAutoHyphens w:val="0"/>
        <w:ind w:right="120" w:firstLine="720"/>
        <w:jc w:val="both"/>
        <w:rPr>
          <w:sz w:val="22"/>
          <w:szCs w:val="22"/>
          <w:lang w:val="uk-UA" w:eastAsia="ru-RU"/>
        </w:rPr>
      </w:pPr>
      <w:r w:rsidRPr="00DE0782">
        <w:rPr>
          <w:sz w:val="22"/>
          <w:szCs w:val="22"/>
          <w:lang w:val="uk-UA" w:eastAsia="ru-RU"/>
        </w:rPr>
        <w:t>— в інших випадках, передбачених договором про закупівлю та чинним законодавством України.</w:t>
      </w:r>
    </w:p>
    <w:p w14:paraId="6A2CE321" w14:textId="720ED164" w:rsidR="00DE0782" w:rsidRDefault="00DE0782" w:rsidP="00DE0782">
      <w:pPr>
        <w:ind w:right="120" w:firstLine="720"/>
        <w:jc w:val="both"/>
        <w:rPr>
          <w:sz w:val="22"/>
          <w:szCs w:val="22"/>
          <w:lang w:val="uk-UA" w:eastAsia="ru-RU"/>
        </w:rPr>
      </w:pPr>
      <w:r>
        <w:rPr>
          <w:sz w:val="22"/>
          <w:szCs w:val="22"/>
          <w:lang w:val="uk-UA" w:eastAsia="ru-RU"/>
        </w:rPr>
        <w:t xml:space="preserve">11.8. </w:t>
      </w:r>
      <w:r w:rsidRPr="00DE0782">
        <w:rPr>
          <w:sz w:val="22"/>
          <w:szCs w:val="22"/>
          <w:lang w:val="uk-UA" w:eastAsia="ru-RU"/>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DA4CF75" w14:textId="08525BC7" w:rsidR="00DE0782" w:rsidRDefault="00DE0782" w:rsidP="00DE0782">
      <w:pPr>
        <w:ind w:right="120" w:firstLine="720"/>
        <w:jc w:val="both"/>
        <w:rPr>
          <w:sz w:val="22"/>
          <w:szCs w:val="22"/>
          <w:lang w:val="uk-UA" w:eastAsia="ru-RU"/>
        </w:rPr>
      </w:pPr>
      <w:r>
        <w:rPr>
          <w:sz w:val="22"/>
          <w:szCs w:val="22"/>
          <w:lang w:val="uk-UA" w:eastAsia="ru-RU"/>
        </w:rPr>
        <w:t xml:space="preserve">11.9. </w:t>
      </w:r>
      <w:r w:rsidRPr="00DE0782">
        <w:rPr>
          <w:sz w:val="22"/>
          <w:szCs w:val="22"/>
          <w:lang w:val="uk-UA" w:eastAsia="ru-RU"/>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0D1FA19" w14:textId="0538AF79" w:rsidR="00DE0782" w:rsidRDefault="00DE0782" w:rsidP="00DE0782">
      <w:pPr>
        <w:ind w:right="120" w:firstLine="720"/>
        <w:jc w:val="both"/>
        <w:rPr>
          <w:sz w:val="22"/>
          <w:szCs w:val="22"/>
          <w:lang w:val="uk-UA" w:eastAsia="ru-RU"/>
        </w:rPr>
      </w:pPr>
      <w:r>
        <w:rPr>
          <w:sz w:val="22"/>
          <w:szCs w:val="22"/>
          <w:lang w:val="uk-UA" w:eastAsia="ru-RU"/>
        </w:rPr>
        <w:t xml:space="preserve">11.10. </w:t>
      </w:r>
      <w:r w:rsidRPr="00DE0782">
        <w:rPr>
          <w:sz w:val="22"/>
          <w:szCs w:val="22"/>
          <w:lang w:val="uk-UA" w:eastAsia="ru-RU"/>
        </w:rPr>
        <w:t>У випадках, не передбачених дійсним договором про закупівлю, Сторони керуються чинним законодавством України</w:t>
      </w:r>
      <w:r>
        <w:rPr>
          <w:sz w:val="22"/>
          <w:szCs w:val="22"/>
          <w:lang w:val="uk-UA" w:eastAsia="ru-RU"/>
        </w:rPr>
        <w:t>.</w:t>
      </w:r>
    </w:p>
    <w:p w14:paraId="5CE567F0" w14:textId="0DDC8DE7" w:rsidR="00DE0782" w:rsidRDefault="00DE0782" w:rsidP="00DE0782">
      <w:pPr>
        <w:ind w:right="120" w:firstLine="720"/>
        <w:jc w:val="both"/>
        <w:rPr>
          <w:sz w:val="22"/>
          <w:szCs w:val="22"/>
          <w:lang w:val="uk-UA" w:eastAsia="ru-RU"/>
        </w:rPr>
      </w:pPr>
      <w:r>
        <w:rPr>
          <w:sz w:val="22"/>
          <w:szCs w:val="22"/>
          <w:lang w:val="uk-UA" w:eastAsia="ru-RU"/>
        </w:rPr>
        <w:t xml:space="preserve">11.11. </w:t>
      </w:r>
      <w:r w:rsidRPr="00DE0782">
        <w:rPr>
          <w:sz w:val="22"/>
          <w:szCs w:val="22"/>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14:paraId="0408C39C" w14:textId="249AA981" w:rsidR="00995FFF" w:rsidRPr="002355D6" w:rsidRDefault="00DE0782" w:rsidP="00C2450C">
      <w:pPr>
        <w:ind w:right="120" w:firstLine="720"/>
        <w:jc w:val="both"/>
        <w:rPr>
          <w:sz w:val="22"/>
          <w:szCs w:val="22"/>
          <w:lang w:val="uk-UA" w:eastAsia="ru-RU"/>
        </w:rPr>
      </w:pPr>
      <w:r>
        <w:rPr>
          <w:sz w:val="22"/>
          <w:szCs w:val="22"/>
          <w:lang w:val="uk-UA" w:eastAsia="ru-RU"/>
        </w:rPr>
        <w:t xml:space="preserve">11.12. </w:t>
      </w:r>
      <w:r w:rsidRPr="00DE0782">
        <w:rPr>
          <w:sz w:val="22"/>
          <w:szCs w:val="22"/>
          <w:lang w:val="uk-UA" w:eastAsia="ru-RU"/>
        </w:rPr>
        <w:t>Договір викладений українською мовою в двох примірниках, які мають однакову юридичну силу, по одному для кожної зі Сторін.</w:t>
      </w:r>
    </w:p>
    <w:p w14:paraId="33B7668A" w14:textId="77777777" w:rsidR="00C338EC" w:rsidRPr="00C338EC" w:rsidRDefault="003F0EC3" w:rsidP="00C338EC">
      <w:pPr>
        <w:ind w:firstLine="720"/>
        <w:jc w:val="both"/>
        <w:rPr>
          <w:lang w:val="uk-UA" w:eastAsia="ru-RU"/>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13</w:t>
      </w:r>
      <w:r w:rsidRPr="00C338EC">
        <w:rPr>
          <w:sz w:val="22"/>
          <w:szCs w:val="22"/>
          <w:lang w:val="uk-UA"/>
        </w:rPr>
        <w:t>.</w:t>
      </w:r>
      <w:r w:rsidR="00C77F2D" w:rsidRPr="00C338EC">
        <w:rPr>
          <w:sz w:val="22"/>
          <w:szCs w:val="22"/>
          <w:lang w:val="uk-UA" w:eastAsia="en-US"/>
        </w:rPr>
        <w:t xml:space="preserve"> </w:t>
      </w:r>
      <w:r w:rsidR="00C338EC" w:rsidRPr="00C338EC">
        <w:rPr>
          <w:sz w:val="22"/>
          <w:szCs w:val="22"/>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F44F809" w14:textId="1DE585B7" w:rsidR="00C77F2D" w:rsidRPr="002355D6" w:rsidRDefault="00C77F2D" w:rsidP="00DE0782">
      <w:pPr>
        <w:suppressAutoHyphens w:val="0"/>
        <w:ind w:firstLine="708"/>
        <w:jc w:val="both"/>
        <w:rPr>
          <w:sz w:val="22"/>
          <w:szCs w:val="22"/>
          <w:lang w:val="uk-UA"/>
        </w:rPr>
      </w:pPr>
      <w:r w:rsidRPr="002355D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EC4C3B" w14:textId="77777777" w:rsidR="00C77F2D" w:rsidRPr="002355D6" w:rsidRDefault="00C77F2D" w:rsidP="005C6287">
      <w:pPr>
        <w:suppressAutoHyphens w:val="0"/>
        <w:jc w:val="both"/>
        <w:rPr>
          <w:sz w:val="22"/>
          <w:szCs w:val="22"/>
          <w:lang w:val="uk-UA"/>
        </w:rPr>
      </w:pPr>
      <w:r w:rsidRPr="002355D6">
        <w:rPr>
          <w:sz w:val="22"/>
          <w:szCs w:val="22"/>
          <w:lang w:val="uk-UA"/>
        </w:rPr>
        <w:t>1) зменшення обсягів закупівлі, зокрема з урахуванням фактичного обсягу видатків замовника;</w:t>
      </w:r>
    </w:p>
    <w:p w14:paraId="4B3560E7" w14:textId="77777777" w:rsidR="00C77F2D" w:rsidRPr="002355D6" w:rsidRDefault="00C77F2D" w:rsidP="005C6287">
      <w:pPr>
        <w:suppressAutoHyphens w:val="0"/>
        <w:jc w:val="both"/>
        <w:rPr>
          <w:sz w:val="22"/>
          <w:szCs w:val="22"/>
          <w:lang w:val="uk-UA"/>
        </w:rPr>
      </w:pPr>
      <w:r w:rsidRPr="002355D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3664B" w14:textId="77777777" w:rsidR="00C77F2D" w:rsidRPr="002355D6" w:rsidRDefault="00C77F2D" w:rsidP="005C6287">
      <w:pPr>
        <w:suppressAutoHyphens w:val="0"/>
        <w:jc w:val="both"/>
        <w:rPr>
          <w:sz w:val="22"/>
          <w:szCs w:val="22"/>
          <w:lang w:val="uk-UA"/>
        </w:rPr>
      </w:pPr>
      <w:r w:rsidRPr="002355D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082610" w14:textId="1EB6C0C6" w:rsidR="00C77F2D" w:rsidRPr="002355D6" w:rsidRDefault="00C77F2D" w:rsidP="005C6287">
      <w:pPr>
        <w:suppressAutoHyphens w:val="0"/>
        <w:jc w:val="both"/>
        <w:rPr>
          <w:sz w:val="22"/>
          <w:szCs w:val="22"/>
          <w:lang w:val="uk-UA"/>
        </w:rPr>
      </w:pPr>
      <w:r w:rsidRPr="002355D6">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8ECFC" w14:textId="77777777" w:rsidR="00C77F2D" w:rsidRPr="002355D6" w:rsidRDefault="00C77F2D" w:rsidP="005C6287">
      <w:pPr>
        <w:suppressAutoHyphens w:val="0"/>
        <w:jc w:val="both"/>
        <w:rPr>
          <w:sz w:val="22"/>
          <w:szCs w:val="22"/>
          <w:lang w:val="uk-UA"/>
        </w:rPr>
      </w:pPr>
      <w:r w:rsidRPr="002355D6">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09849BA" w14:textId="77777777" w:rsidR="00C77F2D" w:rsidRPr="002355D6" w:rsidRDefault="00C77F2D" w:rsidP="005C6287">
      <w:pPr>
        <w:suppressAutoHyphens w:val="0"/>
        <w:jc w:val="both"/>
        <w:rPr>
          <w:sz w:val="22"/>
          <w:szCs w:val="22"/>
          <w:lang w:val="uk-UA"/>
        </w:rPr>
      </w:pPr>
      <w:r w:rsidRPr="002355D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5137AB" w14:textId="77777777" w:rsidR="00C77F2D" w:rsidRPr="002355D6" w:rsidRDefault="00C77F2D" w:rsidP="005C6287">
      <w:pPr>
        <w:suppressAutoHyphens w:val="0"/>
        <w:jc w:val="both"/>
        <w:rPr>
          <w:sz w:val="22"/>
          <w:szCs w:val="22"/>
          <w:lang w:val="uk-UA"/>
        </w:rPr>
      </w:pPr>
      <w:r w:rsidRPr="002355D6">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51F2E9" w14:textId="77777777" w:rsidR="008E5392" w:rsidRDefault="00C77F2D" w:rsidP="005C6287">
      <w:pPr>
        <w:suppressAutoHyphens w:val="0"/>
        <w:jc w:val="both"/>
        <w:rPr>
          <w:i/>
          <w:highlight w:val="white"/>
          <w:lang w:val="uk-UA" w:eastAsia="ru-RU"/>
        </w:rPr>
      </w:pPr>
      <w:r w:rsidRPr="002355D6">
        <w:rPr>
          <w:sz w:val="22"/>
          <w:szCs w:val="22"/>
          <w:lang w:val="uk-UA"/>
        </w:rPr>
        <w:t>8) </w:t>
      </w:r>
      <w:r w:rsidR="008E5392" w:rsidRPr="008E5392">
        <w:rPr>
          <w:sz w:val="22"/>
          <w:szCs w:val="22"/>
          <w:lang w:val="uk-UA" w:eastAsia="ru-RU"/>
        </w:rPr>
        <w:t>зміни умов у зв’язку із застосуванням положень частини шостої статті 41 Закону,</w:t>
      </w:r>
      <w:r w:rsidR="008E5392" w:rsidRPr="008E5392">
        <w:rPr>
          <w:i/>
          <w:color w:val="4A86E8"/>
          <w:sz w:val="22"/>
          <w:szCs w:val="22"/>
          <w:lang w:val="uk-UA" w:eastAsia="ru-RU"/>
        </w:rPr>
        <w:t xml:space="preserve"> </w:t>
      </w:r>
      <w:r w:rsidR="008E5392" w:rsidRPr="008E5392">
        <w:rPr>
          <w:sz w:val="22"/>
          <w:szCs w:val="22"/>
          <w:lang w:val="uk-UA" w:eastAsia="ru-RU"/>
        </w:rPr>
        <w:t xml:space="preserve">а саме дія договору про закупівлю може бути продовжена на строк, достатній для проведення </w:t>
      </w:r>
      <w:r w:rsidR="008E5392" w:rsidRPr="00C338EC">
        <w:rPr>
          <w:sz w:val="22"/>
          <w:szCs w:val="22"/>
          <w:lang w:val="uk-UA" w:eastAsia="ru-RU"/>
        </w:rPr>
        <w:t>процедури закупівлі</w:t>
      </w:r>
      <w:r w:rsidR="008E5392" w:rsidRPr="008E5392">
        <w:rPr>
          <w:sz w:val="22"/>
          <w:szCs w:val="22"/>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E5392" w:rsidRPr="008E5392">
        <w:rPr>
          <w:i/>
          <w:highlight w:val="white"/>
          <w:lang w:val="uk-UA" w:eastAsia="ru-RU"/>
        </w:rPr>
        <w:t>.</w:t>
      </w:r>
    </w:p>
    <w:p w14:paraId="34DBAA15" w14:textId="7ECFA020" w:rsidR="00995FFF" w:rsidRDefault="00995FFF" w:rsidP="00DE0782">
      <w:pPr>
        <w:ind w:firstLine="708"/>
        <w:jc w:val="both"/>
        <w:rPr>
          <w:sz w:val="22"/>
          <w:szCs w:val="22"/>
          <w:lang w:val="uk-UA"/>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14</w:t>
      </w:r>
      <w:r w:rsidRPr="002355D6">
        <w:rPr>
          <w:sz w:val="22"/>
          <w:szCs w:val="22"/>
          <w:lang w:val="uk-UA"/>
        </w:rPr>
        <w:t>. Покупець</w:t>
      </w:r>
      <w:r w:rsidR="00A13C16" w:rsidRPr="002355D6">
        <w:rPr>
          <w:sz w:val="22"/>
          <w:szCs w:val="22"/>
          <w:lang w:val="uk-UA"/>
        </w:rPr>
        <w:t xml:space="preserve"> є бюджет</w:t>
      </w:r>
      <w:r w:rsidR="003F0EC3" w:rsidRPr="002355D6">
        <w:rPr>
          <w:sz w:val="22"/>
          <w:szCs w:val="22"/>
          <w:lang w:val="uk-UA"/>
        </w:rPr>
        <w:t>ною неприбутковою організацією</w:t>
      </w:r>
      <w:r w:rsidRPr="002355D6">
        <w:rPr>
          <w:sz w:val="22"/>
          <w:szCs w:val="22"/>
          <w:lang w:val="uk-UA"/>
        </w:rPr>
        <w:t>, Продавець має статус платника  _______________________________.</w:t>
      </w:r>
    </w:p>
    <w:p w14:paraId="5EE7367C" w14:textId="77777777" w:rsidR="00DE0782" w:rsidRPr="002355D6" w:rsidRDefault="00DE0782" w:rsidP="00DE0782">
      <w:pPr>
        <w:ind w:firstLine="708"/>
        <w:jc w:val="both"/>
        <w:rPr>
          <w:sz w:val="22"/>
          <w:szCs w:val="22"/>
          <w:lang w:val="uk-UA"/>
        </w:rPr>
      </w:pPr>
    </w:p>
    <w:p w14:paraId="1A5E340D" w14:textId="7E3EF231" w:rsidR="00DE0782" w:rsidRPr="00DE0782" w:rsidRDefault="00DE0782" w:rsidP="00DE0782">
      <w:pPr>
        <w:ind w:firstLine="700"/>
        <w:jc w:val="center"/>
        <w:rPr>
          <w:b/>
          <w:lang w:val="uk-UA" w:eastAsia="ru-RU"/>
        </w:rPr>
      </w:pPr>
      <w:bookmarkStart w:id="7" w:name="108"/>
      <w:bookmarkStart w:id="8" w:name="109"/>
      <w:bookmarkStart w:id="9" w:name="110"/>
      <w:bookmarkStart w:id="10" w:name="111"/>
      <w:bookmarkStart w:id="11" w:name="112"/>
      <w:bookmarkEnd w:id="7"/>
      <w:bookmarkEnd w:id="8"/>
      <w:bookmarkEnd w:id="9"/>
      <w:bookmarkEnd w:id="10"/>
      <w:bookmarkEnd w:id="11"/>
      <w:r w:rsidRPr="002355D6">
        <w:rPr>
          <w:b/>
          <w:sz w:val="22"/>
          <w:szCs w:val="22"/>
          <w:lang w:val="uk-UA"/>
        </w:rPr>
        <w:t>XII.</w:t>
      </w:r>
      <w:r w:rsidRPr="00DE0782">
        <w:rPr>
          <w:b/>
          <w:lang w:val="uk-UA" w:eastAsia="ru-RU"/>
        </w:rPr>
        <w:t xml:space="preserve"> Оперативно-господарські санкції</w:t>
      </w:r>
    </w:p>
    <w:p w14:paraId="3191A4F8" w14:textId="1DE4631C"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B727DDC" w14:textId="68C30F07"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2532A81" w14:textId="00E5180B" w:rsidR="00DE0782" w:rsidRPr="000B5E5B" w:rsidRDefault="00DE0782" w:rsidP="00DE0782">
      <w:pPr>
        <w:suppressAutoHyphens w:val="0"/>
        <w:ind w:left="1080" w:hanging="360"/>
        <w:jc w:val="both"/>
        <w:rPr>
          <w:sz w:val="22"/>
          <w:szCs w:val="22"/>
          <w:highlight w:val="yellow"/>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якості поставленого товару;</w:t>
      </w:r>
    </w:p>
    <w:p w14:paraId="3B925893" w14:textId="111B9FF3" w:rsidR="00DE0782" w:rsidRPr="000B5E5B" w:rsidRDefault="00DE0782" w:rsidP="00DE0782">
      <w:pPr>
        <w:suppressAutoHyphens w:val="0"/>
        <w:ind w:left="1080" w:hanging="360"/>
        <w:jc w:val="both"/>
        <w:rPr>
          <w:sz w:val="22"/>
          <w:szCs w:val="22"/>
          <w:highlight w:val="yellow"/>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розірвання аналогічного за своєю природою договору про закупівлю із Замовником у разі прострочення строку поставки товару;</w:t>
      </w:r>
    </w:p>
    <w:p w14:paraId="785CE4B4" w14:textId="77777777" w:rsidR="00DE0782" w:rsidRPr="000B5E5B" w:rsidRDefault="00DE0782" w:rsidP="00DE0782">
      <w:pPr>
        <w:suppressAutoHyphens w:val="0"/>
        <w:ind w:left="1080" w:hanging="360"/>
        <w:jc w:val="both"/>
        <w:rPr>
          <w:sz w:val="22"/>
          <w:szCs w:val="22"/>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розірвання аналогічного за своєю природою договору про закупівлю із Замовником у разі прострочення строку усунення дефектів.</w:t>
      </w:r>
    </w:p>
    <w:p w14:paraId="1EBEBD69" w14:textId="72015149"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w:t>
      </w:r>
      <w:r w:rsidR="00C338EC" w:rsidRPr="000B5E5B">
        <w:rPr>
          <w:sz w:val="22"/>
          <w:szCs w:val="22"/>
          <w:lang w:val="uk-UA" w:eastAsia="ru-RU"/>
        </w:rPr>
        <w:t>2</w:t>
      </w:r>
      <w:r w:rsidRPr="000B5E5B">
        <w:rPr>
          <w:sz w:val="22"/>
          <w:szCs w:val="22"/>
          <w:lang w:val="uk-UA"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6752DE7" w14:textId="67738071"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w:t>
      </w:r>
      <w:r w:rsidR="00C338EC" w:rsidRPr="000B5E5B">
        <w:rPr>
          <w:sz w:val="22"/>
          <w:szCs w:val="22"/>
          <w:lang w:val="uk-UA" w:eastAsia="ru-RU"/>
        </w:rPr>
        <w:t>2</w:t>
      </w:r>
      <w:r w:rsidRPr="000B5E5B">
        <w:rPr>
          <w:sz w:val="22"/>
          <w:szCs w:val="22"/>
          <w:lang w:val="uk-UA"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1DF12F" w14:textId="77777777" w:rsidR="00DE0782" w:rsidRDefault="00DE0782"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7C0A158F" w14:textId="5CBA4ECF"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2355D6">
        <w:rPr>
          <w:b/>
          <w:sz w:val="22"/>
          <w:szCs w:val="22"/>
          <w:lang w:val="uk-UA"/>
        </w:rPr>
        <w:t>XII</w:t>
      </w:r>
      <w:r w:rsidR="00DE0782">
        <w:rPr>
          <w:b/>
          <w:sz w:val="22"/>
          <w:szCs w:val="22"/>
          <w:lang w:val="uk-UA"/>
        </w:rPr>
        <w:t>І</w:t>
      </w:r>
      <w:r w:rsidRPr="002355D6">
        <w:rPr>
          <w:b/>
          <w:sz w:val="22"/>
          <w:szCs w:val="22"/>
          <w:lang w:val="uk-UA"/>
        </w:rPr>
        <w:t xml:space="preserve">. Додатки до договору </w:t>
      </w:r>
    </w:p>
    <w:p w14:paraId="29EA0351" w14:textId="77777777" w:rsidR="00995FFF" w:rsidRPr="002355D6" w:rsidRDefault="00995FFF" w:rsidP="005C6287">
      <w:pPr>
        <w:jc w:val="both"/>
        <w:rPr>
          <w:sz w:val="22"/>
          <w:szCs w:val="22"/>
          <w:shd w:val="clear" w:color="auto" w:fill="FFFFFF"/>
          <w:lang w:val="uk-UA"/>
        </w:rPr>
      </w:pPr>
      <w:r w:rsidRPr="002355D6">
        <w:rPr>
          <w:sz w:val="22"/>
          <w:szCs w:val="22"/>
          <w:lang w:val="uk-UA"/>
        </w:rPr>
        <w:t>Невід’ємною частиною цього Договору є:</w:t>
      </w:r>
    </w:p>
    <w:p w14:paraId="118DF15A" w14:textId="6705EDA1" w:rsidR="00995FFF" w:rsidRPr="002355D6" w:rsidRDefault="00C338EC" w:rsidP="008739E6">
      <w:pPr>
        <w:numPr>
          <w:ilvl w:val="0"/>
          <w:numId w:val="4"/>
        </w:numPr>
        <w:ind w:left="0"/>
        <w:jc w:val="both"/>
        <w:rPr>
          <w:sz w:val="22"/>
          <w:szCs w:val="22"/>
          <w:shd w:val="clear" w:color="auto" w:fill="FFFFFF"/>
          <w:lang w:val="uk-UA"/>
        </w:rPr>
      </w:pPr>
      <w:r>
        <w:rPr>
          <w:sz w:val="22"/>
          <w:szCs w:val="22"/>
          <w:shd w:val="clear" w:color="auto" w:fill="FFFFFF"/>
          <w:lang w:val="uk-UA"/>
        </w:rPr>
        <w:t>Технічна с</w:t>
      </w:r>
      <w:r w:rsidR="00995FFF" w:rsidRPr="002355D6">
        <w:rPr>
          <w:sz w:val="22"/>
          <w:szCs w:val="22"/>
          <w:shd w:val="clear" w:color="auto" w:fill="FFFFFF"/>
          <w:lang w:val="uk-UA"/>
        </w:rPr>
        <w:t>пецифікація (Додаток №1).</w:t>
      </w:r>
    </w:p>
    <w:p w14:paraId="0D70C2A5"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39E7E937" w14:textId="31EF3D08"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bookmarkStart w:id="12" w:name="113"/>
      <w:bookmarkEnd w:id="12"/>
      <w:r w:rsidRPr="002355D6">
        <w:rPr>
          <w:sz w:val="22"/>
          <w:szCs w:val="22"/>
          <w:lang w:val="uk-UA"/>
        </w:rPr>
        <w:tab/>
      </w:r>
      <w:r w:rsidRPr="002355D6">
        <w:rPr>
          <w:sz w:val="22"/>
          <w:szCs w:val="22"/>
          <w:lang w:val="uk-UA"/>
        </w:rPr>
        <w:tab/>
      </w:r>
      <w:r w:rsidRPr="00C338EC">
        <w:rPr>
          <w:b/>
          <w:bCs/>
          <w:sz w:val="22"/>
          <w:szCs w:val="22"/>
          <w:lang w:val="uk-UA"/>
        </w:rPr>
        <w:t>X</w:t>
      </w:r>
      <w:r w:rsidR="00C338EC" w:rsidRPr="00C338EC">
        <w:rPr>
          <w:b/>
          <w:bCs/>
          <w:sz w:val="22"/>
          <w:szCs w:val="22"/>
          <w:lang w:val="uk-UA"/>
        </w:rPr>
        <w:t>І</w:t>
      </w:r>
      <w:r w:rsidR="00C338EC" w:rsidRPr="00C338EC">
        <w:rPr>
          <w:b/>
          <w:bCs/>
          <w:sz w:val="22"/>
          <w:szCs w:val="22"/>
          <w:lang w:val="en-US"/>
        </w:rPr>
        <w:t>V</w:t>
      </w:r>
      <w:r w:rsidRPr="00C338EC">
        <w:rPr>
          <w:b/>
          <w:bCs/>
          <w:sz w:val="22"/>
          <w:szCs w:val="22"/>
          <w:lang w:val="uk-UA"/>
        </w:rPr>
        <w:t>. Місцезнаходження та банківські реквізити сторін</w:t>
      </w:r>
      <w:r w:rsidRPr="002355D6">
        <w:rPr>
          <w:sz w:val="22"/>
          <w:szCs w:val="22"/>
          <w:lang w:val="uk-UA"/>
        </w:rPr>
        <w:t xml:space="preserve"> </w:t>
      </w:r>
      <w:r w:rsidRPr="002355D6">
        <w:rPr>
          <w:sz w:val="22"/>
          <w:szCs w:val="22"/>
          <w:lang w:val="uk-UA"/>
        </w:rPr>
        <w:br/>
      </w:r>
      <w:bookmarkStart w:id="13" w:name="114"/>
      <w:bookmarkEnd w:id="13"/>
      <w:r w:rsidR="00D33F5C">
        <w:rPr>
          <w:sz w:val="22"/>
          <w:szCs w:val="22"/>
          <w:lang w:val="uk-UA"/>
        </w:rPr>
        <w:t>Постачальник</w:t>
      </w:r>
      <w:r w:rsidRPr="002355D6">
        <w:rPr>
          <w:sz w:val="22"/>
          <w:szCs w:val="22"/>
          <w:lang w:val="uk-UA"/>
        </w:rPr>
        <w:t xml:space="preserve">                                                                                        </w:t>
      </w:r>
      <w:r w:rsidR="00C17C5B" w:rsidRPr="002355D6">
        <w:rPr>
          <w:sz w:val="22"/>
          <w:szCs w:val="22"/>
          <w:lang w:val="uk-UA"/>
        </w:rPr>
        <w:t>Покупец</w:t>
      </w:r>
      <w:r w:rsidR="007A32DE" w:rsidRPr="002355D6">
        <w:rPr>
          <w:sz w:val="22"/>
          <w:szCs w:val="22"/>
          <w:lang w:val="uk-UA"/>
        </w:rPr>
        <w:t>ь</w:t>
      </w:r>
      <w:r w:rsidRPr="002355D6">
        <w:rPr>
          <w:sz w:val="22"/>
          <w:szCs w:val="22"/>
          <w:lang w:val="uk-UA"/>
        </w:rPr>
        <w:t xml:space="preserve"> </w:t>
      </w:r>
      <w:r w:rsidRPr="002355D6">
        <w:rPr>
          <w:sz w:val="22"/>
          <w:szCs w:val="22"/>
          <w:lang w:val="uk-UA"/>
        </w:rPr>
        <w:br/>
      </w:r>
    </w:p>
    <w:tbl>
      <w:tblPr>
        <w:tblW w:w="0" w:type="auto"/>
        <w:tblLayout w:type="fixed"/>
        <w:tblLook w:val="01E0" w:firstRow="1" w:lastRow="1" w:firstColumn="1" w:lastColumn="1" w:noHBand="0" w:noVBand="0"/>
      </w:tblPr>
      <w:tblGrid>
        <w:gridCol w:w="4928"/>
        <w:gridCol w:w="5528"/>
      </w:tblGrid>
      <w:tr w:rsidR="006A3B44" w:rsidRPr="002355D6" w14:paraId="52B5A6CE" w14:textId="77777777" w:rsidTr="008554E1">
        <w:tc>
          <w:tcPr>
            <w:tcW w:w="4928" w:type="dxa"/>
          </w:tcPr>
          <w:p w14:paraId="10EAC271" w14:textId="77777777" w:rsidR="006A3B44" w:rsidRPr="002355D6" w:rsidRDefault="006A3B44" w:rsidP="005C6287">
            <w:pPr>
              <w:shd w:val="clear" w:color="auto" w:fill="FFFFFF"/>
              <w:tabs>
                <w:tab w:val="left" w:pos="6480"/>
              </w:tabs>
              <w:rPr>
                <w:sz w:val="22"/>
                <w:szCs w:val="22"/>
                <w:lang w:val="uk-UA"/>
              </w:rPr>
            </w:pPr>
          </w:p>
        </w:tc>
        <w:tc>
          <w:tcPr>
            <w:tcW w:w="5528" w:type="dxa"/>
          </w:tcPr>
          <w:p w14:paraId="19322C44" w14:textId="0E4267C9" w:rsidR="0016279A" w:rsidRPr="002355D6" w:rsidRDefault="00C338EC" w:rsidP="0016279A">
            <w:pPr>
              <w:tabs>
                <w:tab w:val="left" w:pos="6480"/>
              </w:tabs>
              <w:rPr>
                <w:b/>
                <w:sz w:val="22"/>
                <w:szCs w:val="22"/>
                <w:lang w:val="uk-UA"/>
              </w:rPr>
            </w:pPr>
            <w:r>
              <w:rPr>
                <w:b/>
                <w:sz w:val="22"/>
                <w:szCs w:val="22"/>
                <w:lang w:val="uk-UA"/>
              </w:rPr>
              <w:t>Міський центр фізичного здоров’я населення «Спорт для всіх»</w:t>
            </w:r>
            <w:r w:rsidR="0016279A" w:rsidRPr="002355D6">
              <w:rPr>
                <w:b/>
                <w:sz w:val="22"/>
                <w:szCs w:val="22"/>
                <w:lang w:val="uk-UA"/>
              </w:rPr>
              <w:t xml:space="preserve"> Конотопської міської ради Сумської області</w:t>
            </w:r>
          </w:p>
          <w:p w14:paraId="34D8DD8F" w14:textId="77777777" w:rsidR="0016279A" w:rsidRPr="002355D6" w:rsidRDefault="0016279A" w:rsidP="0016279A">
            <w:pPr>
              <w:tabs>
                <w:tab w:val="left" w:pos="6480"/>
              </w:tabs>
              <w:rPr>
                <w:b/>
                <w:sz w:val="22"/>
                <w:szCs w:val="22"/>
                <w:lang w:val="uk-UA"/>
              </w:rPr>
            </w:pPr>
          </w:p>
          <w:p w14:paraId="7EB87AE8" w14:textId="6937949F" w:rsidR="0016279A" w:rsidRPr="002355D6" w:rsidRDefault="0016279A" w:rsidP="0016279A">
            <w:pPr>
              <w:tabs>
                <w:tab w:val="left" w:pos="6480"/>
              </w:tabs>
              <w:rPr>
                <w:sz w:val="22"/>
                <w:szCs w:val="22"/>
                <w:lang w:val="uk-UA"/>
              </w:rPr>
            </w:pPr>
            <w:r w:rsidRPr="002355D6">
              <w:rPr>
                <w:sz w:val="22"/>
                <w:szCs w:val="22"/>
                <w:lang w:val="uk-UA"/>
              </w:rPr>
              <w:t>41600 Сумська область, м. Конотоп, вул</w:t>
            </w:r>
            <w:r w:rsidR="00C338EC">
              <w:rPr>
                <w:sz w:val="22"/>
                <w:szCs w:val="22"/>
                <w:lang w:val="uk-UA"/>
              </w:rPr>
              <w:t>Ярмаркова</w:t>
            </w:r>
            <w:r w:rsidRPr="002355D6">
              <w:rPr>
                <w:sz w:val="22"/>
                <w:szCs w:val="22"/>
                <w:lang w:val="uk-UA"/>
              </w:rPr>
              <w:t xml:space="preserve">,12   </w:t>
            </w:r>
          </w:p>
          <w:p w14:paraId="06500CD2" w14:textId="22818A96" w:rsidR="0016279A" w:rsidRPr="002355D6" w:rsidRDefault="0016279A" w:rsidP="0016279A">
            <w:pPr>
              <w:tabs>
                <w:tab w:val="left" w:pos="6480"/>
              </w:tabs>
              <w:rPr>
                <w:sz w:val="22"/>
                <w:szCs w:val="22"/>
                <w:lang w:val="uk-UA"/>
              </w:rPr>
            </w:pPr>
            <w:r w:rsidRPr="002355D6">
              <w:rPr>
                <w:sz w:val="22"/>
                <w:szCs w:val="22"/>
                <w:lang w:val="uk-UA"/>
              </w:rPr>
              <w:lastRenderedPageBreak/>
              <w:t>р/р UA</w:t>
            </w:r>
            <w:r w:rsidR="00C338EC">
              <w:rPr>
                <w:sz w:val="22"/>
                <w:szCs w:val="22"/>
                <w:lang w:val="uk-UA"/>
              </w:rPr>
              <w:t>888201720344220002000024348</w:t>
            </w:r>
          </w:p>
          <w:p w14:paraId="4808958D" w14:textId="01E19813" w:rsidR="0016279A" w:rsidRPr="002355D6" w:rsidRDefault="00BE31D9" w:rsidP="0016279A">
            <w:pPr>
              <w:tabs>
                <w:tab w:val="left" w:pos="6480"/>
              </w:tabs>
              <w:rPr>
                <w:sz w:val="22"/>
                <w:szCs w:val="22"/>
                <w:lang w:val="uk-UA"/>
              </w:rPr>
            </w:pPr>
            <w:r>
              <w:rPr>
                <w:sz w:val="22"/>
                <w:szCs w:val="22"/>
                <w:lang w:val="uk-UA"/>
              </w:rPr>
              <w:t>ДКСУ м.Київ</w:t>
            </w:r>
          </w:p>
          <w:p w14:paraId="0C5E2415" w14:textId="12BF0A76" w:rsidR="0016279A" w:rsidRPr="002355D6" w:rsidRDefault="0016279A" w:rsidP="0016279A">
            <w:pPr>
              <w:tabs>
                <w:tab w:val="left" w:pos="6480"/>
              </w:tabs>
              <w:rPr>
                <w:sz w:val="22"/>
                <w:szCs w:val="22"/>
                <w:lang w:val="uk-UA"/>
              </w:rPr>
            </w:pPr>
            <w:r w:rsidRPr="002355D6">
              <w:rPr>
                <w:sz w:val="22"/>
                <w:szCs w:val="22"/>
                <w:lang w:val="uk-UA"/>
              </w:rPr>
              <w:t xml:space="preserve">МФО </w:t>
            </w:r>
            <w:r w:rsidR="00C338EC">
              <w:rPr>
                <w:sz w:val="22"/>
                <w:szCs w:val="22"/>
                <w:lang w:val="uk-UA"/>
              </w:rPr>
              <w:t>820172</w:t>
            </w:r>
          </w:p>
          <w:p w14:paraId="129AF5A6" w14:textId="51F0CFFB" w:rsidR="006A3B44" w:rsidRPr="002355D6" w:rsidRDefault="0016279A" w:rsidP="0016279A">
            <w:pPr>
              <w:tabs>
                <w:tab w:val="left" w:pos="6480"/>
              </w:tabs>
              <w:rPr>
                <w:sz w:val="22"/>
                <w:szCs w:val="22"/>
                <w:lang w:val="uk-UA"/>
              </w:rPr>
            </w:pPr>
            <w:r w:rsidRPr="002355D6">
              <w:rPr>
                <w:sz w:val="22"/>
                <w:szCs w:val="22"/>
                <w:lang w:val="uk-UA"/>
              </w:rPr>
              <w:t xml:space="preserve">ЄДРПОУ </w:t>
            </w:r>
            <w:r w:rsidR="00C338EC">
              <w:rPr>
                <w:sz w:val="22"/>
                <w:szCs w:val="22"/>
                <w:lang w:val="uk-UA"/>
              </w:rPr>
              <w:t>26440908</w:t>
            </w:r>
          </w:p>
          <w:p w14:paraId="5DCEA7BC" w14:textId="77777777" w:rsidR="0016279A" w:rsidRPr="002355D6" w:rsidRDefault="0016279A" w:rsidP="0016279A">
            <w:pPr>
              <w:tabs>
                <w:tab w:val="left" w:pos="6480"/>
              </w:tabs>
              <w:rPr>
                <w:b/>
                <w:sz w:val="22"/>
                <w:szCs w:val="22"/>
                <w:lang w:val="uk-UA"/>
              </w:rPr>
            </w:pPr>
          </w:p>
          <w:p w14:paraId="5C05CD9B" w14:textId="77777777" w:rsidR="0016279A" w:rsidRPr="002355D6" w:rsidRDefault="0016279A" w:rsidP="0016279A">
            <w:pPr>
              <w:tabs>
                <w:tab w:val="left" w:pos="6480"/>
              </w:tabs>
              <w:rPr>
                <w:b/>
                <w:sz w:val="22"/>
                <w:szCs w:val="22"/>
                <w:lang w:val="uk-UA"/>
              </w:rPr>
            </w:pPr>
          </w:p>
          <w:p w14:paraId="65ADAC3E" w14:textId="77777777" w:rsidR="0016279A" w:rsidRPr="002355D6" w:rsidRDefault="0016279A" w:rsidP="0016279A">
            <w:pPr>
              <w:tabs>
                <w:tab w:val="left" w:pos="6480"/>
              </w:tabs>
              <w:rPr>
                <w:b/>
                <w:sz w:val="22"/>
                <w:szCs w:val="22"/>
                <w:lang w:val="uk-UA"/>
              </w:rPr>
            </w:pPr>
            <w:r w:rsidRPr="002355D6">
              <w:rPr>
                <w:b/>
                <w:sz w:val="22"/>
                <w:szCs w:val="22"/>
                <w:lang w:val="uk-UA"/>
              </w:rPr>
              <w:t>______________________</w:t>
            </w:r>
          </w:p>
        </w:tc>
      </w:tr>
    </w:tbl>
    <w:p w14:paraId="1DCD1656" w14:textId="77777777" w:rsidR="007135B9" w:rsidRPr="002355D6" w:rsidRDefault="007135B9"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FDEB17D" w14:textId="77777777" w:rsidR="00CA6896" w:rsidRPr="002355D6"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D4BF6D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649FF5B"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FD63122"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727AE7C"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85D894F"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76999B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93B6257"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638816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C9A93B"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36E2196"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30B5994"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5782D53"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E6FA995"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CC9B090"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08772AE"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7476C7B"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A197A6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E79CBCF"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18CB0D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D6936D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869D74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F74D031"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F63C0A1"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0E1B400" w14:textId="77777777" w:rsidR="00714F7C"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DC3151E"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00DE912"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0B3061C"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EFE2298"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6820F2E"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68D18F9"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E03EA50"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740E172" w14:textId="055960E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E71EBC" w14:textId="4D930191"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BAFE767" w14:textId="464D1815"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6A1CA47" w14:textId="57D9C7CE"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8D304A6" w14:textId="326633D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5DF894A" w14:textId="3BA2889E"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55FD9BB" w14:textId="2930CDF3"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59B626" w14:textId="1CADA59A"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CB6B799" w14:textId="18AE3A55"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F0088DF" w14:textId="028FC37C"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04B11E2" w14:textId="3AFA00E4"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40109FD" w14:textId="56E8FC9C"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32FD45F" w14:textId="1CF3295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785A681" w14:textId="7777777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F27E60C" w14:textId="77777777" w:rsidR="00044443" w:rsidRDefault="00044443"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F1598D8"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A958CC7"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646A73A"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F8A3C5A" w14:textId="77777777" w:rsidR="00DD2196" w:rsidRPr="008D2B6D"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53A3233" w14:textId="77777777" w:rsidR="00714F7C" w:rsidRPr="005C4323"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4A4786A" w14:textId="77777777" w:rsidR="0075544C" w:rsidRPr="005C4323" w:rsidRDefault="0075544C" w:rsidP="0075544C">
      <w:pPr>
        <w:ind w:left="5664" w:firstLine="148"/>
        <w:rPr>
          <w:sz w:val="22"/>
          <w:szCs w:val="22"/>
          <w:lang w:eastAsia="ru-RU"/>
        </w:rPr>
      </w:pPr>
      <w:r w:rsidRPr="005C4323">
        <w:rPr>
          <w:sz w:val="22"/>
          <w:szCs w:val="22"/>
          <w:lang w:eastAsia="ru-RU"/>
        </w:rPr>
        <w:lastRenderedPageBreak/>
        <w:t>Додаток 1</w:t>
      </w:r>
    </w:p>
    <w:p w14:paraId="54AC4297" w14:textId="77777777" w:rsidR="0075544C" w:rsidRPr="005C4323" w:rsidRDefault="0075544C" w:rsidP="0075544C">
      <w:pPr>
        <w:ind w:left="5664" w:firstLine="148"/>
        <w:rPr>
          <w:sz w:val="22"/>
          <w:szCs w:val="22"/>
          <w:lang w:eastAsia="ru-RU"/>
        </w:rPr>
      </w:pPr>
      <w:r w:rsidRPr="005C4323">
        <w:rPr>
          <w:sz w:val="22"/>
          <w:szCs w:val="22"/>
          <w:lang w:eastAsia="ru-RU"/>
        </w:rPr>
        <w:t>до Договору №_____</w:t>
      </w:r>
    </w:p>
    <w:p w14:paraId="6F836AA7" w14:textId="77777777" w:rsidR="0075544C" w:rsidRDefault="0075544C" w:rsidP="0075544C">
      <w:pPr>
        <w:ind w:left="6372" w:hanging="560"/>
        <w:rPr>
          <w:sz w:val="22"/>
          <w:szCs w:val="22"/>
          <w:lang w:val="uk-UA" w:eastAsia="ru-RU"/>
        </w:rPr>
      </w:pPr>
      <w:r w:rsidRPr="005C4323">
        <w:rPr>
          <w:sz w:val="22"/>
          <w:szCs w:val="22"/>
          <w:lang w:eastAsia="ru-RU"/>
        </w:rPr>
        <w:t>від «___</w:t>
      </w:r>
      <w:proofErr w:type="gramStart"/>
      <w:r w:rsidRPr="005C4323">
        <w:rPr>
          <w:sz w:val="22"/>
          <w:szCs w:val="22"/>
          <w:lang w:eastAsia="ru-RU"/>
        </w:rPr>
        <w:t>_»_</w:t>
      </w:r>
      <w:proofErr w:type="gramEnd"/>
      <w:r w:rsidRPr="005C4323">
        <w:rPr>
          <w:sz w:val="22"/>
          <w:szCs w:val="22"/>
          <w:lang w:eastAsia="ru-RU"/>
        </w:rPr>
        <w:t>___________________ року</w:t>
      </w:r>
    </w:p>
    <w:p w14:paraId="1F9F73AB" w14:textId="77777777" w:rsidR="007A3C68" w:rsidRDefault="007A3C68" w:rsidP="0075544C">
      <w:pPr>
        <w:ind w:left="6372" w:hanging="560"/>
        <w:rPr>
          <w:sz w:val="22"/>
          <w:szCs w:val="22"/>
          <w:lang w:val="uk-UA" w:eastAsia="ru-RU"/>
        </w:rPr>
      </w:pPr>
    </w:p>
    <w:p w14:paraId="43252948" w14:textId="77777777" w:rsidR="007A3C68" w:rsidRDefault="007A3C68" w:rsidP="0075544C">
      <w:pPr>
        <w:ind w:left="6372" w:hanging="560"/>
        <w:rPr>
          <w:sz w:val="22"/>
          <w:szCs w:val="22"/>
          <w:lang w:val="uk-UA" w:eastAsia="ru-RU"/>
        </w:rPr>
      </w:pPr>
    </w:p>
    <w:p w14:paraId="03AD97E9" w14:textId="77777777" w:rsidR="007A3C68" w:rsidRPr="007A3C68" w:rsidRDefault="007A3C68" w:rsidP="0075544C">
      <w:pPr>
        <w:ind w:left="6372" w:hanging="560"/>
        <w:rPr>
          <w:sz w:val="22"/>
          <w:szCs w:val="22"/>
          <w:lang w:val="uk-UA" w:eastAsia="ru-RU"/>
        </w:rPr>
      </w:pPr>
    </w:p>
    <w:p w14:paraId="35A97693" w14:textId="77777777" w:rsidR="0075544C" w:rsidRPr="005C4323" w:rsidRDefault="0075544C" w:rsidP="0075544C">
      <w:pPr>
        <w:jc w:val="center"/>
        <w:rPr>
          <w:sz w:val="22"/>
          <w:szCs w:val="22"/>
          <w:lang w:eastAsia="ru-RU"/>
        </w:rPr>
      </w:pPr>
    </w:p>
    <w:p w14:paraId="4136B055" w14:textId="4B01CEF5" w:rsidR="0075544C" w:rsidRDefault="00C338EC" w:rsidP="0075544C">
      <w:pPr>
        <w:jc w:val="center"/>
        <w:rPr>
          <w:b/>
          <w:sz w:val="22"/>
          <w:szCs w:val="22"/>
          <w:lang w:val="uk-UA" w:eastAsia="ru-RU"/>
        </w:rPr>
      </w:pPr>
      <w:r>
        <w:rPr>
          <w:b/>
          <w:sz w:val="22"/>
          <w:szCs w:val="22"/>
          <w:lang w:val="uk-UA" w:eastAsia="ru-RU"/>
        </w:rPr>
        <w:t xml:space="preserve">ТЕХНІЧНА </w:t>
      </w:r>
      <w:r w:rsidR="0075544C" w:rsidRPr="005C4323">
        <w:rPr>
          <w:b/>
          <w:sz w:val="22"/>
          <w:szCs w:val="22"/>
          <w:lang w:eastAsia="ru-RU"/>
        </w:rPr>
        <w:t>СПЕЦИФІКАЦІЯ</w:t>
      </w:r>
    </w:p>
    <w:p w14:paraId="6A1778EE" w14:textId="77777777" w:rsidR="005A4AF7" w:rsidRPr="005A4AF7" w:rsidRDefault="005A4AF7" w:rsidP="0075544C">
      <w:pPr>
        <w:jc w:val="center"/>
        <w:rPr>
          <w:b/>
          <w:sz w:val="22"/>
          <w:szCs w:val="22"/>
          <w:lang w:val="uk-UA"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550"/>
        <w:gridCol w:w="1170"/>
        <w:gridCol w:w="1417"/>
        <w:gridCol w:w="1134"/>
        <w:gridCol w:w="1134"/>
        <w:gridCol w:w="1134"/>
        <w:gridCol w:w="1134"/>
      </w:tblGrid>
      <w:tr w:rsidR="00C338EC" w:rsidRPr="005C4323" w14:paraId="312CB8A6" w14:textId="06962265" w:rsidTr="00C338EC">
        <w:tc>
          <w:tcPr>
            <w:tcW w:w="641" w:type="dxa"/>
            <w:shd w:val="clear" w:color="auto" w:fill="auto"/>
          </w:tcPr>
          <w:p w14:paraId="21872A50" w14:textId="77777777" w:rsidR="00C338EC" w:rsidRPr="005C4323" w:rsidRDefault="00C338EC" w:rsidP="009A0F6A">
            <w:pPr>
              <w:jc w:val="center"/>
              <w:rPr>
                <w:sz w:val="22"/>
                <w:szCs w:val="22"/>
                <w:lang w:eastAsia="ru-RU"/>
              </w:rPr>
            </w:pPr>
            <w:r w:rsidRPr="005C4323">
              <w:rPr>
                <w:sz w:val="22"/>
                <w:szCs w:val="22"/>
                <w:lang w:eastAsia="ru-RU"/>
              </w:rPr>
              <w:t>№ п/п</w:t>
            </w:r>
          </w:p>
        </w:tc>
        <w:tc>
          <w:tcPr>
            <w:tcW w:w="2550" w:type="dxa"/>
            <w:shd w:val="clear" w:color="auto" w:fill="auto"/>
          </w:tcPr>
          <w:p w14:paraId="596F0F76" w14:textId="77777777" w:rsidR="00C338EC" w:rsidRPr="005C4323" w:rsidRDefault="00C338EC" w:rsidP="009A0F6A">
            <w:pPr>
              <w:jc w:val="center"/>
              <w:rPr>
                <w:sz w:val="22"/>
                <w:szCs w:val="22"/>
                <w:lang w:eastAsia="ru-RU"/>
              </w:rPr>
            </w:pPr>
            <w:r w:rsidRPr="005C4323">
              <w:rPr>
                <w:sz w:val="22"/>
                <w:szCs w:val="22"/>
                <w:lang w:eastAsia="ru-RU"/>
              </w:rPr>
              <w:t xml:space="preserve">Найменування Товару </w:t>
            </w:r>
          </w:p>
        </w:tc>
        <w:tc>
          <w:tcPr>
            <w:tcW w:w="1170" w:type="dxa"/>
            <w:shd w:val="clear" w:color="auto" w:fill="auto"/>
          </w:tcPr>
          <w:p w14:paraId="14B0F7E3" w14:textId="77777777" w:rsidR="00C338EC" w:rsidRPr="005C4323" w:rsidRDefault="00C338EC" w:rsidP="009A0F6A">
            <w:pPr>
              <w:jc w:val="center"/>
              <w:rPr>
                <w:sz w:val="22"/>
                <w:szCs w:val="22"/>
                <w:lang w:eastAsia="ru-RU"/>
              </w:rPr>
            </w:pPr>
            <w:r w:rsidRPr="005C4323">
              <w:rPr>
                <w:sz w:val="22"/>
                <w:szCs w:val="22"/>
                <w:lang w:eastAsia="ru-RU"/>
              </w:rPr>
              <w:t>Одиниця виміру</w:t>
            </w:r>
          </w:p>
        </w:tc>
        <w:tc>
          <w:tcPr>
            <w:tcW w:w="1417" w:type="dxa"/>
            <w:shd w:val="clear" w:color="auto" w:fill="auto"/>
          </w:tcPr>
          <w:p w14:paraId="64228705" w14:textId="77777777" w:rsidR="00C338EC" w:rsidRPr="005C4323" w:rsidRDefault="00C338EC" w:rsidP="009A0F6A">
            <w:pPr>
              <w:jc w:val="center"/>
              <w:rPr>
                <w:sz w:val="22"/>
                <w:szCs w:val="22"/>
                <w:lang w:eastAsia="ru-RU"/>
              </w:rPr>
            </w:pPr>
            <w:r w:rsidRPr="005C4323">
              <w:rPr>
                <w:sz w:val="22"/>
                <w:szCs w:val="22"/>
                <w:lang w:eastAsia="ru-RU"/>
              </w:rPr>
              <w:t>Загальна кількість</w:t>
            </w:r>
          </w:p>
        </w:tc>
        <w:tc>
          <w:tcPr>
            <w:tcW w:w="1134" w:type="dxa"/>
            <w:shd w:val="clear" w:color="auto" w:fill="auto"/>
          </w:tcPr>
          <w:p w14:paraId="1BA2B691" w14:textId="77777777" w:rsidR="00C338EC" w:rsidRPr="005C4323" w:rsidRDefault="00C338EC" w:rsidP="009A0F6A">
            <w:pPr>
              <w:jc w:val="center"/>
              <w:rPr>
                <w:sz w:val="22"/>
                <w:szCs w:val="22"/>
                <w:lang w:eastAsia="ru-RU"/>
              </w:rPr>
            </w:pPr>
            <w:r w:rsidRPr="005C4323">
              <w:rPr>
                <w:bCs/>
                <w:color w:val="000000"/>
                <w:sz w:val="22"/>
                <w:szCs w:val="22"/>
                <w:lang w:eastAsia="ru-RU"/>
              </w:rPr>
              <w:t>Ціна за одиницю з/без ПДВ, грн.</w:t>
            </w:r>
          </w:p>
        </w:tc>
        <w:tc>
          <w:tcPr>
            <w:tcW w:w="1134" w:type="dxa"/>
            <w:shd w:val="clear" w:color="auto" w:fill="auto"/>
          </w:tcPr>
          <w:p w14:paraId="4C4293CB" w14:textId="77777777" w:rsidR="00C338EC" w:rsidRPr="005C4323" w:rsidRDefault="00C338EC" w:rsidP="009A0F6A">
            <w:pPr>
              <w:jc w:val="center"/>
              <w:rPr>
                <w:sz w:val="22"/>
                <w:szCs w:val="22"/>
                <w:lang w:eastAsia="ru-RU"/>
              </w:rPr>
            </w:pPr>
            <w:r w:rsidRPr="005C4323">
              <w:rPr>
                <w:bCs/>
                <w:color w:val="000000"/>
                <w:sz w:val="22"/>
                <w:szCs w:val="22"/>
                <w:lang w:eastAsia="ru-RU"/>
              </w:rPr>
              <w:t>Сума з/без ПДВ, грн.</w:t>
            </w:r>
          </w:p>
        </w:tc>
        <w:tc>
          <w:tcPr>
            <w:tcW w:w="1134" w:type="dxa"/>
          </w:tcPr>
          <w:p w14:paraId="4A53CD7D" w14:textId="7AB73FF4" w:rsidR="00C338EC" w:rsidRPr="00C338EC" w:rsidRDefault="00C338EC" w:rsidP="009A0F6A">
            <w:pPr>
              <w:jc w:val="center"/>
              <w:rPr>
                <w:bCs/>
                <w:color w:val="000000"/>
                <w:sz w:val="22"/>
                <w:szCs w:val="22"/>
                <w:lang w:val="uk-UA" w:eastAsia="ru-RU"/>
              </w:rPr>
            </w:pPr>
            <w:r>
              <w:rPr>
                <w:bCs/>
                <w:color w:val="000000"/>
                <w:sz w:val="22"/>
                <w:szCs w:val="22"/>
                <w:lang w:val="uk-UA" w:eastAsia="ru-RU"/>
              </w:rPr>
              <w:t>Виробник товару</w:t>
            </w:r>
          </w:p>
        </w:tc>
        <w:tc>
          <w:tcPr>
            <w:tcW w:w="1134" w:type="dxa"/>
          </w:tcPr>
          <w:p w14:paraId="48B23DA7" w14:textId="7BE36ACF" w:rsidR="00C338EC" w:rsidRPr="00C338EC" w:rsidRDefault="00C338EC" w:rsidP="009A0F6A">
            <w:pPr>
              <w:jc w:val="center"/>
              <w:rPr>
                <w:bCs/>
                <w:color w:val="000000"/>
                <w:sz w:val="22"/>
                <w:szCs w:val="22"/>
                <w:lang w:val="uk-UA" w:eastAsia="ru-RU"/>
              </w:rPr>
            </w:pPr>
            <w:r>
              <w:rPr>
                <w:bCs/>
                <w:color w:val="000000"/>
                <w:sz w:val="22"/>
                <w:szCs w:val="22"/>
                <w:lang w:val="uk-UA" w:eastAsia="ru-RU"/>
              </w:rPr>
              <w:t>Технічні характеристики товару</w:t>
            </w:r>
          </w:p>
        </w:tc>
      </w:tr>
      <w:tr w:rsidR="00C338EC" w:rsidRPr="005C4323" w14:paraId="3504B089" w14:textId="78F41C03" w:rsidTr="00C338EC">
        <w:tc>
          <w:tcPr>
            <w:tcW w:w="641" w:type="dxa"/>
            <w:shd w:val="clear" w:color="auto" w:fill="auto"/>
          </w:tcPr>
          <w:p w14:paraId="1BB49358" w14:textId="77777777" w:rsidR="00C338EC" w:rsidRPr="005C4323" w:rsidRDefault="00C338EC" w:rsidP="009A0F6A">
            <w:pPr>
              <w:jc w:val="center"/>
              <w:rPr>
                <w:b/>
                <w:sz w:val="22"/>
                <w:szCs w:val="22"/>
                <w:lang w:eastAsia="ru-RU"/>
              </w:rPr>
            </w:pPr>
            <w:r w:rsidRPr="005C4323">
              <w:rPr>
                <w:b/>
                <w:sz w:val="22"/>
                <w:szCs w:val="22"/>
                <w:lang w:eastAsia="ru-RU"/>
              </w:rPr>
              <w:t>1</w:t>
            </w:r>
          </w:p>
        </w:tc>
        <w:tc>
          <w:tcPr>
            <w:tcW w:w="2550" w:type="dxa"/>
            <w:shd w:val="clear" w:color="auto" w:fill="auto"/>
          </w:tcPr>
          <w:p w14:paraId="7985650A" w14:textId="05C12583" w:rsidR="00C338EC" w:rsidRPr="00044443" w:rsidRDefault="00C338EC" w:rsidP="009A0F6A">
            <w:pPr>
              <w:rPr>
                <w:i/>
                <w:sz w:val="22"/>
                <w:szCs w:val="22"/>
                <w:lang w:val="uk-UA" w:eastAsia="ru-RU"/>
              </w:rPr>
            </w:pPr>
            <w:r w:rsidRPr="005C4323">
              <w:rPr>
                <w:i/>
                <w:sz w:val="22"/>
                <w:szCs w:val="22"/>
                <w:lang w:eastAsia="ru-RU"/>
              </w:rPr>
              <w:t>Дрова паливні твердолистяних порід</w:t>
            </w:r>
            <w:r w:rsidR="00044443">
              <w:rPr>
                <w:i/>
                <w:sz w:val="22"/>
                <w:szCs w:val="22"/>
                <w:lang w:val="uk-UA" w:eastAsia="ru-RU"/>
              </w:rPr>
              <w:t xml:space="preserve"> (дуб)</w:t>
            </w:r>
          </w:p>
        </w:tc>
        <w:tc>
          <w:tcPr>
            <w:tcW w:w="1170" w:type="dxa"/>
            <w:shd w:val="clear" w:color="auto" w:fill="auto"/>
          </w:tcPr>
          <w:p w14:paraId="0D823B2E" w14:textId="77777777" w:rsidR="00C338EC" w:rsidRPr="005C4323" w:rsidRDefault="00C338EC" w:rsidP="009A0F6A">
            <w:pPr>
              <w:jc w:val="center"/>
              <w:rPr>
                <w:sz w:val="22"/>
                <w:szCs w:val="22"/>
                <w:lang w:eastAsia="ru-RU"/>
              </w:rPr>
            </w:pPr>
            <w:r w:rsidRPr="005C4323">
              <w:rPr>
                <w:sz w:val="22"/>
                <w:szCs w:val="22"/>
                <w:lang w:eastAsia="ru-RU"/>
              </w:rPr>
              <w:t>м.куб.</w:t>
            </w:r>
          </w:p>
        </w:tc>
        <w:tc>
          <w:tcPr>
            <w:tcW w:w="1417" w:type="dxa"/>
            <w:shd w:val="clear" w:color="auto" w:fill="auto"/>
          </w:tcPr>
          <w:p w14:paraId="582501A4" w14:textId="7C5A5536" w:rsidR="00C338EC" w:rsidRPr="005C4323" w:rsidRDefault="00044443" w:rsidP="009A0F6A">
            <w:pPr>
              <w:tabs>
                <w:tab w:val="center" w:pos="600"/>
              </w:tabs>
              <w:jc w:val="center"/>
              <w:rPr>
                <w:color w:val="1D1B11"/>
                <w:sz w:val="22"/>
                <w:szCs w:val="22"/>
                <w:lang w:val="uk-UA" w:eastAsia="ru-RU"/>
              </w:rPr>
            </w:pPr>
            <w:r>
              <w:rPr>
                <w:color w:val="1D1B11"/>
                <w:sz w:val="22"/>
                <w:szCs w:val="22"/>
                <w:lang w:val="uk-UA" w:eastAsia="ru-RU"/>
              </w:rPr>
              <w:t>100</w:t>
            </w:r>
          </w:p>
        </w:tc>
        <w:tc>
          <w:tcPr>
            <w:tcW w:w="1134" w:type="dxa"/>
            <w:shd w:val="clear" w:color="auto" w:fill="auto"/>
          </w:tcPr>
          <w:p w14:paraId="1EBCD7AF" w14:textId="77777777" w:rsidR="00C338EC" w:rsidRPr="005C4323" w:rsidRDefault="00C338EC" w:rsidP="009A0F6A">
            <w:pPr>
              <w:jc w:val="center"/>
              <w:rPr>
                <w:sz w:val="22"/>
                <w:szCs w:val="22"/>
                <w:lang w:eastAsia="ru-RU"/>
              </w:rPr>
            </w:pPr>
          </w:p>
        </w:tc>
        <w:tc>
          <w:tcPr>
            <w:tcW w:w="1134" w:type="dxa"/>
            <w:shd w:val="clear" w:color="auto" w:fill="auto"/>
          </w:tcPr>
          <w:p w14:paraId="4DAB05A7" w14:textId="77777777" w:rsidR="00C338EC" w:rsidRPr="005C4323" w:rsidRDefault="00C338EC" w:rsidP="009A0F6A">
            <w:pPr>
              <w:jc w:val="center"/>
              <w:rPr>
                <w:sz w:val="22"/>
                <w:szCs w:val="22"/>
                <w:lang w:eastAsia="ru-RU"/>
              </w:rPr>
            </w:pPr>
          </w:p>
        </w:tc>
        <w:tc>
          <w:tcPr>
            <w:tcW w:w="1134" w:type="dxa"/>
          </w:tcPr>
          <w:p w14:paraId="5170EED4" w14:textId="77777777" w:rsidR="00C338EC" w:rsidRPr="005C4323" w:rsidRDefault="00C338EC" w:rsidP="009A0F6A">
            <w:pPr>
              <w:jc w:val="center"/>
              <w:rPr>
                <w:sz w:val="22"/>
                <w:szCs w:val="22"/>
                <w:lang w:eastAsia="ru-RU"/>
              </w:rPr>
            </w:pPr>
          </w:p>
        </w:tc>
        <w:tc>
          <w:tcPr>
            <w:tcW w:w="1134" w:type="dxa"/>
          </w:tcPr>
          <w:p w14:paraId="47E391F4" w14:textId="77777777" w:rsidR="00C338EC" w:rsidRPr="005C4323" w:rsidRDefault="00C338EC" w:rsidP="009A0F6A">
            <w:pPr>
              <w:jc w:val="center"/>
              <w:rPr>
                <w:sz w:val="22"/>
                <w:szCs w:val="22"/>
                <w:lang w:eastAsia="ru-RU"/>
              </w:rPr>
            </w:pPr>
          </w:p>
        </w:tc>
      </w:tr>
      <w:tr w:rsidR="00C338EC" w:rsidRPr="005C4323" w14:paraId="45383081" w14:textId="00632904" w:rsidTr="00C338EC">
        <w:tc>
          <w:tcPr>
            <w:tcW w:w="6912" w:type="dxa"/>
            <w:gridSpan w:val="5"/>
            <w:shd w:val="clear" w:color="auto" w:fill="auto"/>
          </w:tcPr>
          <w:p w14:paraId="0FF53B95" w14:textId="77777777" w:rsidR="00C338EC" w:rsidRPr="005C4323" w:rsidRDefault="00C338EC" w:rsidP="009A0F6A">
            <w:pPr>
              <w:jc w:val="right"/>
              <w:rPr>
                <w:sz w:val="22"/>
                <w:szCs w:val="22"/>
                <w:lang w:eastAsia="ru-RU"/>
              </w:rPr>
            </w:pPr>
            <w:r w:rsidRPr="005C4323">
              <w:rPr>
                <w:sz w:val="22"/>
                <w:szCs w:val="22"/>
                <w:lang w:eastAsia="ru-RU"/>
              </w:rPr>
              <w:t>Всього, грн.:</w:t>
            </w:r>
          </w:p>
        </w:tc>
        <w:tc>
          <w:tcPr>
            <w:tcW w:w="1134" w:type="dxa"/>
            <w:shd w:val="clear" w:color="auto" w:fill="auto"/>
          </w:tcPr>
          <w:p w14:paraId="4DFB855D" w14:textId="77777777" w:rsidR="00C338EC" w:rsidRPr="005C4323" w:rsidRDefault="00C338EC" w:rsidP="009A0F6A">
            <w:pPr>
              <w:jc w:val="center"/>
              <w:rPr>
                <w:sz w:val="22"/>
                <w:szCs w:val="22"/>
                <w:lang w:eastAsia="ru-RU"/>
              </w:rPr>
            </w:pPr>
          </w:p>
        </w:tc>
        <w:tc>
          <w:tcPr>
            <w:tcW w:w="1134" w:type="dxa"/>
          </w:tcPr>
          <w:p w14:paraId="7E5FF9E8" w14:textId="77777777" w:rsidR="00C338EC" w:rsidRPr="005C4323" w:rsidRDefault="00C338EC" w:rsidP="009A0F6A">
            <w:pPr>
              <w:jc w:val="center"/>
              <w:rPr>
                <w:sz w:val="22"/>
                <w:szCs w:val="22"/>
                <w:lang w:eastAsia="ru-RU"/>
              </w:rPr>
            </w:pPr>
          </w:p>
        </w:tc>
        <w:tc>
          <w:tcPr>
            <w:tcW w:w="1134" w:type="dxa"/>
          </w:tcPr>
          <w:p w14:paraId="77293D17" w14:textId="77777777" w:rsidR="00C338EC" w:rsidRPr="005C4323" w:rsidRDefault="00C338EC" w:rsidP="009A0F6A">
            <w:pPr>
              <w:jc w:val="center"/>
              <w:rPr>
                <w:sz w:val="22"/>
                <w:szCs w:val="22"/>
                <w:lang w:eastAsia="ru-RU"/>
              </w:rPr>
            </w:pPr>
          </w:p>
        </w:tc>
      </w:tr>
      <w:tr w:rsidR="00C338EC" w:rsidRPr="005C4323" w14:paraId="39FE3BEF" w14:textId="041995DE" w:rsidTr="00C338EC">
        <w:tc>
          <w:tcPr>
            <w:tcW w:w="6912" w:type="dxa"/>
            <w:gridSpan w:val="5"/>
            <w:shd w:val="clear" w:color="auto" w:fill="auto"/>
          </w:tcPr>
          <w:p w14:paraId="17A99809" w14:textId="77777777" w:rsidR="00C338EC" w:rsidRPr="005C4323" w:rsidRDefault="00C338EC" w:rsidP="009A0F6A">
            <w:pPr>
              <w:jc w:val="right"/>
              <w:rPr>
                <w:sz w:val="22"/>
                <w:szCs w:val="22"/>
                <w:lang w:eastAsia="ru-RU"/>
              </w:rPr>
            </w:pPr>
            <w:r w:rsidRPr="005C4323">
              <w:rPr>
                <w:sz w:val="22"/>
                <w:szCs w:val="22"/>
                <w:lang w:eastAsia="ru-RU"/>
              </w:rPr>
              <w:t>у т.ч. ПДВ, грн.:</w:t>
            </w:r>
          </w:p>
        </w:tc>
        <w:tc>
          <w:tcPr>
            <w:tcW w:w="1134" w:type="dxa"/>
            <w:shd w:val="clear" w:color="auto" w:fill="auto"/>
          </w:tcPr>
          <w:p w14:paraId="603A5C92" w14:textId="77777777" w:rsidR="00C338EC" w:rsidRPr="005C4323" w:rsidRDefault="00C338EC" w:rsidP="009A0F6A">
            <w:pPr>
              <w:jc w:val="center"/>
              <w:rPr>
                <w:sz w:val="22"/>
                <w:szCs w:val="22"/>
                <w:lang w:eastAsia="ru-RU"/>
              </w:rPr>
            </w:pPr>
          </w:p>
        </w:tc>
        <w:tc>
          <w:tcPr>
            <w:tcW w:w="1134" w:type="dxa"/>
          </w:tcPr>
          <w:p w14:paraId="6D53E0B5" w14:textId="77777777" w:rsidR="00C338EC" w:rsidRPr="005C4323" w:rsidRDefault="00C338EC" w:rsidP="009A0F6A">
            <w:pPr>
              <w:jc w:val="center"/>
              <w:rPr>
                <w:sz w:val="22"/>
                <w:szCs w:val="22"/>
                <w:lang w:eastAsia="ru-RU"/>
              </w:rPr>
            </w:pPr>
          </w:p>
        </w:tc>
        <w:tc>
          <w:tcPr>
            <w:tcW w:w="1134" w:type="dxa"/>
          </w:tcPr>
          <w:p w14:paraId="649726E9" w14:textId="77777777" w:rsidR="00C338EC" w:rsidRPr="005C4323" w:rsidRDefault="00C338EC" w:rsidP="009A0F6A">
            <w:pPr>
              <w:jc w:val="center"/>
              <w:rPr>
                <w:sz w:val="22"/>
                <w:szCs w:val="22"/>
                <w:lang w:eastAsia="ru-RU"/>
              </w:rPr>
            </w:pPr>
          </w:p>
        </w:tc>
      </w:tr>
    </w:tbl>
    <w:p w14:paraId="694E1311" w14:textId="77777777" w:rsidR="0075544C" w:rsidRPr="005C4323" w:rsidRDefault="0075544C" w:rsidP="0075544C">
      <w:pPr>
        <w:rPr>
          <w:vanish/>
          <w:sz w:val="22"/>
          <w:szCs w:val="22"/>
          <w:lang w:eastAsia="ru-RU"/>
        </w:rPr>
      </w:pPr>
    </w:p>
    <w:p w14:paraId="733E6BCF" w14:textId="77777777" w:rsidR="0075544C" w:rsidRPr="005C4323" w:rsidRDefault="0075544C" w:rsidP="0075544C">
      <w:pPr>
        <w:ind w:left="5664" w:firstLine="290"/>
        <w:rPr>
          <w:sz w:val="22"/>
          <w:szCs w:val="22"/>
          <w:lang w:eastAsia="ru-RU"/>
        </w:rPr>
      </w:pPr>
    </w:p>
    <w:p w14:paraId="3CBACEF9" w14:textId="77777777" w:rsidR="0075544C" w:rsidRDefault="0075544C" w:rsidP="0075544C">
      <w:pPr>
        <w:ind w:left="5664" w:firstLine="290"/>
        <w:rPr>
          <w:sz w:val="22"/>
          <w:szCs w:val="22"/>
          <w:lang w:val="uk-UA" w:eastAsia="ru-RU"/>
        </w:rPr>
      </w:pPr>
    </w:p>
    <w:p w14:paraId="65A2FA26" w14:textId="77777777" w:rsidR="007A3C68" w:rsidRDefault="007A3C68" w:rsidP="0075544C">
      <w:pPr>
        <w:ind w:left="5664" w:firstLine="290"/>
        <w:rPr>
          <w:sz w:val="22"/>
          <w:szCs w:val="22"/>
          <w:lang w:val="uk-UA" w:eastAsia="ru-RU"/>
        </w:rPr>
      </w:pPr>
    </w:p>
    <w:p w14:paraId="38637FE3" w14:textId="77777777" w:rsidR="007A3C68" w:rsidRDefault="007A3C68" w:rsidP="0075544C">
      <w:pPr>
        <w:ind w:left="5664" w:firstLine="290"/>
        <w:rPr>
          <w:sz w:val="22"/>
          <w:szCs w:val="22"/>
          <w:lang w:val="uk-UA" w:eastAsia="ru-RU"/>
        </w:rPr>
      </w:pPr>
    </w:p>
    <w:p w14:paraId="5C2DF983" w14:textId="77777777" w:rsidR="007A3C68" w:rsidRDefault="007A3C68" w:rsidP="0075544C">
      <w:pPr>
        <w:ind w:left="5664" w:firstLine="290"/>
        <w:rPr>
          <w:sz w:val="22"/>
          <w:szCs w:val="22"/>
          <w:lang w:val="uk-UA" w:eastAsia="ru-RU"/>
        </w:rPr>
      </w:pPr>
    </w:p>
    <w:p w14:paraId="6AC9EC75" w14:textId="77777777" w:rsidR="007A3C68" w:rsidRDefault="007A3C68" w:rsidP="0075544C">
      <w:pPr>
        <w:ind w:left="5664" w:firstLine="290"/>
        <w:rPr>
          <w:sz w:val="22"/>
          <w:szCs w:val="22"/>
          <w:lang w:val="uk-UA" w:eastAsia="ru-RU"/>
        </w:rPr>
      </w:pPr>
    </w:p>
    <w:p w14:paraId="5F81247C" w14:textId="77777777" w:rsidR="007A3C68" w:rsidRDefault="007A3C68" w:rsidP="0075544C">
      <w:pPr>
        <w:ind w:left="5664" w:firstLine="290"/>
        <w:rPr>
          <w:sz w:val="22"/>
          <w:szCs w:val="22"/>
          <w:lang w:val="uk-UA" w:eastAsia="ru-RU"/>
        </w:rPr>
      </w:pPr>
    </w:p>
    <w:p w14:paraId="78619D1C" w14:textId="77777777" w:rsidR="007A3C68" w:rsidRDefault="007A3C68" w:rsidP="0075544C">
      <w:pPr>
        <w:ind w:left="5664" w:firstLine="290"/>
        <w:rPr>
          <w:sz w:val="22"/>
          <w:szCs w:val="22"/>
          <w:lang w:val="uk-UA" w:eastAsia="ru-RU"/>
        </w:rPr>
      </w:pPr>
    </w:p>
    <w:p w14:paraId="53D522DF" w14:textId="77777777" w:rsidR="007A3C68" w:rsidRPr="007A3C68" w:rsidRDefault="007A3C68" w:rsidP="0075544C">
      <w:pPr>
        <w:ind w:left="5664" w:firstLine="290"/>
        <w:rPr>
          <w:sz w:val="22"/>
          <w:szCs w:val="22"/>
          <w:lang w:val="uk-UA" w:eastAsia="ru-RU"/>
        </w:rPr>
      </w:pPr>
    </w:p>
    <w:p w14:paraId="32A7ADD6" w14:textId="77777777" w:rsidR="00F22DA5" w:rsidRPr="005C4323" w:rsidRDefault="00F22DA5" w:rsidP="00F2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5C4323">
        <w:rPr>
          <w:sz w:val="22"/>
          <w:szCs w:val="22"/>
          <w:lang w:val="uk-UA"/>
        </w:rPr>
        <w:t xml:space="preserve">Постачальник                                                                                        Покупець </w:t>
      </w:r>
      <w:r w:rsidRPr="005C4323">
        <w:rPr>
          <w:sz w:val="22"/>
          <w:szCs w:val="22"/>
          <w:lang w:val="uk-UA"/>
        </w:rPr>
        <w:br/>
      </w:r>
    </w:p>
    <w:tbl>
      <w:tblPr>
        <w:tblW w:w="0" w:type="auto"/>
        <w:tblLayout w:type="fixed"/>
        <w:tblLook w:val="01E0" w:firstRow="1" w:lastRow="1" w:firstColumn="1" w:lastColumn="1" w:noHBand="0" w:noVBand="0"/>
      </w:tblPr>
      <w:tblGrid>
        <w:gridCol w:w="4928"/>
        <w:gridCol w:w="5528"/>
      </w:tblGrid>
      <w:tr w:rsidR="00F22DA5" w:rsidRPr="005C4323" w14:paraId="0750110F" w14:textId="77777777" w:rsidTr="009A0F6A">
        <w:tc>
          <w:tcPr>
            <w:tcW w:w="4928" w:type="dxa"/>
          </w:tcPr>
          <w:p w14:paraId="65C4C900" w14:textId="77777777" w:rsidR="00F22DA5" w:rsidRPr="005C4323" w:rsidRDefault="00F22DA5" w:rsidP="009A0F6A">
            <w:pPr>
              <w:shd w:val="clear" w:color="auto" w:fill="FFFFFF"/>
              <w:tabs>
                <w:tab w:val="left" w:pos="6480"/>
              </w:tabs>
              <w:rPr>
                <w:sz w:val="22"/>
                <w:szCs w:val="22"/>
                <w:lang w:val="uk-UA"/>
              </w:rPr>
            </w:pPr>
          </w:p>
        </w:tc>
        <w:tc>
          <w:tcPr>
            <w:tcW w:w="5528" w:type="dxa"/>
          </w:tcPr>
          <w:p w14:paraId="0D17E33E" w14:textId="77777777" w:rsidR="00C338EC" w:rsidRPr="002355D6" w:rsidRDefault="00C338EC" w:rsidP="00C338EC">
            <w:pPr>
              <w:tabs>
                <w:tab w:val="left" w:pos="6480"/>
              </w:tabs>
              <w:rPr>
                <w:b/>
                <w:sz w:val="22"/>
                <w:szCs w:val="22"/>
                <w:lang w:val="uk-UA"/>
              </w:rPr>
            </w:pPr>
            <w:r>
              <w:rPr>
                <w:b/>
                <w:sz w:val="22"/>
                <w:szCs w:val="22"/>
                <w:lang w:val="uk-UA"/>
              </w:rPr>
              <w:t>Міський центр фізичного здоров’я населення «Спорт для всіх»</w:t>
            </w:r>
            <w:r w:rsidRPr="002355D6">
              <w:rPr>
                <w:b/>
                <w:sz w:val="22"/>
                <w:szCs w:val="22"/>
                <w:lang w:val="uk-UA"/>
              </w:rPr>
              <w:t xml:space="preserve"> Конотопської міської ради Сумської області</w:t>
            </w:r>
          </w:p>
          <w:p w14:paraId="687576DF" w14:textId="77777777" w:rsidR="00C338EC" w:rsidRPr="002355D6" w:rsidRDefault="00C338EC" w:rsidP="00C338EC">
            <w:pPr>
              <w:tabs>
                <w:tab w:val="left" w:pos="6480"/>
              </w:tabs>
              <w:rPr>
                <w:b/>
                <w:sz w:val="22"/>
                <w:szCs w:val="22"/>
                <w:lang w:val="uk-UA"/>
              </w:rPr>
            </w:pPr>
          </w:p>
          <w:p w14:paraId="7D5E2F6F" w14:textId="77777777" w:rsidR="00C338EC" w:rsidRPr="002355D6" w:rsidRDefault="00C338EC" w:rsidP="00C338EC">
            <w:pPr>
              <w:tabs>
                <w:tab w:val="left" w:pos="6480"/>
              </w:tabs>
              <w:rPr>
                <w:sz w:val="22"/>
                <w:szCs w:val="22"/>
                <w:lang w:val="uk-UA"/>
              </w:rPr>
            </w:pPr>
            <w:r w:rsidRPr="002355D6">
              <w:rPr>
                <w:sz w:val="22"/>
                <w:szCs w:val="22"/>
                <w:lang w:val="uk-UA"/>
              </w:rPr>
              <w:t>41600 Сумська область, м. Конотоп, вул</w:t>
            </w:r>
            <w:r>
              <w:rPr>
                <w:sz w:val="22"/>
                <w:szCs w:val="22"/>
                <w:lang w:val="uk-UA"/>
              </w:rPr>
              <w:t>Ярмаркова</w:t>
            </w:r>
            <w:r w:rsidRPr="002355D6">
              <w:rPr>
                <w:sz w:val="22"/>
                <w:szCs w:val="22"/>
                <w:lang w:val="uk-UA"/>
              </w:rPr>
              <w:t xml:space="preserve">,12   </w:t>
            </w:r>
          </w:p>
          <w:p w14:paraId="214EC125" w14:textId="77777777" w:rsidR="00C338EC" w:rsidRPr="002355D6" w:rsidRDefault="00C338EC" w:rsidP="00C338EC">
            <w:pPr>
              <w:tabs>
                <w:tab w:val="left" w:pos="6480"/>
              </w:tabs>
              <w:rPr>
                <w:sz w:val="22"/>
                <w:szCs w:val="22"/>
                <w:lang w:val="uk-UA"/>
              </w:rPr>
            </w:pPr>
            <w:r w:rsidRPr="002355D6">
              <w:rPr>
                <w:sz w:val="22"/>
                <w:szCs w:val="22"/>
                <w:lang w:val="uk-UA"/>
              </w:rPr>
              <w:t>р/р UA</w:t>
            </w:r>
            <w:r>
              <w:rPr>
                <w:sz w:val="22"/>
                <w:szCs w:val="22"/>
                <w:lang w:val="uk-UA"/>
              </w:rPr>
              <w:t>888201720344220002000024348</w:t>
            </w:r>
          </w:p>
          <w:p w14:paraId="655459D1" w14:textId="2CD91AD0" w:rsidR="00C338EC" w:rsidRPr="002355D6" w:rsidRDefault="00BE31D9" w:rsidP="00C338EC">
            <w:pPr>
              <w:tabs>
                <w:tab w:val="left" w:pos="6480"/>
              </w:tabs>
              <w:rPr>
                <w:sz w:val="22"/>
                <w:szCs w:val="22"/>
                <w:lang w:val="uk-UA"/>
              </w:rPr>
            </w:pPr>
            <w:r>
              <w:rPr>
                <w:sz w:val="22"/>
                <w:szCs w:val="22"/>
                <w:lang w:val="uk-UA"/>
              </w:rPr>
              <w:t>ДКСУ м.Київ</w:t>
            </w:r>
          </w:p>
          <w:p w14:paraId="70069BA9" w14:textId="77777777" w:rsidR="00C338EC" w:rsidRPr="002355D6" w:rsidRDefault="00C338EC" w:rsidP="00C338EC">
            <w:pPr>
              <w:tabs>
                <w:tab w:val="left" w:pos="6480"/>
              </w:tabs>
              <w:rPr>
                <w:sz w:val="22"/>
                <w:szCs w:val="22"/>
                <w:lang w:val="uk-UA"/>
              </w:rPr>
            </w:pPr>
            <w:r w:rsidRPr="002355D6">
              <w:rPr>
                <w:sz w:val="22"/>
                <w:szCs w:val="22"/>
                <w:lang w:val="uk-UA"/>
              </w:rPr>
              <w:t xml:space="preserve">МФО </w:t>
            </w:r>
            <w:r>
              <w:rPr>
                <w:sz w:val="22"/>
                <w:szCs w:val="22"/>
                <w:lang w:val="uk-UA"/>
              </w:rPr>
              <w:t>820172</w:t>
            </w:r>
          </w:p>
          <w:p w14:paraId="488EA272" w14:textId="77777777" w:rsidR="00C338EC" w:rsidRPr="002355D6" w:rsidRDefault="00C338EC" w:rsidP="00C338EC">
            <w:pPr>
              <w:tabs>
                <w:tab w:val="left" w:pos="6480"/>
              </w:tabs>
              <w:rPr>
                <w:sz w:val="22"/>
                <w:szCs w:val="22"/>
                <w:lang w:val="uk-UA"/>
              </w:rPr>
            </w:pPr>
            <w:r w:rsidRPr="002355D6">
              <w:rPr>
                <w:sz w:val="22"/>
                <w:szCs w:val="22"/>
                <w:lang w:val="uk-UA"/>
              </w:rPr>
              <w:t xml:space="preserve">ЄДРПОУ </w:t>
            </w:r>
            <w:r>
              <w:rPr>
                <w:sz w:val="22"/>
                <w:szCs w:val="22"/>
                <w:lang w:val="uk-UA"/>
              </w:rPr>
              <w:t>26440908</w:t>
            </w:r>
          </w:p>
          <w:p w14:paraId="6D7A0339" w14:textId="77777777" w:rsidR="00F22DA5" w:rsidRPr="005C4323" w:rsidRDefault="00F22DA5" w:rsidP="009A0F6A">
            <w:pPr>
              <w:tabs>
                <w:tab w:val="left" w:pos="6480"/>
              </w:tabs>
              <w:rPr>
                <w:b/>
                <w:sz w:val="22"/>
                <w:szCs w:val="22"/>
                <w:lang w:val="uk-UA"/>
              </w:rPr>
            </w:pPr>
          </w:p>
          <w:p w14:paraId="7CDAA0EF" w14:textId="77777777" w:rsidR="00F22DA5" w:rsidRPr="005C4323" w:rsidRDefault="00F22DA5" w:rsidP="009A0F6A">
            <w:pPr>
              <w:tabs>
                <w:tab w:val="left" w:pos="6480"/>
              </w:tabs>
              <w:rPr>
                <w:b/>
                <w:sz w:val="22"/>
                <w:szCs w:val="22"/>
                <w:lang w:val="uk-UA"/>
              </w:rPr>
            </w:pPr>
          </w:p>
          <w:p w14:paraId="6A5CDB25" w14:textId="77777777" w:rsidR="00F22DA5" w:rsidRPr="005C4323" w:rsidRDefault="00F22DA5" w:rsidP="009A0F6A">
            <w:pPr>
              <w:tabs>
                <w:tab w:val="left" w:pos="6480"/>
              </w:tabs>
              <w:rPr>
                <w:b/>
                <w:sz w:val="22"/>
                <w:szCs w:val="22"/>
                <w:lang w:val="uk-UA"/>
              </w:rPr>
            </w:pPr>
            <w:r w:rsidRPr="005C4323">
              <w:rPr>
                <w:b/>
                <w:sz w:val="22"/>
                <w:szCs w:val="22"/>
                <w:lang w:val="uk-UA"/>
              </w:rPr>
              <w:t>______________________</w:t>
            </w:r>
          </w:p>
        </w:tc>
      </w:tr>
    </w:tbl>
    <w:p w14:paraId="25AB0E2B" w14:textId="77777777" w:rsidR="0075544C" w:rsidRPr="005C4323" w:rsidRDefault="0075544C" w:rsidP="0075544C">
      <w:pPr>
        <w:ind w:left="5664" w:firstLine="290"/>
        <w:rPr>
          <w:sz w:val="22"/>
          <w:szCs w:val="22"/>
          <w:lang w:eastAsia="ru-RU"/>
        </w:rPr>
      </w:pPr>
    </w:p>
    <w:p w14:paraId="2E4B576C" w14:textId="77777777" w:rsidR="0075544C" w:rsidRPr="00BB4D20" w:rsidRDefault="0075544C" w:rsidP="0075544C">
      <w:pPr>
        <w:ind w:left="5664" w:firstLine="290"/>
        <w:rPr>
          <w:lang w:eastAsia="ru-RU"/>
        </w:rPr>
      </w:pPr>
    </w:p>
    <w:p w14:paraId="1B658EDF" w14:textId="77777777" w:rsidR="0075544C" w:rsidRPr="00BB4D20" w:rsidRDefault="0075544C" w:rsidP="0075544C">
      <w:pPr>
        <w:ind w:left="5664" w:firstLine="290"/>
        <w:rPr>
          <w:lang w:eastAsia="ru-RU"/>
        </w:rPr>
      </w:pPr>
    </w:p>
    <w:p w14:paraId="2226C32D" w14:textId="77777777" w:rsidR="0075544C" w:rsidRPr="00BB4D20" w:rsidRDefault="0075544C" w:rsidP="0075544C">
      <w:pPr>
        <w:ind w:left="5664" w:firstLine="290"/>
        <w:rPr>
          <w:lang w:eastAsia="ru-RU"/>
        </w:rPr>
      </w:pPr>
    </w:p>
    <w:p w14:paraId="441A57BC" w14:textId="77777777" w:rsidR="0075544C" w:rsidRPr="00BB4D20" w:rsidRDefault="0075544C" w:rsidP="0075544C">
      <w:pPr>
        <w:ind w:left="5664" w:firstLine="290"/>
        <w:rPr>
          <w:lang w:eastAsia="ru-RU"/>
        </w:rPr>
      </w:pPr>
    </w:p>
    <w:p w14:paraId="41A49E97" w14:textId="77777777" w:rsidR="0075544C" w:rsidRPr="00BB4D20" w:rsidRDefault="0075544C" w:rsidP="0075544C">
      <w:pPr>
        <w:ind w:left="5664" w:firstLine="290"/>
        <w:rPr>
          <w:lang w:eastAsia="ru-RU"/>
        </w:rPr>
      </w:pPr>
    </w:p>
    <w:p w14:paraId="6364D1C8" w14:textId="77777777" w:rsidR="0075544C" w:rsidRDefault="0075544C" w:rsidP="0075544C">
      <w:pPr>
        <w:ind w:left="5664" w:firstLine="290"/>
        <w:rPr>
          <w:lang w:eastAsia="ru-RU"/>
        </w:rPr>
      </w:pPr>
    </w:p>
    <w:p w14:paraId="2DD0D813" w14:textId="77777777" w:rsidR="0075544C" w:rsidRPr="00F11F93" w:rsidRDefault="0075544C" w:rsidP="0075544C">
      <w:pPr>
        <w:ind w:left="5664" w:firstLine="290"/>
        <w:rPr>
          <w:lang w:eastAsia="ru-RU"/>
        </w:rPr>
      </w:pPr>
    </w:p>
    <w:p w14:paraId="3FFE1264" w14:textId="77777777" w:rsidR="0075544C" w:rsidRDefault="0075544C" w:rsidP="0075544C">
      <w:pPr>
        <w:ind w:left="5664" w:firstLine="290"/>
        <w:rPr>
          <w:lang w:eastAsia="ru-RU"/>
        </w:rPr>
      </w:pPr>
    </w:p>
    <w:p w14:paraId="111456BB" w14:textId="77777777" w:rsidR="0075544C" w:rsidRDefault="0075544C" w:rsidP="0075544C">
      <w:pPr>
        <w:ind w:left="5664" w:firstLine="290"/>
        <w:rPr>
          <w:lang w:eastAsia="ru-RU"/>
        </w:rPr>
      </w:pPr>
    </w:p>
    <w:p w14:paraId="544FF396" w14:textId="77777777" w:rsidR="0075544C" w:rsidRDefault="0075544C" w:rsidP="0075544C">
      <w:pPr>
        <w:ind w:left="5664" w:firstLine="290"/>
        <w:rPr>
          <w:lang w:eastAsia="ru-RU"/>
        </w:rPr>
      </w:pPr>
    </w:p>
    <w:p w14:paraId="1A40AF6A" w14:textId="77777777" w:rsidR="0075544C" w:rsidRDefault="0075544C" w:rsidP="0075544C">
      <w:pPr>
        <w:ind w:left="5664" w:firstLine="290"/>
        <w:rPr>
          <w:lang w:eastAsia="ru-RU"/>
        </w:rPr>
      </w:pPr>
    </w:p>
    <w:p w14:paraId="3E963AE4" w14:textId="77777777" w:rsidR="0075544C" w:rsidRDefault="0075544C" w:rsidP="0075544C">
      <w:pPr>
        <w:ind w:left="5664" w:firstLine="290"/>
        <w:rPr>
          <w:lang w:eastAsia="ru-RU"/>
        </w:rPr>
      </w:pPr>
    </w:p>
    <w:p w14:paraId="245E1E50" w14:textId="77777777" w:rsidR="0075544C" w:rsidRDefault="0075544C" w:rsidP="0075544C">
      <w:pPr>
        <w:ind w:left="5664" w:firstLine="290"/>
        <w:rPr>
          <w:lang w:eastAsia="ru-RU"/>
        </w:rPr>
      </w:pPr>
    </w:p>
    <w:p w14:paraId="49BDA29A" w14:textId="77777777" w:rsidR="0075544C" w:rsidRDefault="0075544C" w:rsidP="0075544C">
      <w:pPr>
        <w:ind w:left="5664" w:firstLine="290"/>
        <w:rPr>
          <w:lang w:eastAsia="ru-RU"/>
        </w:rPr>
      </w:pPr>
    </w:p>
    <w:p w14:paraId="4D152DC5" w14:textId="77777777" w:rsidR="0075544C" w:rsidRDefault="0075544C" w:rsidP="0075544C">
      <w:pPr>
        <w:ind w:left="5664" w:firstLine="290"/>
        <w:rPr>
          <w:lang w:eastAsia="ru-RU"/>
        </w:rPr>
      </w:pPr>
    </w:p>
    <w:p w14:paraId="4089BEB4" w14:textId="77777777" w:rsidR="0075544C" w:rsidRDefault="0075544C" w:rsidP="0075544C">
      <w:pPr>
        <w:ind w:left="5664" w:firstLine="290"/>
        <w:rPr>
          <w:lang w:eastAsia="ru-RU"/>
        </w:rPr>
      </w:pPr>
    </w:p>
    <w:p w14:paraId="7F65CB97" w14:textId="77777777" w:rsidR="000049F0" w:rsidRPr="008D2B6D" w:rsidRDefault="000049F0" w:rsidP="005C6287">
      <w:pPr>
        <w:jc w:val="right"/>
        <w:rPr>
          <w:b/>
          <w:sz w:val="22"/>
          <w:szCs w:val="22"/>
          <w:lang w:val="uk-UA"/>
        </w:rPr>
      </w:pPr>
    </w:p>
    <w:tbl>
      <w:tblPr>
        <w:tblW w:w="0" w:type="auto"/>
        <w:tblLook w:val="04A0" w:firstRow="1" w:lastRow="0" w:firstColumn="1" w:lastColumn="0" w:noHBand="0" w:noVBand="1"/>
      </w:tblPr>
      <w:tblGrid>
        <w:gridCol w:w="5238"/>
        <w:gridCol w:w="5238"/>
      </w:tblGrid>
      <w:tr w:rsidR="00D22F95" w:rsidRPr="008D2B6D" w14:paraId="3D6ED044" w14:textId="77777777" w:rsidTr="00492F75">
        <w:tc>
          <w:tcPr>
            <w:tcW w:w="5238" w:type="dxa"/>
            <w:shd w:val="clear" w:color="auto" w:fill="auto"/>
          </w:tcPr>
          <w:p w14:paraId="7F4055A4" w14:textId="77777777" w:rsidR="00D22F95" w:rsidRPr="008D2B6D" w:rsidRDefault="00D22F95" w:rsidP="005C6287">
            <w:pPr>
              <w:rPr>
                <w:b/>
                <w:sz w:val="22"/>
                <w:szCs w:val="22"/>
                <w:lang w:val="uk-UA"/>
              </w:rPr>
            </w:pPr>
          </w:p>
          <w:p w14:paraId="62226318" w14:textId="77777777" w:rsidR="000049F0" w:rsidRPr="008D2B6D" w:rsidRDefault="000049F0" w:rsidP="005C6287">
            <w:pPr>
              <w:rPr>
                <w:b/>
                <w:sz w:val="22"/>
                <w:szCs w:val="22"/>
                <w:lang w:val="uk-UA"/>
              </w:rPr>
            </w:pPr>
          </w:p>
        </w:tc>
        <w:tc>
          <w:tcPr>
            <w:tcW w:w="5238" w:type="dxa"/>
            <w:shd w:val="clear" w:color="auto" w:fill="auto"/>
          </w:tcPr>
          <w:p w14:paraId="5C408CEC" w14:textId="77777777" w:rsidR="00447993" w:rsidRPr="002C2737" w:rsidRDefault="00447993" w:rsidP="00447993">
            <w:pPr>
              <w:rPr>
                <w:b/>
                <w:i/>
                <w:sz w:val="22"/>
                <w:szCs w:val="22"/>
                <w:lang w:val="uk-UA"/>
              </w:rPr>
            </w:pPr>
            <w:r>
              <w:rPr>
                <w:b/>
                <w:i/>
                <w:sz w:val="22"/>
                <w:szCs w:val="22"/>
                <w:lang w:val="uk-UA"/>
              </w:rPr>
              <w:t>Додаток 5</w:t>
            </w:r>
            <w:r w:rsidRPr="002C2737">
              <w:rPr>
                <w:b/>
                <w:i/>
                <w:sz w:val="22"/>
                <w:szCs w:val="22"/>
                <w:lang w:val="uk-UA"/>
              </w:rPr>
              <w:t xml:space="preserve"> </w:t>
            </w:r>
          </w:p>
          <w:p w14:paraId="336B2795" w14:textId="77777777" w:rsidR="00447993" w:rsidRPr="002C2737" w:rsidRDefault="00447993" w:rsidP="00447993">
            <w:pPr>
              <w:rPr>
                <w:b/>
                <w:i/>
                <w:sz w:val="22"/>
                <w:szCs w:val="22"/>
                <w:lang w:val="uk-UA"/>
              </w:rPr>
            </w:pPr>
            <w:r w:rsidRPr="002C2737">
              <w:rPr>
                <w:b/>
                <w:i/>
                <w:sz w:val="22"/>
                <w:szCs w:val="22"/>
                <w:lang w:val="uk-UA"/>
              </w:rPr>
              <w:t>тендерної документації</w:t>
            </w:r>
          </w:p>
          <w:p w14:paraId="30DA3D8C" w14:textId="77777777" w:rsidR="00447993" w:rsidRPr="002C2737" w:rsidRDefault="00447993" w:rsidP="00447993">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F77E319" w14:textId="77777777" w:rsidR="00447993" w:rsidRPr="002C2737" w:rsidRDefault="00447993" w:rsidP="00447993">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75501B9B" w14:textId="77777777" w:rsidR="00447993" w:rsidRPr="002C2737" w:rsidRDefault="00447993" w:rsidP="00447993">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1D400E3C" w14:textId="77777777" w:rsidR="00D22F95" w:rsidRPr="00447993" w:rsidRDefault="00D22F95" w:rsidP="002263BD">
            <w:pPr>
              <w:rPr>
                <w:b/>
                <w:sz w:val="22"/>
                <w:szCs w:val="22"/>
              </w:rPr>
            </w:pPr>
          </w:p>
        </w:tc>
      </w:tr>
    </w:tbl>
    <w:p w14:paraId="5F388A95" w14:textId="77777777" w:rsidR="007135B9" w:rsidRPr="008D2B6D" w:rsidRDefault="007135B9" w:rsidP="005C6287">
      <w:pPr>
        <w:rPr>
          <w:b/>
          <w:sz w:val="22"/>
          <w:szCs w:val="22"/>
          <w:lang w:val="uk-UA"/>
        </w:rPr>
      </w:pPr>
    </w:p>
    <w:p w14:paraId="172953B8" w14:textId="77777777" w:rsidR="007135B9" w:rsidRPr="008D2B6D" w:rsidRDefault="007135B9" w:rsidP="005C6287">
      <w:pPr>
        <w:rPr>
          <w:i/>
          <w:iCs/>
          <w:sz w:val="22"/>
          <w:szCs w:val="22"/>
          <w:lang w:val="uk-UA"/>
        </w:rPr>
      </w:pPr>
      <w:r w:rsidRPr="008D2B6D">
        <w:rPr>
          <w:i/>
          <w:iCs/>
          <w:sz w:val="22"/>
          <w:szCs w:val="22"/>
          <w:lang w:val="uk-UA"/>
        </w:rPr>
        <w:t>Форма «Пропозиція”</w:t>
      </w:r>
    </w:p>
    <w:p w14:paraId="277D684D" w14:textId="77777777" w:rsidR="007135B9" w:rsidRPr="008D2B6D" w:rsidRDefault="007135B9" w:rsidP="005C6287">
      <w:pPr>
        <w:rPr>
          <w:i/>
          <w:iCs/>
          <w:sz w:val="22"/>
          <w:szCs w:val="22"/>
          <w:lang w:val="uk-UA"/>
        </w:rPr>
      </w:pPr>
      <w:r w:rsidRPr="008D2B6D">
        <w:rPr>
          <w:i/>
          <w:iCs/>
          <w:sz w:val="22"/>
          <w:szCs w:val="22"/>
          <w:lang w:val="uk-UA"/>
        </w:rPr>
        <w:t xml:space="preserve">Подається на фірмовому бланку у вигляді,  наведеному нижче. </w:t>
      </w:r>
    </w:p>
    <w:p w14:paraId="11171D21" w14:textId="77777777" w:rsidR="007135B9" w:rsidRPr="008D2B6D" w:rsidRDefault="007135B9" w:rsidP="005C6287">
      <w:pPr>
        <w:rPr>
          <w:b/>
          <w:sz w:val="22"/>
          <w:szCs w:val="22"/>
          <w:lang w:val="uk-UA"/>
        </w:rPr>
      </w:pPr>
      <w:r w:rsidRPr="008D2B6D">
        <w:rPr>
          <w:i/>
          <w:iCs/>
          <w:sz w:val="22"/>
          <w:szCs w:val="22"/>
          <w:lang w:val="uk-UA"/>
        </w:rPr>
        <w:t>Учасник не повинен відступати від даної форми</w:t>
      </w:r>
    </w:p>
    <w:p w14:paraId="3EC53595" w14:textId="77777777" w:rsidR="007135B9" w:rsidRPr="008D2B6D" w:rsidRDefault="007135B9" w:rsidP="005C6287">
      <w:pPr>
        <w:ind w:firstLine="720"/>
        <w:jc w:val="both"/>
        <w:rPr>
          <w:b/>
          <w:sz w:val="22"/>
          <w:szCs w:val="22"/>
          <w:lang w:val="uk-UA"/>
        </w:rPr>
      </w:pPr>
    </w:p>
    <w:p w14:paraId="2EA5709E" w14:textId="77777777" w:rsidR="00406731" w:rsidRPr="008D2B6D" w:rsidRDefault="00406731" w:rsidP="00406731">
      <w:pPr>
        <w:ind w:firstLine="709"/>
        <w:jc w:val="center"/>
        <w:rPr>
          <w:b/>
          <w:sz w:val="22"/>
          <w:szCs w:val="22"/>
          <w:lang w:val="uk-UA"/>
        </w:rPr>
      </w:pPr>
      <w:r w:rsidRPr="008D2B6D">
        <w:rPr>
          <w:b/>
          <w:sz w:val="22"/>
          <w:szCs w:val="22"/>
          <w:lang w:val="uk-UA"/>
        </w:rPr>
        <w:t xml:space="preserve">Форма пропозиції </w:t>
      </w:r>
    </w:p>
    <w:p w14:paraId="1BDE2EEC" w14:textId="77777777" w:rsidR="00406731" w:rsidRPr="008D2B6D" w:rsidRDefault="00406731" w:rsidP="00406731">
      <w:pPr>
        <w:ind w:firstLine="709"/>
        <w:jc w:val="center"/>
        <w:rPr>
          <w:sz w:val="22"/>
          <w:szCs w:val="22"/>
          <w:lang w:val="uk-UA"/>
        </w:rPr>
      </w:pPr>
      <w:r w:rsidRPr="008D2B6D">
        <w:rPr>
          <w:b/>
          <w:sz w:val="22"/>
          <w:szCs w:val="22"/>
          <w:lang w:val="uk-UA"/>
        </w:rPr>
        <w:t>ТЕНДЕРНА ПРОПОЗИЦІЯ</w:t>
      </w:r>
    </w:p>
    <w:p w14:paraId="35BADF30" w14:textId="77777777" w:rsidR="00406731" w:rsidRPr="008D2B6D" w:rsidRDefault="00406731" w:rsidP="00406731">
      <w:pPr>
        <w:ind w:firstLine="709"/>
        <w:jc w:val="both"/>
        <w:rPr>
          <w:sz w:val="22"/>
          <w:szCs w:val="22"/>
          <w:lang w:val="uk-UA"/>
        </w:rPr>
      </w:pPr>
    </w:p>
    <w:p w14:paraId="5D110AE7" w14:textId="77777777" w:rsidR="00406731" w:rsidRPr="008D2B6D" w:rsidRDefault="00406731" w:rsidP="00406731">
      <w:pPr>
        <w:jc w:val="both"/>
        <w:rPr>
          <w:sz w:val="22"/>
          <w:szCs w:val="22"/>
          <w:lang w:val="uk-UA"/>
        </w:rPr>
      </w:pPr>
      <w:r w:rsidRPr="008D2B6D">
        <w:rPr>
          <w:sz w:val="22"/>
          <w:szCs w:val="22"/>
          <w:lang w:val="uk-UA"/>
        </w:rPr>
        <w:tab/>
      </w:r>
    </w:p>
    <w:p w14:paraId="71DC3148" w14:textId="77777777" w:rsidR="00406731" w:rsidRPr="008D2B6D" w:rsidRDefault="00406731" w:rsidP="00406731">
      <w:pPr>
        <w:ind w:firstLine="709"/>
        <w:jc w:val="both"/>
        <w:rPr>
          <w:sz w:val="22"/>
          <w:szCs w:val="22"/>
          <w:lang w:val="uk-UA"/>
        </w:rPr>
      </w:pPr>
      <w:r w:rsidRPr="008D2B6D">
        <w:rPr>
          <w:sz w:val="22"/>
          <w:szCs w:val="22"/>
          <w:lang w:val="uk-UA"/>
        </w:rPr>
        <w:t>1.Повне найменування учасника - суб’єкта господарювання ______________________</w:t>
      </w:r>
    </w:p>
    <w:p w14:paraId="275B908B" w14:textId="77777777" w:rsidR="00406731" w:rsidRPr="008D2B6D" w:rsidRDefault="00406731" w:rsidP="00406731">
      <w:pPr>
        <w:ind w:firstLine="709"/>
        <w:jc w:val="both"/>
        <w:rPr>
          <w:sz w:val="22"/>
          <w:szCs w:val="22"/>
          <w:lang w:val="uk-UA"/>
        </w:rPr>
      </w:pPr>
      <w:r w:rsidRPr="008D2B6D">
        <w:rPr>
          <w:sz w:val="22"/>
          <w:szCs w:val="22"/>
          <w:lang w:val="uk-UA"/>
        </w:rPr>
        <w:t>2.Ідентифікаційний код за ЄДРПОУ___________________________________________</w:t>
      </w:r>
    </w:p>
    <w:p w14:paraId="7EC4E1DC" w14:textId="77777777" w:rsidR="00406731" w:rsidRPr="008D2B6D" w:rsidRDefault="00406731" w:rsidP="00406731">
      <w:pPr>
        <w:ind w:firstLine="709"/>
        <w:jc w:val="both"/>
        <w:rPr>
          <w:sz w:val="22"/>
          <w:szCs w:val="22"/>
          <w:lang w:val="uk-UA"/>
        </w:rPr>
      </w:pPr>
      <w:r w:rsidRPr="008D2B6D">
        <w:rPr>
          <w:sz w:val="22"/>
          <w:szCs w:val="22"/>
          <w:lang w:val="uk-UA"/>
        </w:rPr>
        <w:t>3.Поштова адреса (місце знаходження)________________________________________</w:t>
      </w:r>
    </w:p>
    <w:p w14:paraId="6219AC0E" w14:textId="77777777" w:rsidR="00406731" w:rsidRPr="008D2B6D" w:rsidRDefault="00406731" w:rsidP="00406731">
      <w:pPr>
        <w:ind w:firstLine="709"/>
        <w:jc w:val="both"/>
        <w:rPr>
          <w:sz w:val="22"/>
          <w:szCs w:val="22"/>
          <w:lang w:val="uk-UA"/>
        </w:rPr>
      </w:pPr>
      <w:r w:rsidRPr="008D2B6D">
        <w:rPr>
          <w:sz w:val="22"/>
          <w:szCs w:val="22"/>
          <w:lang w:val="uk-UA"/>
        </w:rPr>
        <w:t>4.Телефон, факс, e-mail _____________________________________________________</w:t>
      </w:r>
    </w:p>
    <w:p w14:paraId="0DEA8E19" w14:textId="77777777" w:rsidR="00406731" w:rsidRPr="008D2B6D" w:rsidRDefault="00406731" w:rsidP="00406731">
      <w:pPr>
        <w:ind w:firstLine="708"/>
        <w:jc w:val="both"/>
        <w:rPr>
          <w:sz w:val="22"/>
          <w:szCs w:val="22"/>
          <w:lang w:val="uk-UA"/>
        </w:rPr>
      </w:pPr>
      <w:r w:rsidRPr="008D2B6D">
        <w:rPr>
          <w:sz w:val="22"/>
          <w:szCs w:val="22"/>
          <w:lang w:val="uk-UA"/>
        </w:rPr>
        <w:t>Уважно вивчивши тендерну документацію, цим подаємо на участь у процедурі відкритих торгів на закупівлю:</w:t>
      </w:r>
      <w:r w:rsidRPr="008D2B6D">
        <w:rPr>
          <w:bCs/>
          <w:sz w:val="22"/>
          <w:szCs w:val="22"/>
          <w:lang w:val="uk-UA"/>
        </w:rPr>
        <w:t xml:space="preserve"> ___________________________</w:t>
      </w:r>
      <w:r w:rsidRPr="008D2B6D">
        <w:rPr>
          <w:sz w:val="22"/>
          <w:szCs w:val="22"/>
          <w:lang w:val="uk-UA"/>
        </w:rPr>
        <w:t xml:space="preserve"> свою пропозицію за наступними цінами:</w:t>
      </w:r>
    </w:p>
    <w:p w14:paraId="7A5A15F7" w14:textId="77777777" w:rsidR="00406731" w:rsidRPr="008D2B6D" w:rsidRDefault="00406731" w:rsidP="00406731">
      <w:pPr>
        <w:ind w:firstLine="709"/>
        <w:jc w:val="both"/>
        <w:rPr>
          <w:b/>
          <w:bCs/>
          <w:sz w:val="22"/>
          <w:szCs w:val="22"/>
          <w:lang w:val="uk-UA"/>
        </w:rPr>
      </w:pPr>
    </w:p>
    <w:tbl>
      <w:tblPr>
        <w:tblW w:w="10600" w:type="dxa"/>
        <w:tblInd w:w="5" w:type="dxa"/>
        <w:tblLayout w:type="fixed"/>
        <w:tblCellMar>
          <w:left w:w="0" w:type="dxa"/>
          <w:right w:w="0" w:type="dxa"/>
        </w:tblCellMar>
        <w:tblLook w:val="0000" w:firstRow="0" w:lastRow="0" w:firstColumn="0" w:lastColumn="0" w:noHBand="0" w:noVBand="0"/>
      </w:tblPr>
      <w:tblGrid>
        <w:gridCol w:w="506"/>
        <w:gridCol w:w="4819"/>
        <w:gridCol w:w="1054"/>
        <w:gridCol w:w="1134"/>
        <w:gridCol w:w="1498"/>
        <w:gridCol w:w="1589"/>
      </w:tblGrid>
      <w:tr w:rsidR="00406731" w:rsidRPr="008D2B6D" w14:paraId="2284F9CB" w14:textId="77777777" w:rsidTr="00AE5B08">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6D09B07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w:t>
            </w:r>
          </w:p>
          <w:p w14:paraId="27C3E2A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п/п</w:t>
            </w:r>
          </w:p>
        </w:tc>
        <w:tc>
          <w:tcPr>
            <w:tcW w:w="4819" w:type="dxa"/>
            <w:tcBorders>
              <w:top w:val="single" w:sz="4" w:space="0" w:color="000000"/>
              <w:left w:val="single" w:sz="4" w:space="0" w:color="000000"/>
              <w:bottom w:val="single" w:sz="4" w:space="0" w:color="000000"/>
            </w:tcBorders>
            <w:shd w:val="clear" w:color="auto" w:fill="D8D8D8"/>
            <w:vAlign w:val="center"/>
          </w:tcPr>
          <w:p w14:paraId="20DB12A3"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Торгівельна назва</w:t>
            </w:r>
          </w:p>
        </w:tc>
        <w:tc>
          <w:tcPr>
            <w:tcW w:w="1054" w:type="dxa"/>
            <w:tcBorders>
              <w:top w:val="single" w:sz="4" w:space="0" w:color="000000"/>
              <w:left w:val="single" w:sz="4" w:space="0" w:color="000000"/>
              <w:bottom w:val="single" w:sz="4" w:space="0" w:color="000000"/>
            </w:tcBorders>
            <w:shd w:val="clear" w:color="auto" w:fill="D8D8D8"/>
            <w:vAlign w:val="center"/>
          </w:tcPr>
          <w:p w14:paraId="0F66B542"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14:paraId="724467BC"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454C916E"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Ціна за од. (грн.) </w:t>
            </w:r>
          </w:p>
          <w:p w14:paraId="257405CD"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без ПДВ </w:t>
            </w:r>
          </w:p>
        </w:tc>
        <w:tc>
          <w:tcPr>
            <w:tcW w:w="158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F0F3EF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u w:val="single"/>
                <w:lang w:val="uk-UA" w:eastAsia="ar-SA"/>
              </w:rPr>
            </w:pPr>
            <w:r w:rsidRPr="008D2B6D">
              <w:rPr>
                <w:b/>
                <w:bCs/>
                <w:sz w:val="22"/>
                <w:szCs w:val="22"/>
                <w:lang w:val="uk-UA" w:eastAsia="ar-SA"/>
              </w:rPr>
              <w:t xml:space="preserve">Ціна  всього (грн.) </w:t>
            </w:r>
          </w:p>
          <w:p w14:paraId="36EFA475"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u w:val="single"/>
                <w:lang w:val="uk-UA" w:eastAsia="ar-SA"/>
              </w:rPr>
              <w:t>з</w:t>
            </w:r>
            <w:r w:rsidRPr="008D2B6D">
              <w:rPr>
                <w:b/>
                <w:bCs/>
                <w:sz w:val="22"/>
                <w:szCs w:val="22"/>
                <w:lang w:val="uk-UA" w:eastAsia="ar-SA"/>
              </w:rPr>
              <w:t xml:space="preserve"> ПДВ </w:t>
            </w:r>
          </w:p>
        </w:tc>
      </w:tr>
      <w:tr w:rsidR="00406731" w:rsidRPr="008D2B6D" w14:paraId="7E473D7D" w14:textId="77777777" w:rsidTr="00AE5B08">
        <w:trPr>
          <w:trHeight w:val="567"/>
        </w:trPr>
        <w:tc>
          <w:tcPr>
            <w:tcW w:w="506" w:type="dxa"/>
            <w:tcBorders>
              <w:top w:val="single" w:sz="4" w:space="0" w:color="000000"/>
              <w:left w:val="single" w:sz="4" w:space="0" w:color="000000"/>
              <w:bottom w:val="single" w:sz="4" w:space="0" w:color="000000"/>
            </w:tcBorders>
            <w:shd w:val="clear" w:color="auto" w:fill="auto"/>
            <w:vAlign w:val="center"/>
          </w:tcPr>
          <w:p w14:paraId="626F99B1" w14:textId="77777777" w:rsidR="00406731" w:rsidRPr="008D2B6D" w:rsidRDefault="00406731" w:rsidP="00AE5B08">
            <w:pPr>
              <w:widowControl w:val="0"/>
              <w:autoSpaceDE w:val="0"/>
              <w:jc w:val="center"/>
              <w:rPr>
                <w:sz w:val="22"/>
                <w:szCs w:val="22"/>
                <w:lang w:val="uk-UA" w:eastAsia="ar-SA"/>
              </w:rPr>
            </w:pPr>
            <w:r w:rsidRPr="008D2B6D">
              <w:rPr>
                <w:b/>
                <w:bCs/>
                <w:sz w:val="22"/>
                <w:szCs w:val="22"/>
                <w:lang w:val="uk-UA" w:eastAsia="ar-SA"/>
              </w:rPr>
              <w:t>1.</w:t>
            </w:r>
          </w:p>
        </w:tc>
        <w:tc>
          <w:tcPr>
            <w:tcW w:w="4819" w:type="dxa"/>
            <w:tcBorders>
              <w:top w:val="single" w:sz="4" w:space="0" w:color="000000"/>
              <w:left w:val="single" w:sz="4" w:space="0" w:color="000000"/>
              <w:bottom w:val="single" w:sz="4" w:space="0" w:color="000000"/>
            </w:tcBorders>
            <w:shd w:val="clear" w:color="auto" w:fill="auto"/>
            <w:vAlign w:val="center"/>
          </w:tcPr>
          <w:p w14:paraId="6E67F6F0" w14:textId="77777777" w:rsidR="00406731" w:rsidRPr="008D2B6D" w:rsidRDefault="00406731" w:rsidP="00AE5B08">
            <w:pPr>
              <w:widowControl w:val="0"/>
              <w:autoSpaceDE w:val="0"/>
              <w:snapToGrid w:val="0"/>
              <w:jc w:val="center"/>
              <w:rPr>
                <w:sz w:val="22"/>
                <w:szCs w:val="22"/>
                <w:lang w:val="uk-UA" w:eastAsia="ar-SA"/>
              </w:rPr>
            </w:pPr>
          </w:p>
        </w:tc>
        <w:tc>
          <w:tcPr>
            <w:tcW w:w="1054" w:type="dxa"/>
            <w:tcBorders>
              <w:top w:val="single" w:sz="4" w:space="0" w:color="000000"/>
              <w:left w:val="single" w:sz="4" w:space="0" w:color="000000"/>
              <w:bottom w:val="single" w:sz="4" w:space="0" w:color="000000"/>
            </w:tcBorders>
            <w:shd w:val="clear" w:color="auto" w:fill="auto"/>
            <w:vAlign w:val="center"/>
          </w:tcPr>
          <w:p w14:paraId="257934A6" w14:textId="77777777" w:rsidR="00406731" w:rsidRPr="008D2B6D" w:rsidRDefault="00406731" w:rsidP="00AE5B08">
            <w:pPr>
              <w:widowControl w:val="0"/>
              <w:autoSpaceDE w:val="0"/>
              <w:jc w:val="center"/>
              <w:rPr>
                <w:b/>
                <w:sz w:val="22"/>
                <w:szCs w:val="22"/>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5E587AB" w14:textId="77777777" w:rsidR="00406731" w:rsidRPr="008D2B6D" w:rsidRDefault="00406731" w:rsidP="00AE5B08">
            <w:pPr>
              <w:widowControl w:val="0"/>
              <w:autoSpaceDE w:val="0"/>
              <w:jc w:val="center"/>
              <w:rPr>
                <w:b/>
                <w:sz w:val="22"/>
                <w:szCs w:val="22"/>
                <w:lang w:val="uk-UA" w:eastAsia="ar-SA"/>
              </w:rPr>
            </w:pPr>
          </w:p>
        </w:tc>
        <w:tc>
          <w:tcPr>
            <w:tcW w:w="1498" w:type="dxa"/>
            <w:tcBorders>
              <w:top w:val="single" w:sz="4" w:space="0" w:color="000000"/>
              <w:left w:val="single" w:sz="4" w:space="0" w:color="000000"/>
              <w:bottom w:val="single" w:sz="4" w:space="0" w:color="000000"/>
            </w:tcBorders>
            <w:shd w:val="clear" w:color="auto" w:fill="auto"/>
            <w:vAlign w:val="center"/>
          </w:tcPr>
          <w:p w14:paraId="419269E9" w14:textId="77777777" w:rsidR="00406731" w:rsidRPr="008D2B6D" w:rsidRDefault="00406731" w:rsidP="00AE5B08">
            <w:pPr>
              <w:widowControl w:val="0"/>
              <w:autoSpaceDE w:val="0"/>
              <w:snapToGrid w:val="0"/>
              <w:jc w:val="center"/>
              <w:rPr>
                <w:sz w:val="22"/>
                <w:szCs w:val="22"/>
                <w:lang w:val="uk-UA"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F1BA"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68A83B64" w14:textId="77777777" w:rsidTr="00AE5B0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14:paraId="0E0EEB36" w14:textId="77777777"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без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2166"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57139145" w14:textId="77777777" w:rsidTr="00AE5B0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14:paraId="18FB568E" w14:textId="77777777"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3649"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62F22147" w14:textId="77777777" w:rsidTr="00AE5B08">
        <w:tblPrEx>
          <w:tblCellMar>
            <w:top w:w="80" w:type="dxa"/>
            <w:left w:w="80" w:type="dxa"/>
            <w:bottom w:w="80" w:type="dxa"/>
            <w:right w:w="80" w:type="dxa"/>
          </w:tblCellMar>
        </w:tblPrEx>
        <w:trPr>
          <w:trHeight w:val="23"/>
        </w:trPr>
        <w:tc>
          <w:tcPr>
            <w:tcW w:w="106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B8DC8F" w14:textId="77777777" w:rsidR="00406731" w:rsidRPr="008D2B6D" w:rsidRDefault="00406731" w:rsidP="00AE5B08">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14:paraId="7DF39DFF" w14:textId="77777777" w:rsidR="00995FFF" w:rsidRPr="008D2B6D" w:rsidRDefault="007135B9" w:rsidP="005C6287">
      <w:pPr>
        <w:jc w:val="both"/>
        <w:rPr>
          <w:bCs/>
          <w:i/>
          <w:sz w:val="22"/>
          <w:szCs w:val="22"/>
          <w:lang w:val="uk-UA"/>
        </w:rPr>
      </w:pPr>
      <w:r w:rsidRPr="008D2B6D">
        <w:rPr>
          <w:b/>
          <w:bCs/>
          <w:sz w:val="22"/>
          <w:szCs w:val="22"/>
          <w:lang w:val="uk-UA"/>
        </w:rPr>
        <w:t>Загальна вартість тендерної пропозиції з ПДВ*:</w:t>
      </w:r>
      <w:r w:rsidRPr="008D2B6D">
        <w:rPr>
          <w:bCs/>
          <w:i/>
          <w:sz w:val="22"/>
          <w:szCs w:val="22"/>
          <w:lang w:val="uk-UA"/>
        </w:rPr>
        <w:t xml:space="preserve"> </w:t>
      </w:r>
      <w:r w:rsidR="00995FFF" w:rsidRPr="008D2B6D">
        <w:rPr>
          <w:bCs/>
          <w:i/>
          <w:sz w:val="22"/>
          <w:szCs w:val="22"/>
          <w:lang w:val="uk-UA"/>
        </w:rPr>
        <w:t xml:space="preserve"> </w:t>
      </w:r>
    </w:p>
    <w:p w14:paraId="06012D7C" w14:textId="77777777" w:rsidR="007135B9" w:rsidRPr="008D2B6D" w:rsidRDefault="007135B9" w:rsidP="005C6287">
      <w:pPr>
        <w:jc w:val="both"/>
        <w:rPr>
          <w:bCs/>
          <w:sz w:val="22"/>
          <w:szCs w:val="22"/>
          <w:lang w:val="uk-UA"/>
        </w:rPr>
      </w:pPr>
      <w:r w:rsidRPr="008D2B6D">
        <w:rPr>
          <w:bCs/>
          <w:i/>
          <w:sz w:val="22"/>
          <w:szCs w:val="22"/>
          <w:lang w:val="uk-UA"/>
        </w:rPr>
        <w:t>(цифрами та прописом)</w:t>
      </w:r>
      <w:r w:rsidRPr="008D2B6D">
        <w:rPr>
          <w:bCs/>
          <w:sz w:val="22"/>
          <w:szCs w:val="22"/>
          <w:lang w:val="uk-UA"/>
        </w:rPr>
        <w:t>..........................................................................</w:t>
      </w:r>
    </w:p>
    <w:p w14:paraId="763AAC9C" w14:textId="77777777" w:rsidR="004A36FE" w:rsidRPr="008D2B6D" w:rsidRDefault="00D04AC4" w:rsidP="005C6287">
      <w:pPr>
        <w:ind w:firstLine="540"/>
        <w:jc w:val="both"/>
        <w:rPr>
          <w:sz w:val="22"/>
          <w:szCs w:val="22"/>
          <w:lang w:val="uk-UA"/>
        </w:rPr>
      </w:pPr>
      <w:r w:rsidRPr="008D2B6D">
        <w:rPr>
          <w:sz w:val="22"/>
          <w:szCs w:val="22"/>
          <w:lang w:val="uk-UA"/>
        </w:rPr>
        <w:t>До прийняття рішення про намір укласти договір про закупівлю</w:t>
      </w:r>
      <w:r w:rsidR="007135B9" w:rsidRPr="008D2B6D">
        <w:rPr>
          <w:sz w:val="22"/>
          <w:szCs w:val="22"/>
          <w:lang w:val="uk-UA"/>
        </w:rPr>
        <w:t>, Ваша тендерна документація разом з нашою пропозицією (за умови її відповідності всім вимогам) мають силу попер</w:t>
      </w:r>
      <w:r w:rsidR="00954530" w:rsidRPr="008D2B6D">
        <w:rPr>
          <w:sz w:val="22"/>
          <w:szCs w:val="22"/>
          <w:lang w:val="uk-UA"/>
        </w:rPr>
        <w:t>еднього договору між нами. У разі визнання нас</w:t>
      </w:r>
      <w:r w:rsidR="00F43344" w:rsidRPr="008D2B6D">
        <w:rPr>
          <w:sz w:val="22"/>
          <w:szCs w:val="22"/>
          <w:lang w:val="uk-UA"/>
        </w:rPr>
        <w:t xml:space="preserve"> переможцем</w:t>
      </w:r>
      <w:r w:rsidR="00954530" w:rsidRPr="008D2B6D">
        <w:rPr>
          <w:sz w:val="22"/>
          <w:szCs w:val="22"/>
          <w:lang w:val="uk-UA"/>
        </w:rPr>
        <w:t xml:space="preserve"> торгів</w:t>
      </w:r>
      <w:r w:rsidR="007135B9" w:rsidRPr="008D2B6D">
        <w:rPr>
          <w:sz w:val="22"/>
          <w:szCs w:val="22"/>
          <w:lang w:val="uk-UA"/>
        </w:rPr>
        <w:t>, ми візьмемо на себе зобов’язання виконати в</w:t>
      </w:r>
      <w:r w:rsidR="00954530" w:rsidRPr="008D2B6D">
        <w:rPr>
          <w:sz w:val="22"/>
          <w:szCs w:val="22"/>
          <w:lang w:val="uk-UA"/>
        </w:rPr>
        <w:t>сі умови, передбачені Договором за ціною, що складалась за результатом електронного аукціону.</w:t>
      </w:r>
    </w:p>
    <w:p w14:paraId="43FCD036" w14:textId="77777777" w:rsidR="004A36FE" w:rsidRPr="008D2B6D" w:rsidRDefault="004A36FE" w:rsidP="005C6287">
      <w:pPr>
        <w:ind w:firstLine="540"/>
        <w:jc w:val="both"/>
        <w:rPr>
          <w:sz w:val="22"/>
          <w:szCs w:val="22"/>
          <w:lang w:val="uk-UA"/>
        </w:rPr>
      </w:pPr>
      <w:r w:rsidRPr="008D2B6D">
        <w:rPr>
          <w:sz w:val="22"/>
          <w:szCs w:val="22"/>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4CC850D" w14:textId="77777777" w:rsidR="007135B9" w:rsidRPr="008D2B6D" w:rsidRDefault="007135B9" w:rsidP="005C6287">
      <w:pPr>
        <w:ind w:firstLine="540"/>
        <w:jc w:val="both"/>
        <w:rPr>
          <w:sz w:val="22"/>
          <w:szCs w:val="22"/>
          <w:lang w:val="uk-UA"/>
        </w:rPr>
      </w:pPr>
      <w:r w:rsidRPr="008D2B6D">
        <w:rPr>
          <w:sz w:val="22"/>
          <w:szCs w:val="22"/>
          <w:lang w:val="uk-UA"/>
        </w:rPr>
        <w:t xml:space="preserve"> Якщо </w:t>
      </w:r>
      <w:r w:rsidR="00C17C5B" w:rsidRPr="008D2B6D">
        <w:rPr>
          <w:sz w:val="22"/>
          <w:szCs w:val="22"/>
          <w:lang w:val="uk-UA"/>
        </w:rPr>
        <w:t>Покупеце</w:t>
      </w:r>
      <w:r w:rsidRPr="008D2B6D">
        <w:rPr>
          <w:sz w:val="22"/>
          <w:szCs w:val="22"/>
          <w:lang w:val="uk-UA"/>
        </w:rPr>
        <w:t xml:space="preserve">м буде прийнято рішення про намір укласти  з нами договір ми зобов'язуємося надати </w:t>
      </w:r>
      <w:r w:rsidR="00C17C5B" w:rsidRPr="008D2B6D">
        <w:rPr>
          <w:sz w:val="22"/>
          <w:szCs w:val="22"/>
          <w:lang w:val="uk-UA"/>
        </w:rPr>
        <w:t>Покупцю</w:t>
      </w:r>
      <w:r w:rsidRPr="008D2B6D">
        <w:rPr>
          <w:sz w:val="22"/>
          <w:szCs w:val="22"/>
          <w:lang w:val="uk-UA"/>
        </w:rPr>
        <w:t xml:space="preserve"> документи, що підтверджують відсутність підстав, визначених </w:t>
      </w:r>
      <w:r w:rsidRPr="008D2B6D">
        <w:rPr>
          <w:sz w:val="22"/>
          <w:szCs w:val="22"/>
          <w:lang w:val="uk-UA" w:eastAsia="ru-RU"/>
        </w:rPr>
        <w:t xml:space="preserve">пунктами  3, 5, 6 і </w:t>
      </w:r>
      <w:r w:rsidR="00DF02B2" w:rsidRPr="008D2B6D">
        <w:rPr>
          <w:sz w:val="22"/>
          <w:szCs w:val="22"/>
          <w:lang w:val="uk-UA" w:eastAsia="ru-RU"/>
        </w:rPr>
        <w:t xml:space="preserve">12 </w:t>
      </w:r>
      <w:r w:rsidRPr="008D2B6D">
        <w:rPr>
          <w:sz w:val="22"/>
          <w:szCs w:val="22"/>
          <w:lang w:val="uk-UA" w:eastAsia="ru-RU"/>
        </w:rPr>
        <w:t xml:space="preserve">частини першої та частини другої статті 17 Закону згідно з умовами цієї тендерної документації, </w:t>
      </w:r>
      <w:r w:rsidRPr="008D2B6D">
        <w:rPr>
          <w:sz w:val="22"/>
          <w:szCs w:val="22"/>
          <w:lang w:val="uk-UA"/>
        </w:rPr>
        <w:t xml:space="preserve">у строк, що не перевищує </w:t>
      </w:r>
      <w:r w:rsidR="00DF02B2" w:rsidRPr="008D2B6D">
        <w:rPr>
          <w:sz w:val="22"/>
          <w:szCs w:val="22"/>
          <w:lang w:val="uk-UA"/>
        </w:rPr>
        <w:t xml:space="preserve">4 дні </w:t>
      </w:r>
      <w:r w:rsidRPr="008D2B6D">
        <w:rPr>
          <w:sz w:val="22"/>
          <w:szCs w:val="22"/>
          <w:lang w:val="uk-UA"/>
        </w:rPr>
        <w:t xml:space="preserve">з дати оприлюднення на веб-порталі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r w:rsidR="00C17C5B" w:rsidRPr="008D2B6D">
        <w:rPr>
          <w:sz w:val="22"/>
          <w:szCs w:val="22"/>
          <w:lang w:val="uk-UA"/>
        </w:rPr>
        <w:t>Покупец</w:t>
      </w:r>
      <w:r w:rsidRPr="008D2B6D">
        <w:rPr>
          <w:sz w:val="22"/>
          <w:szCs w:val="22"/>
          <w:lang w:val="uk-UA"/>
        </w:rPr>
        <w:t xml:space="preserve">ом не раніше ніж через </w:t>
      </w:r>
      <w:r w:rsidR="0093053B" w:rsidRPr="008D2B6D">
        <w:rPr>
          <w:sz w:val="22"/>
          <w:szCs w:val="22"/>
          <w:lang w:val="uk-UA"/>
        </w:rPr>
        <w:t>5</w:t>
      </w:r>
      <w:r w:rsidRPr="008D2B6D">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960F74" w:rsidRPr="008D2B6D">
        <w:rPr>
          <w:sz w:val="22"/>
          <w:szCs w:val="22"/>
          <w:lang w:val="uk-UA"/>
        </w:rPr>
        <w:t xml:space="preserve">15 </w:t>
      </w:r>
      <w:r w:rsidRPr="008D2B6D">
        <w:rPr>
          <w:sz w:val="22"/>
          <w:szCs w:val="22"/>
          <w:lang w:val="uk-UA"/>
        </w:rPr>
        <w:t>днів з дня прийняття рішення про намір укласти договір про закупівлю, і виконати всі умови, передбачені Договором про закупівлю</w:t>
      </w:r>
    </w:p>
    <w:p w14:paraId="451930F8" w14:textId="77777777" w:rsidR="008340CA" w:rsidRPr="008D2B6D" w:rsidRDefault="008340CA" w:rsidP="005C6287">
      <w:pPr>
        <w:ind w:firstLine="540"/>
        <w:jc w:val="both"/>
        <w:rPr>
          <w:sz w:val="22"/>
          <w:szCs w:val="22"/>
          <w:lang w:val="uk-UA"/>
        </w:rPr>
      </w:pPr>
      <w:r w:rsidRPr="008D2B6D">
        <w:rPr>
          <w:sz w:val="22"/>
          <w:szCs w:val="22"/>
          <w:lang w:val="uk-UA"/>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p w14:paraId="72786D7C" w14:textId="77777777" w:rsidR="007135B9" w:rsidRPr="008D2B6D" w:rsidRDefault="007135B9" w:rsidP="005C6287">
      <w:pPr>
        <w:ind w:firstLine="540"/>
        <w:jc w:val="both"/>
        <w:rPr>
          <w:sz w:val="22"/>
          <w:szCs w:val="22"/>
          <w:lang w:val="uk-UA"/>
        </w:rPr>
      </w:pPr>
    </w:p>
    <w:tbl>
      <w:tblPr>
        <w:tblW w:w="0" w:type="auto"/>
        <w:tblInd w:w="108" w:type="dxa"/>
        <w:tblLayout w:type="fixed"/>
        <w:tblLook w:val="0000" w:firstRow="0" w:lastRow="0" w:firstColumn="0" w:lastColumn="0" w:noHBand="0" w:noVBand="0"/>
      </w:tblPr>
      <w:tblGrid>
        <w:gridCol w:w="3240"/>
        <w:gridCol w:w="3780"/>
        <w:gridCol w:w="3330"/>
      </w:tblGrid>
      <w:tr w:rsidR="007135B9" w:rsidRPr="008D2B6D" w14:paraId="2EA7C416" w14:textId="77777777">
        <w:trPr>
          <w:cantSplit/>
          <w:trHeight w:val="230"/>
        </w:trPr>
        <w:tc>
          <w:tcPr>
            <w:tcW w:w="3240" w:type="dxa"/>
            <w:tcBorders>
              <w:top w:val="dotted" w:sz="6" w:space="0" w:color="000000"/>
              <w:left w:val="dotted" w:sz="4" w:space="0" w:color="000000"/>
              <w:bottom w:val="dotted" w:sz="4" w:space="0" w:color="000000"/>
            </w:tcBorders>
            <w:shd w:val="clear" w:color="auto" w:fill="auto"/>
          </w:tcPr>
          <w:p w14:paraId="110D349F" w14:textId="77777777" w:rsidR="007135B9" w:rsidRPr="008D2B6D" w:rsidRDefault="007135B9" w:rsidP="005C6287">
            <w:pPr>
              <w:ind w:firstLine="709"/>
              <w:jc w:val="both"/>
              <w:rPr>
                <w:sz w:val="22"/>
                <w:szCs w:val="22"/>
                <w:lang w:val="uk-UA"/>
              </w:rPr>
            </w:pPr>
            <w:r w:rsidRPr="008D2B6D">
              <w:rPr>
                <w:sz w:val="22"/>
                <w:szCs w:val="22"/>
                <w:lang w:val="uk-UA"/>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14:paraId="42A873EE" w14:textId="77777777" w:rsidR="007135B9" w:rsidRPr="008D2B6D" w:rsidRDefault="007135B9" w:rsidP="005C6287">
            <w:pPr>
              <w:ind w:firstLine="709"/>
              <w:jc w:val="both"/>
              <w:rPr>
                <w:sz w:val="22"/>
                <w:szCs w:val="22"/>
                <w:lang w:val="uk-UA"/>
              </w:rPr>
            </w:pPr>
            <w:r w:rsidRPr="008D2B6D">
              <w:rPr>
                <w:sz w:val="22"/>
                <w:szCs w:val="22"/>
                <w:lang w:val="uk-UA"/>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14:paraId="537445D4" w14:textId="77777777" w:rsidR="007135B9" w:rsidRPr="008D2B6D" w:rsidRDefault="007135B9" w:rsidP="005C6287">
            <w:pPr>
              <w:ind w:firstLine="709"/>
              <w:jc w:val="center"/>
              <w:rPr>
                <w:sz w:val="22"/>
                <w:szCs w:val="22"/>
                <w:lang w:val="uk-UA"/>
              </w:rPr>
            </w:pPr>
            <w:r w:rsidRPr="008D2B6D">
              <w:rPr>
                <w:sz w:val="22"/>
                <w:szCs w:val="22"/>
                <w:lang w:val="uk-UA"/>
              </w:rPr>
              <w:t>П.І.Б</w:t>
            </w:r>
          </w:p>
        </w:tc>
      </w:tr>
    </w:tbl>
    <w:p w14:paraId="751A534F" w14:textId="77777777" w:rsidR="007135B9" w:rsidRPr="008D2B6D" w:rsidRDefault="007135B9" w:rsidP="005C6287">
      <w:pPr>
        <w:ind w:firstLine="709"/>
        <w:jc w:val="both"/>
        <w:rPr>
          <w:b/>
          <w:sz w:val="22"/>
          <w:szCs w:val="22"/>
          <w:lang w:val="uk-UA"/>
        </w:rPr>
      </w:pPr>
    </w:p>
    <w:p w14:paraId="0DFAFD4E" w14:textId="77777777" w:rsidR="007135B9" w:rsidRPr="008D2B6D" w:rsidRDefault="007135B9" w:rsidP="005C6287">
      <w:pPr>
        <w:ind w:firstLine="709"/>
        <w:jc w:val="both"/>
        <w:rPr>
          <w:i/>
          <w:sz w:val="22"/>
          <w:szCs w:val="22"/>
          <w:lang w:val="uk-UA"/>
        </w:rPr>
      </w:pPr>
      <w:r w:rsidRPr="008D2B6D">
        <w:rPr>
          <w:b/>
          <w:i/>
          <w:sz w:val="22"/>
          <w:szCs w:val="22"/>
          <w:lang w:val="uk-UA"/>
        </w:rPr>
        <w:t>Примітка:</w:t>
      </w:r>
      <w:r w:rsidRPr="008D2B6D">
        <w:rPr>
          <w:i/>
          <w:sz w:val="22"/>
          <w:szCs w:val="22"/>
          <w:lang w:val="uk-UA"/>
        </w:rPr>
        <w:t xml:space="preserve">  </w:t>
      </w:r>
    </w:p>
    <w:p w14:paraId="70D459B2" w14:textId="77777777" w:rsidR="007135B9" w:rsidRPr="008D2B6D" w:rsidRDefault="007135B9" w:rsidP="005C6287">
      <w:pPr>
        <w:ind w:firstLine="709"/>
        <w:jc w:val="both"/>
        <w:rPr>
          <w:i/>
          <w:sz w:val="22"/>
          <w:szCs w:val="22"/>
          <w:lang w:val="uk-UA"/>
        </w:rPr>
      </w:pPr>
      <w:r w:rsidRPr="008D2B6D">
        <w:rPr>
          <w:i/>
          <w:sz w:val="22"/>
          <w:szCs w:val="22"/>
          <w:lang w:val="uk-UA"/>
        </w:rPr>
        <w:lastRenderedPageBreak/>
        <w:t xml:space="preserve">1. </w:t>
      </w:r>
      <w:r w:rsidRPr="008D2B6D">
        <w:rPr>
          <w:b/>
          <w:i/>
          <w:sz w:val="22"/>
          <w:szCs w:val="22"/>
          <w:lang w:val="uk-UA"/>
        </w:rPr>
        <w:t>Якщо учаcник не є платником ПДВ поруч з ціною за одиницю має зазначити словами «без ПДВ».</w:t>
      </w:r>
    </w:p>
    <w:p w14:paraId="1D8202FE" w14:textId="77777777" w:rsidR="007135B9" w:rsidRPr="008D2B6D" w:rsidRDefault="007135B9" w:rsidP="005C6287">
      <w:pPr>
        <w:ind w:firstLine="709"/>
        <w:jc w:val="both"/>
        <w:rPr>
          <w:b/>
          <w:i/>
          <w:sz w:val="22"/>
          <w:szCs w:val="22"/>
          <w:lang w:val="uk-UA"/>
        </w:rPr>
      </w:pPr>
      <w:r w:rsidRPr="008D2B6D">
        <w:rPr>
          <w:i/>
          <w:sz w:val="22"/>
          <w:szCs w:val="22"/>
          <w:lang w:val="uk-UA"/>
        </w:rPr>
        <w:t xml:space="preserve">2.  </w:t>
      </w:r>
      <w:r w:rsidRPr="008D2B6D">
        <w:rPr>
          <w:b/>
          <w:i/>
          <w:sz w:val="22"/>
          <w:szCs w:val="22"/>
          <w:lang w:val="uk-UA"/>
        </w:rPr>
        <w:t xml:space="preserve">У пропозиції </w:t>
      </w:r>
      <w:r w:rsidR="001C17F5" w:rsidRPr="008D2B6D">
        <w:rPr>
          <w:b/>
          <w:i/>
          <w:sz w:val="22"/>
          <w:szCs w:val="22"/>
          <w:lang w:val="uk-UA"/>
        </w:rPr>
        <w:t>учасника</w:t>
      </w:r>
      <w:r w:rsidRPr="008D2B6D">
        <w:rPr>
          <w:b/>
          <w:i/>
          <w:sz w:val="22"/>
          <w:szCs w:val="22"/>
          <w:lang w:val="uk-UA"/>
        </w:rPr>
        <w:t xml:space="preserve"> торгів записи від руки не допускаються</w:t>
      </w:r>
    </w:p>
    <w:p w14:paraId="1FB99188" w14:textId="77777777" w:rsidR="00CA6896" w:rsidRPr="008D2B6D" w:rsidRDefault="00CA6896" w:rsidP="005C6287">
      <w:pPr>
        <w:ind w:firstLine="709"/>
        <w:jc w:val="both"/>
        <w:rPr>
          <w:b/>
          <w:i/>
          <w:sz w:val="22"/>
          <w:szCs w:val="22"/>
          <w:lang w:val="uk-UA"/>
        </w:rPr>
      </w:pPr>
    </w:p>
    <w:p w14:paraId="2D10DE48" w14:textId="77777777" w:rsidR="00CA6896" w:rsidRPr="008D2B6D" w:rsidRDefault="00CA6896" w:rsidP="005C6287">
      <w:pPr>
        <w:ind w:firstLine="709"/>
        <w:jc w:val="both"/>
        <w:rPr>
          <w:b/>
          <w:i/>
          <w:sz w:val="22"/>
          <w:szCs w:val="22"/>
          <w:lang w:val="uk-UA"/>
        </w:rPr>
      </w:pPr>
    </w:p>
    <w:tbl>
      <w:tblPr>
        <w:tblW w:w="0" w:type="auto"/>
        <w:tblLook w:val="04A0" w:firstRow="1" w:lastRow="0" w:firstColumn="1" w:lastColumn="0" w:noHBand="0" w:noVBand="1"/>
      </w:tblPr>
      <w:tblGrid>
        <w:gridCol w:w="5238"/>
        <w:gridCol w:w="5238"/>
      </w:tblGrid>
      <w:tr w:rsidR="00D22F95" w:rsidRPr="008D2B6D" w14:paraId="46E6704E" w14:textId="77777777" w:rsidTr="00492F75">
        <w:tc>
          <w:tcPr>
            <w:tcW w:w="5238" w:type="dxa"/>
            <w:shd w:val="clear" w:color="auto" w:fill="auto"/>
          </w:tcPr>
          <w:p w14:paraId="7B2C3BC1" w14:textId="77777777" w:rsidR="00D22F95" w:rsidRPr="008D2B6D" w:rsidRDefault="00D22F95" w:rsidP="005C6287">
            <w:pPr>
              <w:rPr>
                <w:b/>
                <w:sz w:val="22"/>
                <w:szCs w:val="22"/>
                <w:lang w:val="uk-UA"/>
              </w:rPr>
            </w:pPr>
          </w:p>
        </w:tc>
        <w:tc>
          <w:tcPr>
            <w:tcW w:w="5238" w:type="dxa"/>
            <w:shd w:val="clear" w:color="auto" w:fill="auto"/>
          </w:tcPr>
          <w:p w14:paraId="6AFD65E1" w14:textId="77777777" w:rsidR="00C44E11" w:rsidRPr="002C2737" w:rsidRDefault="00C44E11" w:rsidP="00C44E11">
            <w:pPr>
              <w:rPr>
                <w:b/>
                <w:i/>
                <w:sz w:val="22"/>
                <w:szCs w:val="22"/>
                <w:lang w:val="uk-UA"/>
              </w:rPr>
            </w:pPr>
            <w:r w:rsidRPr="002C2737">
              <w:rPr>
                <w:b/>
                <w:i/>
                <w:sz w:val="22"/>
                <w:szCs w:val="22"/>
                <w:lang w:val="uk-UA"/>
              </w:rPr>
              <w:t xml:space="preserve">Додаток </w:t>
            </w:r>
            <w:r>
              <w:rPr>
                <w:b/>
                <w:i/>
                <w:sz w:val="22"/>
                <w:szCs w:val="22"/>
                <w:lang w:val="uk-UA"/>
              </w:rPr>
              <w:t>6</w:t>
            </w:r>
            <w:r w:rsidRPr="002C2737">
              <w:rPr>
                <w:b/>
                <w:i/>
                <w:sz w:val="22"/>
                <w:szCs w:val="22"/>
                <w:lang w:val="uk-UA"/>
              </w:rPr>
              <w:t xml:space="preserve"> </w:t>
            </w:r>
          </w:p>
          <w:p w14:paraId="163A51DE" w14:textId="77777777" w:rsidR="00C44E11" w:rsidRPr="002C2737" w:rsidRDefault="00C44E11" w:rsidP="00C44E11">
            <w:pPr>
              <w:rPr>
                <w:b/>
                <w:i/>
                <w:sz w:val="22"/>
                <w:szCs w:val="22"/>
                <w:lang w:val="uk-UA"/>
              </w:rPr>
            </w:pPr>
            <w:r w:rsidRPr="002C2737">
              <w:rPr>
                <w:b/>
                <w:i/>
                <w:sz w:val="22"/>
                <w:szCs w:val="22"/>
                <w:lang w:val="uk-UA"/>
              </w:rPr>
              <w:t>тендерної документації</w:t>
            </w:r>
          </w:p>
          <w:p w14:paraId="56635F21" w14:textId="77777777" w:rsidR="00C44E11" w:rsidRPr="002C2737" w:rsidRDefault="00C44E11" w:rsidP="00C44E11">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D4558A5" w14:textId="77777777" w:rsidR="00C44E11" w:rsidRPr="002C2737" w:rsidRDefault="00C44E11" w:rsidP="00C44E11">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28667BBF" w14:textId="77777777" w:rsidR="00C44E11" w:rsidRPr="002C2737" w:rsidRDefault="00C44E11" w:rsidP="00C44E11">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7EA62500" w14:textId="77777777" w:rsidR="00D22F95" w:rsidRPr="00C44E11" w:rsidRDefault="00D22F95" w:rsidP="0093053B">
            <w:pPr>
              <w:rPr>
                <w:b/>
                <w:sz w:val="22"/>
                <w:szCs w:val="22"/>
              </w:rPr>
            </w:pPr>
          </w:p>
        </w:tc>
      </w:tr>
    </w:tbl>
    <w:p w14:paraId="116F2B31" w14:textId="77777777" w:rsidR="00F41252" w:rsidRPr="008D2B6D" w:rsidRDefault="00F41252" w:rsidP="005C6287">
      <w:pPr>
        <w:widowControl w:val="0"/>
        <w:jc w:val="center"/>
        <w:rPr>
          <w:sz w:val="22"/>
          <w:szCs w:val="22"/>
          <w:lang w:val="uk-UA" w:eastAsia="ru-RU"/>
        </w:rPr>
      </w:pPr>
    </w:p>
    <w:p w14:paraId="70D8BBE2" w14:textId="77777777" w:rsidR="00F41252" w:rsidRPr="008D2B6D" w:rsidRDefault="00F41252" w:rsidP="005C6287">
      <w:pPr>
        <w:widowControl w:val="0"/>
        <w:jc w:val="center"/>
        <w:rPr>
          <w:sz w:val="22"/>
          <w:szCs w:val="22"/>
          <w:lang w:val="uk-UA" w:eastAsia="ru-RU"/>
        </w:rPr>
      </w:pPr>
    </w:p>
    <w:p w14:paraId="45ACB913"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ФОРМА</w:t>
      </w:r>
    </w:p>
    <w:p w14:paraId="0E44DE01" w14:textId="77777777" w:rsidR="00F41252" w:rsidRPr="008D2B6D" w:rsidRDefault="00F41252" w:rsidP="005C6287">
      <w:pPr>
        <w:widowControl w:val="0"/>
        <w:jc w:val="center"/>
        <w:rPr>
          <w:sz w:val="22"/>
          <w:szCs w:val="22"/>
          <w:lang w:val="uk-UA" w:eastAsia="ru-RU"/>
        </w:rPr>
      </w:pPr>
      <w:r w:rsidRPr="008D2B6D">
        <w:rPr>
          <w:sz w:val="22"/>
          <w:szCs w:val="22"/>
          <w:lang w:val="uk-UA" w:eastAsia="ru-RU"/>
        </w:rPr>
        <w:t>(форма, яка подається Учасником на фірмовому бланку, у разі наявності)</w:t>
      </w:r>
    </w:p>
    <w:p w14:paraId="03058683"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«Заява на підтвердження згоди щодо</w:t>
      </w:r>
    </w:p>
    <w:p w14:paraId="06060145"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використання персональних даних»</w:t>
      </w:r>
    </w:p>
    <w:p w14:paraId="2F6B77F5" w14:textId="77777777" w:rsidR="00F41252" w:rsidRPr="008D2B6D" w:rsidRDefault="00F41252" w:rsidP="005C6287">
      <w:pPr>
        <w:widowControl w:val="0"/>
        <w:jc w:val="center"/>
        <w:rPr>
          <w:sz w:val="22"/>
          <w:szCs w:val="22"/>
          <w:lang w:val="uk-UA" w:eastAsia="ru-RU"/>
        </w:rPr>
      </w:pPr>
    </w:p>
    <w:p w14:paraId="48E5ABD7" w14:textId="77777777" w:rsidR="00F41252" w:rsidRPr="008D2B6D" w:rsidRDefault="00F41252" w:rsidP="005C6287">
      <w:pPr>
        <w:widowControl w:val="0"/>
        <w:tabs>
          <w:tab w:val="left" w:pos="1080"/>
          <w:tab w:val="left" w:pos="10381"/>
        </w:tabs>
        <w:jc w:val="both"/>
        <w:rPr>
          <w:sz w:val="22"/>
          <w:szCs w:val="22"/>
          <w:lang w:val="uk-UA" w:eastAsia="ru-RU"/>
        </w:rPr>
      </w:pPr>
      <w:r w:rsidRPr="008D2B6D">
        <w:rPr>
          <w:sz w:val="22"/>
          <w:szCs w:val="22"/>
          <w:lang w:val="uk-UA" w:eastAsia="ru-RU"/>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2DFE2A64" w14:textId="77777777" w:rsidR="00F41252" w:rsidRPr="008D2B6D" w:rsidRDefault="00F41252" w:rsidP="005C6287">
      <w:pPr>
        <w:widowControl w:val="0"/>
        <w:jc w:val="center"/>
        <w:rPr>
          <w:sz w:val="22"/>
          <w:szCs w:val="22"/>
          <w:lang w:val="uk-UA" w:eastAsia="ru-RU"/>
        </w:rPr>
      </w:pPr>
    </w:p>
    <w:p w14:paraId="0AAD00DE" w14:textId="77777777" w:rsidR="00F41252" w:rsidRPr="008D2B6D" w:rsidRDefault="00F41252" w:rsidP="005C6287">
      <w:pPr>
        <w:widowControl w:val="0"/>
        <w:jc w:val="center"/>
        <w:rPr>
          <w:sz w:val="22"/>
          <w:szCs w:val="22"/>
          <w:lang w:val="uk-UA" w:eastAsia="ru-RU"/>
        </w:rPr>
      </w:pPr>
    </w:p>
    <w:p w14:paraId="2A070384" w14:textId="77777777" w:rsidR="00F41252" w:rsidRPr="008D2B6D" w:rsidRDefault="00F41252" w:rsidP="005C6287">
      <w:pPr>
        <w:widowControl w:val="0"/>
        <w:jc w:val="both"/>
        <w:rPr>
          <w:b/>
          <w:sz w:val="22"/>
          <w:szCs w:val="22"/>
          <w:lang w:val="uk-UA" w:eastAsia="ru-RU"/>
        </w:rPr>
      </w:pPr>
      <w:r w:rsidRPr="008D2B6D">
        <w:rPr>
          <w:b/>
          <w:sz w:val="22"/>
          <w:szCs w:val="22"/>
          <w:lang w:val="uk-UA" w:eastAsia="ru-RU"/>
        </w:rPr>
        <w:t>Посада, прізвище, ініціали, підпис уповноваженої особи учасника, завірені печаткою (за наявності).</w:t>
      </w:r>
    </w:p>
    <w:p w14:paraId="6A1EA1A3" w14:textId="77777777" w:rsidR="00F41252" w:rsidRPr="008D2B6D" w:rsidRDefault="00F41252" w:rsidP="005C6287">
      <w:pPr>
        <w:ind w:firstLine="708"/>
        <w:rPr>
          <w:sz w:val="22"/>
          <w:szCs w:val="22"/>
          <w:lang w:val="uk-UA"/>
        </w:rPr>
      </w:pPr>
    </w:p>
    <w:p w14:paraId="342BDD61" w14:textId="77777777" w:rsidR="00FE44CE" w:rsidRPr="008D2B6D" w:rsidRDefault="00FE44CE" w:rsidP="005C6287">
      <w:pPr>
        <w:ind w:firstLine="708"/>
        <w:rPr>
          <w:sz w:val="22"/>
          <w:szCs w:val="22"/>
          <w:lang w:val="uk-UA"/>
        </w:rPr>
      </w:pPr>
    </w:p>
    <w:p w14:paraId="11D8B30C" w14:textId="77777777" w:rsidR="00FE44CE" w:rsidRPr="008D2B6D" w:rsidRDefault="00FE44CE" w:rsidP="005C6287">
      <w:pPr>
        <w:ind w:firstLine="708"/>
        <w:rPr>
          <w:sz w:val="22"/>
          <w:szCs w:val="22"/>
          <w:lang w:val="uk-UA"/>
        </w:rPr>
      </w:pPr>
    </w:p>
    <w:p w14:paraId="4159A0E9" w14:textId="77777777" w:rsidR="00FE44CE" w:rsidRPr="008D2B6D" w:rsidRDefault="00FE44CE" w:rsidP="005C6287">
      <w:pPr>
        <w:ind w:firstLine="708"/>
        <w:rPr>
          <w:sz w:val="22"/>
          <w:szCs w:val="22"/>
          <w:lang w:val="uk-UA"/>
        </w:rPr>
      </w:pPr>
    </w:p>
    <w:p w14:paraId="267EE469" w14:textId="77777777" w:rsidR="00FE44CE" w:rsidRPr="008D2B6D" w:rsidRDefault="00FE44CE" w:rsidP="005C6287">
      <w:pPr>
        <w:ind w:firstLine="708"/>
        <w:rPr>
          <w:sz w:val="22"/>
          <w:szCs w:val="22"/>
          <w:lang w:val="uk-UA"/>
        </w:rPr>
      </w:pPr>
    </w:p>
    <w:p w14:paraId="6D0D5AD8" w14:textId="77777777" w:rsidR="00FE44CE" w:rsidRPr="008D2B6D" w:rsidRDefault="00FE44CE" w:rsidP="005C6287">
      <w:pPr>
        <w:ind w:firstLine="708"/>
        <w:rPr>
          <w:sz w:val="22"/>
          <w:szCs w:val="22"/>
          <w:lang w:val="uk-UA"/>
        </w:rPr>
      </w:pPr>
    </w:p>
    <w:p w14:paraId="34631458" w14:textId="77777777" w:rsidR="00FE44CE" w:rsidRPr="008D2B6D" w:rsidRDefault="00FE44CE" w:rsidP="005C6287">
      <w:pPr>
        <w:ind w:firstLine="708"/>
        <w:rPr>
          <w:sz w:val="22"/>
          <w:szCs w:val="22"/>
          <w:lang w:val="uk-UA"/>
        </w:rPr>
      </w:pPr>
    </w:p>
    <w:p w14:paraId="581041D1" w14:textId="77777777" w:rsidR="00FE44CE" w:rsidRPr="008D2B6D" w:rsidRDefault="00FE44CE" w:rsidP="005C6287">
      <w:pPr>
        <w:ind w:firstLine="708"/>
        <w:rPr>
          <w:sz w:val="22"/>
          <w:szCs w:val="22"/>
          <w:lang w:val="uk-UA"/>
        </w:rPr>
      </w:pPr>
    </w:p>
    <w:p w14:paraId="02B9E491" w14:textId="77777777" w:rsidR="00FE44CE" w:rsidRPr="008D2B6D" w:rsidRDefault="00FE44CE" w:rsidP="005C6287">
      <w:pPr>
        <w:ind w:firstLine="708"/>
        <w:rPr>
          <w:sz w:val="22"/>
          <w:szCs w:val="22"/>
          <w:lang w:val="uk-UA"/>
        </w:rPr>
      </w:pPr>
    </w:p>
    <w:p w14:paraId="308248E5" w14:textId="77777777" w:rsidR="00FE44CE" w:rsidRPr="008D2B6D" w:rsidRDefault="00FE44CE" w:rsidP="005C6287">
      <w:pPr>
        <w:ind w:firstLine="708"/>
        <w:rPr>
          <w:sz w:val="22"/>
          <w:szCs w:val="22"/>
          <w:lang w:val="uk-UA"/>
        </w:rPr>
      </w:pPr>
    </w:p>
    <w:p w14:paraId="11335835" w14:textId="77777777" w:rsidR="00FE44CE" w:rsidRPr="008D2B6D" w:rsidRDefault="00FE44CE" w:rsidP="005C6287">
      <w:pPr>
        <w:ind w:firstLine="708"/>
        <w:rPr>
          <w:sz w:val="22"/>
          <w:szCs w:val="22"/>
          <w:lang w:val="uk-UA"/>
        </w:rPr>
      </w:pPr>
    </w:p>
    <w:p w14:paraId="79CB99A8" w14:textId="77777777" w:rsidR="00FE44CE" w:rsidRPr="008D2B6D" w:rsidRDefault="00FE44CE" w:rsidP="005C6287">
      <w:pPr>
        <w:ind w:firstLine="708"/>
        <w:rPr>
          <w:sz w:val="22"/>
          <w:szCs w:val="22"/>
          <w:lang w:val="uk-UA"/>
        </w:rPr>
      </w:pPr>
    </w:p>
    <w:p w14:paraId="12D2A8E9" w14:textId="77777777" w:rsidR="00FE44CE" w:rsidRPr="008D2B6D" w:rsidRDefault="00FE44CE" w:rsidP="005C6287">
      <w:pPr>
        <w:ind w:firstLine="708"/>
        <w:rPr>
          <w:sz w:val="22"/>
          <w:szCs w:val="22"/>
          <w:lang w:val="uk-UA"/>
        </w:rPr>
      </w:pPr>
    </w:p>
    <w:p w14:paraId="36A6B542" w14:textId="77777777" w:rsidR="00FE44CE" w:rsidRPr="008D2B6D" w:rsidRDefault="00FE44CE" w:rsidP="005C6287">
      <w:pPr>
        <w:ind w:firstLine="708"/>
        <w:rPr>
          <w:sz w:val="22"/>
          <w:szCs w:val="22"/>
          <w:lang w:val="uk-UA"/>
        </w:rPr>
      </w:pPr>
    </w:p>
    <w:p w14:paraId="34846AD0" w14:textId="77777777" w:rsidR="00FE44CE" w:rsidRPr="008D2B6D" w:rsidRDefault="00FE44CE" w:rsidP="005C6287">
      <w:pPr>
        <w:ind w:firstLine="708"/>
        <w:rPr>
          <w:sz w:val="22"/>
          <w:szCs w:val="22"/>
          <w:lang w:val="uk-UA"/>
        </w:rPr>
      </w:pPr>
    </w:p>
    <w:p w14:paraId="57026C20" w14:textId="77777777" w:rsidR="00FE44CE" w:rsidRPr="008D2B6D" w:rsidRDefault="00FE44CE" w:rsidP="005C6287">
      <w:pPr>
        <w:ind w:firstLine="708"/>
        <w:rPr>
          <w:sz w:val="22"/>
          <w:szCs w:val="22"/>
          <w:lang w:val="uk-UA"/>
        </w:rPr>
      </w:pPr>
    </w:p>
    <w:p w14:paraId="12FAFB2B" w14:textId="77777777" w:rsidR="00FE44CE" w:rsidRPr="008D2B6D" w:rsidRDefault="00FE44CE" w:rsidP="005C6287">
      <w:pPr>
        <w:ind w:firstLine="708"/>
        <w:rPr>
          <w:sz w:val="22"/>
          <w:szCs w:val="22"/>
          <w:lang w:val="uk-UA"/>
        </w:rPr>
      </w:pPr>
    </w:p>
    <w:p w14:paraId="4182578B" w14:textId="77777777" w:rsidR="00FE44CE" w:rsidRPr="008D2B6D" w:rsidRDefault="00FE44CE" w:rsidP="005C6287">
      <w:pPr>
        <w:ind w:firstLine="708"/>
        <w:rPr>
          <w:sz w:val="22"/>
          <w:szCs w:val="22"/>
          <w:lang w:val="uk-UA"/>
        </w:rPr>
      </w:pPr>
    </w:p>
    <w:p w14:paraId="40654ECE" w14:textId="77777777" w:rsidR="00FE44CE" w:rsidRDefault="00FE44CE" w:rsidP="005C6287">
      <w:pPr>
        <w:ind w:firstLine="708"/>
        <w:rPr>
          <w:sz w:val="22"/>
          <w:szCs w:val="22"/>
          <w:lang w:val="uk-UA"/>
        </w:rPr>
      </w:pPr>
    </w:p>
    <w:p w14:paraId="098D107A" w14:textId="77777777" w:rsidR="004B105C" w:rsidRDefault="004B105C" w:rsidP="005C6287">
      <w:pPr>
        <w:ind w:firstLine="708"/>
        <w:rPr>
          <w:sz w:val="22"/>
          <w:szCs w:val="22"/>
          <w:lang w:val="uk-UA"/>
        </w:rPr>
      </w:pPr>
    </w:p>
    <w:p w14:paraId="03BDD16B" w14:textId="77777777" w:rsidR="004B105C" w:rsidRDefault="004B105C" w:rsidP="005C6287">
      <w:pPr>
        <w:ind w:firstLine="708"/>
        <w:rPr>
          <w:sz w:val="22"/>
          <w:szCs w:val="22"/>
          <w:lang w:val="uk-UA"/>
        </w:rPr>
      </w:pPr>
    </w:p>
    <w:p w14:paraId="2417B915" w14:textId="77777777" w:rsidR="004B105C" w:rsidRDefault="004B105C" w:rsidP="005C6287">
      <w:pPr>
        <w:ind w:firstLine="708"/>
        <w:rPr>
          <w:sz w:val="22"/>
          <w:szCs w:val="22"/>
          <w:lang w:val="uk-UA"/>
        </w:rPr>
      </w:pPr>
    </w:p>
    <w:p w14:paraId="3D2431D9" w14:textId="77777777" w:rsidR="004B105C" w:rsidRDefault="004B105C" w:rsidP="005C6287">
      <w:pPr>
        <w:ind w:firstLine="708"/>
        <w:rPr>
          <w:sz w:val="22"/>
          <w:szCs w:val="22"/>
          <w:lang w:val="uk-UA"/>
        </w:rPr>
      </w:pPr>
    </w:p>
    <w:p w14:paraId="309915CB" w14:textId="77777777" w:rsidR="004B105C" w:rsidRDefault="004B105C" w:rsidP="005C6287">
      <w:pPr>
        <w:ind w:firstLine="708"/>
        <w:rPr>
          <w:sz w:val="22"/>
          <w:szCs w:val="22"/>
          <w:lang w:val="uk-UA"/>
        </w:rPr>
      </w:pPr>
    </w:p>
    <w:p w14:paraId="7BE5DCEB" w14:textId="77777777" w:rsidR="004B105C" w:rsidRDefault="004B105C" w:rsidP="005C6287">
      <w:pPr>
        <w:ind w:firstLine="708"/>
        <w:rPr>
          <w:sz w:val="22"/>
          <w:szCs w:val="22"/>
          <w:lang w:val="uk-UA"/>
        </w:rPr>
      </w:pPr>
    </w:p>
    <w:p w14:paraId="3C590AD9" w14:textId="77777777" w:rsidR="004B105C" w:rsidRDefault="004B105C" w:rsidP="005C6287">
      <w:pPr>
        <w:ind w:firstLine="708"/>
        <w:rPr>
          <w:sz w:val="22"/>
          <w:szCs w:val="22"/>
          <w:lang w:val="uk-UA"/>
        </w:rPr>
      </w:pPr>
    </w:p>
    <w:p w14:paraId="3F01FAD4" w14:textId="77777777" w:rsidR="004B105C" w:rsidRDefault="004B105C" w:rsidP="005C6287">
      <w:pPr>
        <w:ind w:firstLine="708"/>
        <w:rPr>
          <w:sz w:val="22"/>
          <w:szCs w:val="22"/>
          <w:lang w:val="uk-UA"/>
        </w:rPr>
      </w:pPr>
    </w:p>
    <w:p w14:paraId="4A00623E" w14:textId="77777777" w:rsidR="004B105C" w:rsidRDefault="004B105C" w:rsidP="005C6287">
      <w:pPr>
        <w:ind w:firstLine="708"/>
        <w:rPr>
          <w:sz w:val="22"/>
          <w:szCs w:val="22"/>
          <w:lang w:val="uk-UA"/>
        </w:rPr>
      </w:pPr>
    </w:p>
    <w:p w14:paraId="0BC5CC74" w14:textId="77777777" w:rsidR="004B105C" w:rsidRDefault="004B105C" w:rsidP="005C6287">
      <w:pPr>
        <w:ind w:firstLine="708"/>
        <w:rPr>
          <w:sz w:val="22"/>
          <w:szCs w:val="22"/>
          <w:lang w:val="uk-UA"/>
        </w:rPr>
      </w:pPr>
    </w:p>
    <w:p w14:paraId="3E412F25" w14:textId="77777777" w:rsidR="004B105C" w:rsidRDefault="004B105C" w:rsidP="005C6287">
      <w:pPr>
        <w:ind w:firstLine="708"/>
        <w:rPr>
          <w:sz w:val="22"/>
          <w:szCs w:val="22"/>
          <w:lang w:val="uk-UA"/>
        </w:rPr>
      </w:pPr>
    </w:p>
    <w:p w14:paraId="65BA7056" w14:textId="77777777" w:rsidR="005C7615" w:rsidRDefault="005C7615" w:rsidP="005C6287">
      <w:pPr>
        <w:ind w:firstLine="708"/>
        <w:rPr>
          <w:sz w:val="22"/>
          <w:szCs w:val="22"/>
          <w:lang w:val="uk-UA"/>
        </w:rPr>
      </w:pPr>
    </w:p>
    <w:p w14:paraId="625C4C5D" w14:textId="77777777" w:rsidR="004B105C" w:rsidRDefault="004B105C" w:rsidP="005C6287">
      <w:pPr>
        <w:ind w:firstLine="708"/>
        <w:rPr>
          <w:sz w:val="22"/>
          <w:szCs w:val="22"/>
          <w:lang w:val="uk-UA"/>
        </w:rPr>
      </w:pPr>
    </w:p>
    <w:p w14:paraId="09EA7B95" w14:textId="77777777" w:rsidR="004B105C" w:rsidRPr="008D2B6D" w:rsidRDefault="004B105C" w:rsidP="004B105C">
      <w:pPr>
        <w:ind w:firstLine="709"/>
        <w:jc w:val="both"/>
        <w:rPr>
          <w:b/>
          <w:i/>
          <w:sz w:val="22"/>
          <w:szCs w:val="22"/>
          <w:lang w:val="uk-UA"/>
        </w:rPr>
      </w:pPr>
    </w:p>
    <w:tbl>
      <w:tblPr>
        <w:tblW w:w="0" w:type="auto"/>
        <w:tblLook w:val="04A0" w:firstRow="1" w:lastRow="0" w:firstColumn="1" w:lastColumn="0" w:noHBand="0" w:noVBand="1"/>
      </w:tblPr>
      <w:tblGrid>
        <w:gridCol w:w="5238"/>
        <w:gridCol w:w="5238"/>
      </w:tblGrid>
      <w:tr w:rsidR="004B105C" w:rsidRPr="008D2B6D" w14:paraId="0726B0D1" w14:textId="77777777" w:rsidTr="00127B63">
        <w:tc>
          <w:tcPr>
            <w:tcW w:w="5238" w:type="dxa"/>
            <w:shd w:val="clear" w:color="auto" w:fill="auto"/>
          </w:tcPr>
          <w:p w14:paraId="0393B6E9" w14:textId="77777777" w:rsidR="004B105C" w:rsidRPr="008D2B6D" w:rsidRDefault="004B105C" w:rsidP="00127B63">
            <w:pPr>
              <w:rPr>
                <w:b/>
                <w:sz w:val="22"/>
                <w:szCs w:val="22"/>
                <w:lang w:val="uk-UA"/>
              </w:rPr>
            </w:pPr>
          </w:p>
        </w:tc>
        <w:tc>
          <w:tcPr>
            <w:tcW w:w="5238" w:type="dxa"/>
            <w:shd w:val="clear" w:color="auto" w:fill="auto"/>
          </w:tcPr>
          <w:p w14:paraId="54DCA976" w14:textId="77777777" w:rsidR="004E4878" w:rsidRPr="002C2737" w:rsidRDefault="004E4878" w:rsidP="004E4878">
            <w:pPr>
              <w:rPr>
                <w:b/>
                <w:i/>
                <w:sz w:val="22"/>
                <w:szCs w:val="22"/>
                <w:lang w:val="uk-UA"/>
              </w:rPr>
            </w:pPr>
            <w:r w:rsidRPr="002C2737">
              <w:rPr>
                <w:b/>
                <w:i/>
                <w:sz w:val="22"/>
                <w:szCs w:val="22"/>
                <w:lang w:val="uk-UA"/>
              </w:rPr>
              <w:t xml:space="preserve">Додаток </w:t>
            </w:r>
            <w:r>
              <w:rPr>
                <w:b/>
                <w:i/>
                <w:sz w:val="22"/>
                <w:szCs w:val="22"/>
                <w:lang w:val="uk-UA"/>
              </w:rPr>
              <w:t>7</w:t>
            </w:r>
          </w:p>
          <w:p w14:paraId="305E0323" w14:textId="77777777" w:rsidR="004E4878" w:rsidRPr="002C2737" w:rsidRDefault="004E4878" w:rsidP="004E4878">
            <w:pPr>
              <w:rPr>
                <w:b/>
                <w:i/>
                <w:sz w:val="22"/>
                <w:szCs w:val="22"/>
                <w:lang w:val="uk-UA"/>
              </w:rPr>
            </w:pPr>
            <w:r w:rsidRPr="002C2737">
              <w:rPr>
                <w:b/>
                <w:i/>
                <w:sz w:val="22"/>
                <w:szCs w:val="22"/>
                <w:lang w:val="uk-UA"/>
              </w:rPr>
              <w:t>тендерної документації</w:t>
            </w:r>
          </w:p>
          <w:p w14:paraId="21AB2571" w14:textId="77777777" w:rsidR="004E4878" w:rsidRPr="002C2737" w:rsidRDefault="004E4878" w:rsidP="004E4878">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DC81DB8" w14:textId="77777777" w:rsidR="004E4878" w:rsidRPr="002C2737" w:rsidRDefault="004E4878" w:rsidP="004E4878">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4128E220" w14:textId="77777777" w:rsidR="004E4878" w:rsidRPr="002C2737" w:rsidRDefault="004E4878" w:rsidP="004E4878">
            <w:pPr>
              <w:shd w:val="clear" w:color="auto" w:fill="FFFFFF"/>
              <w:textAlignment w:val="baseline"/>
              <w:rPr>
                <w:b/>
                <w:bCs/>
                <w:i/>
                <w:bdr w:val="none" w:sz="0" w:space="0" w:color="auto" w:frame="1"/>
              </w:rPr>
            </w:pPr>
            <w:r w:rsidRPr="002C2737">
              <w:rPr>
                <w:b/>
                <w:i/>
              </w:rPr>
              <w:t>(Дрова паливні твердолистяних порід</w:t>
            </w:r>
            <w:r w:rsidRPr="002C2737">
              <w:rPr>
                <w:b/>
                <w:bCs/>
                <w:i/>
                <w:bdr w:val="none" w:sz="0" w:space="0" w:color="auto" w:frame="1"/>
              </w:rPr>
              <w:t>)</w:t>
            </w:r>
          </w:p>
          <w:p w14:paraId="5877CE00" w14:textId="77777777" w:rsidR="004B105C" w:rsidRPr="004E4878" w:rsidRDefault="004B105C" w:rsidP="00127B63">
            <w:pPr>
              <w:rPr>
                <w:b/>
                <w:sz w:val="22"/>
                <w:szCs w:val="22"/>
              </w:rPr>
            </w:pPr>
          </w:p>
        </w:tc>
      </w:tr>
    </w:tbl>
    <w:p w14:paraId="7259FB18" w14:textId="77777777" w:rsidR="004B105C" w:rsidRPr="008D2B6D" w:rsidRDefault="004B105C" w:rsidP="004B105C">
      <w:pPr>
        <w:widowControl w:val="0"/>
        <w:jc w:val="center"/>
        <w:rPr>
          <w:sz w:val="22"/>
          <w:szCs w:val="22"/>
          <w:lang w:val="uk-UA" w:eastAsia="ru-RU"/>
        </w:rPr>
      </w:pPr>
    </w:p>
    <w:p w14:paraId="0102B844" w14:textId="77777777" w:rsidR="004B105C" w:rsidRDefault="004B105C" w:rsidP="004B105C">
      <w:pPr>
        <w:jc w:val="center"/>
        <w:rPr>
          <w:sz w:val="28"/>
          <w:szCs w:val="28"/>
          <w:lang w:val="uk-UA"/>
        </w:rPr>
      </w:pPr>
    </w:p>
    <w:p w14:paraId="6063B595" w14:textId="7A423568" w:rsidR="004B105C" w:rsidRPr="00213059" w:rsidRDefault="004B105C" w:rsidP="004B105C">
      <w:pPr>
        <w:jc w:val="center"/>
        <w:rPr>
          <w:b/>
          <w:sz w:val="22"/>
          <w:szCs w:val="22"/>
          <w:lang w:val="uk-UA"/>
        </w:rPr>
      </w:pPr>
      <w:r w:rsidRPr="00213059">
        <w:rPr>
          <w:b/>
          <w:sz w:val="22"/>
          <w:szCs w:val="22"/>
          <w:lang w:val="uk-UA"/>
        </w:rPr>
        <w:t>Список</w:t>
      </w:r>
      <w:r w:rsidR="004F3625">
        <w:rPr>
          <w:b/>
          <w:sz w:val="22"/>
          <w:szCs w:val="22"/>
          <w:lang w:val="uk-UA"/>
        </w:rPr>
        <w:t xml:space="preserve"> адрес</w:t>
      </w:r>
    </w:p>
    <w:p w14:paraId="0A2EE815" w14:textId="31E0A1B4" w:rsidR="004B105C" w:rsidRPr="00213059" w:rsidRDefault="004F3625" w:rsidP="004B105C">
      <w:pPr>
        <w:jc w:val="center"/>
        <w:rPr>
          <w:b/>
          <w:sz w:val="22"/>
          <w:szCs w:val="22"/>
          <w:lang w:val="uk-UA"/>
        </w:rPr>
      </w:pPr>
      <w:r>
        <w:rPr>
          <w:b/>
          <w:sz w:val="22"/>
          <w:szCs w:val="22"/>
          <w:lang w:val="uk-UA"/>
        </w:rPr>
        <w:t>на</w:t>
      </w:r>
      <w:r w:rsidR="004B105C" w:rsidRPr="00213059">
        <w:rPr>
          <w:b/>
          <w:sz w:val="22"/>
          <w:szCs w:val="22"/>
          <w:lang w:val="uk-UA"/>
        </w:rPr>
        <w:t xml:space="preserve"> які необхідно здійснювати поставку:</w:t>
      </w:r>
    </w:p>
    <w:p w14:paraId="448A1305" w14:textId="77777777" w:rsidR="004B105C" w:rsidRPr="00213059" w:rsidRDefault="004B105C" w:rsidP="004B105C">
      <w:pPr>
        <w:jc w:val="center"/>
        <w:rPr>
          <w:sz w:val="22"/>
          <w:szCs w:val="22"/>
          <w:lang w:val="uk-UA"/>
        </w:rPr>
      </w:pPr>
    </w:p>
    <w:p w14:paraId="37F31302" w14:textId="77777777" w:rsidR="004B105C" w:rsidRPr="00213059" w:rsidRDefault="004B105C" w:rsidP="004B105C">
      <w:pPr>
        <w:jc w:val="center"/>
        <w:rPr>
          <w:b/>
          <w:bCs/>
          <w:sz w:val="22"/>
          <w:szCs w:val="22"/>
          <w:lang w:val="uk-UA"/>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576"/>
      </w:tblGrid>
      <w:tr w:rsidR="004B105C" w:rsidRPr="00213059" w14:paraId="520F5EF2" w14:textId="77777777" w:rsidTr="00127B63">
        <w:tc>
          <w:tcPr>
            <w:tcW w:w="7128" w:type="dxa"/>
          </w:tcPr>
          <w:p w14:paraId="032D1703" w14:textId="77777777" w:rsidR="004B105C" w:rsidRPr="00213059" w:rsidRDefault="004B105C" w:rsidP="00127B63">
            <w:pPr>
              <w:jc w:val="center"/>
              <w:rPr>
                <w:sz w:val="22"/>
                <w:szCs w:val="22"/>
                <w:lang w:val="uk-UA"/>
              </w:rPr>
            </w:pPr>
            <w:r w:rsidRPr="00213059">
              <w:rPr>
                <w:sz w:val="22"/>
                <w:szCs w:val="22"/>
                <w:lang w:val="uk-UA"/>
              </w:rPr>
              <w:t>Назва закладу</w:t>
            </w:r>
          </w:p>
        </w:tc>
        <w:tc>
          <w:tcPr>
            <w:tcW w:w="3576" w:type="dxa"/>
          </w:tcPr>
          <w:p w14:paraId="73D8750D" w14:textId="77777777" w:rsidR="004B105C" w:rsidRPr="00213059" w:rsidRDefault="004B105C" w:rsidP="00127B63">
            <w:pPr>
              <w:jc w:val="center"/>
              <w:rPr>
                <w:sz w:val="22"/>
                <w:szCs w:val="22"/>
                <w:lang w:val="uk-UA"/>
              </w:rPr>
            </w:pPr>
            <w:r w:rsidRPr="00213059">
              <w:rPr>
                <w:sz w:val="22"/>
                <w:szCs w:val="22"/>
                <w:lang w:val="uk-UA"/>
              </w:rPr>
              <w:t>Адреса</w:t>
            </w:r>
          </w:p>
        </w:tc>
      </w:tr>
      <w:tr w:rsidR="004B105C" w:rsidRPr="00213059" w14:paraId="1D6D9638" w14:textId="77777777" w:rsidTr="00127B63">
        <w:tc>
          <w:tcPr>
            <w:tcW w:w="7128" w:type="dxa"/>
          </w:tcPr>
          <w:p w14:paraId="374EED1E" w14:textId="049EF97B" w:rsidR="004B105C" w:rsidRPr="00213059" w:rsidRDefault="004F3625" w:rsidP="00127B63">
            <w:pPr>
              <w:rPr>
                <w:sz w:val="22"/>
                <w:szCs w:val="22"/>
                <w:lang w:val="uk-UA"/>
              </w:rPr>
            </w:pPr>
            <w:r>
              <w:rPr>
                <w:sz w:val="22"/>
                <w:szCs w:val="22"/>
                <w:lang w:val="uk-UA"/>
              </w:rPr>
              <w:t xml:space="preserve">МЦФЗН «Спорт для всіх» </w:t>
            </w:r>
            <w:r w:rsidR="004B105C" w:rsidRPr="00213059">
              <w:rPr>
                <w:sz w:val="22"/>
                <w:szCs w:val="22"/>
                <w:lang w:val="uk-UA"/>
              </w:rPr>
              <w:t xml:space="preserve"> Конотопської міської ради Сумської області</w:t>
            </w:r>
          </w:p>
          <w:p w14:paraId="69EB6BE4" w14:textId="77777777" w:rsidR="004B105C" w:rsidRPr="00213059" w:rsidRDefault="004B105C" w:rsidP="00127B63">
            <w:pPr>
              <w:rPr>
                <w:sz w:val="22"/>
                <w:szCs w:val="22"/>
                <w:lang w:val="uk-UA"/>
              </w:rPr>
            </w:pPr>
          </w:p>
        </w:tc>
        <w:tc>
          <w:tcPr>
            <w:tcW w:w="3576" w:type="dxa"/>
          </w:tcPr>
          <w:p w14:paraId="0796FB6C" w14:textId="658D8194" w:rsidR="004B105C" w:rsidRPr="00213059" w:rsidRDefault="004B105C" w:rsidP="00127B63">
            <w:pPr>
              <w:rPr>
                <w:sz w:val="22"/>
                <w:szCs w:val="22"/>
                <w:lang w:val="uk-UA"/>
              </w:rPr>
            </w:pPr>
            <w:r w:rsidRPr="00213059">
              <w:rPr>
                <w:sz w:val="22"/>
                <w:szCs w:val="22"/>
                <w:lang w:val="uk-UA"/>
              </w:rPr>
              <w:t xml:space="preserve">вул.  </w:t>
            </w:r>
            <w:r w:rsidR="004F3625">
              <w:rPr>
                <w:sz w:val="22"/>
                <w:szCs w:val="22"/>
                <w:lang w:val="uk-UA"/>
              </w:rPr>
              <w:t>Ярмаркова,12</w:t>
            </w:r>
          </w:p>
          <w:p w14:paraId="46381FCC" w14:textId="77777777" w:rsidR="004B105C" w:rsidRPr="00213059" w:rsidRDefault="004B105C" w:rsidP="00127B63">
            <w:pPr>
              <w:rPr>
                <w:sz w:val="22"/>
                <w:szCs w:val="22"/>
                <w:lang w:val="uk-UA"/>
              </w:rPr>
            </w:pPr>
          </w:p>
          <w:p w14:paraId="7228AC79" w14:textId="77777777" w:rsidR="004B105C" w:rsidRPr="00213059" w:rsidRDefault="004B105C" w:rsidP="00127B63">
            <w:pPr>
              <w:rPr>
                <w:sz w:val="22"/>
                <w:szCs w:val="22"/>
                <w:lang w:val="uk-UA"/>
              </w:rPr>
            </w:pPr>
          </w:p>
        </w:tc>
      </w:tr>
    </w:tbl>
    <w:p w14:paraId="0C582B92" w14:textId="77777777" w:rsidR="004B105C" w:rsidRPr="00213059" w:rsidRDefault="004B105C" w:rsidP="004B105C">
      <w:pPr>
        <w:rPr>
          <w:sz w:val="22"/>
          <w:szCs w:val="22"/>
          <w:lang w:val="uk-UA"/>
        </w:rPr>
      </w:pPr>
    </w:p>
    <w:p w14:paraId="2D8C480C" w14:textId="77777777" w:rsidR="004B105C" w:rsidRPr="00213059" w:rsidRDefault="004B105C" w:rsidP="004B105C">
      <w:pPr>
        <w:rPr>
          <w:sz w:val="22"/>
          <w:szCs w:val="22"/>
          <w:lang w:val="uk-UA"/>
        </w:rPr>
      </w:pPr>
    </w:p>
    <w:p w14:paraId="79B4BD30" w14:textId="77777777" w:rsidR="004B105C" w:rsidRPr="00213059" w:rsidRDefault="004B105C" w:rsidP="004B105C">
      <w:pPr>
        <w:rPr>
          <w:sz w:val="22"/>
          <w:szCs w:val="22"/>
          <w:lang w:val="uk-UA"/>
        </w:rPr>
      </w:pPr>
    </w:p>
    <w:p w14:paraId="25CAC98F" w14:textId="77777777" w:rsidR="004B105C" w:rsidRPr="00213059" w:rsidRDefault="004B105C" w:rsidP="004B105C">
      <w:pPr>
        <w:rPr>
          <w:sz w:val="22"/>
          <w:szCs w:val="22"/>
          <w:lang w:val="uk-UA"/>
        </w:rPr>
      </w:pPr>
    </w:p>
    <w:p w14:paraId="6FA334CF" w14:textId="77777777" w:rsidR="004B105C" w:rsidRPr="00C14BEB" w:rsidRDefault="004B105C" w:rsidP="004B105C">
      <w:pPr>
        <w:rPr>
          <w:lang w:val="uk-UA"/>
        </w:rPr>
      </w:pPr>
    </w:p>
    <w:p w14:paraId="632DDC70" w14:textId="77777777" w:rsidR="004B105C" w:rsidRPr="00C14BEB" w:rsidRDefault="004B105C" w:rsidP="004B105C">
      <w:pPr>
        <w:rPr>
          <w:lang w:val="uk-UA"/>
        </w:rPr>
      </w:pPr>
    </w:p>
    <w:p w14:paraId="716E9C9C" w14:textId="77777777" w:rsidR="004B105C" w:rsidRDefault="004B105C" w:rsidP="005C6287">
      <w:pPr>
        <w:ind w:firstLine="708"/>
        <w:rPr>
          <w:sz w:val="22"/>
          <w:szCs w:val="22"/>
          <w:lang w:val="uk-UA"/>
        </w:rPr>
      </w:pPr>
    </w:p>
    <w:p w14:paraId="3B7B0A67" w14:textId="77777777" w:rsidR="004B105C" w:rsidRDefault="004B105C" w:rsidP="005C6287">
      <w:pPr>
        <w:ind w:firstLine="708"/>
        <w:rPr>
          <w:sz w:val="22"/>
          <w:szCs w:val="22"/>
          <w:lang w:val="uk-UA"/>
        </w:rPr>
      </w:pPr>
    </w:p>
    <w:p w14:paraId="7A4AE376" w14:textId="77777777" w:rsidR="004B105C" w:rsidRDefault="004B105C" w:rsidP="005C6287">
      <w:pPr>
        <w:ind w:firstLine="708"/>
        <w:rPr>
          <w:sz w:val="22"/>
          <w:szCs w:val="22"/>
          <w:lang w:val="uk-UA"/>
        </w:rPr>
      </w:pPr>
    </w:p>
    <w:p w14:paraId="2605221A" w14:textId="77777777" w:rsidR="004B105C" w:rsidRDefault="004B105C" w:rsidP="005C6287">
      <w:pPr>
        <w:ind w:firstLine="708"/>
        <w:rPr>
          <w:sz w:val="22"/>
          <w:szCs w:val="22"/>
          <w:lang w:val="uk-UA"/>
        </w:rPr>
      </w:pPr>
    </w:p>
    <w:p w14:paraId="2DF9F937" w14:textId="77777777" w:rsidR="004B105C" w:rsidRDefault="004B105C" w:rsidP="005C6287">
      <w:pPr>
        <w:ind w:firstLine="708"/>
        <w:rPr>
          <w:sz w:val="22"/>
          <w:szCs w:val="22"/>
          <w:lang w:val="uk-UA"/>
        </w:rPr>
      </w:pPr>
    </w:p>
    <w:p w14:paraId="69DA8E8A" w14:textId="77777777" w:rsidR="004B105C" w:rsidRDefault="004B105C" w:rsidP="005C6287">
      <w:pPr>
        <w:ind w:firstLine="708"/>
        <w:rPr>
          <w:sz w:val="22"/>
          <w:szCs w:val="22"/>
          <w:lang w:val="uk-UA"/>
        </w:rPr>
      </w:pPr>
    </w:p>
    <w:p w14:paraId="009B42FE" w14:textId="77777777" w:rsidR="004B105C" w:rsidRDefault="004B105C" w:rsidP="005C6287">
      <w:pPr>
        <w:ind w:firstLine="708"/>
        <w:rPr>
          <w:sz w:val="22"/>
          <w:szCs w:val="22"/>
          <w:lang w:val="uk-UA"/>
        </w:rPr>
      </w:pPr>
    </w:p>
    <w:p w14:paraId="5F65AB3E" w14:textId="77777777" w:rsidR="004B105C" w:rsidRDefault="004B105C" w:rsidP="005C6287">
      <w:pPr>
        <w:ind w:firstLine="708"/>
        <w:rPr>
          <w:sz w:val="22"/>
          <w:szCs w:val="22"/>
          <w:lang w:val="uk-UA"/>
        </w:rPr>
      </w:pPr>
    </w:p>
    <w:p w14:paraId="5A67405D" w14:textId="77777777" w:rsidR="004B105C" w:rsidRDefault="004B105C" w:rsidP="005C6287">
      <w:pPr>
        <w:ind w:firstLine="708"/>
        <w:rPr>
          <w:sz w:val="22"/>
          <w:szCs w:val="22"/>
          <w:lang w:val="uk-UA"/>
        </w:rPr>
      </w:pPr>
    </w:p>
    <w:p w14:paraId="461D2918" w14:textId="77777777" w:rsidR="004B105C" w:rsidRPr="008D2B6D" w:rsidRDefault="004B105C" w:rsidP="005C6287">
      <w:pPr>
        <w:ind w:firstLine="708"/>
        <w:rPr>
          <w:sz w:val="22"/>
          <w:szCs w:val="22"/>
          <w:lang w:val="uk-UA"/>
        </w:rPr>
      </w:pPr>
    </w:p>
    <w:sectPr w:rsidR="004B105C" w:rsidRPr="008D2B6D" w:rsidSect="00044443">
      <w:headerReference w:type="default" r:id="rId17"/>
      <w:pgSz w:w="11906" w:h="16838"/>
      <w:pgMar w:top="426" w:right="566" w:bottom="851" w:left="1080" w:header="28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B8FE" w14:textId="77777777" w:rsidR="00A24347" w:rsidRDefault="00A24347">
      <w:r>
        <w:separator/>
      </w:r>
    </w:p>
  </w:endnote>
  <w:endnote w:type="continuationSeparator" w:id="0">
    <w:p w14:paraId="6FA677CB" w14:textId="77777777" w:rsidR="00A24347" w:rsidRDefault="00A2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reeSans">
    <w:altName w:val="Arial"/>
    <w:charset w:val="01"/>
    <w:family w:val="swiss"/>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5E33" w14:textId="77777777" w:rsidR="00A24347" w:rsidRDefault="00A24347">
      <w:r>
        <w:separator/>
      </w:r>
    </w:p>
  </w:footnote>
  <w:footnote w:type="continuationSeparator" w:id="0">
    <w:p w14:paraId="7C1CC140" w14:textId="77777777" w:rsidR="00A24347" w:rsidRDefault="00A2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1FE1" w14:textId="77777777" w:rsidR="00217CCE" w:rsidRDefault="00217CCE">
    <w:pPr>
      <w:pStyle w:val="af4"/>
      <w:jc w:val="right"/>
    </w:pPr>
    <w:r>
      <w:rPr>
        <w:sz w:val="16"/>
        <w:szCs w:val="16"/>
      </w:rPr>
      <w:fldChar w:fldCharType="begin"/>
    </w:r>
    <w:r>
      <w:rPr>
        <w:sz w:val="16"/>
        <w:szCs w:val="16"/>
      </w:rPr>
      <w:instrText xml:space="preserve"> PAGE </w:instrText>
    </w:r>
    <w:r>
      <w:rPr>
        <w:sz w:val="16"/>
        <w:szCs w:val="16"/>
      </w:rPr>
      <w:fldChar w:fldCharType="separate"/>
    </w:r>
    <w:r w:rsidR="00B152E1">
      <w:rPr>
        <w:noProof/>
        <w:sz w:val="16"/>
        <w:szCs w:val="16"/>
      </w:rPr>
      <w:t>2</w:t>
    </w:r>
    <w:r>
      <w:rPr>
        <w:sz w:val="16"/>
        <w:szCs w:val="16"/>
      </w:rPr>
      <w:fldChar w:fldCharType="end"/>
    </w:r>
  </w:p>
  <w:p w14:paraId="232ED2C8" w14:textId="77777777" w:rsidR="00217CCE" w:rsidRDefault="00217CC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2">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11540880"/>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1D7A2C"/>
    <w:multiLevelType w:val="hybridMultilevel"/>
    <w:tmpl w:val="7CC4D898"/>
    <w:lvl w:ilvl="0" w:tplc="F03242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150958"/>
    <w:multiLevelType w:val="multilevel"/>
    <w:tmpl w:val="3E4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13">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nsid w:val="65582B59"/>
    <w:multiLevelType w:val="hybridMultilevel"/>
    <w:tmpl w:val="7FEA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170EC1"/>
    <w:multiLevelType w:val="multilevel"/>
    <w:tmpl w:val="8AA8C7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7"/>
  </w:num>
  <w:num w:numId="10">
    <w:abstractNumId w:val="15"/>
  </w:num>
  <w:num w:numId="11">
    <w:abstractNumId w:val="5"/>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0"/>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6583E"/>
    <w:rsid w:val="00000330"/>
    <w:rsid w:val="000049F0"/>
    <w:rsid w:val="00014D48"/>
    <w:rsid w:val="00015E3A"/>
    <w:rsid w:val="00016E1B"/>
    <w:rsid w:val="000212D9"/>
    <w:rsid w:val="0002242F"/>
    <w:rsid w:val="00023E6E"/>
    <w:rsid w:val="000246AA"/>
    <w:rsid w:val="0002638B"/>
    <w:rsid w:val="00026BD6"/>
    <w:rsid w:val="00027A18"/>
    <w:rsid w:val="000355CD"/>
    <w:rsid w:val="000365AE"/>
    <w:rsid w:val="00043387"/>
    <w:rsid w:val="000434C5"/>
    <w:rsid w:val="00044443"/>
    <w:rsid w:val="0004468E"/>
    <w:rsid w:val="00054AB5"/>
    <w:rsid w:val="00054BD3"/>
    <w:rsid w:val="00056DB1"/>
    <w:rsid w:val="000571B2"/>
    <w:rsid w:val="00057A1F"/>
    <w:rsid w:val="000605D7"/>
    <w:rsid w:val="00062B86"/>
    <w:rsid w:val="0006709C"/>
    <w:rsid w:val="00067ED9"/>
    <w:rsid w:val="00075720"/>
    <w:rsid w:val="000815C3"/>
    <w:rsid w:val="00083AD0"/>
    <w:rsid w:val="00087DAB"/>
    <w:rsid w:val="000937F4"/>
    <w:rsid w:val="00095831"/>
    <w:rsid w:val="00096D17"/>
    <w:rsid w:val="00096D61"/>
    <w:rsid w:val="000A41BC"/>
    <w:rsid w:val="000A4BEC"/>
    <w:rsid w:val="000B0FD4"/>
    <w:rsid w:val="000B2A91"/>
    <w:rsid w:val="000B4672"/>
    <w:rsid w:val="000B52E7"/>
    <w:rsid w:val="000B5E5B"/>
    <w:rsid w:val="000B7151"/>
    <w:rsid w:val="000B7FDE"/>
    <w:rsid w:val="000C5822"/>
    <w:rsid w:val="000C5E1A"/>
    <w:rsid w:val="000D1770"/>
    <w:rsid w:val="000D3550"/>
    <w:rsid w:val="000D4284"/>
    <w:rsid w:val="000D75B6"/>
    <w:rsid w:val="000E08A3"/>
    <w:rsid w:val="000E5566"/>
    <w:rsid w:val="000E7887"/>
    <w:rsid w:val="000E7EF3"/>
    <w:rsid w:val="00101622"/>
    <w:rsid w:val="00104921"/>
    <w:rsid w:val="00113AF7"/>
    <w:rsid w:val="00116954"/>
    <w:rsid w:val="00117159"/>
    <w:rsid w:val="00117508"/>
    <w:rsid w:val="00120183"/>
    <w:rsid w:val="00125A59"/>
    <w:rsid w:val="00126339"/>
    <w:rsid w:val="00127319"/>
    <w:rsid w:val="00127B63"/>
    <w:rsid w:val="00130FEC"/>
    <w:rsid w:val="001318D7"/>
    <w:rsid w:val="0013271A"/>
    <w:rsid w:val="00141A16"/>
    <w:rsid w:val="00143526"/>
    <w:rsid w:val="00145BB8"/>
    <w:rsid w:val="00152B1D"/>
    <w:rsid w:val="00154422"/>
    <w:rsid w:val="00155D94"/>
    <w:rsid w:val="00156E75"/>
    <w:rsid w:val="00160E20"/>
    <w:rsid w:val="0016279A"/>
    <w:rsid w:val="001651CC"/>
    <w:rsid w:val="00171E05"/>
    <w:rsid w:val="001729D0"/>
    <w:rsid w:val="00172B6C"/>
    <w:rsid w:val="00173F60"/>
    <w:rsid w:val="00176156"/>
    <w:rsid w:val="0018034C"/>
    <w:rsid w:val="001806E4"/>
    <w:rsid w:val="001914F1"/>
    <w:rsid w:val="00192B82"/>
    <w:rsid w:val="0019351E"/>
    <w:rsid w:val="00195A53"/>
    <w:rsid w:val="00196114"/>
    <w:rsid w:val="001A0C79"/>
    <w:rsid w:val="001A5D97"/>
    <w:rsid w:val="001B365F"/>
    <w:rsid w:val="001B40E7"/>
    <w:rsid w:val="001C17F5"/>
    <w:rsid w:val="001C3B92"/>
    <w:rsid w:val="001C67EA"/>
    <w:rsid w:val="001C68FC"/>
    <w:rsid w:val="001C70DC"/>
    <w:rsid w:val="001D2D18"/>
    <w:rsid w:val="001D2FB3"/>
    <w:rsid w:val="001D3779"/>
    <w:rsid w:val="001D4261"/>
    <w:rsid w:val="001D6FBC"/>
    <w:rsid w:val="001E1E6D"/>
    <w:rsid w:val="001E29CB"/>
    <w:rsid w:val="001E50E7"/>
    <w:rsid w:val="001F15F6"/>
    <w:rsid w:val="001F2059"/>
    <w:rsid w:val="001F3DD7"/>
    <w:rsid w:val="001F7E6A"/>
    <w:rsid w:val="0020126A"/>
    <w:rsid w:val="00204180"/>
    <w:rsid w:val="00204566"/>
    <w:rsid w:val="00210F51"/>
    <w:rsid w:val="00212AD2"/>
    <w:rsid w:val="00215718"/>
    <w:rsid w:val="00216EF6"/>
    <w:rsid w:val="00217A68"/>
    <w:rsid w:val="00217CCE"/>
    <w:rsid w:val="002202DB"/>
    <w:rsid w:val="00221140"/>
    <w:rsid w:val="002231EF"/>
    <w:rsid w:val="002263BD"/>
    <w:rsid w:val="00232174"/>
    <w:rsid w:val="00232397"/>
    <w:rsid w:val="00234D8E"/>
    <w:rsid w:val="002355D6"/>
    <w:rsid w:val="00235BA4"/>
    <w:rsid w:val="0024332D"/>
    <w:rsid w:val="00251E15"/>
    <w:rsid w:val="00252262"/>
    <w:rsid w:val="00252B56"/>
    <w:rsid w:val="00253835"/>
    <w:rsid w:val="00263A76"/>
    <w:rsid w:val="00265519"/>
    <w:rsid w:val="00267875"/>
    <w:rsid w:val="00270AE1"/>
    <w:rsid w:val="0027235C"/>
    <w:rsid w:val="00273D01"/>
    <w:rsid w:val="00274CA3"/>
    <w:rsid w:val="0027556A"/>
    <w:rsid w:val="00280093"/>
    <w:rsid w:val="00282BE9"/>
    <w:rsid w:val="00285199"/>
    <w:rsid w:val="002856DB"/>
    <w:rsid w:val="002947AF"/>
    <w:rsid w:val="0029483E"/>
    <w:rsid w:val="00296631"/>
    <w:rsid w:val="00297E94"/>
    <w:rsid w:val="002A1CCB"/>
    <w:rsid w:val="002A438C"/>
    <w:rsid w:val="002A4B30"/>
    <w:rsid w:val="002A7629"/>
    <w:rsid w:val="002A7908"/>
    <w:rsid w:val="002B393A"/>
    <w:rsid w:val="002B4AA0"/>
    <w:rsid w:val="002B7B43"/>
    <w:rsid w:val="002C2737"/>
    <w:rsid w:val="002C77B2"/>
    <w:rsid w:val="002D1675"/>
    <w:rsid w:val="002D3BA1"/>
    <w:rsid w:val="002D45C0"/>
    <w:rsid w:val="002D480B"/>
    <w:rsid w:val="002D4F72"/>
    <w:rsid w:val="002E2B60"/>
    <w:rsid w:val="002E327B"/>
    <w:rsid w:val="002E5AA5"/>
    <w:rsid w:val="002E7CF0"/>
    <w:rsid w:val="002F0B57"/>
    <w:rsid w:val="002F228B"/>
    <w:rsid w:val="002F395D"/>
    <w:rsid w:val="002F4E59"/>
    <w:rsid w:val="00304946"/>
    <w:rsid w:val="003052D2"/>
    <w:rsid w:val="00312BBB"/>
    <w:rsid w:val="003130F1"/>
    <w:rsid w:val="00315D92"/>
    <w:rsid w:val="00317C93"/>
    <w:rsid w:val="003360D2"/>
    <w:rsid w:val="00340BFE"/>
    <w:rsid w:val="003414C8"/>
    <w:rsid w:val="003449B9"/>
    <w:rsid w:val="00344BE1"/>
    <w:rsid w:val="00350121"/>
    <w:rsid w:val="00350620"/>
    <w:rsid w:val="00353301"/>
    <w:rsid w:val="0035604A"/>
    <w:rsid w:val="00356522"/>
    <w:rsid w:val="003569E4"/>
    <w:rsid w:val="00363173"/>
    <w:rsid w:val="00370E11"/>
    <w:rsid w:val="003731FB"/>
    <w:rsid w:val="003750F0"/>
    <w:rsid w:val="00383718"/>
    <w:rsid w:val="00383A6D"/>
    <w:rsid w:val="00384EAF"/>
    <w:rsid w:val="003851A2"/>
    <w:rsid w:val="0038585A"/>
    <w:rsid w:val="00390855"/>
    <w:rsid w:val="00390A50"/>
    <w:rsid w:val="00391D6E"/>
    <w:rsid w:val="00395024"/>
    <w:rsid w:val="00395911"/>
    <w:rsid w:val="00397366"/>
    <w:rsid w:val="003A0FB7"/>
    <w:rsid w:val="003B397A"/>
    <w:rsid w:val="003B456A"/>
    <w:rsid w:val="003B4F3C"/>
    <w:rsid w:val="003C4234"/>
    <w:rsid w:val="003C76DC"/>
    <w:rsid w:val="003D2041"/>
    <w:rsid w:val="003D249F"/>
    <w:rsid w:val="003D4CC7"/>
    <w:rsid w:val="003D7C48"/>
    <w:rsid w:val="003E4136"/>
    <w:rsid w:val="003E7092"/>
    <w:rsid w:val="003F0EC3"/>
    <w:rsid w:val="003F4F0F"/>
    <w:rsid w:val="003F66BA"/>
    <w:rsid w:val="003F6DC2"/>
    <w:rsid w:val="004012E1"/>
    <w:rsid w:val="00401AD6"/>
    <w:rsid w:val="00403C6D"/>
    <w:rsid w:val="004044A4"/>
    <w:rsid w:val="00405510"/>
    <w:rsid w:val="00405D5A"/>
    <w:rsid w:val="00406093"/>
    <w:rsid w:val="00406731"/>
    <w:rsid w:val="004114EA"/>
    <w:rsid w:val="004115FB"/>
    <w:rsid w:val="00413011"/>
    <w:rsid w:val="004137D5"/>
    <w:rsid w:val="00414C59"/>
    <w:rsid w:val="00420E0F"/>
    <w:rsid w:val="00422C71"/>
    <w:rsid w:val="00422E43"/>
    <w:rsid w:val="0042450E"/>
    <w:rsid w:val="004263D4"/>
    <w:rsid w:val="004303A3"/>
    <w:rsid w:val="0043352E"/>
    <w:rsid w:val="00433F11"/>
    <w:rsid w:val="00435938"/>
    <w:rsid w:val="0043731A"/>
    <w:rsid w:val="00437B6E"/>
    <w:rsid w:val="00441A89"/>
    <w:rsid w:val="00443EE9"/>
    <w:rsid w:val="00444F88"/>
    <w:rsid w:val="00447151"/>
    <w:rsid w:val="00447993"/>
    <w:rsid w:val="00447BE6"/>
    <w:rsid w:val="004504B0"/>
    <w:rsid w:val="004507F1"/>
    <w:rsid w:val="004508CB"/>
    <w:rsid w:val="004509D8"/>
    <w:rsid w:val="00454EAF"/>
    <w:rsid w:val="0045517A"/>
    <w:rsid w:val="00456FF7"/>
    <w:rsid w:val="0046115D"/>
    <w:rsid w:val="00461CC5"/>
    <w:rsid w:val="00466874"/>
    <w:rsid w:val="00470C60"/>
    <w:rsid w:val="00474605"/>
    <w:rsid w:val="004754E2"/>
    <w:rsid w:val="00482F87"/>
    <w:rsid w:val="00485CB8"/>
    <w:rsid w:val="00492F75"/>
    <w:rsid w:val="00494329"/>
    <w:rsid w:val="004A36FE"/>
    <w:rsid w:val="004A657F"/>
    <w:rsid w:val="004A757D"/>
    <w:rsid w:val="004B0274"/>
    <w:rsid w:val="004B105C"/>
    <w:rsid w:val="004B41AA"/>
    <w:rsid w:val="004B45B5"/>
    <w:rsid w:val="004B5638"/>
    <w:rsid w:val="004C09B5"/>
    <w:rsid w:val="004C1F1A"/>
    <w:rsid w:val="004C1FA6"/>
    <w:rsid w:val="004C4AE4"/>
    <w:rsid w:val="004C5B59"/>
    <w:rsid w:val="004C6D8C"/>
    <w:rsid w:val="004C7CCF"/>
    <w:rsid w:val="004C7DD6"/>
    <w:rsid w:val="004D0288"/>
    <w:rsid w:val="004D60DF"/>
    <w:rsid w:val="004D66A7"/>
    <w:rsid w:val="004E4878"/>
    <w:rsid w:val="004E6452"/>
    <w:rsid w:val="004F0A84"/>
    <w:rsid w:val="004F2847"/>
    <w:rsid w:val="004F3625"/>
    <w:rsid w:val="004F3688"/>
    <w:rsid w:val="004F43D8"/>
    <w:rsid w:val="004F5ACC"/>
    <w:rsid w:val="00502BFE"/>
    <w:rsid w:val="0050316E"/>
    <w:rsid w:val="00503C40"/>
    <w:rsid w:val="00505186"/>
    <w:rsid w:val="00505C29"/>
    <w:rsid w:val="00507BCA"/>
    <w:rsid w:val="0051718A"/>
    <w:rsid w:val="0052055D"/>
    <w:rsid w:val="00524988"/>
    <w:rsid w:val="00530D55"/>
    <w:rsid w:val="00531A10"/>
    <w:rsid w:val="005358A8"/>
    <w:rsid w:val="005372A6"/>
    <w:rsid w:val="00545FC7"/>
    <w:rsid w:val="0054601A"/>
    <w:rsid w:val="005469EB"/>
    <w:rsid w:val="00554010"/>
    <w:rsid w:val="00560B21"/>
    <w:rsid w:val="0056409F"/>
    <w:rsid w:val="00570688"/>
    <w:rsid w:val="00571D19"/>
    <w:rsid w:val="0057720C"/>
    <w:rsid w:val="00582C2D"/>
    <w:rsid w:val="00583FA4"/>
    <w:rsid w:val="00584F7C"/>
    <w:rsid w:val="00586029"/>
    <w:rsid w:val="00590DBB"/>
    <w:rsid w:val="00593725"/>
    <w:rsid w:val="005952F8"/>
    <w:rsid w:val="005A4AF7"/>
    <w:rsid w:val="005B5208"/>
    <w:rsid w:val="005B5B0A"/>
    <w:rsid w:val="005B5E57"/>
    <w:rsid w:val="005B6188"/>
    <w:rsid w:val="005B6AE6"/>
    <w:rsid w:val="005C240A"/>
    <w:rsid w:val="005C4323"/>
    <w:rsid w:val="005C443A"/>
    <w:rsid w:val="005C49DD"/>
    <w:rsid w:val="005C6287"/>
    <w:rsid w:val="005C7615"/>
    <w:rsid w:val="005C7639"/>
    <w:rsid w:val="005D2DA8"/>
    <w:rsid w:val="005D48C1"/>
    <w:rsid w:val="005D5E0F"/>
    <w:rsid w:val="005E06DD"/>
    <w:rsid w:val="005E0F94"/>
    <w:rsid w:val="005E128A"/>
    <w:rsid w:val="005E4C90"/>
    <w:rsid w:val="005F0FE4"/>
    <w:rsid w:val="005F2716"/>
    <w:rsid w:val="005F4CCD"/>
    <w:rsid w:val="005F504E"/>
    <w:rsid w:val="005F55E5"/>
    <w:rsid w:val="005F63F8"/>
    <w:rsid w:val="005F6CEC"/>
    <w:rsid w:val="0061554B"/>
    <w:rsid w:val="006156B4"/>
    <w:rsid w:val="00620AB5"/>
    <w:rsid w:val="006216A5"/>
    <w:rsid w:val="006239AA"/>
    <w:rsid w:val="00624188"/>
    <w:rsid w:val="00624C12"/>
    <w:rsid w:val="00633E25"/>
    <w:rsid w:val="00634C69"/>
    <w:rsid w:val="00635616"/>
    <w:rsid w:val="00635A2B"/>
    <w:rsid w:val="00641E2F"/>
    <w:rsid w:val="00643EBF"/>
    <w:rsid w:val="00653F14"/>
    <w:rsid w:val="00654EBF"/>
    <w:rsid w:val="00656361"/>
    <w:rsid w:val="00660A65"/>
    <w:rsid w:val="006616E0"/>
    <w:rsid w:val="00662EB3"/>
    <w:rsid w:val="00664A65"/>
    <w:rsid w:val="006659C7"/>
    <w:rsid w:val="006841CE"/>
    <w:rsid w:val="00684301"/>
    <w:rsid w:val="006858E8"/>
    <w:rsid w:val="0068595A"/>
    <w:rsid w:val="00687114"/>
    <w:rsid w:val="0069185E"/>
    <w:rsid w:val="0069245E"/>
    <w:rsid w:val="006927AC"/>
    <w:rsid w:val="00693934"/>
    <w:rsid w:val="00694D97"/>
    <w:rsid w:val="006966CB"/>
    <w:rsid w:val="00696FF8"/>
    <w:rsid w:val="006A02CC"/>
    <w:rsid w:val="006A3B44"/>
    <w:rsid w:val="006A63E4"/>
    <w:rsid w:val="006A7310"/>
    <w:rsid w:val="006A7819"/>
    <w:rsid w:val="006B08F8"/>
    <w:rsid w:val="006B1BB6"/>
    <w:rsid w:val="006B1EEC"/>
    <w:rsid w:val="006B39E9"/>
    <w:rsid w:val="006B42BC"/>
    <w:rsid w:val="006B6427"/>
    <w:rsid w:val="006B71BB"/>
    <w:rsid w:val="006B7F9B"/>
    <w:rsid w:val="006C40E2"/>
    <w:rsid w:val="006C461A"/>
    <w:rsid w:val="006C5683"/>
    <w:rsid w:val="006D05CF"/>
    <w:rsid w:val="006D2532"/>
    <w:rsid w:val="006D3423"/>
    <w:rsid w:val="006D3BC5"/>
    <w:rsid w:val="006D7585"/>
    <w:rsid w:val="006E0D73"/>
    <w:rsid w:val="006E6EF6"/>
    <w:rsid w:val="006F0884"/>
    <w:rsid w:val="006F4B7D"/>
    <w:rsid w:val="006F7D17"/>
    <w:rsid w:val="00703506"/>
    <w:rsid w:val="00704EAE"/>
    <w:rsid w:val="00706598"/>
    <w:rsid w:val="0071176B"/>
    <w:rsid w:val="007134A6"/>
    <w:rsid w:val="007135B9"/>
    <w:rsid w:val="007137D3"/>
    <w:rsid w:val="0071419B"/>
    <w:rsid w:val="00714247"/>
    <w:rsid w:val="00714F7C"/>
    <w:rsid w:val="00716F71"/>
    <w:rsid w:val="00722898"/>
    <w:rsid w:val="00722CFA"/>
    <w:rsid w:val="007305F0"/>
    <w:rsid w:val="00731EB7"/>
    <w:rsid w:val="00733846"/>
    <w:rsid w:val="0074046F"/>
    <w:rsid w:val="0074053C"/>
    <w:rsid w:val="007414F5"/>
    <w:rsid w:val="007420F8"/>
    <w:rsid w:val="00743D1D"/>
    <w:rsid w:val="00744007"/>
    <w:rsid w:val="00745554"/>
    <w:rsid w:val="00750F46"/>
    <w:rsid w:val="0075112C"/>
    <w:rsid w:val="0075544C"/>
    <w:rsid w:val="007636E4"/>
    <w:rsid w:val="0076495D"/>
    <w:rsid w:val="007652EB"/>
    <w:rsid w:val="00765EB4"/>
    <w:rsid w:val="0077012B"/>
    <w:rsid w:val="0077073A"/>
    <w:rsid w:val="0077226C"/>
    <w:rsid w:val="00775479"/>
    <w:rsid w:val="00775E8A"/>
    <w:rsid w:val="0077653C"/>
    <w:rsid w:val="00776BF0"/>
    <w:rsid w:val="00784028"/>
    <w:rsid w:val="00784BBB"/>
    <w:rsid w:val="00785564"/>
    <w:rsid w:val="00787BF7"/>
    <w:rsid w:val="00795055"/>
    <w:rsid w:val="00795257"/>
    <w:rsid w:val="00796AC1"/>
    <w:rsid w:val="007A1A41"/>
    <w:rsid w:val="007A32DE"/>
    <w:rsid w:val="007A3854"/>
    <w:rsid w:val="007A3C68"/>
    <w:rsid w:val="007B23DD"/>
    <w:rsid w:val="007B306B"/>
    <w:rsid w:val="007B432D"/>
    <w:rsid w:val="007B548F"/>
    <w:rsid w:val="007C049A"/>
    <w:rsid w:val="007C1E12"/>
    <w:rsid w:val="007D12C3"/>
    <w:rsid w:val="007D45C1"/>
    <w:rsid w:val="007D73EF"/>
    <w:rsid w:val="007D7D60"/>
    <w:rsid w:val="007E0CD0"/>
    <w:rsid w:val="007E4915"/>
    <w:rsid w:val="007E61CA"/>
    <w:rsid w:val="007E6550"/>
    <w:rsid w:val="007E70F6"/>
    <w:rsid w:val="007F2429"/>
    <w:rsid w:val="008028CD"/>
    <w:rsid w:val="00804F37"/>
    <w:rsid w:val="00814848"/>
    <w:rsid w:val="00824589"/>
    <w:rsid w:val="00831CCB"/>
    <w:rsid w:val="00833CA3"/>
    <w:rsid w:val="00833FDD"/>
    <w:rsid w:val="008340CA"/>
    <w:rsid w:val="008341A3"/>
    <w:rsid w:val="00835FAF"/>
    <w:rsid w:val="008413EB"/>
    <w:rsid w:val="00842166"/>
    <w:rsid w:val="0084388A"/>
    <w:rsid w:val="008514A5"/>
    <w:rsid w:val="00854706"/>
    <w:rsid w:val="008554E1"/>
    <w:rsid w:val="00856A3E"/>
    <w:rsid w:val="00856B72"/>
    <w:rsid w:val="00857D4E"/>
    <w:rsid w:val="0086251A"/>
    <w:rsid w:val="00862CA3"/>
    <w:rsid w:val="00871C47"/>
    <w:rsid w:val="00872F0E"/>
    <w:rsid w:val="008739E6"/>
    <w:rsid w:val="008750BB"/>
    <w:rsid w:val="008768A1"/>
    <w:rsid w:val="008837F9"/>
    <w:rsid w:val="00886E76"/>
    <w:rsid w:val="00890B49"/>
    <w:rsid w:val="00891D38"/>
    <w:rsid w:val="008945D4"/>
    <w:rsid w:val="0089506A"/>
    <w:rsid w:val="00897AB0"/>
    <w:rsid w:val="008A2E0C"/>
    <w:rsid w:val="008A3511"/>
    <w:rsid w:val="008A4BA2"/>
    <w:rsid w:val="008A5DC5"/>
    <w:rsid w:val="008B6F50"/>
    <w:rsid w:val="008B7EE7"/>
    <w:rsid w:val="008C0543"/>
    <w:rsid w:val="008C0954"/>
    <w:rsid w:val="008C24BF"/>
    <w:rsid w:val="008C258B"/>
    <w:rsid w:val="008C36A6"/>
    <w:rsid w:val="008C4245"/>
    <w:rsid w:val="008C68BC"/>
    <w:rsid w:val="008C6CA3"/>
    <w:rsid w:val="008D2B6D"/>
    <w:rsid w:val="008E52C5"/>
    <w:rsid w:val="008E5392"/>
    <w:rsid w:val="008E70AC"/>
    <w:rsid w:val="008E76B5"/>
    <w:rsid w:val="008F04FC"/>
    <w:rsid w:val="008F63CA"/>
    <w:rsid w:val="00900D94"/>
    <w:rsid w:val="0090158D"/>
    <w:rsid w:val="00904C02"/>
    <w:rsid w:val="00904E6D"/>
    <w:rsid w:val="00905424"/>
    <w:rsid w:val="00905B70"/>
    <w:rsid w:val="009075E1"/>
    <w:rsid w:val="00910239"/>
    <w:rsid w:val="00914C7F"/>
    <w:rsid w:val="00920496"/>
    <w:rsid w:val="00921743"/>
    <w:rsid w:val="0092185D"/>
    <w:rsid w:val="009277B6"/>
    <w:rsid w:val="0093053B"/>
    <w:rsid w:val="0093196B"/>
    <w:rsid w:val="00935D63"/>
    <w:rsid w:val="0093670E"/>
    <w:rsid w:val="00936E7A"/>
    <w:rsid w:val="00937F28"/>
    <w:rsid w:val="00941C77"/>
    <w:rsid w:val="00943B66"/>
    <w:rsid w:val="009471CF"/>
    <w:rsid w:val="00947876"/>
    <w:rsid w:val="00953AF6"/>
    <w:rsid w:val="00953FA1"/>
    <w:rsid w:val="00954530"/>
    <w:rsid w:val="00954AB1"/>
    <w:rsid w:val="00955CEC"/>
    <w:rsid w:val="00956917"/>
    <w:rsid w:val="00957BCE"/>
    <w:rsid w:val="009601DE"/>
    <w:rsid w:val="00960F74"/>
    <w:rsid w:val="00964A45"/>
    <w:rsid w:val="0096583E"/>
    <w:rsid w:val="00965C00"/>
    <w:rsid w:val="00970E8E"/>
    <w:rsid w:val="00972EB7"/>
    <w:rsid w:val="00974393"/>
    <w:rsid w:val="009769A0"/>
    <w:rsid w:val="00976EAA"/>
    <w:rsid w:val="00983CD9"/>
    <w:rsid w:val="0098413D"/>
    <w:rsid w:val="00986E63"/>
    <w:rsid w:val="00994E1A"/>
    <w:rsid w:val="00995FFF"/>
    <w:rsid w:val="009A0F6A"/>
    <w:rsid w:val="009A1149"/>
    <w:rsid w:val="009A176B"/>
    <w:rsid w:val="009A196C"/>
    <w:rsid w:val="009A5E18"/>
    <w:rsid w:val="009A72E4"/>
    <w:rsid w:val="009B3C8D"/>
    <w:rsid w:val="009B4E36"/>
    <w:rsid w:val="009B5754"/>
    <w:rsid w:val="009C0F31"/>
    <w:rsid w:val="009C4141"/>
    <w:rsid w:val="009D43E1"/>
    <w:rsid w:val="009D4A37"/>
    <w:rsid w:val="009D5F70"/>
    <w:rsid w:val="009D6FC3"/>
    <w:rsid w:val="009E45DE"/>
    <w:rsid w:val="009F4218"/>
    <w:rsid w:val="009F4A65"/>
    <w:rsid w:val="009F6E33"/>
    <w:rsid w:val="009F7F9C"/>
    <w:rsid w:val="009F7FEA"/>
    <w:rsid w:val="00A0104C"/>
    <w:rsid w:val="00A10FBF"/>
    <w:rsid w:val="00A13C16"/>
    <w:rsid w:val="00A14A4A"/>
    <w:rsid w:val="00A1581D"/>
    <w:rsid w:val="00A160FE"/>
    <w:rsid w:val="00A206B1"/>
    <w:rsid w:val="00A21A63"/>
    <w:rsid w:val="00A2323A"/>
    <w:rsid w:val="00A23FD3"/>
    <w:rsid w:val="00A240F7"/>
    <w:rsid w:val="00A24347"/>
    <w:rsid w:val="00A3123D"/>
    <w:rsid w:val="00A31F62"/>
    <w:rsid w:val="00A410A9"/>
    <w:rsid w:val="00A41CCE"/>
    <w:rsid w:val="00A4395D"/>
    <w:rsid w:val="00A45846"/>
    <w:rsid w:val="00A46159"/>
    <w:rsid w:val="00A53335"/>
    <w:rsid w:val="00A53E19"/>
    <w:rsid w:val="00A555F1"/>
    <w:rsid w:val="00A66709"/>
    <w:rsid w:val="00A677FF"/>
    <w:rsid w:val="00A70AEC"/>
    <w:rsid w:val="00A713B3"/>
    <w:rsid w:val="00A71A1C"/>
    <w:rsid w:val="00A731FC"/>
    <w:rsid w:val="00A76D1D"/>
    <w:rsid w:val="00A8029B"/>
    <w:rsid w:val="00A823F4"/>
    <w:rsid w:val="00A84180"/>
    <w:rsid w:val="00A87E35"/>
    <w:rsid w:val="00A918D8"/>
    <w:rsid w:val="00AA0F9E"/>
    <w:rsid w:val="00AA2DEB"/>
    <w:rsid w:val="00AA30EE"/>
    <w:rsid w:val="00AA64F5"/>
    <w:rsid w:val="00AB0775"/>
    <w:rsid w:val="00AB1897"/>
    <w:rsid w:val="00AB703A"/>
    <w:rsid w:val="00AC2526"/>
    <w:rsid w:val="00AC3DD1"/>
    <w:rsid w:val="00AC4F7A"/>
    <w:rsid w:val="00AD043A"/>
    <w:rsid w:val="00AD49D2"/>
    <w:rsid w:val="00AD5379"/>
    <w:rsid w:val="00AD6F05"/>
    <w:rsid w:val="00AD7FAD"/>
    <w:rsid w:val="00AE2D31"/>
    <w:rsid w:val="00AE4827"/>
    <w:rsid w:val="00AE5B08"/>
    <w:rsid w:val="00AE690C"/>
    <w:rsid w:val="00AE7F46"/>
    <w:rsid w:val="00AF0CE9"/>
    <w:rsid w:val="00AF311B"/>
    <w:rsid w:val="00AF7ADC"/>
    <w:rsid w:val="00B034F5"/>
    <w:rsid w:val="00B06966"/>
    <w:rsid w:val="00B07CD6"/>
    <w:rsid w:val="00B13DC0"/>
    <w:rsid w:val="00B152E1"/>
    <w:rsid w:val="00B15FA6"/>
    <w:rsid w:val="00B164D0"/>
    <w:rsid w:val="00B17BE5"/>
    <w:rsid w:val="00B211E8"/>
    <w:rsid w:val="00B22470"/>
    <w:rsid w:val="00B23654"/>
    <w:rsid w:val="00B252B9"/>
    <w:rsid w:val="00B307D7"/>
    <w:rsid w:val="00B30DE2"/>
    <w:rsid w:val="00B30F1B"/>
    <w:rsid w:val="00B31C36"/>
    <w:rsid w:val="00B32410"/>
    <w:rsid w:val="00B32C63"/>
    <w:rsid w:val="00B33D50"/>
    <w:rsid w:val="00B35790"/>
    <w:rsid w:val="00B37C14"/>
    <w:rsid w:val="00B408FC"/>
    <w:rsid w:val="00B427D6"/>
    <w:rsid w:val="00B460E1"/>
    <w:rsid w:val="00B46C52"/>
    <w:rsid w:val="00B528F4"/>
    <w:rsid w:val="00B55B56"/>
    <w:rsid w:val="00B5637D"/>
    <w:rsid w:val="00B6332B"/>
    <w:rsid w:val="00B63835"/>
    <w:rsid w:val="00B70E89"/>
    <w:rsid w:val="00B71023"/>
    <w:rsid w:val="00B73726"/>
    <w:rsid w:val="00B7436A"/>
    <w:rsid w:val="00B751A6"/>
    <w:rsid w:val="00B802FC"/>
    <w:rsid w:val="00B80B6F"/>
    <w:rsid w:val="00B8122A"/>
    <w:rsid w:val="00B839CF"/>
    <w:rsid w:val="00B86074"/>
    <w:rsid w:val="00B9285C"/>
    <w:rsid w:val="00B92FD3"/>
    <w:rsid w:val="00B9763B"/>
    <w:rsid w:val="00B97C7B"/>
    <w:rsid w:val="00BA07A3"/>
    <w:rsid w:val="00BA0A91"/>
    <w:rsid w:val="00BA19FD"/>
    <w:rsid w:val="00BA1E01"/>
    <w:rsid w:val="00BA4A41"/>
    <w:rsid w:val="00BA56DC"/>
    <w:rsid w:val="00BA7F34"/>
    <w:rsid w:val="00BB1C4B"/>
    <w:rsid w:val="00BB1EF4"/>
    <w:rsid w:val="00BB34D5"/>
    <w:rsid w:val="00BB4A71"/>
    <w:rsid w:val="00BB6117"/>
    <w:rsid w:val="00BB7CD1"/>
    <w:rsid w:val="00BC27CD"/>
    <w:rsid w:val="00BC29BC"/>
    <w:rsid w:val="00BC33CF"/>
    <w:rsid w:val="00BC5CA7"/>
    <w:rsid w:val="00BC7316"/>
    <w:rsid w:val="00BD06E6"/>
    <w:rsid w:val="00BD35DB"/>
    <w:rsid w:val="00BD557D"/>
    <w:rsid w:val="00BD5717"/>
    <w:rsid w:val="00BE0876"/>
    <w:rsid w:val="00BE2005"/>
    <w:rsid w:val="00BE31D9"/>
    <w:rsid w:val="00BE3B32"/>
    <w:rsid w:val="00BE5AD5"/>
    <w:rsid w:val="00BE5CE3"/>
    <w:rsid w:val="00BF09B8"/>
    <w:rsid w:val="00BF4FD8"/>
    <w:rsid w:val="00BF6094"/>
    <w:rsid w:val="00BF6AAA"/>
    <w:rsid w:val="00BF73E0"/>
    <w:rsid w:val="00BF7649"/>
    <w:rsid w:val="00BF7D45"/>
    <w:rsid w:val="00C01561"/>
    <w:rsid w:val="00C01737"/>
    <w:rsid w:val="00C01C4E"/>
    <w:rsid w:val="00C02F27"/>
    <w:rsid w:val="00C05FD6"/>
    <w:rsid w:val="00C11CED"/>
    <w:rsid w:val="00C1376C"/>
    <w:rsid w:val="00C160CE"/>
    <w:rsid w:val="00C17C5B"/>
    <w:rsid w:val="00C2155F"/>
    <w:rsid w:val="00C2394B"/>
    <w:rsid w:val="00C2450C"/>
    <w:rsid w:val="00C26DBF"/>
    <w:rsid w:val="00C27676"/>
    <w:rsid w:val="00C2790B"/>
    <w:rsid w:val="00C27BD8"/>
    <w:rsid w:val="00C27E40"/>
    <w:rsid w:val="00C3160F"/>
    <w:rsid w:val="00C338EC"/>
    <w:rsid w:val="00C40B83"/>
    <w:rsid w:val="00C42D9E"/>
    <w:rsid w:val="00C44E11"/>
    <w:rsid w:val="00C55176"/>
    <w:rsid w:val="00C60737"/>
    <w:rsid w:val="00C609BD"/>
    <w:rsid w:val="00C612E5"/>
    <w:rsid w:val="00C63E69"/>
    <w:rsid w:val="00C64782"/>
    <w:rsid w:val="00C737B8"/>
    <w:rsid w:val="00C73C6A"/>
    <w:rsid w:val="00C770F1"/>
    <w:rsid w:val="00C77F2D"/>
    <w:rsid w:val="00C8206A"/>
    <w:rsid w:val="00C83E5C"/>
    <w:rsid w:val="00C85EE5"/>
    <w:rsid w:val="00C91FD6"/>
    <w:rsid w:val="00C967A7"/>
    <w:rsid w:val="00C97DF4"/>
    <w:rsid w:val="00CA07E9"/>
    <w:rsid w:val="00CA24AA"/>
    <w:rsid w:val="00CA3D04"/>
    <w:rsid w:val="00CA6896"/>
    <w:rsid w:val="00CB15CE"/>
    <w:rsid w:val="00CB283E"/>
    <w:rsid w:val="00CB2C93"/>
    <w:rsid w:val="00CB348A"/>
    <w:rsid w:val="00CB531D"/>
    <w:rsid w:val="00CB71E2"/>
    <w:rsid w:val="00CC2594"/>
    <w:rsid w:val="00CC4212"/>
    <w:rsid w:val="00CD335A"/>
    <w:rsid w:val="00CD416F"/>
    <w:rsid w:val="00CD64AB"/>
    <w:rsid w:val="00CD7133"/>
    <w:rsid w:val="00CE09F4"/>
    <w:rsid w:val="00CE2631"/>
    <w:rsid w:val="00CE33A5"/>
    <w:rsid w:val="00CE6E66"/>
    <w:rsid w:val="00CE70D4"/>
    <w:rsid w:val="00CF0850"/>
    <w:rsid w:val="00CF298E"/>
    <w:rsid w:val="00CF37A3"/>
    <w:rsid w:val="00CF4805"/>
    <w:rsid w:val="00CF4ED3"/>
    <w:rsid w:val="00D02018"/>
    <w:rsid w:val="00D02206"/>
    <w:rsid w:val="00D04AC4"/>
    <w:rsid w:val="00D0501F"/>
    <w:rsid w:val="00D05BE2"/>
    <w:rsid w:val="00D05D40"/>
    <w:rsid w:val="00D104ED"/>
    <w:rsid w:val="00D124A4"/>
    <w:rsid w:val="00D131E2"/>
    <w:rsid w:val="00D147B7"/>
    <w:rsid w:val="00D14BC0"/>
    <w:rsid w:val="00D16824"/>
    <w:rsid w:val="00D2148D"/>
    <w:rsid w:val="00D215B6"/>
    <w:rsid w:val="00D22F95"/>
    <w:rsid w:val="00D24578"/>
    <w:rsid w:val="00D33F5C"/>
    <w:rsid w:val="00D362B4"/>
    <w:rsid w:val="00D448A4"/>
    <w:rsid w:val="00D44E5D"/>
    <w:rsid w:val="00D46208"/>
    <w:rsid w:val="00D515EE"/>
    <w:rsid w:val="00D51CCD"/>
    <w:rsid w:val="00D64C61"/>
    <w:rsid w:val="00D65967"/>
    <w:rsid w:val="00D671BC"/>
    <w:rsid w:val="00D701F4"/>
    <w:rsid w:val="00D71521"/>
    <w:rsid w:val="00D75363"/>
    <w:rsid w:val="00D7619A"/>
    <w:rsid w:val="00D81C3C"/>
    <w:rsid w:val="00D82A31"/>
    <w:rsid w:val="00D87F27"/>
    <w:rsid w:val="00D90194"/>
    <w:rsid w:val="00D92638"/>
    <w:rsid w:val="00D953A3"/>
    <w:rsid w:val="00DA10A3"/>
    <w:rsid w:val="00DA26FA"/>
    <w:rsid w:val="00DA3C90"/>
    <w:rsid w:val="00DA62ED"/>
    <w:rsid w:val="00DA6F4A"/>
    <w:rsid w:val="00DA71E4"/>
    <w:rsid w:val="00DB2134"/>
    <w:rsid w:val="00DB26DB"/>
    <w:rsid w:val="00DC12C3"/>
    <w:rsid w:val="00DC24C8"/>
    <w:rsid w:val="00DC2B40"/>
    <w:rsid w:val="00DC3B84"/>
    <w:rsid w:val="00DC68CF"/>
    <w:rsid w:val="00DC7754"/>
    <w:rsid w:val="00DC7A67"/>
    <w:rsid w:val="00DD2196"/>
    <w:rsid w:val="00DD401D"/>
    <w:rsid w:val="00DD5E88"/>
    <w:rsid w:val="00DD6253"/>
    <w:rsid w:val="00DD7BB8"/>
    <w:rsid w:val="00DE0782"/>
    <w:rsid w:val="00DE1285"/>
    <w:rsid w:val="00DE198C"/>
    <w:rsid w:val="00DE19F3"/>
    <w:rsid w:val="00DE1A57"/>
    <w:rsid w:val="00DE3DAB"/>
    <w:rsid w:val="00DF02B2"/>
    <w:rsid w:val="00DF324A"/>
    <w:rsid w:val="00DF7BBB"/>
    <w:rsid w:val="00E03C4B"/>
    <w:rsid w:val="00E044C3"/>
    <w:rsid w:val="00E051A4"/>
    <w:rsid w:val="00E123D7"/>
    <w:rsid w:val="00E14C78"/>
    <w:rsid w:val="00E1617D"/>
    <w:rsid w:val="00E16FB6"/>
    <w:rsid w:val="00E24CC8"/>
    <w:rsid w:val="00E27523"/>
    <w:rsid w:val="00E3132C"/>
    <w:rsid w:val="00E40FC8"/>
    <w:rsid w:val="00E42EDA"/>
    <w:rsid w:val="00E444E9"/>
    <w:rsid w:val="00E4793F"/>
    <w:rsid w:val="00E50B39"/>
    <w:rsid w:val="00E520D2"/>
    <w:rsid w:val="00E5627B"/>
    <w:rsid w:val="00E60E84"/>
    <w:rsid w:val="00E61664"/>
    <w:rsid w:val="00E64190"/>
    <w:rsid w:val="00E7019B"/>
    <w:rsid w:val="00E71265"/>
    <w:rsid w:val="00E718F5"/>
    <w:rsid w:val="00E80170"/>
    <w:rsid w:val="00E87C4E"/>
    <w:rsid w:val="00E951D6"/>
    <w:rsid w:val="00E96937"/>
    <w:rsid w:val="00E96A0E"/>
    <w:rsid w:val="00EA19FF"/>
    <w:rsid w:val="00EA4754"/>
    <w:rsid w:val="00EB195F"/>
    <w:rsid w:val="00EB206B"/>
    <w:rsid w:val="00EB43DE"/>
    <w:rsid w:val="00EB5862"/>
    <w:rsid w:val="00EB7128"/>
    <w:rsid w:val="00EC1846"/>
    <w:rsid w:val="00EC25D7"/>
    <w:rsid w:val="00EC32AD"/>
    <w:rsid w:val="00EC586F"/>
    <w:rsid w:val="00ED185E"/>
    <w:rsid w:val="00ED206B"/>
    <w:rsid w:val="00ED4E27"/>
    <w:rsid w:val="00ED690F"/>
    <w:rsid w:val="00EE0AB1"/>
    <w:rsid w:val="00EE67EE"/>
    <w:rsid w:val="00EE701B"/>
    <w:rsid w:val="00EF260D"/>
    <w:rsid w:val="00EF2B8A"/>
    <w:rsid w:val="00EF37B8"/>
    <w:rsid w:val="00EF430F"/>
    <w:rsid w:val="00F072CB"/>
    <w:rsid w:val="00F1563C"/>
    <w:rsid w:val="00F15A34"/>
    <w:rsid w:val="00F20E8F"/>
    <w:rsid w:val="00F21C83"/>
    <w:rsid w:val="00F22906"/>
    <w:rsid w:val="00F22DA5"/>
    <w:rsid w:val="00F22DE7"/>
    <w:rsid w:val="00F30602"/>
    <w:rsid w:val="00F32F56"/>
    <w:rsid w:val="00F3548C"/>
    <w:rsid w:val="00F41252"/>
    <w:rsid w:val="00F43344"/>
    <w:rsid w:val="00F443EC"/>
    <w:rsid w:val="00F533FB"/>
    <w:rsid w:val="00F568AE"/>
    <w:rsid w:val="00F612AD"/>
    <w:rsid w:val="00F62FEF"/>
    <w:rsid w:val="00F6631E"/>
    <w:rsid w:val="00F67AD8"/>
    <w:rsid w:val="00F7192F"/>
    <w:rsid w:val="00F826F1"/>
    <w:rsid w:val="00F9034B"/>
    <w:rsid w:val="00F90F80"/>
    <w:rsid w:val="00F92E6C"/>
    <w:rsid w:val="00F93B7D"/>
    <w:rsid w:val="00F9401F"/>
    <w:rsid w:val="00F957CF"/>
    <w:rsid w:val="00F96CD9"/>
    <w:rsid w:val="00FA27AD"/>
    <w:rsid w:val="00FA3B67"/>
    <w:rsid w:val="00FA5E4B"/>
    <w:rsid w:val="00FA720E"/>
    <w:rsid w:val="00FB1348"/>
    <w:rsid w:val="00FB3FDF"/>
    <w:rsid w:val="00FB6591"/>
    <w:rsid w:val="00FB7466"/>
    <w:rsid w:val="00FB7B57"/>
    <w:rsid w:val="00FC2CD6"/>
    <w:rsid w:val="00FC3672"/>
    <w:rsid w:val="00FD156A"/>
    <w:rsid w:val="00FD2171"/>
    <w:rsid w:val="00FD2461"/>
    <w:rsid w:val="00FD3EC0"/>
    <w:rsid w:val="00FE00F9"/>
    <w:rsid w:val="00FE39A3"/>
    <w:rsid w:val="00FE44CE"/>
    <w:rsid w:val="00FE5BDC"/>
    <w:rsid w:val="00FF5893"/>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8336AB"/>
  <w15:docId w15:val="{7128574A-9454-462E-8E11-B271894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AD"/>
    <w:pPr>
      <w:suppressAutoHyphens/>
    </w:pPr>
    <w:rPr>
      <w:sz w:val="24"/>
      <w:szCs w:val="24"/>
      <w:lang w:eastAsia="zh-CN"/>
    </w:rPr>
  </w:style>
  <w:style w:type="paragraph" w:styleId="1">
    <w:name w:val="heading 1"/>
    <w:basedOn w:val="a"/>
    <w:next w:val="a"/>
    <w:link w:val="10"/>
    <w:uiPriority w:val="9"/>
    <w:qFormat/>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sz w:val="24"/>
      <w:szCs w:val="24"/>
      <w:lang w:val="uk-UA"/>
    </w:rPr>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val="0"/>
      <w:sz w:val="24"/>
    </w:rPr>
  </w:style>
  <w:style w:type="character" w:customStyle="1" w:styleId="WW8Num6z1">
    <w:name w:val="WW8Num6z1"/>
    <w:rPr>
      <w:rFonts w:cs="Times New Roman"/>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color w:val="auto"/>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20">
    <w:name w:val="Основной шрифт абзаца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cs="Times New Roman"/>
    </w:rPr>
  </w:style>
  <w:style w:type="character" w:customStyle="1" w:styleId="WW8Num6z2">
    <w:name w:val="WW8Num6z2"/>
    <w:rPr>
      <w:rFonts w:ascii="Wingdings" w:hAnsi="Wingdings" w:cs="Wingdings"/>
    </w:rPr>
  </w:style>
  <w:style w:type="character" w:customStyle="1" w:styleId="WW8Num7z3">
    <w:name w:val="WW8Num7z3"/>
    <w:rPr>
      <w:rFonts w:ascii="Symbol" w:hAnsi="Symbol" w:cs="Symbol"/>
    </w:rPr>
  </w:style>
  <w:style w:type="character" w:customStyle="1" w:styleId="11">
    <w:name w:val="Основной шрифт абзаца1"/>
  </w:style>
  <w:style w:type="character" w:styleId="a3">
    <w:name w:val="page number"/>
    <w:basedOn w:val="11"/>
  </w:style>
  <w:style w:type="character" w:styleId="a4">
    <w:name w:val="Hyperlink"/>
    <w:uiPriority w:val="99"/>
    <w:rPr>
      <w:color w:val="0000FF"/>
      <w:u w:val="single"/>
    </w:rPr>
  </w:style>
  <w:style w:type="character" w:customStyle="1" w:styleId="FontStyle31">
    <w:name w:val="Font Style31"/>
    <w:rPr>
      <w:rFonts w:ascii="Arial" w:hAnsi="Arial" w:cs="Arial"/>
      <w:sz w:val="20"/>
      <w:szCs w:val="20"/>
    </w:rPr>
  </w:style>
  <w:style w:type="character" w:customStyle="1" w:styleId="FontStyle30">
    <w:name w:val="Font Style30"/>
    <w:rPr>
      <w:rFonts w:ascii="Arial" w:hAnsi="Arial" w:cs="Arial"/>
      <w:b/>
      <w:bCs/>
      <w:sz w:val="22"/>
      <w:szCs w:val="22"/>
    </w:rPr>
  </w:style>
  <w:style w:type="character" w:customStyle="1" w:styleId="FontStyle33">
    <w:name w:val="Font Style33"/>
    <w:rPr>
      <w:rFonts w:ascii="Arial" w:hAnsi="Arial" w:cs="Arial"/>
      <w:b/>
      <w:bCs/>
      <w:sz w:val="20"/>
      <w:szCs w:val="20"/>
    </w:rPr>
  </w:style>
  <w:style w:type="character" w:customStyle="1" w:styleId="a5">
    <w:name w:val="Нижний колонтитул Знак"/>
    <w:uiPriority w:val="99"/>
    <w:rPr>
      <w:sz w:val="24"/>
      <w:szCs w:val="24"/>
      <w:lang w:val="ru-RU" w:bidi="ar-SA"/>
    </w:rPr>
  </w:style>
  <w:style w:type="character" w:customStyle="1" w:styleId="210">
    <w:name w:val="Основний текст (2) + 10"/>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Pr>
      <w:rFonts w:cs="Times New Roman"/>
    </w:rPr>
  </w:style>
  <w:style w:type="character" w:customStyle="1" w:styleId="hps">
    <w:name w:val="hps"/>
    <w:basedOn w:val="11"/>
  </w:style>
  <w:style w:type="character" w:customStyle="1" w:styleId="DeltaViewInsertion">
    <w:name w:val="DeltaView Insertion"/>
    <w:rPr>
      <w:b/>
      <w:bCs w:val="0"/>
      <w:i/>
      <w:iCs w:val="0"/>
      <w:color w:val="000000"/>
    </w:rPr>
  </w:style>
  <w:style w:type="character" w:customStyle="1" w:styleId="rvts23">
    <w:name w:val="rvts23"/>
    <w:rPr>
      <w:rFonts w:cs="Times New Roman"/>
    </w:rPr>
  </w:style>
  <w:style w:type="character" w:customStyle="1" w:styleId="HTML">
    <w:name w:val="Стандартный HTML Знак"/>
    <w:aliases w:val="Знак9 Знак"/>
    <w:rPr>
      <w:rFonts w:ascii="Courier New" w:hAnsi="Courier New" w:cs="Courier New"/>
      <w:sz w:val="18"/>
      <w:szCs w:val="18"/>
      <w:lang w:val="uk-UA"/>
    </w:rPr>
  </w:style>
  <w:style w:type="character" w:customStyle="1" w:styleId="apple-converted-space">
    <w:name w:val="apple-converted-space"/>
    <w:rPr>
      <w:rFonts w:cs="Times New Roman"/>
    </w:rPr>
  </w:style>
  <w:style w:type="character" w:customStyle="1" w:styleId="a6">
    <w:name w:val="Верхний колонтитул Знак"/>
    <w:uiPriority w:val="99"/>
    <w:rPr>
      <w:sz w:val="24"/>
      <w:szCs w:val="24"/>
      <w:lang w:eastAsia="zh-CN"/>
    </w:rPr>
  </w:style>
  <w:style w:type="character" w:customStyle="1" w:styleId="a7">
    <w:name w:val="Текст выноски Знак"/>
    <w:uiPriority w:val="99"/>
    <w:rPr>
      <w:rFonts w:ascii="Tahoma" w:hAnsi="Tahoma" w:cs="Tahoma"/>
      <w:sz w:val="16"/>
      <w:szCs w:val="16"/>
      <w:lang w:eastAsia="zh-CN"/>
    </w:rPr>
  </w:style>
  <w:style w:type="character" w:customStyle="1" w:styleId="rvts0">
    <w:name w:val="rvts0"/>
    <w:rPr>
      <w:rFonts w:cs="Times New Roman"/>
    </w:rPr>
  </w:style>
  <w:style w:type="character" w:styleId="a8">
    <w:name w:val="Strong"/>
    <w:uiPriority w:val="22"/>
    <w:qFormat/>
    <w:rPr>
      <w:b/>
      <w:bCs/>
    </w:rPr>
  </w:style>
  <w:style w:type="character" w:customStyle="1" w:styleId="a9">
    <w:name w:val="Без интервала Знак"/>
    <w:rPr>
      <w:rFonts w:ascii="Calibri" w:hAnsi="Calibri" w:cs="Calibri"/>
      <w:sz w:val="22"/>
      <w:szCs w:val="22"/>
    </w:rPr>
  </w:style>
  <w:style w:type="character" w:customStyle="1" w:styleId="FontStyle14">
    <w:name w:val="Font Style14"/>
    <w:rPr>
      <w:rFonts w:ascii="Times New Roman" w:hAnsi="Times New Roman" w:cs="Times New Roman"/>
      <w:sz w:val="14"/>
      <w:szCs w:val="14"/>
    </w:rPr>
  </w:style>
  <w:style w:type="character" w:customStyle="1" w:styleId="FontStyle16">
    <w:name w:val="Font Style16"/>
    <w:rPr>
      <w:rFonts w:ascii="Times New Roman" w:hAnsi="Times New Roman" w:cs="Times New Roman"/>
      <w:sz w:val="14"/>
      <w:szCs w:val="14"/>
    </w:rPr>
  </w:style>
  <w:style w:type="character" w:customStyle="1" w:styleId="aa">
    <w:name w:val="Основной текст с отступом Знак"/>
    <w:rPr>
      <w:sz w:val="24"/>
      <w:szCs w:val="24"/>
      <w:lang w:eastAsia="zh-CN"/>
    </w:rPr>
  </w:style>
  <w:style w:type="character" w:styleId="ab">
    <w:name w:val="Emphasis"/>
    <w:uiPriority w:val="20"/>
    <w:qFormat/>
    <w:rPr>
      <w:i/>
      <w:iCs/>
    </w:rPr>
  </w:style>
  <w:style w:type="character" w:customStyle="1" w:styleId="st">
    <w:name w:val="st"/>
  </w:style>
  <w:style w:type="character" w:customStyle="1" w:styleId="ac">
    <w:name w:val="Название Знак"/>
    <w:rPr>
      <w:b/>
      <w:bCs/>
      <w:sz w:val="56"/>
      <w:szCs w:val="56"/>
      <w:lang w:val="uk-UA" w:eastAsia="zh-CN"/>
    </w:rPr>
  </w:style>
  <w:style w:type="character" w:customStyle="1" w:styleId="act">
    <w:name w:val="act"/>
  </w:style>
  <w:style w:type="character" w:customStyle="1" w:styleId="grey-9">
    <w:name w:val="grey-9"/>
  </w:style>
  <w:style w:type="character" w:customStyle="1" w:styleId="ad">
    <w:name w:val="Основной текст Знак"/>
    <w:rPr>
      <w:rFonts w:ascii="Arial" w:hAnsi="Arial" w:cs="Arial"/>
      <w:lang w:val="en-GB" w:eastAsia="zh-CN"/>
    </w:rPr>
  </w:style>
  <w:style w:type="paragraph" w:styleId="ae">
    <w:name w:val="Title"/>
    <w:basedOn w:val="a"/>
    <w:next w:val="af"/>
    <w:qFormat/>
    <w:pPr>
      <w:widowControl w:val="0"/>
      <w:autoSpaceDE w:val="0"/>
      <w:jc w:val="center"/>
    </w:pPr>
    <w:rPr>
      <w:b/>
      <w:sz w:val="28"/>
      <w:lang w:val="uk-UA"/>
    </w:rPr>
  </w:style>
  <w:style w:type="paragraph" w:styleId="af">
    <w:name w:val="Body Text"/>
    <w:basedOn w:val="a"/>
    <w:pPr>
      <w:autoSpaceDE w:val="0"/>
      <w:spacing w:after="120"/>
      <w:jc w:val="both"/>
    </w:pPr>
    <w:rPr>
      <w:rFonts w:ascii="Arial" w:hAnsi="Arial" w:cs="Arial"/>
      <w:sz w:val="20"/>
      <w:szCs w:val="20"/>
      <w:lang w:val="en-GB"/>
    </w:rPr>
  </w:style>
  <w:style w:type="paragraph" w:styleId="af0">
    <w:name w:val="List"/>
    <w:basedOn w:val="af"/>
    <w:rPr>
      <w:rFonts w:cs="FreeSans"/>
    </w:rPr>
  </w:style>
  <w:style w:type="paragraph" w:styleId="af1">
    <w:name w:val="caption"/>
    <w:basedOn w:val="ae"/>
    <w:next w:val="af"/>
    <w:qFormat/>
    <w:rPr>
      <w:bCs/>
      <w:sz w:val="56"/>
      <w:szCs w:val="56"/>
    </w:rPr>
  </w:style>
  <w:style w:type="paragraph" w:customStyle="1" w:styleId="12">
    <w:name w:val="Указатель1"/>
    <w:basedOn w:val="a"/>
    <w:pPr>
      <w:suppressLineNumbers/>
    </w:pPr>
    <w:rPr>
      <w:rFonts w:cs="FreeSans"/>
    </w:rPr>
  </w:style>
  <w:style w:type="paragraph" w:customStyle="1" w:styleId="13">
    <w:name w:val="Название объекта1"/>
    <w:basedOn w:val="a"/>
    <w:pPr>
      <w:suppressLineNumbers/>
      <w:spacing w:before="120" w:after="120"/>
    </w:pPr>
    <w:rPr>
      <w:rFonts w:cs="FreeSans"/>
      <w:i/>
      <w:iCs/>
    </w:rPr>
  </w:style>
  <w:style w:type="paragraph" w:customStyle="1" w:styleId="af2">
    <w:name w:val="Покажчик"/>
    <w:basedOn w:val="a"/>
    <w:pPr>
      <w:suppressLineNumbers/>
    </w:pPr>
    <w:rPr>
      <w:rFonts w:cs="FreeSans"/>
    </w:rPr>
  </w:style>
  <w:style w:type="paragraph" w:styleId="af3">
    <w:name w:val="Subtitle"/>
    <w:basedOn w:val="a"/>
    <w:next w:val="af"/>
    <w:qFormat/>
    <w:pPr>
      <w:spacing w:line="360" w:lineRule="auto"/>
      <w:jc w:val="center"/>
    </w:pPr>
    <w:rPr>
      <w:b/>
      <w:lang w:val="en-GB" w:eastAsia="ru-RU"/>
    </w:rPr>
  </w:style>
  <w:style w:type="paragraph" w:styleId="af4">
    <w:name w:val="header"/>
    <w:basedOn w:val="a"/>
    <w:uiPriority w:val="99"/>
    <w:pPr>
      <w:tabs>
        <w:tab w:val="center" w:pos="4677"/>
        <w:tab w:val="right" w:pos="9355"/>
      </w:tabs>
    </w:pPr>
  </w:style>
  <w:style w:type="paragraph" w:customStyle="1" w:styleId="af5">
    <w:name w:val="Знак Знак Знак"/>
    <w:basedOn w:val="a"/>
    <w:rPr>
      <w:rFonts w:ascii="Verdana" w:hAnsi="Verdana" w:cs="Verdana"/>
      <w:sz w:val="20"/>
      <w:szCs w:val="20"/>
      <w:lang w:val="en-US"/>
    </w:rPr>
  </w:style>
  <w:style w:type="paragraph" w:customStyle="1" w:styleId="31">
    <w:name w:val="Основной текст с отступом 31"/>
    <w:basedOn w:val="a"/>
    <w:pPr>
      <w:spacing w:before="180"/>
      <w:ind w:firstLine="680"/>
      <w:jc w:val="both"/>
    </w:pPr>
  </w:style>
  <w:style w:type="paragraph" w:customStyle="1" w:styleId="21">
    <w:name w:val="Основной текст с отступом 21"/>
    <w:basedOn w:val="a"/>
    <w:pPr>
      <w:spacing w:after="120" w:line="480" w:lineRule="auto"/>
      <w:ind w:left="283"/>
    </w:pPr>
  </w:style>
  <w:style w:type="paragraph" w:customStyle="1" w:styleId="CharChar">
    <w:name w:val="Char Знак Знак Char Знак"/>
    <w:basedOn w:val="a"/>
    <w:rPr>
      <w:rFonts w:ascii="Verdana" w:hAnsi="Verdana" w:cs="Verdana"/>
      <w:sz w:val="20"/>
      <w:szCs w:val="20"/>
      <w:lang w:val="en-US"/>
    </w:rPr>
  </w:style>
  <w:style w:type="paragraph" w:customStyle="1" w:styleId="af6">
    <w:name w:val="Знак"/>
    <w:basedOn w:val="a"/>
    <w:rPr>
      <w:rFonts w:ascii="Verdana" w:hAnsi="Verdana" w:cs="Verdana"/>
      <w:sz w:val="20"/>
      <w:szCs w:val="20"/>
      <w:lang w:val="en-US"/>
    </w:rPr>
  </w:style>
  <w:style w:type="paragraph" w:styleId="HTML0">
    <w:name w:val="HTML Preformatted"/>
    <w:aliases w:val="Знак9"/>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pPr>
      <w:widowControl/>
      <w:spacing w:line="240" w:lineRule="auto"/>
      <w:ind w:firstLine="0"/>
      <w:jc w:val="center"/>
    </w:pPr>
    <w:rPr>
      <w:b/>
      <w:sz w:val="24"/>
      <w:lang w:val="ru-RU"/>
    </w:rPr>
  </w:style>
  <w:style w:type="paragraph" w:customStyle="1" w:styleId="Style7">
    <w:name w:val="Style7"/>
    <w:basedOn w:val="a"/>
    <w:pPr>
      <w:widowControl w:val="0"/>
      <w:autoSpaceDE w:val="0"/>
      <w:jc w:val="both"/>
    </w:pPr>
    <w:rPr>
      <w:rFonts w:ascii="Arial" w:hAnsi="Arial" w:cs="Arial"/>
    </w:rPr>
  </w:style>
  <w:style w:type="paragraph" w:customStyle="1" w:styleId="Style4">
    <w:name w:val="Style4"/>
    <w:basedOn w:val="a"/>
    <w:pPr>
      <w:widowControl w:val="0"/>
      <w:autoSpaceDE w:val="0"/>
      <w:jc w:val="center"/>
    </w:pPr>
    <w:rPr>
      <w:rFonts w:ascii="Arial" w:hAnsi="Arial" w:cs="Arial"/>
    </w:rPr>
  </w:style>
  <w:style w:type="paragraph" w:customStyle="1" w:styleId="Style10">
    <w:name w:val="Style10"/>
    <w:basedOn w:val="a"/>
    <w:pPr>
      <w:widowControl w:val="0"/>
      <w:autoSpaceDE w:val="0"/>
      <w:spacing w:line="227" w:lineRule="exact"/>
      <w:jc w:val="center"/>
    </w:pPr>
    <w:rPr>
      <w:rFonts w:ascii="Arial" w:hAnsi="Arial" w:cs="Arial"/>
    </w:rPr>
  </w:style>
  <w:style w:type="paragraph" w:customStyle="1" w:styleId="Style19">
    <w:name w:val="Style19"/>
    <w:basedOn w:val="a"/>
    <w:pPr>
      <w:widowControl w:val="0"/>
      <w:autoSpaceDE w:val="0"/>
    </w:pPr>
    <w:rPr>
      <w:rFonts w:ascii="Arial" w:hAnsi="Arial" w:cs="Arial"/>
    </w:rPr>
  </w:style>
  <w:style w:type="paragraph" w:customStyle="1" w:styleId="Style13">
    <w:name w:val="Style13"/>
    <w:basedOn w:val="a"/>
    <w:pPr>
      <w:widowControl w:val="0"/>
      <w:autoSpaceDE w:val="0"/>
      <w:spacing w:line="228" w:lineRule="exact"/>
    </w:pPr>
    <w:rPr>
      <w:rFonts w:ascii="Arial" w:hAnsi="Arial" w:cs="Arial"/>
    </w:rPr>
  </w:style>
  <w:style w:type="paragraph" w:customStyle="1" w:styleId="af7">
    <w:name w:val="Знак Знак"/>
    <w:basedOn w:val="a"/>
    <w:rPr>
      <w:rFonts w:ascii="Verdana" w:hAnsi="Verdana" w:cs="Verdana"/>
      <w:sz w:val="28"/>
      <w:lang w:val="en-US"/>
    </w:rPr>
  </w:style>
  <w:style w:type="paragraph" w:customStyle="1" w:styleId="CharChar0">
    <w:name w:val="Char Знак Знак Char Знак Знак Знак Знак"/>
    <w:basedOn w:val="a"/>
    <w:rPr>
      <w:rFonts w:ascii="Verdana" w:hAnsi="Verdana" w:cs="Verdana"/>
      <w:sz w:val="20"/>
      <w:szCs w:val="20"/>
      <w:lang w:val="en-US"/>
    </w:rPr>
  </w:style>
  <w:style w:type="paragraph" w:styleId="af8">
    <w:name w:val="footer"/>
    <w:basedOn w:val="a"/>
    <w:uiPriority w:val="99"/>
    <w:pPr>
      <w:tabs>
        <w:tab w:val="center" w:pos="4677"/>
        <w:tab w:val="right" w:pos="9355"/>
      </w:tabs>
    </w:pPr>
  </w:style>
  <w:style w:type="paragraph" w:customStyle="1" w:styleId="14">
    <w:name w:val="Абзац списка1"/>
    <w:basedOn w:val="a"/>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pPr>
      <w:spacing w:after="120"/>
      <w:ind w:left="283"/>
    </w:pPr>
  </w:style>
  <w:style w:type="paragraph" w:customStyle="1" w:styleId="15">
    <w:name w:val="1"/>
    <w:basedOn w:val="a"/>
    <w:rPr>
      <w:rFonts w:ascii="Verdana" w:hAnsi="Verdana" w:cs="Verdana"/>
      <w:sz w:val="20"/>
      <w:szCs w:val="20"/>
      <w:lang w:val="en-US"/>
    </w:rPr>
  </w:style>
  <w:style w:type="paragraph" w:customStyle="1" w:styleId="afa">
    <w:name w:val="Содержимое таблицы"/>
    <w:basedOn w:val="af"/>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pPr>
      <w:spacing w:before="280" w:after="280"/>
    </w:pPr>
  </w:style>
  <w:style w:type="paragraph" w:customStyle="1" w:styleId="afd">
    <w:name w:val="Нормальний текст"/>
    <w:basedOn w:val="a"/>
    <w:pPr>
      <w:spacing w:before="120"/>
      <w:ind w:firstLine="567"/>
      <w:jc w:val="both"/>
    </w:pPr>
    <w:rPr>
      <w:rFonts w:ascii="Antiqua" w:hAnsi="Antiqua" w:cs="Antiqua"/>
      <w:sz w:val="26"/>
      <w:szCs w:val="20"/>
      <w:lang w:val="uk-UA"/>
    </w:rPr>
  </w:style>
  <w:style w:type="paragraph" w:customStyle="1" w:styleId="afe">
    <w:name w:val="Вміст таблиці"/>
    <w:basedOn w:val="a"/>
    <w:pPr>
      <w:suppressLineNumbers/>
    </w:pPr>
  </w:style>
  <w:style w:type="paragraph" w:customStyle="1" w:styleId="aff">
    <w:name w:val="Заголовок таблиці"/>
    <w:basedOn w:val="afe"/>
    <w:pPr>
      <w:jc w:val="center"/>
    </w:pPr>
    <w:rPr>
      <w:b/>
      <w:bCs/>
    </w:rPr>
  </w:style>
  <w:style w:type="paragraph" w:customStyle="1" w:styleId="aff0">
    <w:name w:val="Вміст кадру"/>
    <w:basedOn w:val="a"/>
  </w:style>
  <w:style w:type="paragraph" w:customStyle="1" w:styleId="Quotations">
    <w:name w:val="Quotations"/>
    <w:basedOn w:val="a"/>
    <w:pPr>
      <w:spacing w:after="283"/>
      <w:ind w:left="567" w:right="567"/>
    </w:pPr>
  </w:style>
  <w:style w:type="paragraph" w:styleId="aff1">
    <w:name w:val="Balloon Text"/>
    <w:basedOn w:val="a"/>
    <w:uiPriority w:val="99"/>
    <w:rPr>
      <w:rFonts w:ascii="Tahoma" w:hAnsi="Tahoma" w:cs="Tahoma"/>
      <w:sz w:val="16"/>
      <w:szCs w:val="16"/>
    </w:rPr>
  </w:style>
  <w:style w:type="paragraph" w:styleId="aff2">
    <w:name w:val="Normal (Web)"/>
    <w:basedOn w:val="a"/>
    <w:link w:val="aff3"/>
    <w:pPr>
      <w:suppressAutoHyphens w:val="0"/>
      <w:spacing w:before="280" w:after="280"/>
    </w:pPr>
  </w:style>
  <w:style w:type="character" w:customStyle="1" w:styleId="aff3">
    <w:name w:val="Обычный (веб) Знак"/>
    <w:link w:val="aff2"/>
    <w:locked/>
    <w:rsid w:val="00B22470"/>
    <w:rPr>
      <w:sz w:val="24"/>
      <w:szCs w:val="24"/>
      <w:lang w:eastAsia="zh-CN"/>
    </w:rPr>
  </w:style>
  <w:style w:type="paragraph" w:styleId="aff4">
    <w:name w:val="No Spacing"/>
    <w:uiPriority w:val="1"/>
    <w:qFormat/>
    <w:pPr>
      <w:suppressAutoHyphens/>
    </w:pPr>
    <w:rPr>
      <w:rFonts w:ascii="Calibri" w:hAnsi="Calibri" w:cs="Calibri"/>
      <w:sz w:val="22"/>
      <w:szCs w:val="22"/>
      <w:lang w:eastAsia="zh-CN"/>
    </w:rPr>
  </w:style>
  <w:style w:type="paragraph" w:customStyle="1" w:styleId="22">
    <w:name w:val="Основной текст с отступом 22"/>
    <w:basedOn w:val="a"/>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pPr>
      <w:spacing w:before="280" w:after="280"/>
    </w:pPr>
  </w:style>
  <w:style w:type="paragraph" w:customStyle="1" w:styleId="aff5">
    <w:name w:val="Заголовок таблицы"/>
    <w:basedOn w:val="afa"/>
    <w:pPr>
      <w:jc w:val="center"/>
    </w:pPr>
    <w:rPr>
      <w:b/>
      <w:bCs/>
    </w:rPr>
  </w:style>
  <w:style w:type="paragraph" w:customStyle="1" w:styleId="16">
    <w:name w:val="Çàãîëîâîê 1"/>
    <w:basedOn w:val="a"/>
    <w:next w:val="a"/>
    <w:pPr>
      <w:keepNext/>
      <w:tabs>
        <w:tab w:val="left" w:pos="-774"/>
      </w:tabs>
      <w:spacing w:line="240" w:lineRule="atLeast"/>
      <w:ind w:firstLine="283"/>
    </w:pPr>
  </w:style>
  <w:style w:type="paragraph" w:customStyle="1" w:styleId="aff6">
    <w:name w:val="Ñîäåðæèìîå òàáëèöû"/>
    <w:basedOn w:val="a"/>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ечания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ечания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а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ой текст с от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654">
      <w:bodyDiv w:val="1"/>
      <w:marLeft w:val="0"/>
      <w:marRight w:val="0"/>
      <w:marTop w:val="0"/>
      <w:marBottom w:val="0"/>
      <w:divBdr>
        <w:top w:val="none" w:sz="0" w:space="0" w:color="auto"/>
        <w:left w:val="none" w:sz="0" w:space="0" w:color="auto"/>
        <w:bottom w:val="none" w:sz="0" w:space="0" w:color="auto"/>
        <w:right w:val="none" w:sz="0" w:space="0" w:color="auto"/>
      </w:divBdr>
    </w:div>
    <w:div w:id="36508703">
      <w:bodyDiv w:val="1"/>
      <w:marLeft w:val="0"/>
      <w:marRight w:val="0"/>
      <w:marTop w:val="0"/>
      <w:marBottom w:val="0"/>
      <w:divBdr>
        <w:top w:val="none" w:sz="0" w:space="0" w:color="auto"/>
        <w:left w:val="none" w:sz="0" w:space="0" w:color="auto"/>
        <w:bottom w:val="none" w:sz="0" w:space="0" w:color="auto"/>
        <w:right w:val="none" w:sz="0" w:space="0" w:color="auto"/>
      </w:divBdr>
    </w:div>
    <w:div w:id="45759613">
      <w:bodyDiv w:val="1"/>
      <w:marLeft w:val="0"/>
      <w:marRight w:val="0"/>
      <w:marTop w:val="0"/>
      <w:marBottom w:val="0"/>
      <w:divBdr>
        <w:top w:val="none" w:sz="0" w:space="0" w:color="auto"/>
        <w:left w:val="none" w:sz="0" w:space="0" w:color="auto"/>
        <w:bottom w:val="none" w:sz="0" w:space="0" w:color="auto"/>
        <w:right w:val="none" w:sz="0" w:space="0" w:color="auto"/>
      </w:divBdr>
    </w:div>
    <w:div w:id="84498424">
      <w:bodyDiv w:val="1"/>
      <w:marLeft w:val="0"/>
      <w:marRight w:val="0"/>
      <w:marTop w:val="0"/>
      <w:marBottom w:val="0"/>
      <w:divBdr>
        <w:top w:val="none" w:sz="0" w:space="0" w:color="auto"/>
        <w:left w:val="none" w:sz="0" w:space="0" w:color="auto"/>
        <w:bottom w:val="none" w:sz="0" w:space="0" w:color="auto"/>
        <w:right w:val="none" w:sz="0" w:space="0" w:color="auto"/>
      </w:divBdr>
    </w:div>
    <w:div w:id="91777536">
      <w:bodyDiv w:val="1"/>
      <w:marLeft w:val="0"/>
      <w:marRight w:val="0"/>
      <w:marTop w:val="0"/>
      <w:marBottom w:val="0"/>
      <w:divBdr>
        <w:top w:val="none" w:sz="0" w:space="0" w:color="auto"/>
        <w:left w:val="none" w:sz="0" w:space="0" w:color="auto"/>
        <w:bottom w:val="none" w:sz="0" w:space="0" w:color="auto"/>
        <w:right w:val="none" w:sz="0" w:space="0" w:color="auto"/>
      </w:divBdr>
    </w:div>
    <w:div w:id="93862748">
      <w:bodyDiv w:val="1"/>
      <w:marLeft w:val="0"/>
      <w:marRight w:val="0"/>
      <w:marTop w:val="0"/>
      <w:marBottom w:val="0"/>
      <w:divBdr>
        <w:top w:val="none" w:sz="0" w:space="0" w:color="auto"/>
        <w:left w:val="none" w:sz="0" w:space="0" w:color="auto"/>
        <w:bottom w:val="none" w:sz="0" w:space="0" w:color="auto"/>
        <w:right w:val="none" w:sz="0" w:space="0" w:color="auto"/>
      </w:divBdr>
    </w:div>
    <w:div w:id="118689110">
      <w:bodyDiv w:val="1"/>
      <w:marLeft w:val="0"/>
      <w:marRight w:val="0"/>
      <w:marTop w:val="0"/>
      <w:marBottom w:val="0"/>
      <w:divBdr>
        <w:top w:val="none" w:sz="0" w:space="0" w:color="auto"/>
        <w:left w:val="none" w:sz="0" w:space="0" w:color="auto"/>
        <w:bottom w:val="none" w:sz="0" w:space="0" w:color="auto"/>
        <w:right w:val="none" w:sz="0" w:space="0" w:color="auto"/>
      </w:divBdr>
    </w:div>
    <w:div w:id="188951320">
      <w:bodyDiv w:val="1"/>
      <w:marLeft w:val="0"/>
      <w:marRight w:val="0"/>
      <w:marTop w:val="0"/>
      <w:marBottom w:val="0"/>
      <w:divBdr>
        <w:top w:val="none" w:sz="0" w:space="0" w:color="auto"/>
        <w:left w:val="none" w:sz="0" w:space="0" w:color="auto"/>
        <w:bottom w:val="none" w:sz="0" w:space="0" w:color="auto"/>
        <w:right w:val="none" w:sz="0" w:space="0" w:color="auto"/>
      </w:divBdr>
    </w:div>
    <w:div w:id="202062026">
      <w:bodyDiv w:val="1"/>
      <w:marLeft w:val="0"/>
      <w:marRight w:val="0"/>
      <w:marTop w:val="0"/>
      <w:marBottom w:val="0"/>
      <w:divBdr>
        <w:top w:val="none" w:sz="0" w:space="0" w:color="auto"/>
        <w:left w:val="none" w:sz="0" w:space="0" w:color="auto"/>
        <w:bottom w:val="none" w:sz="0" w:space="0" w:color="auto"/>
        <w:right w:val="none" w:sz="0" w:space="0" w:color="auto"/>
      </w:divBdr>
    </w:div>
    <w:div w:id="265962806">
      <w:bodyDiv w:val="1"/>
      <w:marLeft w:val="0"/>
      <w:marRight w:val="0"/>
      <w:marTop w:val="0"/>
      <w:marBottom w:val="0"/>
      <w:divBdr>
        <w:top w:val="none" w:sz="0" w:space="0" w:color="auto"/>
        <w:left w:val="none" w:sz="0" w:space="0" w:color="auto"/>
        <w:bottom w:val="none" w:sz="0" w:space="0" w:color="auto"/>
        <w:right w:val="none" w:sz="0" w:space="0" w:color="auto"/>
      </w:divBdr>
    </w:div>
    <w:div w:id="270821040">
      <w:bodyDiv w:val="1"/>
      <w:marLeft w:val="0"/>
      <w:marRight w:val="0"/>
      <w:marTop w:val="0"/>
      <w:marBottom w:val="0"/>
      <w:divBdr>
        <w:top w:val="none" w:sz="0" w:space="0" w:color="auto"/>
        <w:left w:val="none" w:sz="0" w:space="0" w:color="auto"/>
        <w:bottom w:val="none" w:sz="0" w:space="0" w:color="auto"/>
        <w:right w:val="none" w:sz="0" w:space="0" w:color="auto"/>
      </w:divBdr>
    </w:div>
    <w:div w:id="318509196">
      <w:bodyDiv w:val="1"/>
      <w:marLeft w:val="0"/>
      <w:marRight w:val="0"/>
      <w:marTop w:val="0"/>
      <w:marBottom w:val="0"/>
      <w:divBdr>
        <w:top w:val="none" w:sz="0" w:space="0" w:color="auto"/>
        <w:left w:val="none" w:sz="0" w:space="0" w:color="auto"/>
        <w:bottom w:val="none" w:sz="0" w:space="0" w:color="auto"/>
        <w:right w:val="none" w:sz="0" w:space="0" w:color="auto"/>
      </w:divBdr>
    </w:div>
    <w:div w:id="434836489">
      <w:bodyDiv w:val="1"/>
      <w:marLeft w:val="0"/>
      <w:marRight w:val="0"/>
      <w:marTop w:val="0"/>
      <w:marBottom w:val="0"/>
      <w:divBdr>
        <w:top w:val="none" w:sz="0" w:space="0" w:color="auto"/>
        <w:left w:val="none" w:sz="0" w:space="0" w:color="auto"/>
        <w:bottom w:val="none" w:sz="0" w:space="0" w:color="auto"/>
        <w:right w:val="none" w:sz="0" w:space="0" w:color="auto"/>
      </w:divBdr>
    </w:div>
    <w:div w:id="441846514">
      <w:bodyDiv w:val="1"/>
      <w:marLeft w:val="0"/>
      <w:marRight w:val="0"/>
      <w:marTop w:val="0"/>
      <w:marBottom w:val="0"/>
      <w:divBdr>
        <w:top w:val="none" w:sz="0" w:space="0" w:color="auto"/>
        <w:left w:val="none" w:sz="0" w:space="0" w:color="auto"/>
        <w:bottom w:val="none" w:sz="0" w:space="0" w:color="auto"/>
        <w:right w:val="none" w:sz="0" w:space="0" w:color="auto"/>
      </w:divBdr>
    </w:div>
    <w:div w:id="484249095">
      <w:bodyDiv w:val="1"/>
      <w:marLeft w:val="0"/>
      <w:marRight w:val="0"/>
      <w:marTop w:val="0"/>
      <w:marBottom w:val="0"/>
      <w:divBdr>
        <w:top w:val="none" w:sz="0" w:space="0" w:color="auto"/>
        <w:left w:val="none" w:sz="0" w:space="0" w:color="auto"/>
        <w:bottom w:val="none" w:sz="0" w:space="0" w:color="auto"/>
        <w:right w:val="none" w:sz="0" w:space="0" w:color="auto"/>
      </w:divBdr>
    </w:div>
    <w:div w:id="494221231">
      <w:bodyDiv w:val="1"/>
      <w:marLeft w:val="0"/>
      <w:marRight w:val="0"/>
      <w:marTop w:val="0"/>
      <w:marBottom w:val="0"/>
      <w:divBdr>
        <w:top w:val="none" w:sz="0" w:space="0" w:color="auto"/>
        <w:left w:val="none" w:sz="0" w:space="0" w:color="auto"/>
        <w:bottom w:val="none" w:sz="0" w:space="0" w:color="auto"/>
        <w:right w:val="none" w:sz="0" w:space="0" w:color="auto"/>
      </w:divBdr>
    </w:div>
    <w:div w:id="529883295">
      <w:bodyDiv w:val="1"/>
      <w:marLeft w:val="0"/>
      <w:marRight w:val="0"/>
      <w:marTop w:val="0"/>
      <w:marBottom w:val="0"/>
      <w:divBdr>
        <w:top w:val="none" w:sz="0" w:space="0" w:color="auto"/>
        <w:left w:val="none" w:sz="0" w:space="0" w:color="auto"/>
        <w:bottom w:val="none" w:sz="0" w:space="0" w:color="auto"/>
        <w:right w:val="none" w:sz="0" w:space="0" w:color="auto"/>
      </w:divBdr>
    </w:div>
    <w:div w:id="534081912">
      <w:bodyDiv w:val="1"/>
      <w:marLeft w:val="0"/>
      <w:marRight w:val="0"/>
      <w:marTop w:val="0"/>
      <w:marBottom w:val="0"/>
      <w:divBdr>
        <w:top w:val="none" w:sz="0" w:space="0" w:color="auto"/>
        <w:left w:val="none" w:sz="0" w:space="0" w:color="auto"/>
        <w:bottom w:val="none" w:sz="0" w:space="0" w:color="auto"/>
        <w:right w:val="none" w:sz="0" w:space="0" w:color="auto"/>
      </w:divBdr>
    </w:div>
    <w:div w:id="646319064">
      <w:bodyDiv w:val="1"/>
      <w:marLeft w:val="0"/>
      <w:marRight w:val="0"/>
      <w:marTop w:val="0"/>
      <w:marBottom w:val="0"/>
      <w:divBdr>
        <w:top w:val="none" w:sz="0" w:space="0" w:color="auto"/>
        <w:left w:val="none" w:sz="0" w:space="0" w:color="auto"/>
        <w:bottom w:val="none" w:sz="0" w:space="0" w:color="auto"/>
        <w:right w:val="none" w:sz="0" w:space="0" w:color="auto"/>
      </w:divBdr>
    </w:div>
    <w:div w:id="657148379">
      <w:bodyDiv w:val="1"/>
      <w:marLeft w:val="0"/>
      <w:marRight w:val="0"/>
      <w:marTop w:val="0"/>
      <w:marBottom w:val="0"/>
      <w:divBdr>
        <w:top w:val="none" w:sz="0" w:space="0" w:color="auto"/>
        <w:left w:val="none" w:sz="0" w:space="0" w:color="auto"/>
        <w:bottom w:val="none" w:sz="0" w:space="0" w:color="auto"/>
        <w:right w:val="none" w:sz="0" w:space="0" w:color="auto"/>
      </w:divBdr>
    </w:div>
    <w:div w:id="680665585">
      <w:bodyDiv w:val="1"/>
      <w:marLeft w:val="0"/>
      <w:marRight w:val="0"/>
      <w:marTop w:val="0"/>
      <w:marBottom w:val="0"/>
      <w:divBdr>
        <w:top w:val="none" w:sz="0" w:space="0" w:color="auto"/>
        <w:left w:val="none" w:sz="0" w:space="0" w:color="auto"/>
        <w:bottom w:val="none" w:sz="0" w:space="0" w:color="auto"/>
        <w:right w:val="none" w:sz="0" w:space="0" w:color="auto"/>
      </w:divBdr>
    </w:div>
    <w:div w:id="682980144">
      <w:bodyDiv w:val="1"/>
      <w:marLeft w:val="0"/>
      <w:marRight w:val="0"/>
      <w:marTop w:val="0"/>
      <w:marBottom w:val="0"/>
      <w:divBdr>
        <w:top w:val="none" w:sz="0" w:space="0" w:color="auto"/>
        <w:left w:val="none" w:sz="0" w:space="0" w:color="auto"/>
        <w:bottom w:val="none" w:sz="0" w:space="0" w:color="auto"/>
        <w:right w:val="none" w:sz="0" w:space="0" w:color="auto"/>
      </w:divBdr>
    </w:div>
    <w:div w:id="691416263">
      <w:bodyDiv w:val="1"/>
      <w:marLeft w:val="0"/>
      <w:marRight w:val="0"/>
      <w:marTop w:val="0"/>
      <w:marBottom w:val="0"/>
      <w:divBdr>
        <w:top w:val="none" w:sz="0" w:space="0" w:color="auto"/>
        <w:left w:val="none" w:sz="0" w:space="0" w:color="auto"/>
        <w:bottom w:val="none" w:sz="0" w:space="0" w:color="auto"/>
        <w:right w:val="none" w:sz="0" w:space="0" w:color="auto"/>
      </w:divBdr>
    </w:div>
    <w:div w:id="695430657">
      <w:bodyDiv w:val="1"/>
      <w:marLeft w:val="0"/>
      <w:marRight w:val="0"/>
      <w:marTop w:val="0"/>
      <w:marBottom w:val="0"/>
      <w:divBdr>
        <w:top w:val="none" w:sz="0" w:space="0" w:color="auto"/>
        <w:left w:val="none" w:sz="0" w:space="0" w:color="auto"/>
        <w:bottom w:val="none" w:sz="0" w:space="0" w:color="auto"/>
        <w:right w:val="none" w:sz="0" w:space="0" w:color="auto"/>
      </w:divBdr>
    </w:div>
    <w:div w:id="700514439">
      <w:bodyDiv w:val="1"/>
      <w:marLeft w:val="0"/>
      <w:marRight w:val="0"/>
      <w:marTop w:val="0"/>
      <w:marBottom w:val="0"/>
      <w:divBdr>
        <w:top w:val="none" w:sz="0" w:space="0" w:color="auto"/>
        <w:left w:val="none" w:sz="0" w:space="0" w:color="auto"/>
        <w:bottom w:val="none" w:sz="0" w:space="0" w:color="auto"/>
        <w:right w:val="none" w:sz="0" w:space="0" w:color="auto"/>
      </w:divBdr>
    </w:div>
    <w:div w:id="745687007">
      <w:bodyDiv w:val="1"/>
      <w:marLeft w:val="0"/>
      <w:marRight w:val="0"/>
      <w:marTop w:val="0"/>
      <w:marBottom w:val="0"/>
      <w:divBdr>
        <w:top w:val="none" w:sz="0" w:space="0" w:color="auto"/>
        <w:left w:val="none" w:sz="0" w:space="0" w:color="auto"/>
        <w:bottom w:val="none" w:sz="0" w:space="0" w:color="auto"/>
        <w:right w:val="none" w:sz="0" w:space="0" w:color="auto"/>
      </w:divBdr>
    </w:div>
    <w:div w:id="806817897">
      <w:bodyDiv w:val="1"/>
      <w:marLeft w:val="0"/>
      <w:marRight w:val="0"/>
      <w:marTop w:val="0"/>
      <w:marBottom w:val="0"/>
      <w:divBdr>
        <w:top w:val="none" w:sz="0" w:space="0" w:color="auto"/>
        <w:left w:val="none" w:sz="0" w:space="0" w:color="auto"/>
        <w:bottom w:val="none" w:sz="0" w:space="0" w:color="auto"/>
        <w:right w:val="none" w:sz="0" w:space="0" w:color="auto"/>
      </w:divBdr>
    </w:div>
    <w:div w:id="825243686">
      <w:bodyDiv w:val="1"/>
      <w:marLeft w:val="0"/>
      <w:marRight w:val="0"/>
      <w:marTop w:val="0"/>
      <w:marBottom w:val="0"/>
      <w:divBdr>
        <w:top w:val="none" w:sz="0" w:space="0" w:color="auto"/>
        <w:left w:val="none" w:sz="0" w:space="0" w:color="auto"/>
        <w:bottom w:val="none" w:sz="0" w:space="0" w:color="auto"/>
        <w:right w:val="none" w:sz="0" w:space="0" w:color="auto"/>
      </w:divBdr>
    </w:div>
    <w:div w:id="867374549">
      <w:bodyDiv w:val="1"/>
      <w:marLeft w:val="0"/>
      <w:marRight w:val="0"/>
      <w:marTop w:val="0"/>
      <w:marBottom w:val="0"/>
      <w:divBdr>
        <w:top w:val="none" w:sz="0" w:space="0" w:color="auto"/>
        <w:left w:val="none" w:sz="0" w:space="0" w:color="auto"/>
        <w:bottom w:val="none" w:sz="0" w:space="0" w:color="auto"/>
        <w:right w:val="none" w:sz="0" w:space="0" w:color="auto"/>
      </w:divBdr>
    </w:div>
    <w:div w:id="877015144">
      <w:bodyDiv w:val="1"/>
      <w:marLeft w:val="0"/>
      <w:marRight w:val="0"/>
      <w:marTop w:val="0"/>
      <w:marBottom w:val="0"/>
      <w:divBdr>
        <w:top w:val="none" w:sz="0" w:space="0" w:color="auto"/>
        <w:left w:val="none" w:sz="0" w:space="0" w:color="auto"/>
        <w:bottom w:val="none" w:sz="0" w:space="0" w:color="auto"/>
        <w:right w:val="none" w:sz="0" w:space="0" w:color="auto"/>
      </w:divBdr>
    </w:div>
    <w:div w:id="930241055">
      <w:bodyDiv w:val="1"/>
      <w:marLeft w:val="0"/>
      <w:marRight w:val="0"/>
      <w:marTop w:val="0"/>
      <w:marBottom w:val="0"/>
      <w:divBdr>
        <w:top w:val="none" w:sz="0" w:space="0" w:color="auto"/>
        <w:left w:val="none" w:sz="0" w:space="0" w:color="auto"/>
        <w:bottom w:val="none" w:sz="0" w:space="0" w:color="auto"/>
        <w:right w:val="none" w:sz="0" w:space="0" w:color="auto"/>
      </w:divBdr>
    </w:div>
    <w:div w:id="954410091">
      <w:bodyDiv w:val="1"/>
      <w:marLeft w:val="0"/>
      <w:marRight w:val="0"/>
      <w:marTop w:val="0"/>
      <w:marBottom w:val="0"/>
      <w:divBdr>
        <w:top w:val="none" w:sz="0" w:space="0" w:color="auto"/>
        <w:left w:val="none" w:sz="0" w:space="0" w:color="auto"/>
        <w:bottom w:val="none" w:sz="0" w:space="0" w:color="auto"/>
        <w:right w:val="none" w:sz="0" w:space="0" w:color="auto"/>
      </w:divBdr>
    </w:div>
    <w:div w:id="981739759">
      <w:bodyDiv w:val="1"/>
      <w:marLeft w:val="0"/>
      <w:marRight w:val="0"/>
      <w:marTop w:val="0"/>
      <w:marBottom w:val="0"/>
      <w:divBdr>
        <w:top w:val="none" w:sz="0" w:space="0" w:color="auto"/>
        <w:left w:val="none" w:sz="0" w:space="0" w:color="auto"/>
        <w:bottom w:val="none" w:sz="0" w:space="0" w:color="auto"/>
        <w:right w:val="none" w:sz="0" w:space="0" w:color="auto"/>
      </w:divBdr>
    </w:div>
    <w:div w:id="1054086686">
      <w:bodyDiv w:val="1"/>
      <w:marLeft w:val="0"/>
      <w:marRight w:val="0"/>
      <w:marTop w:val="0"/>
      <w:marBottom w:val="0"/>
      <w:divBdr>
        <w:top w:val="none" w:sz="0" w:space="0" w:color="auto"/>
        <w:left w:val="none" w:sz="0" w:space="0" w:color="auto"/>
        <w:bottom w:val="none" w:sz="0" w:space="0" w:color="auto"/>
        <w:right w:val="none" w:sz="0" w:space="0" w:color="auto"/>
      </w:divBdr>
    </w:div>
    <w:div w:id="1139570895">
      <w:bodyDiv w:val="1"/>
      <w:marLeft w:val="0"/>
      <w:marRight w:val="0"/>
      <w:marTop w:val="0"/>
      <w:marBottom w:val="0"/>
      <w:divBdr>
        <w:top w:val="none" w:sz="0" w:space="0" w:color="auto"/>
        <w:left w:val="none" w:sz="0" w:space="0" w:color="auto"/>
        <w:bottom w:val="none" w:sz="0" w:space="0" w:color="auto"/>
        <w:right w:val="none" w:sz="0" w:space="0" w:color="auto"/>
      </w:divBdr>
    </w:div>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1238200192">
      <w:bodyDiv w:val="1"/>
      <w:marLeft w:val="0"/>
      <w:marRight w:val="0"/>
      <w:marTop w:val="0"/>
      <w:marBottom w:val="0"/>
      <w:divBdr>
        <w:top w:val="none" w:sz="0" w:space="0" w:color="auto"/>
        <w:left w:val="none" w:sz="0" w:space="0" w:color="auto"/>
        <w:bottom w:val="none" w:sz="0" w:space="0" w:color="auto"/>
        <w:right w:val="none" w:sz="0" w:space="0" w:color="auto"/>
      </w:divBdr>
    </w:div>
    <w:div w:id="1246183666">
      <w:bodyDiv w:val="1"/>
      <w:marLeft w:val="0"/>
      <w:marRight w:val="0"/>
      <w:marTop w:val="0"/>
      <w:marBottom w:val="0"/>
      <w:divBdr>
        <w:top w:val="none" w:sz="0" w:space="0" w:color="auto"/>
        <w:left w:val="none" w:sz="0" w:space="0" w:color="auto"/>
        <w:bottom w:val="none" w:sz="0" w:space="0" w:color="auto"/>
        <w:right w:val="none" w:sz="0" w:space="0" w:color="auto"/>
      </w:divBdr>
    </w:div>
    <w:div w:id="1319504738">
      <w:bodyDiv w:val="1"/>
      <w:marLeft w:val="0"/>
      <w:marRight w:val="0"/>
      <w:marTop w:val="0"/>
      <w:marBottom w:val="0"/>
      <w:divBdr>
        <w:top w:val="none" w:sz="0" w:space="0" w:color="auto"/>
        <w:left w:val="none" w:sz="0" w:space="0" w:color="auto"/>
        <w:bottom w:val="none" w:sz="0" w:space="0" w:color="auto"/>
        <w:right w:val="none" w:sz="0" w:space="0" w:color="auto"/>
      </w:divBdr>
    </w:div>
    <w:div w:id="1325088406">
      <w:bodyDiv w:val="1"/>
      <w:marLeft w:val="0"/>
      <w:marRight w:val="0"/>
      <w:marTop w:val="0"/>
      <w:marBottom w:val="0"/>
      <w:divBdr>
        <w:top w:val="none" w:sz="0" w:space="0" w:color="auto"/>
        <w:left w:val="none" w:sz="0" w:space="0" w:color="auto"/>
        <w:bottom w:val="none" w:sz="0" w:space="0" w:color="auto"/>
        <w:right w:val="none" w:sz="0" w:space="0" w:color="auto"/>
      </w:divBdr>
    </w:div>
    <w:div w:id="1352606138">
      <w:bodyDiv w:val="1"/>
      <w:marLeft w:val="0"/>
      <w:marRight w:val="0"/>
      <w:marTop w:val="0"/>
      <w:marBottom w:val="0"/>
      <w:divBdr>
        <w:top w:val="none" w:sz="0" w:space="0" w:color="auto"/>
        <w:left w:val="none" w:sz="0" w:space="0" w:color="auto"/>
        <w:bottom w:val="none" w:sz="0" w:space="0" w:color="auto"/>
        <w:right w:val="none" w:sz="0" w:space="0" w:color="auto"/>
      </w:divBdr>
    </w:div>
    <w:div w:id="1377701251">
      <w:bodyDiv w:val="1"/>
      <w:marLeft w:val="0"/>
      <w:marRight w:val="0"/>
      <w:marTop w:val="0"/>
      <w:marBottom w:val="0"/>
      <w:divBdr>
        <w:top w:val="none" w:sz="0" w:space="0" w:color="auto"/>
        <w:left w:val="none" w:sz="0" w:space="0" w:color="auto"/>
        <w:bottom w:val="none" w:sz="0" w:space="0" w:color="auto"/>
        <w:right w:val="none" w:sz="0" w:space="0" w:color="auto"/>
      </w:divBdr>
    </w:div>
    <w:div w:id="1497916812">
      <w:bodyDiv w:val="1"/>
      <w:marLeft w:val="0"/>
      <w:marRight w:val="0"/>
      <w:marTop w:val="0"/>
      <w:marBottom w:val="0"/>
      <w:divBdr>
        <w:top w:val="none" w:sz="0" w:space="0" w:color="auto"/>
        <w:left w:val="none" w:sz="0" w:space="0" w:color="auto"/>
        <w:bottom w:val="none" w:sz="0" w:space="0" w:color="auto"/>
        <w:right w:val="none" w:sz="0" w:space="0" w:color="auto"/>
      </w:divBdr>
    </w:div>
    <w:div w:id="1502235178">
      <w:bodyDiv w:val="1"/>
      <w:marLeft w:val="0"/>
      <w:marRight w:val="0"/>
      <w:marTop w:val="0"/>
      <w:marBottom w:val="0"/>
      <w:divBdr>
        <w:top w:val="none" w:sz="0" w:space="0" w:color="auto"/>
        <w:left w:val="none" w:sz="0" w:space="0" w:color="auto"/>
        <w:bottom w:val="none" w:sz="0" w:space="0" w:color="auto"/>
        <w:right w:val="none" w:sz="0" w:space="0" w:color="auto"/>
      </w:divBdr>
    </w:div>
    <w:div w:id="1582829873">
      <w:bodyDiv w:val="1"/>
      <w:marLeft w:val="0"/>
      <w:marRight w:val="0"/>
      <w:marTop w:val="0"/>
      <w:marBottom w:val="0"/>
      <w:divBdr>
        <w:top w:val="none" w:sz="0" w:space="0" w:color="auto"/>
        <w:left w:val="none" w:sz="0" w:space="0" w:color="auto"/>
        <w:bottom w:val="none" w:sz="0" w:space="0" w:color="auto"/>
        <w:right w:val="none" w:sz="0" w:space="0" w:color="auto"/>
      </w:divBdr>
    </w:div>
    <w:div w:id="1627008359">
      <w:bodyDiv w:val="1"/>
      <w:marLeft w:val="0"/>
      <w:marRight w:val="0"/>
      <w:marTop w:val="0"/>
      <w:marBottom w:val="0"/>
      <w:divBdr>
        <w:top w:val="none" w:sz="0" w:space="0" w:color="auto"/>
        <w:left w:val="none" w:sz="0" w:space="0" w:color="auto"/>
        <w:bottom w:val="none" w:sz="0" w:space="0" w:color="auto"/>
        <w:right w:val="none" w:sz="0" w:space="0" w:color="auto"/>
      </w:divBdr>
    </w:div>
    <w:div w:id="1663775630">
      <w:bodyDiv w:val="1"/>
      <w:marLeft w:val="0"/>
      <w:marRight w:val="0"/>
      <w:marTop w:val="0"/>
      <w:marBottom w:val="0"/>
      <w:divBdr>
        <w:top w:val="none" w:sz="0" w:space="0" w:color="auto"/>
        <w:left w:val="none" w:sz="0" w:space="0" w:color="auto"/>
        <w:bottom w:val="none" w:sz="0" w:space="0" w:color="auto"/>
        <w:right w:val="none" w:sz="0" w:space="0" w:color="auto"/>
      </w:divBdr>
    </w:div>
    <w:div w:id="1712418740">
      <w:bodyDiv w:val="1"/>
      <w:marLeft w:val="0"/>
      <w:marRight w:val="0"/>
      <w:marTop w:val="0"/>
      <w:marBottom w:val="0"/>
      <w:divBdr>
        <w:top w:val="none" w:sz="0" w:space="0" w:color="auto"/>
        <w:left w:val="none" w:sz="0" w:space="0" w:color="auto"/>
        <w:bottom w:val="none" w:sz="0" w:space="0" w:color="auto"/>
        <w:right w:val="none" w:sz="0" w:space="0" w:color="auto"/>
      </w:divBdr>
    </w:div>
    <w:div w:id="1747146211">
      <w:bodyDiv w:val="1"/>
      <w:marLeft w:val="0"/>
      <w:marRight w:val="0"/>
      <w:marTop w:val="0"/>
      <w:marBottom w:val="0"/>
      <w:divBdr>
        <w:top w:val="none" w:sz="0" w:space="0" w:color="auto"/>
        <w:left w:val="none" w:sz="0" w:space="0" w:color="auto"/>
        <w:bottom w:val="none" w:sz="0" w:space="0" w:color="auto"/>
        <w:right w:val="none" w:sz="0" w:space="0" w:color="auto"/>
      </w:divBdr>
    </w:div>
    <w:div w:id="1825511559">
      <w:bodyDiv w:val="1"/>
      <w:marLeft w:val="0"/>
      <w:marRight w:val="0"/>
      <w:marTop w:val="0"/>
      <w:marBottom w:val="0"/>
      <w:divBdr>
        <w:top w:val="none" w:sz="0" w:space="0" w:color="auto"/>
        <w:left w:val="none" w:sz="0" w:space="0" w:color="auto"/>
        <w:bottom w:val="none" w:sz="0" w:space="0" w:color="auto"/>
        <w:right w:val="none" w:sz="0" w:space="0" w:color="auto"/>
      </w:divBdr>
    </w:div>
    <w:div w:id="1963076387">
      <w:bodyDiv w:val="1"/>
      <w:marLeft w:val="0"/>
      <w:marRight w:val="0"/>
      <w:marTop w:val="0"/>
      <w:marBottom w:val="0"/>
      <w:divBdr>
        <w:top w:val="none" w:sz="0" w:space="0" w:color="auto"/>
        <w:left w:val="none" w:sz="0" w:space="0" w:color="auto"/>
        <w:bottom w:val="none" w:sz="0" w:space="0" w:color="auto"/>
        <w:right w:val="none" w:sz="0" w:space="0" w:color="auto"/>
      </w:divBdr>
    </w:div>
    <w:div w:id="2062315895">
      <w:bodyDiv w:val="1"/>
      <w:marLeft w:val="0"/>
      <w:marRight w:val="0"/>
      <w:marTop w:val="0"/>
      <w:marBottom w:val="0"/>
      <w:divBdr>
        <w:top w:val="none" w:sz="0" w:space="0" w:color="auto"/>
        <w:left w:val="none" w:sz="0" w:space="0" w:color="auto"/>
        <w:bottom w:val="none" w:sz="0" w:space="0" w:color="auto"/>
        <w:right w:val="none" w:sz="0" w:space="0" w:color="auto"/>
      </w:divBdr>
    </w:div>
    <w:div w:id="2106144369">
      <w:bodyDiv w:val="1"/>
      <w:marLeft w:val="0"/>
      <w:marRight w:val="0"/>
      <w:marTop w:val="0"/>
      <w:marBottom w:val="0"/>
      <w:divBdr>
        <w:top w:val="none" w:sz="0" w:space="0" w:color="auto"/>
        <w:left w:val="none" w:sz="0" w:space="0" w:color="auto"/>
        <w:bottom w:val="none" w:sz="0" w:space="0" w:color="auto"/>
        <w:right w:val="none" w:sz="0" w:space="0" w:color="auto"/>
      </w:divBdr>
    </w:div>
    <w:div w:id="2130970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462">
          <w:marLeft w:val="0"/>
          <w:marRight w:val="0"/>
          <w:marTop w:val="0"/>
          <w:marBottom w:val="0"/>
          <w:divBdr>
            <w:top w:val="none" w:sz="0" w:space="0" w:color="auto"/>
            <w:left w:val="none" w:sz="0" w:space="0" w:color="auto"/>
            <w:bottom w:val="none" w:sz="0" w:space="0" w:color="auto"/>
            <w:right w:val="none" w:sz="0" w:space="0" w:color="auto"/>
          </w:divBdr>
        </w:div>
        <w:div w:id="17813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FBF2-9C4C-42E9-BF7F-9C0AE572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38</Pages>
  <Words>16937</Words>
  <Characters>96544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ВИКОНАВЧИЙ КОМІТЕТ ЧЕРНІВЕЦЬКОЇ МІСЬКОЇ РАДИ</vt:lpstr>
    </vt:vector>
  </TitlesOfParts>
  <Company>SPecialiST RePack</Company>
  <LinksUpToDate>false</LinksUpToDate>
  <CharactersWithSpaces>113255</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ЧЕРНІВЕЦЬКОЇ МІСЬКОЇ РАДИ</dc:title>
  <dc:creator>WiZaRd</dc:creator>
  <cp:lastModifiedBy>Учетная запись Майкрософт</cp:lastModifiedBy>
  <cp:revision>9</cp:revision>
  <cp:lastPrinted>2022-11-18T10:06:00Z</cp:lastPrinted>
  <dcterms:created xsi:type="dcterms:W3CDTF">2023-02-03T14:00:00Z</dcterms:created>
  <dcterms:modified xsi:type="dcterms:W3CDTF">2024-02-16T11:08:00Z</dcterms:modified>
</cp:coreProperties>
</file>