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449D" w:rsidRDefault="0061449D" w:rsidP="0061449D">
      <w:pPr>
        <w:pStyle w:val="aa"/>
        <w:jc w:val="center"/>
        <w:rPr>
          <w:rFonts w:ascii="Times New Roman" w:hAnsi="Times New Roman"/>
          <w:b/>
          <w:sz w:val="28"/>
          <w:szCs w:val="28"/>
        </w:rPr>
      </w:pPr>
      <w:r w:rsidRPr="00A21138">
        <w:rPr>
          <w:rFonts w:ascii="Times New Roman" w:hAnsi="Times New Roman"/>
          <w:b/>
          <w:sz w:val="28"/>
          <w:szCs w:val="28"/>
        </w:rPr>
        <w:t>Комунальне некомерційне підприємство</w:t>
      </w:r>
    </w:p>
    <w:p w:rsidR="0061449D" w:rsidRDefault="0061449D" w:rsidP="0061449D">
      <w:pPr>
        <w:pStyle w:val="aa"/>
        <w:jc w:val="center"/>
        <w:rPr>
          <w:rFonts w:ascii="Times New Roman" w:hAnsi="Times New Roman"/>
          <w:b/>
          <w:sz w:val="28"/>
          <w:szCs w:val="28"/>
        </w:rPr>
      </w:pPr>
      <w:r>
        <w:rPr>
          <w:rFonts w:ascii="Times New Roman" w:hAnsi="Times New Roman"/>
          <w:b/>
          <w:sz w:val="28"/>
          <w:szCs w:val="28"/>
        </w:rPr>
        <w:t>«Срібнянська центральна лікарня» Срібнянської селищної ради</w:t>
      </w:r>
    </w:p>
    <w:p w:rsidR="0061449D" w:rsidRDefault="0061449D" w:rsidP="0061449D">
      <w:pPr>
        <w:pStyle w:val="aa"/>
        <w:jc w:val="center"/>
        <w:rPr>
          <w:rFonts w:ascii="Times New Roman" w:hAnsi="Times New Roman"/>
          <w:b/>
          <w:sz w:val="28"/>
          <w:szCs w:val="28"/>
        </w:rPr>
      </w:pPr>
      <w:r>
        <w:rPr>
          <w:rFonts w:ascii="Times New Roman" w:hAnsi="Times New Roman"/>
          <w:b/>
          <w:sz w:val="28"/>
          <w:szCs w:val="28"/>
        </w:rPr>
        <w:t>Чернігівської області</w:t>
      </w:r>
    </w:p>
    <w:p w:rsidR="0061449D" w:rsidRPr="00A21138" w:rsidRDefault="0061449D" w:rsidP="0061449D">
      <w:pPr>
        <w:pStyle w:val="aa"/>
        <w:jc w:val="center"/>
        <w:rPr>
          <w:rFonts w:ascii="Times New Roman" w:hAnsi="Times New Roman"/>
          <w:b/>
          <w:sz w:val="28"/>
          <w:szCs w:val="28"/>
        </w:rPr>
      </w:pPr>
      <w:r>
        <w:rPr>
          <w:rFonts w:ascii="Times New Roman" w:hAnsi="Times New Roman"/>
          <w:b/>
          <w:sz w:val="28"/>
          <w:szCs w:val="28"/>
        </w:rPr>
        <w:t>КНП «Срібнянська ЦЛ»</w:t>
      </w:r>
    </w:p>
    <w:p w:rsidR="0061449D" w:rsidRDefault="0061449D" w:rsidP="0061449D">
      <w:pPr>
        <w:spacing w:after="0" w:line="240" w:lineRule="auto"/>
        <w:ind w:left="-1418"/>
        <w:jc w:val="right"/>
        <w:rPr>
          <w:rFonts w:ascii="Times New Roman" w:eastAsia="Times New Roman" w:hAnsi="Times New Roman" w:cs="Times New Roman"/>
          <w:b/>
          <w:sz w:val="24"/>
          <w:szCs w:val="24"/>
        </w:rPr>
      </w:pPr>
    </w:p>
    <w:p w:rsidR="0061449D" w:rsidRDefault="0061449D" w:rsidP="0061449D">
      <w:pPr>
        <w:spacing w:after="0" w:line="240" w:lineRule="auto"/>
        <w:ind w:left="-1418"/>
        <w:jc w:val="right"/>
        <w:rPr>
          <w:rFonts w:ascii="Times New Roman" w:eastAsia="Times New Roman" w:hAnsi="Times New Roman" w:cs="Times New Roman"/>
          <w:b/>
          <w:sz w:val="24"/>
          <w:szCs w:val="24"/>
        </w:rPr>
      </w:pPr>
    </w:p>
    <w:p w:rsidR="0061449D" w:rsidRPr="00EB4B71" w:rsidRDefault="0061449D" w:rsidP="0061449D">
      <w:pPr>
        <w:spacing w:line="240" w:lineRule="auto"/>
        <w:ind w:left="-1418"/>
        <w:jc w:val="right"/>
        <w:rPr>
          <w:rFonts w:ascii="Times New Roman" w:eastAsia="Times New Roman" w:hAnsi="Times New Roman" w:cs="Times New Roman"/>
          <w:b/>
          <w:sz w:val="24"/>
          <w:szCs w:val="24"/>
          <w:highlight w:val="white"/>
        </w:rPr>
      </w:pPr>
      <w:r>
        <w:rPr>
          <w:rFonts w:ascii="Times New Roman" w:eastAsia="Times New Roman" w:hAnsi="Times New Roman" w:cs="Times New Roman"/>
          <w:b/>
          <w:color w:val="000000"/>
          <w:sz w:val="24"/>
          <w:szCs w:val="24"/>
          <w:highlight w:val="white"/>
        </w:rPr>
        <w:tab/>
      </w:r>
      <w:r w:rsidRPr="00EB4B71">
        <w:rPr>
          <w:rFonts w:ascii="Times New Roman" w:eastAsia="Times New Roman" w:hAnsi="Times New Roman" w:cs="Times New Roman"/>
          <w:b/>
          <w:sz w:val="24"/>
          <w:szCs w:val="24"/>
          <w:highlight w:val="white"/>
        </w:rPr>
        <w:t>«ЗАТВЕРДЖЕНО»</w:t>
      </w:r>
    </w:p>
    <w:p w:rsidR="0061449D" w:rsidRPr="00EB4B71" w:rsidRDefault="0061449D" w:rsidP="0061449D">
      <w:pPr>
        <w:spacing w:line="240" w:lineRule="auto"/>
        <w:ind w:left="-1418"/>
        <w:jc w:val="right"/>
        <w:rPr>
          <w:rFonts w:ascii="Times New Roman" w:eastAsia="Times New Roman" w:hAnsi="Times New Roman" w:cs="Times New Roman"/>
          <w:b/>
          <w:sz w:val="24"/>
          <w:szCs w:val="24"/>
          <w:highlight w:val="white"/>
        </w:rPr>
      </w:pPr>
      <w:r w:rsidRPr="00EB4B71">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w:t>
      </w:r>
      <w:r w:rsidRPr="00EB4B71">
        <w:rPr>
          <w:rFonts w:ascii="Times New Roman" w:eastAsia="Times New Roman" w:hAnsi="Times New Roman" w:cs="Times New Roman"/>
          <w:b/>
          <w:sz w:val="24"/>
          <w:szCs w:val="24"/>
          <w:highlight w:val="white"/>
        </w:rPr>
        <w:t>Протокол</w:t>
      </w:r>
      <w:r w:rsidRPr="00EB4B71">
        <w:rPr>
          <w:rFonts w:ascii="Times New Roman" w:eastAsia="Times New Roman" w:hAnsi="Times New Roman" w:cs="Times New Roman"/>
          <w:sz w:val="24"/>
          <w:szCs w:val="24"/>
          <w:highlight w:val="white"/>
        </w:rPr>
        <w:t xml:space="preserve"> </w:t>
      </w:r>
      <w:r w:rsidRPr="00EB4B71">
        <w:rPr>
          <w:rFonts w:ascii="Times New Roman" w:eastAsia="Times New Roman" w:hAnsi="Times New Roman" w:cs="Times New Roman"/>
          <w:b/>
          <w:sz w:val="24"/>
          <w:szCs w:val="24"/>
          <w:highlight w:val="white"/>
        </w:rPr>
        <w:t>Уповноваженої особи</w:t>
      </w:r>
    </w:p>
    <w:p w:rsidR="0061449D" w:rsidRPr="00EB4B71" w:rsidRDefault="0061449D" w:rsidP="0061449D">
      <w:pPr>
        <w:spacing w:line="240" w:lineRule="auto"/>
        <w:ind w:left="-1418"/>
        <w:jc w:val="right"/>
        <w:rPr>
          <w:rFonts w:ascii="Times New Roman" w:eastAsia="Times New Roman" w:hAnsi="Times New Roman" w:cs="Times New Roman"/>
          <w:b/>
          <w:sz w:val="24"/>
          <w:szCs w:val="24"/>
          <w:highlight w:val="yellow"/>
        </w:rPr>
      </w:pPr>
      <w:r w:rsidRPr="00EB4B71">
        <w:rPr>
          <w:rFonts w:ascii="Times New Roman" w:eastAsia="Times New Roman" w:hAnsi="Times New Roman" w:cs="Times New Roman"/>
          <w:b/>
          <w:sz w:val="24"/>
          <w:szCs w:val="24"/>
          <w:highlight w:val="white"/>
        </w:rPr>
        <w:t xml:space="preserve"> </w:t>
      </w:r>
      <w:r w:rsidRPr="00EB4B71">
        <w:rPr>
          <w:rFonts w:ascii="Times New Roman" w:eastAsia="Times New Roman" w:hAnsi="Times New Roman" w:cs="Times New Roman"/>
          <w:b/>
          <w:sz w:val="24"/>
          <w:szCs w:val="24"/>
        </w:rPr>
        <w:t>КНП «Срібнянська ЦЛ»</w:t>
      </w:r>
    </w:p>
    <w:p w:rsidR="0061449D" w:rsidRPr="0061449D" w:rsidRDefault="0061449D" w:rsidP="0061449D">
      <w:pPr>
        <w:spacing w:line="240" w:lineRule="auto"/>
        <w:jc w:val="right"/>
        <w:rPr>
          <w:rFonts w:ascii="Times New Roman" w:eastAsia="Times New Roman" w:hAnsi="Times New Roman" w:cs="Times New Roman"/>
          <w:sz w:val="24"/>
          <w:szCs w:val="24"/>
          <w:lang w:val="uk-UA"/>
        </w:rPr>
      </w:pPr>
      <w:r w:rsidRPr="00EB4B71">
        <w:rPr>
          <w:rFonts w:ascii="Times New Roman" w:eastAsia="Times New Roman" w:hAnsi="Times New Roman" w:cs="Times New Roman"/>
          <w:sz w:val="24"/>
          <w:szCs w:val="24"/>
        </w:rPr>
        <w:t xml:space="preserve">                                                     від </w:t>
      </w:r>
      <w:r w:rsidR="00D4260C">
        <w:rPr>
          <w:rFonts w:ascii="Times New Roman" w:eastAsia="Times New Roman" w:hAnsi="Times New Roman" w:cs="Times New Roman"/>
          <w:sz w:val="24"/>
          <w:szCs w:val="24"/>
          <w:lang w:val="uk-UA"/>
        </w:rPr>
        <w:t>15</w:t>
      </w:r>
      <w:r w:rsidRPr="00EB4B71">
        <w:rPr>
          <w:rFonts w:ascii="Times New Roman" w:eastAsia="Times New Roman" w:hAnsi="Times New Roman" w:cs="Times New Roman"/>
          <w:sz w:val="24"/>
          <w:szCs w:val="24"/>
        </w:rPr>
        <w:t>.</w:t>
      </w:r>
      <w:r>
        <w:rPr>
          <w:rFonts w:ascii="Times New Roman" w:eastAsia="Times New Roman" w:hAnsi="Times New Roman" w:cs="Times New Roman"/>
          <w:sz w:val="24"/>
          <w:szCs w:val="24"/>
          <w:lang w:val="uk-UA"/>
        </w:rPr>
        <w:t>04</w:t>
      </w:r>
      <w:r>
        <w:rPr>
          <w:rFonts w:ascii="Times New Roman" w:eastAsia="Times New Roman" w:hAnsi="Times New Roman" w:cs="Times New Roman"/>
          <w:sz w:val="24"/>
          <w:szCs w:val="24"/>
        </w:rPr>
        <w:t>.202</w:t>
      </w:r>
      <w:r>
        <w:rPr>
          <w:rFonts w:ascii="Times New Roman" w:eastAsia="Times New Roman" w:hAnsi="Times New Roman" w:cs="Times New Roman"/>
          <w:sz w:val="24"/>
          <w:szCs w:val="24"/>
          <w:lang w:val="uk-UA"/>
        </w:rPr>
        <w:t>4</w:t>
      </w:r>
      <w:r w:rsidRPr="00EB4B7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2</w:t>
      </w:r>
      <w:r w:rsidR="00D4260C">
        <w:rPr>
          <w:rFonts w:ascii="Times New Roman" w:eastAsia="Times New Roman" w:hAnsi="Times New Roman" w:cs="Times New Roman"/>
          <w:sz w:val="24"/>
          <w:szCs w:val="24"/>
          <w:lang w:val="uk-UA"/>
        </w:rPr>
        <w:t>9</w:t>
      </w:r>
    </w:p>
    <w:p w:rsidR="0061449D" w:rsidRPr="00EB4B71" w:rsidRDefault="0061449D" w:rsidP="0061449D">
      <w:pPr>
        <w:spacing w:line="240" w:lineRule="auto"/>
        <w:rPr>
          <w:rFonts w:ascii="Times New Roman" w:eastAsia="Times New Roman" w:hAnsi="Times New Roman" w:cs="Times New Roman"/>
          <w:b/>
          <w:sz w:val="24"/>
          <w:szCs w:val="24"/>
        </w:rPr>
      </w:pPr>
      <w:r w:rsidRPr="00EB4B71">
        <w:rPr>
          <w:rFonts w:ascii="Times New Roman" w:eastAsia="Times New Roman" w:hAnsi="Times New Roman" w:cs="Times New Roman"/>
          <w:b/>
          <w:sz w:val="24"/>
          <w:szCs w:val="24"/>
        </w:rPr>
        <w:t xml:space="preserve">                                                     </w:t>
      </w:r>
    </w:p>
    <w:p w:rsidR="0061449D" w:rsidRDefault="0061449D" w:rsidP="0061449D">
      <w:pPr>
        <w:tabs>
          <w:tab w:val="left" w:pos="6240"/>
          <w:tab w:val="right" w:pos="9639"/>
        </w:tabs>
        <w:spacing w:after="0" w:line="240" w:lineRule="auto"/>
        <w:ind w:left="-1418"/>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highlight w:val="white"/>
        </w:rPr>
        <w:tab/>
        <w:t> </w:t>
      </w:r>
    </w:p>
    <w:tbl>
      <w:tblPr>
        <w:tblW w:w="9434" w:type="dxa"/>
        <w:tblInd w:w="288" w:type="dxa"/>
        <w:tblLayout w:type="fixed"/>
        <w:tblLook w:val="0000" w:firstRow="0" w:lastRow="0" w:firstColumn="0" w:lastColumn="0" w:noHBand="0" w:noVBand="0"/>
      </w:tblPr>
      <w:tblGrid>
        <w:gridCol w:w="3965"/>
        <w:gridCol w:w="5469"/>
      </w:tblGrid>
      <w:tr w:rsidR="0061449D" w:rsidRPr="00E81903" w:rsidTr="00F158CE">
        <w:trPr>
          <w:trHeight w:val="326"/>
        </w:trPr>
        <w:tc>
          <w:tcPr>
            <w:tcW w:w="3965" w:type="dxa"/>
            <w:shd w:val="clear" w:color="auto" w:fill="auto"/>
          </w:tcPr>
          <w:p w:rsidR="0061449D" w:rsidRPr="00E81903" w:rsidRDefault="0061449D" w:rsidP="00F158CE">
            <w:pPr>
              <w:snapToGrid w:val="0"/>
              <w:spacing w:line="240" w:lineRule="auto"/>
              <w:jc w:val="center"/>
              <w:rPr>
                <w:rFonts w:ascii="Times New Roman" w:hAnsi="Times New Roman"/>
                <w:b/>
                <w:bCs/>
              </w:rPr>
            </w:pPr>
          </w:p>
        </w:tc>
        <w:tc>
          <w:tcPr>
            <w:tcW w:w="5469" w:type="dxa"/>
          </w:tcPr>
          <w:p w:rsidR="0061449D" w:rsidRPr="00E81903" w:rsidRDefault="0061449D" w:rsidP="00F158CE">
            <w:pPr>
              <w:spacing w:line="240" w:lineRule="auto"/>
              <w:jc w:val="both"/>
              <w:rPr>
                <w:rFonts w:ascii="Times New Roman" w:hAnsi="Times New Roman"/>
                <w:b/>
                <w:bCs/>
              </w:rPr>
            </w:pPr>
          </w:p>
        </w:tc>
      </w:tr>
      <w:tr w:rsidR="0061449D" w:rsidRPr="00E81903" w:rsidTr="00F158CE">
        <w:trPr>
          <w:trHeight w:val="326"/>
        </w:trPr>
        <w:tc>
          <w:tcPr>
            <w:tcW w:w="3965" w:type="dxa"/>
            <w:shd w:val="clear" w:color="auto" w:fill="auto"/>
          </w:tcPr>
          <w:p w:rsidR="0061449D" w:rsidRPr="00D9390F" w:rsidRDefault="0061449D" w:rsidP="00F158CE">
            <w:pPr>
              <w:snapToGrid w:val="0"/>
              <w:spacing w:line="240" w:lineRule="auto"/>
              <w:rPr>
                <w:rFonts w:ascii="Times New Roman" w:hAnsi="Times New Roman"/>
                <w:b/>
                <w:bCs/>
              </w:rPr>
            </w:pPr>
          </w:p>
        </w:tc>
        <w:tc>
          <w:tcPr>
            <w:tcW w:w="5469" w:type="dxa"/>
          </w:tcPr>
          <w:p w:rsidR="0061449D" w:rsidRPr="00D9390F" w:rsidRDefault="0061449D" w:rsidP="00F158CE">
            <w:pPr>
              <w:spacing w:line="240" w:lineRule="auto"/>
              <w:jc w:val="both"/>
              <w:rPr>
                <w:rFonts w:ascii="Times New Roman" w:hAnsi="Times New Roman"/>
                <w:b/>
                <w:bCs/>
              </w:rPr>
            </w:pPr>
          </w:p>
        </w:tc>
      </w:tr>
      <w:tr w:rsidR="0061449D" w:rsidRPr="00E81903" w:rsidTr="00F158CE">
        <w:trPr>
          <w:trHeight w:val="335"/>
        </w:trPr>
        <w:tc>
          <w:tcPr>
            <w:tcW w:w="3965" w:type="dxa"/>
            <w:shd w:val="clear" w:color="auto" w:fill="auto"/>
          </w:tcPr>
          <w:p w:rsidR="0061449D" w:rsidRPr="00855DE0" w:rsidRDefault="0061449D" w:rsidP="00F158CE">
            <w:pPr>
              <w:snapToGrid w:val="0"/>
              <w:spacing w:line="240" w:lineRule="auto"/>
              <w:jc w:val="center"/>
              <w:rPr>
                <w:rFonts w:ascii="Times New Roman" w:hAnsi="Times New Roman"/>
                <w:b/>
                <w:bCs/>
              </w:rPr>
            </w:pPr>
          </w:p>
        </w:tc>
        <w:tc>
          <w:tcPr>
            <w:tcW w:w="5469" w:type="dxa"/>
          </w:tcPr>
          <w:p w:rsidR="0061449D" w:rsidRPr="00855DE0" w:rsidRDefault="0061449D" w:rsidP="00F158CE">
            <w:pPr>
              <w:spacing w:line="240" w:lineRule="auto"/>
              <w:jc w:val="both"/>
              <w:rPr>
                <w:rFonts w:ascii="Times New Roman" w:hAnsi="Times New Roman"/>
                <w:b/>
                <w:bCs/>
              </w:rPr>
            </w:pPr>
          </w:p>
        </w:tc>
      </w:tr>
      <w:tr w:rsidR="0061449D" w:rsidRPr="00E81903" w:rsidTr="00F158CE">
        <w:trPr>
          <w:trHeight w:val="708"/>
        </w:trPr>
        <w:tc>
          <w:tcPr>
            <w:tcW w:w="3965" w:type="dxa"/>
            <w:shd w:val="clear" w:color="auto" w:fill="auto"/>
          </w:tcPr>
          <w:p w:rsidR="0061449D" w:rsidRPr="00E81903" w:rsidRDefault="0061449D" w:rsidP="00F158CE">
            <w:pPr>
              <w:snapToGrid w:val="0"/>
              <w:jc w:val="center"/>
              <w:rPr>
                <w:rFonts w:ascii="Times New Roman" w:hAnsi="Times New Roman"/>
                <w:b/>
                <w:bCs/>
              </w:rPr>
            </w:pPr>
          </w:p>
        </w:tc>
        <w:tc>
          <w:tcPr>
            <w:tcW w:w="5469" w:type="dxa"/>
          </w:tcPr>
          <w:p w:rsidR="0061449D" w:rsidRPr="00E81903" w:rsidRDefault="0061449D" w:rsidP="00F158CE">
            <w:pPr>
              <w:rPr>
                <w:rFonts w:ascii="Times New Roman" w:hAnsi="Times New Roman"/>
                <w:b/>
                <w:bCs/>
              </w:rPr>
            </w:pPr>
          </w:p>
        </w:tc>
      </w:tr>
    </w:tbl>
    <w:p w:rsidR="0061449D" w:rsidRDefault="0061449D" w:rsidP="0061449D">
      <w:pPr>
        <w:spacing w:after="0" w:line="240" w:lineRule="auto"/>
        <w:rPr>
          <w:rFonts w:ascii="Times New Roman" w:eastAsia="Times New Roman" w:hAnsi="Times New Roman" w:cs="Times New Roman"/>
          <w:b/>
          <w:color w:val="000000"/>
          <w:sz w:val="24"/>
          <w:szCs w:val="24"/>
        </w:rPr>
      </w:pPr>
    </w:p>
    <w:p w:rsidR="0061449D" w:rsidRDefault="0061449D" w:rsidP="0061449D">
      <w:pPr>
        <w:spacing w:after="0" w:line="240" w:lineRule="auto"/>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 xml:space="preserve">                                                     </w:t>
      </w:r>
    </w:p>
    <w:p w:rsidR="0061449D" w:rsidRDefault="0061449D" w:rsidP="0061449D">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                                                    ТЕНДЕРНА ДОКУМЕНТАЦІЯ</w:t>
      </w:r>
    </w:p>
    <w:p w:rsidR="0061449D" w:rsidRDefault="0061449D" w:rsidP="0061449D">
      <w:pPr>
        <w:spacing w:before="240" w:after="0" w:line="240" w:lineRule="auto"/>
        <w:jc w:val="center"/>
        <w:rPr>
          <w:rFonts w:ascii="Times New Roman" w:eastAsia="Times New Roman" w:hAnsi="Times New Roman" w:cs="Times New Roman"/>
          <w:color w:val="4A86E8"/>
          <w:sz w:val="24"/>
          <w:szCs w:val="24"/>
        </w:rPr>
      </w:pPr>
      <w:r>
        <w:rPr>
          <w:rFonts w:ascii="Times New Roman" w:eastAsia="Times New Roman" w:hAnsi="Times New Roman" w:cs="Times New Roman"/>
          <w:b/>
          <w:color w:val="000000"/>
          <w:sz w:val="24"/>
          <w:szCs w:val="24"/>
        </w:rPr>
        <w:t> </w:t>
      </w:r>
      <w:r>
        <w:rPr>
          <w:rFonts w:ascii="Times New Roman" w:eastAsia="Times New Roman" w:hAnsi="Times New Roman" w:cs="Times New Roman"/>
          <w:color w:val="000000"/>
          <w:sz w:val="24"/>
          <w:szCs w:val="24"/>
        </w:rPr>
        <w:t>по процедурі</w:t>
      </w:r>
      <w:r>
        <w:rPr>
          <w:rFonts w:ascii="Times New Roman" w:eastAsia="Times New Roman" w:hAnsi="Times New Roman" w:cs="Times New Roman"/>
          <w:b/>
          <w:color w:val="000000"/>
          <w:sz w:val="24"/>
          <w:szCs w:val="24"/>
        </w:rPr>
        <w:t xml:space="preserve"> ВІДКРИТІ ТОРГИ </w:t>
      </w:r>
      <w:r w:rsidRPr="009351D7">
        <w:rPr>
          <w:rFonts w:ascii="Times New Roman" w:eastAsia="Times New Roman" w:hAnsi="Times New Roman" w:cs="Times New Roman"/>
          <w:b/>
          <w:sz w:val="24"/>
          <w:szCs w:val="24"/>
        </w:rPr>
        <w:t>(з особливостями)</w:t>
      </w:r>
    </w:p>
    <w:p w:rsidR="0061449D" w:rsidRDefault="0061449D" w:rsidP="0061449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p>
    <w:p w:rsidR="0061449D" w:rsidRDefault="0061449D" w:rsidP="0061449D">
      <w:pPr>
        <w:pBdr>
          <w:top w:val="nil"/>
          <w:left w:val="nil"/>
          <w:bottom w:val="nil"/>
          <w:right w:val="nil"/>
          <w:between w:val="nil"/>
        </w:pBd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на закупівлю товару</w:t>
      </w:r>
    </w:p>
    <w:p w:rsidR="0061449D" w:rsidRDefault="0061449D" w:rsidP="0061449D">
      <w:pPr>
        <w:spacing w:after="0" w:line="240" w:lineRule="auto"/>
        <w:jc w:val="center"/>
        <w:rPr>
          <w:rFonts w:ascii="Times New Roman" w:eastAsia="Times New Roman" w:hAnsi="Times New Roman" w:cs="Times New Roman"/>
          <w:b/>
          <w:color w:val="000000"/>
          <w:sz w:val="24"/>
          <w:szCs w:val="24"/>
        </w:rPr>
      </w:pPr>
    </w:p>
    <w:p w:rsidR="0061449D" w:rsidRDefault="0061449D" w:rsidP="0061449D">
      <w:pPr>
        <w:tabs>
          <w:tab w:val="left" w:pos="426"/>
          <w:tab w:val="left" w:pos="567"/>
        </w:tabs>
        <w:spacing w:after="0" w:line="240" w:lineRule="auto"/>
        <w:ind w:left="360"/>
        <w:jc w:val="center"/>
        <w:rPr>
          <w:rFonts w:ascii="Times New Roman" w:eastAsia="Times New Roman" w:hAnsi="Times New Roman" w:cs="Times New Roman"/>
          <w:b/>
          <w:color w:val="000000"/>
          <w:sz w:val="24"/>
          <w:szCs w:val="24"/>
          <w:highlight w:val="white"/>
        </w:rPr>
      </w:pPr>
      <w:r>
        <w:rPr>
          <w:rFonts w:ascii="Times New Roman" w:eastAsia="Times New Roman" w:hAnsi="Times New Roman" w:cs="Times New Roman"/>
          <w:b/>
          <w:sz w:val="24"/>
          <w:szCs w:val="24"/>
          <w:highlight w:val="white"/>
        </w:rPr>
        <w:t xml:space="preserve">Природний газ, код 09120000-6 «Газове паливо» за ДК 021:2015 </w:t>
      </w:r>
      <w:r>
        <w:rPr>
          <w:rFonts w:ascii="Times New Roman" w:eastAsia="Times New Roman" w:hAnsi="Times New Roman" w:cs="Times New Roman"/>
          <w:sz w:val="24"/>
          <w:szCs w:val="24"/>
          <w:highlight w:val="white"/>
        </w:rPr>
        <w:t>Єдиного закупівельного словника</w:t>
      </w:r>
    </w:p>
    <w:p w:rsidR="0061449D" w:rsidRDefault="0061449D" w:rsidP="0061449D">
      <w:pPr>
        <w:spacing w:before="240"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449D" w:rsidRDefault="0061449D" w:rsidP="006144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449D" w:rsidRDefault="0061449D" w:rsidP="006144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449D" w:rsidRDefault="0061449D" w:rsidP="006144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449D" w:rsidRDefault="0061449D" w:rsidP="0061449D">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rsidR="0061449D" w:rsidRDefault="0061449D" w:rsidP="0061449D">
      <w:pPr>
        <w:spacing w:before="240" w:after="0" w:line="240" w:lineRule="auto"/>
        <w:rPr>
          <w:rFonts w:ascii="Times New Roman" w:eastAsia="Times New Roman" w:hAnsi="Times New Roman" w:cs="Times New Roman"/>
          <w:sz w:val="24"/>
          <w:szCs w:val="24"/>
        </w:rPr>
      </w:pPr>
      <w:bookmarkStart w:id="0" w:name="_heading=h.9wno7i7ht2af" w:colFirst="0" w:colLast="0"/>
      <w:bookmarkEnd w:id="0"/>
    </w:p>
    <w:p w:rsidR="0061449D" w:rsidRDefault="0061449D" w:rsidP="0061449D">
      <w:pPr>
        <w:spacing w:before="240" w:after="0" w:line="240" w:lineRule="auto"/>
        <w:rPr>
          <w:rFonts w:ascii="Times New Roman" w:eastAsia="Times New Roman" w:hAnsi="Times New Roman" w:cs="Times New Roman"/>
          <w:sz w:val="24"/>
          <w:szCs w:val="24"/>
        </w:rPr>
      </w:pPr>
    </w:p>
    <w:p w:rsidR="0061449D" w:rsidRDefault="0061449D" w:rsidP="0061449D">
      <w:pPr>
        <w:spacing w:after="0" w:line="240" w:lineRule="auto"/>
        <w:jc w:val="center"/>
        <w:rPr>
          <w:rFonts w:ascii="Times New Roman" w:eastAsia="Times New Roman" w:hAnsi="Times New Roman" w:cs="Times New Roman"/>
          <w:color w:val="000000"/>
          <w:sz w:val="24"/>
          <w:szCs w:val="24"/>
        </w:rPr>
      </w:pPr>
    </w:p>
    <w:p w:rsidR="0061449D" w:rsidRPr="0061449D" w:rsidRDefault="0061449D" w:rsidP="0061449D">
      <w:pPr>
        <w:spacing w:after="0" w:line="240" w:lineRule="auto"/>
        <w:jc w:val="center"/>
        <w:rPr>
          <w:rFonts w:ascii="Times New Roman" w:hAnsi="Times New Roman"/>
          <w:b/>
          <w:bCs/>
          <w:sz w:val="28"/>
          <w:szCs w:val="28"/>
          <w:lang w:val="uk-UA"/>
        </w:rPr>
      </w:pPr>
      <w:r w:rsidRPr="003434A8">
        <w:rPr>
          <w:rFonts w:ascii="Times New Roman" w:hAnsi="Times New Roman"/>
          <w:b/>
          <w:bCs/>
          <w:sz w:val="28"/>
          <w:szCs w:val="28"/>
        </w:rPr>
        <w:t xml:space="preserve"> смт Срібне</w:t>
      </w:r>
      <w:r>
        <w:rPr>
          <w:rFonts w:ascii="Times New Roman" w:hAnsi="Times New Roman"/>
          <w:b/>
          <w:bCs/>
          <w:sz w:val="28"/>
          <w:szCs w:val="28"/>
        </w:rPr>
        <w:t xml:space="preserve"> – 202</w:t>
      </w:r>
      <w:r>
        <w:rPr>
          <w:rFonts w:ascii="Times New Roman" w:hAnsi="Times New Roman"/>
          <w:b/>
          <w:bCs/>
          <w:sz w:val="28"/>
          <w:szCs w:val="28"/>
          <w:lang w:val="uk-UA"/>
        </w:rPr>
        <w:t>4</w:t>
      </w:r>
    </w:p>
    <w:p w:rsidR="0061449D" w:rsidRDefault="0061449D" w:rsidP="0061449D">
      <w:pPr>
        <w:spacing w:after="0" w:line="240" w:lineRule="auto"/>
        <w:rPr>
          <w:rFonts w:ascii="Times New Roman" w:eastAsia="Times New Roman" w:hAnsi="Times New Roman" w:cs="Times New Roman"/>
          <w:sz w:val="24"/>
          <w:szCs w:val="24"/>
        </w:rPr>
      </w:pPr>
    </w:p>
    <w:p w:rsidR="0061449D" w:rsidRDefault="0061449D" w:rsidP="00A961B1">
      <w:pPr>
        <w:suppressAutoHyphens/>
        <w:spacing w:after="0" w:line="240" w:lineRule="auto"/>
        <w:jc w:val="center"/>
        <w:rPr>
          <w:rFonts w:ascii="Times New Roman" w:eastAsia="Times New Roman" w:hAnsi="Times New Roman" w:cs="Times New Roman"/>
          <w:b/>
          <w:bCs/>
          <w:sz w:val="28"/>
          <w:szCs w:val="28"/>
          <w:lang w:eastAsia="ar-SA"/>
        </w:rPr>
      </w:pPr>
    </w:p>
    <w:p w:rsidR="0061449D" w:rsidRDefault="0061449D" w:rsidP="00A961B1">
      <w:pPr>
        <w:suppressAutoHyphens/>
        <w:spacing w:after="0" w:line="240" w:lineRule="auto"/>
        <w:jc w:val="center"/>
        <w:rPr>
          <w:rFonts w:ascii="Times New Roman" w:eastAsia="Times New Roman" w:hAnsi="Times New Roman" w:cs="Times New Roman"/>
          <w:b/>
          <w:bCs/>
          <w:sz w:val="28"/>
          <w:szCs w:val="28"/>
          <w:lang w:eastAsia="ar-SA"/>
        </w:rPr>
      </w:pPr>
    </w:p>
    <w:p w:rsidR="00A961B1" w:rsidRDefault="00A961B1" w:rsidP="00A961B1">
      <w:pPr>
        <w:spacing w:after="0" w:line="240" w:lineRule="auto"/>
        <w:jc w:val="center"/>
        <w:rPr>
          <w:rFonts w:ascii="Times New Roman" w:eastAsia="Times New Roman" w:hAnsi="Times New Roman" w:cs="Times New Roman"/>
          <w:sz w:val="28"/>
          <w:szCs w:val="28"/>
        </w:rPr>
      </w:pPr>
    </w:p>
    <w:tbl>
      <w:tblPr>
        <w:tblW w:w="10261" w:type="dxa"/>
        <w:tblLayout w:type="fixed"/>
        <w:tblCellMar>
          <w:top w:w="15" w:type="dxa"/>
          <w:left w:w="15" w:type="dxa"/>
          <w:bottom w:w="15" w:type="dxa"/>
          <w:right w:w="15" w:type="dxa"/>
        </w:tblCellMar>
        <w:tblLook w:val="04A0" w:firstRow="1" w:lastRow="0" w:firstColumn="1" w:lastColumn="0" w:noHBand="0" w:noVBand="1"/>
      </w:tblPr>
      <w:tblGrid>
        <w:gridCol w:w="410"/>
        <w:gridCol w:w="2906"/>
        <w:gridCol w:w="6945"/>
      </w:tblGrid>
      <w:tr w:rsidR="00564043" w:rsidRPr="00CE29AA" w:rsidTr="009435DB">
        <w:tc>
          <w:tcPr>
            <w:tcW w:w="10261" w:type="dxa"/>
            <w:gridSpan w:val="3"/>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4432D8" w:rsidP="00EC1455">
            <w:pPr>
              <w:jc w:val="center"/>
              <w:rPr>
                <w:rFonts w:ascii="Times New Roman" w:hAnsi="Times New Roman" w:cs="Times New Roman"/>
                <w:b/>
                <w:sz w:val="24"/>
                <w:szCs w:val="24"/>
              </w:rPr>
            </w:pPr>
            <w:r w:rsidRPr="00CE29AA">
              <w:rPr>
                <w:rFonts w:ascii="Times New Roman" w:hAnsi="Times New Roman" w:cs="Times New Roman"/>
                <w:sz w:val="24"/>
                <w:szCs w:val="24"/>
              </w:rPr>
              <w:br w:type="page"/>
            </w:r>
            <w:r w:rsidR="00564043" w:rsidRPr="00CE29AA">
              <w:rPr>
                <w:rFonts w:ascii="Times New Roman" w:hAnsi="Times New Roman" w:cs="Times New Roman"/>
                <w:b/>
                <w:sz w:val="24"/>
                <w:szCs w:val="24"/>
              </w:rPr>
              <w:t>Розділ I. Загальніположення</w:t>
            </w:r>
          </w:p>
        </w:tc>
      </w:tr>
      <w:tr w:rsidR="00564043" w:rsidRPr="00CE29AA" w:rsidTr="009435DB">
        <w:trPr>
          <w:trHeight w:val="1777"/>
        </w:trPr>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vAlign w:val="cente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Терміни, яківживаються в тендерній</w:t>
            </w:r>
            <w:r w:rsidR="00323DEB">
              <w:rPr>
                <w:rFonts w:ascii="Times New Roman" w:hAnsi="Times New Roman" w:cs="Times New Roman"/>
                <w:sz w:val="24"/>
                <w:szCs w:val="24"/>
                <w:lang w:val="uk-UA"/>
              </w:rPr>
              <w:t xml:space="preserve"> </w:t>
            </w:r>
            <w:r w:rsidRPr="00CE29AA">
              <w:rPr>
                <w:rFonts w:ascii="Times New Roman" w:hAnsi="Times New Roman" w:cs="Times New Roman"/>
                <w:sz w:val="24"/>
                <w:szCs w:val="24"/>
              </w:rPr>
              <w:t>документації</w:t>
            </w:r>
          </w:p>
        </w:tc>
        <w:tc>
          <w:tcPr>
            <w:tcW w:w="6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B47FC8" w:rsidRDefault="00EA2E90" w:rsidP="00B47FC8">
            <w:pPr>
              <w:jc w:val="both"/>
              <w:rPr>
                <w:rFonts w:ascii="Times New Roman" w:eastAsia="Times New Roman" w:hAnsi="Times New Roman" w:cs="Times New Roman"/>
                <w:sz w:val="24"/>
                <w:szCs w:val="24"/>
                <w:lang w:val="uk-UA" w:eastAsia="ru-RU"/>
              </w:rPr>
            </w:pPr>
            <w:r w:rsidRPr="00EA2E90">
              <w:rPr>
                <w:rFonts w:ascii="Times New Roman" w:eastAsia="Times New Roman" w:hAnsi="Times New Roman" w:cs="Times New Roman"/>
                <w:sz w:val="24"/>
                <w:szCs w:val="24"/>
                <w:lang w:val="uk-UA" w:eastAsia="ru-RU"/>
              </w:rPr>
              <w:t xml:space="preserve">Тендерна документація розроблена на виконання вимог Закону України “Про публічні закупівлі” (далі – Закон) </w:t>
            </w:r>
            <w:r w:rsidR="009B5D52" w:rsidRPr="009B5D52">
              <w:rPr>
                <w:rFonts w:ascii="Times New Roman" w:eastAsia="Times New Roman" w:hAnsi="Times New Roman" w:cs="Times New Roman"/>
                <w:sz w:val="24"/>
                <w:szCs w:val="24"/>
                <w:lang w:val="uk-UA" w:eastAsia="ru-RU"/>
              </w:rPr>
              <w:t>з урахуванням</w:t>
            </w:r>
            <w:bookmarkStart w:id="1" w:name="_Hlk121393131"/>
            <w:r w:rsidR="00D91F9C">
              <w:rPr>
                <w:rFonts w:ascii="Times New Roman" w:eastAsia="Times New Roman" w:hAnsi="Times New Roman" w:cs="Times New Roman"/>
                <w:sz w:val="24"/>
                <w:szCs w:val="24"/>
                <w:lang w:val="uk-UA" w:eastAsia="ru-RU"/>
              </w:rPr>
              <w:t xml:space="preserve"> </w:t>
            </w:r>
            <w:r w:rsidRPr="00EA2E90">
              <w:rPr>
                <w:rFonts w:ascii="Times New Roman" w:eastAsia="Times New Roman" w:hAnsi="Times New Roman" w:cs="Times New Roman"/>
                <w:sz w:val="24"/>
                <w:szCs w:val="24"/>
                <w:lang w:val="uk-UA" w:eastAsia="ru-RU"/>
              </w:rPr>
              <w:t>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Кабінету Міністрів України від 12.10.2022 № 1178</w:t>
            </w:r>
            <w:bookmarkEnd w:id="1"/>
            <w:r w:rsidR="00FC1DEF">
              <w:rPr>
                <w:rFonts w:ascii="Times New Roman" w:eastAsia="Times New Roman" w:hAnsi="Times New Roman" w:cs="Times New Roman"/>
                <w:sz w:val="24"/>
                <w:szCs w:val="24"/>
                <w:lang w:val="uk-UA" w:eastAsia="ru-RU"/>
              </w:rPr>
              <w:t xml:space="preserve"> </w:t>
            </w:r>
            <w:r w:rsidR="00B47FC8" w:rsidRPr="00B47FC8">
              <w:rPr>
                <w:rFonts w:ascii="Times New Roman" w:eastAsia="Times New Roman" w:hAnsi="Times New Roman" w:cs="Times New Roman"/>
                <w:sz w:val="24"/>
                <w:szCs w:val="24"/>
                <w:lang w:val="uk-UA" w:eastAsia="ru-RU"/>
              </w:rPr>
              <w:t>(</w:t>
            </w:r>
            <w:r w:rsidR="00B47FC8">
              <w:rPr>
                <w:rFonts w:ascii="Times New Roman" w:eastAsia="Times New Roman" w:hAnsi="Times New Roman" w:cs="Times New Roman"/>
                <w:sz w:val="24"/>
                <w:szCs w:val="24"/>
                <w:lang w:val="uk-UA" w:eastAsia="ru-RU"/>
              </w:rPr>
              <w:t>зі змінами</w:t>
            </w:r>
            <w:r w:rsidR="00B47FC8" w:rsidRPr="00B47FC8">
              <w:rPr>
                <w:rFonts w:ascii="Times New Roman" w:eastAsia="Times New Roman" w:hAnsi="Times New Roman" w:cs="Times New Roman"/>
                <w:sz w:val="24"/>
                <w:szCs w:val="24"/>
                <w:lang w:val="uk-UA" w:eastAsia="ru-RU"/>
              </w:rPr>
              <w:t>)</w:t>
            </w:r>
            <w:r w:rsidRPr="00EA2E90">
              <w:rPr>
                <w:rFonts w:ascii="Times New Roman" w:eastAsia="Times New Roman" w:hAnsi="Times New Roman" w:cs="Times New Roman"/>
                <w:sz w:val="24"/>
                <w:szCs w:val="24"/>
                <w:lang w:val="uk-UA" w:eastAsia="ru-RU"/>
              </w:rPr>
              <w:t xml:space="preserve"> (далі - Особливості). </w:t>
            </w:r>
            <w:r w:rsidR="00B43E21" w:rsidRPr="00B43E21">
              <w:rPr>
                <w:rFonts w:ascii="Times New Roman" w:eastAsia="Times New Roman" w:hAnsi="Times New Roman" w:cs="Times New Roman"/>
                <w:sz w:val="24"/>
                <w:szCs w:val="24"/>
                <w:lang w:val="uk-UA" w:eastAsia="ru-RU"/>
              </w:rPr>
              <w:t>Терміни, які використовуються в цій документації, вживаються у значенні, наведеному в Законі та Особливостях.</w:t>
            </w:r>
          </w:p>
        </w:tc>
      </w:tr>
      <w:tr w:rsidR="00564043" w:rsidRPr="00CE29AA" w:rsidTr="009435DB">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2.</w:t>
            </w:r>
          </w:p>
        </w:tc>
        <w:tc>
          <w:tcPr>
            <w:tcW w:w="29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Інформація про замовника</w:t>
            </w:r>
            <w:r w:rsidR="00AB100F">
              <w:rPr>
                <w:rFonts w:ascii="Times New Roman" w:hAnsi="Times New Roman" w:cs="Times New Roman"/>
                <w:sz w:val="24"/>
                <w:szCs w:val="24"/>
                <w:lang w:val="uk-UA"/>
              </w:rPr>
              <w:t xml:space="preserve"> </w:t>
            </w:r>
            <w:r w:rsidRPr="00CE29AA">
              <w:rPr>
                <w:rFonts w:ascii="Times New Roman" w:hAnsi="Times New Roman" w:cs="Times New Roman"/>
                <w:sz w:val="24"/>
                <w:szCs w:val="24"/>
              </w:rPr>
              <w:t>торгів</w:t>
            </w:r>
          </w:p>
        </w:tc>
        <w:tc>
          <w:tcPr>
            <w:tcW w:w="6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jc w:val="both"/>
              <w:rPr>
                <w:rFonts w:ascii="Times New Roman" w:hAnsi="Times New Roman" w:cs="Times New Roman"/>
                <w:sz w:val="24"/>
                <w:szCs w:val="24"/>
              </w:rPr>
            </w:pPr>
          </w:p>
        </w:tc>
      </w:tr>
      <w:tr w:rsidR="00564043" w:rsidRPr="00CE29AA" w:rsidTr="009435DB">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2.1</w:t>
            </w:r>
          </w:p>
        </w:tc>
        <w:tc>
          <w:tcPr>
            <w:tcW w:w="29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323DEB" w:rsidP="0050692C">
            <w:pPr>
              <w:rPr>
                <w:rFonts w:ascii="Times New Roman" w:hAnsi="Times New Roman" w:cs="Times New Roman"/>
                <w:sz w:val="24"/>
                <w:szCs w:val="24"/>
              </w:rPr>
            </w:pPr>
            <w:r w:rsidRPr="00CE29AA">
              <w:rPr>
                <w:rFonts w:ascii="Times New Roman" w:hAnsi="Times New Roman" w:cs="Times New Roman"/>
                <w:sz w:val="24"/>
                <w:szCs w:val="24"/>
              </w:rPr>
              <w:t>П</w:t>
            </w:r>
            <w:r w:rsidR="00564043" w:rsidRPr="00CE29AA">
              <w:rPr>
                <w:rFonts w:ascii="Times New Roman" w:hAnsi="Times New Roman" w:cs="Times New Roman"/>
                <w:sz w:val="24"/>
                <w:szCs w:val="24"/>
              </w:rPr>
              <w:t>овне</w:t>
            </w:r>
            <w:r>
              <w:rPr>
                <w:rFonts w:ascii="Times New Roman" w:hAnsi="Times New Roman" w:cs="Times New Roman"/>
                <w:sz w:val="24"/>
                <w:szCs w:val="24"/>
                <w:lang w:val="uk-UA"/>
              </w:rPr>
              <w:t xml:space="preserve"> </w:t>
            </w:r>
            <w:r w:rsidR="00564043" w:rsidRPr="00CE29AA">
              <w:rPr>
                <w:rFonts w:ascii="Times New Roman" w:hAnsi="Times New Roman" w:cs="Times New Roman"/>
                <w:sz w:val="24"/>
                <w:szCs w:val="24"/>
              </w:rPr>
              <w:t>найменування </w:t>
            </w:r>
          </w:p>
        </w:tc>
        <w:tc>
          <w:tcPr>
            <w:tcW w:w="6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006BB5" w:rsidP="0050692C">
            <w:pPr>
              <w:jc w:val="both"/>
              <w:rPr>
                <w:rFonts w:ascii="Times New Roman" w:hAnsi="Times New Roman" w:cs="Times New Roman"/>
                <w:b/>
                <w:sz w:val="24"/>
                <w:szCs w:val="24"/>
              </w:rPr>
            </w:pPr>
            <w:r w:rsidRPr="00006BB5">
              <w:rPr>
                <w:rStyle w:val="FontStyle11"/>
                <w:sz w:val="24"/>
                <w:szCs w:val="24"/>
                <w:lang w:val="uk-UA"/>
              </w:rPr>
              <w:t>Комунальне некомерційне підприємство «Срібнянська центральна лікарня» Срібнянської селищної ради Чернігівської області</w:t>
            </w:r>
            <w:r>
              <w:rPr>
                <w:rStyle w:val="FontStyle11"/>
                <w:lang w:val="uk-UA"/>
              </w:rPr>
              <w:t xml:space="preserve"> </w:t>
            </w:r>
            <w:r w:rsidR="00EC1455" w:rsidRPr="00CE29AA">
              <w:rPr>
                <w:rFonts w:ascii="Times New Roman" w:hAnsi="Times New Roman" w:cs="Times New Roman"/>
                <w:sz w:val="24"/>
                <w:szCs w:val="24"/>
              </w:rPr>
              <w:t xml:space="preserve">– </w:t>
            </w:r>
            <w:r w:rsidR="000C539F">
              <w:rPr>
                <w:rFonts w:ascii="Times New Roman" w:hAnsi="Times New Roman" w:cs="Times New Roman"/>
                <w:sz w:val="24"/>
                <w:szCs w:val="24"/>
                <w:lang w:val="uk-UA"/>
              </w:rPr>
              <w:t>(</w:t>
            </w:r>
            <w:r w:rsidR="00EC1455" w:rsidRPr="00CE29AA">
              <w:rPr>
                <w:rFonts w:ascii="Times New Roman" w:hAnsi="Times New Roman" w:cs="Times New Roman"/>
                <w:sz w:val="24"/>
                <w:szCs w:val="24"/>
              </w:rPr>
              <w:t>Замовник)</w:t>
            </w:r>
          </w:p>
        </w:tc>
      </w:tr>
      <w:tr w:rsidR="00564043" w:rsidRPr="00CE29AA" w:rsidTr="009435DB">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2.2</w:t>
            </w:r>
          </w:p>
        </w:tc>
        <w:tc>
          <w:tcPr>
            <w:tcW w:w="29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місцезнаходження </w:t>
            </w:r>
          </w:p>
        </w:tc>
        <w:tc>
          <w:tcPr>
            <w:tcW w:w="6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9435DB" w:rsidRDefault="00006BB5" w:rsidP="000C539F">
            <w:pPr>
              <w:jc w:val="both"/>
              <w:rPr>
                <w:rFonts w:ascii="Times New Roman" w:hAnsi="Times New Roman" w:cs="Times New Roman"/>
                <w:sz w:val="24"/>
                <w:szCs w:val="24"/>
                <w:lang w:val="uk-UA"/>
              </w:rPr>
            </w:pPr>
            <w:r w:rsidRPr="00D43B65">
              <w:rPr>
                <w:rFonts w:ascii="Times New Roman" w:hAnsi="Times New Roman"/>
                <w:sz w:val="24"/>
                <w:szCs w:val="24"/>
              </w:rPr>
              <w:t xml:space="preserve">Юридична </w:t>
            </w:r>
            <w:r>
              <w:rPr>
                <w:rFonts w:ascii="Times New Roman" w:hAnsi="Times New Roman"/>
                <w:sz w:val="24"/>
                <w:szCs w:val="24"/>
              </w:rPr>
              <w:t>і фактична адреса: 17300, Чернігівська обл., Прилуцький район, смт Срібне, вул. Миру, 19</w:t>
            </w:r>
            <w:r w:rsidRPr="00D43B65">
              <w:rPr>
                <w:rFonts w:ascii="Times New Roman" w:hAnsi="Times New Roman"/>
                <w:sz w:val="24"/>
                <w:szCs w:val="24"/>
              </w:rPr>
              <w:t>.</w:t>
            </w:r>
          </w:p>
        </w:tc>
      </w:tr>
      <w:tr w:rsidR="00564043" w:rsidRPr="00D4260C" w:rsidTr="009435DB">
        <w:tc>
          <w:tcPr>
            <w:tcW w:w="410"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2.3</w:t>
            </w:r>
          </w:p>
        </w:tc>
        <w:tc>
          <w:tcPr>
            <w:tcW w:w="2906"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посадова особа замовника, уповноважена</w:t>
            </w:r>
            <w:r w:rsidR="00323DEB">
              <w:rPr>
                <w:rFonts w:ascii="Times New Roman" w:hAnsi="Times New Roman" w:cs="Times New Roman"/>
                <w:sz w:val="24"/>
                <w:szCs w:val="24"/>
                <w:lang w:val="uk-UA"/>
              </w:rPr>
              <w:t xml:space="preserve"> </w:t>
            </w:r>
            <w:r w:rsidRPr="00CE29AA">
              <w:rPr>
                <w:rFonts w:ascii="Times New Roman" w:hAnsi="Times New Roman" w:cs="Times New Roman"/>
                <w:sz w:val="24"/>
                <w:szCs w:val="24"/>
              </w:rPr>
              <w:t>здійснювати</w:t>
            </w:r>
            <w:r w:rsidR="00323DEB">
              <w:rPr>
                <w:rFonts w:ascii="Times New Roman" w:hAnsi="Times New Roman" w:cs="Times New Roman"/>
                <w:sz w:val="24"/>
                <w:szCs w:val="24"/>
                <w:lang w:val="uk-UA"/>
              </w:rPr>
              <w:t xml:space="preserve"> </w:t>
            </w:r>
            <w:r w:rsidRPr="00CE29AA">
              <w:rPr>
                <w:rFonts w:ascii="Times New Roman" w:hAnsi="Times New Roman" w:cs="Times New Roman"/>
                <w:sz w:val="24"/>
                <w:szCs w:val="24"/>
              </w:rPr>
              <w:t>зв'язок з учасниками </w:t>
            </w:r>
          </w:p>
        </w:tc>
        <w:tc>
          <w:tcPr>
            <w:tcW w:w="6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006BB5" w:rsidRPr="00002575" w:rsidRDefault="00006BB5" w:rsidP="00006BB5">
            <w:pPr>
              <w:widowControl w:val="0"/>
              <w:spacing w:beforeLines="50" w:before="120" w:afterLines="50" w:after="120"/>
              <w:contextualSpacing/>
              <w:jc w:val="both"/>
              <w:rPr>
                <w:rFonts w:ascii="Times New Roman" w:hAnsi="Times New Roman"/>
                <w:sz w:val="28"/>
                <w:szCs w:val="28"/>
                <w:lang w:val="ru" w:eastAsia="uk-UA"/>
              </w:rPr>
            </w:pPr>
            <w:r>
              <w:rPr>
                <w:rFonts w:ascii="Times New Roman" w:hAnsi="Times New Roman"/>
                <w:sz w:val="24"/>
                <w:szCs w:val="24"/>
                <w:lang w:val="ru" w:eastAsia="uk-UA"/>
              </w:rPr>
              <w:t xml:space="preserve">ПІБ: </w:t>
            </w:r>
            <w:r>
              <w:rPr>
                <w:rFonts w:ascii="Times New Roman" w:eastAsia="Times New Roman" w:hAnsi="Times New Roman" w:cs="Times New Roman"/>
                <w:bCs/>
                <w:sz w:val="28"/>
                <w:szCs w:val="28"/>
              </w:rPr>
              <w:t>Згонник Вікторія Олександрівна</w:t>
            </w:r>
          </w:p>
          <w:p w:rsidR="00006BB5" w:rsidRPr="00E461D1" w:rsidRDefault="00006BB5" w:rsidP="00006BB5">
            <w:pPr>
              <w:widowControl w:val="0"/>
              <w:spacing w:beforeLines="50" w:before="120" w:afterLines="50" w:after="120"/>
              <w:contextualSpacing/>
              <w:jc w:val="both"/>
              <w:rPr>
                <w:rFonts w:ascii="Times New Roman" w:hAnsi="Times New Roman"/>
                <w:sz w:val="24"/>
                <w:szCs w:val="24"/>
                <w:lang w:eastAsia="uk-UA"/>
              </w:rPr>
            </w:pPr>
            <w:r>
              <w:rPr>
                <w:rFonts w:ascii="Times New Roman" w:hAnsi="Times New Roman"/>
                <w:sz w:val="24"/>
                <w:szCs w:val="24"/>
                <w:lang w:val="ru" w:eastAsia="uk-UA"/>
              </w:rPr>
              <w:t>Посада: юрисконсульт, уповноважена особа</w:t>
            </w:r>
          </w:p>
          <w:p w:rsidR="00006BB5" w:rsidRPr="003434A8" w:rsidRDefault="00006BB5" w:rsidP="00006BB5">
            <w:pPr>
              <w:widowControl w:val="0"/>
              <w:spacing w:beforeLines="50" w:before="120" w:afterLines="50" w:after="120"/>
              <w:contextualSpacing/>
              <w:jc w:val="both"/>
              <w:rPr>
                <w:rFonts w:ascii="Times New Roman" w:hAnsi="Times New Roman" w:cs="Times New Roman"/>
                <w:sz w:val="24"/>
                <w:szCs w:val="24"/>
              </w:rPr>
            </w:pPr>
            <w:r>
              <w:rPr>
                <w:rFonts w:ascii="Times New Roman" w:hAnsi="Times New Roman"/>
                <w:sz w:val="24"/>
                <w:szCs w:val="24"/>
                <w:lang w:val="ru" w:eastAsia="uk-UA"/>
              </w:rPr>
              <w:t xml:space="preserve">Засоби зв’язку: тел. </w:t>
            </w:r>
            <w:r w:rsidRPr="003434A8">
              <w:rPr>
                <w:rFonts w:ascii="Times New Roman" w:hAnsi="Times New Roman" w:cs="Times New Roman"/>
                <w:sz w:val="24"/>
                <w:szCs w:val="24"/>
              </w:rPr>
              <w:t>+38(04639)2-19-76</w:t>
            </w:r>
          </w:p>
          <w:p w:rsidR="00006BB5" w:rsidRPr="003434A8" w:rsidRDefault="00006BB5" w:rsidP="00006BB5">
            <w:pPr>
              <w:widowControl w:val="0"/>
              <w:spacing w:beforeLines="50" w:before="120" w:afterLines="50" w:after="120"/>
              <w:contextualSpacing/>
              <w:jc w:val="both"/>
              <w:rPr>
                <w:rFonts w:ascii="Times New Roman" w:hAnsi="Times New Roman"/>
                <w:sz w:val="24"/>
                <w:szCs w:val="24"/>
                <w:lang w:eastAsia="uk-UA"/>
              </w:rPr>
            </w:pPr>
          </w:p>
          <w:p w:rsidR="00564043" w:rsidRPr="007E55FD" w:rsidRDefault="00006BB5" w:rsidP="00006BB5">
            <w:pPr>
              <w:tabs>
                <w:tab w:val="left" w:pos="7174"/>
              </w:tabs>
              <w:spacing w:before="100" w:beforeAutospacing="1" w:after="100" w:afterAutospacing="1" w:line="240" w:lineRule="auto"/>
              <w:contextualSpacing/>
              <w:jc w:val="both"/>
              <w:rPr>
                <w:rFonts w:ascii="Times New Roman" w:eastAsia="Calibri" w:hAnsi="Times New Roman" w:cs="Times New Roman"/>
                <w:bCs/>
                <w:sz w:val="24"/>
                <w:szCs w:val="24"/>
                <w:lang w:val="uk-UA"/>
              </w:rPr>
            </w:pPr>
            <w:r w:rsidRPr="00B02973">
              <w:rPr>
                <w:rFonts w:ascii="Times New Roman" w:hAnsi="Times New Roman"/>
                <w:sz w:val="24"/>
                <w:szCs w:val="24"/>
                <w:lang w:val="en-US" w:eastAsia="uk-UA"/>
              </w:rPr>
              <w:t>E</w:t>
            </w:r>
            <w:r w:rsidRPr="00006BB5">
              <w:rPr>
                <w:rFonts w:ascii="Times New Roman" w:hAnsi="Times New Roman"/>
                <w:sz w:val="24"/>
                <w:szCs w:val="24"/>
                <w:lang w:val="en-US" w:eastAsia="uk-UA"/>
              </w:rPr>
              <w:t>-</w:t>
            </w:r>
            <w:r w:rsidRPr="00B02973">
              <w:rPr>
                <w:rFonts w:ascii="Times New Roman" w:hAnsi="Times New Roman"/>
                <w:sz w:val="24"/>
                <w:szCs w:val="24"/>
                <w:lang w:val="en-US" w:eastAsia="uk-UA"/>
              </w:rPr>
              <w:t>mail</w:t>
            </w:r>
            <w:r w:rsidRPr="00006BB5">
              <w:rPr>
                <w:rFonts w:ascii="Times New Roman" w:hAnsi="Times New Roman"/>
                <w:sz w:val="24"/>
                <w:szCs w:val="24"/>
                <w:lang w:val="en-US" w:eastAsia="uk-UA"/>
              </w:rPr>
              <w:t xml:space="preserve">: </w:t>
            </w:r>
            <w:r>
              <w:rPr>
                <w:rFonts w:ascii="Times New Roman" w:hAnsi="Times New Roman" w:cs="Times New Roman"/>
                <w:sz w:val="24"/>
                <w:szCs w:val="24"/>
                <w:lang w:val="en-US"/>
              </w:rPr>
              <w:t>likarscg</w:t>
            </w:r>
            <w:r w:rsidRPr="00006BB5">
              <w:rPr>
                <w:rFonts w:ascii="Times New Roman" w:hAnsi="Times New Roman" w:cs="Times New Roman"/>
                <w:sz w:val="24"/>
                <w:szCs w:val="24"/>
                <w:lang w:val="en-US"/>
              </w:rPr>
              <w:t>@</w:t>
            </w:r>
            <w:r>
              <w:rPr>
                <w:rFonts w:ascii="Times New Roman" w:hAnsi="Times New Roman" w:cs="Times New Roman"/>
                <w:sz w:val="24"/>
                <w:szCs w:val="24"/>
                <w:lang w:val="en-US"/>
              </w:rPr>
              <w:t>gmail</w:t>
            </w:r>
            <w:r w:rsidRPr="00006BB5">
              <w:rPr>
                <w:rFonts w:ascii="Times New Roman" w:hAnsi="Times New Roman" w:cs="Times New Roman"/>
                <w:sz w:val="24"/>
                <w:szCs w:val="24"/>
                <w:lang w:val="en-US"/>
              </w:rPr>
              <w:t>.</w:t>
            </w:r>
            <w:r>
              <w:rPr>
                <w:rFonts w:ascii="Times New Roman" w:hAnsi="Times New Roman" w:cs="Times New Roman"/>
                <w:sz w:val="24"/>
                <w:szCs w:val="24"/>
                <w:lang w:val="en-US"/>
              </w:rPr>
              <w:t>com</w:t>
            </w:r>
          </w:p>
        </w:tc>
      </w:tr>
      <w:tr w:rsidR="00564043" w:rsidRPr="00CE29AA"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3.</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Процедура закупівлі</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564043" w:rsidRPr="004D7335" w:rsidRDefault="00D91F9C" w:rsidP="00EA2E90">
            <w:pPr>
              <w:jc w:val="both"/>
              <w:rPr>
                <w:rFonts w:ascii="Times New Roman" w:hAnsi="Times New Roman" w:cs="Times New Roman"/>
                <w:sz w:val="24"/>
                <w:szCs w:val="24"/>
                <w:lang w:val="uk-UA"/>
              </w:rPr>
            </w:pPr>
            <w:r w:rsidRPr="00B44DA5">
              <w:rPr>
                <w:rFonts w:ascii="Times New Roman" w:hAnsi="Times New Roman" w:cs="Times New Roman"/>
                <w:color w:val="000000"/>
                <w:sz w:val="24"/>
                <w:szCs w:val="24"/>
              </w:rPr>
              <w:t xml:space="preserve">відкриті </w:t>
            </w:r>
            <w:r w:rsidRPr="00B82E4E">
              <w:rPr>
                <w:rFonts w:ascii="Times New Roman" w:hAnsi="Times New Roman" w:cs="Times New Roman"/>
                <w:sz w:val="24"/>
                <w:szCs w:val="24"/>
              </w:rPr>
              <w:t>торги з особливостями</w:t>
            </w:r>
          </w:p>
        </w:tc>
      </w:tr>
      <w:tr w:rsidR="00564043" w:rsidRPr="00CE29AA"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4.</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CE29AA" w:rsidRDefault="00564043" w:rsidP="0050692C">
            <w:pPr>
              <w:rPr>
                <w:rFonts w:ascii="Times New Roman" w:hAnsi="Times New Roman" w:cs="Times New Roman"/>
                <w:sz w:val="24"/>
                <w:szCs w:val="24"/>
              </w:rPr>
            </w:pPr>
            <w:r w:rsidRPr="00CE29AA">
              <w:rPr>
                <w:rFonts w:ascii="Times New Roman" w:hAnsi="Times New Roman" w:cs="Times New Roman"/>
                <w:sz w:val="24"/>
                <w:szCs w:val="24"/>
              </w:rPr>
              <w:t>Інформація про предмет закупівлі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564043" w:rsidRPr="00CE29AA" w:rsidRDefault="00564043" w:rsidP="0050692C">
            <w:pPr>
              <w:jc w:val="both"/>
              <w:rPr>
                <w:rFonts w:ascii="Times New Roman" w:hAnsi="Times New Roman" w:cs="Times New Roman"/>
                <w:sz w:val="24"/>
                <w:szCs w:val="24"/>
              </w:rPr>
            </w:pPr>
          </w:p>
        </w:tc>
      </w:tr>
      <w:tr w:rsidR="001871E9" w:rsidRPr="008A5886" w:rsidTr="009435DB">
        <w:trPr>
          <w:trHeight w:val="73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CE29AA" w:rsidRDefault="001871E9" w:rsidP="001871E9">
            <w:pPr>
              <w:rPr>
                <w:rFonts w:ascii="Times New Roman" w:hAnsi="Times New Roman" w:cs="Times New Roman"/>
                <w:sz w:val="24"/>
                <w:szCs w:val="24"/>
              </w:rPr>
            </w:pPr>
            <w:r w:rsidRPr="00CE29AA">
              <w:rPr>
                <w:rFonts w:ascii="Times New Roman" w:hAnsi="Times New Roman" w:cs="Times New Roman"/>
                <w:sz w:val="24"/>
                <w:szCs w:val="24"/>
              </w:rPr>
              <w:t>4.1</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CE29AA" w:rsidRDefault="001871E9" w:rsidP="001871E9">
            <w:pPr>
              <w:rPr>
                <w:rFonts w:ascii="Times New Roman" w:hAnsi="Times New Roman" w:cs="Times New Roman"/>
                <w:sz w:val="24"/>
                <w:szCs w:val="24"/>
              </w:rPr>
            </w:pPr>
            <w:r w:rsidRPr="00911378">
              <w:rPr>
                <w:rFonts w:ascii="Times New Roman" w:hAnsi="Times New Roman" w:cs="Times New Roman"/>
                <w:sz w:val="24"/>
                <w:szCs w:val="24"/>
              </w:rPr>
              <w:t>назва предмета закупівлі</w:t>
            </w:r>
            <w:r w:rsidR="00323DEB">
              <w:rPr>
                <w:rFonts w:ascii="Times New Roman" w:hAnsi="Times New Roman" w:cs="Times New Roman"/>
                <w:sz w:val="24"/>
                <w:szCs w:val="24"/>
                <w:lang w:val="uk-UA"/>
              </w:rPr>
              <w:t xml:space="preserve"> </w:t>
            </w:r>
            <w:r w:rsidRPr="00911378">
              <w:rPr>
                <w:rFonts w:ascii="Times New Roman" w:hAnsi="Times New Roman" w:cs="Times New Roman"/>
                <w:sz w:val="24"/>
                <w:szCs w:val="24"/>
              </w:rPr>
              <w:t>із</w:t>
            </w:r>
            <w:r w:rsidR="00323DEB">
              <w:rPr>
                <w:rFonts w:ascii="Times New Roman" w:hAnsi="Times New Roman" w:cs="Times New Roman"/>
                <w:sz w:val="24"/>
                <w:szCs w:val="24"/>
                <w:lang w:val="uk-UA"/>
              </w:rPr>
              <w:t xml:space="preserve"> </w:t>
            </w:r>
            <w:r w:rsidRPr="00911378">
              <w:rPr>
                <w:rFonts w:ascii="Times New Roman" w:hAnsi="Times New Roman" w:cs="Times New Roman"/>
                <w:sz w:val="24"/>
                <w:szCs w:val="24"/>
              </w:rPr>
              <w:t>зазначенням коду за Єдиним</w:t>
            </w:r>
            <w:r w:rsidR="00323DEB">
              <w:rPr>
                <w:rFonts w:ascii="Times New Roman" w:hAnsi="Times New Roman" w:cs="Times New Roman"/>
                <w:sz w:val="24"/>
                <w:szCs w:val="24"/>
                <w:lang w:val="uk-UA"/>
              </w:rPr>
              <w:t xml:space="preserve"> </w:t>
            </w:r>
            <w:r w:rsidRPr="00911378">
              <w:rPr>
                <w:rFonts w:ascii="Times New Roman" w:hAnsi="Times New Roman" w:cs="Times New Roman"/>
                <w:sz w:val="24"/>
                <w:szCs w:val="24"/>
              </w:rPr>
              <w:t>закупівельним словником та назви</w:t>
            </w:r>
            <w:r w:rsidR="00323DEB">
              <w:rPr>
                <w:rFonts w:ascii="Times New Roman" w:hAnsi="Times New Roman" w:cs="Times New Roman"/>
                <w:sz w:val="24"/>
                <w:szCs w:val="24"/>
                <w:lang w:val="uk-UA"/>
              </w:rPr>
              <w:t xml:space="preserve"> </w:t>
            </w:r>
            <w:r w:rsidRPr="00911378">
              <w:rPr>
                <w:rFonts w:ascii="Times New Roman" w:hAnsi="Times New Roman" w:cs="Times New Roman"/>
                <w:sz w:val="24"/>
                <w:szCs w:val="24"/>
              </w:rPr>
              <w:t>відповідних</w:t>
            </w:r>
            <w:r w:rsidR="00323DEB">
              <w:rPr>
                <w:rFonts w:ascii="Times New Roman" w:hAnsi="Times New Roman" w:cs="Times New Roman"/>
                <w:sz w:val="24"/>
                <w:szCs w:val="24"/>
                <w:lang w:val="uk-UA"/>
              </w:rPr>
              <w:t xml:space="preserve"> </w:t>
            </w:r>
            <w:r w:rsidRPr="00911378">
              <w:rPr>
                <w:rFonts w:ascii="Times New Roman" w:hAnsi="Times New Roman" w:cs="Times New Roman"/>
                <w:sz w:val="24"/>
                <w:szCs w:val="24"/>
              </w:rPr>
              <w:t>класифікаторів предмета закупівлі</w:t>
            </w:r>
          </w:p>
        </w:tc>
        <w:tc>
          <w:tcPr>
            <w:tcW w:w="6945" w:type="dxa"/>
            <w:tcBorders>
              <w:top w:val="single" w:sz="4" w:space="0" w:color="000000"/>
              <w:left w:val="single" w:sz="4" w:space="0" w:color="000000"/>
              <w:bottom w:val="single" w:sz="4" w:space="0" w:color="000000"/>
              <w:right w:val="single" w:sz="4" w:space="0" w:color="000000"/>
            </w:tcBorders>
            <w:tcMar>
              <w:top w:w="55" w:type="dxa"/>
              <w:left w:w="55" w:type="dxa"/>
              <w:bottom w:w="55" w:type="dxa"/>
              <w:right w:w="55" w:type="dxa"/>
            </w:tcMar>
            <w:hideMark/>
          </w:tcPr>
          <w:p w:rsidR="008A5886" w:rsidRPr="008A5886" w:rsidRDefault="008A5886" w:rsidP="008A5886">
            <w:pPr>
              <w:spacing w:line="240" w:lineRule="atLeast"/>
              <w:ind w:right="-655"/>
              <w:jc w:val="both"/>
              <w:rPr>
                <w:rFonts w:ascii="Times New Roman" w:hAnsi="Times New Roman"/>
                <w:iCs/>
                <w:snapToGrid w:val="0"/>
                <w:sz w:val="24"/>
                <w:szCs w:val="24"/>
              </w:rPr>
            </w:pPr>
            <w:r w:rsidRPr="008A5886">
              <w:rPr>
                <w:rFonts w:ascii="Times New Roman" w:hAnsi="Times New Roman"/>
                <w:iCs/>
                <w:snapToGrid w:val="0"/>
                <w:sz w:val="24"/>
                <w:szCs w:val="24"/>
              </w:rPr>
              <w:t>Природний газ  (ДК 021:2015 09120000-6 - Газове паливо)</w:t>
            </w:r>
          </w:p>
          <w:p w:rsidR="001871E9" w:rsidRPr="00DD017A" w:rsidRDefault="001871E9" w:rsidP="008A5886">
            <w:pPr>
              <w:pStyle w:val="a3"/>
              <w:spacing w:after="0"/>
              <w:jc w:val="both"/>
              <w:rPr>
                <w:rFonts w:eastAsiaTheme="minorHAnsi" w:cstheme="minorBidi"/>
                <w:lang w:val="uk-UA" w:eastAsia="en-US"/>
              </w:rPr>
            </w:pPr>
          </w:p>
        </w:tc>
      </w:tr>
      <w:tr w:rsidR="001871E9" w:rsidRPr="00CE29AA" w:rsidTr="009435DB">
        <w:trPr>
          <w:trHeight w:val="73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871E9" w:rsidRPr="00911378" w:rsidRDefault="001871E9" w:rsidP="001871E9">
            <w:pPr>
              <w:rPr>
                <w:rFonts w:ascii="Times New Roman" w:hAnsi="Times New Roman" w:cs="Times New Roman"/>
                <w:sz w:val="24"/>
                <w:szCs w:val="24"/>
                <w:lang w:val="uk-UA"/>
              </w:rPr>
            </w:pPr>
            <w:r>
              <w:rPr>
                <w:rFonts w:ascii="Times New Roman" w:hAnsi="Times New Roman" w:cs="Times New Roman"/>
                <w:sz w:val="24"/>
                <w:szCs w:val="24"/>
                <w:lang w:val="uk-UA"/>
              </w:rPr>
              <w:t>4.2</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871E9" w:rsidRPr="00CE29AA" w:rsidRDefault="001871E9" w:rsidP="001871E9">
            <w:pPr>
              <w:rPr>
                <w:rFonts w:ascii="Times New Roman" w:hAnsi="Times New Roman" w:cs="Times New Roman"/>
                <w:sz w:val="24"/>
                <w:szCs w:val="24"/>
              </w:rPr>
            </w:pPr>
            <w:r w:rsidRPr="00E93267">
              <w:rPr>
                <w:rFonts w:ascii="Times New Roman" w:hAnsi="Times New Roman" w:cs="Times New Roman"/>
                <w:sz w:val="24"/>
                <w:szCs w:val="24"/>
              </w:rPr>
              <w:t>Вид предмета закупівлі</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1871E9" w:rsidRDefault="00A62623" w:rsidP="001871E9">
            <w:pPr>
              <w:pStyle w:val="a3"/>
              <w:spacing w:before="0" w:beforeAutospacing="0" w:after="0" w:afterAutospacing="0"/>
              <w:jc w:val="both"/>
              <w:rPr>
                <w:b/>
                <w:lang w:val="uk-UA"/>
              </w:rPr>
            </w:pPr>
            <w:r>
              <w:rPr>
                <w:b/>
                <w:lang w:val="uk-UA"/>
              </w:rPr>
              <w:t xml:space="preserve">Товар </w:t>
            </w:r>
          </w:p>
        </w:tc>
      </w:tr>
      <w:tr w:rsidR="001871E9" w:rsidRPr="00CE29AA"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911378" w:rsidRDefault="001871E9" w:rsidP="001871E9">
            <w:pPr>
              <w:rPr>
                <w:rFonts w:ascii="Times New Roman" w:hAnsi="Times New Roman" w:cs="Times New Roman"/>
                <w:sz w:val="24"/>
                <w:szCs w:val="24"/>
                <w:lang w:val="uk-UA"/>
              </w:rPr>
            </w:pPr>
            <w:r w:rsidRPr="00CE29AA">
              <w:rPr>
                <w:rFonts w:ascii="Times New Roman" w:hAnsi="Times New Roman" w:cs="Times New Roman"/>
                <w:sz w:val="24"/>
                <w:szCs w:val="24"/>
              </w:rPr>
              <w:t>4.</w:t>
            </w:r>
            <w:r>
              <w:rPr>
                <w:rFonts w:ascii="Times New Roman" w:hAnsi="Times New Roman" w:cs="Times New Roman"/>
                <w:sz w:val="24"/>
                <w:szCs w:val="24"/>
                <w:lang w:val="uk-UA"/>
              </w:rPr>
              <w:t>3</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CE29AA" w:rsidRDefault="00323DEB" w:rsidP="001871E9">
            <w:pPr>
              <w:rPr>
                <w:rFonts w:ascii="Times New Roman" w:hAnsi="Times New Roman" w:cs="Times New Roman"/>
                <w:sz w:val="24"/>
                <w:szCs w:val="24"/>
              </w:rPr>
            </w:pPr>
            <w:r w:rsidRPr="00CE29AA">
              <w:rPr>
                <w:rFonts w:ascii="Times New Roman" w:hAnsi="Times New Roman" w:cs="Times New Roman"/>
                <w:sz w:val="24"/>
                <w:szCs w:val="24"/>
              </w:rPr>
              <w:t>О</w:t>
            </w:r>
            <w:r w:rsidR="001871E9" w:rsidRPr="00CE29AA">
              <w:rPr>
                <w:rFonts w:ascii="Times New Roman" w:hAnsi="Times New Roman" w:cs="Times New Roman"/>
                <w:sz w:val="24"/>
                <w:szCs w:val="24"/>
              </w:rPr>
              <w:t>пис</w:t>
            </w:r>
            <w:r>
              <w:rPr>
                <w:rFonts w:ascii="Times New Roman" w:hAnsi="Times New Roman" w:cs="Times New Roman"/>
                <w:sz w:val="24"/>
                <w:szCs w:val="24"/>
                <w:lang w:val="uk-UA"/>
              </w:rPr>
              <w:t xml:space="preserve"> </w:t>
            </w:r>
            <w:r w:rsidR="001871E9" w:rsidRPr="00CE29AA">
              <w:rPr>
                <w:rFonts w:ascii="Times New Roman" w:hAnsi="Times New Roman" w:cs="Times New Roman"/>
                <w:sz w:val="24"/>
                <w:szCs w:val="24"/>
              </w:rPr>
              <w:t>окремої</w:t>
            </w:r>
            <w:r>
              <w:rPr>
                <w:rFonts w:ascii="Times New Roman" w:hAnsi="Times New Roman" w:cs="Times New Roman"/>
                <w:sz w:val="24"/>
                <w:szCs w:val="24"/>
                <w:lang w:val="uk-UA"/>
              </w:rPr>
              <w:t xml:space="preserve"> </w:t>
            </w:r>
            <w:r w:rsidR="001871E9" w:rsidRPr="00CE29AA">
              <w:rPr>
                <w:rFonts w:ascii="Times New Roman" w:hAnsi="Times New Roman" w:cs="Times New Roman"/>
                <w:sz w:val="24"/>
                <w:szCs w:val="24"/>
              </w:rPr>
              <w:t xml:space="preserve">частини (частин) предмета </w:t>
            </w:r>
            <w:r w:rsidR="001871E9" w:rsidRPr="00CE29AA">
              <w:rPr>
                <w:rFonts w:ascii="Times New Roman" w:hAnsi="Times New Roman" w:cs="Times New Roman"/>
                <w:sz w:val="24"/>
                <w:szCs w:val="24"/>
              </w:rPr>
              <w:lastRenderedPageBreak/>
              <w:t>закупівлі (лота), щодо</w:t>
            </w:r>
            <w:r>
              <w:rPr>
                <w:rFonts w:ascii="Times New Roman" w:hAnsi="Times New Roman" w:cs="Times New Roman"/>
                <w:sz w:val="24"/>
                <w:szCs w:val="24"/>
                <w:lang w:val="uk-UA"/>
              </w:rPr>
              <w:t xml:space="preserve"> </w:t>
            </w:r>
            <w:r w:rsidR="001871E9" w:rsidRPr="00CE29AA">
              <w:rPr>
                <w:rFonts w:ascii="Times New Roman" w:hAnsi="Times New Roman" w:cs="Times New Roman"/>
                <w:sz w:val="24"/>
                <w:szCs w:val="24"/>
              </w:rPr>
              <w:t>якої</w:t>
            </w:r>
            <w:r>
              <w:rPr>
                <w:rFonts w:ascii="Times New Roman" w:hAnsi="Times New Roman" w:cs="Times New Roman"/>
                <w:sz w:val="24"/>
                <w:szCs w:val="24"/>
                <w:lang w:val="uk-UA"/>
              </w:rPr>
              <w:t xml:space="preserve"> </w:t>
            </w:r>
            <w:r w:rsidR="001871E9" w:rsidRPr="00CE29AA">
              <w:rPr>
                <w:rFonts w:ascii="Times New Roman" w:hAnsi="Times New Roman" w:cs="Times New Roman"/>
                <w:sz w:val="24"/>
                <w:szCs w:val="24"/>
              </w:rPr>
              <w:t>можуть бути подані</w:t>
            </w:r>
            <w:r>
              <w:rPr>
                <w:rFonts w:ascii="Times New Roman" w:hAnsi="Times New Roman" w:cs="Times New Roman"/>
                <w:sz w:val="24"/>
                <w:szCs w:val="24"/>
                <w:lang w:val="uk-UA"/>
              </w:rPr>
              <w:t xml:space="preserve"> </w:t>
            </w:r>
            <w:r w:rsidR="001871E9" w:rsidRPr="00CE29AA">
              <w:rPr>
                <w:rFonts w:ascii="Times New Roman" w:hAnsi="Times New Roman" w:cs="Times New Roman"/>
                <w:sz w:val="24"/>
                <w:szCs w:val="24"/>
              </w:rPr>
              <w:t>тендерні</w:t>
            </w:r>
            <w:r>
              <w:rPr>
                <w:rFonts w:ascii="Times New Roman" w:hAnsi="Times New Roman" w:cs="Times New Roman"/>
                <w:sz w:val="24"/>
                <w:szCs w:val="24"/>
                <w:lang w:val="uk-UA"/>
              </w:rPr>
              <w:t xml:space="preserve"> </w:t>
            </w:r>
            <w:r w:rsidR="001871E9" w:rsidRPr="00CE29AA">
              <w:rPr>
                <w:rFonts w:ascii="Times New Roman" w:hAnsi="Times New Roman" w:cs="Times New Roman"/>
                <w:sz w:val="24"/>
                <w:szCs w:val="24"/>
              </w:rPr>
              <w:t>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1871E9" w:rsidRPr="00773370" w:rsidRDefault="001871E9" w:rsidP="001871E9">
            <w:pPr>
              <w:spacing w:after="0"/>
              <w:jc w:val="both"/>
              <w:rPr>
                <w:rFonts w:ascii="Times New Roman" w:hAnsi="Times New Roman"/>
                <w:b/>
                <w:sz w:val="24"/>
                <w:szCs w:val="24"/>
                <w:lang w:val="uk-UA"/>
              </w:rPr>
            </w:pPr>
            <w:r w:rsidRPr="00657E4A">
              <w:rPr>
                <w:rFonts w:ascii="Times New Roman" w:hAnsi="Times New Roman" w:cs="Times New Roman"/>
                <w:color w:val="000000"/>
                <w:sz w:val="24"/>
                <w:szCs w:val="24"/>
              </w:rPr>
              <w:lastRenderedPageBreak/>
              <w:t>Закупівля</w:t>
            </w:r>
            <w:r w:rsidR="00D91F9C">
              <w:rPr>
                <w:rFonts w:ascii="Times New Roman" w:hAnsi="Times New Roman" w:cs="Times New Roman"/>
                <w:color w:val="000000"/>
                <w:sz w:val="24"/>
                <w:szCs w:val="24"/>
                <w:lang w:val="uk-UA"/>
              </w:rPr>
              <w:t xml:space="preserve"> </w:t>
            </w:r>
            <w:r w:rsidRPr="00657E4A">
              <w:rPr>
                <w:rFonts w:ascii="Times New Roman" w:hAnsi="Times New Roman" w:cs="Times New Roman"/>
                <w:color w:val="000000"/>
                <w:sz w:val="24"/>
                <w:szCs w:val="24"/>
              </w:rPr>
              <w:t>здійснюється</w:t>
            </w:r>
            <w:r w:rsidR="00D91F9C">
              <w:rPr>
                <w:rFonts w:ascii="Times New Roman" w:hAnsi="Times New Roman" w:cs="Times New Roman"/>
                <w:color w:val="000000"/>
                <w:sz w:val="24"/>
                <w:szCs w:val="24"/>
                <w:lang w:val="uk-UA"/>
              </w:rPr>
              <w:t xml:space="preserve"> </w:t>
            </w:r>
            <w:r w:rsidRPr="00657E4A">
              <w:rPr>
                <w:rFonts w:ascii="Times New Roman" w:hAnsi="Times New Roman" w:cs="Times New Roman"/>
                <w:color w:val="000000"/>
                <w:sz w:val="24"/>
                <w:szCs w:val="24"/>
              </w:rPr>
              <w:t>щодо предмету закупівлі в цілому</w:t>
            </w:r>
          </w:p>
        </w:tc>
      </w:tr>
      <w:tr w:rsidR="001871E9" w:rsidRPr="00A62623" w:rsidTr="00884BAF">
        <w:trPr>
          <w:trHeight w:val="907"/>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911378" w:rsidRDefault="001871E9" w:rsidP="001871E9">
            <w:pPr>
              <w:rPr>
                <w:rFonts w:ascii="Times New Roman" w:hAnsi="Times New Roman" w:cs="Times New Roman"/>
                <w:sz w:val="24"/>
                <w:szCs w:val="24"/>
                <w:lang w:val="uk-UA"/>
              </w:rPr>
            </w:pPr>
            <w:r w:rsidRPr="00CE29AA">
              <w:rPr>
                <w:rFonts w:ascii="Times New Roman" w:hAnsi="Times New Roman" w:cs="Times New Roman"/>
                <w:sz w:val="24"/>
                <w:szCs w:val="24"/>
              </w:rPr>
              <w:lastRenderedPageBreak/>
              <w:t>4.</w:t>
            </w:r>
            <w:r>
              <w:rPr>
                <w:rFonts w:ascii="Times New Roman" w:hAnsi="Times New Roman" w:cs="Times New Roman"/>
                <w:sz w:val="24"/>
                <w:szCs w:val="24"/>
                <w:lang w:val="uk-UA"/>
              </w:rPr>
              <w:t>4</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40C8F" w:rsidRDefault="001871E9" w:rsidP="001871E9">
            <w:pPr>
              <w:rPr>
                <w:rFonts w:ascii="Times New Roman" w:hAnsi="Times New Roman" w:cs="Times New Roman"/>
                <w:sz w:val="24"/>
                <w:szCs w:val="24"/>
              </w:rPr>
            </w:pPr>
            <w:r w:rsidRPr="00A40C8F">
              <w:rPr>
                <w:rFonts w:ascii="Times New Roman" w:hAnsi="Times New Roman" w:cs="Times New Roman"/>
                <w:sz w:val="24"/>
                <w:szCs w:val="24"/>
              </w:rPr>
              <w:t xml:space="preserve">місце, </w:t>
            </w:r>
            <w:r w:rsidRPr="00A40C8F">
              <w:rPr>
                <w:rFonts w:ascii="Times New Roman" w:hAnsi="Times New Roman" w:cs="Times New Roman"/>
                <w:sz w:val="24"/>
                <w:szCs w:val="24"/>
                <w:lang w:val="uk-UA"/>
              </w:rPr>
              <w:t xml:space="preserve">кількість, </w:t>
            </w:r>
            <w:r w:rsidRPr="00A40C8F">
              <w:rPr>
                <w:rFonts w:ascii="Times New Roman" w:hAnsi="Times New Roman" w:cs="Times New Roman"/>
                <w:sz w:val="24"/>
                <w:szCs w:val="24"/>
              </w:rPr>
              <w:t>обсяг поставки товарів</w:t>
            </w:r>
            <w:r w:rsidRPr="00A40C8F">
              <w:rPr>
                <w:rFonts w:ascii="Times New Roman" w:hAnsi="Times New Roman" w:cs="Times New Roman"/>
                <w:sz w:val="24"/>
                <w:szCs w:val="24"/>
                <w:lang w:val="uk-UA"/>
              </w:rPr>
              <w:t xml:space="preserve"> (надання послуг, виконання робіт)</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601A1F" w:rsidRPr="00006781" w:rsidRDefault="00A62623" w:rsidP="009547BB">
            <w:pPr>
              <w:pStyle w:val="rvps2"/>
              <w:shd w:val="clear" w:color="auto" w:fill="FFFFFF"/>
              <w:spacing w:before="0" w:beforeAutospacing="0" w:after="0" w:afterAutospacing="0"/>
              <w:jc w:val="both"/>
              <w:textAlignment w:val="baseline"/>
              <w:rPr>
                <w:highlight w:val="yellow"/>
                <w:lang w:val="uk-UA"/>
              </w:rPr>
            </w:pPr>
            <w:r w:rsidRPr="004D209D">
              <w:rPr>
                <w:lang w:val="uk-UA"/>
              </w:rPr>
              <w:t xml:space="preserve">Місце поставки наведено в Додатку </w:t>
            </w:r>
            <w:r w:rsidR="00FC1DEF" w:rsidRPr="004D209D">
              <w:rPr>
                <w:lang w:val="uk-UA"/>
              </w:rPr>
              <w:t>2</w:t>
            </w:r>
            <w:r w:rsidRPr="004D209D">
              <w:rPr>
                <w:lang w:val="uk-UA"/>
              </w:rPr>
              <w:t xml:space="preserve"> цієї тендерної документації</w:t>
            </w:r>
            <w:r w:rsidR="008E50E7" w:rsidRPr="004D209D">
              <w:rPr>
                <w:lang w:val="uk-UA"/>
              </w:rPr>
              <w:t xml:space="preserve">,обсяг поставки товару – </w:t>
            </w:r>
            <w:r w:rsidR="00883F02">
              <w:rPr>
                <w:lang w:val="uk-UA"/>
              </w:rPr>
              <w:t>0,5</w:t>
            </w:r>
            <w:bookmarkStart w:id="2" w:name="_GoBack"/>
            <w:bookmarkEnd w:id="2"/>
            <w:r w:rsidR="00AB100F" w:rsidRPr="004D209D">
              <w:rPr>
                <w:lang w:val="uk-UA"/>
              </w:rPr>
              <w:t xml:space="preserve"> тис.метрів</w:t>
            </w:r>
            <w:r w:rsidR="008C0E7E" w:rsidRPr="004D209D">
              <w:rPr>
                <w:lang w:val="uk-UA"/>
              </w:rPr>
              <w:t xml:space="preserve"> кубічних</w:t>
            </w:r>
          </w:p>
        </w:tc>
      </w:tr>
      <w:tr w:rsidR="001871E9" w:rsidRPr="00773370"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773370" w:rsidRDefault="001871E9" w:rsidP="001871E9">
            <w:pPr>
              <w:rPr>
                <w:rFonts w:ascii="Times New Roman" w:hAnsi="Times New Roman" w:cs="Times New Roman"/>
                <w:sz w:val="24"/>
                <w:szCs w:val="24"/>
                <w:lang w:val="uk-UA"/>
              </w:rPr>
            </w:pPr>
            <w:r w:rsidRPr="00773370">
              <w:rPr>
                <w:rFonts w:ascii="Times New Roman" w:hAnsi="Times New Roman" w:cs="Times New Roman"/>
                <w:sz w:val="24"/>
                <w:szCs w:val="24"/>
                <w:lang w:val="uk-UA"/>
              </w:rPr>
              <w:t>4.</w:t>
            </w:r>
            <w:r>
              <w:rPr>
                <w:rFonts w:ascii="Times New Roman" w:hAnsi="Times New Roman" w:cs="Times New Roman"/>
                <w:sz w:val="24"/>
                <w:szCs w:val="24"/>
                <w:lang w:val="uk-UA"/>
              </w:rPr>
              <w:t>5</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BA73E4" w:rsidRDefault="001871E9" w:rsidP="001871E9">
            <w:pPr>
              <w:rPr>
                <w:rFonts w:ascii="Times New Roman" w:hAnsi="Times New Roman" w:cs="Times New Roman"/>
                <w:sz w:val="24"/>
                <w:szCs w:val="24"/>
                <w:lang w:val="uk-UA"/>
              </w:rPr>
            </w:pPr>
            <w:r w:rsidRPr="00BA73E4">
              <w:rPr>
                <w:rFonts w:ascii="Times New Roman" w:hAnsi="Times New Roman" w:cs="Times New Roman"/>
                <w:sz w:val="24"/>
                <w:szCs w:val="24"/>
                <w:lang w:val="uk-UA"/>
              </w:rPr>
              <w:t>строк поставки товарів (надання послуг, виконання робіт)</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1871E9" w:rsidRPr="0058385E" w:rsidRDefault="00C961BB" w:rsidP="008A5886">
            <w:pPr>
              <w:widowControl w:val="0"/>
              <w:spacing w:beforeLines="50" w:before="120" w:afterLines="50" w:after="120" w:line="240" w:lineRule="auto"/>
              <w:ind w:right="113" w:hanging="2"/>
              <w:jc w:val="both"/>
              <w:rPr>
                <w:rFonts w:ascii="Times New Roman" w:eastAsia="Times New Roman" w:hAnsi="Times New Roman" w:cs="Times New Roman"/>
                <w:bCs/>
                <w:sz w:val="24"/>
                <w:szCs w:val="24"/>
                <w:lang w:val="uk-UA" w:eastAsia="ru-RU"/>
              </w:rPr>
            </w:pPr>
            <w:r w:rsidRPr="0058385E">
              <w:rPr>
                <w:rFonts w:ascii="Times New Roman" w:eastAsia="Times New Roman" w:hAnsi="Times New Roman" w:cs="Times New Roman"/>
                <w:bCs/>
                <w:sz w:val="24"/>
                <w:szCs w:val="24"/>
                <w:lang w:val="uk-UA" w:eastAsia="ru-RU"/>
              </w:rPr>
              <w:t>З 16.0</w:t>
            </w:r>
            <w:r w:rsidR="00006781">
              <w:rPr>
                <w:rFonts w:ascii="Times New Roman" w:eastAsia="Times New Roman" w:hAnsi="Times New Roman" w:cs="Times New Roman"/>
                <w:bCs/>
                <w:sz w:val="24"/>
                <w:szCs w:val="24"/>
                <w:lang w:val="uk-UA" w:eastAsia="ru-RU"/>
              </w:rPr>
              <w:t>4</w:t>
            </w:r>
            <w:r w:rsidRPr="0058385E">
              <w:rPr>
                <w:rFonts w:ascii="Times New Roman" w:eastAsia="Times New Roman" w:hAnsi="Times New Roman" w:cs="Times New Roman"/>
                <w:bCs/>
                <w:sz w:val="24"/>
                <w:szCs w:val="24"/>
                <w:lang w:val="uk-UA" w:eastAsia="ru-RU"/>
              </w:rPr>
              <w:t xml:space="preserve">.2024 року по </w:t>
            </w:r>
            <w:r w:rsidR="00D4260C">
              <w:rPr>
                <w:rFonts w:ascii="Times New Roman" w:eastAsia="Times New Roman" w:hAnsi="Times New Roman" w:cs="Times New Roman"/>
                <w:bCs/>
                <w:sz w:val="24"/>
                <w:szCs w:val="24"/>
                <w:lang w:val="uk-UA" w:eastAsia="ru-RU"/>
              </w:rPr>
              <w:t>31.08</w:t>
            </w:r>
            <w:r w:rsidR="008E50E7" w:rsidRPr="0058385E">
              <w:rPr>
                <w:rFonts w:ascii="Times New Roman" w:eastAsia="Times New Roman" w:hAnsi="Times New Roman" w:cs="Times New Roman"/>
                <w:bCs/>
                <w:sz w:val="24"/>
                <w:szCs w:val="24"/>
                <w:lang w:val="uk-UA" w:eastAsia="ru-RU"/>
              </w:rPr>
              <w:t>.2024</w:t>
            </w:r>
            <w:r w:rsidR="001871E9" w:rsidRPr="0058385E">
              <w:rPr>
                <w:rFonts w:ascii="Times New Roman" w:eastAsia="Times New Roman" w:hAnsi="Times New Roman" w:cs="Times New Roman"/>
                <w:bCs/>
                <w:sz w:val="24"/>
                <w:szCs w:val="24"/>
                <w:lang w:val="uk-UA" w:eastAsia="ru-RU"/>
              </w:rPr>
              <w:t xml:space="preserve"> року </w:t>
            </w:r>
            <w:r w:rsidRPr="0058385E">
              <w:rPr>
                <w:rFonts w:ascii="Times New Roman" w:eastAsia="Times New Roman" w:hAnsi="Times New Roman" w:cs="Times New Roman"/>
                <w:bCs/>
                <w:sz w:val="24"/>
                <w:szCs w:val="24"/>
                <w:lang w:val="uk-UA" w:eastAsia="ru-RU"/>
              </w:rPr>
              <w:t>(включно)</w:t>
            </w:r>
          </w:p>
          <w:p w:rsidR="001871E9" w:rsidRPr="00BA73E4" w:rsidRDefault="001871E9" w:rsidP="001871E9">
            <w:pPr>
              <w:pStyle w:val="rvps2"/>
              <w:shd w:val="clear" w:color="auto" w:fill="FFFFFF"/>
              <w:spacing w:before="0" w:beforeAutospacing="0" w:after="0" w:afterAutospacing="0"/>
              <w:jc w:val="both"/>
              <w:textAlignment w:val="baseline"/>
              <w:rPr>
                <w:b/>
                <w:lang w:val="uk-UA"/>
              </w:rPr>
            </w:pPr>
          </w:p>
        </w:tc>
      </w:tr>
      <w:tr w:rsidR="001871E9" w:rsidRPr="00D4260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lang w:val="uk-UA"/>
              </w:rPr>
            </w:pPr>
            <w:r w:rsidRPr="00A87E2C">
              <w:rPr>
                <w:rFonts w:ascii="Times New Roman" w:hAnsi="Times New Roman" w:cs="Times New Roman"/>
                <w:sz w:val="24"/>
                <w:szCs w:val="24"/>
                <w:lang w:val="uk-UA"/>
              </w:rPr>
              <w:t>5.</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lang w:val="uk-UA"/>
              </w:rPr>
            </w:pPr>
            <w:r w:rsidRPr="00A87E2C">
              <w:rPr>
                <w:rFonts w:ascii="Times New Roman" w:hAnsi="Times New Roman" w:cs="Times New Roman"/>
                <w:sz w:val="24"/>
                <w:szCs w:val="24"/>
                <w:lang w:val="uk-UA"/>
              </w:rPr>
              <w:t>Недискримінація учасників</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Учасники (резиденти та нерезиденти) всіх форм власності та організаційно-правових форм беруть участь у процедурах закупівель на рівних умовах.</w:t>
            </w:r>
          </w:p>
          <w:p w:rsidR="00996276" w:rsidRPr="00610FB7" w:rsidRDefault="00996276" w:rsidP="00996276">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Під час проведення відкритих торгів тендерні пропозиції мають право подавати всі заінтересовані особи, окрім:</w:t>
            </w:r>
          </w:p>
          <w:p w:rsidR="00996276" w:rsidRPr="00610FB7" w:rsidRDefault="00996276" w:rsidP="00996276">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юридичних осіб-резидентів іноземної держави державної форми власності та юридичних осіб, частка статутного капіталу яких знаходиться у власності іноземної держави, а також інші суб’єкти господарювання, що здійснюють продаж товарів, робіт, послуг походженням з іноземної держави, до якої застосовано санкції згідно з Законом України “Про санкції” від 14 серпня 2014 року № 1644-VII (із змінами);</w:t>
            </w:r>
          </w:p>
          <w:p w:rsidR="001871E9" w:rsidRPr="00B266ED" w:rsidRDefault="00996276" w:rsidP="00996276">
            <w:pPr>
              <w:jc w:val="both"/>
              <w:rPr>
                <w:rFonts w:ascii="Times New Roman" w:hAnsi="Times New Roman" w:cs="Times New Roman"/>
                <w:color w:val="FF0000"/>
                <w:sz w:val="24"/>
                <w:szCs w:val="24"/>
                <w:lang w:val="uk-UA"/>
              </w:rPr>
            </w:pPr>
            <w:r w:rsidRPr="001141B2">
              <w:rPr>
                <w:rFonts w:ascii="Times New Roman" w:hAnsi="Times New Roman" w:cs="Times New Roman"/>
                <w:sz w:val="24"/>
                <w:szCs w:val="24"/>
                <w:lang w:val="uk-UA"/>
              </w:rPr>
              <w:t xml:space="preserve">- </w:t>
            </w:r>
            <w:r w:rsidR="00D335F2" w:rsidRPr="001141B2">
              <w:rPr>
                <w:rFonts w:ascii="Times New Roman" w:hAnsi="Times New Roman" w:cs="Times New Roman"/>
                <w:sz w:val="24"/>
                <w:szCs w:val="24"/>
                <w:lang w:val="uk-UA"/>
              </w:rPr>
              <w:t>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r w:rsidR="00B266ED" w:rsidRPr="001141B2">
              <w:rPr>
                <w:rFonts w:ascii="Times New Roman" w:hAnsi="Times New Roman" w:cs="Times New Roman"/>
                <w:sz w:val="24"/>
                <w:szCs w:val="24"/>
                <w:lang w:val="uk-UA"/>
              </w:rPr>
              <w:t>.</w:t>
            </w:r>
          </w:p>
        </w:tc>
      </w:tr>
      <w:tr w:rsidR="001871E9"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6.</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Інформація про валюту, у якій повинно бути розраховано та зазначено</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lastRenderedPageBreak/>
              <w:t>ціну</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1871E9" w:rsidRPr="00610FB7" w:rsidRDefault="001871E9" w:rsidP="009435DB">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lastRenderedPageBreak/>
              <w:t>Валютою тендерної пропозиції є національна валюта України - гривня.</w:t>
            </w:r>
          </w:p>
          <w:p w:rsidR="001871E9" w:rsidRPr="00610FB7" w:rsidRDefault="001871E9" w:rsidP="009435DB">
            <w:pPr>
              <w:jc w:val="both"/>
              <w:rPr>
                <w:rFonts w:ascii="Times New Roman" w:hAnsi="Times New Roman" w:cs="Times New Roman"/>
                <w:sz w:val="24"/>
                <w:szCs w:val="24"/>
              </w:rPr>
            </w:pPr>
            <w:r w:rsidRPr="00610FB7">
              <w:rPr>
                <w:rFonts w:ascii="Times New Roman" w:hAnsi="Times New Roman" w:cs="Times New Roman"/>
                <w:sz w:val="24"/>
                <w:szCs w:val="24"/>
              </w:rPr>
              <w:lastRenderedPageBreak/>
              <w:t>Розрахунки</w:t>
            </w:r>
            <w:r w:rsidR="00D91F9C">
              <w:rPr>
                <w:rFonts w:ascii="Times New Roman" w:hAnsi="Times New Roman" w:cs="Times New Roman"/>
                <w:sz w:val="24"/>
                <w:szCs w:val="24"/>
                <w:lang w:val="uk-UA"/>
              </w:rPr>
              <w:t xml:space="preserve"> </w:t>
            </w:r>
            <w:r w:rsidRPr="00610FB7">
              <w:rPr>
                <w:rFonts w:ascii="Times New Roman" w:hAnsi="Times New Roman" w:cs="Times New Roman"/>
                <w:sz w:val="24"/>
                <w:szCs w:val="24"/>
              </w:rPr>
              <w:t>здійснюватимуться у національній</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валюті</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України</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згідно з умовами</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укладеного договору</w:t>
            </w:r>
            <w:r w:rsidRPr="00610FB7">
              <w:rPr>
                <w:rFonts w:ascii="Times New Roman" w:hAnsi="Times New Roman" w:cs="Times New Roman"/>
                <w:sz w:val="24"/>
                <w:szCs w:val="24"/>
                <w:lang w:val="uk-UA"/>
              </w:rPr>
              <w:t xml:space="preserve"> про закупівлю</w:t>
            </w:r>
            <w:r w:rsidRPr="00610FB7">
              <w:rPr>
                <w:rFonts w:ascii="Times New Roman" w:hAnsi="Times New Roman" w:cs="Times New Roman"/>
                <w:sz w:val="24"/>
                <w:szCs w:val="24"/>
              </w:rPr>
              <w:t>.</w:t>
            </w:r>
          </w:p>
          <w:p w:rsidR="001871E9" w:rsidRPr="00610FB7" w:rsidRDefault="001871E9" w:rsidP="009435DB">
            <w:pPr>
              <w:spacing w:before="240"/>
              <w:jc w:val="both"/>
              <w:rPr>
                <w:rFonts w:ascii="Times New Roman" w:hAnsi="Times New Roman" w:cs="Times New Roman"/>
                <w:sz w:val="24"/>
                <w:szCs w:val="24"/>
              </w:rPr>
            </w:pPr>
            <w:r w:rsidRPr="00610FB7">
              <w:rPr>
                <w:rFonts w:ascii="Times New Roman" w:hAnsi="Times New Roman" w:cs="Times New Roman"/>
                <w:sz w:val="24"/>
                <w:szCs w:val="24"/>
              </w:rPr>
              <w:t>У разі</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якщо</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учасником</w:t>
            </w:r>
            <w:r w:rsidR="00D91F9C">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процедури</w:t>
            </w:r>
            <w:r w:rsidR="00D91F9C">
              <w:rPr>
                <w:rFonts w:ascii="Times New Roman" w:hAnsi="Times New Roman" w:cs="Times New Roman"/>
                <w:sz w:val="24"/>
                <w:szCs w:val="24"/>
                <w:lang w:val="uk-UA"/>
              </w:rPr>
              <w:t xml:space="preserve"> </w:t>
            </w:r>
            <w:r w:rsidRPr="00610FB7">
              <w:rPr>
                <w:rFonts w:ascii="Times New Roman" w:hAnsi="Times New Roman" w:cs="Times New Roman"/>
                <w:sz w:val="24"/>
                <w:szCs w:val="24"/>
              </w:rPr>
              <w:t>закупівлі є нерезидент,  такий</w:t>
            </w:r>
            <w:r w:rsidR="00D91F9C">
              <w:rPr>
                <w:rFonts w:ascii="Times New Roman" w:hAnsi="Times New Roman" w:cs="Times New Roman"/>
                <w:sz w:val="24"/>
                <w:szCs w:val="24"/>
                <w:lang w:val="uk-UA"/>
              </w:rPr>
              <w:t xml:space="preserve"> </w:t>
            </w:r>
            <w:r w:rsidRPr="00610FB7">
              <w:rPr>
                <w:rFonts w:ascii="Times New Roman" w:hAnsi="Times New Roman" w:cs="Times New Roman"/>
                <w:sz w:val="24"/>
                <w:szCs w:val="24"/>
              </w:rPr>
              <w:t>учасник</w:t>
            </w:r>
            <w:r w:rsidR="0075034D">
              <w:rPr>
                <w:rFonts w:ascii="Times New Roman" w:hAnsi="Times New Roman" w:cs="Times New Roman"/>
                <w:sz w:val="24"/>
                <w:szCs w:val="24"/>
                <w:lang w:val="uk-UA"/>
              </w:rPr>
              <w:t xml:space="preserve"> </w:t>
            </w:r>
            <w:r w:rsidRPr="00610FB7">
              <w:rPr>
                <w:rFonts w:ascii="Times New Roman" w:hAnsi="Times New Roman" w:cs="Times New Roman"/>
                <w:sz w:val="24"/>
                <w:szCs w:val="24"/>
              </w:rPr>
              <w:t>зазначає</w:t>
            </w:r>
            <w:r w:rsidR="0075034D">
              <w:rPr>
                <w:rFonts w:ascii="Times New Roman" w:hAnsi="Times New Roman" w:cs="Times New Roman"/>
                <w:sz w:val="24"/>
                <w:szCs w:val="24"/>
                <w:lang w:val="uk-UA"/>
              </w:rPr>
              <w:t xml:space="preserve"> </w:t>
            </w:r>
            <w:r w:rsidRPr="00610FB7">
              <w:rPr>
                <w:rFonts w:ascii="Times New Roman" w:hAnsi="Times New Roman" w:cs="Times New Roman"/>
                <w:sz w:val="24"/>
                <w:szCs w:val="24"/>
              </w:rPr>
              <w:t>ціну</w:t>
            </w:r>
            <w:r w:rsidR="0075034D">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пропозиції в електронній</w:t>
            </w:r>
            <w:r w:rsidR="0075034D">
              <w:rPr>
                <w:rFonts w:ascii="Times New Roman" w:hAnsi="Times New Roman" w:cs="Times New Roman"/>
                <w:sz w:val="24"/>
                <w:szCs w:val="24"/>
                <w:lang w:val="uk-UA"/>
              </w:rPr>
              <w:t xml:space="preserve"> </w:t>
            </w:r>
            <w:r w:rsidRPr="00610FB7">
              <w:rPr>
                <w:rFonts w:ascii="Times New Roman" w:hAnsi="Times New Roman" w:cs="Times New Roman"/>
                <w:sz w:val="24"/>
                <w:szCs w:val="24"/>
              </w:rPr>
              <w:t>системі закупівель у валюті – гривня.</w:t>
            </w:r>
          </w:p>
        </w:tc>
      </w:tr>
      <w:tr w:rsidR="001871E9" w:rsidRPr="00D4260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lastRenderedPageBreak/>
              <w:t>7.</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Інформація про мову (мови), якою (якими) повинно бути складено</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тендерні</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Тендерна пропозиція та усі документи, які передбачені вимогами тендерної документації та додатками до неї, складаються </w:t>
            </w:r>
            <w:r w:rsidRPr="00610FB7">
              <w:rPr>
                <w:rFonts w:ascii="Times New Roman" w:hAnsi="Times New Roman" w:cs="Times New Roman"/>
                <w:b/>
                <w:sz w:val="24"/>
                <w:szCs w:val="24"/>
                <w:lang w:val="uk-UA"/>
              </w:rPr>
              <w:t>українською мовою</w:t>
            </w:r>
            <w:r w:rsidRPr="00610FB7">
              <w:rPr>
                <w:rFonts w:ascii="Times New Roman" w:hAnsi="Times New Roman" w:cs="Times New Roman"/>
                <w:sz w:val="24"/>
                <w:szCs w:val="24"/>
                <w:lang w:val="uk-UA"/>
              </w:rPr>
              <w:t>.</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надання учасником будь-яких документів (оригіналів чи їх копій) іноземною мовою, виданих іншими установами і підприємствами, такі документи повинні мати автентичний переклад українською мовою. Текст перекладу повинен бути засвідчений підписом уповноваженої особи учасника та печаткою учасника (у разі її використання).</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Відповідальність за якість та достовірність перекладу несе учасник. Визначальним є текст, викладений українською мовою.</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Уся інформація розміщується в електронній системі закупівель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«інтернет», адреси електронної пошти, торговельної марки (знаку для товарів та послуг), загальноприйняті міжнародні терміни).</w:t>
            </w:r>
          </w:p>
          <w:p w:rsidR="001871E9" w:rsidRPr="00610FB7" w:rsidRDefault="001871E9" w:rsidP="001871E9">
            <w:pPr>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Виключення:</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у тому числі якщо такі документи надані іноземною мовою без перекладу. </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2.  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вимозі,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1871E9" w:rsidRPr="00A87E2C" w:rsidTr="009435DB">
        <w:tc>
          <w:tcPr>
            <w:tcW w:w="10261" w:type="dxa"/>
            <w:gridSpan w:val="3"/>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610FB7" w:rsidRDefault="001871E9" w:rsidP="001871E9">
            <w:pPr>
              <w:jc w:val="center"/>
              <w:rPr>
                <w:rFonts w:ascii="Times New Roman" w:hAnsi="Times New Roman" w:cs="Times New Roman"/>
                <w:b/>
                <w:sz w:val="24"/>
                <w:szCs w:val="24"/>
              </w:rPr>
            </w:pPr>
            <w:r w:rsidRPr="00610FB7">
              <w:rPr>
                <w:rFonts w:ascii="Times New Roman" w:hAnsi="Times New Roman" w:cs="Times New Roman"/>
                <w:b/>
                <w:sz w:val="24"/>
                <w:szCs w:val="24"/>
              </w:rPr>
              <w:lastRenderedPageBreak/>
              <w:t>Розділ II. Порядок унесеннязмін та наданняроз'яснень до тендерної</w:t>
            </w:r>
            <w:r w:rsidR="009435DB">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документації</w:t>
            </w:r>
          </w:p>
        </w:tc>
      </w:tr>
      <w:tr w:rsidR="001871E9" w:rsidRPr="00A87E2C" w:rsidTr="009435DB">
        <w:trPr>
          <w:trHeight w:val="6084"/>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Процедура надання</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роз'яснень</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щодо</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документації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507A4" w:rsidRPr="00610FB7" w:rsidRDefault="001507A4" w:rsidP="00C961BB">
            <w:pPr>
              <w:jc w:val="both"/>
              <w:rPr>
                <w:rFonts w:ascii="Times New Roman" w:hAnsi="Times New Roman" w:cs="Times New Roman"/>
                <w:sz w:val="24"/>
                <w:szCs w:val="24"/>
                <w:lang w:val="uk-UA"/>
              </w:rPr>
            </w:pPr>
            <w:r w:rsidRPr="00610FB7">
              <w:rPr>
                <w:rFonts w:ascii="Times New Roman" w:hAnsi="Times New Roman" w:cs="Times New Roman"/>
                <w:sz w:val="24"/>
                <w:szCs w:val="24"/>
              </w:rPr>
              <w:t>Надання</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роз’яснень</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щодо</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та внесення</w:t>
            </w:r>
            <w:r w:rsidR="00D91F9C">
              <w:rPr>
                <w:rFonts w:ascii="Times New Roman" w:hAnsi="Times New Roman" w:cs="Times New Roman"/>
                <w:sz w:val="24"/>
                <w:szCs w:val="24"/>
                <w:lang w:val="uk-UA"/>
              </w:rPr>
              <w:t xml:space="preserve"> </w:t>
            </w:r>
            <w:r w:rsidRPr="00610FB7">
              <w:rPr>
                <w:rFonts w:ascii="Times New Roman" w:hAnsi="Times New Roman" w:cs="Times New Roman"/>
                <w:sz w:val="24"/>
                <w:szCs w:val="24"/>
              </w:rPr>
              <w:t>змін до неї</w:t>
            </w:r>
            <w:r w:rsidR="00D91F9C">
              <w:rPr>
                <w:rFonts w:ascii="Times New Roman" w:hAnsi="Times New Roman" w:cs="Times New Roman"/>
                <w:sz w:val="24"/>
                <w:szCs w:val="24"/>
                <w:lang w:val="uk-UA"/>
              </w:rPr>
              <w:t xml:space="preserve"> </w:t>
            </w:r>
            <w:r w:rsidRPr="00610FB7">
              <w:rPr>
                <w:rFonts w:ascii="Times New Roman" w:hAnsi="Times New Roman" w:cs="Times New Roman"/>
                <w:sz w:val="24"/>
                <w:szCs w:val="24"/>
              </w:rPr>
              <w:t>здійснюється</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замовником</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відповідно до пункту</w:t>
            </w:r>
            <w:r w:rsidRPr="00610FB7">
              <w:rPr>
                <w:rFonts w:ascii="Times New Roman" w:hAnsi="Times New Roman" w:cs="Times New Roman"/>
                <w:sz w:val="24"/>
                <w:szCs w:val="24"/>
                <w:lang w:val="uk-UA"/>
              </w:rPr>
              <w:t xml:space="preserve"> 54 Особливостей.</w:t>
            </w:r>
          </w:p>
          <w:p w:rsidR="00C72EF4" w:rsidRPr="00610FB7" w:rsidRDefault="001507A4" w:rsidP="00C961BB">
            <w:pPr>
              <w:jc w:val="both"/>
            </w:pPr>
            <w:r w:rsidRPr="00610FB7">
              <w:rPr>
                <w:rFonts w:ascii="Times New Roman" w:hAnsi="Times New Roman" w:cs="Times New Roman"/>
                <w:sz w:val="24"/>
                <w:szCs w:val="24"/>
                <w:lang w:val="uk-UA"/>
              </w:rPr>
              <w:t xml:space="preserve">Фізична/юридична особа має право не пізніше ніж </w:t>
            </w:r>
            <w:r w:rsidRPr="00610FB7">
              <w:rPr>
                <w:rFonts w:ascii="Times New Roman" w:hAnsi="Times New Roman" w:cs="Times New Roman"/>
                <w:b/>
                <w:bCs/>
                <w:sz w:val="24"/>
                <w:szCs w:val="24"/>
                <w:lang w:val="uk-UA"/>
              </w:rPr>
              <w:t xml:space="preserve">за три дні </w:t>
            </w:r>
            <w:r w:rsidRPr="00610FB7">
              <w:rPr>
                <w:rFonts w:ascii="Times New Roman" w:hAnsi="Times New Roman" w:cs="Times New Roman"/>
                <w:sz w:val="24"/>
                <w:szCs w:val="24"/>
                <w:lang w:val="uk-UA"/>
              </w:rPr>
              <w:t xml:space="preserve">до закінчення строку подання тендерної пропозиції звернутися через електронну систему закупівель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r w:rsidRPr="00610FB7">
              <w:rPr>
                <w:rFonts w:ascii="Times New Roman" w:hAnsi="Times New Roman" w:cs="Times New Roman"/>
                <w:sz w:val="24"/>
                <w:szCs w:val="24"/>
              </w:rPr>
              <w:t>Усі</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звернення за роз’ясненнями та звернення</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щодо</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усунення</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порушення автоматично оприлюднюються в електроннійсистемі закупівель без ідентифікації особи, яка звернулася до замовника. Замовник повинен протягом</w:t>
            </w:r>
            <w:r w:rsidR="00C961BB">
              <w:rPr>
                <w:rFonts w:ascii="Times New Roman" w:hAnsi="Times New Roman" w:cs="Times New Roman"/>
                <w:sz w:val="24"/>
                <w:szCs w:val="24"/>
                <w:lang w:val="uk-UA"/>
              </w:rPr>
              <w:t xml:space="preserve"> </w:t>
            </w:r>
            <w:r w:rsidRPr="00610FB7">
              <w:rPr>
                <w:rFonts w:ascii="Times New Roman" w:hAnsi="Times New Roman" w:cs="Times New Roman"/>
                <w:b/>
                <w:bCs/>
                <w:sz w:val="24"/>
                <w:szCs w:val="24"/>
              </w:rPr>
              <w:t>трьох</w:t>
            </w:r>
            <w:r w:rsidR="009435D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днів з дати</w:t>
            </w:r>
            <w:r w:rsidR="00C961B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їх</w:t>
            </w:r>
            <w:r w:rsidR="00C961B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оприлюднення</w:t>
            </w:r>
            <w:r w:rsidR="00C961BB">
              <w:rPr>
                <w:rFonts w:ascii="Times New Roman" w:hAnsi="Times New Roman" w:cs="Times New Roman"/>
                <w:b/>
                <w:bCs/>
                <w:sz w:val="24"/>
                <w:szCs w:val="24"/>
                <w:lang w:val="uk-UA"/>
              </w:rPr>
              <w:t xml:space="preserve"> </w:t>
            </w:r>
            <w:r w:rsidRPr="00610FB7">
              <w:rPr>
                <w:rFonts w:ascii="Times New Roman" w:hAnsi="Times New Roman" w:cs="Times New Roman"/>
                <w:sz w:val="24"/>
                <w:szCs w:val="24"/>
              </w:rPr>
              <w:t>надати</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роз’яснення на звернення шляхом оприлюднення</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його в електроннійсистемі закупівель.</w:t>
            </w:r>
          </w:p>
          <w:p w:rsidR="00C72EF4" w:rsidRPr="00610FB7" w:rsidRDefault="00C72EF4" w:rsidP="00C961BB">
            <w:pPr>
              <w:rPr>
                <w:rFonts w:ascii="Times New Roman" w:hAnsi="Times New Roman" w:cs="Times New Roman"/>
                <w:sz w:val="24"/>
                <w:szCs w:val="24"/>
              </w:rPr>
            </w:pPr>
            <w:r w:rsidRPr="00610FB7">
              <w:rPr>
                <w:rFonts w:ascii="Times New Roman" w:hAnsi="Times New Roman" w:cs="Times New Roman"/>
                <w:sz w:val="24"/>
                <w:szCs w:val="24"/>
              </w:rPr>
              <w:t>У разі</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несвоєчасного</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надання</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замовником</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роз’яснень</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щодо</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змісту</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електронна система закупівель автоматично зупиняє</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перебіг</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відкритих</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торгів.</w:t>
            </w:r>
          </w:p>
          <w:p w:rsidR="001871E9" w:rsidRPr="00610FB7" w:rsidRDefault="00C72EF4" w:rsidP="00C961BB">
            <w:pPr>
              <w:jc w:val="both"/>
              <w:rPr>
                <w:rFonts w:ascii="Times New Roman" w:hAnsi="Times New Roman" w:cs="Times New Roman"/>
                <w:sz w:val="24"/>
                <w:szCs w:val="24"/>
                <w:lang w:val="uk-UA"/>
              </w:rPr>
            </w:pPr>
            <w:r w:rsidRPr="00610FB7">
              <w:rPr>
                <w:rFonts w:ascii="Times New Roman" w:hAnsi="Times New Roman" w:cs="Times New Roman"/>
                <w:sz w:val="24"/>
                <w:szCs w:val="24"/>
              </w:rPr>
              <w:t>Для поновлення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перебігу</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відкритих</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торгів</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замовник повинен розмістити</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роз’яснення</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щодо</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змісту</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в електронній</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системі закупівель з одночасним</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продовженням строку подання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тендерних</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пропозицій не менш як на чотири</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дні.</w:t>
            </w:r>
          </w:p>
        </w:tc>
      </w:tr>
      <w:tr w:rsidR="001871E9"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2.</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Унесення</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змін до тендерної</w:t>
            </w:r>
            <w:r w:rsidR="00FC1DEF">
              <w:rPr>
                <w:rFonts w:ascii="Times New Roman" w:hAnsi="Times New Roman" w:cs="Times New Roman"/>
                <w:sz w:val="24"/>
                <w:szCs w:val="24"/>
                <w:lang w:val="uk-UA"/>
              </w:rPr>
              <w:t xml:space="preserve"> </w:t>
            </w:r>
            <w:r w:rsidRPr="00A87E2C">
              <w:rPr>
                <w:rFonts w:ascii="Times New Roman" w:hAnsi="Times New Roman" w:cs="Times New Roman"/>
                <w:sz w:val="24"/>
                <w:szCs w:val="24"/>
              </w:rPr>
              <w:t>документації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507A4" w:rsidRPr="00610FB7" w:rsidRDefault="001507A4" w:rsidP="00C961BB">
            <w:pPr>
              <w:rPr>
                <w:rFonts w:ascii="Times New Roman" w:hAnsi="Times New Roman" w:cs="Times New Roman"/>
                <w:sz w:val="24"/>
                <w:szCs w:val="24"/>
              </w:rPr>
            </w:pPr>
            <w:r w:rsidRPr="00610FB7">
              <w:rPr>
                <w:rFonts w:ascii="Times New Roman" w:hAnsi="Times New Roman" w:cs="Times New Roman"/>
                <w:sz w:val="24"/>
                <w:szCs w:val="24"/>
              </w:rPr>
              <w:t>Замовник</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має право з власної</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ініціативиа</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бо у разі</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усунення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порушень</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вимог</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законодавства у сфері</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публічних закупівель, викладених у висновку органу державного фінансового контролю відповідно до статті 8 Закону, або за результатами звернень, або на підстав</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ірішення органу оскарження внести зміни до тендерної</w:t>
            </w:r>
            <w:r w:rsidR="00C961BB">
              <w:rPr>
                <w:rFonts w:ascii="Times New Roman" w:hAnsi="Times New Roman" w:cs="Times New Roman"/>
                <w:sz w:val="24"/>
                <w:szCs w:val="24"/>
                <w:lang w:val="uk-UA"/>
              </w:rPr>
              <w:t xml:space="preserve"> </w:t>
            </w:r>
            <w:r w:rsidRPr="00610FB7">
              <w:rPr>
                <w:rFonts w:ascii="Times New Roman" w:hAnsi="Times New Roman" w:cs="Times New Roman"/>
                <w:sz w:val="24"/>
                <w:szCs w:val="24"/>
              </w:rPr>
              <w:t xml:space="preserve">документації. </w:t>
            </w:r>
            <w:r w:rsidRPr="00610FB7">
              <w:rPr>
                <w:rFonts w:ascii="Times New Roman" w:hAnsi="Times New Roman" w:cs="Times New Roman"/>
                <w:sz w:val="24"/>
                <w:szCs w:val="24"/>
                <w:u w:val="single"/>
              </w:rPr>
              <w:t>У разі</w:t>
            </w:r>
            <w:r w:rsidR="00057319">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внесення</w:t>
            </w:r>
            <w:r w:rsidR="00C961BB">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змін до тендерної</w:t>
            </w:r>
            <w:r w:rsidR="00C961BB">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документації строк для подання</w:t>
            </w:r>
            <w:r w:rsidR="00057319">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тендерних</w:t>
            </w:r>
            <w:r w:rsidR="00057319">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пропозицій</w:t>
            </w:r>
            <w:r w:rsidR="00057319">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продовжується</w:t>
            </w:r>
            <w:r w:rsidR="00057319">
              <w:rPr>
                <w:rFonts w:ascii="Times New Roman" w:hAnsi="Times New Roman" w:cs="Times New Roman"/>
                <w:sz w:val="24"/>
                <w:szCs w:val="24"/>
                <w:u w:val="single"/>
                <w:lang w:val="uk-UA"/>
              </w:rPr>
              <w:t xml:space="preserve"> </w:t>
            </w:r>
            <w:r w:rsidRPr="00610FB7">
              <w:rPr>
                <w:rFonts w:ascii="Times New Roman" w:hAnsi="Times New Roman" w:cs="Times New Roman"/>
                <w:sz w:val="24"/>
                <w:szCs w:val="24"/>
                <w:u w:val="single"/>
              </w:rPr>
              <w:t>замовником</w:t>
            </w:r>
            <w:r w:rsidRPr="00610FB7">
              <w:rPr>
                <w:rFonts w:ascii="Times New Roman" w:hAnsi="Times New Roman" w:cs="Times New Roman"/>
                <w:sz w:val="24"/>
                <w:szCs w:val="24"/>
              </w:rPr>
              <w:t xml:space="preserve"> в електронній</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системі закупівель, а саме в оголошенні про проведення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відкритих</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торгів, таким чином, щоб з моменту внесення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змін до тендерної</w:t>
            </w:r>
            <w:r w:rsidR="00FC1DEF">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до закінчення</w:t>
            </w:r>
            <w:r w:rsidR="00FC1DEF">
              <w:rPr>
                <w:rFonts w:ascii="Times New Roman" w:hAnsi="Times New Roman" w:cs="Times New Roman"/>
                <w:sz w:val="24"/>
                <w:szCs w:val="24"/>
                <w:lang w:val="uk-UA"/>
              </w:rPr>
              <w:t xml:space="preserve"> </w:t>
            </w:r>
            <w:r w:rsidRPr="00610FB7">
              <w:rPr>
                <w:rFonts w:ascii="Times New Roman" w:hAnsi="Times New Roman" w:cs="Times New Roman"/>
                <w:sz w:val="24"/>
                <w:szCs w:val="24"/>
              </w:rPr>
              <w:t>кінцевого строку подання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тендерних</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пропозицій</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залишалося не менше</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чотирьох</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днів.</w:t>
            </w:r>
          </w:p>
          <w:p w:rsidR="001871E9" w:rsidRPr="00610FB7" w:rsidRDefault="00C72EF4" w:rsidP="001871E9">
            <w:pPr>
              <w:jc w:val="both"/>
              <w:rPr>
                <w:rFonts w:ascii="Times New Roman" w:hAnsi="Times New Roman" w:cs="Times New Roman"/>
                <w:sz w:val="24"/>
                <w:szCs w:val="24"/>
              </w:rPr>
            </w:pPr>
            <w:r w:rsidRPr="00610FB7">
              <w:rPr>
                <w:rFonts w:ascii="Times New Roman" w:hAnsi="Times New Roman" w:cs="Times New Roman"/>
                <w:sz w:val="24"/>
                <w:szCs w:val="24"/>
              </w:rPr>
              <w:t>Зміни, що</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вносяться</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замовником до тендерної</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розміщуються та відображаються в електронній</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 xml:space="preserve">системі закупівель у </w:t>
            </w:r>
            <w:r w:rsidRPr="00610FB7">
              <w:rPr>
                <w:rFonts w:ascii="Times New Roman" w:hAnsi="Times New Roman" w:cs="Times New Roman"/>
                <w:b/>
                <w:bCs/>
                <w:sz w:val="24"/>
                <w:szCs w:val="24"/>
              </w:rPr>
              <w:t>вигляді</w:t>
            </w:r>
            <w:r w:rsidR="000573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нової</w:t>
            </w:r>
            <w:r w:rsidR="000573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редакції</w:t>
            </w:r>
            <w:r w:rsidR="000573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тендерної</w:t>
            </w:r>
            <w:r w:rsidR="000573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документації</w:t>
            </w:r>
            <w:r w:rsidR="000573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додатково до початкової</w:t>
            </w:r>
            <w:r w:rsidR="000573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редакції</w:t>
            </w:r>
            <w:r w:rsidR="00FC1DEF">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тендерної</w:t>
            </w:r>
            <w:r w:rsidR="00FC1DEF">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документації</w:t>
            </w:r>
            <w:r w:rsidRPr="00610FB7">
              <w:rPr>
                <w:rFonts w:ascii="Times New Roman" w:hAnsi="Times New Roman" w:cs="Times New Roman"/>
                <w:sz w:val="24"/>
                <w:szCs w:val="24"/>
              </w:rPr>
              <w:t>. Замовник разом із</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змінами до тендерної</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в окремому</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документі</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оприлюднює</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перелік</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змін, що</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вносяться. Зміни до тендерної</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у машинозчитувальному</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форматі</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розміщуються в електронній</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 xml:space="preserve">системі закупівель протягом одного </w:t>
            </w:r>
            <w:r w:rsidRPr="00610FB7">
              <w:rPr>
                <w:rFonts w:ascii="Times New Roman" w:hAnsi="Times New Roman" w:cs="Times New Roman"/>
                <w:sz w:val="24"/>
                <w:szCs w:val="24"/>
              </w:rPr>
              <w:lastRenderedPageBreak/>
              <w:t>дня з дати</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прийняття</w:t>
            </w:r>
            <w:r w:rsidR="001B2EA2">
              <w:rPr>
                <w:rFonts w:ascii="Times New Roman" w:hAnsi="Times New Roman" w:cs="Times New Roman"/>
                <w:sz w:val="24"/>
                <w:szCs w:val="24"/>
              </w:rPr>
              <w:t xml:space="preserve"> </w:t>
            </w:r>
            <w:r w:rsidRPr="00610FB7">
              <w:rPr>
                <w:rFonts w:ascii="Times New Roman" w:hAnsi="Times New Roman" w:cs="Times New Roman"/>
                <w:sz w:val="24"/>
                <w:szCs w:val="24"/>
              </w:rPr>
              <w:t>рішення про їх</w:t>
            </w:r>
            <w:r w:rsidR="00057319">
              <w:rPr>
                <w:rFonts w:ascii="Times New Roman" w:hAnsi="Times New Roman" w:cs="Times New Roman"/>
                <w:sz w:val="24"/>
                <w:szCs w:val="24"/>
                <w:lang w:val="uk-UA"/>
              </w:rPr>
              <w:t xml:space="preserve"> </w:t>
            </w:r>
            <w:r w:rsidRPr="00610FB7">
              <w:rPr>
                <w:rFonts w:ascii="Times New Roman" w:hAnsi="Times New Roman" w:cs="Times New Roman"/>
                <w:sz w:val="24"/>
                <w:szCs w:val="24"/>
              </w:rPr>
              <w:t>внесення.</w:t>
            </w:r>
          </w:p>
        </w:tc>
      </w:tr>
      <w:tr w:rsidR="001871E9"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b/>
                <w:sz w:val="24"/>
                <w:szCs w:val="24"/>
              </w:rPr>
            </w:pPr>
          </w:p>
        </w:tc>
        <w:tc>
          <w:tcPr>
            <w:tcW w:w="985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610FB7" w:rsidRDefault="001871E9" w:rsidP="001871E9">
            <w:pPr>
              <w:jc w:val="center"/>
              <w:rPr>
                <w:rFonts w:ascii="Times New Roman" w:hAnsi="Times New Roman" w:cs="Times New Roman"/>
                <w:b/>
                <w:sz w:val="24"/>
                <w:szCs w:val="24"/>
              </w:rPr>
            </w:pPr>
            <w:r w:rsidRPr="00610FB7">
              <w:rPr>
                <w:rFonts w:ascii="Times New Roman" w:hAnsi="Times New Roman" w:cs="Times New Roman"/>
                <w:b/>
                <w:sz w:val="24"/>
                <w:szCs w:val="24"/>
              </w:rPr>
              <w:t>Розділ III. Інструкція з підготовки</w:t>
            </w:r>
            <w:r w:rsidR="00006781">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тендерної</w:t>
            </w:r>
            <w:r w:rsidR="00006781">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пропозиції</w:t>
            </w:r>
          </w:p>
        </w:tc>
      </w:tr>
      <w:tr w:rsidR="001871E9" w:rsidRPr="00D4260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323DEB">
            <w:pPr>
              <w:rPr>
                <w:rFonts w:ascii="Times New Roman" w:hAnsi="Times New Roman" w:cs="Times New Roman"/>
                <w:sz w:val="24"/>
                <w:szCs w:val="24"/>
              </w:rPr>
            </w:pPr>
            <w:r w:rsidRPr="00A87E2C">
              <w:rPr>
                <w:rFonts w:ascii="Times New Roman" w:hAnsi="Times New Roman" w:cs="Times New Roman"/>
                <w:sz w:val="24"/>
                <w:szCs w:val="24"/>
              </w:rPr>
              <w:t>Зміст</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 і спосіб</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подання</w:t>
            </w:r>
            <w:r w:rsidR="00323DEB">
              <w:rPr>
                <w:rFonts w:ascii="Times New Roman" w:hAnsi="Times New Roman" w:cs="Times New Roman"/>
                <w:sz w:val="24"/>
                <w:szCs w:val="24"/>
                <w:lang w:val="uk-UA"/>
              </w:rPr>
              <w:t xml:space="preserve">  т</w:t>
            </w:r>
            <w:r w:rsidRPr="00A87E2C">
              <w:rPr>
                <w:rFonts w:ascii="Times New Roman" w:hAnsi="Times New Roman" w:cs="Times New Roman"/>
                <w:sz w:val="24"/>
                <w:szCs w:val="24"/>
              </w:rPr>
              <w:t>ендерної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96276" w:rsidRPr="00610FB7" w:rsidRDefault="00996276" w:rsidP="00996276">
            <w:pPr>
              <w:spacing w:line="256" w:lineRule="auto"/>
              <w:jc w:val="both"/>
              <w:rPr>
                <w:rFonts w:ascii="Times New Roman" w:eastAsia="Calibri" w:hAnsi="Times New Roman" w:cs="Times New Roman"/>
                <w:sz w:val="24"/>
                <w:szCs w:val="24"/>
                <w:lang w:val="uk-UA"/>
              </w:rPr>
            </w:pPr>
            <w:r w:rsidRPr="00610FB7">
              <w:rPr>
                <w:rFonts w:ascii="Times New Roman" w:eastAsia="Calibri" w:hAnsi="Times New Roman" w:cs="Times New Roman"/>
                <w:sz w:val="24"/>
                <w:szCs w:val="24"/>
                <w:lang w:val="uk-UA"/>
              </w:rPr>
              <w:t>Тендерні пропозиції подаються відповідно до порядку, визначеного статтею 26 Закону, крім положень частин першої, четвертої, шостої та сьомої статті 26 Закону.</w:t>
            </w:r>
          </w:p>
          <w:p w:rsidR="00996276" w:rsidRPr="00610FB7" w:rsidRDefault="00996276" w:rsidP="00996276">
            <w:pPr>
              <w:spacing w:line="256" w:lineRule="auto"/>
              <w:jc w:val="both"/>
              <w:rPr>
                <w:rFonts w:ascii="Times New Roman" w:eastAsia="Calibri" w:hAnsi="Times New Roman" w:cs="Times New Roman"/>
                <w:sz w:val="24"/>
                <w:szCs w:val="24"/>
                <w:lang w:val="uk-UA"/>
              </w:rPr>
            </w:pPr>
            <w:r w:rsidRPr="00610FB7">
              <w:rPr>
                <w:rFonts w:ascii="Times New Roman" w:eastAsia="Calibri" w:hAnsi="Times New Roman" w:cs="Times New Roman"/>
                <w:sz w:val="24"/>
                <w:szCs w:val="24"/>
                <w:lang w:val="uk-UA"/>
              </w:rPr>
              <w:t xml:space="preserve">Тендерна пропозиція подається в електронній формі через електронну систему закупівель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w:t>
            </w:r>
            <w:r w:rsidR="00CD15EA" w:rsidRPr="00610FB7">
              <w:rPr>
                <w:rFonts w:ascii="Times New Roman" w:eastAsia="Calibri" w:hAnsi="Times New Roman" w:cs="Times New Roman"/>
                <w:sz w:val="24"/>
                <w:szCs w:val="24"/>
                <w:lang w:val="uk-UA"/>
              </w:rPr>
              <w:t>О</w:t>
            </w:r>
            <w:r w:rsidRPr="00610FB7">
              <w:rPr>
                <w:rFonts w:ascii="Times New Roman" w:eastAsia="Calibri" w:hAnsi="Times New Roman" w:cs="Times New Roman"/>
                <w:sz w:val="24"/>
                <w:szCs w:val="24"/>
                <w:lang w:val="uk-UA"/>
              </w:rPr>
              <w:t>собливостей і в тендерній документації, та шляхом завантаження необхідних документів, що вимагаються замовником у тендерній документації.</w:t>
            </w:r>
          </w:p>
          <w:p w:rsidR="001871E9" w:rsidRPr="00610FB7" w:rsidRDefault="001871E9" w:rsidP="00996276">
            <w:pPr>
              <w:spacing w:line="256" w:lineRule="auto"/>
              <w:jc w:val="both"/>
              <w:rPr>
                <w:rFonts w:ascii="Times New Roman" w:eastAsia="Calibri" w:hAnsi="Times New Roman" w:cs="Times New Roman"/>
                <w:b/>
                <w:sz w:val="24"/>
                <w:szCs w:val="24"/>
                <w:lang w:val="uk-UA"/>
              </w:rPr>
            </w:pPr>
            <w:r w:rsidRPr="00610FB7">
              <w:rPr>
                <w:rFonts w:ascii="Times New Roman" w:eastAsia="Calibri" w:hAnsi="Times New Roman" w:cs="Times New Roman"/>
                <w:b/>
                <w:sz w:val="24"/>
                <w:szCs w:val="24"/>
                <w:lang w:val="uk-UA"/>
              </w:rPr>
              <w:t>Учасник повинен розмістити всі документи, передбачені тендерною документацією, до кінцевого строку подання тендерних пропозицій.</w:t>
            </w:r>
          </w:p>
          <w:p w:rsidR="001871E9" w:rsidRPr="00610FB7" w:rsidRDefault="001871E9" w:rsidP="001871E9">
            <w:pPr>
              <w:spacing w:line="256" w:lineRule="auto"/>
              <w:contextualSpacing/>
              <w:jc w:val="both"/>
              <w:rPr>
                <w:rFonts w:ascii="Times New Roman" w:eastAsia="Calibri" w:hAnsi="Times New Roman" w:cs="Times New Roman"/>
                <w:sz w:val="24"/>
                <w:szCs w:val="24"/>
                <w:lang w:val="uk-UA"/>
              </w:rPr>
            </w:pPr>
            <w:r w:rsidRPr="00610FB7">
              <w:rPr>
                <w:rFonts w:ascii="Times New Roman" w:eastAsia="Calibri" w:hAnsi="Times New Roman" w:cs="Times New Roman"/>
                <w:sz w:val="24"/>
                <w:szCs w:val="24"/>
                <w:lang w:val="uk-UA"/>
              </w:rPr>
              <w:t>Тендерна пропозиція подається в електронному вигляді шляхом:</w:t>
            </w:r>
          </w:p>
          <w:p w:rsidR="001871E9" w:rsidRPr="00610FB7" w:rsidRDefault="001871E9" w:rsidP="001871E9">
            <w:pPr>
              <w:spacing w:line="256" w:lineRule="auto"/>
              <w:contextualSpacing/>
              <w:jc w:val="both"/>
              <w:rPr>
                <w:rFonts w:ascii="Times New Roman" w:eastAsia="Calibri" w:hAnsi="Times New Roman" w:cs="Times New Roman"/>
                <w:sz w:val="24"/>
                <w:szCs w:val="24"/>
                <w:lang w:val="uk-UA"/>
              </w:rPr>
            </w:pPr>
          </w:p>
          <w:p w:rsidR="001871E9" w:rsidRPr="00610FB7" w:rsidRDefault="001871E9" w:rsidP="001871E9">
            <w:pPr>
              <w:spacing w:line="256" w:lineRule="auto"/>
              <w:jc w:val="both"/>
              <w:rPr>
                <w:rFonts w:ascii="Times New Roman" w:eastAsia="Calibri" w:hAnsi="Times New Roman" w:cs="Times New Roman"/>
                <w:sz w:val="24"/>
                <w:szCs w:val="24"/>
                <w:lang w:val="uk-UA"/>
              </w:rPr>
            </w:pPr>
            <w:r w:rsidRPr="00610FB7">
              <w:rPr>
                <w:rFonts w:ascii="Times New Roman" w:eastAsia="Calibri" w:hAnsi="Times New Roman" w:cs="Times New Roman"/>
                <w:sz w:val="24"/>
                <w:szCs w:val="24"/>
                <w:lang w:val="uk-UA"/>
              </w:rPr>
              <w:t xml:space="preserve">1. </w:t>
            </w:r>
            <w:r w:rsidR="00996276" w:rsidRPr="00610FB7">
              <w:rPr>
                <w:rFonts w:ascii="Times New Roman" w:eastAsia="Calibri" w:hAnsi="Times New Roman" w:cs="Times New Roman"/>
                <w:sz w:val="24"/>
                <w:szCs w:val="24"/>
                <w:lang w:val="uk-UA"/>
              </w:rPr>
              <w:t>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пункті 47 Особливостей</w:t>
            </w:r>
            <w:r w:rsidRPr="00610FB7">
              <w:rPr>
                <w:rFonts w:ascii="Times New Roman" w:eastAsia="Calibri" w:hAnsi="Times New Roman" w:cs="Times New Roman"/>
                <w:sz w:val="24"/>
                <w:szCs w:val="24"/>
                <w:lang w:val="uk-UA"/>
              </w:rPr>
              <w:t>, про мову (мови), якою (якими) повинні готуватися тендерні пропозиції;</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eastAsia="Calibri" w:hAnsi="Times New Roman" w:cs="Times New Roman"/>
                <w:sz w:val="24"/>
                <w:szCs w:val="24"/>
                <w:lang w:val="uk-UA"/>
              </w:rPr>
              <w:t xml:space="preserve">2. завантаження на веб-портал Уповноваженого органу з питань закупівель (через авторизований електронний майданчик) файлів з усіма документами, передбаченими вимогами тендерної документації, </w:t>
            </w:r>
            <w:r w:rsidRPr="008E50E7">
              <w:rPr>
                <w:rFonts w:ascii="Times New Roman" w:eastAsia="Calibri" w:hAnsi="Times New Roman" w:cs="Times New Roman"/>
                <w:bCs/>
                <w:sz w:val="24"/>
                <w:szCs w:val="24"/>
                <w:lang w:val="uk-UA"/>
              </w:rPr>
              <w:t>у форматі PortableDocumentFormat  «.pdf</w:t>
            </w:r>
            <w:r w:rsidRPr="00610FB7">
              <w:rPr>
                <w:rFonts w:ascii="Times New Roman" w:eastAsia="Calibri" w:hAnsi="Times New Roman" w:cs="Times New Roman"/>
                <w:b/>
                <w:sz w:val="24"/>
                <w:szCs w:val="24"/>
                <w:lang w:val="uk-UA"/>
              </w:rPr>
              <w:t xml:space="preserve">», </w:t>
            </w:r>
            <w:r w:rsidRPr="00610FB7">
              <w:rPr>
                <w:rFonts w:ascii="Times New Roman" w:eastAsia="Calibri" w:hAnsi="Times New Roman" w:cs="Times New Roman"/>
                <w:sz w:val="24"/>
                <w:szCs w:val="24"/>
                <w:lang w:val="uk-UA"/>
              </w:rPr>
              <w:t>з накладанням кваліфікованого електронного підпису (далі - КЕП) або удосконаленого електронного підпису (далі – УЕП) , а саме</w:t>
            </w:r>
            <w:r w:rsidRPr="00610FB7">
              <w:rPr>
                <w:rFonts w:ascii="Times New Roman" w:hAnsi="Times New Roman" w:cs="Times New Roman"/>
                <w:sz w:val="24"/>
                <w:szCs w:val="24"/>
                <w:lang w:val="uk-UA"/>
              </w:rPr>
              <w:t>:</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заповненою учасником формою </w:t>
            </w:r>
            <w:r w:rsidRPr="00610FB7">
              <w:rPr>
                <w:rFonts w:ascii="Times New Roman" w:hAnsi="Times New Roman" w:cs="Times New Roman"/>
                <w:b/>
                <w:sz w:val="24"/>
                <w:szCs w:val="24"/>
                <w:lang w:val="uk-UA"/>
              </w:rPr>
              <w:t>«Тендерна пропозиція»</w:t>
            </w:r>
            <w:r w:rsidRPr="00610FB7">
              <w:rPr>
                <w:rFonts w:ascii="Times New Roman" w:hAnsi="Times New Roman" w:cs="Times New Roman"/>
                <w:sz w:val="24"/>
                <w:szCs w:val="24"/>
                <w:lang w:val="uk-UA"/>
              </w:rPr>
              <w:t xml:space="preserve"> згідно </w:t>
            </w:r>
            <w:r w:rsidRPr="00610FB7">
              <w:rPr>
                <w:rFonts w:ascii="Times New Roman" w:hAnsi="Times New Roman" w:cs="Times New Roman"/>
                <w:i/>
                <w:sz w:val="24"/>
                <w:szCs w:val="24"/>
                <w:u w:val="single"/>
                <w:lang w:val="uk-UA"/>
              </w:rPr>
              <w:t>Додатку 1</w:t>
            </w:r>
            <w:r w:rsidRPr="00610FB7">
              <w:rPr>
                <w:rFonts w:ascii="Times New Roman" w:hAnsi="Times New Roman" w:cs="Times New Roman"/>
                <w:sz w:val="24"/>
                <w:szCs w:val="24"/>
                <w:lang w:val="uk-UA"/>
              </w:rPr>
              <w:t xml:space="preserve"> цієї тендерної документації;</w:t>
            </w:r>
          </w:p>
          <w:p w:rsidR="00864D2A" w:rsidRPr="00864D2A" w:rsidRDefault="001871E9" w:rsidP="001871E9">
            <w:pPr>
              <w:jc w:val="both"/>
              <w:rPr>
                <w:rFonts w:ascii="Times New Roman" w:hAnsi="Times New Roman" w:cs="Times New Roman"/>
                <w:i/>
                <w:iCs/>
                <w:sz w:val="24"/>
                <w:szCs w:val="24"/>
                <w:lang w:val="uk-UA"/>
              </w:rPr>
            </w:pPr>
            <w:r w:rsidRPr="00610FB7">
              <w:rPr>
                <w:rFonts w:ascii="Times New Roman" w:hAnsi="Times New Roman" w:cs="Times New Roman"/>
                <w:sz w:val="24"/>
                <w:szCs w:val="24"/>
                <w:lang w:val="uk-UA"/>
              </w:rPr>
              <w:t>-</w:t>
            </w:r>
            <w:r w:rsidR="00864D2A">
              <w:rPr>
                <w:rFonts w:ascii="Times New Roman" w:hAnsi="Times New Roman" w:cs="Times New Roman"/>
                <w:sz w:val="24"/>
                <w:szCs w:val="24"/>
                <w:lang w:val="uk-UA"/>
              </w:rPr>
              <w:t xml:space="preserve">підписаною </w:t>
            </w:r>
            <w:r w:rsidR="00864D2A" w:rsidRPr="00864D2A">
              <w:rPr>
                <w:rFonts w:ascii="Times New Roman" w:hAnsi="Times New Roman" w:cs="Times New Roman"/>
                <w:sz w:val="24"/>
                <w:szCs w:val="24"/>
                <w:lang w:val="uk-UA"/>
              </w:rPr>
              <w:t>інформаці</w:t>
            </w:r>
            <w:r w:rsidR="00864D2A">
              <w:rPr>
                <w:rFonts w:ascii="Times New Roman" w:hAnsi="Times New Roman" w:cs="Times New Roman"/>
                <w:sz w:val="24"/>
                <w:szCs w:val="24"/>
                <w:lang w:val="uk-UA"/>
              </w:rPr>
              <w:t>єю</w:t>
            </w:r>
            <w:r w:rsidR="00864D2A" w:rsidRPr="00864D2A">
              <w:rPr>
                <w:rFonts w:ascii="Times New Roman" w:hAnsi="Times New Roman" w:cs="Times New Roman"/>
                <w:sz w:val="24"/>
                <w:szCs w:val="24"/>
                <w:lang w:val="uk-UA"/>
              </w:rPr>
              <w:t xml:space="preserve"> про необхідні технічні, якісні та кількісні характеристики предмета закупівлі</w:t>
            </w:r>
            <w:r w:rsidR="00864D2A">
              <w:rPr>
                <w:rFonts w:ascii="Times New Roman" w:hAnsi="Times New Roman" w:cs="Times New Roman"/>
                <w:sz w:val="24"/>
                <w:szCs w:val="24"/>
                <w:lang w:val="uk-UA"/>
              </w:rPr>
              <w:t xml:space="preserve"> згідно </w:t>
            </w:r>
            <w:r w:rsidR="00864D2A" w:rsidRPr="00864D2A">
              <w:rPr>
                <w:rFonts w:ascii="Times New Roman" w:hAnsi="Times New Roman" w:cs="Times New Roman"/>
                <w:i/>
                <w:iCs/>
                <w:sz w:val="24"/>
                <w:szCs w:val="24"/>
                <w:lang w:val="uk-UA"/>
              </w:rPr>
              <w:t>Додатку 2 тендерної документації;</w:t>
            </w:r>
          </w:p>
          <w:p w:rsidR="00E86E08" w:rsidRPr="00610FB7" w:rsidRDefault="00864D2A" w:rsidP="001871E9">
            <w:pPr>
              <w:jc w:val="both"/>
              <w:rPr>
                <w:rFonts w:ascii="Times New Roman" w:hAnsi="Times New Roman" w:cs="Times New Roman"/>
                <w:sz w:val="24"/>
                <w:szCs w:val="24"/>
                <w:lang w:val="uk-UA"/>
              </w:rPr>
            </w:pPr>
            <w:r>
              <w:rPr>
                <w:rFonts w:ascii="Times New Roman" w:hAnsi="Times New Roman"/>
                <w:sz w:val="24"/>
                <w:szCs w:val="24"/>
                <w:lang w:val="uk-UA"/>
              </w:rPr>
              <w:t xml:space="preserve">- </w:t>
            </w:r>
            <w:r w:rsidR="006A7653" w:rsidRPr="00610FB7">
              <w:rPr>
                <w:rFonts w:ascii="Times New Roman" w:hAnsi="Times New Roman"/>
                <w:sz w:val="24"/>
                <w:szCs w:val="24"/>
                <w:lang w:val="uk-UA"/>
              </w:rPr>
              <w:t xml:space="preserve">інформацією та документами, що підтверджують відповідність учасника </w:t>
            </w:r>
            <w:r w:rsidR="006A7653" w:rsidRPr="00610FB7">
              <w:rPr>
                <w:rFonts w:ascii="Times New Roman" w:hAnsi="Times New Roman"/>
                <w:b/>
                <w:sz w:val="24"/>
                <w:szCs w:val="24"/>
                <w:lang w:val="uk-UA"/>
              </w:rPr>
              <w:t>кваліфікаційним</w:t>
            </w:r>
            <w:r w:rsidR="006A7653" w:rsidRPr="00610FB7">
              <w:rPr>
                <w:rFonts w:ascii="Times New Roman" w:hAnsi="Times New Roman"/>
                <w:sz w:val="24"/>
                <w:szCs w:val="24"/>
                <w:lang w:val="uk-UA"/>
              </w:rPr>
              <w:t xml:space="preserve"> (кваліфікаційному) </w:t>
            </w:r>
            <w:r w:rsidR="006A7653" w:rsidRPr="00610FB7">
              <w:rPr>
                <w:rFonts w:ascii="Times New Roman" w:hAnsi="Times New Roman"/>
                <w:b/>
                <w:sz w:val="24"/>
                <w:szCs w:val="24"/>
                <w:lang w:val="uk-UA"/>
              </w:rPr>
              <w:t xml:space="preserve">критеріям </w:t>
            </w:r>
            <w:r w:rsidR="006A7653" w:rsidRPr="00610FB7">
              <w:rPr>
                <w:rFonts w:ascii="Times New Roman" w:hAnsi="Times New Roman"/>
                <w:i/>
                <w:sz w:val="24"/>
                <w:szCs w:val="24"/>
                <w:u w:val="single"/>
                <w:lang w:val="uk-UA"/>
              </w:rPr>
              <w:lastRenderedPageBreak/>
              <w:t xml:space="preserve">відповідно до вимог </w:t>
            </w:r>
            <w:r w:rsidR="006A7653" w:rsidRPr="009435DB">
              <w:rPr>
                <w:rFonts w:ascii="Times New Roman" w:hAnsi="Times New Roman"/>
                <w:i/>
                <w:sz w:val="24"/>
                <w:szCs w:val="24"/>
                <w:u w:val="single"/>
                <w:lang w:val="uk-UA"/>
              </w:rPr>
              <w:t>Додатку 3 тендерної документації)</w:t>
            </w:r>
            <w:r w:rsidR="006A7653" w:rsidRPr="009435DB">
              <w:rPr>
                <w:rFonts w:ascii="Times New Roman" w:hAnsi="Times New Roman" w:cs="Times New Roman"/>
                <w:sz w:val="24"/>
                <w:szCs w:val="24"/>
                <w:lang w:val="uk-UA"/>
              </w:rPr>
              <w:t>;</w:t>
            </w:r>
          </w:p>
          <w:p w:rsidR="00D83170" w:rsidRPr="00610FB7" w:rsidRDefault="00D83170" w:rsidP="001871E9">
            <w:pPr>
              <w:jc w:val="both"/>
              <w:rPr>
                <w:rFonts w:ascii="Times New Roman" w:hAnsi="Times New Roman" w:cs="Times New Roman"/>
                <w:sz w:val="24"/>
                <w:szCs w:val="24"/>
                <w:lang w:val="uk-UA"/>
              </w:rPr>
            </w:pPr>
            <w:r>
              <w:rPr>
                <w:rFonts w:ascii="Times New Roman" w:hAnsi="Times New Roman" w:cs="Times New Roman"/>
                <w:sz w:val="24"/>
                <w:szCs w:val="24"/>
                <w:lang w:val="uk-UA"/>
              </w:rPr>
              <w:t>-</w:t>
            </w:r>
            <w:r w:rsidRPr="00D83170">
              <w:rPr>
                <w:rFonts w:ascii="Times New Roman" w:hAnsi="Times New Roman" w:cs="Times New Roman"/>
                <w:lang w:val="uk-UA"/>
              </w:rPr>
              <w:t xml:space="preserve">документом </w:t>
            </w:r>
            <w:r w:rsidRPr="00D83170">
              <w:rPr>
                <w:rFonts w:ascii="Times New Roman" w:hAnsi="Times New Roman" w:cs="Times New Roman"/>
                <w:sz w:val="24"/>
                <w:szCs w:val="24"/>
                <w:lang w:val="uk-UA"/>
              </w:rPr>
              <w:t xml:space="preserve">підтвердження відсутності підстави, зазначеної в абзаці чотирнадцятому </w:t>
            </w:r>
            <w:r w:rsidRPr="00D83170">
              <w:rPr>
                <w:rFonts w:ascii="Times New Roman" w:hAnsi="Times New Roman" w:cs="Times New Roman"/>
                <w:b/>
                <w:bCs/>
                <w:sz w:val="24"/>
                <w:szCs w:val="24"/>
                <w:lang w:val="uk-UA"/>
              </w:rPr>
              <w:t>пункту 47 Особливостей</w:t>
            </w:r>
            <w:r>
              <w:rPr>
                <w:rFonts w:ascii="Times New Roman" w:hAnsi="Times New Roman" w:cs="Times New Roman"/>
                <w:sz w:val="24"/>
                <w:szCs w:val="24"/>
                <w:lang w:val="uk-UA"/>
              </w:rPr>
              <w:t>;</w:t>
            </w:r>
          </w:p>
          <w:p w:rsidR="00A23E4C"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w:t>
            </w:r>
            <w:r w:rsidRPr="00610FB7">
              <w:rPr>
                <w:rFonts w:ascii="Times New Roman" w:hAnsi="Times New Roman" w:cs="Times New Roman"/>
                <w:b/>
                <w:sz w:val="24"/>
                <w:szCs w:val="24"/>
                <w:lang w:val="uk-UA"/>
              </w:rPr>
              <w:t>іншими документами</w:t>
            </w:r>
            <w:r w:rsidRPr="00610FB7">
              <w:rPr>
                <w:rFonts w:ascii="Times New Roman" w:hAnsi="Times New Roman" w:cs="Times New Roman"/>
                <w:sz w:val="24"/>
                <w:szCs w:val="24"/>
                <w:lang w:val="uk-UA"/>
              </w:rPr>
              <w:t xml:space="preserve"> передбаченими вимогами цієї тендерної документації, у тому числі згідно </w:t>
            </w:r>
            <w:r w:rsidRPr="00610FB7">
              <w:rPr>
                <w:rFonts w:ascii="Times New Roman" w:hAnsi="Times New Roman" w:cs="Times New Roman"/>
                <w:i/>
                <w:sz w:val="24"/>
                <w:szCs w:val="24"/>
                <w:u w:val="single"/>
                <w:lang w:val="uk-UA"/>
              </w:rPr>
              <w:t xml:space="preserve">Додатку </w:t>
            </w:r>
            <w:r w:rsidR="00DD0609">
              <w:rPr>
                <w:rFonts w:ascii="Times New Roman" w:hAnsi="Times New Roman" w:cs="Times New Roman"/>
                <w:i/>
                <w:sz w:val="24"/>
                <w:szCs w:val="24"/>
                <w:u w:val="single"/>
                <w:lang w:val="uk-UA"/>
              </w:rPr>
              <w:t>6</w:t>
            </w:r>
            <w:r w:rsidRPr="00610FB7">
              <w:rPr>
                <w:rFonts w:ascii="Times New Roman" w:hAnsi="Times New Roman" w:cs="Times New Roman"/>
                <w:sz w:val="24"/>
                <w:szCs w:val="24"/>
                <w:lang w:val="uk-UA"/>
              </w:rPr>
              <w:t xml:space="preserve"> цієї тендерної документації</w:t>
            </w:r>
            <w:r w:rsidR="00A23E4C" w:rsidRPr="00610FB7">
              <w:rPr>
                <w:rFonts w:ascii="Times New Roman" w:hAnsi="Times New Roman" w:cs="Times New Roman"/>
                <w:sz w:val="24"/>
                <w:szCs w:val="24"/>
                <w:lang w:val="uk-UA"/>
              </w:rPr>
              <w:t xml:space="preserve">; </w:t>
            </w:r>
          </w:p>
          <w:p w:rsidR="001871E9" w:rsidRPr="00610FB7" w:rsidRDefault="00A23E4C"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у разі якщо тендерна пропозиція подається об'єднанням учасників, до неї обов'язково включається документ про створення такого об'єднання.</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Якщо документи, які вимагаються замовником відповідно до вимог цієї тендерної документації у складі тендерної пропозиції, не передбачені чинним законодавством України (або законодавством іншої країни, в якій зареєстрований учасник - нерезидент) для учасника, то вони не подаються останніми, але замість них подається письмове пояснення (з посиланням на відповідні норми законодавства) про причини неподання документів у складі тендерної пропозиції.</w:t>
            </w:r>
          </w:p>
          <w:p w:rsidR="001871E9" w:rsidRPr="00610FB7" w:rsidRDefault="001871E9" w:rsidP="001871E9">
            <w:pPr>
              <w:contextualSpacing/>
              <w:jc w:val="both"/>
              <w:rPr>
                <w:rFonts w:ascii="Times New Roman" w:eastAsia="Calibri" w:hAnsi="Times New Roman" w:cs="Times New Roman"/>
                <w:b/>
                <w:sz w:val="24"/>
                <w:szCs w:val="24"/>
                <w:lang w:val="uk-UA"/>
              </w:rPr>
            </w:pPr>
            <w:r w:rsidRPr="00610FB7">
              <w:rPr>
                <w:rFonts w:ascii="Times New Roman" w:eastAsia="Calibri" w:hAnsi="Times New Roman" w:cs="Times New Roman"/>
                <w:b/>
                <w:sz w:val="24"/>
                <w:szCs w:val="24"/>
                <w:lang w:val="uk-UA"/>
              </w:rPr>
              <w:t>Документи, що складаються учасником у довільній формі, надаються на фірмовому бланку учасника (за наявності), містити підпис із зазначенням посади, прізвища, ініціалів уповноваженої особи та відбиток печатки* Учасника.</w:t>
            </w:r>
          </w:p>
          <w:p w:rsidR="001871E9" w:rsidRPr="00610FB7" w:rsidRDefault="001871E9" w:rsidP="001871E9">
            <w:pPr>
              <w:jc w:val="both"/>
              <w:rPr>
                <w:rFonts w:ascii="Times New Roman" w:eastAsia="Calibri" w:hAnsi="Times New Roman" w:cs="Times New Roman"/>
                <w:b/>
                <w:sz w:val="24"/>
                <w:szCs w:val="24"/>
                <w:lang w:val="uk-UA"/>
              </w:rPr>
            </w:pPr>
            <w:r w:rsidRPr="00610FB7">
              <w:rPr>
                <w:rFonts w:ascii="Times New Roman" w:eastAsia="Calibri" w:hAnsi="Times New Roman" w:cs="Times New Roman"/>
                <w:i/>
                <w:sz w:val="20"/>
                <w:szCs w:val="20"/>
                <w:lang w:val="uk-UA"/>
              </w:rPr>
              <w:t>*Ця вимога (тут та надалі по тексту) не стосується учасників, які здійснюють діяльність без печатки згідно з чинним законодавством</w:t>
            </w:r>
            <w:r w:rsidRPr="00610FB7">
              <w:rPr>
                <w:rFonts w:ascii="Times New Roman" w:eastAsia="Calibri" w:hAnsi="Times New Roman" w:cs="Times New Roman"/>
                <w:b/>
                <w:sz w:val="24"/>
                <w:szCs w:val="24"/>
                <w:lang w:val="uk-UA"/>
              </w:rPr>
              <w:t>.</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Документи мають бути належного рівня зображення, чіткими та розбірливими для читання. Формати файлів повинні бути доступними для загального перегляду без придбання спеціалізованого програмного забезпечення.</w:t>
            </w:r>
          </w:p>
          <w:p w:rsidR="001871E9" w:rsidRPr="00610FB7" w:rsidRDefault="001871E9" w:rsidP="001871E9">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Неякісно скановані документи (текст яких важко ідентифікувати, викладений не в повному обсязі тощо) до розгляду не приймаються та вважаються такими, що не подані.</w:t>
            </w:r>
          </w:p>
          <w:p w:rsidR="001871E9" w:rsidRPr="00610FB7" w:rsidRDefault="001871E9" w:rsidP="001871E9">
            <w:pPr>
              <w:jc w:val="both"/>
              <w:rPr>
                <w:rFonts w:ascii="Times New Roman" w:hAnsi="Times New Roman" w:cs="Times New Roman"/>
                <w:b/>
                <w:sz w:val="24"/>
                <w:szCs w:val="24"/>
                <w:lang w:val="uk-UA"/>
              </w:rPr>
            </w:pPr>
            <w:r w:rsidRPr="00610FB7">
              <w:rPr>
                <w:rFonts w:ascii="Times New Roman" w:hAnsi="Times New Roman" w:cs="Times New Roman"/>
                <w:sz w:val="24"/>
                <w:szCs w:val="24"/>
                <w:lang w:val="uk-UA"/>
              </w:rPr>
              <w:t xml:space="preserve">У разі якщо інформація та/або документи завантажені учасником або переможцем  в електронну систему закупівель у файлі (файлах), який пошкоджено, або містить паролі, або шифрування даних (в тому числі з використанням засобів електронного підпису), або з інших причин не може бути вільно зчитаний/переглянутий з використанням відповідних електронних засобів,  інформація та/або документи, які містяться у ньому </w:t>
            </w:r>
            <w:r w:rsidRPr="00610FB7">
              <w:rPr>
                <w:rFonts w:ascii="Times New Roman" w:hAnsi="Times New Roman" w:cs="Times New Roman"/>
                <w:b/>
                <w:sz w:val="24"/>
                <w:szCs w:val="24"/>
                <w:lang w:val="uk-UA"/>
              </w:rPr>
              <w:t>вважаються неподаними учасником або переможцем.</w:t>
            </w:r>
          </w:p>
          <w:p w:rsidR="001871E9" w:rsidRPr="00610FB7" w:rsidRDefault="001871E9" w:rsidP="001871E9">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Документи, що подаються у складі тендерної пропозиції, а також відомості (інформація), які в них містяться мають: </w:t>
            </w:r>
          </w:p>
          <w:p w:rsidR="001871E9" w:rsidRPr="00610FB7" w:rsidRDefault="001871E9" w:rsidP="001871E9">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a) відповідати дійсності та бути актуальними на день подання тендерної пропозиції; </w:t>
            </w:r>
          </w:p>
          <w:p w:rsidR="001871E9" w:rsidRPr="00610FB7" w:rsidRDefault="001871E9" w:rsidP="001871E9">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lastRenderedPageBreak/>
              <w:t>б) не суперечити один одному за своїм змістом.</w:t>
            </w:r>
          </w:p>
          <w:p w:rsidR="001871E9" w:rsidRPr="00610FB7" w:rsidRDefault="001871E9" w:rsidP="001871E9">
            <w:pPr>
              <w:contextualSpacing/>
              <w:jc w:val="both"/>
              <w:rPr>
                <w:rFonts w:ascii="Times New Roman" w:hAnsi="Times New Roman" w:cs="Times New Roman"/>
                <w:sz w:val="24"/>
                <w:szCs w:val="24"/>
                <w:lang w:val="uk-UA"/>
              </w:rPr>
            </w:pPr>
          </w:p>
          <w:p w:rsidR="001871E9" w:rsidRPr="00610FB7" w:rsidRDefault="001871E9" w:rsidP="001871E9">
            <w:pPr>
              <w:jc w:val="both"/>
              <w:rPr>
                <w:rFonts w:ascii="Times New Roman" w:hAnsi="Times New Roman" w:cs="Times New Roman"/>
                <w:sz w:val="24"/>
                <w:szCs w:val="24"/>
                <w:lang w:val="uk-UA" w:eastAsia="uk-UA"/>
              </w:rPr>
            </w:pPr>
            <w:r w:rsidRPr="00610FB7">
              <w:rPr>
                <w:rFonts w:ascii="Times New Roman" w:hAnsi="Times New Roman" w:cs="Times New Roman"/>
                <w:sz w:val="24"/>
                <w:szCs w:val="24"/>
                <w:lang w:val="uk-UA" w:eastAsia="uk-UA"/>
              </w:rPr>
              <w:t xml:space="preserve">Під час використання електронної системи закупівель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тобто тендерна пропозиція </w:t>
            </w:r>
            <w:r w:rsidRPr="00610FB7">
              <w:rPr>
                <w:rFonts w:ascii="Times New Roman" w:hAnsi="Times New Roman" w:cs="Times New Roman"/>
                <w:b/>
                <w:sz w:val="24"/>
                <w:szCs w:val="24"/>
                <w:lang w:val="uk-UA" w:eastAsia="uk-UA"/>
              </w:rPr>
              <w:t>у будь-якому випадку повинна містити накладений КЕП (кваліфікований електронний підпис) або УЕП (удосконалений електронний підпис на кваліфікованому сертифікаті)</w:t>
            </w:r>
            <w:r w:rsidRPr="00610FB7">
              <w:rPr>
                <w:rFonts w:ascii="Times New Roman" w:hAnsi="Times New Roman" w:cs="Times New Roman"/>
                <w:sz w:val="24"/>
                <w:szCs w:val="24"/>
                <w:lang w:val="uk-UA" w:eastAsia="uk-UA"/>
              </w:rPr>
              <w:t xml:space="preserve"> уповноваженої особи учасника процедури закупівлі, яка має відповідні повноваження щодо підпису документів тендерної пропозиції.</w:t>
            </w:r>
          </w:p>
          <w:p w:rsidR="001871E9" w:rsidRPr="00610FB7" w:rsidRDefault="001871E9" w:rsidP="001871E9">
            <w:pPr>
              <w:jc w:val="both"/>
              <w:rPr>
                <w:rFonts w:ascii="Times New Roman" w:hAnsi="Times New Roman" w:cs="Times New Roman"/>
                <w:i/>
                <w:sz w:val="24"/>
                <w:szCs w:val="24"/>
                <w:lang w:val="uk-UA" w:eastAsia="uk-UA"/>
              </w:rPr>
            </w:pPr>
            <w:r w:rsidRPr="00610FB7">
              <w:rPr>
                <w:rFonts w:ascii="Times New Roman" w:hAnsi="Times New Roman" w:cs="Times New Roman"/>
                <w:i/>
                <w:sz w:val="24"/>
                <w:szCs w:val="24"/>
                <w:lang w:val="uk-UA" w:eastAsia="uk-UA"/>
              </w:rPr>
              <w:t xml:space="preserve">Вимога щодо засвідчення того чи іншого документу тендерної пропозиції власноручним підписом уповноваженої особи учасника процедури закупівлі </w:t>
            </w:r>
            <w:r w:rsidRPr="00610FB7">
              <w:rPr>
                <w:rFonts w:ascii="Times New Roman" w:hAnsi="Times New Roman" w:cs="Times New Roman"/>
                <w:b/>
                <w:i/>
                <w:sz w:val="24"/>
                <w:szCs w:val="24"/>
                <w:lang w:val="uk-UA" w:eastAsia="uk-UA"/>
              </w:rPr>
              <w:t>не застосовується до документів</w:t>
            </w:r>
            <w:r w:rsidRPr="00610FB7">
              <w:rPr>
                <w:rFonts w:ascii="Times New Roman" w:hAnsi="Times New Roman" w:cs="Times New Roman"/>
                <w:i/>
                <w:sz w:val="24"/>
                <w:szCs w:val="24"/>
                <w:lang w:val="uk-UA" w:eastAsia="uk-UA"/>
              </w:rPr>
              <w:t xml:space="preserve"> (матеріалів та інформації), що подаються у складі тендерної пропозиції, якщо такі документи (матеріали та інформація) надані учасником у формі електронного документа через електронну систему закупівель із накладанням КЕП/УЕП </w:t>
            </w:r>
            <w:r w:rsidRPr="00610FB7">
              <w:rPr>
                <w:rFonts w:ascii="Times New Roman" w:hAnsi="Times New Roman" w:cs="Times New Roman"/>
                <w:b/>
                <w:i/>
                <w:sz w:val="24"/>
                <w:szCs w:val="24"/>
                <w:lang w:val="uk-UA" w:eastAsia="uk-UA"/>
              </w:rPr>
              <w:t>на кожен з таких документів</w:t>
            </w:r>
            <w:r w:rsidRPr="00610FB7">
              <w:rPr>
                <w:rFonts w:ascii="Times New Roman" w:hAnsi="Times New Roman" w:cs="Times New Roman"/>
                <w:i/>
                <w:sz w:val="24"/>
                <w:szCs w:val="24"/>
                <w:lang w:val="uk-UA" w:eastAsia="uk-UA"/>
              </w:rPr>
              <w:t xml:space="preserve"> (матеріал чи інформацію).</w:t>
            </w:r>
          </w:p>
          <w:p w:rsidR="001871E9" w:rsidRPr="00610FB7" w:rsidRDefault="001871E9" w:rsidP="001871E9">
            <w:pPr>
              <w:jc w:val="both"/>
              <w:rPr>
                <w:rFonts w:ascii="Times New Roman" w:hAnsi="Times New Roman" w:cs="Times New Roman"/>
                <w:b/>
                <w:bCs/>
                <w:i/>
                <w:sz w:val="24"/>
                <w:szCs w:val="24"/>
                <w:lang w:val="uk-UA" w:eastAsia="uk-UA"/>
              </w:rPr>
            </w:pPr>
            <w:r w:rsidRPr="00610FB7">
              <w:rPr>
                <w:rFonts w:ascii="Times New Roman" w:hAnsi="Times New Roman" w:cs="Times New Roman"/>
                <w:b/>
                <w:bCs/>
                <w:i/>
                <w:sz w:val="24"/>
                <w:szCs w:val="24"/>
                <w:lang w:val="uk-UA" w:eastAsia="uk-UA"/>
              </w:rPr>
              <w:t>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закупівель 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w:t>
            </w:r>
          </w:p>
          <w:p w:rsidR="001871E9" w:rsidRPr="00610FB7" w:rsidRDefault="001871E9" w:rsidP="001871E9">
            <w:pPr>
              <w:tabs>
                <w:tab w:val="left" w:pos="6286"/>
              </w:tabs>
              <w:suppressAutoHyphens/>
              <w:spacing w:after="0" w:line="240" w:lineRule="auto"/>
              <w:ind w:right="88" w:firstLine="228"/>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Замовник перевіряє КЕП/УЕП учасника на сайті центрального засвідчувального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(власника ключа).</w:t>
            </w:r>
          </w:p>
          <w:p w:rsidR="001871E9" w:rsidRPr="00610FB7" w:rsidRDefault="001871E9" w:rsidP="001871E9">
            <w:pPr>
              <w:tabs>
                <w:tab w:val="left" w:pos="6040"/>
              </w:tabs>
              <w:suppressAutoHyphens/>
              <w:spacing w:after="0" w:line="240" w:lineRule="auto"/>
              <w:ind w:right="88" w:firstLine="228"/>
              <w:jc w:val="both"/>
              <w:rPr>
                <w:rFonts w:ascii="Times New Roman" w:eastAsia="Times New Roman" w:hAnsi="Times New Roman" w:cs="Times New Roman"/>
                <w:sz w:val="24"/>
                <w:szCs w:val="24"/>
                <w:lang w:val="uk-UA" w:eastAsia="ar-SA"/>
              </w:rPr>
            </w:pPr>
          </w:p>
          <w:p w:rsidR="001871E9" w:rsidRPr="00610FB7" w:rsidRDefault="001871E9" w:rsidP="001871E9">
            <w:pPr>
              <w:tabs>
                <w:tab w:val="left" w:pos="6040"/>
              </w:tabs>
              <w:suppressAutoHyphens/>
              <w:spacing w:after="0" w:line="240" w:lineRule="auto"/>
              <w:ind w:right="88" w:firstLine="228"/>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 xml:space="preserve">Факт подання тендерної пропозиції учасником - </w:t>
            </w:r>
            <w:r w:rsidRPr="00610FB7">
              <w:rPr>
                <w:rFonts w:ascii="Times New Roman" w:eastAsia="Times New Roman" w:hAnsi="Times New Roman" w:cs="Times New Roman"/>
                <w:b/>
                <w:sz w:val="24"/>
                <w:szCs w:val="24"/>
                <w:lang w:val="uk-UA" w:eastAsia="ar-SA"/>
              </w:rPr>
              <w:t>фізичною особою</w:t>
            </w:r>
            <w:r w:rsidRPr="00610FB7">
              <w:rPr>
                <w:rFonts w:ascii="Times New Roman" w:eastAsia="Times New Roman" w:hAnsi="Times New Roman" w:cs="Times New Roman"/>
                <w:sz w:val="24"/>
                <w:szCs w:val="24"/>
                <w:lang w:val="uk-UA" w:eastAsia="ar-SA"/>
              </w:rPr>
              <w:t xml:space="preserve">, у тому числі фізичною особою-підприємцем, яка є суб’єктом персональних даних, вважається безумовною згодою (добровільним волевиявленням) суб’єкта персональних даних щодо </w:t>
            </w:r>
            <w:r w:rsidRPr="00610FB7">
              <w:rPr>
                <w:rFonts w:ascii="Times New Roman" w:eastAsia="Times New Roman" w:hAnsi="Times New Roman" w:cs="Times New Roman"/>
                <w:b/>
                <w:sz w:val="24"/>
                <w:szCs w:val="24"/>
                <w:lang w:val="uk-UA" w:eastAsia="ar-SA"/>
              </w:rPr>
              <w:t>обробки</w:t>
            </w:r>
            <w:r w:rsidRPr="00610FB7">
              <w:rPr>
                <w:rFonts w:ascii="Times New Roman" w:eastAsia="Times New Roman" w:hAnsi="Times New Roman" w:cs="Times New Roman"/>
                <w:sz w:val="24"/>
                <w:szCs w:val="24"/>
                <w:lang w:val="uk-UA" w:eastAsia="ar-SA"/>
              </w:rPr>
              <w:t xml:space="preserve"> її </w:t>
            </w:r>
            <w:r w:rsidRPr="00610FB7">
              <w:rPr>
                <w:rFonts w:ascii="Times New Roman" w:eastAsia="Times New Roman" w:hAnsi="Times New Roman" w:cs="Times New Roman"/>
                <w:b/>
                <w:sz w:val="24"/>
                <w:szCs w:val="24"/>
                <w:lang w:val="uk-UA" w:eastAsia="ar-SA"/>
              </w:rPr>
              <w:t>персональних даних</w:t>
            </w:r>
            <w:r w:rsidRPr="00610FB7">
              <w:rPr>
                <w:rFonts w:ascii="Times New Roman" w:eastAsia="Times New Roman" w:hAnsi="Times New Roman" w:cs="Times New Roman"/>
                <w:sz w:val="24"/>
                <w:szCs w:val="24"/>
                <w:lang w:val="uk-UA" w:eastAsia="ar-SA"/>
              </w:rPr>
              <w:t xml:space="preserve"> у зв’язку з участю в процедурі закупівлі, відповідно до абзацу 4 статті 2 Закону України «Про захист персональних даних» від 01.06.2010  № 2297-VI.</w:t>
            </w:r>
          </w:p>
          <w:p w:rsidR="001871E9" w:rsidRPr="00610FB7" w:rsidRDefault="001871E9" w:rsidP="001871E9">
            <w:pPr>
              <w:tabs>
                <w:tab w:val="left" w:pos="6040"/>
              </w:tabs>
              <w:suppressAutoHyphens/>
              <w:spacing w:after="0" w:line="240" w:lineRule="auto"/>
              <w:ind w:right="88" w:firstLine="228"/>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 xml:space="preserve">В усіх інших випадках факт подання тендерної пропозиції учасником – </w:t>
            </w:r>
            <w:r w:rsidRPr="00610FB7">
              <w:rPr>
                <w:rFonts w:ascii="Times New Roman" w:eastAsia="Times New Roman" w:hAnsi="Times New Roman" w:cs="Times New Roman"/>
                <w:b/>
                <w:sz w:val="24"/>
                <w:szCs w:val="24"/>
                <w:lang w:val="uk-UA" w:eastAsia="ar-SA"/>
              </w:rPr>
              <w:t>юридичною особою</w:t>
            </w:r>
            <w:r w:rsidRPr="00610FB7">
              <w:rPr>
                <w:rFonts w:ascii="Times New Roman" w:eastAsia="Times New Roman" w:hAnsi="Times New Roman" w:cs="Times New Roman"/>
                <w:sz w:val="24"/>
                <w:szCs w:val="24"/>
                <w:lang w:val="uk-UA" w:eastAsia="ar-SA"/>
              </w:rPr>
              <w:t xml:space="preserve">, що є розпорядником персональних даних, вважається підтвердженням наявності у неї </w:t>
            </w:r>
            <w:r w:rsidRPr="00610FB7">
              <w:rPr>
                <w:rFonts w:ascii="Times New Roman" w:eastAsia="Times New Roman" w:hAnsi="Times New Roman" w:cs="Times New Roman"/>
                <w:b/>
                <w:bCs/>
                <w:sz w:val="24"/>
                <w:szCs w:val="24"/>
                <w:lang w:val="uk-UA" w:eastAsia="ar-SA"/>
              </w:rPr>
              <w:t>права на обробку персональних даних</w:t>
            </w:r>
            <w:r w:rsidRPr="00610FB7">
              <w:rPr>
                <w:rFonts w:ascii="Times New Roman" w:eastAsia="Times New Roman" w:hAnsi="Times New Roman" w:cs="Times New Roman"/>
                <w:sz w:val="24"/>
                <w:szCs w:val="24"/>
                <w:lang w:val="uk-UA" w:eastAsia="ar-SA"/>
              </w:rPr>
              <w:t xml:space="preserve">, а також надання такого </w:t>
            </w:r>
            <w:r w:rsidRPr="00610FB7">
              <w:rPr>
                <w:rFonts w:ascii="Times New Roman" w:eastAsia="Times New Roman" w:hAnsi="Times New Roman" w:cs="Times New Roman"/>
                <w:sz w:val="24"/>
                <w:szCs w:val="24"/>
                <w:lang w:val="uk-UA" w:eastAsia="ar-SA"/>
              </w:rPr>
              <w:lastRenderedPageBreak/>
              <w:t>права Замовнику, як одержувачу зазначених персональних даних від імені суб’єкта (власника).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p>
          <w:p w:rsidR="001871E9" w:rsidRPr="00610FB7" w:rsidRDefault="001871E9" w:rsidP="001871E9">
            <w:pPr>
              <w:contextualSpacing/>
              <w:jc w:val="both"/>
              <w:rPr>
                <w:rFonts w:ascii="Times New Roman" w:hAnsi="Times New Roman" w:cs="Times New Roman"/>
                <w:b/>
                <w:sz w:val="24"/>
                <w:szCs w:val="24"/>
                <w:lang w:val="uk-UA"/>
              </w:rPr>
            </w:pPr>
          </w:p>
          <w:p w:rsidR="001871E9" w:rsidRPr="00610FB7" w:rsidRDefault="001871E9" w:rsidP="001871E9">
            <w:pPr>
              <w:jc w:val="both"/>
              <w:rPr>
                <w:rFonts w:ascii="Times New Roman" w:hAnsi="Times New Roman" w:cs="Times New Roman"/>
                <w:b/>
                <w:sz w:val="24"/>
                <w:szCs w:val="24"/>
                <w:lang w:val="uk-UA"/>
              </w:rPr>
            </w:pPr>
            <w:r w:rsidRPr="00610FB7">
              <w:rPr>
                <w:rFonts w:ascii="Times New Roman" w:hAnsi="Times New Roman" w:cs="Times New Roman"/>
                <w:b/>
                <w:sz w:val="24"/>
                <w:szCs w:val="24"/>
                <w:lang w:val="uk-UA"/>
              </w:rPr>
              <w:t>Кожен учасник має право подати тільки одну тендерну пропозицію.</w:t>
            </w:r>
          </w:p>
          <w:p w:rsidR="001871E9" w:rsidRPr="00610FB7" w:rsidRDefault="001871E9" w:rsidP="001871E9">
            <w:pPr>
              <w:jc w:val="both"/>
              <w:rPr>
                <w:rFonts w:ascii="Times New Roman" w:hAnsi="Times New Roman" w:cs="Times New Roman"/>
                <w:b/>
                <w:sz w:val="24"/>
                <w:szCs w:val="24"/>
                <w:lang w:val="uk-UA"/>
              </w:rPr>
            </w:pPr>
            <w:r w:rsidRPr="00610FB7">
              <w:rPr>
                <w:rFonts w:ascii="Times New Roman" w:hAnsi="Times New Roman" w:cs="Times New Roman"/>
                <w:sz w:val="24"/>
                <w:szCs w:val="24"/>
                <w:lang w:val="uk-UA"/>
              </w:rPr>
              <w:t xml:space="preserve">Якщо документ, що вимагається Замовником, містить інформацію, яка є публічною, що оприлюднена у формі відкритих даних згідно із Законом України «Про доступ до публічної інформації» та/або міститься у відкритих єдиних державних реєстрах, доступ до яких є вільним, надати </w:t>
            </w:r>
            <w:r w:rsidRPr="00610FB7">
              <w:rPr>
                <w:rFonts w:ascii="Times New Roman" w:hAnsi="Times New Roman" w:cs="Times New Roman"/>
                <w:b/>
                <w:sz w:val="24"/>
                <w:szCs w:val="24"/>
                <w:lang w:val="uk-UA"/>
              </w:rPr>
              <w:t>лист-роз’яснення, в якому зазначити, де міститься така інформація</w:t>
            </w:r>
            <w:r w:rsidRPr="00610FB7">
              <w:rPr>
                <w:rFonts w:ascii="Times New Roman" w:hAnsi="Times New Roman" w:cs="Times New Roman"/>
                <w:sz w:val="24"/>
                <w:szCs w:val="24"/>
                <w:lang w:val="uk-UA"/>
              </w:rPr>
              <w:t>.</w:t>
            </w:r>
          </w:p>
        </w:tc>
      </w:tr>
      <w:tr w:rsidR="001871E9" w:rsidRPr="00A87E2C" w:rsidTr="009435DB">
        <w:trPr>
          <w:trHeight w:val="64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lastRenderedPageBreak/>
              <w:t>2.</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Забезпечення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1871E9" w:rsidRPr="00610FB7" w:rsidRDefault="001871E9" w:rsidP="001871E9">
            <w:pPr>
              <w:jc w:val="both"/>
              <w:rPr>
                <w:rFonts w:ascii="Times New Roman" w:hAnsi="Times New Roman" w:cs="Times New Roman"/>
                <w:sz w:val="24"/>
                <w:szCs w:val="24"/>
              </w:rPr>
            </w:pPr>
            <w:r w:rsidRPr="00610FB7">
              <w:rPr>
                <w:rFonts w:ascii="Times New Roman" w:hAnsi="Times New Roman" w:cs="Times New Roman"/>
                <w:sz w:val="24"/>
                <w:szCs w:val="24"/>
                <w:lang w:val="uk-UA"/>
              </w:rPr>
              <w:t>Забезпечення тендерної пропозиції не вимагається.</w:t>
            </w:r>
          </w:p>
        </w:tc>
      </w:tr>
      <w:tr w:rsidR="001871E9"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3.</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Умови</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повернення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чи</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не</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повернення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забезпечення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1871E9" w:rsidRPr="00610FB7" w:rsidRDefault="001871E9" w:rsidP="001871E9">
            <w:pPr>
              <w:jc w:val="both"/>
              <w:rPr>
                <w:rFonts w:ascii="Times New Roman" w:hAnsi="Times New Roman" w:cs="Times New Roman"/>
                <w:sz w:val="24"/>
                <w:szCs w:val="24"/>
                <w:lang w:val="en-US"/>
              </w:rPr>
            </w:pPr>
            <w:r w:rsidRPr="00610FB7">
              <w:rPr>
                <w:rFonts w:ascii="Times New Roman" w:hAnsi="Times New Roman" w:cs="Times New Roman"/>
                <w:sz w:val="24"/>
                <w:szCs w:val="24"/>
                <w:lang w:val="uk-UA"/>
              </w:rPr>
              <w:t>Не передбачається.</w:t>
            </w:r>
          </w:p>
        </w:tc>
      </w:tr>
      <w:tr w:rsidR="001871E9" w:rsidRPr="00D4260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4.</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323DEB">
            <w:pPr>
              <w:rPr>
                <w:rFonts w:ascii="Times New Roman" w:hAnsi="Times New Roman" w:cs="Times New Roman"/>
                <w:sz w:val="24"/>
                <w:szCs w:val="24"/>
              </w:rPr>
            </w:pPr>
            <w:r w:rsidRPr="00A87E2C">
              <w:rPr>
                <w:rFonts w:ascii="Times New Roman" w:hAnsi="Times New Roman" w:cs="Times New Roman"/>
                <w:sz w:val="24"/>
                <w:szCs w:val="24"/>
              </w:rPr>
              <w:t>Строк, протягом</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якого</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тендерні</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 є дійсними</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4D209D" w:rsidRDefault="001871E9" w:rsidP="001871E9">
            <w:pPr>
              <w:spacing w:after="0"/>
              <w:contextualSpacing/>
              <w:jc w:val="both"/>
              <w:rPr>
                <w:rFonts w:ascii="Times New Roman" w:hAnsi="Times New Roman" w:cs="Times New Roman"/>
                <w:sz w:val="24"/>
                <w:szCs w:val="24"/>
                <w:lang w:val="uk-UA"/>
              </w:rPr>
            </w:pPr>
            <w:r w:rsidRPr="004D209D">
              <w:rPr>
                <w:rFonts w:ascii="Times New Roman" w:hAnsi="Times New Roman" w:cs="Times New Roman"/>
                <w:sz w:val="24"/>
                <w:szCs w:val="24"/>
                <w:lang w:val="uk-UA"/>
              </w:rPr>
              <w:t xml:space="preserve">Тендерні пропозиції вважаються дійсними протягом </w:t>
            </w:r>
            <w:r w:rsidRPr="004D209D">
              <w:rPr>
                <w:rFonts w:ascii="Times New Roman" w:hAnsi="Times New Roman" w:cs="Times New Roman"/>
                <w:b/>
                <w:sz w:val="24"/>
                <w:szCs w:val="24"/>
                <w:lang w:val="uk-UA"/>
              </w:rPr>
              <w:t>90</w:t>
            </w:r>
            <w:r w:rsidRPr="004D209D">
              <w:rPr>
                <w:rFonts w:ascii="Times New Roman" w:hAnsi="Times New Roman" w:cs="Times New Roman"/>
                <w:sz w:val="24"/>
                <w:szCs w:val="24"/>
                <w:lang w:val="uk-UA"/>
              </w:rPr>
              <w:t xml:space="preserve"> днів із дати кінцевого строку подання тендерних пропозицій (строк дії тендерних пропозицій у разі необхідності може бути продовжений). До закінчення цього строку замовник має право вимагати від учасників процедури закупівлі продовження строку дії тендерних пропозицій. Учасник процедури закупівлі має право:</w:t>
            </w:r>
          </w:p>
          <w:p w:rsidR="001871E9" w:rsidRPr="004D209D" w:rsidRDefault="001871E9" w:rsidP="001871E9">
            <w:pPr>
              <w:pStyle w:val="a6"/>
              <w:numPr>
                <w:ilvl w:val="0"/>
                <w:numId w:val="6"/>
              </w:numPr>
              <w:spacing w:after="0"/>
              <w:ind w:left="221" w:hanging="142"/>
              <w:jc w:val="both"/>
              <w:rPr>
                <w:rFonts w:ascii="Times New Roman" w:hAnsi="Times New Roman" w:cs="Times New Roman"/>
                <w:sz w:val="24"/>
                <w:szCs w:val="24"/>
                <w:lang w:val="uk-UA"/>
              </w:rPr>
            </w:pPr>
            <w:r w:rsidRPr="004D209D">
              <w:rPr>
                <w:rFonts w:ascii="Times New Roman" w:hAnsi="Times New Roman" w:cs="Times New Roman"/>
                <w:sz w:val="24"/>
                <w:szCs w:val="24"/>
                <w:lang w:val="uk-UA"/>
              </w:rPr>
              <w:t>відхилити таку вимогу, не втрачаючи при цьому наданого ним забезпечення тендерної пропозиції;</w:t>
            </w:r>
          </w:p>
          <w:p w:rsidR="001871E9" w:rsidRPr="004D209D" w:rsidRDefault="001871E9" w:rsidP="001871E9">
            <w:pPr>
              <w:pStyle w:val="a6"/>
              <w:numPr>
                <w:ilvl w:val="0"/>
                <w:numId w:val="6"/>
              </w:numPr>
              <w:spacing w:after="0"/>
              <w:ind w:left="221" w:hanging="142"/>
              <w:jc w:val="both"/>
              <w:rPr>
                <w:rFonts w:ascii="Times New Roman" w:hAnsi="Times New Roman" w:cs="Times New Roman"/>
                <w:sz w:val="24"/>
                <w:szCs w:val="24"/>
                <w:lang w:val="uk-UA"/>
              </w:rPr>
            </w:pPr>
            <w:r w:rsidRPr="004D209D">
              <w:rPr>
                <w:rFonts w:ascii="Times New Roman" w:hAnsi="Times New Roman" w:cs="Times New Roman"/>
                <w:sz w:val="24"/>
                <w:szCs w:val="24"/>
                <w:lang w:val="uk-UA"/>
              </w:rPr>
              <w:t>погодитися з вимогою та продовжити строк дії поданої ним тендерної пропозиції і наданого забезпечення тендерної пропозиції.</w:t>
            </w:r>
          </w:p>
          <w:p w:rsidR="001871E9" w:rsidRPr="004D209D" w:rsidRDefault="001871E9" w:rsidP="001871E9">
            <w:pPr>
              <w:jc w:val="both"/>
              <w:rPr>
                <w:rFonts w:ascii="Times New Roman" w:hAnsi="Times New Roman" w:cs="Times New Roman"/>
                <w:sz w:val="24"/>
                <w:szCs w:val="24"/>
                <w:lang w:val="uk-UA"/>
              </w:rPr>
            </w:pPr>
            <w:r w:rsidRPr="004D209D">
              <w:rPr>
                <w:rFonts w:ascii="Times New Roman" w:hAnsi="Times New Roman" w:cs="Times New Roman"/>
                <w:sz w:val="24"/>
                <w:szCs w:val="24"/>
                <w:lang w:val="uk-UA"/>
              </w:rPr>
              <w:t>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замовника через електронну систему закупівель.</w:t>
            </w:r>
          </w:p>
          <w:p w:rsidR="001871E9" w:rsidRPr="004D209D" w:rsidRDefault="001871E9" w:rsidP="001871E9">
            <w:pPr>
              <w:jc w:val="both"/>
              <w:rPr>
                <w:rFonts w:ascii="Times New Roman" w:hAnsi="Times New Roman" w:cs="Times New Roman"/>
                <w:b/>
                <w:bCs/>
                <w:sz w:val="24"/>
                <w:szCs w:val="24"/>
                <w:lang w:val="uk-UA"/>
              </w:rPr>
            </w:pPr>
            <w:r w:rsidRPr="004D209D">
              <w:rPr>
                <w:rFonts w:ascii="Times New Roman" w:hAnsi="Times New Roman" w:cs="Times New Roman"/>
                <w:b/>
                <w:bCs/>
                <w:sz w:val="24"/>
                <w:szCs w:val="24"/>
                <w:lang w:val="uk-UA"/>
              </w:rPr>
              <w:t>Строк дії тендерної пропозиції та всі інші строки, які визначені цією тендерною документацією</w:t>
            </w:r>
            <w:r w:rsidR="00A23E4C" w:rsidRPr="004D209D">
              <w:rPr>
                <w:rFonts w:ascii="Times New Roman" w:hAnsi="Times New Roman" w:cs="Times New Roman"/>
                <w:b/>
                <w:bCs/>
                <w:sz w:val="24"/>
                <w:szCs w:val="24"/>
                <w:lang w:val="uk-UA"/>
              </w:rPr>
              <w:t>,</w:t>
            </w:r>
            <w:r w:rsidRPr="004D209D">
              <w:rPr>
                <w:rFonts w:ascii="Times New Roman" w:hAnsi="Times New Roman" w:cs="Times New Roman"/>
                <w:b/>
                <w:bCs/>
                <w:sz w:val="24"/>
                <w:szCs w:val="24"/>
                <w:lang w:val="uk-UA"/>
              </w:rPr>
              <w:t xml:space="preserve"> рахуються відповідно до ст. 253 Цивільного Кодексу України</w:t>
            </w:r>
            <w:r w:rsidR="00A23E4C" w:rsidRPr="004D209D">
              <w:rPr>
                <w:rFonts w:ascii="Times New Roman" w:hAnsi="Times New Roman" w:cs="Times New Roman"/>
                <w:b/>
                <w:bCs/>
                <w:sz w:val="24"/>
                <w:szCs w:val="24"/>
                <w:lang w:val="uk-UA"/>
              </w:rPr>
              <w:t>.</w:t>
            </w:r>
          </w:p>
        </w:tc>
      </w:tr>
      <w:tr w:rsidR="001871E9" w:rsidRPr="00D4260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5.</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lang w:val="uk-UA"/>
              </w:rPr>
            </w:pPr>
            <w:r w:rsidRPr="00A87E2C">
              <w:rPr>
                <w:rFonts w:ascii="Times New Roman" w:hAnsi="Times New Roman" w:cs="Times New Roman"/>
                <w:sz w:val="24"/>
                <w:szCs w:val="24"/>
              </w:rPr>
              <w:t>Кваліфікаційні</w:t>
            </w:r>
            <w:r w:rsidR="00DC028A">
              <w:rPr>
                <w:rFonts w:ascii="Times New Roman" w:hAnsi="Times New Roman" w:cs="Times New Roman"/>
                <w:sz w:val="24"/>
                <w:szCs w:val="24"/>
                <w:lang w:val="uk-UA"/>
              </w:rPr>
              <w:t xml:space="preserve"> </w:t>
            </w:r>
            <w:r w:rsidRPr="00A87E2C">
              <w:rPr>
                <w:rFonts w:ascii="Times New Roman" w:hAnsi="Times New Roman" w:cs="Times New Roman"/>
                <w:sz w:val="24"/>
                <w:szCs w:val="24"/>
              </w:rPr>
              <w:t>критерії до учасників</w:t>
            </w:r>
            <w:r w:rsidRPr="00A87E2C">
              <w:rPr>
                <w:rFonts w:ascii="Times New Roman" w:hAnsi="Times New Roman" w:cs="Times New Roman"/>
                <w:sz w:val="24"/>
                <w:szCs w:val="24"/>
                <w:lang w:val="uk-UA"/>
              </w:rPr>
              <w:t>,</w:t>
            </w:r>
            <w:r w:rsidRPr="00A87E2C">
              <w:rPr>
                <w:rFonts w:ascii="Times New Roman" w:hAnsi="Times New Roman" w:cs="Times New Roman"/>
                <w:sz w:val="24"/>
                <w:szCs w:val="24"/>
              </w:rPr>
              <w:t>установлені</w:t>
            </w:r>
            <w:r w:rsidR="00DC028A">
              <w:rPr>
                <w:rFonts w:ascii="Times New Roman" w:hAnsi="Times New Roman" w:cs="Times New Roman"/>
                <w:sz w:val="24"/>
                <w:szCs w:val="24"/>
                <w:lang w:val="uk-UA"/>
              </w:rPr>
              <w:t xml:space="preserve"> </w:t>
            </w:r>
            <w:r w:rsidRPr="00A87E2C">
              <w:rPr>
                <w:rFonts w:ascii="Times New Roman" w:hAnsi="Times New Roman" w:cs="Times New Roman"/>
                <w:sz w:val="24"/>
                <w:szCs w:val="24"/>
              </w:rPr>
              <w:t>статтею 16</w:t>
            </w:r>
            <w:r w:rsidRPr="00A87E2C">
              <w:rPr>
                <w:rFonts w:ascii="Times New Roman" w:hAnsi="Times New Roman" w:cs="Times New Roman"/>
                <w:sz w:val="24"/>
                <w:szCs w:val="24"/>
                <w:lang w:val="uk-UA"/>
              </w:rPr>
              <w:t xml:space="preserve"> Закону (з урахуванням </w:t>
            </w:r>
            <w:r w:rsidRPr="00A87E2C">
              <w:rPr>
                <w:rFonts w:ascii="Times New Roman" w:hAnsi="Times New Roman" w:cs="Times New Roman"/>
                <w:sz w:val="24"/>
                <w:szCs w:val="24"/>
                <w:lang w:val="uk-UA"/>
              </w:rPr>
              <w:lastRenderedPageBreak/>
              <w:t xml:space="preserve">Особливостей) </w:t>
            </w:r>
            <w:r w:rsidRPr="00A87E2C">
              <w:rPr>
                <w:rFonts w:ascii="Times New Roman" w:hAnsi="Times New Roman" w:cs="Times New Roman"/>
                <w:sz w:val="24"/>
                <w:szCs w:val="24"/>
              </w:rPr>
              <w:t xml:space="preserve"> та вимоги</w:t>
            </w:r>
            <w:r w:rsidRPr="00A87E2C">
              <w:rPr>
                <w:rFonts w:ascii="Times New Roman" w:hAnsi="Times New Roman" w:cs="Times New Roman"/>
                <w:sz w:val="24"/>
                <w:szCs w:val="24"/>
                <w:lang w:val="uk-UA"/>
              </w:rPr>
              <w:t xml:space="preserve"> згідно</w:t>
            </w:r>
            <w:r w:rsidR="00875819">
              <w:rPr>
                <w:rFonts w:ascii="Times New Roman" w:hAnsi="Times New Roman" w:cs="Times New Roman"/>
                <w:sz w:val="24"/>
                <w:szCs w:val="24"/>
                <w:lang w:val="uk-UA"/>
              </w:rPr>
              <w:t xml:space="preserve"> </w:t>
            </w:r>
            <w:r w:rsidRPr="00A87E2C">
              <w:rPr>
                <w:rFonts w:ascii="Times New Roman" w:hAnsi="Times New Roman" w:cs="Times New Roman"/>
                <w:sz w:val="24"/>
                <w:szCs w:val="24"/>
                <w:lang w:val="uk-UA"/>
              </w:rPr>
              <w:t>п. 4</w:t>
            </w:r>
            <w:r w:rsidR="00AB7248">
              <w:rPr>
                <w:rFonts w:ascii="Times New Roman" w:hAnsi="Times New Roman" w:cs="Times New Roman"/>
                <w:sz w:val="24"/>
                <w:szCs w:val="24"/>
                <w:lang w:val="uk-UA"/>
              </w:rPr>
              <w:t>7</w:t>
            </w:r>
            <w:r w:rsidRPr="00A87E2C">
              <w:rPr>
                <w:rFonts w:ascii="Times New Roman" w:hAnsi="Times New Roman" w:cs="Times New Roman"/>
                <w:sz w:val="24"/>
                <w:szCs w:val="24"/>
                <w:lang w:val="uk-UA"/>
              </w:rPr>
              <w:t xml:space="preserve"> Особливостей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96372D" w:rsidRPr="00610FB7" w:rsidRDefault="0096372D" w:rsidP="0096372D">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lastRenderedPageBreak/>
              <w:t xml:space="preserve">Замовник установлює один або декілька </w:t>
            </w:r>
            <w:r w:rsidRPr="00610FB7">
              <w:rPr>
                <w:rFonts w:ascii="Times New Roman" w:hAnsi="Times New Roman" w:cs="Times New Roman"/>
                <w:b/>
                <w:bCs/>
                <w:sz w:val="24"/>
                <w:szCs w:val="24"/>
                <w:lang w:val="uk-UA"/>
              </w:rPr>
              <w:t>кваліфікаційних критеріїв</w:t>
            </w:r>
            <w:r w:rsidR="0087581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lang w:val="uk-UA"/>
              </w:rPr>
              <w:t>відповідно до статті 16 Закону</w:t>
            </w:r>
            <w:r w:rsidR="007049C0">
              <w:rPr>
                <w:rFonts w:ascii="Times New Roman" w:hAnsi="Times New Roman" w:cs="Times New Roman"/>
                <w:b/>
                <w:bCs/>
                <w:sz w:val="24"/>
                <w:szCs w:val="24"/>
                <w:lang w:val="uk-UA"/>
              </w:rPr>
              <w:t xml:space="preserve"> </w:t>
            </w:r>
            <w:r w:rsidR="00C55EA6" w:rsidRPr="00610FB7">
              <w:rPr>
                <w:rFonts w:ascii="Times New Roman" w:hAnsi="Times New Roman" w:cs="Times New Roman"/>
                <w:b/>
                <w:bCs/>
                <w:sz w:val="24"/>
                <w:szCs w:val="24"/>
                <w:lang w:val="uk-UA"/>
              </w:rPr>
              <w:t>з урахуванням положень Особливостей</w:t>
            </w:r>
            <w:r w:rsidRPr="00610FB7">
              <w:rPr>
                <w:rFonts w:ascii="Times New Roman" w:hAnsi="Times New Roman" w:cs="Times New Roman"/>
                <w:sz w:val="24"/>
                <w:szCs w:val="24"/>
                <w:lang w:val="uk-UA"/>
              </w:rPr>
              <w:t xml:space="preserve">. Визначені Замовником згідно з цією статтею кваліфікаційні критерії та перелік документів, що </w:t>
            </w:r>
            <w:r w:rsidRPr="00610FB7">
              <w:rPr>
                <w:rFonts w:ascii="Times New Roman" w:hAnsi="Times New Roman" w:cs="Times New Roman"/>
                <w:sz w:val="24"/>
                <w:szCs w:val="24"/>
                <w:lang w:val="uk-UA"/>
              </w:rPr>
              <w:lastRenderedPageBreak/>
              <w:t xml:space="preserve">підтверджують інформацію учасників про відповідність їх таким критеріям, </w:t>
            </w:r>
            <w:r w:rsidRPr="009435DB">
              <w:rPr>
                <w:rFonts w:ascii="Times New Roman" w:hAnsi="Times New Roman" w:cs="Times New Roman"/>
                <w:sz w:val="24"/>
                <w:szCs w:val="24"/>
                <w:lang w:val="uk-UA"/>
              </w:rPr>
              <w:t xml:space="preserve">зазначені в </w:t>
            </w:r>
            <w:r w:rsidRPr="009435DB">
              <w:rPr>
                <w:rFonts w:ascii="Times New Roman" w:hAnsi="Times New Roman" w:cs="Times New Roman"/>
                <w:i/>
                <w:iCs/>
                <w:sz w:val="24"/>
                <w:szCs w:val="24"/>
                <w:u w:val="single"/>
                <w:lang w:val="uk-UA"/>
              </w:rPr>
              <w:t>Додатку 3</w:t>
            </w:r>
            <w:r w:rsidRPr="009435DB">
              <w:rPr>
                <w:rFonts w:ascii="Times New Roman" w:hAnsi="Times New Roman" w:cs="Times New Roman"/>
                <w:sz w:val="24"/>
                <w:szCs w:val="24"/>
                <w:lang w:val="uk-UA"/>
              </w:rPr>
              <w:t xml:space="preserve"> до</w:t>
            </w:r>
            <w:r w:rsidRPr="00610FB7">
              <w:rPr>
                <w:rFonts w:ascii="Times New Roman" w:hAnsi="Times New Roman" w:cs="Times New Roman"/>
                <w:sz w:val="24"/>
                <w:szCs w:val="24"/>
                <w:lang w:val="uk-UA"/>
              </w:rPr>
              <w:t xml:space="preserve"> цієї тендерної документації. </w:t>
            </w:r>
          </w:p>
          <w:p w:rsidR="0096372D" w:rsidRPr="00610FB7" w:rsidRDefault="0096372D" w:rsidP="0096372D">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Спосіб підтвердження відповідності учасника критеріям і вимогам згідно із законодавством наведено в Додатку 3 до цієї тендерної документації. </w:t>
            </w:r>
          </w:p>
          <w:p w:rsidR="00587067" w:rsidRPr="00610FB7" w:rsidRDefault="00587067" w:rsidP="0096372D">
            <w:pPr>
              <w:contextualSpacing/>
              <w:jc w:val="both"/>
              <w:rPr>
                <w:rFonts w:ascii="Times New Roman" w:hAnsi="Times New Roman" w:cs="Times New Roman"/>
                <w:sz w:val="24"/>
                <w:szCs w:val="24"/>
                <w:lang w:val="uk-UA"/>
              </w:rPr>
            </w:pPr>
          </w:p>
          <w:p w:rsidR="001871E9" w:rsidRPr="00610FB7" w:rsidRDefault="001871E9" w:rsidP="0096372D">
            <w:pPr>
              <w:contextualSpacing/>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Підстави, визначені пунктом 4</w:t>
            </w:r>
            <w:r w:rsidR="00AB7248" w:rsidRPr="00610FB7">
              <w:rPr>
                <w:rFonts w:ascii="Times New Roman" w:hAnsi="Times New Roman" w:cs="Times New Roman"/>
                <w:b/>
                <w:bCs/>
                <w:sz w:val="24"/>
                <w:szCs w:val="24"/>
                <w:lang w:val="uk-UA"/>
              </w:rPr>
              <w:t>7</w:t>
            </w:r>
            <w:r w:rsidRPr="00610FB7">
              <w:rPr>
                <w:rFonts w:ascii="Times New Roman" w:hAnsi="Times New Roman" w:cs="Times New Roman"/>
                <w:b/>
                <w:bCs/>
                <w:sz w:val="24"/>
                <w:szCs w:val="24"/>
                <w:lang w:val="uk-UA"/>
              </w:rPr>
              <w:t xml:space="preserve"> Особливостей.</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b/>
                <w:bCs/>
                <w:i/>
                <w:iCs/>
                <w:sz w:val="24"/>
                <w:szCs w:val="24"/>
                <w:lang w:val="uk-UA"/>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r w:rsidRPr="00610FB7">
              <w:rPr>
                <w:rFonts w:ascii="Times New Roman" w:hAnsi="Times New Roman" w:cs="Times New Roman"/>
                <w:sz w:val="24"/>
                <w:szCs w:val="24"/>
                <w:lang w:val="uk-UA"/>
              </w:rPr>
              <w:t>:</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2) відомості про юридичну особу, яка є учасником процедури закупівлі, внесено до Єдиного державного реєстру осіб, які вчинили корупційні або пов’язані з корупцією правопорушення;</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3)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4) суб’єкт господарювання (учасник процедури закупівлі) протягом останніх трьох років притягувався до відповідальності за порушення, передбачене пунктом 4 частини другої статті 6, пунктом 1 статті 50 Закону України “Про захист економічної конкуренції”, у вигляді вчинення антиконкурентних узгоджених дій, що стосуються спотворення результатів тендерів;</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7) тендерна пропозиція подана учасником процедури закупівлі, який є пов’язаною особою з іншими учасниками процедури </w:t>
            </w:r>
            <w:r w:rsidRPr="00610FB7">
              <w:rPr>
                <w:rFonts w:ascii="Times New Roman" w:hAnsi="Times New Roman" w:cs="Times New Roman"/>
                <w:sz w:val="24"/>
                <w:szCs w:val="24"/>
                <w:lang w:val="uk-UA"/>
              </w:rPr>
              <w:lastRenderedPageBreak/>
              <w:t>закупівлі та/або з уповноваженою особою (особами), та/або з керівником замовника;</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8) учасник процедури закупівлі визнаний в установленому законом порядку банкрутом та стосовно нього відкрита ліквідаційна процедура;</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11) </w:t>
            </w:r>
            <w:r w:rsidR="005C5D70" w:rsidRPr="005C5D70">
              <w:rPr>
                <w:rFonts w:ascii="Times New Roman" w:hAnsi="Times New Roman" w:cs="Times New Roman"/>
                <w:sz w:val="24"/>
                <w:szCs w:val="24"/>
                <w:lang w:val="uk-UA"/>
              </w:rPr>
              <w:t>учасник процедури закупівлі або кінцевий бенефіціарний власник, член або учасник (акціонер) юридичної особи - учасника процедури закупівлі є особою, до якої застосовано санкцію у вигляді заборони на здійснення нею публічних закупівель товарів, робіт і послуг згідно із Законом України “Про санкції”, крім випадку, коли активи такої особи в установленому законодавством порядку передані в управління АРМА</w:t>
            </w:r>
            <w:r w:rsidRPr="00610FB7">
              <w:rPr>
                <w:rFonts w:ascii="Times New Roman" w:hAnsi="Times New Roman" w:cs="Times New Roman"/>
                <w:sz w:val="24"/>
                <w:szCs w:val="24"/>
                <w:lang w:val="uk-UA"/>
              </w:rPr>
              <w:t>;</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w:t>
            </w:r>
            <w:r w:rsidRPr="00610FB7">
              <w:rPr>
                <w:rFonts w:ascii="Times New Roman" w:hAnsi="Times New Roman" w:cs="Times New Roman"/>
                <w:b/>
                <w:bCs/>
                <w:i/>
                <w:iCs/>
                <w:sz w:val="24"/>
                <w:szCs w:val="24"/>
                <w:lang w:val="uk-UA"/>
              </w:rPr>
              <w:t>учасник процедури закупівлі не виконав свої зобов’язання за раніше укладеним договором про закупівлю із цим самим замовником,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r w:rsidRPr="00610FB7">
              <w:rPr>
                <w:rFonts w:ascii="Times New Roman" w:hAnsi="Times New Roman" w:cs="Times New Roman"/>
                <w:sz w:val="24"/>
                <w:szCs w:val="24"/>
                <w:lang w:val="uk-UA"/>
              </w:rPr>
              <w:t xml:space="preserve">. </w:t>
            </w:r>
            <w:r w:rsidRPr="00610FB7">
              <w:rPr>
                <w:rFonts w:ascii="Times New Roman" w:hAnsi="Times New Roman" w:cs="Times New Roman"/>
                <w:b/>
                <w:bCs/>
                <w:sz w:val="24"/>
                <w:szCs w:val="24"/>
                <w:lang w:val="uk-UA"/>
              </w:rPr>
              <w:t>Учасник процедури закупівлі, що перебуває в обставинах</w:t>
            </w:r>
            <w:r w:rsidRPr="00610FB7">
              <w:rPr>
                <w:rFonts w:ascii="Times New Roman" w:hAnsi="Times New Roman" w:cs="Times New Roman"/>
                <w:sz w:val="24"/>
                <w:szCs w:val="24"/>
                <w:lang w:val="uk-UA"/>
              </w:rPr>
              <w:t xml:space="preserve">,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w:t>
            </w:r>
            <w:r w:rsidRPr="00610FB7">
              <w:rPr>
                <w:rFonts w:ascii="Times New Roman" w:hAnsi="Times New Roman" w:cs="Times New Roman"/>
                <w:sz w:val="24"/>
                <w:szCs w:val="24"/>
                <w:lang w:val="uk-UA"/>
              </w:rPr>
              <w:lastRenderedPageBreak/>
              <w:t>відмовлено в участі в процедурі закупівлі.</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b/>
                <w:bCs/>
                <w:sz w:val="24"/>
                <w:szCs w:val="24"/>
                <w:lang w:val="uk-UA"/>
              </w:rPr>
              <w:t>Переможець процедури закупівлі</w:t>
            </w:r>
            <w:r w:rsidRPr="00610FB7">
              <w:rPr>
                <w:rFonts w:ascii="Times New Roman" w:hAnsi="Times New Roman" w:cs="Times New Roman"/>
                <w:sz w:val="24"/>
                <w:szCs w:val="24"/>
                <w:lang w:val="uk-UA"/>
              </w:rPr>
              <w:t xml:space="preserve"> у строк, що не перевищує </w:t>
            </w:r>
            <w:r w:rsidRPr="00610FB7">
              <w:rPr>
                <w:rFonts w:ascii="Times New Roman" w:hAnsi="Times New Roman" w:cs="Times New Roman"/>
                <w:b/>
                <w:bCs/>
                <w:sz w:val="24"/>
                <w:szCs w:val="24"/>
                <w:lang w:val="uk-UA"/>
              </w:rPr>
              <w:t>чотири дні</w:t>
            </w:r>
            <w:r w:rsidRPr="00610FB7">
              <w:rPr>
                <w:rFonts w:ascii="Times New Roman" w:hAnsi="Times New Roman" w:cs="Times New Roman"/>
                <w:sz w:val="24"/>
                <w:szCs w:val="24"/>
                <w:lang w:val="uk-UA"/>
              </w:rPr>
              <w:t xml:space="preserve"> з дати оприлюднення в електронній системі закупівель повідомлення про намір укласти договір про закупівлю, </w:t>
            </w:r>
            <w:r w:rsidRPr="00610FB7">
              <w:rPr>
                <w:rFonts w:ascii="Times New Roman" w:hAnsi="Times New Roman" w:cs="Times New Roman"/>
                <w:b/>
                <w:bCs/>
                <w:sz w:val="24"/>
                <w:szCs w:val="24"/>
                <w:lang w:val="uk-UA"/>
              </w:rPr>
              <w:t>повинен надати замовнику шляхом оприлюднення в електронній системі закупівель документи, що підтверджують відсутність підстав, зазначених у підпунктах 3, 5, 6 і 12 та в абзаці чотирнадцятому цього пункту.</w:t>
            </w:r>
            <w:r w:rsidRPr="00610FB7">
              <w:rPr>
                <w:rFonts w:ascii="Times New Roman" w:hAnsi="Times New Roman" w:cs="Times New Roman"/>
                <w:sz w:val="24"/>
                <w:szCs w:val="24"/>
                <w:lang w:val="uk-UA"/>
              </w:rPr>
              <w:t xml:space="preserve"> Замовник не вимагає документального підтвердження публічної інформації,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або публічної інформації, що є доступною в електронній системі закупівель, крім випадків, коли доступ до такої інформації є обмеженим на момент оприлюднення оголошення про проведення відкритих торгів.</w:t>
            </w:r>
          </w:p>
          <w:p w:rsidR="00AB7248" w:rsidRPr="00610FB7" w:rsidRDefault="00AB7248" w:rsidP="00AB7248">
            <w:pPr>
              <w:jc w:val="both"/>
              <w:rPr>
                <w:rFonts w:ascii="Times New Roman" w:hAnsi="Times New Roman" w:cs="Times New Roman"/>
                <w:b/>
                <w:bCs/>
                <w:sz w:val="24"/>
                <w:szCs w:val="24"/>
                <w:lang w:val="uk-UA"/>
              </w:rPr>
            </w:pPr>
            <w:r w:rsidRPr="00DD0609">
              <w:rPr>
                <w:rFonts w:ascii="Times New Roman" w:hAnsi="Times New Roman" w:cs="Times New Roman"/>
                <w:b/>
                <w:bCs/>
                <w:sz w:val="24"/>
                <w:szCs w:val="24"/>
                <w:lang w:val="uk-UA"/>
              </w:rPr>
              <w:t>Учасник</w:t>
            </w:r>
            <w:r w:rsidRPr="00DD0609">
              <w:rPr>
                <w:rFonts w:ascii="Times New Roman" w:hAnsi="Times New Roman" w:cs="Times New Roman"/>
                <w:sz w:val="24"/>
                <w:szCs w:val="24"/>
                <w:lang w:val="uk-UA"/>
              </w:rPr>
              <w:t xml:space="preserve"> процедури закупівлі </w:t>
            </w:r>
            <w:r w:rsidRPr="00DD0609">
              <w:rPr>
                <w:rFonts w:ascii="Times New Roman" w:hAnsi="Times New Roman" w:cs="Times New Roman"/>
                <w:b/>
                <w:bCs/>
                <w:sz w:val="24"/>
                <w:szCs w:val="24"/>
                <w:lang w:val="uk-UA"/>
              </w:rPr>
              <w:t>підтверджує відсутність підстав, зазначених в цьому пункті</w:t>
            </w:r>
            <w:r w:rsidRPr="00DD0609">
              <w:rPr>
                <w:rFonts w:ascii="Times New Roman" w:hAnsi="Times New Roman" w:cs="Times New Roman"/>
                <w:sz w:val="24"/>
                <w:szCs w:val="24"/>
                <w:lang w:val="uk-UA"/>
              </w:rPr>
              <w:t xml:space="preserve"> (крім підпунктів 1 і 7, абзацу чотирнадцятого цього пункту), </w:t>
            </w:r>
            <w:r w:rsidRPr="00DD0609">
              <w:rPr>
                <w:rFonts w:ascii="Times New Roman" w:hAnsi="Times New Roman" w:cs="Times New Roman"/>
                <w:b/>
                <w:bCs/>
                <w:sz w:val="24"/>
                <w:szCs w:val="24"/>
                <w:lang w:val="uk-UA"/>
              </w:rPr>
              <w:t>шляхом самостійного декларування відсутності таких підстав в електронній системі закупівель під час подання тендерної пропозиції.</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у цьому пункті </w:t>
            </w:r>
            <w:r w:rsidRPr="00610FB7">
              <w:rPr>
                <w:rFonts w:ascii="Times New Roman" w:hAnsi="Times New Roman" w:cs="Times New Roman"/>
                <w:b/>
                <w:bCs/>
                <w:i/>
                <w:iCs/>
                <w:sz w:val="24"/>
                <w:szCs w:val="24"/>
                <w:lang w:val="uk-UA"/>
              </w:rPr>
              <w:t>(крім абзацу чотирнадцятого цього пункту)</w:t>
            </w:r>
            <w:r w:rsidRPr="00610FB7">
              <w:rPr>
                <w:rFonts w:ascii="Times New Roman" w:hAnsi="Times New Roman" w:cs="Times New Roman"/>
                <w:sz w:val="24"/>
                <w:szCs w:val="24"/>
                <w:lang w:val="uk-UA"/>
              </w:rPr>
              <w:t>, крім самостійного декларування відсутності таких підстав учасником процедури закупівлі відповідно до абзацу шістнадцятого цього пункту.</w:t>
            </w:r>
          </w:p>
          <w:p w:rsidR="00587067" w:rsidRPr="00610FB7" w:rsidRDefault="00587067" w:rsidP="00587067">
            <w:pPr>
              <w:jc w:val="both"/>
              <w:rPr>
                <w:rFonts w:ascii="Times New Roman" w:hAnsi="Times New Roman" w:cs="Times New Roman"/>
                <w:sz w:val="24"/>
                <w:szCs w:val="24"/>
                <w:lang w:val="uk-UA"/>
              </w:rPr>
            </w:pPr>
            <w:r w:rsidRPr="00DD0609">
              <w:rPr>
                <w:rFonts w:ascii="Times New Roman" w:hAnsi="Times New Roman" w:cs="Times New Roman"/>
                <w:b/>
                <w:bCs/>
                <w:sz w:val="24"/>
                <w:szCs w:val="24"/>
                <w:u w:val="single"/>
                <w:lang w:val="uk-UA"/>
              </w:rPr>
              <w:t>На підтвердження відсутності підстави, зазначеної в</w:t>
            </w:r>
            <w:r w:rsidR="007A1959">
              <w:rPr>
                <w:rFonts w:ascii="Times New Roman" w:hAnsi="Times New Roman" w:cs="Times New Roman"/>
                <w:b/>
                <w:bCs/>
                <w:sz w:val="24"/>
                <w:szCs w:val="24"/>
                <w:u w:val="single"/>
                <w:lang w:val="uk-UA"/>
              </w:rPr>
              <w:t xml:space="preserve"> </w:t>
            </w:r>
            <w:r w:rsidRPr="00DD0609">
              <w:rPr>
                <w:rFonts w:ascii="Times New Roman" w:hAnsi="Times New Roman" w:cs="Times New Roman"/>
                <w:b/>
                <w:bCs/>
                <w:sz w:val="24"/>
                <w:szCs w:val="24"/>
                <w:u w:val="single"/>
                <w:lang w:val="uk-UA"/>
              </w:rPr>
              <w:t>абзаці чотирнадцятому пункту 47 Особливостей, учасник надає довідку в довільній формі</w:t>
            </w:r>
            <w:r w:rsidRPr="00DD0609">
              <w:rPr>
                <w:rFonts w:ascii="Times New Roman" w:hAnsi="Times New Roman" w:cs="Times New Roman"/>
                <w:b/>
                <w:bCs/>
                <w:sz w:val="24"/>
                <w:szCs w:val="24"/>
                <w:lang w:val="uk-UA"/>
              </w:rPr>
              <w:t>,</w:t>
            </w:r>
            <w:r w:rsidRPr="00DD0609">
              <w:rPr>
                <w:rFonts w:ascii="Times New Roman" w:hAnsi="Times New Roman" w:cs="Times New Roman"/>
                <w:sz w:val="24"/>
                <w:szCs w:val="24"/>
                <w:lang w:val="uk-UA"/>
              </w:rPr>
              <w:t xml:space="preserve"> яка містить</w:t>
            </w:r>
            <w:r w:rsidRPr="00610FB7">
              <w:rPr>
                <w:rFonts w:ascii="Times New Roman" w:hAnsi="Times New Roman" w:cs="Times New Roman"/>
                <w:sz w:val="24"/>
                <w:szCs w:val="24"/>
                <w:lang w:val="uk-UA"/>
              </w:rPr>
              <w:t xml:space="preserve"> інформацію про те, що між ним і замовником не було укладено договору про закупівлю, за яким  учасник процедури закупівлі не виконав свої зобов’язання, що призвело до його дострокового розірвання, і було застосовано санкції у вигляді штрафів та/або відшкодування збитків протягом трьох років з дати дострокового розірвання такого договору.</w:t>
            </w:r>
          </w:p>
          <w:p w:rsidR="00587067" w:rsidRPr="00610FB7" w:rsidRDefault="00587067" w:rsidP="00587067">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У разі, якщо учасник процедури закупівлі перебуває в обставинах, зазначених в абзаці чотирнадцятому пункту 47 Особливостей, то він може </w:t>
            </w:r>
            <w:r w:rsidRPr="00610FB7">
              <w:rPr>
                <w:rFonts w:ascii="Times New Roman" w:hAnsi="Times New Roman" w:cs="Times New Roman"/>
                <w:sz w:val="24"/>
                <w:szCs w:val="24"/>
                <w:u w:val="single"/>
                <w:lang w:val="uk-UA"/>
              </w:rPr>
              <w:t>надати документи підтвердження вжиття заходів</w:t>
            </w:r>
            <w:r w:rsidRPr="00610FB7">
              <w:rPr>
                <w:rFonts w:ascii="Times New Roman" w:hAnsi="Times New Roman" w:cs="Times New Roman"/>
                <w:sz w:val="24"/>
                <w:szCs w:val="24"/>
                <w:lang w:val="uk-UA"/>
              </w:rPr>
              <w:t xml:space="preserve"> для доведення своєї надійності, незважаючи на наявність відповідної підстави для відмови в участі у процедурі закупівлі. Для цього учасник повинен довести, що сплатив або зобов’язався сплатити відповідні зобов’язання та відшкодування </w:t>
            </w:r>
            <w:r w:rsidRPr="00610FB7">
              <w:rPr>
                <w:rFonts w:ascii="Times New Roman" w:hAnsi="Times New Roman" w:cs="Times New Roman"/>
                <w:sz w:val="24"/>
                <w:szCs w:val="24"/>
                <w:lang w:val="uk-UA"/>
              </w:rPr>
              <w:lastRenderedPageBreak/>
              <w:t>завданих збитків.</w:t>
            </w:r>
          </w:p>
          <w:p w:rsidR="00AB7248" w:rsidRPr="00610FB7" w:rsidRDefault="00AB7248" w:rsidP="00AB7248">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Замовник самостійно за результатами розгляду тендерної пропозиції учасника процедури закупівлі підтверджує в електронній системі закупівель відсутність в учасника процедури закупівлі підстав, визначених підпунктами 1 і 7 цього пункту.</w:t>
            </w:r>
          </w:p>
          <w:p w:rsidR="001871E9" w:rsidRPr="00610FB7" w:rsidRDefault="00587067" w:rsidP="00587067">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коли учасник процедури закупівлі має намір залучити інших суб’єктів господарювання як субпідрядників/співвиконавців в обсязі не менш як 20 відсотків вартості договору про закупівлю у разі закупівлі робіт або послуг для підтвердження його відповідності кваліфікаційним критеріям відповідно до частини третьої статті 16 Закону (у разі застосування таких критеріїв до учасника процедури закупівлі), замовник перевіряє таких суб’єктів господарювання щодо відсутності підстав, визначених цим пунктом.</w:t>
            </w:r>
          </w:p>
        </w:tc>
      </w:tr>
      <w:tr w:rsidR="001871E9" w:rsidRPr="00A87E2C" w:rsidTr="009435DB">
        <w:trPr>
          <w:trHeight w:val="90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lastRenderedPageBreak/>
              <w:t>6.</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A87E2C" w:rsidRDefault="001871E9" w:rsidP="001871E9">
            <w:pPr>
              <w:rPr>
                <w:rFonts w:ascii="Times New Roman" w:hAnsi="Times New Roman" w:cs="Times New Roman"/>
                <w:sz w:val="24"/>
                <w:szCs w:val="24"/>
              </w:rPr>
            </w:pPr>
            <w:r w:rsidRPr="00A87E2C">
              <w:rPr>
                <w:rFonts w:ascii="Times New Roman" w:hAnsi="Times New Roman" w:cs="Times New Roman"/>
                <w:sz w:val="24"/>
                <w:szCs w:val="24"/>
              </w:rPr>
              <w:t>Інформація про технічні, якісні та кількісні характеристики предмета закупівлі</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1871E9" w:rsidRPr="00610FB7" w:rsidRDefault="0096372D" w:rsidP="00F04A7F">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Учасник процедури закупівлі повинен надати в складі тендерної пропозиції інформацію, як</w:t>
            </w:r>
            <w:r w:rsidR="006130AC">
              <w:rPr>
                <w:rFonts w:ascii="Times New Roman" w:hAnsi="Times New Roman" w:cs="Times New Roman"/>
                <w:sz w:val="24"/>
                <w:szCs w:val="24"/>
                <w:lang w:val="uk-UA"/>
              </w:rPr>
              <w:t>а</w:t>
            </w:r>
            <w:r w:rsidR="0075034D">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підтверджую</w:t>
            </w:r>
            <w:r w:rsidR="006130AC">
              <w:rPr>
                <w:rFonts w:ascii="Times New Roman" w:hAnsi="Times New Roman" w:cs="Times New Roman"/>
                <w:sz w:val="24"/>
                <w:szCs w:val="24"/>
                <w:lang w:val="uk-UA"/>
              </w:rPr>
              <w:t>є</w:t>
            </w:r>
            <w:r w:rsidRPr="00610FB7">
              <w:rPr>
                <w:rFonts w:ascii="Times New Roman" w:hAnsi="Times New Roman" w:cs="Times New Roman"/>
                <w:sz w:val="24"/>
                <w:szCs w:val="24"/>
                <w:lang w:val="uk-UA"/>
              </w:rPr>
              <w:t xml:space="preserve"> відповідність тендерної пропозиції учасника технічним, якісним, кількісним та іншим вимогам до предмета закупівлі, установленим замовником (згідно </w:t>
            </w:r>
            <w:r w:rsidRPr="009435DB">
              <w:rPr>
                <w:rFonts w:ascii="Times New Roman" w:hAnsi="Times New Roman" w:cs="Times New Roman"/>
                <w:sz w:val="24"/>
                <w:szCs w:val="24"/>
                <w:lang w:val="uk-UA"/>
              </w:rPr>
              <w:t xml:space="preserve">з </w:t>
            </w:r>
            <w:r w:rsidRPr="009435DB">
              <w:rPr>
                <w:rFonts w:ascii="Times New Roman" w:hAnsi="Times New Roman" w:cs="Times New Roman"/>
                <w:i/>
                <w:iCs/>
                <w:sz w:val="24"/>
                <w:szCs w:val="24"/>
                <w:u w:val="single"/>
                <w:lang w:val="uk-UA"/>
              </w:rPr>
              <w:t xml:space="preserve">Додатком № </w:t>
            </w:r>
            <w:r w:rsidR="00F04A7F">
              <w:rPr>
                <w:rFonts w:ascii="Times New Roman" w:hAnsi="Times New Roman" w:cs="Times New Roman"/>
                <w:i/>
                <w:iCs/>
                <w:sz w:val="24"/>
                <w:szCs w:val="24"/>
                <w:u w:val="single"/>
                <w:lang w:val="uk-UA"/>
              </w:rPr>
              <w:t>1</w:t>
            </w:r>
            <w:r w:rsidR="00A336F0" w:rsidRPr="009435DB">
              <w:rPr>
                <w:rFonts w:ascii="Times New Roman" w:hAnsi="Times New Roman" w:cs="Times New Roman"/>
                <w:i/>
                <w:iCs/>
                <w:sz w:val="24"/>
                <w:szCs w:val="24"/>
                <w:u w:val="single"/>
                <w:lang w:val="uk-UA"/>
              </w:rPr>
              <w:t xml:space="preserve"> </w:t>
            </w:r>
            <w:r w:rsidRPr="009435DB">
              <w:rPr>
                <w:rFonts w:ascii="Times New Roman" w:hAnsi="Times New Roman" w:cs="Times New Roman"/>
                <w:sz w:val="24"/>
                <w:szCs w:val="24"/>
                <w:lang w:val="uk-UA"/>
              </w:rPr>
              <w:t xml:space="preserve"> тендерної</w:t>
            </w:r>
            <w:r w:rsidRPr="00610FB7">
              <w:rPr>
                <w:rFonts w:ascii="Times New Roman" w:hAnsi="Times New Roman" w:cs="Times New Roman"/>
                <w:sz w:val="24"/>
                <w:szCs w:val="24"/>
                <w:lang w:val="uk-UA"/>
              </w:rPr>
              <w:t xml:space="preserve"> документації).</w:t>
            </w:r>
          </w:p>
        </w:tc>
      </w:tr>
      <w:tr w:rsidR="003D26EE" w:rsidRPr="00A62623" w:rsidTr="009435DB">
        <w:trPr>
          <w:trHeight w:val="900"/>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7.</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Інформація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 xml:space="preserve"> про субпідрядника/співвиконавця (у випадку</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закупівлі</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робіт</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чи</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послуг)</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D26EE" w:rsidRPr="00610FB7" w:rsidRDefault="003D26EE" w:rsidP="003D26EE">
            <w:pPr>
              <w:jc w:val="both"/>
              <w:rPr>
                <w:rFonts w:ascii="Times New Roman" w:hAnsi="Times New Roman" w:cs="Times New Roman"/>
                <w:color w:val="FF0000"/>
                <w:sz w:val="24"/>
                <w:szCs w:val="24"/>
                <w:lang w:val="uk-UA"/>
              </w:rPr>
            </w:pPr>
            <w:r w:rsidRPr="005B3A1F">
              <w:rPr>
                <w:rFonts w:ascii="Times New Roman" w:hAnsi="Times New Roman" w:cs="Times New Roman"/>
                <w:sz w:val="24"/>
                <w:szCs w:val="24"/>
                <w:lang w:val="uk-UA"/>
              </w:rPr>
              <w:t>Не вимагається</w:t>
            </w:r>
          </w:p>
        </w:tc>
      </w:tr>
      <w:tr w:rsidR="003D26EE" w:rsidRPr="00A87E2C" w:rsidTr="009435DB">
        <w:trPr>
          <w:trHeight w:val="501"/>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lang w:val="uk-UA"/>
              </w:rPr>
            </w:pPr>
            <w:r w:rsidRPr="00A87E2C">
              <w:rPr>
                <w:rFonts w:ascii="Times New Roman" w:hAnsi="Times New Roman" w:cs="Times New Roman"/>
                <w:sz w:val="24"/>
                <w:szCs w:val="24"/>
                <w:lang w:val="uk-UA"/>
              </w:rPr>
              <w:t>8.</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23DEB">
            <w:pPr>
              <w:rPr>
                <w:rFonts w:ascii="Times New Roman" w:hAnsi="Times New Roman" w:cs="Times New Roman"/>
                <w:sz w:val="24"/>
                <w:szCs w:val="24"/>
              </w:rPr>
            </w:pPr>
            <w:r w:rsidRPr="00A87E2C">
              <w:rPr>
                <w:rFonts w:ascii="Times New Roman" w:hAnsi="Times New Roman" w:cs="Times New Roman"/>
                <w:sz w:val="24"/>
                <w:szCs w:val="24"/>
              </w:rPr>
              <w:t>Унесення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змін</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або</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відкликання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учасником</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503BE8">
            <w:pPr>
              <w:rPr>
                <w:rFonts w:ascii="Times New Roman" w:hAnsi="Times New Roman" w:cs="Times New Roman"/>
                <w:sz w:val="24"/>
                <w:szCs w:val="24"/>
              </w:rPr>
            </w:pPr>
            <w:r w:rsidRPr="00610FB7">
              <w:rPr>
                <w:rFonts w:ascii="Times New Roman" w:hAnsi="Times New Roman" w:cs="Times New Roman"/>
                <w:sz w:val="24"/>
                <w:szCs w:val="24"/>
              </w:rPr>
              <w:t>Учасник</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має право внести зміни</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або</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відкликати свою тендерну</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пропозицію до закінчення строку її</w:t>
            </w:r>
            <w:r w:rsidR="00C21ED3">
              <w:rPr>
                <w:rFonts w:ascii="Times New Roman" w:hAnsi="Times New Roman" w:cs="Times New Roman"/>
                <w:sz w:val="24"/>
                <w:szCs w:val="24"/>
              </w:rPr>
              <w:t xml:space="preserve"> </w:t>
            </w:r>
            <w:r w:rsidRPr="00610FB7">
              <w:rPr>
                <w:rFonts w:ascii="Times New Roman" w:hAnsi="Times New Roman" w:cs="Times New Roman"/>
                <w:sz w:val="24"/>
                <w:szCs w:val="24"/>
              </w:rPr>
              <w:t>подання без втрати</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свого</w:t>
            </w:r>
            <w:r w:rsidR="00C21ED3">
              <w:rPr>
                <w:rFonts w:ascii="Times New Roman" w:hAnsi="Times New Roman" w:cs="Times New Roman"/>
                <w:sz w:val="24"/>
                <w:szCs w:val="24"/>
              </w:rPr>
              <w:t xml:space="preserve"> </w:t>
            </w:r>
            <w:r w:rsidRPr="00610FB7">
              <w:rPr>
                <w:rFonts w:ascii="Times New Roman" w:hAnsi="Times New Roman" w:cs="Times New Roman"/>
                <w:sz w:val="24"/>
                <w:szCs w:val="24"/>
              </w:rPr>
              <w:t>забезпечення</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пропозиції. Такі</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зміни</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або</w:t>
            </w:r>
            <w:r w:rsidR="00C21ED3">
              <w:rPr>
                <w:rFonts w:ascii="Times New Roman" w:hAnsi="Times New Roman" w:cs="Times New Roman"/>
                <w:sz w:val="24"/>
                <w:szCs w:val="24"/>
              </w:rPr>
              <w:t xml:space="preserve"> </w:t>
            </w:r>
            <w:r w:rsidRPr="00610FB7">
              <w:rPr>
                <w:rFonts w:ascii="Times New Roman" w:hAnsi="Times New Roman" w:cs="Times New Roman"/>
                <w:sz w:val="24"/>
                <w:szCs w:val="24"/>
              </w:rPr>
              <w:t>заява про відкликання</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пропозиції</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 xml:space="preserve">враховуються </w:t>
            </w:r>
            <w:r w:rsidR="00503BE8">
              <w:rPr>
                <w:rFonts w:ascii="Times New Roman" w:hAnsi="Times New Roman" w:cs="Times New Roman"/>
                <w:sz w:val="24"/>
                <w:szCs w:val="24"/>
                <w:lang w:val="uk-UA"/>
              </w:rPr>
              <w:t>у</w:t>
            </w:r>
            <w:r w:rsidRPr="00610FB7">
              <w:rPr>
                <w:rFonts w:ascii="Times New Roman" w:hAnsi="Times New Roman" w:cs="Times New Roman"/>
                <w:sz w:val="24"/>
                <w:szCs w:val="24"/>
              </w:rPr>
              <w:t xml:space="preserve"> разі, якщо</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їх</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отримано</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електронною системою закупівель до закінчення строку подання</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тендернихпропозицій.</w:t>
            </w:r>
          </w:p>
          <w:p w:rsidR="003D26EE" w:rsidRPr="00610FB7" w:rsidRDefault="003D26EE" w:rsidP="003D26EE">
            <w:pPr>
              <w:jc w:val="both"/>
              <w:rPr>
                <w:rFonts w:ascii="Times New Roman" w:hAnsi="Times New Roman" w:cs="Times New Roman"/>
                <w:sz w:val="24"/>
                <w:szCs w:val="24"/>
              </w:rPr>
            </w:pPr>
            <w:r w:rsidRPr="00610FB7">
              <w:rPr>
                <w:rFonts w:ascii="Times New Roman" w:hAnsi="Times New Roman" w:cs="Times New Roman"/>
                <w:b/>
                <w:sz w:val="24"/>
                <w:szCs w:val="24"/>
              </w:rPr>
              <w:t>Учасник</w:t>
            </w:r>
            <w:r w:rsidR="007A1959">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процедури</w:t>
            </w:r>
            <w:r w:rsidR="007A1959">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закупівлі</w:t>
            </w:r>
            <w:r w:rsidR="007A1959">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виправляє</w:t>
            </w:r>
            <w:r w:rsidR="007A1959">
              <w:rPr>
                <w:rFonts w:ascii="Times New Roman" w:hAnsi="Times New Roman" w:cs="Times New Roman"/>
                <w:b/>
                <w:sz w:val="24"/>
                <w:szCs w:val="24"/>
                <w:lang w:val="uk-UA"/>
              </w:rPr>
              <w:t xml:space="preserve"> </w:t>
            </w:r>
            <w:r w:rsidRPr="00610FB7">
              <w:rPr>
                <w:rFonts w:ascii="Times New Roman" w:hAnsi="Times New Roman" w:cs="Times New Roman"/>
                <w:b/>
                <w:sz w:val="24"/>
                <w:szCs w:val="24"/>
              </w:rPr>
              <w:t>невідповідності</w:t>
            </w:r>
            <w:r w:rsidRPr="00610FB7">
              <w:rPr>
                <w:rFonts w:ascii="Times New Roman" w:hAnsi="Times New Roman" w:cs="Times New Roman"/>
                <w:sz w:val="24"/>
                <w:szCs w:val="24"/>
              </w:rPr>
              <w:t xml:space="preserve"> в інформації та/або документах, що</w:t>
            </w:r>
            <w:r w:rsidR="00C21ED3">
              <w:rPr>
                <w:rFonts w:ascii="Times New Roman" w:hAnsi="Times New Roman" w:cs="Times New Roman"/>
                <w:sz w:val="24"/>
                <w:szCs w:val="24"/>
              </w:rPr>
              <w:t xml:space="preserve"> </w:t>
            </w:r>
            <w:r w:rsidRPr="00610FB7">
              <w:rPr>
                <w:rFonts w:ascii="Times New Roman" w:hAnsi="Times New Roman" w:cs="Times New Roman"/>
                <w:sz w:val="24"/>
                <w:szCs w:val="24"/>
              </w:rPr>
              <w:t>подані ним у своїй</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тендерній</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пропозиції, виявлені</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замовником</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після</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розкриття</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тендерних</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пропозицій, шляхом завантаження через електронну систему закупівель уточнених</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або</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нових</w:t>
            </w:r>
            <w:r w:rsidR="007A1959">
              <w:rPr>
                <w:rFonts w:ascii="Times New Roman" w:hAnsi="Times New Roman" w:cs="Times New Roman"/>
                <w:sz w:val="24"/>
                <w:szCs w:val="24"/>
                <w:lang w:val="uk-UA"/>
              </w:rPr>
              <w:t xml:space="preserve"> </w:t>
            </w:r>
            <w:r w:rsidRPr="00610FB7">
              <w:rPr>
                <w:rFonts w:ascii="Times New Roman" w:hAnsi="Times New Roman" w:cs="Times New Roman"/>
                <w:sz w:val="24"/>
                <w:szCs w:val="24"/>
              </w:rPr>
              <w:t xml:space="preserve">документів в електроннійсистемі закупівель, </w:t>
            </w:r>
            <w:r w:rsidRPr="00610FB7">
              <w:rPr>
                <w:rFonts w:ascii="Times New Roman" w:hAnsi="Times New Roman" w:cs="Times New Roman"/>
                <w:b/>
                <w:sz w:val="24"/>
                <w:szCs w:val="24"/>
              </w:rPr>
              <w:t>протягом 24 годин</w:t>
            </w:r>
            <w:r w:rsidRPr="00610FB7">
              <w:rPr>
                <w:rFonts w:ascii="Times New Roman" w:hAnsi="Times New Roman" w:cs="Times New Roman"/>
                <w:sz w:val="24"/>
                <w:szCs w:val="24"/>
              </w:rPr>
              <w:t xml:space="preserve"> з моменту розміщення</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замовником в електронній</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системі закупівель повідомлення з вимогою про усунення таких невідповідностей.</w:t>
            </w:r>
          </w:p>
        </w:tc>
      </w:tr>
      <w:tr w:rsidR="003D26EE"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p>
        </w:tc>
        <w:tc>
          <w:tcPr>
            <w:tcW w:w="985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jc w:val="center"/>
              <w:rPr>
                <w:rFonts w:ascii="Times New Roman" w:hAnsi="Times New Roman" w:cs="Times New Roman"/>
                <w:sz w:val="24"/>
                <w:szCs w:val="24"/>
              </w:rPr>
            </w:pPr>
            <w:r w:rsidRPr="00610FB7">
              <w:rPr>
                <w:rFonts w:ascii="Times New Roman" w:hAnsi="Times New Roman" w:cs="Times New Roman"/>
                <w:b/>
                <w:bCs/>
                <w:sz w:val="24"/>
                <w:szCs w:val="24"/>
              </w:rPr>
              <w:t xml:space="preserve">Розділ IV. Подання та </w:t>
            </w:r>
            <w:r w:rsidR="00323DEB">
              <w:rPr>
                <w:rFonts w:ascii="Times New Roman" w:hAnsi="Times New Roman" w:cs="Times New Roman"/>
                <w:b/>
                <w:bCs/>
                <w:sz w:val="24"/>
                <w:szCs w:val="24"/>
              </w:rPr>
              <w:t>розкриття тендерної</w:t>
            </w:r>
            <w:r w:rsidR="00323DE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пропозиції</w:t>
            </w:r>
          </w:p>
        </w:tc>
      </w:tr>
      <w:tr w:rsidR="003D26EE"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Кінцевий строк подання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тендерних</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Відповідно до пункту 34 Особливостей строк для подання тендерних пропозицій не може бути менше, ніж </w:t>
            </w:r>
            <w:r w:rsidRPr="00610FB7">
              <w:rPr>
                <w:rFonts w:ascii="Times New Roman" w:hAnsi="Times New Roman" w:cs="Times New Roman"/>
                <w:b/>
                <w:bCs/>
                <w:sz w:val="24"/>
                <w:szCs w:val="24"/>
                <w:lang w:val="uk-UA"/>
              </w:rPr>
              <w:t>сім днів</w:t>
            </w:r>
            <w:r w:rsidRPr="00610FB7">
              <w:rPr>
                <w:rFonts w:ascii="Times New Roman" w:hAnsi="Times New Roman" w:cs="Times New Roman"/>
                <w:sz w:val="24"/>
                <w:szCs w:val="24"/>
                <w:lang w:val="uk-UA"/>
              </w:rPr>
              <w:t xml:space="preserve"> з дня оприлюднення оголошення про проведення відкритих торгів в </w:t>
            </w:r>
            <w:r w:rsidRPr="00610FB7">
              <w:rPr>
                <w:rFonts w:ascii="Times New Roman" w:hAnsi="Times New Roman" w:cs="Times New Roman"/>
                <w:sz w:val="24"/>
                <w:szCs w:val="24"/>
                <w:lang w:val="uk-UA"/>
              </w:rPr>
              <w:lastRenderedPageBreak/>
              <w:t>електронній системі закупівель.</w:t>
            </w:r>
          </w:p>
          <w:p w:rsidR="003D26EE" w:rsidRPr="00610FB7" w:rsidRDefault="003D26EE" w:rsidP="003D26EE">
            <w:pPr>
              <w:contextualSpacing/>
              <w:jc w:val="both"/>
              <w:rPr>
                <w:rFonts w:ascii="Times New Roman" w:hAnsi="Times New Roman" w:cs="Times New Roman"/>
                <w:sz w:val="24"/>
                <w:szCs w:val="24"/>
                <w:lang w:val="uk-UA"/>
              </w:rPr>
            </w:pP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Кінцевий строк подання тендерних пропозицій:  </w:t>
            </w:r>
          </w:p>
          <w:p w:rsidR="003D26EE" w:rsidRPr="00F04A7F" w:rsidRDefault="00304D9D" w:rsidP="003D26EE">
            <w:pPr>
              <w:jc w:val="both"/>
              <w:rPr>
                <w:rFonts w:ascii="Times New Roman" w:hAnsi="Times New Roman" w:cs="Times New Roman"/>
                <w:b/>
                <w:sz w:val="24"/>
                <w:szCs w:val="24"/>
                <w:lang w:val="uk-UA"/>
              </w:rPr>
            </w:pPr>
            <w:r>
              <w:rPr>
                <w:rFonts w:ascii="Times New Roman" w:hAnsi="Times New Roman" w:cs="Times New Roman"/>
                <w:b/>
                <w:sz w:val="24"/>
                <w:szCs w:val="24"/>
                <w:lang w:val="uk-UA"/>
              </w:rPr>
              <w:t>23</w:t>
            </w:r>
            <w:r w:rsidR="00C21ED3" w:rsidRPr="00C21ED3">
              <w:rPr>
                <w:rFonts w:ascii="Times New Roman" w:hAnsi="Times New Roman" w:cs="Times New Roman"/>
                <w:b/>
                <w:sz w:val="24"/>
                <w:szCs w:val="24"/>
                <w:lang w:val="uk-UA"/>
              </w:rPr>
              <w:t>.04</w:t>
            </w:r>
            <w:r w:rsidR="003D26EE" w:rsidRPr="00C21ED3">
              <w:rPr>
                <w:rFonts w:ascii="Times New Roman" w:hAnsi="Times New Roman" w:cs="Times New Roman"/>
                <w:b/>
                <w:sz w:val="24"/>
                <w:szCs w:val="24"/>
                <w:lang w:val="uk-UA"/>
              </w:rPr>
              <w:t>.202</w:t>
            </w:r>
            <w:r w:rsidR="008046D4" w:rsidRPr="00C21ED3">
              <w:rPr>
                <w:rFonts w:ascii="Times New Roman" w:hAnsi="Times New Roman" w:cs="Times New Roman"/>
                <w:b/>
                <w:sz w:val="24"/>
                <w:szCs w:val="24"/>
                <w:lang w:val="uk-UA"/>
              </w:rPr>
              <w:t>4</w:t>
            </w:r>
            <w:r w:rsidR="009435DB" w:rsidRPr="00C21ED3">
              <w:rPr>
                <w:rFonts w:ascii="Times New Roman" w:hAnsi="Times New Roman" w:cs="Times New Roman"/>
                <w:b/>
                <w:sz w:val="24"/>
                <w:szCs w:val="24"/>
                <w:lang w:val="uk-UA"/>
              </w:rPr>
              <w:t xml:space="preserve"> року</w:t>
            </w:r>
            <w:r w:rsidR="007549AF" w:rsidRPr="00C21ED3">
              <w:rPr>
                <w:rFonts w:ascii="Times New Roman" w:hAnsi="Times New Roman" w:cs="Times New Roman"/>
                <w:b/>
                <w:sz w:val="24"/>
                <w:szCs w:val="24"/>
                <w:lang w:val="uk-UA"/>
              </w:rPr>
              <w:t>, 0</w:t>
            </w:r>
            <w:r w:rsidR="003175DE">
              <w:rPr>
                <w:rFonts w:ascii="Times New Roman" w:hAnsi="Times New Roman" w:cs="Times New Roman"/>
                <w:b/>
                <w:sz w:val="24"/>
                <w:szCs w:val="24"/>
                <w:lang w:val="uk-UA"/>
              </w:rPr>
              <w:t>0</w:t>
            </w:r>
            <w:r w:rsidR="007549AF" w:rsidRPr="00C21ED3">
              <w:rPr>
                <w:rFonts w:ascii="Times New Roman" w:hAnsi="Times New Roman" w:cs="Times New Roman"/>
                <w:b/>
                <w:sz w:val="24"/>
                <w:szCs w:val="24"/>
                <w:lang w:val="uk-UA"/>
              </w:rPr>
              <w:t>:00год.</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Отримана тендерна пропозиція автоматично вноситься до реєстру. </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Електронна система закупівель автоматично формує та надсилає повідомлення учаснику про отримання його пропозиції із зазначенням дати та часу.</w:t>
            </w:r>
          </w:p>
          <w:p w:rsidR="003D26EE" w:rsidRPr="00610FB7" w:rsidRDefault="003D26EE" w:rsidP="003D26EE">
            <w:pPr>
              <w:jc w:val="both"/>
              <w:rPr>
                <w:rFonts w:ascii="Times New Roman" w:hAnsi="Times New Roman" w:cs="Times New Roman"/>
                <w:sz w:val="24"/>
                <w:szCs w:val="24"/>
              </w:rPr>
            </w:pPr>
            <w:r w:rsidRPr="00610FB7">
              <w:rPr>
                <w:rFonts w:ascii="Times New Roman" w:hAnsi="Times New Roman" w:cs="Times New Roman"/>
                <w:sz w:val="24"/>
                <w:szCs w:val="24"/>
                <w:lang w:val="uk-UA"/>
              </w:rPr>
              <w:t>Тендерні пропозиції після закінчення кінцевого строку їх подання не приймаються електронною системою закупівель.</w:t>
            </w:r>
          </w:p>
        </w:tc>
      </w:tr>
      <w:tr w:rsidR="003D26EE" w:rsidRPr="00A87E2C" w:rsidTr="009435DB">
        <w:trPr>
          <w:trHeight w:val="502"/>
        </w:trPr>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lastRenderedPageBreak/>
              <w:t>2.</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Дата та час розкриття</w:t>
            </w:r>
            <w:r w:rsidR="009435D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9435D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Дата і час розкриття тендерних пропозицій, дата і час проведення електронного аукціону визначаються електронною системою закупівель автоматично в день оприлюднення замовником оголошення про проведення відкритих торгів в електронній системі закупівель.</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закупівель відповідно до статті 30 Закону.</w:t>
            </w:r>
          </w:p>
          <w:p w:rsidR="003D26EE" w:rsidRPr="00610FB7" w:rsidRDefault="003D26EE" w:rsidP="003D26EE">
            <w:pPr>
              <w:jc w:val="both"/>
              <w:rPr>
                <w:rFonts w:ascii="Times New Roman" w:hAnsi="Times New Roman" w:cs="Times New Roman"/>
                <w:sz w:val="24"/>
                <w:szCs w:val="24"/>
                <w:lang w:val="uk-UA"/>
              </w:rPr>
            </w:pPr>
            <w:r w:rsidRPr="00C21ED3">
              <w:rPr>
                <w:rFonts w:ascii="Times New Roman" w:hAnsi="Times New Roman" w:cs="Times New Roman"/>
                <w:sz w:val="24"/>
                <w:szCs w:val="24"/>
                <w:lang w:val="uk-UA"/>
              </w:rPr>
              <w:t xml:space="preserve">Розмір мінімального кроку пониження ціни під час електронного аукціону складає – </w:t>
            </w:r>
            <w:r w:rsidR="00196CEF">
              <w:rPr>
                <w:rFonts w:ascii="Times New Roman" w:hAnsi="Times New Roman" w:cs="Times New Roman"/>
                <w:sz w:val="24"/>
                <w:szCs w:val="24"/>
                <w:lang w:val="uk-UA"/>
              </w:rPr>
              <w:t>1</w:t>
            </w:r>
            <w:r w:rsidR="00A90939" w:rsidRPr="00C21ED3">
              <w:rPr>
                <w:rFonts w:ascii="Times New Roman" w:hAnsi="Times New Roman" w:cs="Times New Roman"/>
                <w:sz w:val="24"/>
                <w:szCs w:val="24"/>
                <w:lang w:val="uk-UA"/>
              </w:rPr>
              <w:t xml:space="preserve">% </w:t>
            </w:r>
            <w:r w:rsidRPr="00C21ED3">
              <w:rPr>
                <w:rFonts w:ascii="Times New Roman" w:hAnsi="Times New Roman" w:cs="Times New Roman"/>
                <w:sz w:val="24"/>
                <w:szCs w:val="24"/>
                <w:lang w:val="uk-UA"/>
              </w:rPr>
              <w:t>відсот</w:t>
            </w:r>
            <w:r w:rsidR="00A90939" w:rsidRPr="00C21ED3">
              <w:rPr>
                <w:rFonts w:ascii="Times New Roman" w:hAnsi="Times New Roman" w:cs="Times New Roman"/>
                <w:sz w:val="24"/>
                <w:szCs w:val="24"/>
                <w:lang w:val="uk-UA"/>
              </w:rPr>
              <w:t>ок</w:t>
            </w:r>
            <w:r w:rsidRPr="00C21ED3">
              <w:rPr>
                <w:rFonts w:ascii="Times New Roman" w:hAnsi="Times New Roman" w:cs="Times New Roman"/>
                <w:sz w:val="24"/>
                <w:szCs w:val="24"/>
                <w:lang w:val="uk-UA"/>
              </w:rPr>
              <w:t xml:space="preserve"> від очікуваної вартості закупівлі.</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Якщо була подана одна тендерна пропозиція, електронна система закупівель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rsidR="003D26EE" w:rsidRPr="005A4373" w:rsidRDefault="003D26EE" w:rsidP="00503BE8">
            <w:pPr>
              <w:rPr>
                <w:rFonts w:ascii="Times New Roman" w:hAnsi="Times New Roman" w:cs="Times New Roman"/>
                <w:sz w:val="24"/>
                <w:szCs w:val="24"/>
                <w:lang w:val="uk-UA"/>
              </w:rPr>
            </w:pPr>
            <w:r w:rsidRPr="005A4373">
              <w:rPr>
                <w:rFonts w:ascii="Times New Roman" w:hAnsi="Times New Roman" w:cs="Times New Roman"/>
                <w:sz w:val="24"/>
                <w:szCs w:val="24"/>
                <w:lang w:val="uk-UA"/>
              </w:rPr>
              <w:t>Не підлягає</w:t>
            </w:r>
            <w:r w:rsidR="007A1959">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розкриттю</w:t>
            </w:r>
            <w:r w:rsidR="007A1959">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інформація, що</w:t>
            </w:r>
            <w:r w:rsidR="007A1959">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обґрунтовано</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 xml:space="preserve">визначенаучасником як </w:t>
            </w:r>
            <w:r w:rsidRPr="005A4373">
              <w:rPr>
                <w:rFonts w:ascii="Times New Roman" w:hAnsi="Times New Roman" w:cs="Times New Roman"/>
                <w:b/>
                <w:bCs/>
                <w:sz w:val="24"/>
                <w:szCs w:val="24"/>
                <w:lang w:val="uk-UA"/>
              </w:rPr>
              <w:t>конфіденційна</w:t>
            </w:r>
            <w:r w:rsidRPr="005A4373">
              <w:rPr>
                <w:rFonts w:ascii="Times New Roman" w:hAnsi="Times New Roman" w:cs="Times New Roman"/>
                <w:sz w:val="24"/>
                <w:szCs w:val="24"/>
                <w:lang w:val="uk-UA"/>
              </w:rPr>
              <w:t>, у тому числі</w:t>
            </w:r>
            <w:r w:rsidR="007A1959">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інформація, що</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містить</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персональні</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дані. Конфіденційною не може бути визначенаінформація про запропоновануціну, інші</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критерії</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оцінки, технічні</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умови, технічні</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специфікації та документи, що</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підтверджують</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відповідність</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кваліфікаційним</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критеріям</w:t>
            </w:r>
            <w:r w:rsidR="00503BE8">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lastRenderedPageBreak/>
              <w:t>відповідно до статті 16 Закону, і документи, що</w:t>
            </w:r>
            <w:r w:rsidR="00C21ED3">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підтверджують</w:t>
            </w:r>
            <w:r w:rsidR="00C21ED3">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відсутність</w:t>
            </w:r>
            <w:r w:rsidR="00C21ED3">
              <w:rPr>
                <w:rFonts w:ascii="Times New Roman" w:hAnsi="Times New Roman" w:cs="Times New Roman"/>
                <w:sz w:val="24"/>
                <w:szCs w:val="24"/>
                <w:lang w:val="uk-UA"/>
              </w:rPr>
              <w:t xml:space="preserve"> </w:t>
            </w:r>
            <w:r w:rsidRPr="005A4373">
              <w:rPr>
                <w:rFonts w:ascii="Times New Roman" w:hAnsi="Times New Roman" w:cs="Times New Roman"/>
                <w:sz w:val="24"/>
                <w:szCs w:val="24"/>
                <w:lang w:val="uk-UA"/>
              </w:rPr>
              <w:t xml:space="preserve">підстав, визначених пунктом 47 </w:t>
            </w:r>
            <w:r w:rsidRPr="00610FB7">
              <w:rPr>
                <w:rFonts w:ascii="Times New Roman" w:hAnsi="Times New Roman" w:cs="Times New Roman"/>
                <w:sz w:val="24"/>
                <w:szCs w:val="24"/>
                <w:lang w:val="uk-UA"/>
              </w:rPr>
              <w:t>О</w:t>
            </w:r>
            <w:r w:rsidRPr="005A4373">
              <w:rPr>
                <w:rFonts w:ascii="Times New Roman" w:hAnsi="Times New Roman" w:cs="Times New Roman"/>
                <w:sz w:val="24"/>
                <w:szCs w:val="24"/>
                <w:lang w:val="uk-UA"/>
              </w:rPr>
              <w:t>собливостей.</w:t>
            </w:r>
          </w:p>
          <w:p w:rsidR="003D26EE" w:rsidRPr="004469A7" w:rsidRDefault="003D26EE" w:rsidP="003D26EE">
            <w:pPr>
              <w:jc w:val="both"/>
              <w:rPr>
                <w:rFonts w:ascii="Times New Roman" w:hAnsi="Times New Roman" w:cs="Times New Roman"/>
                <w:sz w:val="24"/>
                <w:szCs w:val="24"/>
              </w:rPr>
            </w:pPr>
            <w:r w:rsidRPr="00610FB7">
              <w:rPr>
                <w:rFonts w:ascii="Times New Roman" w:hAnsi="Times New Roman" w:cs="Times New Roman"/>
                <w:sz w:val="24"/>
                <w:szCs w:val="24"/>
              </w:rPr>
              <w:t>Протокол розкриття</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тендерних</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пропозицій</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формується та оприлюднюється</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електронною системою закупівель автоматично в день розкриття</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тендерних</w:t>
            </w:r>
            <w:r w:rsidR="00503BE8">
              <w:rPr>
                <w:rFonts w:ascii="Times New Roman" w:hAnsi="Times New Roman" w:cs="Times New Roman"/>
                <w:sz w:val="24"/>
                <w:szCs w:val="24"/>
                <w:lang w:val="uk-UA"/>
              </w:rPr>
              <w:t xml:space="preserve"> </w:t>
            </w:r>
            <w:r w:rsidRPr="00610FB7">
              <w:rPr>
                <w:rFonts w:ascii="Times New Roman" w:hAnsi="Times New Roman" w:cs="Times New Roman"/>
                <w:sz w:val="24"/>
                <w:szCs w:val="24"/>
              </w:rPr>
              <w:t xml:space="preserve">пропозицій. </w:t>
            </w:r>
          </w:p>
          <w:p w:rsidR="003D26EE" w:rsidRPr="00610FB7" w:rsidRDefault="003D26EE" w:rsidP="003D26EE">
            <w:pPr>
              <w:jc w:val="both"/>
              <w:rPr>
                <w:rFonts w:ascii="Times New Roman" w:hAnsi="Times New Roman" w:cs="Times New Roman"/>
                <w:sz w:val="24"/>
                <w:szCs w:val="24"/>
                <w:lang w:val="uk-UA"/>
              </w:rPr>
            </w:pPr>
          </w:p>
        </w:tc>
      </w:tr>
      <w:tr w:rsidR="003D26EE"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p>
        </w:tc>
        <w:tc>
          <w:tcPr>
            <w:tcW w:w="985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jc w:val="center"/>
              <w:rPr>
                <w:rFonts w:ascii="Times New Roman" w:hAnsi="Times New Roman" w:cs="Times New Roman"/>
                <w:sz w:val="24"/>
                <w:szCs w:val="24"/>
              </w:rPr>
            </w:pPr>
            <w:r w:rsidRPr="00610FB7">
              <w:rPr>
                <w:rFonts w:ascii="Times New Roman" w:hAnsi="Times New Roman" w:cs="Times New Roman"/>
                <w:b/>
                <w:bCs/>
                <w:sz w:val="24"/>
                <w:szCs w:val="24"/>
              </w:rPr>
              <w:t>Розділ V. Оцінка</w:t>
            </w:r>
            <w:r w:rsidR="00323DE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тендерної</w:t>
            </w:r>
            <w:r w:rsidR="00323DE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пропозиції</w:t>
            </w: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Перелік</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критеріїв та методика оцінки</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тендерної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пропозиції</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із</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зазначенням</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питомої ваги критерію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Оцінка тендерної пропозиції проводиться електронною системою закупівель автоматично на основі критеріїв і методики оцінки, визначених замовником у тендерній документації, шляхом визначення тендерної пропозиції найбільш економічно вигідною.</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Найбільш економічно вигідною тендерною пропозицією електронна система закупівель визначає тендерну пропозицію, ціна/приведена ціна якої є найнижчою.</w:t>
            </w:r>
          </w:p>
          <w:p w:rsidR="003D26EE" w:rsidRPr="00610FB7" w:rsidRDefault="003D26EE" w:rsidP="003D26EE">
            <w:pPr>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 xml:space="preserve">Єдиним критерієм оцінки тендерних пропозицій є ціна </w:t>
            </w:r>
            <w:r w:rsidRPr="00610FB7">
              <w:rPr>
                <w:rFonts w:ascii="Times New Roman" w:eastAsia="Times New Roman" w:hAnsi="Times New Roman" w:cs="Times New Roman"/>
                <w:b/>
                <w:bCs/>
                <w:sz w:val="24"/>
                <w:szCs w:val="24"/>
                <w:lang w:val="uk-UA" w:eastAsia="ru-RU"/>
              </w:rPr>
              <w:t>(питома вага критерію становить 100%)</w:t>
            </w:r>
            <w:r w:rsidRPr="00610FB7">
              <w:rPr>
                <w:rFonts w:ascii="Times New Roman" w:eastAsia="Times New Roman" w:hAnsi="Times New Roman" w:cs="Times New Roman"/>
                <w:b/>
                <w:bCs/>
                <w:snapToGrid w:val="0"/>
                <w:sz w:val="24"/>
                <w:szCs w:val="24"/>
                <w:lang w:val="uk-UA" w:eastAsia="ru-RU"/>
              </w:rPr>
              <w:t>.</w:t>
            </w:r>
          </w:p>
          <w:p w:rsidR="002C2CFA" w:rsidRDefault="009D2162" w:rsidP="002C2CFA">
            <w:pPr>
              <w:spacing w:after="0"/>
              <w:jc w:val="both"/>
              <w:rPr>
                <w:rFonts w:ascii="Times New Roman" w:eastAsia="Calibri" w:hAnsi="Times New Roman" w:cs="Times New Roman"/>
                <w:sz w:val="24"/>
                <w:szCs w:val="24"/>
                <w:lang w:val="uk-UA"/>
              </w:rPr>
            </w:pPr>
            <w:r w:rsidRPr="009D2162">
              <w:rPr>
                <w:rFonts w:ascii="Times New Roman" w:eastAsia="Calibri" w:hAnsi="Times New Roman" w:cs="Times New Roman"/>
                <w:sz w:val="24"/>
                <w:szCs w:val="24"/>
                <w:lang w:val="uk-UA"/>
              </w:rPr>
              <w:t>Якщо учасники є платниками податку на додану вартість або якщо предмет закупівлі обкладається ПДВ (згідно до вимог чинного законодавства), то такі пропозиції надаються з урахування ПДВ, та інших платежів і зборів, які учасники сплачують відповідно до вимог чинного законодавства. Якщо учасники не є платниками податку на додану вартість та якщо предмет закупівлі не обкладається ПДВ (згідно до вимог чинного законодавства), то такі пропозиції надаються без врахування ПДВ, але з урахуванням усіх інших платежів і зборів, які учасники сплачують відповідно до вимог чинного законодавства.</w:t>
            </w:r>
          </w:p>
          <w:p w:rsidR="009D2162" w:rsidRPr="0025238F" w:rsidRDefault="009D2162" w:rsidP="002C2CFA">
            <w:pPr>
              <w:spacing w:after="0"/>
              <w:jc w:val="both"/>
              <w:rPr>
                <w:rFonts w:ascii="Times New Roman" w:eastAsia="Calibri" w:hAnsi="Times New Roman" w:cs="Times New Roman"/>
                <w:sz w:val="24"/>
                <w:szCs w:val="24"/>
                <w:lang w:val="uk-UA"/>
              </w:rPr>
            </w:pPr>
          </w:p>
          <w:p w:rsidR="009D2162" w:rsidRPr="002B5F34" w:rsidRDefault="009D2162" w:rsidP="009D2162">
            <w:pPr>
              <w:jc w:val="both"/>
              <w:rPr>
                <w:rFonts w:ascii="Times New Roman" w:hAnsi="Times New Roman" w:cs="Times New Roman"/>
                <w:i/>
                <w:sz w:val="24"/>
                <w:szCs w:val="24"/>
                <w:u w:val="single"/>
                <w:lang w:val="uk-UA"/>
              </w:rPr>
            </w:pPr>
            <w:r w:rsidRPr="002B5F34">
              <w:rPr>
                <w:rFonts w:ascii="Times New Roman" w:hAnsi="Times New Roman" w:cs="Times New Roman"/>
                <w:i/>
                <w:sz w:val="24"/>
                <w:szCs w:val="24"/>
                <w:u w:val="single"/>
                <w:lang w:val="uk-UA"/>
              </w:rPr>
              <w:t>Ціна, запропонована учасником в тендерній пропозиції, повинна враховувати тариф на транспортування природного газу  магістральними трубопроводами.</w:t>
            </w:r>
          </w:p>
          <w:p w:rsidR="009D2162" w:rsidRDefault="009435DB" w:rsidP="009D2162">
            <w:pPr>
              <w:jc w:val="both"/>
              <w:rPr>
                <w:rFonts w:ascii="Times New Roman" w:hAnsi="Times New Roman" w:cs="Times New Roman"/>
                <w:i/>
                <w:sz w:val="24"/>
                <w:szCs w:val="24"/>
                <w:u w:val="single"/>
                <w:lang w:val="uk-UA"/>
              </w:rPr>
            </w:pPr>
            <w:r>
              <w:rPr>
                <w:rFonts w:ascii="Times New Roman" w:hAnsi="Times New Roman" w:cs="Times New Roman"/>
                <w:i/>
                <w:sz w:val="24"/>
                <w:szCs w:val="24"/>
                <w:u w:val="single"/>
                <w:lang w:val="uk-UA"/>
              </w:rPr>
              <w:t xml:space="preserve"> </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Учасник не включає до розрахунку ціни пропозиції та самостійно несе всі витрати, понесені ним у процесі проведення процедури закупівлі та укладення договору про закупівлю.</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Оцінка здійснюється щодо предмета закупівлі в</w:t>
            </w:r>
            <w:r w:rsidR="009435DB">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цілому.</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b/>
                <w:bCs/>
                <w:sz w:val="24"/>
                <w:szCs w:val="24"/>
                <w:lang w:val="uk-UA"/>
              </w:rPr>
              <w:t>Замовник не приймає до розгляду тендерну пропозицію, ціна якої є вищою, ніж очікувана вартість предмету закупівлі, визначена в оголошенні про проведення відкритих торгів</w:t>
            </w:r>
            <w:r w:rsidRPr="00610FB7">
              <w:rPr>
                <w:rFonts w:ascii="Times New Roman" w:hAnsi="Times New Roman" w:cs="Times New Roman"/>
                <w:sz w:val="24"/>
                <w:szCs w:val="24"/>
                <w:lang w:val="uk-UA"/>
              </w:rPr>
              <w:t>.</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Замовник розглядає таку тендерну пропозицію відповідно до вимог статті 29 Закону </w:t>
            </w:r>
            <w:r w:rsidRPr="00610FB7">
              <w:rPr>
                <w:rFonts w:ascii="Times New Roman" w:hAnsi="Times New Roman" w:cs="Times New Roman"/>
                <w:i/>
                <w:iCs/>
                <w:sz w:val="24"/>
                <w:szCs w:val="24"/>
                <w:lang w:val="uk-UA"/>
              </w:rPr>
              <w:t xml:space="preserve">(положення частин другої, п’ятої - </w:t>
            </w:r>
            <w:r w:rsidRPr="00610FB7">
              <w:rPr>
                <w:rFonts w:ascii="Times New Roman" w:hAnsi="Times New Roman" w:cs="Times New Roman"/>
                <w:i/>
                <w:iCs/>
                <w:sz w:val="24"/>
                <w:szCs w:val="24"/>
                <w:lang w:val="uk-UA"/>
              </w:rPr>
              <w:lastRenderedPageBreak/>
              <w:t>дев’ятої, одинадцятої, дванадцятої, чотирнадцятої, шістнадцятої, абзаців другого і третього частини п’ятнадцятої статті 29 Закону не застосовуються)</w:t>
            </w:r>
            <w:r w:rsidRPr="00610FB7">
              <w:rPr>
                <w:rFonts w:ascii="Times New Roman" w:hAnsi="Times New Roman" w:cs="Times New Roman"/>
                <w:sz w:val="24"/>
                <w:szCs w:val="24"/>
                <w:lang w:val="uk-UA"/>
              </w:rPr>
              <w:t xml:space="preserve">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Строк розгляду найбільш економічно вигідної тендерної пропозиції не повинен перевищувати </w:t>
            </w:r>
            <w:r w:rsidRPr="00610FB7">
              <w:rPr>
                <w:rFonts w:ascii="Times New Roman" w:hAnsi="Times New Roman" w:cs="Times New Roman"/>
                <w:b/>
                <w:bCs/>
                <w:sz w:val="24"/>
                <w:szCs w:val="24"/>
                <w:lang w:val="uk-UA"/>
              </w:rPr>
              <w:t>п’яти робочих днів</w:t>
            </w:r>
            <w:r w:rsidRPr="00610FB7">
              <w:rPr>
                <w:rFonts w:ascii="Times New Roman" w:hAnsi="Times New Roman" w:cs="Times New Roman"/>
                <w:sz w:val="24"/>
                <w:szCs w:val="24"/>
                <w:lang w:val="uk-UA"/>
              </w:rPr>
              <w:t xml:space="preserve"> з дня визначення її електронною системою закупівель найбільш економічно вигідною.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закупівель протягом одного дня з дня прийняття відповідного рішення.</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відхилення замовником найбільш економічно вигідної тендерної пропозиції відповідно до Особливостей замовник розглядає наступну тендерну пропозицію у списку пропозицій, що розташовані за результатами їх оцінки, починаючи з найкращої, у порядку та строки, визначені Особливостями.</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Замовник та учасники процедури закупівлі не можуть ініціювати будь-які переговори з питань внесення змін до змісту або ціни поданої тендерної пропозиції.</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Учасник процедури закупівлі, який надав найбільш економічно вигідну тендерну пропозицію, що є аномально низькою (у цьому пункті під терміном </w:t>
            </w:r>
            <w:r w:rsidRPr="00610FB7">
              <w:rPr>
                <w:rFonts w:ascii="Times New Roman" w:hAnsi="Times New Roman" w:cs="Times New Roman"/>
                <w:b/>
                <w:bCs/>
                <w:sz w:val="24"/>
                <w:szCs w:val="24"/>
                <w:lang w:val="uk-UA"/>
              </w:rPr>
              <w:t>“аномально низька ціна тендерної пропозиції”</w:t>
            </w:r>
            <w:r w:rsidRPr="00610FB7">
              <w:rPr>
                <w:rFonts w:ascii="Times New Roman" w:hAnsi="Times New Roman" w:cs="Times New Roman"/>
                <w:sz w:val="24"/>
                <w:szCs w:val="24"/>
                <w:lang w:val="uk-UA"/>
              </w:rPr>
              <w:t xml:space="preserve"> розуміється ціна/приведена ціна найбільш економічно вигідної тендерної пропозиції, яка є меншою на 40 або більше відсотків середньоарифметичного значення ціни/приведеної ціни тендерних пропозицій інших учасників процедури закупівлі, та/або є меншою на 30 або більше відсотків наступної ціни/приведеної ціни тендерної пропозиції; аномально низька ціна визначається електронною системою закупівель автоматично за умови наявності не менше двох учасників, які подали свої тендерні пропозиції щодо предмета закупівлі або його частини (лота), повинен надати протягом одного робочого дня з дня визначення найбільш економічно вигідної тендерної пропозиції обґрунтування в довільній формі щодо цін або вартості відповідних товарів, робіт чи послуг тендерної пропозиції.</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Замовник може відхилити аномально низьку тендерну пропозицію, якщо учасник не надав належного обґрунтування зазначеної в ній ціни або вартості, та відхиляє аномально низьку тендерну пропозицію в разі ненадходження такого обґрунтування </w:t>
            </w:r>
            <w:r w:rsidRPr="00610FB7">
              <w:rPr>
                <w:rFonts w:ascii="Times New Roman" w:hAnsi="Times New Roman" w:cs="Times New Roman"/>
                <w:sz w:val="24"/>
                <w:szCs w:val="24"/>
                <w:lang w:val="uk-UA"/>
              </w:rPr>
              <w:lastRenderedPageBreak/>
              <w:t>протягом строку, визначеного абзацом п’ятим пункту 37 Особливостей.</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Обґрунтування аномально низької тендерної пропозиції може містити інформацію про:</w:t>
            </w:r>
          </w:p>
          <w:p w:rsidR="003D26EE" w:rsidRPr="00610FB7" w:rsidRDefault="003D26EE" w:rsidP="003D26EE">
            <w:pPr>
              <w:pStyle w:val="a6"/>
              <w:numPr>
                <w:ilvl w:val="0"/>
                <w:numId w:val="6"/>
              </w:numPr>
              <w:ind w:left="82" w:firstLine="278"/>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досягнення економії завдяки застосованому технологічному процесу виробництва товарів, порядку надання послуг чи технології будівництва;</w:t>
            </w:r>
          </w:p>
          <w:p w:rsidR="003D26EE" w:rsidRPr="00610FB7" w:rsidRDefault="003D26EE" w:rsidP="003D26EE">
            <w:pPr>
              <w:pStyle w:val="a6"/>
              <w:numPr>
                <w:ilvl w:val="0"/>
                <w:numId w:val="6"/>
              </w:numPr>
              <w:ind w:left="82" w:firstLine="278"/>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сприятливі умови, за яких учасник процедури закупівлі може поставити товари, надати послуги чи виконати роботи, зокрема спеціальну цінову пропозицію (знижку) учасника процедури закупівлі;</w:t>
            </w:r>
          </w:p>
          <w:p w:rsidR="003D26EE" w:rsidRPr="00610FB7" w:rsidRDefault="003D26EE" w:rsidP="003D26EE">
            <w:pPr>
              <w:pStyle w:val="a6"/>
              <w:numPr>
                <w:ilvl w:val="0"/>
                <w:numId w:val="6"/>
              </w:numPr>
              <w:ind w:left="82" w:firstLine="278"/>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отримання учасником процедури закупівлі державної допомоги згідно із законодавством.</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 результатами розгляду та оцінки тендерної пропозиції замовник визначає переможця процедури закупівлі та приймає рішення про намір укласти договір про закупівлю відповідно до Закону з урахуванням цих Особливостей.</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Замовник має право звернутися за підтвердженням інформації, наданої учасником процедури закупівлі, до органів державної влади, підприємств, установ, організацій відповідно до їх компетенції.</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Якщо замовником під час розгляду тендерної пропозиції учасника процедури закупівлі виявлено </w:t>
            </w:r>
            <w:r w:rsidRPr="00610FB7">
              <w:rPr>
                <w:rFonts w:ascii="Times New Roman" w:hAnsi="Times New Roman" w:cs="Times New Roman"/>
                <w:b/>
                <w:bCs/>
                <w:sz w:val="24"/>
                <w:szCs w:val="24"/>
                <w:lang w:val="uk-UA"/>
              </w:rPr>
              <w:t>невідповідності в інформації та/або документах</w:t>
            </w:r>
            <w:r w:rsidRPr="00610FB7">
              <w:rPr>
                <w:rFonts w:ascii="Times New Roman" w:hAnsi="Times New Roman" w:cs="Times New Roman"/>
                <w:sz w:val="24"/>
                <w:szCs w:val="24"/>
                <w:lang w:val="uk-UA"/>
              </w:rPr>
              <w:t xml:space="preserve">,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w:t>
            </w:r>
            <w:r w:rsidRPr="00610FB7">
              <w:rPr>
                <w:rFonts w:ascii="Times New Roman" w:hAnsi="Times New Roman" w:cs="Times New Roman"/>
                <w:sz w:val="24"/>
                <w:szCs w:val="24"/>
                <w:u w:val="single"/>
                <w:lang w:val="uk-UA"/>
              </w:rPr>
              <w:t>два робочі дні до закінчення строку розгляду тендерних пропозицій</w:t>
            </w:r>
            <w:r w:rsidRPr="00610FB7">
              <w:rPr>
                <w:rFonts w:ascii="Times New Roman" w:hAnsi="Times New Roman" w:cs="Times New Roman"/>
                <w:sz w:val="24"/>
                <w:szCs w:val="24"/>
                <w:lang w:val="uk-UA"/>
              </w:rPr>
              <w:t>, повідомлення з вимогою про усунення таких невідповідностей в електронній системі закупівель.</w:t>
            </w:r>
          </w:p>
          <w:p w:rsidR="003D26EE" w:rsidRPr="00610FB7" w:rsidRDefault="003D26EE" w:rsidP="003D26EE">
            <w:pPr>
              <w:contextualSpacing/>
              <w:jc w:val="both"/>
              <w:rPr>
                <w:rFonts w:ascii="Times New Roman" w:hAnsi="Times New Roman" w:cs="Times New Roman"/>
                <w:sz w:val="24"/>
                <w:szCs w:val="24"/>
                <w:lang w:val="uk-UA"/>
              </w:rPr>
            </w:pP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w:t>
            </w:r>
            <w:r w:rsidRPr="00610FB7">
              <w:rPr>
                <w:rFonts w:ascii="Times New Roman" w:hAnsi="Times New Roman" w:cs="Times New Roman"/>
                <w:sz w:val="24"/>
                <w:szCs w:val="24"/>
                <w:lang w:val="uk-UA"/>
              </w:rPr>
              <w:lastRenderedPageBreak/>
              <w:t>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rsidR="003D26EE" w:rsidRPr="00610FB7" w:rsidRDefault="003D26EE" w:rsidP="003D26EE">
            <w:pPr>
              <w:contextualSpacing/>
              <w:jc w:val="both"/>
              <w:rPr>
                <w:rFonts w:ascii="Times New Roman" w:hAnsi="Times New Roman" w:cs="Times New Roman"/>
                <w:sz w:val="24"/>
                <w:szCs w:val="24"/>
                <w:lang w:val="uk-UA"/>
              </w:rPr>
            </w:pP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Замовник не може розміщувати щодо одного і того ж учасника процедури закупівлі більше ніж один раз повідомлення з вимогою про усунення невідповідностей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Учасник процедури закупівлі виправляє невідповідності в 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закупівель уточнених або нових документів в електронній системі закупівель </w:t>
            </w:r>
            <w:r w:rsidRPr="00610FB7">
              <w:rPr>
                <w:rFonts w:ascii="Times New Roman" w:hAnsi="Times New Roman" w:cs="Times New Roman"/>
                <w:b/>
                <w:sz w:val="24"/>
                <w:szCs w:val="24"/>
                <w:lang w:val="uk-UA"/>
              </w:rPr>
              <w:t>протягом 24 годин</w:t>
            </w:r>
            <w:r w:rsidRPr="00610FB7">
              <w:rPr>
                <w:rFonts w:ascii="Times New Roman" w:hAnsi="Times New Roman" w:cs="Times New Roman"/>
                <w:sz w:val="24"/>
                <w:szCs w:val="24"/>
                <w:lang w:val="uk-UA"/>
              </w:rPr>
              <w:t xml:space="preserve"> з моменту розміщення замовником в електронній системі закупівель повідомлення з вимогою про усунення таких невідповідностей.</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Замовник розглядає подані тендерні пропозиції з урахуванням виправлення або невиправлення учасниками виявлених невідповідностей.</w:t>
            </w:r>
          </w:p>
        </w:tc>
      </w:tr>
      <w:tr w:rsidR="003D26EE" w:rsidRPr="00D335F2"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lastRenderedPageBreak/>
              <w:t>2.</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Інша</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інформація</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A90939">
            <w:pPr>
              <w:rPr>
                <w:rFonts w:ascii="Times New Roman" w:hAnsi="Times New Roman" w:cs="Times New Roman"/>
                <w:sz w:val="24"/>
                <w:szCs w:val="24"/>
              </w:rPr>
            </w:pPr>
            <w:r w:rsidRPr="00610FB7">
              <w:rPr>
                <w:rFonts w:ascii="Times New Roman" w:hAnsi="Times New Roman" w:cs="Times New Roman"/>
                <w:b/>
                <w:bCs/>
                <w:sz w:val="24"/>
                <w:szCs w:val="24"/>
              </w:rPr>
              <w:t>Учасники</w:t>
            </w:r>
            <w:r w:rsidR="00A9093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подають</w:t>
            </w:r>
            <w:r w:rsidR="00D45D3C">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тендерні</w:t>
            </w:r>
            <w:r w:rsidR="00A90939">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пропозиції з урахуванням ПДВ (або без ПДВ - якщоУчасник не є платником ПДВ).</w:t>
            </w:r>
          </w:p>
          <w:p w:rsidR="003D26EE" w:rsidRPr="00610FB7" w:rsidRDefault="003D26EE" w:rsidP="00A90939">
            <w:pPr>
              <w:rPr>
                <w:rFonts w:ascii="Times New Roman" w:hAnsi="Times New Roman" w:cs="Times New Roman"/>
                <w:sz w:val="24"/>
                <w:szCs w:val="24"/>
                <w:lang w:val="uk-UA"/>
              </w:rPr>
            </w:pPr>
            <w:r w:rsidRPr="00610FB7">
              <w:rPr>
                <w:rFonts w:ascii="Times New Roman" w:hAnsi="Times New Roman" w:cs="Times New Roman"/>
                <w:sz w:val="24"/>
                <w:szCs w:val="24"/>
                <w:lang w:val="uk-UA"/>
              </w:rPr>
              <w:t>Учасник самостійно несе всі витрати пов’язані з одержанням всіх необхідних дозволів, ліцензій, сертифікатів та інших документів, пов’язаних із поданням  тендерної пропозиції.</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Витрати учасника, пов’язані з підготовкою та поданням тендерної пропозиції не відшкодовуються (в тому числі і у разі відміни торгів чи визнання торгів такими, що не відбулися).</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Відповідальність за достовірність наданої інформації в своїй тендерній пропозиції несе учасник.</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всіх випадках, що не зазначені у тендерній документації, замовник керується Законом, а також іншими чинними нормативно-правовими актами України.</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Відповідальність за належне оформлення тендерної пропозиції </w:t>
            </w:r>
            <w:r w:rsidRPr="00610FB7">
              <w:rPr>
                <w:rFonts w:ascii="Times New Roman" w:hAnsi="Times New Roman" w:cs="Times New Roman"/>
                <w:sz w:val="24"/>
                <w:szCs w:val="24"/>
                <w:lang w:val="uk-UA"/>
              </w:rPr>
              <w:lastRenderedPageBreak/>
              <w:t xml:space="preserve">несе учасник. Під час подання тендерних пропозицій допускаються </w:t>
            </w:r>
            <w:r w:rsidRPr="00610FB7">
              <w:rPr>
                <w:rFonts w:ascii="Times New Roman" w:hAnsi="Times New Roman" w:cs="Times New Roman"/>
                <w:b/>
                <w:sz w:val="24"/>
                <w:szCs w:val="24"/>
                <w:lang w:val="uk-UA"/>
              </w:rPr>
              <w:t>формальні (несуттєві) помилки</w:t>
            </w:r>
            <w:r w:rsidRPr="00610FB7">
              <w:rPr>
                <w:rFonts w:ascii="Times New Roman" w:hAnsi="Times New Roman" w:cs="Times New Roman"/>
                <w:sz w:val="24"/>
                <w:szCs w:val="24"/>
                <w:lang w:val="uk-UA"/>
              </w:rPr>
              <w:t>, допущення яких  учасниками  не призведе до відхилення їх пропозиції, а саме:</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1. інформація/документ, подана учасником процедури закупівлі у складі тендерної пропозиції, містить помилку (помилки) у частині:</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уживання великої літери </w:t>
            </w:r>
            <w:r w:rsidRPr="00610FB7">
              <w:rPr>
                <w:rFonts w:ascii="Times New Roman" w:hAnsi="Times New Roman" w:cs="Times New Roman"/>
                <w:i/>
                <w:iCs/>
                <w:sz w:val="24"/>
                <w:szCs w:val="24"/>
                <w:lang w:val="uk-UA"/>
              </w:rPr>
              <w:t>(наприклад, м. київ замість м. Київ)</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уживання розділових знаків та відмінювання слів у реченні </w:t>
            </w:r>
            <w:r w:rsidRPr="00610FB7">
              <w:rPr>
                <w:rFonts w:ascii="Times New Roman" w:hAnsi="Times New Roman" w:cs="Times New Roman"/>
                <w:i/>
                <w:iCs/>
                <w:sz w:val="24"/>
                <w:szCs w:val="24"/>
                <w:lang w:val="uk-UA"/>
              </w:rPr>
              <w:t>(наприклад, пропущення ком при виділенні дієприслівникових зворотів та/або тендерна пропозиції замість тендерної пропозиції)</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використання слова або мовного звороту, запозичених з іншої мови </w:t>
            </w:r>
            <w:r w:rsidRPr="00610FB7">
              <w:rPr>
                <w:rFonts w:ascii="Times New Roman" w:hAnsi="Times New Roman" w:cs="Times New Roman"/>
                <w:i/>
                <w:iCs/>
                <w:sz w:val="24"/>
                <w:szCs w:val="24"/>
                <w:lang w:val="uk-UA"/>
              </w:rPr>
              <w:t>(наприклад, пошлина, існуючі ціни - замість мито, теперішні ціни)</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зазначення унікального номера оголошення про проведення конкурентної процедури закупівлі, присвоєного електронною системою закупівель та/або унікального номера повідомлення про намір укласти договір про закупівлю - помилка в цифрах </w:t>
            </w:r>
            <w:r w:rsidRPr="00610FB7">
              <w:rPr>
                <w:rFonts w:ascii="Times New Roman" w:hAnsi="Times New Roman" w:cs="Times New Roman"/>
                <w:i/>
                <w:iCs/>
                <w:sz w:val="24"/>
                <w:szCs w:val="24"/>
                <w:lang w:val="uk-UA"/>
              </w:rPr>
              <w:t>(наприклад, UA-2020-07-24-005590-b замість UA-2020-07-24-005595-b);</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застосування правил переносу частини слова з рядка в рядок </w:t>
            </w:r>
            <w:r w:rsidRPr="00610FB7">
              <w:rPr>
                <w:rFonts w:ascii="Times New Roman" w:hAnsi="Times New Roman" w:cs="Times New Roman"/>
                <w:i/>
                <w:iCs/>
                <w:sz w:val="24"/>
                <w:szCs w:val="24"/>
                <w:lang w:val="uk-UA"/>
              </w:rPr>
              <w:t>(наприклад, гірсь-кий замість гір-ський)</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написання слів разом та/або окремо, та/або через дефіс </w:t>
            </w:r>
            <w:r w:rsidRPr="00610FB7">
              <w:rPr>
                <w:rFonts w:ascii="Times New Roman" w:hAnsi="Times New Roman" w:cs="Times New Roman"/>
                <w:i/>
                <w:iCs/>
                <w:sz w:val="24"/>
                <w:szCs w:val="24"/>
                <w:lang w:val="uk-UA"/>
              </w:rPr>
              <w:t>(наприклад, синьожовтий або синьо жовтий замість синьо-жовтий)</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r w:rsidRPr="00610FB7">
              <w:rPr>
                <w:rFonts w:ascii="Times New Roman" w:hAnsi="Times New Roman" w:cs="Times New Roman"/>
                <w:i/>
                <w:iCs/>
                <w:sz w:val="24"/>
                <w:szCs w:val="24"/>
                <w:lang w:val="uk-UA"/>
              </w:rPr>
              <w:t>(наприклад, кілька сторінок тендерної пропозиції містять номер сторінки 2 або пронумеровані 1, 3, 4, або в переліку зазначено, що проект договору міститься на сторінці 10, хоча сам проект договору міститься на сторінці 11 )</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2. помилка, зроблена учасником процедури закупівлі під час оформлення тексту документа/унесення інформації в окремі поля електронної форми тендерної пропозиції (у тому числі комп'ютерна коректура, заміна літери (літер) та/або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та/або не стосується характеристики предмета закупівлі, кваліфікаційних критеріїв до учасника процедури закупівлі </w:t>
            </w:r>
            <w:r w:rsidRPr="00610FB7">
              <w:rPr>
                <w:rFonts w:ascii="Times New Roman" w:hAnsi="Times New Roman" w:cs="Times New Roman"/>
                <w:i/>
                <w:iCs/>
                <w:sz w:val="24"/>
                <w:szCs w:val="24"/>
                <w:lang w:val="uk-UA"/>
              </w:rPr>
              <w:t>(наприклад, прпозиція замість пропозиція)</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3. 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w:t>
            </w:r>
            <w:r w:rsidRPr="00610FB7">
              <w:rPr>
                <w:rFonts w:ascii="Times New Roman" w:hAnsi="Times New Roman" w:cs="Times New Roman"/>
                <w:sz w:val="24"/>
                <w:szCs w:val="24"/>
                <w:lang w:val="uk-UA"/>
              </w:rPr>
              <w:lastRenderedPageBreak/>
              <w:t xml:space="preserve">документації  </w:t>
            </w:r>
            <w:r w:rsidRPr="00610FB7">
              <w:rPr>
                <w:rFonts w:ascii="Times New Roman" w:hAnsi="Times New Roman" w:cs="Times New Roman"/>
                <w:i/>
                <w:iCs/>
                <w:sz w:val="24"/>
                <w:szCs w:val="24"/>
                <w:lang w:val="uk-UA"/>
              </w:rPr>
              <w:t>(наприклад, подання документу з назвою «Інформація» замість «Довідка»)</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4. окрема сторінка (сторінки) копії документа (документів) не завірена підписом та/або печаткою учасника процедури закупівлі (у разі її використання)</w:t>
            </w:r>
            <w:r w:rsidRPr="00610FB7">
              <w:rPr>
                <w:rFonts w:ascii="Times New Roman" w:hAnsi="Times New Roman" w:cs="Times New Roman"/>
                <w:i/>
                <w:iCs/>
                <w:sz w:val="24"/>
                <w:szCs w:val="24"/>
                <w:lang w:val="uk-UA"/>
              </w:rPr>
              <w:t>(наприклад, подана у складі тендерної пропозиції довідка у довільній формі завірена лише підписом)</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5. у складі тендерної пропозиції немає документа (документів), на який посилається учасник процедури закупівлі у своїй тендерній пропозиції, при цьому замовником не вимагається подання такого документа в тендерній документації </w:t>
            </w:r>
            <w:r w:rsidRPr="00610FB7">
              <w:rPr>
                <w:rFonts w:ascii="Times New Roman" w:hAnsi="Times New Roman" w:cs="Times New Roman"/>
                <w:i/>
                <w:iCs/>
                <w:sz w:val="24"/>
                <w:szCs w:val="24"/>
                <w:lang w:val="uk-UA"/>
              </w:rPr>
              <w:t>(наприклад, ненадання протоколу зборів засновників, посилання на який наявне у наказі про призначення керівника учасника)</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6. 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 </w:t>
            </w:r>
            <w:r w:rsidRPr="00610FB7">
              <w:rPr>
                <w:rFonts w:ascii="Times New Roman" w:hAnsi="Times New Roman" w:cs="Times New Roman"/>
                <w:i/>
                <w:iCs/>
                <w:sz w:val="24"/>
                <w:szCs w:val="24"/>
                <w:lang w:val="uk-UA"/>
              </w:rPr>
              <w:t>(наприклад, подана у складі тендерної пропозиції довідка у довільній формі про наявність в учасника обладнання, матеріально-технічної бази та технологій не завірена підписом та печаткою уповноваженої особи учасника, при цьому на вказану довідку накладений кваліфікований електронний підпис зазначеної уповноваженої особи учасника)</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7. 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 </w:t>
            </w:r>
            <w:r w:rsidRPr="00610FB7">
              <w:rPr>
                <w:rFonts w:ascii="Times New Roman" w:hAnsi="Times New Roman" w:cs="Times New Roman"/>
                <w:i/>
                <w:iCs/>
                <w:sz w:val="24"/>
                <w:szCs w:val="24"/>
                <w:lang w:val="uk-UA"/>
              </w:rPr>
              <w:t>(наприклад, подана у складі тендерної пропозиції довідка у довільній формі про відсутність підстав для відмови учаснику в участі у процедурі не містить вихідного номера)</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8. 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9. 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w:t>
            </w:r>
            <w:r w:rsidRPr="00610FB7">
              <w:rPr>
                <w:rFonts w:ascii="Times New Roman" w:hAnsi="Times New Roman" w:cs="Times New Roman"/>
                <w:i/>
                <w:iCs/>
                <w:sz w:val="24"/>
                <w:szCs w:val="24"/>
                <w:lang w:val="uk-UA"/>
              </w:rPr>
              <w:t>(наприклад, переклад документа завізований перекладачем тощо)</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10. 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r w:rsidRPr="00610FB7">
              <w:rPr>
                <w:rFonts w:ascii="Times New Roman" w:hAnsi="Times New Roman" w:cs="Times New Roman"/>
                <w:i/>
                <w:iCs/>
                <w:sz w:val="24"/>
                <w:szCs w:val="24"/>
                <w:lang w:val="uk-UA"/>
              </w:rPr>
              <w:t>(наприклад, вул. Воровського замість вул. Бульварно-Кудрявська)</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11. подання документа (документів) учасником процедури </w:t>
            </w:r>
            <w:r w:rsidRPr="00610FB7">
              <w:rPr>
                <w:rFonts w:ascii="Times New Roman" w:hAnsi="Times New Roman" w:cs="Times New Roman"/>
                <w:sz w:val="24"/>
                <w:szCs w:val="24"/>
                <w:lang w:val="uk-UA"/>
              </w:rPr>
              <w:lastRenderedPageBreak/>
              <w:t xml:space="preserve">закупівлі у складі тендерної пропозиції, в якому позиція цифри (цифр) у сумі є некоректною, при цьому сума, що зазначена прописом, є правильною </w:t>
            </w:r>
            <w:r w:rsidRPr="00610FB7">
              <w:rPr>
                <w:rFonts w:ascii="Times New Roman" w:hAnsi="Times New Roman" w:cs="Times New Roman"/>
                <w:i/>
                <w:iCs/>
                <w:sz w:val="24"/>
                <w:szCs w:val="24"/>
                <w:lang w:val="uk-UA"/>
              </w:rPr>
              <w:t>(наприклад, у специфікації загальна вартість усіх позицій товару складає 200 200 грн., а у підсумку зазначено 200 000,00 (двісті тисяч двісті гривень 00 копійок) замість 200 200,00 (двісті тисяч двісті гривень 00 копійок)</w:t>
            </w:r>
            <w:r w:rsidRPr="00610FB7">
              <w:rPr>
                <w:rFonts w:ascii="Times New Roman" w:hAnsi="Times New Roman" w:cs="Times New Roman"/>
                <w:sz w:val="24"/>
                <w:szCs w:val="24"/>
                <w:lang w:val="uk-UA"/>
              </w:rPr>
              <w:t>;</w:t>
            </w:r>
          </w:p>
          <w:p w:rsidR="003D26EE" w:rsidRPr="00610FB7" w:rsidRDefault="003D26EE" w:rsidP="003D26EE">
            <w:pPr>
              <w:spacing w:after="0"/>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12. 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 </w:t>
            </w:r>
            <w:r w:rsidRPr="00610FB7">
              <w:rPr>
                <w:rFonts w:ascii="Times New Roman" w:hAnsi="Times New Roman" w:cs="Times New Roman"/>
                <w:i/>
                <w:iCs/>
                <w:sz w:val="24"/>
                <w:szCs w:val="24"/>
                <w:lang w:val="uk-UA"/>
              </w:rPr>
              <w:t>(наприклад, подання документу з розширенням «.</w:t>
            </w:r>
            <w:r w:rsidRPr="00610FB7">
              <w:rPr>
                <w:rFonts w:ascii="Times New Roman" w:hAnsi="Times New Roman" w:cs="Times New Roman"/>
                <w:i/>
                <w:iCs/>
                <w:sz w:val="24"/>
                <w:szCs w:val="24"/>
                <w:lang w:val="en-US"/>
              </w:rPr>
              <w:t>jpeg</w:t>
            </w:r>
            <w:r w:rsidRPr="00610FB7">
              <w:rPr>
                <w:rFonts w:ascii="Times New Roman" w:hAnsi="Times New Roman" w:cs="Times New Roman"/>
                <w:i/>
                <w:iCs/>
                <w:sz w:val="24"/>
                <w:szCs w:val="24"/>
                <w:lang w:val="uk-UA"/>
              </w:rPr>
              <w:t>» замість «.pdf»)</w:t>
            </w:r>
            <w:r w:rsidRPr="00610FB7">
              <w:rPr>
                <w:rFonts w:ascii="Times New Roman" w:hAnsi="Times New Roman" w:cs="Times New Roman"/>
                <w:sz w:val="24"/>
                <w:szCs w:val="24"/>
                <w:lang w:val="uk-UA"/>
              </w:rPr>
              <w:t>.</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Рішення про віднесення допущеної учасником помилки до формальної (несуттєвої) приймається уповноваженою особою.</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Перелік формальних (несуттєвих) помилок затверджений наказом Міністерства розвитку економіки, торгівлі та сільського господарства України № 710 від 15.04.2020 р.</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Якщо описка чи технічна помилка в документі спотворює або перекручує його зміст, така описка не вважається формальною.</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Замовник залишає за собою право не відхиляти тендерні пропозиції при виявленні формальних помилок незначного характеру, при цьому, замовник гарантує дотримання усіх принципів, визначених статтею 5 Закону.</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означатиме, що учасники процедури закупівлі, що беруть участь в цих торгах, повністю усвідомлюють зміст тендерної документації та вимоги, викладені Замовником при підготовці закупівлі.</w:t>
            </w:r>
          </w:p>
          <w:p w:rsidR="003D26EE" w:rsidRPr="00610FB7" w:rsidRDefault="003D26EE" w:rsidP="003D26EE">
            <w:pPr>
              <w:jc w:val="both"/>
              <w:rPr>
                <w:rFonts w:ascii="Times New Roman" w:hAnsi="Times New Roman" w:cs="Times New Roman"/>
                <w:b/>
                <w:sz w:val="24"/>
                <w:szCs w:val="24"/>
                <w:lang w:val="uk-UA"/>
              </w:rPr>
            </w:pPr>
            <w:r w:rsidRPr="00610FB7">
              <w:rPr>
                <w:rFonts w:ascii="Times New Roman" w:hAnsi="Times New Roman" w:cs="Times New Roman"/>
                <w:b/>
                <w:sz w:val="24"/>
                <w:szCs w:val="24"/>
                <w:lang w:val="uk-UA"/>
              </w:rPr>
              <w:t>За підроблення документів, печаток, штампів та бланків, збут чи використання підроблених документів, печаток, штампів учасник несе кримінальну відповідальність згідно зі статтею 358 Кримінального Кодексу України.</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Документи, видані державними органами, повинні відповідати вимогам нормативних актів, відповідно до яких такі документи видані.</w:t>
            </w: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ab/>
              <w:t xml:space="preserve">Постанови Кабінету Міністрів України «Про забезпечення захисту національних інтересів за майбутніми позовами держави </w:t>
            </w:r>
            <w:r w:rsidRPr="00610FB7">
              <w:rPr>
                <w:rFonts w:ascii="Times New Roman" w:hAnsi="Times New Roman" w:cs="Times New Roman"/>
                <w:sz w:val="24"/>
                <w:szCs w:val="24"/>
                <w:lang w:val="uk-UA"/>
              </w:rPr>
              <w:lastRenderedPageBreak/>
              <w:t>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 агресором, що визначені підпунктом 1 пункту 1 цієї Постанови;</w:t>
            </w: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rsidR="003D26EE" w:rsidRPr="00610FB7"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ab/>
              <w:t>Закону України «Про забезпечення прав і свобод громадян та правовий режим на тимчасово окупованій території України» від 15.04.2014 № 1207-VII;</w:t>
            </w:r>
          </w:p>
          <w:p w:rsidR="00D335F2" w:rsidRPr="001141B2" w:rsidRDefault="003D26EE" w:rsidP="00D335F2">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А також враховувати, що в Україні </w:t>
            </w:r>
            <w:r w:rsidR="00D335F2" w:rsidRPr="001141B2">
              <w:rPr>
                <w:rFonts w:ascii="Times New Roman" w:hAnsi="Times New Roman" w:cs="Times New Roman"/>
                <w:sz w:val="24"/>
                <w:szCs w:val="24"/>
                <w:lang w:val="uk-UA"/>
              </w:rPr>
              <w:t>замовникам забороняється здійснювати публічні закупівлі товарів, робіт і послуг у громадян Російської Федерації / Республіки Білорусь / Ісламської Республіки Іран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 / Республіки Білорусь / Ісламської Республіки Іран; юридичних осіб, утворених та зареєстрованих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тих, що проживають на території України на законних підставах), або юридичних осіб, утворених та зареєстрованих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замовникам забороняється здійснювати публічні закупівлі товарів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КМУ №1178 від 12.10.2022.</w:t>
            </w:r>
          </w:p>
          <w:p w:rsidR="003D26EE" w:rsidRPr="00610FB7" w:rsidRDefault="003D26EE" w:rsidP="003D26EE">
            <w:pPr>
              <w:contextualSpacing/>
              <w:jc w:val="both"/>
              <w:rPr>
                <w:rFonts w:ascii="Times New Roman" w:hAnsi="Times New Roman" w:cs="Times New Roman"/>
                <w:sz w:val="24"/>
                <w:szCs w:val="24"/>
                <w:lang w:val="uk-UA"/>
              </w:rPr>
            </w:pP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lastRenderedPageBreak/>
              <w:t>3.</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Відхилення</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тендерних</w:t>
            </w:r>
            <w:r w:rsidR="00323DEB">
              <w:rPr>
                <w:rFonts w:ascii="Times New Roman" w:hAnsi="Times New Roman" w:cs="Times New Roman"/>
                <w:sz w:val="24"/>
                <w:szCs w:val="24"/>
                <w:lang w:val="uk-UA"/>
              </w:rPr>
              <w:t xml:space="preserve"> </w:t>
            </w:r>
            <w:r w:rsidRPr="00A87E2C">
              <w:rPr>
                <w:rFonts w:ascii="Times New Roman" w:hAnsi="Times New Roman" w:cs="Times New Roman"/>
                <w:sz w:val="24"/>
                <w:szCs w:val="24"/>
              </w:rPr>
              <w:t>пропозицій</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tabs>
                <w:tab w:val="left" w:pos="223"/>
              </w:tabs>
              <w:spacing w:after="0"/>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Замовник відхиляє тендерну пропозицію із зазначенням аргументації в електронній системі закупівель у разі, коли:</w:t>
            </w:r>
          </w:p>
          <w:p w:rsidR="003D26EE" w:rsidRPr="00610FB7" w:rsidRDefault="003D26EE" w:rsidP="003D26EE">
            <w:pPr>
              <w:tabs>
                <w:tab w:val="left" w:pos="223"/>
              </w:tabs>
              <w:spacing w:after="0"/>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1) учасник процедури закупівлі:</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підпадає під підстави, встановлені пунктом 47 Особливостей;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зазначив у тендерній пропозиції недостовірну інформацію, що є суттєвою для визначення результатів відкритих торгів, яку </w:t>
            </w:r>
            <w:r w:rsidRPr="00610FB7">
              <w:rPr>
                <w:rFonts w:ascii="Times New Roman" w:hAnsi="Times New Roman" w:cs="Times New Roman"/>
                <w:sz w:val="24"/>
                <w:szCs w:val="24"/>
                <w:lang w:val="uk-UA"/>
              </w:rPr>
              <w:lastRenderedPageBreak/>
              <w:t>замовником виявлено згідно з абзацом першим пункту 42 Особливостей;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надав забезпечення тендерної пропозиції, якщо таке забезпечення вимагалося замовником;</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невідповідностей, протягом 24 годин з моменту розміщення замовником в електронній системі закупівель повідомлення з вимогою про усунення таких невідповідностей;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Особливостей;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визначив конфіденційною інформацію, що не може бути визначена як конфіденційна відповідно до вимог пункту 40 Особливостей;</w:t>
            </w:r>
          </w:p>
          <w:p w:rsidR="003D26EE" w:rsidRPr="001141B2"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 </w:t>
            </w:r>
            <w:r w:rsidR="00D335F2" w:rsidRPr="001141B2">
              <w:rPr>
                <w:rFonts w:ascii="Times New Roman" w:hAnsi="Times New Roman" w:cs="Times New Roman"/>
                <w:sz w:val="24"/>
                <w:szCs w:val="24"/>
                <w:lang w:val="uk-UA"/>
              </w:rPr>
              <w:t xml:space="preserve">є громадянином Російської Федерації / Республіки Білорусь / Ісламської Республіки Іран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 / Республіки Білорусь / Ісламської Республіки Іран; юридичною особою, утвореною та зареєстрованою відповідно до законодавства України, кінцевим бенефіціарним власником, членом або учасником (акціонером), що має частку в статутному капіталі 10 і більше відсотків (далі - активи), якої є Російська Федерація / Республіка Білорусь / Ісламська Республіка Іран, громадянин Російської Федерації / Республіки Білорусь / Ісламської Республіки Іран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 / Республіки Білорусь / Ісламської Республіки Іран, крім випадків, коли активи в установленому законодавством порядку передані в управління АРМА; або пропонує в тендерній пропозиції товари походженням з Російської Федерації / Республіки Білорусь / Ісламської Республіки Іран (за винятком товарів походженням з Російської Федерації / Республіки Білорусь, необхідних для ремонту та обслуговування товарів, придбаних до набрання чинності постановою Кабінету Міністрів України від 12 жовтня 2022 р. N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w:t>
            </w:r>
            <w:r w:rsidR="00D335F2" w:rsidRPr="001141B2">
              <w:rPr>
                <w:rFonts w:ascii="Times New Roman" w:hAnsi="Times New Roman" w:cs="Times New Roman"/>
                <w:sz w:val="24"/>
                <w:szCs w:val="24"/>
                <w:lang w:val="uk-UA"/>
              </w:rPr>
              <w:lastRenderedPageBreak/>
              <w:t>2022 р., N 84, ст. 5176);</w:t>
            </w:r>
          </w:p>
          <w:p w:rsidR="003D26EE" w:rsidRPr="00610FB7" w:rsidRDefault="003D26EE" w:rsidP="003D26EE">
            <w:pPr>
              <w:tabs>
                <w:tab w:val="left" w:pos="223"/>
              </w:tabs>
              <w:spacing w:after="0"/>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2) тендерна пропозиція:</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пункту 43 Особливостей;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є такою, строк дії якої закінчився;</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відповідає вимогам, установленим у тендерній документації відповідно до абзацу першого частини третьої статті 22 Закону;</w:t>
            </w:r>
          </w:p>
          <w:p w:rsidR="003D26EE" w:rsidRPr="00610FB7" w:rsidRDefault="003D26EE" w:rsidP="003D26EE">
            <w:pPr>
              <w:tabs>
                <w:tab w:val="left" w:pos="223"/>
              </w:tabs>
              <w:spacing w:after="0"/>
              <w:jc w:val="both"/>
              <w:rPr>
                <w:rFonts w:ascii="Times New Roman" w:hAnsi="Times New Roman" w:cs="Times New Roman"/>
                <w:b/>
                <w:bCs/>
                <w:sz w:val="24"/>
                <w:szCs w:val="24"/>
                <w:lang w:val="uk-UA"/>
              </w:rPr>
            </w:pPr>
            <w:r w:rsidRPr="00610FB7">
              <w:rPr>
                <w:rFonts w:ascii="Times New Roman" w:hAnsi="Times New Roman" w:cs="Times New Roman"/>
                <w:b/>
                <w:bCs/>
                <w:sz w:val="24"/>
                <w:szCs w:val="24"/>
                <w:lang w:val="uk-UA"/>
              </w:rPr>
              <w:t>3) переможець процедури закупівлі:</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відмовився від підписання договору про закупівлю відповідно до вимог тендерної документації або укладення договору про закупівлю;</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Особливостей;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не надав забезпечення виконання договору про закупівлю, якщо таке забезпечення вимагалося замовником;</w:t>
            </w:r>
          </w:p>
          <w:p w:rsidR="003D26EE" w:rsidRPr="00610FB7" w:rsidRDefault="003D26EE" w:rsidP="003D26EE">
            <w:pPr>
              <w:tabs>
                <w:tab w:val="left" w:pos="223"/>
              </w:tabs>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надав недостовірну інформацію, що є суттєвою для визначення результатів процедури закупівлі, яку замовником виявлено згідно з абзацом першим пункту 42 Особливостей.</w:t>
            </w:r>
          </w:p>
          <w:p w:rsidR="003D26EE" w:rsidRPr="00610FB7" w:rsidRDefault="003D26EE" w:rsidP="003D26EE">
            <w:pPr>
              <w:tabs>
                <w:tab w:val="left" w:pos="223"/>
              </w:tabs>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b/>
                <w:bCs/>
                <w:sz w:val="24"/>
                <w:szCs w:val="24"/>
                <w:lang w:val="uk-UA"/>
              </w:rPr>
              <w:t xml:space="preserve">Замовник може відхилити тендерну пропозицію із зазначенням аргументації в електронній системі закупівель </w:t>
            </w:r>
            <w:r w:rsidRPr="00610FB7">
              <w:rPr>
                <w:rFonts w:ascii="Times New Roman" w:hAnsi="Times New Roman" w:cs="Times New Roman"/>
                <w:sz w:val="24"/>
                <w:szCs w:val="24"/>
                <w:lang w:val="uk-UA"/>
              </w:rPr>
              <w:t>у разі, коли:</w:t>
            </w: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2) учасник процедури закупівлі не виконав свої зобов’язання за раніше укладеним договором про закупівлю з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rsidR="003D26EE" w:rsidRPr="00610FB7" w:rsidRDefault="003D26EE" w:rsidP="003D26EE">
            <w:pPr>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lastRenderedPageBreak/>
              <w:t>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закупівель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закупівель.</w:t>
            </w:r>
          </w:p>
          <w:p w:rsidR="003D26EE" w:rsidRPr="00610FB7" w:rsidRDefault="003D26EE" w:rsidP="003D26EE">
            <w:pPr>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закупівель, але до моменту оприлюднення договору про закупівлю в електронній системі закупівель відповідно до статті 10 Закону.</w:t>
            </w:r>
          </w:p>
          <w:p w:rsidR="003D26EE" w:rsidRPr="00610FB7" w:rsidRDefault="003D26EE" w:rsidP="003D26EE">
            <w:pPr>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rsidR="003D26EE" w:rsidRPr="00610FB7" w:rsidRDefault="003D26EE" w:rsidP="003D26EE">
            <w:pPr>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відхилення тендерної пропозиції з підстави, визначеної підпунктом 3 пункту 44 Особливостей,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статтею 33 Закону та цим пунктом 49 Особливостей.</w:t>
            </w:r>
            <w:bookmarkStart w:id="3" w:name="n172"/>
            <w:bookmarkEnd w:id="3"/>
          </w:p>
          <w:p w:rsidR="003D26EE" w:rsidRPr="00610FB7" w:rsidRDefault="003D26EE" w:rsidP="003D26EE">
            <w:pPr>
              <w:spacing w:after="0"/>
              <w:jc w:val="both"/>
              <w:rPr>
                <w:rFonts w:ascii="Times New Roman" w:hAnsi="Times New Roman" w:cs="Times New Roman"/>
                <w:sz w:val="24"/>
                <w:szCs w:val="24"/>
                <w:lang w:val="uk-UA"/>
              </w:rPr>
            </w:pPr>
          </w:p>
        </w:tc>
      </w:tr>
      <w:tr w:rsidR="003D26EE" w:rsidRPr="00A87E2C" w:rsidTr="009435DB">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lang w:val="uk-UA"/>
              </w:rPr>
            </w:pPr>
          </w:p>
        </w:tc>
        <w:tc>
          <w:tcPr>
            <w:tcW w:w="9851" w:type="dxa"/>
            <w:gridSpan w:val="2"/>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jc w:val="center"/>
              <w:rPr>
                <w:rFonts w:ascii="Times New Roman" w:hAnsi="Times New Roman" w:cs="Times New Roman"/>
                <w:sz w:val="24"/>
                <w:szCs w:val="24"/>
              </w:rPr>
            </w:pPr>
            <w:r w:rsidRPr="00610FB7">
              <w:rPr>
                <w:rFonts w:ascii="Times New Roman" w:hAnsi="Times New Roman" w:cs="Times New Roman"/>
                <w:b/>
                <w:bCs/>
                <w:sz w:val="24"/>
                <w:szCs w:val="24"/>
              </w:rPr>
              <w:t>Розділ VI. Результати</w:t>
            </w:r>
            <w:r w:rsidR="00323DEB">
              <w:rPr>
                <w:rFonts w:ascii="Times New Roman" w:hAnsi="Times New Roman" w:cs="Times New Roman"/>
                <w:b/>
                <w:bCs/>
                <w:sz w:val="24"/>
                <w:szCs w:val="24"/>
                <w:lang w:val="uk-UA"/>
              </w:rPr>
              <w:t xml:space="preserve"> </w:t>
            </w:r>
            <w:r w:rsidRPr="00610FB7">
              <w:rPr>
                <w:rFonts w:ascii="Times New Roman" w:hAnsi="Times New Roman" w:cs="Times New Roman"/>
                <w:b/>
                <w:bCs/>
                <w:sz w:val="24"/>
                <w:szCs w:val="24"/>
              </w:rPr>
              <w:t>торгів та укладання договору про закупівлю</w:t>
            </w: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1.</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Відміна</w:t>
            </w:r>
            <w:r w:rsidR="00A90939">
              <w:rPr>
                <w:rFonts w:ascii="Times New Roman" w:hAnsi="Times New Roman" w:cs="Times New Roman"/>
                <w:sz w:val="24"/>
                <w:szCs w:val="24"/>
                <w:lang w:val="uk-UA"/>
              </w:rPr>
              <w:t xml:space="preserve"> </w:t>
            </w:r>
            <w:r w:rsidRPr="00A87E2C">
              <w:rPr>
                <w:rFonts w:ascii="Times New Roman" w:hAnsi="Times New Roman" w:cs="Times New Roman"/>
                <w:sz w:val="24"/>
                <w:szCs w:val="24"/>
              </w:rPr>
              <w:t>замовником</w:t>
            </w:r>
            <w:r w:rsidR="00A90939">
              <w:rPr>
                <w:rFonts w:ascii="Times New Roman" w:hAnsi="Times New Roman" w:cs="Times New Roman"/>
                <w:sz w:val="24"/>
                <w:szCs w:val="24"/>
                <w:lang w:val="uk-UA"/>
              </w:rPr>
              <w:t xml:space="preserve"> </w:t>
            </w:r>
            <w:r w:rsidRPr="00A87E2C">
              <w:rPr>
                <w:rFonts w:ascii="Times New Roman" w:hAnsi="Times New Roman" w:cs="Times New Roman"/>
                <w:sz w:val="24"/>
                <w:szCs w:val="24"/>
              </w:rPr>
              <w:t>торгів</w:t>
            </w:r>
            <w:r w:rsidR="00A90939">
              <w:rPr>
                <w:rFonts w:ascii="Times New Roman" w:hAnsi="Times New Roman" w:cs="Times New Roman"/>
                <w:sz w:val="24"/>
                <w:szCs w:val="24"/>
                <w:lang w:val="uk-UA"/>
              </w:rPr>
              <w:t xml:space="preserve"> </w:t>
            </w:r>
            <w:r w:rsidRPr="00A87E2C">
              <w:rPr>
                <w:rFonts w:ascii="Times New Roman" w:hAnsi="Times New Roman" w:cs="Times New Roman"/>
                <w:sz w:val="24"/>
                <w:szCs w:val="24"/>
              </w:rPr>
              <w:t>чи</w:t>
            </w:r>
            <w:r w:rsidR="00A90939">
              <w:rPr>
                <w:rFonts w:ascii="Times New Roman" w:hAnsi="Times New Roman" w:cs="Times New Roman"/>
                <w:sz w:val="24"/>
                <w:szCs w:val="24"/>
                <w:lang w:val="uk-UA"/>
              </w:rPr>
              <w:t xml:space="preserve"> </w:t>
            </w:r>
            <w:r w:rsidRPr="00A87E2C">
              <w:rPr>
                <w:rFonts w:ascii="Times New Roman" w:hAnsi="Times New Roman" w:cs="Times New Roman"/>
                <w:sz w:val="24"/>
                <w:szCs w:val="24"/>
              </w:rPr>
              <w:t>визнання</w:t>
            </w:r>
            <w:r w:rsidR="00A90939">
              <w:rPr>
                <w:rFonts w:ascii="Times New Roman" w:hAnsi="Times New Roman" w:cs="Times New Roman"/>
                <w:sz w:val="24"/>
                <w:szCs w:val="24"/>
                <w:lang w:val="uk-UA"/>
              </w:rPr>
              <w:t xml:space="preserve"> </w:t>
            </w:r>
            <w:r w:rsidRPr="00A87E2C">
              <w:rPr>
                <w:rFonts w:ascii="Times New Roman" w:hAnsi="Times New Roman" w:cs="Times New Roman"/>
                <w:sz w:val="24"/>
                <w:szCs w:val="24"/>
              </w:rPr>
              <w:t xml:space="preserve">їх такими, що </w:t>
            </w:r>
            <w:r w:rsidRPr="00A87E2C">
              <w:rPr>
                <w:rFonts w:ascii="Times New Roman" w:hAnsi="Times New Roman" w:cs="Times New Roman"/>
                <w:sz w:val="24"/>
                <w:szCs w:val="24"/>
              </w:rPr>
              <w:lastRenderedPageBreak/>
              <w:t>не відбулися</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3D26EE">
            <w:pPr>
              <w:spacing w:after="120"/>
              <w:contextualSpacing/>
              <w:jc w:val="both"/>
              <w:rPr>
                <w:rFonts w:ascii="Times New Roman" w:hAnsi="Times New Roman" w:cs="Times New Roman"/>
                <w:b/>
                <w:sz w:val="24"/>
                <w:szCs w:val="24"/>
                <w:lang w:val="uk-UA"/>
              </w:rPr>
            </w:pPr>
            <w:r w:rsidRPr="00610FB7">
              <w:rPr>
                <w:rFonts w:ascii="Times New Roman" w:hAnsi="Times New Roman" w:cs="Times New Roman"/>
                <w:b/>
                <w:sz w:val="24"/>
                <w:szCs w:val="24"/>
                <w:lang w:val="uk-UA"/>
              </w:rPr>
              <w:lastRenderedPageBreak/>
              <w:t>Замовник відміняє відкриті торги у разі:</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1) відсутності подальшої потреби в закупівлі товарів, робіт чи послуг;</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lastRenderedPageBreak/>
              <w:t>2) неможливості усунення порушень, що виникли через виявлені порушення вимог законодавства у сфері публічних закупівель, з описом таких порушень;</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3) скорочення обсягу видатків на здійснення закупівлі товарів, робіт чи послуг;</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4) коли здійснення закупівлі стало неможливим внаслідок дії обставин непереборної сили.</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У разі відміни відкритих торгів замовник протягом одного робочого дня з дати прийняття відповідного рішення зазначає в електронній системі закупівель підстави прийняття такого рішення.</w:t>
            </w:r>
          </w:p>
          <w:p w:rsidR="003D26EE" w:rsidRPr="00610FB7" w:rsidRDefault="003D26EE" w:rsidP="003D26EE">
            <w:pPr>
              <w:spacing w:after="120"/>
              <w:contextualSpacing/>
              <w:jc w:val="both"/>
              <w:rPr>
                <w:rFonts w:ascii="Times New Roman" w:hAnsi="Times New Roman" w:cs="Times New Roman"/>
                <w:sz w:val="24"/>
                <w:szCs w:val="24"/>
                <w:lang w:val="uk-UA"/>
              </w:rPr>
            </w:pPr>
          </w:p>
          <w:p w:rsidR="003D26EE" w:rsidRPr="00610FB7" w:rsidRDefault="003D26EE" w:rsidP="003D26EE">
            <w:pPr>
              <w:spacing w:after="120"/>
              <w:contextualSpacing/>
              <w:jc w:val="both"/>
              <w:rPr>
                <w:rFonts w:ascii="Times New Roman" w:hAnsi="Times New Roman" w:cs="Times New Roman"/>
                <w:b/>
                <w:sz w:val="24"/>
                <w:szCs w:val="24"/>
                <w:lang w:val="uk-UA"/>
              </w:rPr>
            </w:pPr>
            <w:r w:rsidRPr="00610FB7">
              <w:rPr>
                <w:rFonts w:ascii="Times New Roman" w:hAnsi="Times New Roman" w:cs="Times New Roman"/>
                <w:b/>
                <w:sz w:val="24"/>
                <w:szCs w:val="24"/>
                <w:lang w:val="uk-UA"/>
              </w:rPr>
              <w:t>Відкриті торги автоматично відміняються електронною системою закупівель у разі:</w:t>
            </w:r>
          </w:p>
          <w:p w:rsidR="003D26EE" w:rsidRPr="00610FB7" w:rsidRDefault="003D26EE" w:rsidP="003D26EE">
            <w:pPr>
              <w:spacing w:after="120"/>
              <w:contextualSpacing/>
              <w:jc w:val="both"/>
              <w:rPr>
                <w:rFonts w:ascii="Times New Roman" w:hAnsi="Times New Roman" w:cs="Times New Roman"/>
                <w:b/>
                <w:sz w:val="24"/>
                <w:szCs w:val="24"/>
                <w:lang w:val="uk-UA"/>
              </w:rPr>
            </w:pPr>
            <w:r w:rsidRPr="00610FB7">
              <w:rPr>
                <w:rFonts w:ascii="Times New Roman" w:hAnsi="Times New Roman" w:cs="Times New Roman"/>
                <w:bCs/>
                <w:sz w:val="24"/>
                <w:szCs w:val="24"/>
                <w:lang w:val="uk-UA"/>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2) неподання жодної тендерної пропозиції для участі у відкритих торгах у строк, установлений замовником згідно з Особливостями.</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Електронною системою закупівель автоматично протягом одного робочого дня з дати настання підстав для відміни відкритих торгів, визначених цим пунктом, оприлюднюється інформація про відміну відкритих торгів.</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Відкриті торги можуть бути відмінені частково (за лотом).</w:t>
            </w:r>
          </w:p>
          <w:p w:rsidR="003D26EE" w:rsidRPr="00610FB7" w:rsidRDefault="003D26EE" w:rsidP="003D26EE">
            <w:pPr>
              <w:spacing w:after="120"/>
              <w:contextualSpacing/>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Інформація про відміну відкритих торгів автоматично надсилається всім учасникам процедури закупівлі електронною системою закупівель в день її оприлюднення.</w:t>
            </w:r>
          </w:p>
          <w:p w:rsidR="003D26EE" w:rsidRPr="00610FB7" w:rsidRDefault="003D26EE" w:rsidP="003D26EE">
            <w:pPr>
              <w:spacing w:after="120"/>
              <w:contextualSpacing/>
              <w:jc w:val="both"/>
              <w:rPr>
                <w:rFonts w:ascii="Times New Roman" w:hAnsi="Times New Roman" w:cs="Times New Roman"/>
                <w:sz w:val="24"/>
                <w:szCs w:val="24"/>
                <w:lang w:val="uk-UA"/>
              </w:rPr>
            </w:pP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lastRenderedPageBreak/>
              <w:t>2.</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0B0674" w:rsidRDefault="003D26EE" w:rsidP="003D26EE">
            <w:pPr>
              <w:rPr>
                <w:rFonts w:ascii="Times New Roman" w:hAnsi="Times New Roman" w:cs="Times New Roman"/>
                <w:sz w:val="24"/>
                <w:szCs w:val="24"/>
                <w:lang w:val="uk-UA"/>
              </w:rPr>
            </w:pPr>
            <w:r w:rsidRPr="00A87E2C">
              <w:rPr>
                <w:rFonts w:ascii="Times New Roman" w:hAnsi="Times New Roman" w:cs="Times New Roman"/>
                <w:sz w:val="24"/>
                <w:szCs w:val="24"/>
              </w:rPr>
              <w:t>Строк укладання договору</w:t>
            </w:r>
            <w:r>
              <w:rPr>
                <w:rFonts w:ascii="Times New Roman" w:hAnsi="Times New Roman" w:cs="Times New Roman"/>
                <w:sz w:val="24"/>
                <w:szCs w:val="24"/>
                <w:lang w:val="uk-UA"/>
              </w:rPr>
              <w:t xml:space="preserve">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Відповідно до пункту 49 Особливостей рішення про намір укласти договір про закупівлю приймається замовником відповідно до статті 33 Закону та цього пункту.</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sidRPr="00610FB7">
              <w:rPr>
                <w:rFonts w:ascii="Times New Roman" w:hAnsi="Times New Roman" w:cs="Times New Roman"/>
                <w:b/>
                <w:bCs/>
                <w:sz w:val="24"/>
                <w:szCs w:val="24"/>
                <w:lang w:val="uk-UA"/>
              </w:rPr>
              <w:t>не пізніше ніж через 15 днів</w:t>
            </w:r>
            <w:r w:rsidRPr="00610FB7">
              <w:rPr>
                <w:rFonts w:ascii="Times New Roman" w:hAnsi="Times New Roman" w:cs="Times New Roman"/>
                <w:sz w:val="24"/>
                <w:szCs w:val="24"/>
                <w:lang w:val="uk-UA"/>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може бути продовжений до 60 днів. У разі подання скарги до органу оскарження після оприлюднення в електронній системі закупівель повідомлення про намір укласти договір про закупівлю перебіг строку для укладення договору про закупівлю зупиняється.</w:t>
            </w:r>
          </w:p>
          <w:p w:rsidR="003D26EE" w:rsidRPr="00610FB7" w:rsidRDefault="003D26EE" w:rsidP="003D26EE">
            <w:pPr>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З метою забезпечення права на оскарження рішень замовника до органу оскарження договір про закупівлю не може бути укладено </w:t>
            </w:r>
            <w:r w:rsidRPr="00610FB7">
              <w:rPr>
                <w:rFonts w:ascii="Times New Roman" w:hAnsi="Times New Roman" w:cs="Times New Roman"/>
                <w:b/>
                <w:bCs/>
                <w:sz w:val="24"/>
                <w:szCs w:val="24"/>
                <w:lang w:val="uk-UA"/>
              </w:rPr>
              <w:lastRenderedPageBreak/>
              <w:t xml:space="preserve">раніше ніж через п’ять днів </w:t>
            </w:r>
            <w:r w:rsidRPr="00610FB7">
              <w:rPr>
                <w:rFonts w:ascii="Times New Roman" w:hAnsi="Times New Roman" w:cs="Times New Roman"/>
                <w:sz w:val="24"/>
                <w:szCs w:val="24"/>
                <w:lang w:val="uk-UA"/>
              </w:rPr>
              <w:t>з дати оприлюднення в електронній системі закупівель повідомлення про намір укласти договір про закупівлю.</w:t>
            </w:r>
          </w:p>
          <w:p w:rsidR="003D26EE" w:rsidRPr="00610FB7" w:rsidRDefault="003D26EE" w:rsidP="003D26EE">
            <w:pPr>
              <w:jc w:val="both"/>
              <w:rPr>
                <w:rFonts w:ascii="Times New Roman" w:hAnsi="Times New Roman" w:cs="Times New Roman"/>
                <w:sz w:val="24"/>
                <w:szCs w:val="24"/>
              </w:rPr>
            </w:pPr>
            <w:r w:rsidRPr="00610FB7">
              <w:rPr>
                <w:rFonts w:ascii="Times New Roman" w:hAnsi="Times New Roman" w:cs="Times New Roman"/>
                <w:sz w:val="24"/>
                <w:szCs w:val="24"/>
                <w:lang w:val="uk-UA"/>
              </w:rPr>
              <w:t>Повідомлення про намір укласти договір про закупівлю автоматично формується електронною системою закупівель протягом одного дня з дати оприлюднення замовником рішення про визначення переможця процедури закупівлі в електронній системі закупівель.</w:t>
            </w:r>
          </w:p>
        </w:tc>
      </w:tr>
      <w:tr w:rsidR="003D26EE" w:rsidRPr="00F95775"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lastRenderedPageBreak/>
              <w:t>3.</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Проєкт договору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AC2858" w:rsidRDefault="003D26EE" w:rsidP="003D26EE">
            <w:pPr>
              <w:contextualSpacing/>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 xml:space="preserve">Проєкт договору складається замовником з урахуванням особливостей предмету закупівлі та міститься </w:t>
            </w:r>
            <w:r w:rsidRPr="009435DB">
              <w:rPr>
                <w:rFonts w:ascii="Times New Roman" w:hAnsi="Times New Roman" w:cs="Times New Roman"/>
                <w:sz w:val="24"/>
                <w:szCs w:val="24"/>
                <w:lang w:val="uk-UA"/>
              </w:rPr>
              <w:t xml:space="preserve">у </w:t>
            </w:r>
            <w:r w:rsidRPr="009435DB">
              <w:rPr>
                <w:rFonts w:ascii="Times New Roman" w:hAnsi="Times New Roman" w:cs="Times New Roman"/>
                <w:b/>
                <w:bCs/>
                <w:i/>
                <w:iCs/>
                <w:sz w:val="24"/>
                <w:szCs w:val="24"/>
                <w:lang w:val="uk-UA"/>
              </w:rPr>
              <w:t xml:space="preserve">Додатку 5 </w:t>
            </w:r>
            <w:r w:rsidRPr="009435DB">
              <w:rPr>
                <w:rFonts w:ascii="Times New Roman" w:hAnsi="Times New Roman" w:cs="Times New Roman"/>
                <w:sz w:val="24"/>
                <w:szCs w:val="24"/>
                <w:lang w:val="uk-UA"/>
              </w:rPr>
              <w:t>до цієї тендерної документації.</w:t>
            </w:r>
            <w:r w:rsidR="009435DB">
              <w:rPr>
                <w:rFonts w:ascii="Times New Roman" w:hAnsi="Times New Roman" w:cs="Times New Roman"/>
                <w:sz w:val="24"/>
                <w:szCs w:val="24"/>
                <w:lang w:val="uk-UA"/>
              </w:rPr>
              <w:t xml:space="preserve"> </w:t>
            </w:r>
          </w:p>
          <w:p w:rsidR="003D26EE" w:rsidRPr="00610FB7" w:rsidRDefault="003D26EE" w:rsidP="003D26EE">
            <w:pPr>
              <w:contextualSpacing/>
              <w:jc w:val="both"/>
              <w:rPr>
                <w:rFonts w:ascii="Times New Roman" w:eastAsia="Times" w:hAnsi="Times New Roman" w:cs="Times New Roman"/>
                <w:b/>
                <w:sz w:val="24"/>
                <w:szCs w:val="24"/>
                <w:lang w:val="uk-UA"/>
              </w:rPr>
            </w:pPr>
          </w:p>
          <w:p w:rsidR="003D26EE" w:rsidRDefault="00DD0609" w:rsidP="003D26EE">
            <w:pPr>
              <w:contextualSpacing/>
              <w:jc w:val="both"/>
              <w:rPr>
                <w:rFonts w:ascii="Times New Roman" w:eastAsia="Times" w:hAnsi="Times New Roman" w:cs="Times New Roman"/>
                <w:b/>
                <w:bCs/>
                <w:sz w:val="24"/>
                <w:szCs w:val="24"/>
                <w:lang w:val="uk-UA"/>
              </w:rPr>
            </w:pPr>
            <w:r w:rsidRPr="00DD0609">
              <w:rPr>
                <w:rFonts w:ascii="Times New Roman" w:eastAsia="Times" w:hAnsi="Times New Roman" w:cs="Times New Roman"/>
                <w:b/>
                <w:bCs/>
                <w:sz w:val="24"/>
                <w:szCs w:val="24"/>
                <w:lang w:val="uk-UA"/>
              </w:rPr>
              <w:t>Учасник, який подав тендерну пропозицію вважається таким, що згодний з проєктом договору про закупівлю, викладеним в Додатку 5 до цієї тендерної документації та буде дотримуватися умов своєї тендерної пропозиції протягом строку встановленого в п. 4 Розділу 3 цієї тендерної документації.</w:t>
            </w:r>
          </w:p>
          <w:p w:rsidR="00DD0609" w:rsidRPr="00610FB7" w:rsidRDefault="00DD0609" w:rsidP="003D26EE">
            <w:pPr>
              <w:contextualSpacing/>
              <w:jc w:val="both"/>
              <w:rPr>
                <w:rFonts w:ascii="Times New Roman" w:eastAsia="Times" w:hAnsi="Times New Roman" w:cs="Times New Roman"/>
                <w:sz w:val="24"/>
                <w:szCs w:val="24"/>
                <w:lang w:val="uk-UA"/>
              </w:rPr>
            </w:pPr>
          </w:p>
          <w:p w:rsidR="003D26EE" w:rsidRDefault="003D26EE" w:rsidP="003D26EE">
            <w:pPr>
              <w:contextualSpacing/>
              <w:jc w:val="both"/>
              <w:rPr>
                <w:rFonts w:ascii="Times New Roman" w:eastAsia="Times" w:hAnsi="Times New Roman" w:cs="Times New Roman"/>
                <w:bCs/>
                <w:sz w:val="24"/>
                <w:szCs w:val="24"/>
                <w:lang w:val="uk-UA"/>
              </w:rPr>
            </w:pPr>
            <w:r w:rsidRPr="00DD0609">
              <w:rPr>
                <w:rFonts w:ascii="Times New Roman" w:eastAsia="Times" w:hAnsi="Times New Roman" w:cs="Times New Roman"/>
                <w:bCs/>
                <w:sz w:val="24"/>
                <w:szCs w:val="24"/>
                <w:lang w:val="uk-UA"/>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p w:rsidR="00340A68" w:rsidRPr="00340A68" w:rsidRDefault="00340A68" w:rsidP="00340A68">
            <w:pPr>
              <w:contextualSpacing/>
              <w:jc w:val="both"/>
              <w:rPr>
                <w:rFonts w:ascii="Times New Roman" w:eastAsia="Times" w:hAnsi="Times New Roman" w:cs="Times New Roman"/>
                <w:bCs/>
                <w:sz w:val="24"/>
                <w:szCs w:val="24"/>
                <w:lang w:val="uk-UA"/>
              </w:rPr>
            </w:pPr>
            <w:r w:rsidRPr="00340A68">
              <w:rPr>
                <w:rFonts w:ascii="Times New Roman" w:eastAsia="Times" w:hAnsi="Times New Roman" w:cs="Times New Roman"/>
                <w:bCs/>
                <w:sz w:val="24"/>
                <w:szCs w:val="24"/>
                <w:lang w:val="uk-UA"/>
              </w:rPr>
              <w:t>З метою дотримання вимог пункту 18 Особливостей, уникнення порушення пункту 21 Особливостей переможець в строк п’яти днів з дати оприлюднення на вебпорталі Уповноваженого органу повідомлення про намір укласти договір надає замовнику документи та інформацію, необхідні для укладення договору про закупівлю, а саме: заповнений проєкт договору з усіма додатками з відповідним розрахунком ціни (Додаток 5 до Тендерної документації).</w:t>
            </w:r>
          </w:p>
          <w:p w:rsidR="003D26EE" w:rsidRPr="00610FB7" w:rsidRDefault="00340A68" w:rsidP="000742F5">
            <w:pPr>
              <w:contextualSpacing/>
              <w:jc w:val="both"/>
              <w:rPr>
                <w:rFonts w:ascii="Times New Roman" w:hAnsi="Times New Roman" w:cs="Times New Roman"/>
                <w:sz w:val="24"/>
                <w:szCs w:val="24"/>
                <w:lang w:val="uk-UA"/>
              </w:rPr>
            </w:pPr>
            <w:r w:rsidRPr="00340A68">
              <w:rPr>
                <w:rFonts w:ascii="Times New Roman" w:eastAsia="Times" w:hAnsi="Times New Roman" w:cs="Times New Roman"/>
                <w:bCs/>
                <w:sz w:val="24"/>
                <w:szCs w:val="24"/>
                <w:lang w:val="uk-UA"/>
              </w:rPr>
              <w:t>Неподання документів та інформації, передбачених пунктом 3 розділу 6 тендерної документації для укладення договору про закупівлю, буде вказувати про виникнення обставин не укладення договору про закупівлю з вини учасника, а саме: відмову від підписання договору про закупівлю відповідно до вимог тендерної документації</w:t>
            </w:r>
            <w:r w:rsidR="00407EAA">
              <w:rPr>
                <w:rFonts w:ascii="Times New Roman" w:eastAsia="Times" w:hAnsi="Times New Roman" w:cs="Times New Roman"/>
                <w:bCs/>
                <w:sz w:val="24"/>
                <w:szCs w:val="24"/>
                <w:lang w:val="uk-UA"/>
              </w:rPr>
              <w:t>.</w:t>
            </w: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D26EE" w:rsidRPr="00A87E2C" w:rsidRDefault="003D26EE" w:rsidP="003D26EE">
            <w:pPr>
              <w:rPr>
                <w:rFonts w:ascii="Times New Roman" w:hAnsi="Times New Roman" w:cs="Times New Roman"/>
                <w:sz w:val="24"/>
                <w:szCs w:val="24"/>
                <w:lang w:val="uk-UA"/>
              </w:rPr>
            </w:pPr>
            <w:r w:rsidRPr="00A87E2C">
              <w:rPr>
                <w:rFonts w:ascii="Times New Roman" w:hAnsi="Times New Roman" w:cs="Times New Roman"/>
                <w:sz w:val="24"/>
                <w:szCs w:val="24"/>
                <w:lang w:val="uk-UA"/>
              </w:rPr>
              <w:t>4.</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D26EE" w:rsidRPr="00A87E2C" w:rsidRDefault="003D26EE" w:rsidP="003D26EE">
            <w:pPr>
              <w:rPr>
                <w:rFonts w:ascii="Times New Roman" w:hAnsi="Times New Roman" w:cs="Times New Roman"/>
                <w:sz w:val="24"/>
                <w:szCs w:val="24"/>
              </w:rPr>
            </w:pPr>
            <w:r w:rsidRPr="006739AA">
              <w:rPr>
                <w:rFonts w:ascii="Times New Roman" w:hAnsi="Times New Roman" w:cs="Times New Roman"/>
                <w:sz w:val="24"/>
                <w:szCs w:val="24"/>
                <w:lang w:val="uk-UA"/>
              </w:rPr>
              <w:t>Умови договору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tcPr>
          <w:p w:rsidR="003D26EE" w:rsidRPr="00610FB7" w:rsidRDefault="003D26EE" w:rsidP="003D26EE">
            <w:pPr>
              <w:suppressAutoHyphens/>
              <w:spacing w:after="0" w:line="240" w:lineRule="auto"/>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rsidR="003D26EE" w:rsidRPr="00610FB7" w:rsidRDefault="003D26EE" w:rsidP="003D26EE">
            <w:pPr>
              <w:suppressAutoHyphens/>
              <w:spacing w:after="0" w:line="240" w:lineRule="auto"/>
              <w:jc w:val="both"/>
              <w:rPr>
                <w:rFonts w:ascii="Times New Roman" w:eastAsia="Times New Roman" w:hAnsi="Times New Roman" w:cs="Times New Roman"/>
                <w:sz w:val="24"/>
                <w:szCs w:val="24"/>
                <w:lang w:val="uk-UA" w:eastAsia="ar-SA"/>
              </w:rPr>
            </w:pPr>
          </w:p>
          <w:p w:rsidR="003D26EE" w:rsidRPr="00610FB7" w:rsidRDefault="003D26EE" w:rsidP="003D26EE">
            <w:pPr>
              <w:suppressAutoHyphens/>
              <w:spacing w:after="0" w:line="240" w:lineRule="auto"/>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 xml:space="preserve">Істотними умовами договору про закупівлю є предмет (найменування, кількість, якість), ціна, строк дії договорута строк виконання зобов’язань щодо </w:t>
            </w:r>
            <w:r w:rsidR="00FE1559">
              <w:rPr>
                <w:rFonts w:ascii="Times New Roman" w:eastAsia="Times New Roman" w:hAnsi="Times New Roman" w:cs="Times New Roman"/>
                <w:sz w:val="24"/>
                <w:szCs w:val="24"/>
                <w:lang w:val="uk-UA" w:eastAsia="ar-SA"/>
              </w:rPr>
              <w:t>постачання товару</w:t>
            </w:r>
            <w:r w:rsidRPr="00610FB7">
              <w:rPr>
                <w:rFonts w:ascii="Times New Roman" w:eastAsia="Times New Roman" w:hAnsi="Times New Roman" w:cs="Times New Roman"/>
                <w:sz w:val="24"/>
                <w:szCs w:val="24"/>
                <w:lang w:val="uk-UA" w:eastAsia="ar-SA"/>
              </w:rPr>
              <w:t xml:space="preserve">. Інші умови договору про закупівлю істотними не є та можуть змінюватися </w:t>
            </w:r>
            <w:r w:rsidRPr="00610FB7">
              <w:rPr>
                <w:rFonts w:ascii="Times New Roman" w:eastAsia="Times New Roman" w:hAnsi="Times New Roman" w:cs="Times New Roman"/>
                <w:sz w:val="24"/>
                <w:szCs w:val="24"/>
                <w:lang w:val="uk-UA" w:eastAsia="ar-SA"/>
              </w:rPr>
              <w:lastRenderedPageBreak/>
              <w:t>відповідно до норм Господарського та Цивільного кодексів.</w:t>
            </w:r>
          </w:p>
          <w:p w:rsidR="003D26EE" w:rsidRPr="00610FB7" w:rsidRDefault="003D26EE" w:rsidP="003D26EE">
            <w:pPr>
              <w:suppressAutoHyphens/>
              <w:spacing w:after="0" w:line="240" w:lineRule="auto"/>
              <w:jc w:val="both"/>
              <w:rPr>
                <w:rFonts w:ascii="Times New Roman" w:eastAsia="Times New Roman" w:hAnsi="Times New Roman" w:cs="Times New Roman"/>
                <w:sz w:val="24"/>
                <w:szCs w:val="24"/>
                <w:lang w:val="uk-UA" w:eastAsia="ar-SA"/>
              </w:rPr>
            </w:pPr>
          </w:p>
          <w:p w:rsidR="003D26EE" w:rsidRPr="00610FB7" w:rsidRDefault="003D26EE" w:rsidP="003D26EE">
            <w:pPr>
              <w:suppressAutoHyphens/>
              <w:spacing w:after="0" w:line="240" w:lineRule="auto"/>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Умови договору про закупівлю не повинні відрізнятися від змісту тендерної пропозиції переможця процедури закупівлі, у тому числі за результатами електронного аукціону, крім випадків:</w:t>
            </w:r>
          </w:p>
          <w:p w:rsidR="003D26EE" w:rsidRPr="00610FB7" w:rsidRDefault="003D26EE" w:rsidP="003D26EE">
            <w:pPr>
              <w:pStyle w:val="a6"/>
              <w:numPr>
                <w:ilvl w:val="0"/>
                <w:numId w:val="6"/>
              </w:numPr>
              <w:suppressAutoHyphens/>
              <w:spacing w:after="0" w:line="240" w:lineRule="auto"/>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визначення грошового еквівалента зобов’язання в іноземній валюті;</w:t>
            </w:r>
          </w:p>
          <w:p w:rsidR="003D26EE" w:rsidRPr="00610FB7" w:rsidRDefault="003D26EE" w:rsidP="003D26EE">
            <w:pPr>
              <w:pStyle w:val="a6"/>
              <w:numPr>
                <w:ilvl w:val="0"/>
                <w:numId w:val="6"/>
              </w:numPr>
              <w:suppressAutoHyphens/>
              <w:spacing w:after="0" w:line="240" w:lineRule="auto"/>
              <w:jc w:val="both"/>
              <w:rPr>
                <w:rFonts w:ascii="Times New Roman" w:eastAsia="Times New Roman" w:hAnsi="Times New Roman" w:cs="Times New Roman"/>
                <w:sz w:val="24"/>
                <w:szCs w:val="24"/>
                <w:lang w:val="uk-UA" w:eastAsia="ar-SA"/>
              </w:rPr>
            </w:pPr>
            <w:r w:rsidRPr="00610FB7">
              <w:rPr>
                <w:rFonts w:ascii="Times New Roman" w:eastAsia="Times New Roman" w:hAnsi="Times New Roman" w:cs="Times New Roman"/>
                <w:sz w:val="24"/>
                <w:szCs w:val="24"/>
                <w:lang w:val="uk-UA" w:eastAsia="ar-SA"/>
              </w:rPr>
              <w:t>перерахунку ціни в бік зменшення ціни тендерної пропозиції переможця без зменшення обсягів закупівлі;</w:t>
            </w:r>
          </w:p>
          <w:p w:rsidR="003D26EE" w:rsidRPr="00610FB7" w:rsidRDefault="003D26EE" w:rsidP="003D26EE">
            <w:pPr>
              <w:pStyle w:val="a6"/>
              <w:numPr>
                <w:ilvl w:val="0"/>
                <w:numId w:val="6"/>
              </w:numPr>
              <w:jc w:val="both"/>
              <w:rPr>
                <w:rFonts w:ascii="Times New Roman" w:eastAsia="Times" w:hAnsi="Times New Roman" w:cs="Times New Roman"/>
                <w:b/>
                <w:bCs/>
                <w:sz w:val="24"/>
                <w:szCs w:val="24"/>
                <w:lang w:val="uk-UA"/>
              </w:rPr>
            </w:pPr>
            <w:r w:rsidRPr="00610FB7">
              <w:rPr>
                <w:rFonts w:ascii="Times New Roman" w:eastAsia="Times New Roman" w:hAnsi="Times New Roman" w:cs="Times New Roman"/>
                <w:sz w:val="24"/>
                <w:szCs w:val="24"/>
                <w:lang w:val="uk-UA" w:eastAsia="ar-SA"/>
              </w:rPr>
              <w:t>перерахунку ціни та обсягів товарів в бік зменшення за умови необхідності приведення обсягів товарів до кратності упаковки.</w:t>
            </w:r>
          </w:p>
          <w:p w:rsidR="003D26EE" w:rsidRPr="00610FB7" w:rsidRDefault="003D26EE" w:rsidP="003D26EE">
            <w:pPr>
              <w:contextualSpacing/>
              <w:jc w:val="both"/>
              <w:rPr>
                <w:rFonts w:ascii="Times New Roman" w:eastAsia="Times" w:hAnsi="Times New Roman" w:cs="Times New Roman"/>
                <w:b/>
                <w:bCs/>
                <w:sz w:val="24"/>
                <w:szCs w:val="24"/>
                <w:lang w:val="uk-UA"/>
              </w:rPr>
            </w:pPr>
            <w:r w:rsidRPr="00610FB7">
              <w:rPr>
                <w:rFonts w:ascii="Times New Roman" w:eastAsia="Times" w:hAnsi="Times New Roman" w:cs="Times New Roman"/>
                <w:b/>
                <w:bCs/>
                <w:sz w:val="24"/>
                <w:szCs w:val="24"/>
                <w:lang w:val="uk-UA"/>
              </w:rPr>
              <w:t>Порядок змін умов договору про закупівлю:</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1. Зміни, що можуть вноситись до договору про закупівлю, оформлюються в такій самій формі, що й договір про закупівлю, а саме у письмовій формі шляхом укладення додаткових угод.</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2. Пропозицію щодо внесення змін до договору може зробити кожна із сторін договору.</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3. Пропозиція щодо внесення змін до договору має містити обґрунтування необхідності внесення таких змін договору і виражати намір особи, яка її зробила, вважати себе зобов'язаною у разі її прийняття. Обмін інформацією щодо внесення змін до договору здійснюється у письмовій формі шляхом взаємного листування.</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4. Істотні умови договору про закупівлю, не можуть змінюватися після його підписання до виконання зобов’язань сторонами в повному обсязі, крім випадків, передбачених п.19 Особливостей:</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1) зменшення обсягів закупівлі, зокрема з урахуванням фактичного обсягу видатків замовника;</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пропорційно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w:t>
            </w:r>
            <w:r w:rsidRPr="00610FB7">
              <w:rPr>
                <w:rFonts w:ascii="Times New Roman" w:eastAsia="Times" w:hAnsi="Times New Roman" w:cs="Times New Roman"/>
                <w:sz w:val="24"/>
                <w:szCs w:val="24"/>
                <w:lang w:val="uk-UA"/>
              </w:rPr>
              <w:lastRenderedPageBreak/>
              <w:t>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6) зміни ціни в договорі про закупівлю у зв’язку з зміною ставок податків і зборів та/або зміною умов щодо надання пільг з оподаткування - пропорційно до зміни таких ставок та/або пільг з оподаткування, а також у зв’язку із зміною системи оподаткування пропорційно до зміни податкового навантаження внаслідок зміни системи оподаткування;</w:t>
            </w:r>
          </w:p>
          <w:p w:rsidR="003D26EE" w:rsidRPr="00610FB7"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Platts,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rsidR="003D26EE" w:rsidRDefault="003D26EE" w:rsidP="003D26EE">
            <w:pPr>
              <w:contextualSpacing/>
              <w:jc w:val="both"/>
              <w:rPr>
                <w:rFonts w:ascii="Times New Roman" w:eastAsia="Times" w:hAnsi="Times New Roman" w:cs="Times New Roman"/>
                <w:sz w:val="24"/>
                <w:szCs w:val="24"/>
                <w:lang w:val="uk-UA"/>
              </w:rPr>
            </w:pPr>
            <w:r w:rsidRPr="00610FB7">
              <w:rPr>
                <w:rFonts w:ascii="Times New Roman" w:eastAsia="Times" w:hAnsi="Times New Roman" w:cs="Times New Roman"/>
                <w:sz w:val="24"/>
                <w:szCs w:val="24"/>
                <w:lang w:val="uk-UA"/>
              </w:rPr>
              <w:t>8) зміни умов у зв’язку із застосуванням положень частини шостої статті 41 Закону</w:t>
            </w:r>
            <w:r w:rsidR="00407EAA">
              <w:rPr>
                <w:rFonts w:ascii="Times New Roman" w:eastAsia="Times" w:hAnsi="Times New Roman" w:cs="Times New Roman"/>
                <w:sz w:val="24"/>
                <w:szCs w:val="24"/>
                <w:lang w:val="uk-UA"/>
              </w:rPr>
              <w:t>;</w:t>
            </w:r>
          </w:p>
          <w:p w:rsidR="00407EAA" w:rsidRDefault="00407EAA" w:rsidP="00407EAA">
            <w:pPr>
              <w:contextualSpacing/>
              <w:jc w:val="both"/>
              <w:rPr>
                <w:rFonts w:ascii="Times New Roman" w:eastAsia="Times" w:hAnsi="Times New Roman" w:cs="Times New Roman"/>
                <w:sz w:val="24"/>
                <w:szCs w:val="24"/>
                <w:lang w:val="uk-UA"/>
              </w:rPr>
            </w:pPr>
            <w:r w:rsidRPr="00407EAA">
              <w:rPr>
                <w:rFonts w:ascii="Times New Roman" w:eastAsia="Times" w:hAnsi="Times New Roman" w:cs="Times New Roman"/>
                <w:sz w:val="24"/>
                <w:szCs w:val="24"/>
                <w:lang w:val="uk-UA"/>
              </w:rPr>
              <w:t>9) зменшення обсягів закупівлі та/або ціни згідно з договорами про закупівлю робіт з будівництва об’єктів нерухомого майна відповідно до постанови КМУ від 25.04. 2023 № 382 «Про реалізацію експериментального проекту щодо відновлення населених пунктів, які постраждали внаслідок збройної агресії Російської Федерації» від 25.04. 2023 № 382 (Офіційний вісник України, 2023 р., № 46, ст. 2466), якщо розроблення проєктної документації покладено на підрядника, після проведення експертизи та затвердження проєктної документації в установленому законодавством порядку.</w:t>
            </w:r>
          </w:p>
          <w:p w:rsidR="008B5E8E" w:rsidRDefault="008B5E8E" w:rsidP="008B5E8E">
            <w:pPr>
              <w:spacing w:after="0"/>
              <w:jc w:val="both"/>
              <w:rPr>
                <w:rFonts w:ascii="Times New Roman" w:hAnsi="Times New Roman" w:cs="Times New Roman"/>
                <w:sz w:val="24"/>
                <w:szCs w:val="24"/>
                <w:lang w:val="uk-UA"/>
              </w:rPr>
            </w:pPr>
          </w:p>
          <w:p w:rsidR="008B5E8E" w:rsidRPr="00610FB7" w:rsidRDefault="008B5E8E" w:rsidP="008B5E8E">
            <w:pPr>
              <w:spacing w:after="0"/>
              <w:jc w:val="both"/>
              <w:rPr>
                <w:rFonts w:ascii="Times New Roman" w:hAnsi="Times New Roman" w:cs="Times New Roman"/>
                <w:sz w:val="24"/>
                <w:szCs w:val="24"/>
                <w:lang w:val="uk-UA"/>
              </w:rPr>
            </w:pPr>
            <w:r w:rsidRPr="00407EAA">
              <w:rPr>
                <w:rFonts w:ascii="Times New Roman" w:hAnsi="Times New Roman" w:cs="Times New Roman"/>
                <w:sz w:val="24"/>
                <w:szCs w:val="24"/>
                <w:lang w:val="uk-UA"/>
              </w:rPr>
              <w:t>Дія договору про закупівлю може бути продовжена на строк, достатній для проведення процедури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rsidR="008B5E8E" w:rsidRPr="00407EAA" w:rsidRDefault="008B5E8E" w:rsidP="00407EAA">
            <w:pPr>
              <w:contextualSpacing/>
              <w:jc w:val="both"/>
              <w:rPr>
                <w:rFonts w:ascii="Times New Roman" w:eastAsia="Times" w:hAnsi="Times New Roman" w:cs="Times New Roman"/>
                <w:sz w:val="24"/>
                <w:szCs w:val="24"/>
                <w:lang w:val="uk-UA"/>
              </w:rPr>
            </w:pPr>
          </w:p>
          <w:p w:rsidR="00407EAA" w:rsidRPr="00610FB7" w:rsidRDefault="00407EAA" w:rsidP="00407EAA">
            <w:pPr>
              <w:contextualSpacing/>
              <w:jc w:val="both"/>
              <w:rPr>
                <w:rFonts w:ascii="Times New Roman" w:eastAsia="Times" w:hAnsi="Times New Roman" w:cs="Times New Roman"/>
                <w:sz w:val="24"/>
                <w:szCs w:val="24"/>
                <w:lang w:val="uk-UA"/>
              </w:rPr>
            </w:pPr>
            <w:r w:rsidRPr="00407EAA">
              <w:rPr>
                <w:rFonts w:ascii="Times New Roman" w:eastAsia="Times" w:hAnsi="Times New Roman" w:cs="Times New Roman"/>
                <w:sz w:val="24"/>
                <w:szCs w:val="24"/>
                <w:lang w:val="uk-UA"/>
              </w:rPr>
              <w:t>У разі внесення змін до істотних умов договору про закупівлю у випадках, передбачених пунктом 19 Особливостей, замовник обов’язково оприлюднює повідомлення про внесення змін до договору про закупівлю відповідно до вимог Закону з урахуванням Особливостей.</w:t>
            </w:r>
          </w:p>
          <w:p w:rsidR="00407EAA" w:rsidRDefault="00407EAA" w:rsidP="003D26EE">
            <w:pPr>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sz w:val="24"/>
                <w:szCs w:val="24"/>
                <w:lang w:val="uk-UA"/>
              </w:rPr>
            </w:pPr>
            <w:r w:rsidRPr="00610FB7">
              <w:rPr>
                <w:rFonts w:ascii="Times New Roman" w:hAnsi="Times New Roman" w:cs="Times New Roman"/>
                <w:sz w:val="24"/>
                <w:szCs w:val="24"/>
                <w:lang w:val="uk-UA"/>
              </w:rPr>
              <w:t>У разі якщо сторони не досягли згоди щодо всіх основних умов, договір про закупівлю вважається неукладеним.</w:t>
            </w:r>
          </w:p>
          <w:p w:rsidR="003D26EE" w:rsidRPr="00610FB7" w:rsidRDefault="003D26EE" w:rsidP="003D26EE">
            <w:pPr>
              <w:spacing w:after="0"/>
              <w:jc w:val="both"/>
              <w:rPr>
                <w:rFonts w:ascii="Times New Roman" w:hAnsi="Times New Roman" w:cs="Times New Roman"/>
                <w:sz w:val="24"/>
                <w:szCs w:val="24"/>
                <w:lang w:val="uk-UA"/>
              </w:rPr>
            </w:pPr>
          </w:p>
          <w:p w:rsidR="003D26EE" w:rsidRPr="00610FB7" w:rsidRDefault="003D26EE" w:rsidP="003D26EE">
            <w:pPr>
              <w:spacing w:after="0"/>
              <w:jc w:val="both"/>
              <w:rPr>
                <w:rFonts w:ascii="Times New Roman" w:hAnsi="Times New Roman" w:cs="Times New Roman"/>
                <w:b/>
                <w:sz w:val="24"/>
                <w:szCs w:val="24"/>
                <w:lang w:val="uk-UA"/>
              </w:rPr>
            </w:pPr>
            <w:r w:rsidRPr="00610FB7">
              <w:rPr>
                <w:rFonts w:ascii="Times New Roman" w:hAnsi="Times New Roman" w:cs="Times New Roman"/>
                <w:b/>
                <w:sz w:val="24"/>
                <w:szCs w:val="24"/>
                <w:lang w:val="uk-UA"/>
              </w:rPr>
              <w:t>Договір про закупівлю є нікчемним у разі:</w:t>
            </w:r>
          </w:p>
          <w:p w:rsidR="003D26EE" w:rsidRPr="00610FB7" w:rsidRDefault="003D26EE" w:rsidP="003D26EE">
            <w:pPr>
              <w:spacing w:after="0"/>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1) коли замовник уклав договір про закупівлю з порушенням вимог, визначених пунктом 5 Особливостей;</w:t>
            </w:r>
          </w:p>
          <w:p w:rsidR="003D26EE" w:rsidRPr="00610FB7" w:rsidRDefault="003D26EE" w:rsidP="003D26EE">
            <w:pPr>
              <w:spacing w:after="0"/>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2) укладення договору про закупівлю з порушенням вимог пункту 18 Особливостей;</w:t>
            </w:r>
          </w:p>
          <w:p w:rsidR="003D26EE" w:rsidRPr="00610FB7" w:rsidRDefault="003D26EE" w:rsidP="003D26EE">
            <w:pPr>
              <w:spacing w:after="0"/>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3) укладення договору про закупівлю в період оскарження відкритих торгів відповідно до статті 18 Закону та  Особливостей;</w:t>
            </w:r>
          </w:p>
          <w:p w:rsidR="003D26EE" w:rsidRPr="00610FB7" w:rsidRDefault="003D26EE" w:rsidP="003D26EE">
            <w:pPr>
              <w:spacing w:after="0"/>
              <w:jc w:val="both"/>
              <w:rPr>
                <w:rFonts w:ascii="Times New Roman" w:hAnsi="Times New Roman" w:cs="Times New Roman"/>
                <w:bCs/>
                <w:sz w:val="24"/>
                <w:szCs w:val="24"/>
                <w:lang w:val="uk-UA"/>
              </w:rPr>
            </w:pPr>
            <w:r w:rsidRPr="00610FB7">
              <w:rPr>
                <w:rFonts w:ascii="Times New Roman" w:hAnsi="Times New Roman" w:cs="Times New Roman"/>
                <w:bCs/>
                <w:sz w:val="24"/>
                <w:szCs w:val="24"/>
                <w:lang w:val="uk-UA"/>
              </w:rPr>
              <w:t>4) укладення договору з порушенням строків, передбачених абзацами третім та четвертим пункту 49 Особливостей, крім випадків зупинення перебігу строків у зв’язку з розглядом скарги органом оскарження відповідно до статті 18 Закону з урахуванням Особливостей;</w:t>
            </w:r>
          </w:p>
          <w:p w:rsidR="003D26EE" w:rsidRPr="00610FB7" w:rsidRDefault="003D26EE" w:rsidP="003D26EE">
            <w:pPr>
              <w:suppressAutoHyphens/>
              <w:spacing w:after="0" w:line="240" w:lineRule="auto"/>
              <w:jc w:val="both"/>
              <w:rPr>
                <w:rFonts w:ascii="Times New Roman" w:eastAsia="Times New Roman" w:hAnsi="Times New Roman" w:cs="Times New Roman"/>
                <w:sz w:val="24"/>
                <w:szCs w:val="24"/>
                <w:lang w:val="uk-UA" w:eastAsia="ar-SA"/>
              </w:rPr>
            </w:pPr>
            <w:r w:rsidRPr="00610FB7">
              <w:rPr>
                <w:rFonts w:ascii="Times New Roman" w:hAnsi="Times New Roman" w:cs="Times New Roman"/>
                <w:bCs/>
                <w:sz w:val="24"/>
                <w:szCs w:val="24"/>
                <w:lang w:val="uk-UA"/>
              </w:rPr>
              <w:t>5) коли назва предмета закупівлі із зазначенням коду за Єдиним закупівельним словником не відповідає товарам, роботам чи послугам, що фактично закуплені замовником.</w:t>
            </w: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lang w:val="uk-UA"/>
              </w:rPr>
              <w:lastRenderedPageBreak/>
              <w:t>5</w:t>
            </w:r>
            <w:r w:rsidRPr="00A87E2C">
              <w:rPr>
                <w:rFonts w:ascii="Times New Roman" w:hAnsi="Times New Roman" w:cs="Times New Roman"/>
                <w:sz w:val="24"/>
                <w:szCs w:val="24"/>
              </w:rPr>
              <w:t>.</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Дії</w:t>
            </w:r>
            <w:r w:rsidR="00F221D7">
              <w:rPr>
                <w:rFonts w:ascii="Times New Roman" w:hAnsi="Times New Roman" w:cs="Times New Roman"/>
                <w:sz w:val="24"/>
                <w:szCs w:val="24"/>
              </w:rPr>
              <w:t xml:space="preserve"> </w:t>
            </w:r>
            <w:r w:rsidRPr="00A87E2C">
              <w:rPr>
                <w:rFonts w:ascii="Times New Roman" w:hAnsi="Times New Roman" w:cs="Times New Roman"/>
                <w:sz w:val="24"/>
                <w:szCs w:val="24"/>
              </w:rPr>
              <w:t>замовника при відмові</w:t>
            </w:r>
            <w:r w:rsidR="00F221D7">
              <w:rPr>
                <w:rFonts w:ascii="Times New Roman" w:hAnsi="Times New Roman" w:cs="Times New Roman"/>
                <w:sz w:val="24"/>
                <w:szCs w:val="24"/>
              </w:rPr>
              <w:t xml:space="preserve"> </w:t>
            </w:r>
            <w:r w:rsidRPr="00A87E2C">
              <w:rPr>
                <w:rFonts w:ascii="Times New Roman" w:hAnsi="Times New Roman" w:cs="Times New Roman"/>
                <w:sz w:val="24"/>
                <w:szCs w:val="24"/>
              </w:rPr>
              <w:t>переможця</w:t>
            </w:r>
            <w:r w:rsidR="00F221D7">
              <w:rPr>
                <w:rFonts w:ascii="Times New Roman" w:hAnsi="Times New Roman" w:cs="Times New Roman"/>
                <w:sz w:val="24"/>
                <w:szCs w:val="24"/>
              </w:rPr>
              <w:t xml:space="preserve"> </w:t>
            </w:r>
            <w:r w:rsidRPr="00A87E2C">
              <w:rPr>
                <w:rFonts w:ascii="Times New Roman" w:hAnsi="Times New Roman" w:cs="Times New Roman"/>
                <w:sz w:val="24"/>
                <w:szCs w:val="24"/>
              </w:rPr>
              <w:t>торгівпідписати</w:t>
            </w:r>
            <w:r w:rsidR="00F221D7">
              <w:rPr>
                <w:rFonts w:ascii="Times New Roman" w:hAnsi="Times New Roman" w:cs="Times New Roman"/>
                <w:sz w:val="24"/>
                <w:szCs w:val="24"/>
              </w:rPr>
              <w:t xml:space="preserve"> </w:t>
            </w:r>
            <w:r w:rsidRPr="00A87E2C">
              <w:rPr>
                <w:rFonts w:ascii="Times New Roman" w:hAnsi="Times New Roman" w:cs="Times New Roman"/>
                <w:sz w:val="24"/>
                <w:szCs w:val="24"/>
              </w:rPr>
              <w:t>договір про закупівлю</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610FB7" w:rsidRDefault="003D26EE" w:rsidP="000F40C3">
            <w:pPr>
              <w:rPr>
                <w:rFonts w:ascii="Times New Roman" w:hAnsi="Times New Roman" w:cs="Times New Roman"/>
                <w:sz w:val="24"/>
                <w:szCs w:val="24"/>
                <w:lang w:val="uk-UA"/>
              </w:rPr>
            </w:pPr>
            <w:r w:rsidRPr="00610FB7">
              <w:rPr>
                <w:rFonts w:ascii="Times New Roman" w:hAnsi="Times New Roman" w:cs="Times New Roman"/>
                <w:sz w:val="24"/>
                <w:szCs w:val="24"/>
              </w:rPr>
              <w:t>У разі</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відмови</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переможця</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процедури</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закупівлі</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підписання договору про закупівлю</w:t>
            </w:r>
            <w:r w:rsidR="00F221D7">
              <w:rPr>
                <w:rFonts w:ascii="Times New Roman" w:hAnsi="Times New Roman" w:cs="Times New Roman"/>
                <w:sz w:val="24"/>
                <w:szCs w:val="24"/>
              </w:rPr>
              <w:t xml:space="preserve"> </w:t>
            </w:r>
            <w:r w:rsidRPr="00610FB7">
              <w:rPr>
                <w:rFonts w:ascii="Times New Roman" w:hAnsi="Times New Roman" w:cs="Times New Roman"/>
                <w:sz w:val="24"/>
                <w:szCs w:val="24"/>
              </w:rPr>
              <w:t>відповідно до вимог</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документації, неукладення договору про закупівлю з вини учасника</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або</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ненадання</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замовнику</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підписаного договору у строк, визначений</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цією документацією</w:t>
            </w:r>
            <w:r w:rsidRPr="00610FB7">
              <w:rPr>
                <w:rFonts w:ascii="Times New Roman" w:hAnsi="Times New Roman" w:cs="Times New Roman"/>
                <w:sz w:val="24"/>
                <w:szCs w:val="24"/>
              </w:rPr>
              <w:t>, або</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ненадання</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переможцем</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процедури</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закупівлі</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документів, що</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підтверджують</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відсутність</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підстав, установлених</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lang w:val="uk-UA"/>
              </w:rPr>
              <w:t>пунктом 47 Особливостей</w:t>
            </w:r>
            <w:r w:rsidRPr="00610FB7">
              <w:rPr>
                <w:rFonts w:ascii="Times New Roman" w:hAnsi="Times New Roman" w:cs="Times New Roman"/>
                <w:sz w:val="24"/>
                <w:szCs w:val="24"/>
              </w:rPr>
              <w:t>, замовник</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відхиляє</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тендерну</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пропозицію такого учасника, визначає</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переможця</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процедури</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закупівлі</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серед тих учасників, строк дії</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тендерної</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пропозиції</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яких</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ще не минув, та приймає</w:t>
            </w:r>
            <w:r w:rsidR="00F221D7">
              <w:rPr>
                <w:rFonts w:ascii="Times New Roman" w:hAnsi="Times New Roman" w:cs="Times New Roman"/>
                <w:sz w:val="24"/>
                <w:szCs w:val="24"/>
              </w:rPr>
              <w:t xml:space="preserve"> </w:t>
            </w:r>
            <w:r w:rsidRPr="00610FB7">
              <w:rPr>
                <w:rFonts w:ascii="Times New Roman" w:hAnsi="Times New Roman" w:cs="Times New Roman"/>
                <w:sz w:val="24"/>
                <w:szCs w:val="24"/>
              </w:rPr>
              <w:t>рішення про намір</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укласти</w:t>
            </w:r>
            <w:r w:rsidR="000F40C3">
              <w:rPr>
                <w:rFonts w:ascii="Times New Roman" w:hAnsi="Times New Roman" w:cs="Times New Roman"/>
                <w:sz w:val="24"/>
                <w:szCs w:val="24"/>
                <w:lang w:val="uk-UA"/>
              </w:rPr>
              <w:t xml:space="preserve"> </w:t>
            </w:r>
            <w:r w:rsidRPr="00610FB7">
              <w:rPr>
                <w:rFonts w:ascii="Times New Roman" w:hAnsi="Times New Roman" w:cs="Times New Roman"/>
                <w:sz w:val="24"/>
                <w:szCs w:val="24"/>
              </w:rPr>
              <w:t>договір про закупівлю у порядку та на умовах, визначених</w:t>
            </w:r>
            <w:r w:rsidRPr="00610FB7">
              <w:rPr>
                <w:rFonts w:ascii="Times New Roman" w:hAnsi="Times New Roman" w:cs="Times New Roman"/>
                <w:sz w:val="24"/>
                <w:szCs w:val="24"/>
                <w:lang w:val="uk-UA"/>
              </w:rPr>
              <w:t>Особливостями.</w:t>
            </w:r>
          </w:p>
        </w:tc>
      </w:tr>
      <w:tr w:rsidR="003D26EE" w:rsidRPr="00A87E2C" w:rsidTr="007049C0">
        <w:tc>
          <w:tcPr>
            <w:tcW w:w="410"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6.</w:t>
            </w:r>
          </w:p>
        </w:tc>
        <w:tc>
          <w:tcPr>
            <w:tcW w:w="2906"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hideMark/>
          </w:tcPr>
          <w:p w:rsidR="003D26EE" w:rsidRPr="00A87E2C" w:rsidRDefault="003D26EE" w:rsidP="003D26EE">
            <w:pPr>
              <w:rPr>
                <w:rFonts w:ascii="Times New Roman" w:hAnsi="Times New Roman" w:cs="Times New Roman"/>
                <w:sz w:val="24"/>
                <w:szCs w:val="24"/>
              </w:rPr>
            </w:pPr>
            <w:r w:rsidRPr="00A87E2C">
              <w:rPr>
                <w:rFonts w:ascii="Times New Roman" w:hAnsi="Times New Roman" w:cs="Times New Roman"/>
                <w:sz w:val="24"/>
                <w:szCs w:val="24"/>
              </w:rPr>
              <w:t>Забезпечення</w:t>
            </w:r>
            <w:r w:rsidR="00F221D7">
              <w:rPr>
                <w:rFonts w:ascii="Times New Roman" w:hAnsi="Times New Roman" w:cs="Times New Roman"/>
                <w:sz w:val="24"/>
                <w:szCs w:val="24"/>
              </w:rPr>
              <w:t xml:space="preserve"> </w:t>
            </w:r>
            <w:r w:rsidRPr="00A87E2C">
              <w:rPr>
                <w:rFonts w:ascii="Times New Roman" w:hAnsi="Times New Roman" w:cs="Times New Roman"/>
                <w:sz w:val="24"/>
                <w:szCs w:val="24"/>
              </w:rPr>
              <w:t>виконання договору про закупівлю </w:t>
            </w:r>
          </w:p>
        </w:tc>
        <w:tc>
          <w:tcPr>
            <w:tcW w:w="6945" w:type="dxa"/>
            <w:tcBorders>
              <w:top w:val="single" w:sz="4" w:space="0" w:color="000000"/>
              <w:left w:val="single" w:sz="4" w:space="0" w:color="000000"/>
              <w:bottom w:val="single" w:sz="4" w:space="0" w:color="000000"/>
              <w:right w:val="single" w:sz="4" w:space="0" w:color="000000"/>
            </w:tcBorders>
            <w:shd w:val="clear" w:color="auto" w:fill="auto"/>
            <w:tcMar>
              <w:top w:w="55" w:type="dxa"/>
              <w:left w:w="55" w:type="dxa"/>
              <w:bottom w:w="55" w:type="dxa"/>
              <w:right w:w="55" w:type="dxa"/>
            </w:tcMar>
            <w:vAlign w:val="center"/>
            <w:hideMark/>
          </w:tcPr>
          <w:p w:rsidR="003D26EE" w:rsidRPr="00A87E2C" w:rsidRDefault="003D26EE" w:rsidP="003D26EE">
            <w:pPr>
              <w:jc w:val="both"/>
              <w:rPr>
                <w:rFonts w:ascii="Times New Roman" w:hAnsi="Times New Roman" w:cs="Times New Roman"/>
                <w:sz w:val="24"/>
                <w:szCs w:val="24"/>
              </w:rPr>
            </w:pPr>
            <w:r w:rsidRPr="00A87E2C">
              <w:rPr>
                <w:rFonts w:ascii="Times New Roman" w:hAnsi="Times New Roman" w:cs="Times New Roman"/>
                <w:sz w:val="24"/>
                <w:szCs w:val="24"/>
              </w:rPr>
              <w:t>Забезпечення</w:t>
            </w:r>
            <w:r w:rsidR="000F40C3">
              <w:rPr>
                <w:rFonts w:ascii="Times New Roman" w:hAnsi="Times New Roman" w:cs="Times New Roman"/>
                <w:sz w:val="24"/>
                <w:szCs w:val="24"/>
                <w:lang w:val="uk-UA"/>
              </w:rPr>
              <w:t xml:space="preserve"> </w:t>
            </w:r>
            <w:r w:rsidRPr="00A87E2C">
              <w:rPr>
                <w:rFonts w:ascii="Times New Roman" w:hAnsi="Times New Roman" w:cs="Times New Roman"/>
                <w:sz w:val="24"/>
                <w:szCs w:val="24"/>
              </w:rPr>
              <w:t>виконання договору про закупівлю не вимагається.</w:t>
            </w:r>
          </w:p>
        </w:tc>
      </w:tr>
    </w:tbl>
    <w:p w:rsidR="004816E1" w:rsidRPr="00A87E2C" w:rsidRDefault="004816E1" w:rsidP="004816E1">
      <w:pPr>
        <w:spacing w:after="0" w:line="240" w:lineRule="auto"/>
        <w:rPr>
          <w:rFonts w:ascii="Times New Roman" w:hAnsi="Times New Roman" w:cs="Times New Roman"/>
          <w:sz w:val="24"/>
          <w:szCs w:val="24"/>
        </w:rPr>
      </w:pPr>
    </w:p>
    <w:p w:rsidR="0035211F" w:rsidRDefault="0035211F" w:rsidP="004816E1">
      <w:pPr>
        <w:spacing w:after="0" w:line="240" w:lineRule="auto"/>
        <w:rPr>
          <w:rFonts w:ascii="Times New Roman" w:hAnsi="Times New Roman" w:cs="Times New Roman"/>
          <w:b/>
          <w:bCs/>
          <w:sz w:val="24"/>
          <w:szCs w:val="24"/>
          <w:lang w:val="uk-UA"/>
        </w:rPr>
      </w:pPr>
      <w:r w:rsidRPr="00A87E2C">
        <w:rPr>
          <w:rFonts w:ascii="Times New Roman" w:hAnsi="Times New Roman" w:cs="Times New Roman"/>
          <w:b/>
          <w:bCs/>
          <w:sz w:val="24"/>
          <w:szCs w:val="24"/>
          <w:lang w:val="uk-UA"/>
        </w:rPr>
        <w:t>Додатки до тендерної документації, що подані в окремих файлах:</w:t>
      </w:r>
    </w:p>
    <w:p w:rsidR="00DD0609" w:rsidRPr="00A87E2C" w:rsidRDefault="00DD0609" w:rsidP="00DD0609">
      <w:pPr>
        <w:spacing w:after="0" w:line="240" w:lineRule="auto"/>
        <w:rPr>
          <w:rFonts w:ascii="Times New Roman" w:hAnsi="Times New Roman" w:cs="Times New Roman"/>
          <w:sz w:val="24"/>
          <w:szCs w:val="24"/>
          <w:lang w:val="uk-UA"/>
        </w:rPr>
      </w:pPr>
      <w:r w:rsidRPr="00A87E2C">
        <w:rPr>
          <w:rFonts w:ascii="Times New Roman" w:hAnsi="Times New Roman" w:cs="Times New Roman"/>
          <w:sz w:val="24"/>
          <w:szCs w:val="24"/>
          <w:lang w:val="uk-UA"/>
        </w:rPr>
        <w:t>Додаток 1 – Форма «ТЕНДЕРНА ПРОПОЗИЦІЯ»</w:t>
      </w:r>
    </w:p>
    <w:p w:rsidR="00DD0609" w:rsidRPr="00A87E2C" w:rsidRDefault="00DD0609" w:rsidP="00DD0609">
      <w:pPr>
        <w:spacing w:after="0" w:line="240" w:lineRule="auto"/>
        <w:ind w:left="1276" w:hanging="1276"/>
        <w:rPr>
          <w:rFonts w:ascii="Times New Roman" w:hAnsi="Times New Roman" w:cs="Times New Roman"/>
          <w:sz w:val="24"/>
          <w:szCs w:val="24"/>
          <w:lang w:val="uk-UA"/>
        </w:rPr>
      </w:pPr>
      <w:r w:rsidRPr="00A87E2C">
        <w:rPr>
          <w:rFonts w:ascii="Times New Roman" w:hAnsi="Times New Roman" w:cs="Times New Roman"/>
          <w:sz w:val="24"/>
          <w:szCs w:val="24"/>
          <w:lang w:val="uk-UA"/>
        </w:rPr>
        <w:t>Додаток 2 – Інформація про необхідні технічні, кількісні та якісні характеристики предмета закупівлі</w:t>
      </w:r>
    </w:p>
    <w:p w:rsidR="00DD0609" w:rsidRDefault="00DD0609" w:rsidP="00DD0609">
      <w:pPr>
        <w:spacing w:after="0" w:line="240" w:lineRule="auto"/>
        <w:ind w:left="1276" w:hanging="1276"/>
        <w:rPr>
          <w:rFonts w:ascii="Times New Roman" w:hAnsi="Times New Roman" w:cs="Times New Roman"/>
          <w:sz w:val="24"/>
          <w:szCs w:val="24"/>
          <w:lang w:val="uk-UA"/>
        </w:rPr>
      </w:pPr>
      <w:r w:rsidRPr="00A87E2C">
        <w:rPr>
          <w:rFonts w:ascii="Times New Roman" w:hAnsi="Times New Roman" w:cs="Times New Roman"/>
          <w:sz w:val="24"/>
          <w:szCs w:val="24"/>
          <w:lang w:val="uk-UA"/>
        </w:rPr>
        <w:t xml:space="preserve">Додаток 3 – </w:t>
      </w:r>
      <w:r>
        <w:rPr>
          <w:rFonts w:ascii="Times New Roman" w:hAnsi="Times New Roman" w:cs="Times New Roman"/>
          <w:sz w:val="24"/>
          <w:szCs w:val="24"/>
          <w:lang w:val="uk-UA"/>
        </w:rPr>
        <w:t>Інформація щодо відповідності кваліфікаціним критеріям</w:t>
      </w:r>
    </w:p>
    <w:p w:rsidR="00DD0609" w:rsidRPr="00A87E2C" w:rsidRDefault="00DD0609" w:rsidP="00DD0609">
      <w:pPr>
        <w:spacing w:after="0" w:line="240" w:lineRule="auto"/>
        <w:ind w:left="1276" w:hanging="1276"/>
        <w:rPr>
          <w:rFonts w:ascii="Times New Roman" w:hAnsi="Times New Roman" w:cs="Times New Roman"/>
          <w:sz w:val="24"/>
          <w:szCs w:val="24"/>
          <w:lang w:val="uk-UA"/>
        </w:rPr>
      </w:pPr>
      <w:r w:rsidRPr="00A87E2C">
        <w:rPr>
          <w:rFonts w:ascii="Times New Roman" w:hAnsi="Times New Roman" w:cs="Times New Roman"/>
          <w:sz w:val="24"/>
          <w:szCs w:val="24"/>
          <w:lang w:val="uk-UA"/>
        </w:rPr>
        <w:t>Додаток 4 – Перелік документів переможця для підтвердження відсутності підстав по п.  4</w:t>
      </w:r>
      <w:r>
        <w:rPr>
          <w:rFonts w:ascii="Times New Roman" w:hAnsi="Times New Roman" w:cs="Times New Roman"/>
          <w:sz w:val="24"/>
          <w:szCs w:val="24"/>
          <w:lang w:val="uk-UA"/>
        </w:rPr>
        <w:t>7</w:t>
      </w:r>
      <w:r w:rsidRPr="00A87E2C">
        <w:rPr>
          <w:rFonts w:ascii="Times New Roman" w:hAnsi="Times New Roman" w:cs="Times New Roman"/>
          <w:sz w:val="24"/>
          <w:szCs w:val="24"/>
          <w:lang w:val="uk-UA"/>
        </w:rPr>
        <w:t xml:space="preserve"> Особливостей</w:t>
      </w:r>
    </w:p>
    <w:p w:rsidR="00DD0609" w:rsidRDefault="00DD0609" w:rsidP="00DD0609">
      <w:pPr>
        <w:spacing w:after="0" w:line="240" w:lineRule="auto"/>
        <w:rPr>
          <w:rFonts w:ascii="Times New Roman" w:hAnsi="Times New Roman" w:cs="Times New Roman"/>
          <w:sz w:val="24"/>
          <w:szCs w:val="24"/>
          <w:lang w:val="uk-UA"/>
        </w:rPr>
      </w:pPr>
      <w:r w:rsidRPr="00A87E2C">
        <w:rPr>
          <w:rFonts w:ascii="Times New Roman" w:hAnsi="Times New Roman" w:cs="Times New Roman"/>
          <w:sz w:val="24"/>
          <w:szCs w:val="24"/>
          <w:lang w:val="uk-UA"/>
        </w:rPr>
        <w:t>Додаток 5 – Проєкт договору</w:t>
      </w:r>
    </w:p>
    <w:p w:rsidR="00DD0609" w:rsidRPr="00A87E2C" w:rsidRDefault="00DD0609" w:rsidP="00DD0609">
      <w:pPr>
        <w:spacing w:after="0" w:line="240" w:lineRule="auto"/>
        <w:rPr>
          <w:rFonts w:ascii="Times New Roman" w:hAnsi="Times New Roman" w:cs="Times New Roman"/>
          <w:sz w:val="24"/>
          <w:szCs w:val="24"/>
          <w:lang w:val="uk-UA"/>
        </w:rPr>
      </w:pPr>
      <w:r>
        <w:rPr>
          <w:rFonts w:ascii="Times New Roman" w:hAnsi="Times New Roman" w:cs="Times New Roman"/>
          <w:sz w:val="24"/>
          <w:szCs w:val="24"/>
          <w:lang w:val="uk-UA"/>
        </w:rPr>
        <w:t xml:space="preserve">Додаток 6 - </w:t>
      </w:r>
      <w:r w:rsidRPr="00A87E2C">
        <w:rPr>
          <w:rFonts w:ascii="Times New Roman" w:hAnsi="Times New Roman" w:cs="Times New Roman"/>
          <w:sz w:val="24"/>
          <w:szCs w:val="24"/>
          <w:lang w:val="uk-UA"/>
        </w:rPr>
        <w:t>Інші вимоги</w:t>
      </w:r>
    </w:p>
    <w:p w:rsidR="00DD0609" w:rsidRPr="00A87E2C" w:rsidRDefault="00DD0609" w:rsidP="004816E1">
      <w:pPr>
        <w:spacing w:after="0" w:line="240" w:lineRule="auto"/>
        <w:rPr>
          <w:rFonts w:ascii="Times New Roman" w:hAnsi="Times New Roman" w:cs="Times New Roman"/>
          <w:b/>
          <w:bCs/>
          <w:sz w:val="24"/>
          <w:szCs w:val="24"/>
          <w:lang w:val="uk-UA"/>
        </w:rPr>
      </w:pPr>
    </w:p>
    <w:sectPr w:rsidR="00DD0609" w:rsidRPr="00A87E2C" w:rsidSect="00057319">
      <w:footerReference w:type="even" r:id="rId8"/>
      <w:footerReference w:type="default" r:id="rId9"/>
      <w:pgSz w:w="11906" w:h="16838"/>
      <w:pgMar w:top="1134" w:right="849" w:bottom="1440" w:left="1077" w:header="709"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1436" w:rsidRDefault="00951436">
      <w:pPr>
        <w:spacing w:after="0" w:line="240" w:lineRule="auto"/>
      </w:pPr>
      <w:r>
        <w:separator/>
      </w:r>
    </w:p>
  </w:endnote>
  <w:endnote w:type="continuationSeparator" w:id="0">
    <w:p w:rsidR="00951436" w:rsidRDefault="0095143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200247B" w:usb2="00000009" w:usb3="00000000" w:csb0="000001FF" w:csb1="00000000"/>
  </w:font>
  <w:font w:name="Calibri Light">
    <w:panose1 w:val="020F0302020204030204"/>
    <w:charset w:val="CC"/>
    <w:family w:val="swiss"/>
    <w:pitch w:val="variable"/>
    <w:sig w:usb0="E4002EFF" w:usb1="C2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Franklin Gothic Medium">
    <w:panose1 w:val="020B0603020102020204"/>
    <w:charset w:val="CC"/>
    <w:family w:val="swiss"/>
    <w:pitch w:val="variable"/>
    <w:sig w:usb0="00000287" w:usb1="00000000" w:usb2="00000000" w:usb3="00000000" w:csb0="0000009F" w:csb1="00000000"/>
  </w:font>
  <w:font w:name="Times New Roman CYR">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ndale Sans UI">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w:panose1 w:val="02020603050405020304"/>
    <w:charset w:val="CC"/>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16333408"/>
      <w:docPartObj>
        <w:docPartGallery w:val="Page Numbers (Bottom of Page)"/>
        <w:docPartUnique/>
      </w:docPartObj>
    </w:sdtPr>
    <w:sdtEndPr>
      <w:rPr>
        <w:rFonts w:ascii="Times New Roman" w:hAnsi="Times New Roman" w:cs="Times New Roman"/>
        <w:sz w:val="20"/>
        <w:szCs w:val="20"/>
      </w:rPr>
    </w:sdtEndPr>
    <w:sdtContent>
      <w:p w:rsidR="007A1959" w:rsidRPr="00E701B9" w:rsidRDefault="007A379B">
        <w:pPr>
          <w:pStyle w:val="af4"/>
          <w:rPr>
            <w:rFonts w:ascii="Times New Roman" w:hAnsi="Times New Roman" w:cs="Times New Roman"/>
            <w:sz w:val="20"/>
            <w:szCs w:val="20"/>
          </w:rPr>
        </w:pPr>
        <w:r w:rsidRPr="00E701B9">
          <w:rPr>
            <w:rFonts w:ascii="Times New Roman" w:hAnsi="Times New Roman" w:cs="Times New Roman"/>
            <w:sz w:val="20"/>
            <w:szCs w:val="20"/>
          </w:rPr>
          <w:fldChar w:fldCharType="begin"/>
        </w:r>
        <w:r w:rsidR="007A1959" w:rsidRPr="00E701B9">
          <w:rPr>
            <w:rFonts w:ascii="Times New Roman" w:hAnsi="Times New Roman" w:cs="Times New Roman"/>
            <w:sz w:val="20"/>
            <w:szCs w:val="20"/>
          </w:rPr>
          <w:instrText>PAGE   \* MERGEFORMAT</w:instrText>
        </w:r>
        <w:r w:rsidRPr="00E701B9">
          <w:rPr>
            <w:rFonts w:ascii="Times New Roman" w:hAnsi="Times New Roman" w:cs="Times New Roman"/>
            <w:sz w:val="20"/>
            <w:szCs w:val="20"/>
          </w:rPr>
          <w:fldChar w:fldCharType="separate"/>
        </w:r>
        <w:r w:rsidR="007A1959">
          <w:rPr>
            <w:rFonts w:ascii="Times New Roman" w:hAnsi="Times New Roman" w:cs="Times New Roman"/>
            <w:noProof/>
            <w:sz w:val="20"/>
            <w:szCs w:val="20"/>
          </w:rPr>
          <w:t>2</w:t>
        </w:r>
        <w:r w:rsidRPr="00E701B9">
          <w:rPr>
            <w:rFonts w:ascii="Times New Roman" w:hAnsi="Times New Roman" w:cs="Times New Roman"/>
            <w:sz w:val="20"/>
            <w:szCs w:val="20"/>
          </w:rPr>
          <w:fldChar w:fldCharType="end"/>
        </w:r>
      </w:p>
    </w:sdtContent>
  </w:sdt>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55518347"/>
      <w:docPartObj>
        <w:docPartGallery w:val="Page Numbers (Bottom of Page)"/>
        <w:docPartUnique/>
      </w:docPartObj>
    </w:sdtPr>
    <w:sdtEndPr/>
    <w:sdtContent>
      <w:p w:rsidR="007A1959" w:rsidRDefault="00E9770B">
        <w:pPr>
          <w:pStyle w:val="af4"/>
        </w:pPr>
        <w:r>
          <w:fldChar w:fldCharType="begin"/>
        </w:r>
        <w:r>
          <w:instrText>PAGE   \* MERGEFORMAT</w:instrText>
        </w:r>
        <w:r>
          <w:fldChar w:fldCharType="separate"/>
        </w:r>
        <w:r w:rsidR="00883F02" w:rsidRPr="00883F02">
          <w:rPr>
            <w:noProof/>
            <w:lang w:val="uk-UA"/>
          </w:rPr>
          <w:t>2</w:t>
        </w:r>
        <w:r>
          <w:rPr>
            <w:noProof/>
            <w:lang w:val="uk-UA"/>
          </w:rPr>
          <w:fldChar w:fldCharType="end"/>
        </w:r>
      </w:p>
    </w:sdtContent>
  </w:sdt>
  <w:p w:rsidR="007A1959" w:rsidRPr="0059183F" w:rsidRDefault="007A1959" w:rsidP="003B632A">
    <w:pPr>
      <w:pStyle w:val="af4"/>
      <w:jc w:val="right"/>
      <w:rPr>
        <w:rFonts w:ascii="Times New Roman" w:hAnsi="Times New Roman" w:cs="Times New Roman"/>
        <w:sz w:val="20"/>
        <w:szCs w:val="2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1436" w:rsidRDefault="00951436">
      <w:pPr>
        <w:spacing w:after="0" w:line="240" w:lineRule="auto"/>
      </w:pPr>
      <w:r>
        <w:separator/>
      </w:r>
    </w:p>
  </w:footnote>
  <w:footnote w:type="continuationSeparator" w:id="0">
    <w:p w:rsidR="00951436" w:rsidRDefault="0095143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180D2F"/>
    <w:multiLevelType w:val="hybridMultilevel"/>
    <w:tmpl w:val="DAE64F22"/>
    <w:lvl w:ilvl="0" w:tplc="D0E8DFCA">
      <w:start w:val="1"/>
      <w:numFmt w:val="bullet"/>
      <w:lvlText w:val="-"/>
      <w:lvlJc w:val="left"/>
      <w:pPr>
        <w:ind w:left="644" w:hanging="360"/>
      </w:pPr>
      <w:rPr>
        <w:rFonts w:ascii="Times New Roman" w:eastAsia="Times New Roman" w:hAnsi="Times New Roman" w:cs="Times New Roman" w:hint="default"/>
      </w:rPr>
    </w:lvl>
    <w:lvl w:ilvl="1" w:tplc="04190003">
      <w:start w:val="1"/>
      <w:numFmt w:val="bullet"/>
      <w:lvlText w:val="o"/>
      <w:lvlJc w:val="left"/>
      <w:pPr>
        <w:ind w:left="1364" w:hanging="360"/>
      </w:pPr>
      <w:rPr>
        <w:rFonts w:ascii="Courier New" w:hAnsi="Courier New" w:cs="Courier New" w:hint="default"/>
      </w:rPr>
    </w:lvl>
    <w:lvl w:ilvl="2" w:tplc="04190005">
      <w:start w:val="1"/>
      <w:numFmt w:val="bullet"/>
      <w:lvlText w:val=""/>
      <w:lvlJc w:val="left"/>
      <w:pPr>
        <w:ind w:left="2084" w:hanging="360"/>
      </w:pPr>
      <w:rPr>
        <w:rFonts w:ascii="Wingdings" w:hAnsi="Wingdings" w:hint="default"/>
      </w:rPr>
    </w:lvl>
    <w:lvl w:ilvl="3" w:tplc="04190001">
      <w:start w:val="1"/>
      <w:numFmt w:val="bullet"/>
      <w:lvlText w:val=""/>
      <w:lvlJc w:val="left"/>
      <w:pPr>
        <w:ind w:left="2804" w:hanging="360"/>
      </w:pPr>
      <w:rPr>
        <w:rFonts w:ascii="Symbol" w:hAnsi="Symbol" w:hint="default"/>
      </w:rPr>
    </w:lvl>
    <w:lvl w:ilvl="4" w:tplc="04190003">
      <w:start w:val="1"/>
      <w:numFmt w:val="bullet"/>
      <w:lvlText w:val="o"/>
      <w:lvlJc w:val="left"/>
      <w:pPr>
        <w:ind w:left="3524" w:hanging="360"/>
      </w:pPr>
      <w:rPr>
        <w:rFonts w:ascii="Courier New" w:hAnsi="Courier New" w:cs="Courier New" w:hint="default"/>
      </w:rPr>
    </w:lvl>
    <w:lvl w:ilvl="5" w:tplc="04190005">
      <w:start w:val="1"/>
      <w:numFmt w:val="bullet"/>
      <w:lvlText w:val=""/>
      <w:lvlJc w:val="left"/>
      <w:pPr>
        <w:ind w:left="4244" w:hanging="360"/>
      </w:pPr>
      <w:rPr>
        <w:rFonts w:ascii="Wingdings" w:hAnsi="Wingdings" w:hint="default"/>
      </w:rPr>
    </w:lvl>
    <w:lvl w:ilvl="6" w:tplc="04190001">
      <w:start w:val="1"/>
      <w:numFmt w:val="bullet"/>
      <w:lvlText w:val=""/>
      <w:lvlJc w:val="left"/>
      <w:pPr>
        <w:ind w:left="4964" w:hanging="360"/>
      </w:pPr>
      <w:rPr>
        <w:rFonts w:ascii="Symbol" w:hAnsi="Symbol" w:hint="default"/>
      </w:rPr>
    </w:lvl>
    <w:lvl w:ilvl="7" w:tplc="04190003">
      <w:start w:val="1"/>
      <w:numFmt w:val="bullet"/>
      <w:lvlText w:val="o"/>
      <w:lvlJc w:val="left"/>
      <w:pPr>
        <w:ind w:left="5684" w:hanging="360"/>
      </w:pPr>
      <w:rPr>
        <w:rFonts w:ascii="Courier New" w:hAnsi="Courier New" w:cs="Courier New" w:hint="default"/>
      </w:rPr>
    </w:lvl>
    <w:lvl w:ilvl="8" w:tplc="04190005">
      <w:start w:val="1"/>
      <w:numFmt w:val="bullet"/>
      <w:lvlText w:val=""/>
      <w:lvlJc w:val="left"/>
      <w:pPr>
        <w:ind w:left="6404" w:hanging="360"/>
      </w:pPr>
      <w:rPr>
        <w:rFonts w:ascii="Wingdings" w:hAnsi="Wingdings" w:hint="default"/>
      </w:rPr>
    </w:lvl>
  </w:abstractNum>
  <w:abstractNum w:abstractNumId="1" w15:restartNumberingAfterBreak="0">
    <w:nsid w:val="0DBF7E9C"/>
    <w:multiLevelType w:val="hybridMultilevel"/>
    <w:tmpl w:val="96282B18"/>
    <w:lvl w:ilvl="0" w:tplc="71D6BF46">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15:restartNumberingAfterBreak="0">
    <w:nsid w:val="170D1455"/>
    <w:multiLevelType w:val="hybridMultilevel"/>
    <w:tmpl w:val="C5667BC0"/>
    <w:lvl w:ilvl="0" w:tplc="E9306A3A">
      <w:numFmt w:val="bullet"/>
      <w:lvlText w:val="-"/>
      <w:lvlJc w:val="left"/>
      <w:pPr>
        <w:ind w:left="720" w:hanging="360"/>
      </w:pPr>
      <w:rPr>
        <w:rFonts w:ascii="Times New Roman" w:eastAsiaTheme="minorHAns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3" w15:restartNumberingAfterBreak="0">
    <w:nsid w:val="446D496D"/>
    <w:multiLevelType w:val="hybridMultilevel"/>
    <w:tmpl w:val="E5E41CAA"/>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4E944A4C"/>
    <w:multiLevelType w:val="hybridMultilevel"/>
    <w:tmpl w:val="CE9CCCC2"/>
    <w:lvl w:ilvl="0" w:tplc="0422000F">
      <w:start w:val="1"/>
      <w:numFmt w:val="decimal"/>
      <w:lvlText w:val="%1."/>
      <w:lvlJc w:val="left"/>
      <w:pPr>
        <w:ind w:left="720" w:hanging="360"/>
      </w:pPr>
      <w:rPr>
        <w:color w:val="auto"/>
      </w:r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5" w15:restartNumberingAfterBreak="0">
    <w:nsid w:val="6779589B"/>
    <w:multiLevelType w:val="multilevel"/>
    <w:tmpl w:val="6779589B"/>
    <w:lvl w:ilvl="0">
      <w:start w:val="1"/>
      <w:numFmt w:val="decimal"/>
      <w:lvlText w:val="%1."/>
      <w:lvlJc w:val="left"/>
      <w:pPr>
        <w:ind w:left="1774" w:hanging="1065"/>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6" w15:restartNumberingAfterBreak="0">
    <w:nsid w:val="7E7C1D4F"/>
    <w:multiLevelType w:val="hybridMultilevel"/>
    <w:tmpl w:val="A900059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5"/>
  </w:num>
  <w:num w:numId="3">
    <w:abstractNumId w:val="6"/>
  </w:num>
  <w:num w:numId="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2"/>
  </w:num>
  <w:num w:numId="7">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04548D"/>
    <w:rsid w:val="00003926"/>
    <w:rsid w:val="00005D9D"/>
    <w:rsid w:val="00006781"/>
    <w:rsid w:val="00006BB5"/>
    <w:rsid w:val="00013F6D"/>
    <w:rsid w:val="00015979"/>
    <w:rsid w:val="00016FBB"/>
    <w:rsid w:val="000172A6"/>
    <w:rsid w:val="00017C89"/>
    <w:rsid w:val="00021032"/>
    <w:rsid w:val="000238AC"/>
    <w:rsid w:val="00025331"/>
    <w:rsid w:val="0002622F"/>
    <w:rsid w:val="00027174"/>
    <w:rsid w:val="00030B31"/>
    <w:rsid w:val="0003206C"/>
    <w:rsid w:val="000322E4"/>
    <w:rsid w:val="000337D7"/>
    <w:rsid w:val="00040167"/>
    <w:rsid w:val="00041487"/>
    <w:rsid w:val="00045181"/>
    <w:rsid w:val="0004548D"/>
    <w:rsid w:val="000544DC"/>
    <w:rsid w:val="00054B5E"/>
    <w:rsid w:val="00057319"/>
    <w:rsid w:val="00060979"/>
    <w:rsid w:val="00062304"/>
    <w:rsid w:val="00063295"/>
    <w:rsid w:val="0006418C"/>
    <w:rsid w:val="00066F7A"/>
    <w:rsid w:val="000677F8"/>
    <w:rsid w:val="00067A04"/>
    <w:rsid w:val="000705DE"/>
    <w:rsid w:val="00071906"/>
    <w:rsid w:val="000742F5"/>
    <w:rsid w:val="0007464D"/>
    <w:rsid w:val="00080B9C"/>
    <w:rsid w:val="00082155"/>
    <w:rsid w:val="00090931"/>
    <w:rsid w:val="00092C8D"/>
    <w:rsid w:val="00092D33"/>
    <w:rsid w:val="000940BC"/>
    <w:rsid w:val="0009475D"/>
    <w:rsid w:val="00094BB5"/>
    <w:rsid w:val="000977FA"/>
    <w:rsid w:val="000A3697"/>
    <w:rsid w:val="000A3831"/>
    <w:rsid w:val="000A3B0B"/>
    <w:rsid w:val="000B0674"/>
    <w:rsid w:val="000B394E"/>
    <w:rsid w:val="000B7A2C"/>
    <w:rsid w:val="000C539F"/>
    <w:rsid w:val="000C625F"/>
    <w:rsid w:val="000C7565"/>
    <w:rsid w:val="000D0FFE"/>
    <w:rsid w:val="000D1FCB"/>
    <w:rsid w:val="000D5357"/>
    <w:rsid w:val="000D53DB"/>
    <w:rsid w:val="000D5B53"/>
    <w:rsid w:val="000D6706"/>
    <w:rsid w:val="000D7E0F"/>
    <w:rsid w:val="000E23DA"/>
    <w:rsid w:val="000E3098"/>
    <w:rsid w:val="000E4089"/>
    <w:rsid w:val="000E4B63"/>
    <w:rsid w:val="000E4F6E"/>
    <w:rsid w:val="000E6225"/>
    <w:rsid w:val="000E6B89"/>
    <w:rsid w:val="000F27F9"/>
    <w:rsid w:val="000F30F9"/>
    <w:rsid w:val="000F40C3"/>
    <w:rsid w:val="000F5078"/>
    <w:rsid w:val="000F528F"/>
    <w:rsid w:val="000F6AFD"/>
    <w:rsid w:val="000F736C"/>
    <w:rsid w:val="00100C78"/>
    <w:rsid w:val="001014DC"/>
    <w:rsid w:val="00102BE7"/>
    <w:rsid w:val="001030AD"/>
    <w:rsid w:val="00107D53"/>
    <w:rsid w:val="00111A8A"/>
    <w:rsid w:val="00112EFB"/>
    <w:rsid w:val="0011333A"/>
    <w:rsid w:val="001141B2"/>
    <w:rsid w:val="0011599C"/>
    <w:rsid w:val="00116145"/>
    <w:rsid w:val="00116511"/>
    <w:rsid w:val="00117A2B"/>
    <w:rsid w:val="0012021F"/>
    <w:rsid w:val="00130FD5"/>
    <w:rsid w:val="001342C6"/>
    <w:rsid w:val="001371BB"/>
    <w:rsid w:val="001407EB"/>
    <w:rsid w:val="00140BB7"/>
    <w:rsid w:val="0014184F"/>
    <w:rsid w:val="00141A39"/>
    <w:rsid w:val="001507A4"/>
    <w:rsid w:val="001534CA"/>
    <w:rsid w:val="00160BF6"/>
    <w:rsid w:val="001707E8"/>
    <w:rsid w:val="00171A27"/>
    <w:rsid w:val="00173405"/>
    <w:rsid w:val="00185942"/>
    <w:rsid w:val="001871E9"/>
    <w:rsid w:val="0019350F"/>
    <w:rsid w:val="00196CEF"/>
    <w:rsid w:val="001976CD"/>
    <w:rsid w:val="001A0ADE"/>
    <w:rsid w:val="001A4E7A"/>
    <w:rsid w:val="001A5FE2"/>
    <w:rsid w:val="001A69C0"/>
    <w:rsid w:val="001A7D76"/>
    <w:rsid w:val="001B0943"/>
    <w:rsid w:val="001B2A8C"/>
    <w:rsid w:val="001B2EA2"/>
    <w:rsid w:val="001B31E0"/>
    <w:rsid w:val="001B3915"/>
    <w:rsid w:val="001B4F1E"/>
    <w:rsid w:val="001C0E5B"/>
    <w:rsid w:val="001C1CCD"/>
    <w:rsid w:val="001C3112"/>
    <w:rsid w:val="001C5A85"/>
    <w:rsid w:val="001C5CF7"/>
    <w:rsid w:val="001C7D3C"/>
    <w:rsid w:val="001D2413"/>
    <w:rsid w:val="001E3D78"/>
    <w:rsid w:val="001E4E98"/>
    <w:rsid w:val="001E50FD"/>
    <w:rsid w:val="001E7743"/>
    <w:rsid w:val="001F6A2E"/>
    <w:rsid w:val="002008DC"/>
    <w:rsid w:val="0020314E"/>
    <w:rsid w:val="00205241"/>
    <w:rsid w:val="00206E82"/>
    <w:rsid w:val="002070BB"/>
    <w:rsid w:val="00211EF8"/>
    <w:rsid w:val="00217038"/>
    <w:rsid w:val="00220FB6"/>
    <w:rsid w:val="002223F4"/>
    <w:rsid w:val="00224002"/>
    <w:rsid w:val="0023172F"/>
    <w:rsid w:val="00231E9A"/>
    <w:rsid w:val="00236B20"/>
    <w:rsid w:val="00241B45"/>
    <w:rsid w:val="002455CC"/>
    <w:rsid w:val="00247130"/>
    <w:rsid w:val="00247941"/>
    <w:rsid w:val="00250CF8"/>
    <w:rsid w:val="0025238F"/>
    <w:rsid w:val="00253F7C"/>
    <w:rsid w:val="00261DEA"/>
    <w:rsid w:val="002622F6"/>
    <w:rsid w:val="00263E7B"/>
    <w:rsid w:val="002671A8"/>
    <w:rsid w:val="00271DE8"/>
    <w:rsid w:val="0027690C"/>
    <w:rsid w:val="002827CA"/>
    <w:rsid w:val="00284661"/>
    <w:rsid w:val="00285013"/>
    <w:rsid w:val="00287C4D"/>
    <w:rsid w:val="002908B7"/>
    <w:rsid w:val="00290FB8"/>
    <w:rsid w:val="00291E79"/>
    <w:rsid w:val="00292210"/>
    <w:rsid w:val="0029221D"/>
    <w:rsid w:val="00292670"/>
    <w:rsid w:val="00293778"/>
    <w:rsid w:val="002964ED"/>
    <w:rsid w:val="0029785E"/>
    <w:rsid w:val="002A3680"/>
    <w:rsid w:val="002A5F85"/>
    <w:rsid w:val="002A737E"/>
    <w:rsid w:val="002B3C4F"/>
    <w:rsid w:val="002B5F34"/>
    <w:rsid w:val="002B7FC8"/>
    <w:rsid w:val="002C02EA"/>
    <w:rsid w:val="002C2CFA"/>
    <w:rsid w:val="002C4879"/>
    <w:rsid w:val="002C6FFC"/>
    <w:rsid w:val="002D273D"/>
    <w:rsid w:val="002D31F2"/>
    <w:rsid w:val="002D5C75"/>
    <w:rsid w:val="002D686A"/>
    <w:rsid w:val="002D6B3B"/>
    <w:rsid w:val="002D7E10"/>
    <w:rsid w:val="002E0AAA"/>
    <w:rsid w:val="002E1944"/>
    <w:rsid w:val="002E1F52"/>
    <w:rsid w:val="002E4B79"/>
    <w:rsid w:val="002F149C"/>
    <w:rsid w:val="002F3B1E"/>
    <w:rsid w:val="002F7BAB"/>
    <w:rsid w:val="002F7E35"/>
    <w:rsid w:val="002F7EDC"/>
    <w:rsid w:val="00300479"/>
    <w:rsid w:val="00303229"/>
    <w:rsid w:val="003038AF"/>
    <w:rsid w:val="0030438D"/>
    <w:rsid w:val="00304D9D"/>
    <w:rsid w:val="00305C27"/>
    <w:rsid w:val="00306323"/>
    <w:rsid w:val="00306411"/>
    <w:rsid w:val="00307EF2"/>
    <w:rsid w:val="00312DFF"/>
    <w:rsid w:val="00313E62"/>
    <w:rsid w:val="00315EB9"/>
    <w:rsid w:val="00316590"/>
    <w:rsid w:val="003175DE"/>
    <w:rsid w:val="00323994"/>
    <w:rsid w:val="00323DEB"/>
    <w:rsid w:val="00330C06"/>
    <w:rsid w:val="00332EC4"/>
    <w:rsid w:val="0033516E"/>
    <w:rsid w:val="003403BF"/>
    <w:rsid w:val="00340A68"/>
    <w:rsid w:val="00340C1F"/>
    <w:rsid w:val="003431BB"/>
    <w:rsid w:val="003434F6"/>
    <w:rsid w:val="003441BD"/>
    <w:rsid w:val="0035211F"/>
    <w:rsid w:val="00354A59"/>
    <w:rsid w:val="0035527E"/>
    <w:rsid w:val="00357968"/>
    <w:rsid w:val="0036060F"/>
    <w:rsid w:val="00361C98"/>
    <w:rsid w:val="0036224F"/>
    <w:rsid w:val="0036388C"/>
    <w:rsid w:val="00364D1A"/>
    <w:rsid w:val="003706C3"/>
    <w:rsid w:val="00376B35"/>
    <w:rsid w:val="003803DA"/>
    <w:rsid w:val="00382A94"/>
    <w:rsid w:val="00384DCC"/>
    <w:rsid w:val="00391192"/>
    <w:rsid w:val="00393F05"/>
    <w:rsid w:val="00396795"/>
    <w:rsid w:val="003A241C"/>
    <w:rsid w:val="003A25A3"/>
    <w:rsid w:val="003A3FC3"/>
    <w:rsid w:val="003A450F"/>
    <w:rsid w:val="003A4FED"/>
    <w:rsid w:val="003A5C1A"/>
    <w:rsid w:val="003A758A"/>
    <w:rsid w:val="003A7A58"/>
    <w:rsid w:val="003B1B94"/>
    <w:rsid w:val="003B5879"/>
    <w:rsid w:val="003B632A"/>
    <w:rsid w:val="003B724A"/>
    <w:rsid w:val="003C3BB7"/>
    <w:rsid w:val="003C57C2"/>
    <w:rsid w:val="003D1A2C"/>
    <w:rsid w:val="003D26EE"/>
    <w:rsid w:val="003D611E"/>
    <w:rsid w:val="003D6854"/>
    <w:rsid w:val="003E0A79"/>
    <w:rsid w:val="003E58E3"/>
    <w:rsid w:val="003E7296"/>
    <w:rsid w:val="003E734B"/>
    <w:rsid w:val="003F1C68"/>
    <w:rsid w:val="003F4316"/>
    <w:rsid w:val="00406F66"/>
    <w:rsid w:val="00407382"/>
    <w:rsid w:val="00407EAA"/>
    <w:rsid w:val="00407F35"/>
    <w:rsid w:val="004155F7"/>
    <w:rsid w:val="004171D4"/>
    <w:rsid w:val="004212B7"/>
    <w:rsid w:val="00430032"/>
    <w:rsid w:val="00431614"/>
    <w:rsid w:val="00433DA5"/>
    <w:rsid w:val="00440CE3"/>
    <w:rsid w:val="004432D8"/>
    <w:rsid w:val="004469A7"/>
    <w:rsid w:val="0045331F"/>
    <w:rsid w:val="0045461B"/>
    <w:rsid w:val="004559AA"/>
    <w:rsid w:val="0046331E"/>
    <w:rsid w:val="00464828"/>
    <w:rsid w:val="00466C21"/>
    <w:rsid w:val="00467722"/>
    <w:rsid w:val="00467F4D"/>
    <w:rsid w:val="00473BF4"/>
    <w:rsid w:val="004772C4"/>
    <w:rsid w:val="004816E1"/>
    <w:rsid w:val="00482124"/>
    <w:rsid w:val="004826D7"/>
    <w:rsid w:val="004866AD"/>
    <w:rsid w:val="004874BB"/>
    <w:rsid w:val="0049008F"/>
    <w:rsid w:val="00497564"/>
    <w:rsid w:val="004A1579"/>
    <w:rsid w:val="004A1C3A"/>
    <w:rsid w:val="004A2792"/>
    <w:rsid w:val="004B00DA"/>
    <w:rsid w:val="004B0A0A"/>
    <w:rsid w:val="004B1263"/>
    <w:rsid w:val="004B2B6D"/>
    <w:rsid w:val="004B5AD0"/>
    <w:rsid w:val="004B5FC1"/>
    <w:rsid w:val="004B7055"/>
    <w:rsid w:val="004C013B"/>
    <w:rsid w:val="004C0DB5"/>
    <w:rsid w:val="004C26D1"/>
    <w:rsid w:val="004C3C01"/>
    <w:rsid w:val="004C5658"/>
    <w:rsid w:val="004C7A5B"/>
    <w:rsid w:val="004D1083"/>
    <w:rsid w:val="004D209D"/>
    <w:rsid w:val="004D3966"/>
    <w:rsid w:val="004D5B50"/>
    <w:rsid w:val="004D64E6"/>
    <w:rsid w:val="004D7335"/>
    <w:rsid w:val="004D748E"/>
    <w:rsid w:val="004D7A40"/>
    <w:rsid w:val="004E09C2"/>
    <w:rsid w:val="004E1C94"/>
    <w:rsid w:val="004E41D3"/>
    <w:rsid w:val="004E5E87"/>
    <w:rsid w:val="004E62B6"/>
    <w:rsid w:val="004E69E2"/>
    <w:rsid w:val="004F04A1"/>
    <w:rsid w:val="004F19F1"/>
    <w:rsid w:val="004F2213"/>
    <w:rsid w:val="004F3727"/>
    <w:rsid w:val="004F432A"/>
    <w:rsid w:val="004F4F0D"/>
    <w:rsid w:val="004F6B4E"/>
    <w:rsid w:val="004F6C90"/>
    <w:rsid w:val="004F74EE"/>
    <w:rsid w:val="0050091A"/>
    <w:rsid w:val="00503BE8"/>
    <w:rsid w:val="0050442B"/>
    <w:rsid w:val="005050C8"/>
    <w:rsid w:val="00505E17"/>
    <w:rsid w:val="0050692C"/>
    <w:rsid w:val="005118E7"/>
    <w:rsid w:val="00511D5A"/>
    <w:rsid w:val="00514C6F"/>
    <w:rsid w:val="005222A0"/>
    <w:rsid w:val="00522CAD"/>
    <w:rsid w:val="005237ED"/>
    <w:rsid w:val="005245F7"/>
    <w:rsid w:val="0052681D"/>
    <w:rsid w:val="00527490"/>
    <w:rsid w:val="00527D95"/>
    <w:rsid w:val="005359BF"/>
    <w:rsid w:val="00535E05"/>
    <w:rsid w:val="00541029"/>
    <w:rsid w:val="005440B5"/>
    <w:rsid w:val="005454A5"/>
    <w:rsid w:val="00551C65"/>
    <w:rsid w:val="00553F43"/>
    <w:rsid w:val="005546C3"/>
    <w:rsid w:val="00555A4C"/>
    <w:rsid w:val="005605FF"/>
    <w:rsid w:val="005621E2"/>
    <w:rsid w:val="00563F44"/>
    <w:rsid w:val="00564043"/>
    <w:rsid w:val="00564FD9"/>
    <w:rsid w:val="00565905"/>
    <w:rsid w:val="00566439"/>
    <w:rsid w:val="0057097F"/>
    <w:rsid w:val="005714F7"/>
    <w:rsid w:val="005717E3"/>
    <w:rsid w:val="00576336"/>
    <w:rsid w:val="00577ED3"/>
    <w:rsid w:val="0058385E"/>
    <w:rsid w:val="00584D9B"/>
    <w:rsid w:val="005863C4"/>
    <w:rsid w:val="00587067"/>
    <w:rsid w:val="00587BD6"/>
    <w:rsid w:val="00590D85"/>
    <w:rsid w:val="00592BDB"/>
    <w:rsid w:val="00592EFC"/>
    <w:rsid w:val="00594C62"/>
    <w:rsid w:val="00596582"/>
    <w:rsid w:val="00597A5D"/>
    <w:rsid w:val="005A00BD"/>
    <w:rsid w:val="005A4373"/>
    <w:rsid w:val="005A5AA3"/>
    <w:rsid w:val="005B30EC"/>
    <w:rsid w:val="005B328E"/>
    <w:rsid w:val="005B3383"/>
    <w:rsid w:val="005B3A1F"/>
    <w:rsid w:val="005B60BE"/>
    <w:rsid w:val="005C05A7"/>
    <w:rsid w:val="005C1074"/>
    <w:rsid w:val="005C22CA"/>
    <w:rsid w:val="005C5D70"/>
    <w:rsid w:val="005C6745"/>
    <w:rsid w:val="005D1E11"/>
    <w:rsid w:val="005D1EF5"/>
    <w:rsid w:val="005E04A3"/>
    <w:rsid w:val="005E215C"/>
    <w:rsid w:val="005E3E76"/>
    <w:rsid w:val="005E6253"/>
    <w:rsid w:val="005F05A2"/>
    <w:rsid w:val="005F41E5"/>
    <w:rsid w:val="00601A1F"/>
    <w:rsid w:val="00602FE5"/>
    <w:rsid w:val="0060359C"/>
    <w:rsid w:val="0060451F"/>
    <w:rsid w:val="0060587C"/>
    <w:rsid w:val="00610FB7"/>
    <w:rsid w:val="006118C8"/>
    <w:rsid w:val="006130AC"/>
    <w:rsid w:val="0061449D"/>
    <w:rsid w:val="0062125E"/>
    <w:rsid w:val="00626170"/>
    <w:rsid w:val="0063083B"/>
    <w:rsid w:val="0063186E"/>
    <w:rsid w:val="00640942"/>
    <w:rsid w:val="00643BD7"/>
    <w:rsid w:val="00643D69"/>
    <w:rsid w:val="0065534D"/>
    <w:rsid w:val="0065693D"/>
    <w:rsid w:val="006714CE"/>
    <w:rsid w:val="006717D8"/>
    <w:rsid w:val="00672337"/>
    <w:rsid w:val="006739AA"/>
    <w:rsid w:val="006744B3"/>
    <w:rsid w:val="006806D4"/>
    <w:rsid w:val="006807F4"/>
    <w:rsid w:val="006812E4"/>
    <w:rsid w:val="00681BC0"/>
    <w:rsid w:val="0068593E"/>
    <w:rsid w:val="006866B2"/>
    <w:rsid w:val="00686C12"/>
    <w:rsid w:val="00692C29"/>
    <w:rsid w:val="00694FE4"/>
    <w:rsid w:val="006970AB"/>
    <w:rsid w:val="00697D89"/>
    <w:rsid w:val="006A1BC7"/>
    <w:rsid w:val="006A369B"/>
    <w:rsid w:val="006A40ED"/>
    <w:rsid w:val="006A5251"/>
    <w:rsid w:val="006A6A48"/>
    <w:rsid w:val="006A7653"/>
    <w:rsid w:val="006B6E5D"/>
    <w:rsid w:val="006C190A"/>
    <w:rsid w:val="006C2254"/>
    <w:rsid w:val="006C2287"/>
    <w:rsid w:val="006C234D"/>
    <w:rsid w:val="006C3277"/>
    <w:rsid w:val="006C32A4"/>
    <w:rsid w:val="006C4AF5"/>
    <w:rsid w:val="006C7E93"/>
    <w:rsid w:val="006D14C2"/>
    <w:rsid w:val="006D24D7"/>
    <w:rsid w:val="006E3242"/>
    <w:rsid w:val="006E56A7"/>
    <w:rsid w:val="006E595A"/>
    <w:rsid w:val="006E6541"/>
    <w:rsid w:val="006E6C32"/>
    <w:rsid w:val="006F062F"/>
    <w:rsid w:val="006F3825"/>
    <w:rsid w:val="006F3C4E"/>
    <w:rsid w:val="00700013"/>
    <w:rsid w:val="00700951"/>
    <w:rsid w:val="00703211"/>
    <w:rsid w:val="007033A7"/>
    <w:rsid w:val="00704248"/>
    <w:rsid w:val="007049C0"/>
    <w:rsid w:val="007056DD"/>
    <w:rsid w:val="00706C91"/>
    <w:rsid w:val="007078C1"/>
    <w:rsid w:val="00715D18"/>
    <w:rsid w:val="00723609"/>
    <w:rsid w:val="00727779"/>
    <w:rsid w:val="0073074E"/>
    <w:rsid w:val="007317E9"/>
    <w:rsid w:val="007318D0"/>
    <w:rsid w:val="007349E0"/>
    <w:rsid w:val="007355D8"/>
    <w:rsid w:val="00735B74"/>
    <w:rsid w:val="00737CFE"/>
    <w:rsid w:val="00737E2F"/>
    <w:rsid w:val="00740AC0"/>
    <w:rsid w:val="007430AB"/>
    <w:rsid w:val="00747841"/>
    <w:rsid w:val="007479DE"/>
    <w:rsid w:val="0075034D"/>
    <w:rsid w:val="00750F3A"/>
    <w:rsid w:val="00751A85"/>
    <w:rsid w:val="00751D97"/>
    <w:rsid w:val="00752446"/>
    <w:rsid w:val="00752DB5"/>
    <w:rsid w:val="0075427F"/>
    <w:rsid w:val="007549AF"/>
    <w:rsid w:val="0075707E"/>
    <w:rsid w:val="00762D3A"/>
    <w:rsid w:val="00764FAC"/>
    <w:rsid w:val="007719B5"/>
    <w:rsid w:val="00771CC9"/>
    <w:rsid w:val="00772A83"/>
    <w:rsid w:val="00773370"/>
    <w:rsid w:val="00774292"/>
    <w:rsid w:val="007802EB"/>
    <w:rsid w:val="00780C03"/>
    <w:rsid w:val="00780C06"/>
    <w:rsid w:val="0078232D"/>
    <w:rsid w:val="00785EB0"/>
    <w:rsid w:val="00786700"/>
    <w:rsid w:val="00787C89"/>
    <w:rsid w:val="00795634"/>
    <w:rsid w:val="00797E80"/>
    <w:rsid w:val="007A0BC3"/>
    <w:rsid w:val="007A1959"/>
    <w:rsid w:val="007A1A78"/>
    <w:rsid w:val="007A1A8B"/>
    <w:rsid w:val="007A1B0F"/>
    <w:rsid w:val="007A379B"/>
    <w:rsid w:val="007A47A4"/>
    <w:rsid w:val="007A6E39"/>
    <w:rsid w:val="007B2262"/>
    <w:rsid w:val="007C1DB2"/>
    <w:rsid w:val="007C5FCC"/>
    <w:rsid w:val="007D3201"/>
    <w:rsid w:val="007D39D5"/>
    <w:rsid w:val="007D4B8F"/>
    <w:rsid w:val="007D6105"/>
    <w:rsid w:val="007D6C76"/>
    <w:rsid w:val="007D7C5C"/>
    <w:rsid w:val="007E00B4"/>
    <w:rsid w:val="007E3CE4"/>
    <w:rsid w:val="007E4803"/>
    <w:rsid w:val="007E49B1"/>
    <w:rsid w:val="007E55FD"/>
    <w:rsid w:val="007E5D2C"/>
    <w:rsid w:val="007E5DCB"/>
    <w:rsid w:val="007E66C3"/>
    <w:rsid w:val="007E708F"/>
    <w:rsid w:val="007F18F5"/>
    <w:rsid w:val="007F412E"/>
    <w:rsid w:val="007F4EA7"/>
    <w:rsid w:val="007F5406"/>
    <w:rsid w:val="007F7543"/>
    <w:rsid w:val="007F778F"/>
    <w:rsid w:val="008046D4"/>
    <w:rsid w:val="00804AB6"/>
    <w:rsid w:val="008062CC"/>
    <w:rsid w:val="008110DD"/>
    <w:rsid w:val="00812642"/>
    <w:rsid w:val="008135C1"/>
    <w:rsid w:val="00816702"/>
    <w:rsid w:val="0081708A"/>
    <w:rsid w:val="0081752C"/>
    <w:rsid w:val="00817840"/>
    <w:rsid w:val="00826965"/>
    <w:rsid w:val="00831321"/>
    <w:rsid w:val="0083290F"/>
    <w:rsid w:val="00832C04"/>
    <w:rsid w:val="00843889"/>
    <w:rsid w:val="00844640"/>
    <w:rsid w:val="008451A5"/>
    <w:rsid w:val="0084613C"/>
    <w:rsid w:val="00847619"/>
    <w:rsid w:val="00850703"/>
    <w:rsid w:val="00854070"/>
    <w:rsid w:val="00857465"/>
    <w:rsid w:val="0086114D"/>
    <w:rsid w:val="00862FE9"/>
    <w:rsid w:val="008633A4"/>
    <w:rsid w:val="00864D2A"/>
    <w:rsid w:val="00867875"/>
    <w:rsid w:val="00867C91"/>
    <w:rsid w:val="008735B0"/>
    <w:rsid w:val="00875819"/>
    <w:rsid w:val="00880981"/>
    <w:rsid w:val="008810B6"/>
    <w:rsid w:val="00883592"/>
    <w:rsid w:val="00883F02"/>
    <w:rsid w:val="0088415B"/>
    <w:rsid w:val="00884BAF"/>
    <w:rsid w:val="008870C7"/>
    <w:rsid w:val="00887F75"/>
    <w:rsid w:val="00891A07"/>
    <w:rsid w:val="00892D48"/>
    <w:rsid w:val="008961A1"/>
    <w:rsid w:val="008973FE"/>
    <w:rsid w:val="008A45C5"/>
    <w:rsid w:val="008A5886"/>
    <w:rsid w:val="008B3F0D"/>
    <w:rsid w:val="008B5E8E"/>
    <w:rsid w:val="008C0E7E"/>
    <w:rsid w:val="008C105C"/>
    <w:rsid w:val="008C1EBF"/>
    <w:rsid w:val="008C6E3A"/>
    <w:rsid w:val="008C6E8D"/>
    <w:rsid w:val="008D0736"/>
    <w:rsid w:val="008D2AEB"/>
    <w:rsid w:val="008D2C6D"/>
    <w:rsid w:val="008D5CBC"/>
    <w:rsid w:val="008E50E7"/>
    <w:rsid w:val="008E6647"/>
    <w:rsid w:val="008E6682"/>
    <w:rsid w:val="008E6ABD"/>
    <w:rsid w:val="008F1F35"/>
    <w:rsid w:val="008F47C4"/>
    <w:rsid w:val="00901878"/>
    <w:rsid w:val="009021E1"/>
    <w:rsid w:val="0091010E"/>
    <w:rsid w:val="00911378"/>
    <w:rsid w:val="00912504"/>
    <w:rsid w:val="00914009"/>
    <w:rsid w:val="0092043E"/>
    <w:rsid w:val="00922649"/>
    <w:rsid w:val="00924331"/>
    <w:rsid w:val="00926DB6"/>
    <w:rsid w:val="0092758D"/>
    <w:rsid w:val="00927C89"/>
    <w:rsid w:val="00934451"/>
    <w:rsid w:val="00934D38"/>
    <w:rsid w:val="00935772"/>
    <w:rsid w:val="00942541"/>
    <w:rsid w:val="009435DB"/>
    <w:rsid w:val="00944815"/>
    <w:rsid w:val="009448FC"/>
    <w:rsid w:val="00945054"/>
    <w:rsid w:val="00947443"/>
    <w:rsid w:val="0094787D"/>
    <w:rsid w:val="009502B0"/>
    <w:rsid w:val="00951436"/>
    <w:rsid w:val="009547BB"/>
    <w:rsid w:val="0095499C"/>
    <w:rsid w:val="009556D3"/>
    <w:rsid w:val="00955E6B"/>
    <w:rsid w:val="00960E1A"/>
    <w:rsid w:val="00961B0A"/>
    <w:rsid w:val="00961CBF"/>
    <w:rsid w:val="00962110"/>
    <w:rsid w:val="00962DC6"/>
    <w:rsid w:val="0096372D"/>
    <w:rsid w:val="009708E4"/>
    <w:rsid w:val="00971C47"/>
    <w:rsid w:val="009736E8"/>
    <w:rsid w:val="00977F2C"/>
    <w:rsid w:val="00982147"/>
    <w:rsid w:val="009914C8"/>
    <w:rsid w:val="0099156D"/>
    <w:rsid w:val="00993323"/>
    <w:rsid w:val="0099334A"/>
    <w:rsid w:val="00996276"/>
    <w:rsid w:val="009A1E32"/>
    <w:rsid w:val="009A6489"/>
    <w:rsid w:val="009A7917"/>
    <w:rsid w:val="009B08C2"/>
    <w:rsid w:val="009B19B6"/>
    <w:rsid w:val="009B201A"/>
    <w:rsid w:val="009B52DA"/>
    <w:rsid w:val="009B5D52"/>
    <w:rsid w:val="009B7753"/>
    <w:rsid w:val="009B7D60"/>
    <w:rsid w:val="009C4A39"/>
    <w:rsid w:val="009C733B"/>
    <w:rsid w:val="009C7D4C"/>
    <w:rsid w:val="009D1222"/>
    <w:rsid w:val="009D2162"/>
    <w:rsid w:val="009D3105"/>
    <w:rsid w:val="009D756D"/>
    <w:rsid w:val="009D764A"/>
    <w:rsid w:val="009E1647"/>
    <w:rsid w:val="009E17A9"/>
    <w:rsid w:val="009E2318"/>
    <w:rsid w:val="009E5330"/>
    <w:rsid w:val="009F3B6D"/>
    <w:rsid w:val="009F41A8"/>
    <w:rsid w:val="009F5E02"/>
    <w:rsid w:val="00A0325C"/>
    <w:rsid w:val="00A06B76"/>
    <w:rsid w:val="00A07724"/>
    <w:rsid w:val="00A1104D"/>
    <w:rsid w:val="00A11E24"/>
    <w:rsid w:val="00A1368C"/>
    <w:rsid w:val="00A14057"/>
    <w:rsid w:val="00A14BE8"/>
    <w:rsid w:val="00A1540B"/>
    <w:rsid w:val="00A16646"/>
    <w:rsid w:val="00A173C0"/>
    <w:rsid w:val="00A23902"/>
    <w:rsid w:val="00A23E4C"/>
    <w:rsid w:val="00A26925"/>
    <w:rsid w:val="00A27298"/>
    <w:rsid w:val="00A3283A"/>
    <w:rsid w:val="00A33386"/>
    <w:rsid w:val="00A333DC"/>
    <w:rsid w:val="00A336F0"/>
    <w:rsid w:val="00A35B40"/>
    <w:rsid w:val="00A37948"/>
    <w:rsid w:val="00A40C8F"/>
    <w:rsid w:val="00A41256"/>
    <w:rsid w:val="00A44816"/>
    <w:rsid w:val="00A5192E"/>
    <w:rsid w:val="00A51B31"/>
    <w:rsid w:val="00A54054"/>
    <w:rsid w:val="00A56191"/>
    <w:rsid w:val="00A60C1A"/>
    <w:rsid w:val="00A61DD2"/>
    <w:rsid w:val="00A62623"/>
    <w:rsid w:val="00A6402A"/>
    <w:rsid w:val="00A70868"/>
    <w:rsid w:val="00A70A36"/>
    <w:rsid w:val="00A72507"/>
    <w:rsid w:val="00A81700"/>
    <w:rsid w:val="00A81E46"/>
    <w:rsid w:val="00A82A54"/>
    <w:rsid w:val="00A87E2C"/>
    <w:rsid w:val="00A87EE9"/>
    <w:rsid w:val="00A90939"/>
    <w:rsid w:val="00A921B7"/>
    <w:rsid w:val="00A92380"/>
    <w:rsid w:val="00A92884"/>
    <w:rsid w:val="00A92A4B"/>
    <w:rsid w:val="00A93D30"/>
    <w:rsid w:val="00A961B1"/>
    <w:rsid w:val="00A96CF4"/>
    <w:rsid w:val="00AA6D05"/>
    <w:rsid w:val="00AA7886"/>
    <w:rsid w:val="00AB100F"/>
    <w:rsid w:val="00AB3005"/>
    <w:rsid w:val="00AB39CF"/>
    <w:rsid w:val="00AB7248"/>
    <w:rsid w:val="00AC0E29"/>
    <w:rsid w:val="00AC1334"/>
    <w:rsid w:val="00AC137A"/>
    <w:rsid w:val="00AC1B62"/>
    <w:rsid w:val="00AC2858"/>
    <w:rsid w:val="00AC620A"/>
    <w:rsid w:val="00AC6897"/>
    <w:rsid w:val="00AD1F95"/>
    <w:rsid w:val="00AE2310"/>
    <w:rsid w:val="00AE6CAD"/>
    <w:rsid w:val="00B00FD1"/>
    <w:rsid w:val="00B0699B"/>
    <w:rsid w:val="00B11DF3"/>
    <w:rsid w:val="00B137AF"/>
    <w:rsid w:val="00B1613D"/>
    <w:rsid w:val="00B17B8D"/>
    <w:rsid w:val="00B208C4"/>
    <w:rsid w:val="00B2229E"/>
    <w:rsid w:val="00B25929"/>
    <w:rsid w:val="00B25AD8"/>
    <w:rsid w:val="00B266ED"/>
    <w:rsid w:val="00B272B4"/>
    <w:rsid w:val="00B30410"/>
    <w:rsid w:val="00B34769"/>
    <w:rsid w:val="00B40ED7"/>
    <w:rsid w:val="00B41DE2"/>
    <w:rsid w:val="00B42C78"/>
    <w:rsid w:val="00B43374"/>
    <w:rsid w:val="00B43609"/>
    <w:rsid w:val="00B43E21"/>
    <w:rsid w:val="00B44334"/>
    <w:rsid w:val="00B45D56"/>
    <w:rsid w:val="00B4668B"/>
    <w:rsid w:val="00B46F7C"/>
    <w:rsid w:val="00B47FC8"/>
    <w:rsid w:val="00B503F9"/>
    <w:rsid w:val="00B53500"/>
    <w:rsid w:val="00B556AB"/>
    <w:rsid w:val="00B57C37"/>
    <w:rsid w:val="00B62EAF"/>
    <w:rsid w:val="00B660F2"/>
    <w:rsid w:val="00B66DB4"/>
    <w:rsid w:val="00B73A8E"/>
    <w:rsid w:val="00B74DD4"/>
    <w:rsid w:val="00B75C2C"/>
    <w:rsid w:val="00B81BF5"/>
    <w:rsid w:val="00B822D9"/>
    <w:rsid w:val="00B83F86"/>
    <w:rsid w:val="00B92447"/>
    <w:rsid w:val="00B97B84"/>
    <w:rsid w:val="00BA177D"/>
    <w:rsid w:val="00BA38CB"/>
    <w:rsid w:val="00BA4C2B"/>
    <w:rsid w:val="00BA52F9"/>
    <w:rsid w:val="00BA57F4"/>
    <w:rsid w:val="00BA73E4"/>
    <w:rsid w:val="00BA75CC"/>
    <w:rsid w:val="00BB25EA"/>
    <w:rsid w:val="00BB53E8"/>
    <w:rsid w:val="00BB7627"/>
    <w:rsid w:val="00BC0926"/>
    <w:rsid w:val="00BC177F"/>
    <w:rsid w:val="00BC25CD"/>
    <w:rsid w:val="00BC4762"/>
    <w:rsid w:val="00BC501A"/>
    <w:rsid w:val="00BC5950"/>
    <w:rsid w:val="00BC66AC"/>
    <w:rsid w:val="00BD04BF"/>
    <w:rsid w:val="00BD48B1"/>
    <w:rsid w:val="00BD4EF1"/>
    <w:rsid w:val="00BD65F8"/>
    <w:rsid w:val="00BD681F"/>
    <w:rsid w:val="00BD7AD2"/>
    <w:rsid w:val="00BE1F33"/>
    <w:rsid w:val="00BE6B40"/>
    <w:rsid w:val="00BF0CB0"/>
    <w:rsid w:val="00BF549B"/>
    <w:rsid w:val="00BF656E"/>
    <w:rsid w:val="00C0163A"/>
    <w:rsid w:val="00C10168"/>
    <w:rsid w:val="00C1795D"/>
    <w:rsid w:val="00C21ED3"/>
    <w:rsid w:val="00C26462"/>
    <w:rsid w:val="00C265EF"/>
    <w:rsid w:val="00C30F1F"/>
    <w:rsid w:val="00C318E2"/>
    <w:rsid w:val="00C362FB"/>
    <w:rsid w:val="00C37D1D"/>
    <w:rsid w:val="00C41ECB"/>
    <w:rsid w:val="00C47AA4"/>
    <w:rsid w:val="00C51263"/>
    <w:rsid w:val="00C55EA6"/>
    <w:rsid w:val="00C578D4"/>
    <w:rsid w:val="00C6126B"/>
    <w:rsid w:val="00C615D3"/>
    <w:rsid w:val="00C62325"/>
    <w:rsid w:val="00C62D8B"/>
    <w:rsid w:val="00C72EF4"/>
    <w:rsid w:val="00C74914"/>
    <w:rsid w:val="00C76337"/>
    <w:rsid w:val="00C77F62"/>
    <w:rsid w:val="00C847D1"/>
    <w:rsid w:val="00C87CF7"/>
    <w:rsid w:val="00C90628"/>
    <w:rsid w:val="00C90ACC"/>
    <w:rsid w:val="00C925C0"/>
    <w:rsid w:val="00C944BE"/>
    <w:rsid w:val="00C961BB"/>
    <w:rsid w:val="00C97F8C"/>
    <w:rsid w:val="00CA1407"/>
    <w:rsid w:val="00CA1A85"/>
    <w:rsid w:val="00CA2724"/>
    <w:rsid w:val="00CA346D"/>
    <w:rsid w:val="00CA7816"/>
    <w:rsid w:val="00CB3483"/>
    <w:rsid w:val="00CB37EF"/>
    <w:rsid w:val="00CC0E19"/>
    <w:rsid w:val="00CC1496"/>
    <w:rsid w:val="00CC3E6A"/>
    <w:rsid w:val="00CC4484"/>
    <w:rsid w:val="00CC485F"/>
    <w:rsid w:val="00CD15EA"/>
    <w:rsid w:val="00CD280E"/>
    <w:rsid w:val="00CD30F0"/>
    <w:rsid w:val="00CD38DC"/>
    <w:rsid w:val="00CD3AD6"/>
    <w:rsid w:val="00CD4EED"/>
    <w:rsid w:val="00CE2170"/>
    <w:rsid w:val="00CE2890"/>
    <w:rsid w:val="00CE29AA"/>
    <w:rsid w:val="00CE48AC"/>
    <w:rsid w:val="00CE6BB2"/>
    <w:rsid w:val="00CE75CB"/>
    <w:rsid w:val="00CF2A4C"/>
    <w:rsid w:val="00CF3095"/>
    <w:rsid w:val="00D028B1"/>
    <w:rsid w:val="00D03107"/>
    <w:rsid w:val="00D04562"/>
    <w:rsid w:val="00D0653C"/>
    <w:rsid w:val="00D06D93"/>
    <w:rsid w:val="00D10DA5"/>
    <w:rsid w:val="00D11941"/>
    <w:rsid w:val="00D129C9"/>
    <w:rsid w:val="00D12D48"/>
    <w:rsid w:val="00D15B4D"/>
    <w:rsid w:val="00D201EF"/>
    <w:rsid w:val="00D2055D"/>
    <w:rsid w:val="00D21F23"/>
    <w:rsid w:val="00D24862"/>
    <w:rsid w:val="00D24E08"/>
    <w:rsid w:val="00D27753"/>
    <w:rsid w:val="00D307C5"/>
    <w:rsid w:val="00D31FD9"/>
    <w:rsid w:val="00D335F2"/>
    <w:rsid w:val="00D40E3C"/>
    <w:rsid w:val="00D40F84"/>
    <w:rsid w:val="00D4260C"/>
    <w:rsid w:val="00D42CFC"/>
    <w:rsid w:val="00D4586F"/>
    <w:rsid w:val="00D45D3C"/>
    <w:rsid w:val="00D47B69"/>
    <w:rsid w:val="00D50338"/>
    <w:rsid w:val="00D50790"/>
    <w:rsid w:val="00D52075"/>
    <w:rsid w:val="00D629C4"/>
    <w:rsid w:val="00D62AB1"/>
    <w:rsid w:val="00D64901"/>
    <w:rsid w:val="00D64E38"/>
    <w:rsid w:val="00D66C1A"/>
    <w:rsid w:val="00D66D13"/>
    <w:rsid w:val="00D66F59"/>
    <w:rsid w:val="00D70157"/>
    <w:rsid w:val="00D76B63"/>
    <w:rsid w:val="00D82012"/>
    <w:rsid w:val="00D83170"/>
    <w:rsid w:val="00D8326D"/>
    <w:rsid w:val="00D83654"/>
    <w:rsid w:val="00D83FB5"/>
    <w:rsid w:val="00D8452D"/>
    <w:rsid w:val="00D903D1"/>
    <w:rsid w:val="00D91F9C"/>
    <w:rsid w:val="00D965C0"/>
    <w:rsid w:val="00DA7B27"/>
    <w:rsid w:val="00DB151C"/>
    <w:rsid w:val="00DB1BA1"/>
    <w:rsid w:val="00DB229D"/>
    <w:rsid w:val="00DB2D0C"/>
    <w:rsid w:val="00DB34FC"/>
    <w:rsid w:val="00DB4B39"/>
    <w:rsid w:val="00DC028A"/>
    <w:rsid w:val="00DC2DD2"/>
    <w:rsid w:val="00DC2ECE"/>
    <w:rsid w:val="00DC3992"/>
    <w:rsid w:val="00DC7ED8"/>
    <w:rsid w:val="00DD017A"/>
    <w:rsid w:val="00DD0609"/>
    <w:rsid w:val="00DD4BA9"/>
    <w:rsid w:val="00DD5465"/>
    <w:rsid w:val="00DE577B"/>
    <w:rsid w:val="00DE5AA8"/>
    <w:rsid w:val="00DE5E3F"/>
    <w:rsid w:val="00DF7123"/>
    <w:rsid w:val="00E0060C"/>
    <w:rsid w:val="00E021C7"/>
    <w:rsid w:val="00E04F9E"/>
    <w:rsid w:val="00E05C6A"/>
    <w:rsid w:val="00E068F7"/>
    <w:rsid w:val="00E07330"/>
    <w:rsid w:val="00E14973"/>
    <w:rsid w:val="00E21888"/>
    <w:rsid w:val="00E22F2E"/>
    <w:rsid w:val="00E23C56"/>
    <w:rsid w:val="00E23D2F"/>
    <w:rsid w:val="00E273E6"/>
    <w:rsid w:val="00E277E5"/>
    <w:rsid w:val="00E319D6"/>
    <w:rsid w:val="00E3572F"/>
    <w:rsid w:val="00E37A8E"/>
    <w:rsid w:val="00E37C89"/>
    <w:rsid w:val="00E4103F"/>
    <w:rsid w:val="00E43443"/>
    <w:rsid w:val="00E4676B"/>
    <w:rsid w:val="00E46CB9"/>
    <w:rsid w:val="00E502F0"/>
    <w:rsid w:val="00E505BE"/>
    <w:rsid w:val="00E50CF5"/>
    <w:rsid w:val="00E53BCD"/>
    <w:rsid w:val="00E53D06"/>
    <w:rsid w:val="00E541E5"/>
    <w:rsid w:val="00E6054C"/>
    <w:rsid w:val="00E6115A"/>
    <w:rsid w:val="00E63298"/>
    <w:rsid w:val="00E675A2"/>
    <w:rsid w:val="00E74186"/>
    <w:rsid w:val="00E75D0B"/>
    <w:rsid w:val="00E769C3"/>
    <w:rsid w:val="00E77C52"/>
    <w:rsid w:val="00E8517F"/>
    <w:rsid w:val="00E85259"/>
    <w:rsid w:val="00E85334"/>
    <w:rsid w:val="00E858AC"/>
    <w:rsid w:val="00E86E08"/>
    <w:rsid w:val="00E87518"/>
    <w:rsid w:val="00E92410"/>
    <w:rsid w:val="00E936F7"/>
    <w:rsid w:val="00E9770B"/>
    <w:rsid w:val="00EA0192"/>
    <w:rsid w:val="00EA11A9"/>
    <w:rsid w:val="00EA1366"/>
    <w:rsid w:val="00EA2DCD"/>
    <w:rsid w:val="00EA2E90"/>
    <w:rsid w:val="00EA3DEF"/>
    <w:rsid w:val="00EA5113"/>
    <w:rsid w:val="00EA686C"/>
    <w:rsid w:val="00EA74DD"/>
    <w:rsid w:val="00EA78E6"/>
    <w:rsid w:val="00EB0130"/>
    <w:rsid w:val="00EB0926"/>
    <w:rsid w:val="00EB1303"/>
    <w:rsid w:val="00EB6CF3"/>
    <w:rsid w:val="00EB72A0"/>
    <w:rsid w:val="00EB7E09"/>
    <w:rsid w:val="00EC1455"/>
    <w:rsid w:val="00EC38E1"/>
    <w:rsid w:val="00ED04A7"/>
    <w:rsid w:val="00ED1216"/>
    <w:rsid w:val="00ED4695"/>
    <w:rsid w:val="00ED4E95"/>
    <w:rsid w:val="00ED73C6"/>
    <w:rsid w:val="00EE2067"/>
    <w:rsid w:val="00EE538C"/>
    <w:rsid w:val="00EF0CD0"/>
    <w:rsid w:val="00EF0CE4"/>
    <w:rsid w:val="00EF29E1"/>
    <w:rsid w:val="00EF32DD"/>
    <w:rsid w:val="00EF3D0A"/>
    <w:rsid w:val="00EF469B"/>
    <w:rsid w:val="00EF6116"/>
    <w:rsid w:val="00EF7114"/>
    <w:rsid w:val="00F02BCD"/>
    <w:rsid w:val="00F041D6"/>
    <w:rsid w:val="00F043F4"/>
    <w:rsid w:val="00F04A7F"/>
    <w:rsid w:val="00F04EA5"/>
    <w:rsid w:val="00F10C13"/>
    <w:rsid w:val="00F15826"/>
    <w:rsid w:val="00F15C0D"/>
    <w:rsid w:val="00F170CB"/>
    <w:rsid w:val="00F20EA1"/>
    <w:rsid w:val="00F221D7"/>
    <w:rsid w:val="00F2268B"/>
    <w:rsid w:val="00F227EA"/>
    <w:rsid w:val="00F22D58"/>
    <w:rsid w:val="00F254CC"/>
    <w:rsid w:val="00F258E6"/>
    <w:rsid w:val="00F3341C"/>
    <w:rsid w:val="00F377BC"/>
    <w:rsid w:val="00F37E93"/>
    <w:rsid w:val="00F41A20"/>
    <w:rsid w:val="00F41CE2"/>
    <w:rsid w:val="00F4644F"/>
    <w:rsid w:val="00F469CE"/>
    <w:rsid w:val="00F5485F"/>
    <w:rsid w:val="00F55BBD"/>
    <w:rsid w:val="00F66AAA"/>
    <w:rsid w:val="00F66D07"/>
    <w:rsid w:val="00F66F24"/>
    <w:rsid w:val="00F67CA0"/>
    <w:rsid w:val="00F71630"/>
    <w:rsid w:val="00F71726"/>
    <w:rsid w:val="00F73101"/>
    <w:rsid w:val="00F81D05"/>
    <w:rsid w:val="00F83072"/>
    <w:rsid w:val="00F842EB"/>
    <w:rsid w:val="00F84802"/>
    <w:rsid w:val="00F84F4C"/>
    <w:rsid w:val="00F86CDA"/>
    <w:rsid w:val="00F937EE"/>
    <w:rsid w:val="00F95775"/>
    <w:rsid w:val="00F9589F"/>
    <w:rsid w:val="00FC1480"/>
    <w:rsid w:val="00FC197D"/>
    <w:rsid w:val="00FC1DEF"/>
    <w:rsid w:val="00FC2A79"/>
    <w:rsid w:val="00FC30FB"/>
    <w:rsid w:val="00FC33D8"/>
    <w:rsid w:val="00FC3CC3"/>
    <w:rsid w:val="00FC64AF"/>
    <w:rsid w:val="00FD5188"/>
    <w:rsid w:val="00FD6C8C"/>
    <w:rsid w:val="00FD75C5"/>
    <w:rsid w:val="00FE0F2E"/>
    <w:rsid w:val="00FE1559"/>
    <w:rsid w:val="00FE3BBD"/>
    <w:rsid w:val="00FE6946"/>
    <w:rsid w:val="00FE7B69"/>
    <w:rsid w:val="00FF0AEA"/>
    <w:rsid w:val="00FF2EF3"/>
    <w:rsid w:val="00FF645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B65229"/>
  <w15:docId w15:val="{A03A3467-3CD6-460B-8A99-F397C84E8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C0E5B"/>
  </w:style>
  <w:style w:type="paragraph" w:styleId="1">
    <w:name w:val="heading 1"/>
    <w:basedOn w:val="a"/>
    <w:next w:val="a"/>
    <w:link w:val="10"/>
    <w:qFormat/>
    <w:rsid w:val="003B632A"/>
    <w:pPr>
      <w:keepNext/>
      <w:spacing w:after="0" w:line="240" w:lineRule="auto"/>
      <w:jc w:val="center"/>
      <w:outlineLvl w:val="0"/>
    </w:pPr>
    <w:rPr>
      <w:rFonts w:ascii="Times New Roman" w:eastAsia="Times New Roman" w:hAnsi="Times New Roman" w:cs="Times New Roman"/>
      <w:b/>
      <w:bCs/>
      <w:sz w:val="28"/>
      <w:szCs w:val="24"/>
      <w:lang w:val="uk-UA" w:eastAsia="ru-RU"/>
    </w:rPr>
  </w:style>
  <w:style w:type="paragraph" w:styleId="3">
    <w:name w:val="heading 3"/>
    <w:basedOn w:val="a"/>
    <w:next w:val="a"/>
    <w:link w:val="30"/>
    <w:uiPriority w:val="9"/>
    <w:semiHidden/>
    <w:unhideWhenUsed/>
    <w:qFormat/>
    <w:rsid w:val="00D66D13"/>
    <w:pPr>
      <w:keepNext/>
      <w:keepLines/>
      <w:spacing w:before="40" w:after="0" w:line="276" w:lineRule="auto"/>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aliases w:val=" Знак17,Знак18 Знак,Знак17 Знак1,Обычный (веб) Знак,Обычный (Web),Обычный (Web) Знак Знак Знак,Обычный (Web) Знак Знак Знак Знак Знак Знак,Обычный (Web) Знак Знак Знак Знак,Знак17,Обычный (веб) Знак1,Обычный (веб) Знак Знак Знак"/>
    <w:basedOn w:val="a"/>
    <w:link w:val="2"/>
    <w:uiPriority w:val="99"/>
    <w:unhideWhenUsed/>
    <w:qFormat/>
    <w:rsid w:val="0004548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nhideWhenUsed/>
    <w:rsid w:val="0004548D"/>
    <w:rPr>
      <w:color w:val="0000FF"/>
      <w:u w:val="single"/>
    </w:rPr>
  </w:style>
  <w:style w:type="character" w:styleId="a5">
    <w:name w:val="FollowedHyperlink"/>
    <w:basedOn w:val="a0"/>
    <w:uiPriority w:val="99"/>
    <w:semiHidden/>
    <w:unhideWhenUsed/>
    <w:rsid w:val="0004548D"/>
    <w:rPr>
      <w:color w:val="800080"/>
      <w:u w:val="single"/>
    </w:rPr>
  </w:style>
  <w:style w:type="character" w:customStyle="1" w:styleId="apple-tab-span">
    <w:name w:val="apple-tab-span"/>
    <w:basedOn w:val="a0"/>
    <w:rsid w:val="0004548D"/>
  </w:style>
  <w:style w:type="paragraph" w:styleId="a6">
    <w:name w:val="List Paragraph"/>
    <w:basedOn w:val="a"/>
    <w:link w:val="a7"/>
    <w:uiPriority w:val="34"/>
    <w:qFormat/>
    <w:rsid w:val="00F937EE"/>
    <w:pPr>
      <w:ind w:left="720"/>
      <w:contextualSpacing/>
    </w:pPr>
  </w:style>
  <w:style w:type="paragraph" w:styleId="a8">
    <w:name w:val="Balloon Text"/>
    <w:basedOn w:val="a"/>
    <w:link w:val="a9"/>
    <w:unhideWhenUsed/>
    <w:rsid w:val="00715D18"/>
    <w:pPr>
      <w:spacing w:after="0" w:line="240" w:lineRule="auto"/>
    </w:pPr>
    <w:rPr>
      <w:rFonts w:ascii="Segoe UI" w:hAnsi="Segoe UI" w:cs="Segoe UI"/>
      <w:sz w:val="18"/>
      <w:szCs w:val="18"/>
    </w:rPr>
  </w:style>
  <w:style w:type="character" w:customStyle="1" w:styleId="a9">
    <w:name w:val="Текст выноски Знак"/>
    <w:basedOn w:val="a0"/>
    <w:link w:val="a8"/>
    <w:rsid w:val="00715D18"/>
    <w:rPr>
      <w:rFonts w:ascii="Segoe UI" w:hAnsi="Segoe UI" w:cs="Segoe UI"/>
      <w:sz w:val="18"/>
      <w:szCs w:val="18"/>
    </w:rPr>
  </w:style>
  <w:style w:type="paragraph" w:styleId="aa">
    <w:name w:val="No Spacing"/>
    <w:link w:val="ab"/>
    <w:uiPriority w:val="1"/>
    <w:qFormat/>
    <w:rsid w:val="00B0699B"/>
    <w:pPr>
      <w:spacing w:after="0" w:line="240" w:lineRule="auto"/>
    </w:pPr>
  </w:style>
  <w:style w:type="paragraph" w:customStyle="1" w:styleId="ac">
    <w:name w:val="a"/>
    <w:basedOn w:val="a"/>
    <w:rsid w:val="00B75C2C"/>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ontStyle31">
    <w:name w:val="Font Style31"/>
    <w:rsid w:val="00206E82"/>
    <w:rPr>
      <w:rFonts w:ascii="Times New Roman" w:hAnsi="Times New Roman" w:cs="Times New Roman"/>
      <w:sz w:val="20"/>
      <w:szCs w:val="20"/>
    </w:rPr>
  </w:style>
  <w:style w:type="paragraph" w:styleId="ad">
    <w:name w:val="header"/>
    <w:basedOn w:val="a"/>
    <w:link w:val="ae"/>
    <w:uiPriority w:val="99"/>
    <w:rsid w:val="00206E82"/>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e">
    <w:name w:val="Верхний колонтитул Знак"/>
    <w:basedOn w:val="a0"/>
    <w:link w:val="ad"/>
    <w:uiPriority w:val="99"/>
    <w:rsid w:val="00206E82"/>
    <w:rPr>
      <w:rFonts w:ascii="Times New Roman" w:eastAsia="Times New Roman" w:hAnsi="Times New Roman" w:cs="Times New Roman"/>
      <w:sz w:val="24"/>
      <w:szCs w:val="24"/>
    </w:rPr>
  </w:style>
  <w:style w:type="table" w:styleId="af">
    <w:name w:val="Table Grid"/>
    <w:basedOn w:val="a1"/>
    <w:uiPriority w:val="59"/>
    <w:rsid w:val="00206E82"/>
    <w:pPr>
      <w:spacing w:after="0" w:line="240" w:lineRule="auto"/>
    </w:pPr>
    <w:rPr>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1">
    <w:name w:val="Обычный1"/>
    <w:link w:val="12"/>
    <w:qFormat/>
    <w:rsid w:val="009736E8"/>
    <w:pPr>
      <w:widowControl w:val="0"/>
      <w:spacing w:after="0" w:line="240" w:lineRule="auto"/>
    </w:pPr>
    <w:rPr>
      <w:rFonts w:ascii="Times New Roman" w:eastAsia="Times New Roman" w:hAnsi="Times New Roman" w:cs="Times New Roman"/>
      <w:color w:val="000000"/>
      <w:sz w:val="20"/>
      <w:szCs w:val="20"/>
      <w:lang w:eastAsia="ru-RU"/>
    </w:rPr>
  </w:style>
  <w:style w:type="character" w:customStyle="1" w:styleId="rvts9">
    <w:name w:val="rvts9"/>
    <w:rsid w:val="009736E8"/>
  </w:style>
  <w:style w:type="character" w:customStyle="1" w:styleId="chars-value-inner">
    <w:name w:val="chars-value-inner"/>
    <w:basedOn w:val="a0"/>
    <w:rsid w:val="000D6706"/>
  </w:style>
  <w:style w:type="character" w:customStyle="1" w:styleId="2">
    <w:name w:val="Обычный (веб) Знак2"/>
    <w:aliases w:val=" Знак17 Знак,Знак18 Знак Знак,Знак17 Знак1 Знак,Обычный (веб) Знак Знак,Обычный (Web) Знак,Обычный (Web) Знак Знак Знак Знак1,Обычный (Web) Знак Знак Знак Знак Знак Знак Знак,Обычный (Web) Знак Знак Знак Знак Знак,Знак17 Знак"/>
    <w:link w:val="a3"/>
    <w:uiPriority w:val="99"/>
    <w:rsid w:val="005B3383"/>
    <w:rPr>
      <w:rFonts w:ascii="Times New Roman" w:eastAsia="Times New Roman" w:hAnsi="Times New Roman" w:cs="Times New Roman"/>
      <w:sz w:val="24"/>
      <w:szCs w:val="24"/>
      <w:lang w:eastAsia="ru-RU"/>
    </w:rPr>
  </w:style>
  <w:style w:type="character" w:customStyle="1" w:styleId="FontStyle14">
    <w:name w:val="Font Style14"/>
    <w:rsid w:val="00EB7E09"/>
    <w:rPr>
      <w:rFonts w:ascii="Times New Roman" w:hAnsi="Times New Roman" w:cs="Times New Roman"/>
      <w:sz w:val="20"/>
      <w:szCs w:val="20"/>
    </w:rPr>
  </w:style>
  <w:style w:type="paragraph" w:styleId="HTML">
    <w:name w:val="HTML Preformatted"/>
    <w:basedOn w:val="a"/>
    <w:link w:val="HTML0"/>
    <w:unhideWhenUsed/>
    <w:rsid w:val="00EB7E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rsid w:val="00EB7E09"/>
    <w:rPr>
      <w:rFonts w:ascii="Courier New" w:eastAsia="Times New Roman" w:hAnsi="Courier New" w:cs="Times New Roman"/>
      <w:sz w:val="20"/>
      <w:szCs w:val="20"/>
      <w:lang w:eastAsia="ru-RU"/>
    </w:rPr>
  </w:style>
  <w:style w:type="character" w:customStyle="1" w:styleId="a7">
    <w:name w:val="Абзац списка Знак"/>
    <w:link w:val="a6"/>
    <w:uiPriority w:val="34"/>
    <w:rsid w:val="00EB7E09"/>
  </w:style>
  <w:style w:type="paragraph" w:customStyle="1" w:styleId="af0">
    <w:name w:val="Стиль"/>
    <w:rsid w:val="00EB7E09"/>
    <w:pPr>
      <w:widowControl w:val="0"/>
      <w:autoSpaceDE w:val="0"/>
      <w:autoSpaceDN w:val="0"/>
      <w:adjustRightInd w:val="0"/>
      <w:spacing w:after="0" w:line="240" w:lineRule="auto"/>
    </w:pPr>
    <w:rPr>
      <w:rFonts w:ascii="Arial" w:eastAsia="Times New Roman" w:hAnsi="Arial" w:cs="Arial"/>
      <w:sz w:val="24"/>
      <w:szCs w:val="24"/>
      <w:lang w:eastAsia="ru-RU"/>
    </w:rPr>
  </w:style>
  <w:style w:type="character" w:styleId="af1">
    <w:name w:val="Strong"/>
    <w:basedOn w:val="a0"/>
    <w:uiPriority w:val="22"/>
    <w:qFormat/>
    <w:rsid w:val="00706C91"/>
    <w:rPr>
      <w:b/>
      <w:bCs/>
    </w:rPr>
  </w:style>
  <w:style w:type="character" w:styleId="af2">
    <w:name w:val="Emphasis"/>
    <w:basedOn w:val="a0"/>
    <w:uiPriority w:val="20"/>
    <w:qFormat/>
    <w:rsid w:val="00706C91"/>
    <w:rPr>
      <w:i/>
      <w:iCs/>
    </w:rPr>
  </w:style>
  <w:style w:type="character" w:customStyle="1" w:styleId="12">
    <w:name w:val="Номер страницы1"/>
    <w:basedOn w:val="a0"/>
    <w:link w:val="11"/>
    <w:locked/>
    <w:rsid w:val="00CE29AA"/>
    <w:rPr>
      <w:rFonts w:ascii="Times New Roman" w:eastAsia="Times New Roman" w:hAnsi="Times New Roman" w:cs="Times New Roman"/>
      <w:color w:val="000000"/>
      <w:sz w:val="20"/>
      <w:szCs w:val="20"/>
      <w:lang w:eastAsia="ru-RU"/>
    </w:rPr>
  </w:style>
  <w:style w:type="paragraph" w:customStyle="1" w:styleId="Style6">
    <w:name w:val="Style6"/>
    <w:basedOn w:val="a"/>
    <w:rsid w:val="00CE29AA"/>
    <w:pPr>
      <w:widowControl w:val="0"/>
      <w:autoSpaceDE w:val="0"/>
      <w:autoSpaceDN w:val="0"/>
      <w:adjustRightInd w:val="0"/>
      <w:spacing w:after="0" w:line="310" w:lineRule="exact"/>
      <w:jc w:val="center"/>
    </w:pPr>
    <w:rPr>
      <w:rFonts w:ascii="Franklin Gothic Medium" w:eastAsia="Times New Roman" w:hAnsi="Franklin Gothic Medium" w:cs="Times New Roman"/>
      <w:sz w:val="24"/>
      <w:szCs w:val="24"/>
      <w:lang w:val="uk-UA" w:eastAsia="ru-RU"/>
    </w:rPr>
  </w:style>
  <w:style w:type="paragraph" w:customStyle="1" w:styleId="13">
    <w:name w:val="Абзац списку1"/>
    <w:basedOn w:val="a"/>
    <w:link w:val="ListParagraphChar"/>
    <w:rsid w:val="003038AF"/>
    <w:pPr>
      <w:widowControl w:val="0"/>
      <w:autoSpaceDE w:val="0"/>
      <w:autoSpaceDN w:val="0"/>
      <w:adjustRightInd w:val="0"/>
      <w:spacing w:after="0" w:line="240" w:lineRule="auto"/>
      <w:ind w:left="720"/>
    </w:pPr>
    <w:rPr>
      <w:rFonts w:ascii="Times New Roman CYR" w:eastAsia="Calibri" w:hAnsi="Times New Roman CYR" w:cs="Times New Roman"/>
      <w:sz w:val="24"/>
      <w:szCs w:val="24"/>
      <w:lang w:eastAsia="ru-RU"/>
    </w:rPr>
  </w:style>
  <w:style w:type="character" w:customStyle="1" w:styleId="ListParagraphChar">
    <w:name w:val="List Paragraph Char"/>
    <w:link w:val="13"/>
    <w:locked/>
    <w:rsid w:val="003038AF"/>
    <w:rPr>
      <w:rFonts w:ascii="Times New Roman CYR" w:eastAsia="Calibri" w:hAnsi="Times New Roman CYR" w:cs="Times New Roman"/>
      <w:sz w:val="24"/>
      <w:szCs w:val="24"/>
      <w:lang w:eastAsia="ru-RU"/>
    </w:rPr>
  </w:style>
  <w:style w:type="paragraph" w:customStyle="1" w:styleId="rvps2">
    <w:name w:val="rvps2"/>
    <w:basedOn w:val="a"/>
    <w:rsid w:val="0050442B"/>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bold">
    <w:name w:val="bold"/>
    <w:basedOn w:val="a0"/>
    <w:rsid w:val="00B2229E"/>
  </w:style>
  <w:style w:type="character" w:styleId="af3">
    <w:name w:val="page number"/>
    <w:basedOn w:val="a0"/>
    <w:rsid w:val="00A40C8F"/>
  </w:style>
  <w:style w:type="paragraph" w:styleId="af4">
    <w:name w:val="footer"/>
    <w:basedOn w:val="a"/>
    <w:link w:val="af5"/>
    <w:uiPriority w:val="99"/>
    <w:rsid w:val="00376B35"/>
    <w:pPr>
      <w:widowControl w:val="0"/>
      <w:tabs>
        <w:tab w:val="center" w:pos="4819"/>
        <w:tab w:val="right" w:pos="9639"/>
      </w:tabs>
      <w:autoSpaceDE w:val="0"/>
      <w:autoSpaceDN w:val="0"/>
      <w:spacing w:after="0" w:line="240" w:lineRule="auto"/>
    </w:pPr>
    <w:rPr>
      <w:rFonts w:ascii="Times New Roman CYR" w:eastAsia="Times New Roman" w:hAnsi="Times New Roman CYR" w:cs="Times New Roman CYR"/>
      <w:sz w:val="24"/>
      <w:szCs w:val="24"/>
      <w:lang w:eastAsia="ru-RU"/>
    </w:rPr>
  </w:style>
  <w:style w:type="character" w:customStyle="1" w:styleId="af5">
    <w:name w:val="Нижний колонтитул Знак"/>
    <w:basedOn w:val="a0"/>
    <w:link w:val="af4"/>
    <w:uiPriority w:val="99"/>
    <w:rsid w:val="00376B35"/>
    <w:rPr>
      <w:rFonts w:ascii="Times New Roman CYR" w:eastAsia="Times New Roman" w:hAnsi="Times New Roman CYR" w:cs="Times New Roman CYR"/>
      <w:sz w:val="24"/>
      <w:szCs w:val="24"/>
      <w:lang w:eastAsia="ru-RU"/>
    </w:rPr>
  </w:style>
  <w:style w:type="paragraph" w:styleId="af6">
    <w:name w:val="Title"/>
    <w:basedOn w:val="a"/>
    <w:next w:val="a"/>
    <w:link w:val="af7"/>
    <w:qFormat/>
    <w:rsid w:val="000A3697"/>
    <w:pPr>
      <w:spacing w:before="240" w:after="60" w:line="276" w:lineRule="auto"/>
      <w:jc w:val="center"/>
      <w:outlineLvl w:val="0"/>
    </w:pPr>
    <w:rPr>
      <w:rFonts w:ascii="Cambria" w:eastAsia="Times New Roman" w:hAnsi="Cambria" w:cs="Times New Roman"/>
      <w:b/>
      <w:bCs/>
      <w:kern w:val="28"/>
      <w:sz w:val="32"/>
      <w:szCs w:val="32"/>
      <w:lang w:eastAsia="ru-RU"/>
    </w:rPr>
  </w:style>
  <w:style w:type="character" w:customStyle="1" w:styleId="af7">
    <w:name w:val="Заголовок Знак"/>
    <w:basedOn w:val="a0"/>
    <w:link w:val="af6"/>
    <w:rsid w:val="000A3697"/>
    <w:rPr>
      <w:rFonts w:ascii="Cambria" w:eastAsia="Times New Roman" w:hAnsi="Cambria" w:cs="Times New Roman"/>
      <w:b/>
      <w:bCs/>
      <w:kern w:val="28"/>
      <w:sz w:val="32"/>
      <w:szCs w:val="32"/>
      <w:lang w:eastAsia="ru-RU"/>
    </w:rPr>
  </w:style>
  <w:style w:type="character" w:customStyle="1" w:styleId="10">
    <w:name w:val="Заголовок 1 Знак"/>
    <w:basedOn w:val="a0"/>
    <w:link w:val="1"/>
    <w:rsid w:val="003B632A"/>
    <w:rPr>
      <w:rFonts w:ascii="Times New Roman" w:eastAsia="Times New Roman" w:hAnsi="Times New Roman" w:cs="Times New Roman"/>
      <w:b/>
      <w:bCs/>
      <w:sz w:val="28"/>
      <w:szCs w:val="24"/>
      <w:lang w:val="uk-UA" w:eastAsia="ru-RU"/>
    </w:rPr>
  </w:style>
  <w:style w:type="paragraph" w:styleId="af8">
    <w:name w:val="Body Text Indent"/>
    <w:basedOn w:val="a"/>
    <w:link w:val="af9"/>
    <w:rsid w:val="003B632A"/>
    <w:pPr>
      <w:tabs>
        <w:tab w:val="left" w:pos="2410"/>
      </w:tabs>
      <w:spacing w:after="0" w:line="240" w:lineRule="auto"/>
      <w:ind w:firstLine="851"/>
      <w:jc w:val="both"/>
    </w:pPr>
    <w:rPr>
      <w:rFonts w:ascii="Times New Roman" w:eastAsia="Times New Roman" w:hAnsi="Times New Roman" w:cs="Times New Roman"/>
      <w:sz w:val="28"/>
      <w:szCs w:val="20"/>
      <w:lang w:val="uk-UA" w:eastAsia="ru-RU"/>
    </w:rPr>
  </w:style>
  <w:style w:type="character" w:customStyle="1" w:styleId="af9">
    <w:name w:val="Основной текст с отступом Знак"/>
    <w:basedOn w:val="a0"/>
    <w:link w:val="af8"/>
    <w:rsid w:val="003B632A"/>
    <w:rPr>
      <w:rFonts w:ascii="Times New Roman" w:eastAsia="Times New Roman" w:hAnsi="Times New Roman" w:cs="Times New Roman"/>
      <w:sz w:val="28"/>
      <w:szCs w:val="20"/>
      <w:lang w:val="uk-UA" w:eastAsia="ru-RU"/>
    </w:rPr>
  </w:style>
  <w:style w:type="paragraph" w:customStyle="1" w:styleId="tj">
    <w:name w:val="tj"/>
    <w:basedOn w:val="a"/>
    <w:rsid w:val="003B632A"/>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30">
    <w:name w:val="Заголовок 3 Знак"/>
    <w:basedOn w:val="a0"/>
    <w:link w:val="3"/>
    <w:uiPriority w:val="9"/>
    <w:semiHidden/>
    <w:rsid w:val="00D66D13"/>
    <w:rPr>
      <w:rFonts w:asciiTheme="majorHAnsi" w:eastAsiaTheme="majorEastAsia" w:hAnsiTheme="majorHAnsi" w:cstheme="majorBidi"/>
      <w:color w:val="1F4D78" w:themeColor="accent1" w:themeShade="7F"/>
      <w:sz w:val="24"/>
      <w:szCs w:val="24"/>
    </w:rPr>
  </w:style>
  <w:style w:type="character" w:styleId="afa">
    <w:name w:val="annotation reference"/>
    <w:basedOn w:val="a0"/>
    <w:unhideWhenUsed/>
    <w:rsid w:val="00D66D13"/>
    <w:rPr>
      <w:sz w:val="16"/>
      <w:szCs w:val="16"/>
    </w:rPr>
  </w:style>
  <w:style w:type="paragraph" w:styleId="afb">
    <w:name w:val="annotation text"/>
    <w:basedOn w:val="a"/>
    <w:link w:val="afc"/>
    <w:unhideWhenUsed/>
    <w:rsid w:val="00D66D13"/>
    <w:pPr>
      <w:spacing w:after="200" w:line="240" w:lineRule="auto"/>
    </w:pPr>
    <w:rPr>
      <w:sz w:val="20"/>
      <w:szCs w:val="20"/>
    </w:rPr>
  </w:style>
  <w:style w:type="character" w:customStyle="1" w:styleId="afc">
    <w:name w:val="Текст примечания Знак"/>
    <w:basedOn w:val="a0"/>
    <w:link w:val="afb"/>
    <w:rsid w:val="00D66D13"/>
    <w:rPr>
      <w:sz w:val="20"/>
      <w:szCs w:val="20"/>
    </w:rPr>
  </w:style>
  <w:style w:type="paragraph" w:styleId="afd">
    <w:name w:val="annotation subject"/>
    <w:basedOn w:val="afb"/>
    <w:next w:val="afb"/>
    <w:link w:val="afe"/>
    <w:unhideWhenUsed/>
    <w:rsid w:val="00D66D13"/>
    <w:rPr>
      <w:b/>
      <w:bCs/>
    </w:rPr>
  </w:style>
  <w:style w:type="character" w:customStyle="1" w:styleId="afe">
    <w:name w:val="Тема примечания Знак"/>
    <w:basedOn w:val="afc"/>
    <w:link w:val="afd"/>
    <w:rsid w:val="00D66D13"/>
    <w:rPr>
      <w:b/>
      <w:bCs/>
      <w:sz w:val="20"/>
      <w:szCs w:val="20"/>
    </w:rPr>
  </w:style>
  <w:style w:type="paragraph" w:styleId="aff">
    <w:name w:val="Revision"/>
    <w:hidden/>
    <w:uiPriority w:val="99"/>
    <w:semiHidden/>
    <w:rsid w:val="00D66D13"/>
    <w:pPr>
      <w:spacing w:after="0" w:line="240" w:lineRule="auto"/>
    </w:pPr>
  </w:style>
  <w:style w:type="paragraph" w:styleId="aff0">
    <w:name w:val="Body Text"/>
    <w:basedOn w:val="a"/>
    <w:link w:val="aff1"/>
    <w:uiPriority w:val="99"/>
    <w:semiHidden/>
    <w:unhideWhenUsed/>
    <w:rsid w:val="00D66D13"/>
    <w:pPr>
      <w:spacing w:after="120" w:line="276" w:lineRule="auto"/>
    </w:pPr>
  </w:style>
  <w:style w:type="character" w:customStyle="1" w:styleId="aff1">
    <w:name w:val="Основной текст Знак"/>
    <w:basedOn w:val="a0"/>
    <w:link w:val="aff0"/>
    <w:uiPriority w:val="99"/>
    <w:semiHidden/>
    <w:rsid w:val="00D66D13"/>
  </w:style>
  <w:style w:type="paragraph" w:customStyle="1" w:styleId="21">
    <w:name w:val="Основной текст 21"/>
    <w:basedOn w:val="a"/>
    <w:rsid w:val="00D66D13"/>
    <w:pPr>
      <w:suppressAutoHyphens/>
      <w:spacing w:after="0" w:line="240" w:lineRule="auto"/>
    </w:pPr>
    <w:rPr>
      <w:rFonts w:ascii="Times New Roman" w:eastAsia="Times New Roman" w:hAnsi="Times New Roman" w:cs="Times New Roman"/>
      <w:sz w:val="24"/>
      <w:szCs w:val="20"/>
      <w:lang w:val="uk-UA" w:eastAsia="ar-SA"/>
    </w:rPr>
  </w:style>
  <w:style w:type="paragraph" w:customStyle="1" w:styleId="210">
    <w:name w:val="Основной текст с отступом 21"/>
    <w:basedOn w:val="a"/>
    <w:rsid w:val="00D66D13"/>
    <w:pPr>
      <w:suppressAutoHyphens/>
      <w:spacing w:after="120" w:line="480" w:lineRule="auto"/>
      <w:ind w:left="283"/>
    </w:pPr>
    <w:rPr>
      <w:rFonts w:ascii="Times New Roman" w:eastAsia="Times New Roman" w:hAnsi="Times New Roman" w:cs="Times New Roman"/>
      <w:sz w:val="24"/>
      <w:szCs w:val="24"/>
      <w:lang w:val="uk-UA" w:eastAsia="ar-SA"/>
    </w:rPr>
  </w:style>
  <w:style w:type="paragraph" w:customStyle="1" w:styleId="Standard">
    <w:name w:val="Standard"/>
    <w:rsid w:val="00B660F2"/>
    <w:pPr>
      <w:widowControl w:val="0"/>
      <w:suppressAutoHyphens/>
      <w:autoSpaceDN w:val="0"/>
      <w:spacing w:after="0" w:line="240" w:lineRule="auto"/>
      <w:textAlignment w:val="baseline"/>
    </w:pPr>
    <w:rPr>
      <w:rFonts w:ascii="Times New Roman" w:eastAsia="Andale Sans UI" w:hAnsi="Times New Roman" w:cs="Tahoma"/>
      <w:kern w:val="3"/>
      <w:sz w:val="24"/>
      <w:szCs w:val="24"/>
      <w:lang w:val="en-US" w:bidi="en-US"/>
    </w:rPr>
  </w:style>
  <w:style w:type="table" w:customStyle="1" w:styleId="14">
    <w:name w:val="Сетка таблицы1"/>
    <w:basedOn w:val="a1"/>
    <w:next w:val="af"/>
    <w:uiPriority w:val="59"/>
    <w:rsid w:val="00433DA5"/>
    <w:pPr>
      <w:spacing w:after="0" w:line="240" w:lineRule="auto"/>
    </w:pPr>
    <w:rPr>
      <w:rFonts w:ascii="Calibri" w:eastAsia="Calibri" w:hAnsi="Calibri" w:cs="Times New Roman"/>
      <w:lang w:val="uk-U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a0"/>
    <w:uiPriority w:val="99"/>
    <w:semiHidden/>
    <w:unhideWhenUsed/>
    <w:rsid w:val="00737E2F"/>
    <w:rPr>
      <w:color w:val="605E5C"/>
      <w:shd w:val="clear" w:color="auto" w:fill="E1DFDD"/>
    </w:rPr>
  </w:style>
  <w:style w:type="character" w:customStyle="1" w:styleId="FontStyle11">
    <w:name w:val="Font Style11"/>
    <w:rsid w:val="00FF6456"/>
    <w:rPr>
      <w:rFonts w:ascii="Times New Roman" w:hAnsi="Times New Roman"/>
      <w:spacing w:val="10"/>
      <w:sz w:val="20"/>
    </w:rPr>
  </w:style>
  <w:style w:type="character" w:customStyle="1" w:styleId="ab">
    <w:name w:val="Без интервала Знак"/>
    <w:link w:val="aa"/>
    <w:uiPriority w:val="1"/>
    <w:rsid w:val="00614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2025210">
      <w:bodyDiv w:val="1"/>
      <w:marLeft w:val="0"/>
      <w:marRight w:val="0"/>
      <w:marTop w:val="0"/>
      <w:marBottom w:val="0"/>
      <w:divBdr>
        <w:top w:val="none" w:sz="0" w:space="0" w:color="auto"/>
        <w:left w:val="none" w:sz="0" w:space="0" w:color="auto"/>
        <w:bottom w:val="none" w:sz="0" w:space="0" w:color="auto"/>
        <w:right w:val="none" w:sz="0" w:space="0" w:color="auto"/>
      </w:divBdr>
    </w:div>
    <w:div w:id="167988770">
      <w:bodyDiv w:val="1"/>
      <w:marLeft w:val="0"/>
      <w:marRight w:val="0"/>
      <w:marTop w:val="0"/>
      <w:marBottom w:val="0"/>
      <w:divBdr>
        <w:top w:val="none" w:sz="0" w:space="0" w:color="auto"/>
        <w:left w:val="none" w:sz="0" w:space="0" w:color="auto"/>
        <w:bottom w:val="none" w:sz="0" w:space="0" w:color="auto"/>
        <w:right w:val="none" w:sz="0" w:space="0" w:color="auto"/>
      </w:divBdr>
    </w:div>
    <w:div w:id="234586107">
      <w:bodyDiv w:val="1"/>
      <w:marLeft w:val="0"/>
      <w:marRight w:val="0"/>
      <w:marTop w:val="0"/>
      <w:marBottom w:val="0"/>
      <w:divBdr>
        <w:top w:val="none" w:sz="0" w:space="0" w:color="auto"/>
        <w:left w:val="none" w:sz="0" w:space="0" w:color="auto"/>
        <w:bottom w:val="none" w:sz="0" w:space="0" w:color="auto"/>
        <w:right w:val="none" w:sz="0" w:space="0" w:color="auto"/>
      </w:divBdr>
    </w:div>
    <w:div w:id="239607734">
      <w:bodyDiv w:val="1"/>
      <w:marLeft w:val="0"/>
      <w:marRight w:val="0"/>
      <w:marTop w:val="0"/>
      <w:marBottom w:val="0"/>
      <w:divBdr>
        <w:top w:val="none" w:sz="0" w:space="0" w:color="auto"/>
        <w:left w:val="none" w:sz="0" w:space="0" w:color="auto"/>
        <w:bottom w:val="none" w:sz="0" w:space="0" w:color="auto"/>
        <w:right w:val="none" w:sz="0" w:space="0" w:color="auto"/>
      </w:divBdr>
    </w:div>
    <w:div w:id="426384965">
      <w:bodyDiv w:val="1"/>
      <w:marLeft w:val="0"/>
      <w:marRight w:val="0"/>
      <w:marTop w:val="0"/>
      <w:marBottom w:val="0"/>
      <w:divBdr>
        <w:top w:val="none" w:sz="0" w:space="0" w:color="auto"/>
        <w:left w:val="none" w:sz="0" w:space="0" w:color="auto"/>
        <w:bottom w:val="none" w:sz="0" w:space="0" w:color="auto"/>
        <w:right w:val="none" w:sz="0" w:space="0" w:color="auto"/>
      </w:divBdr>
    </w:div>
    <w:div w:id="713040177">
      <w:bodyDiv w:val="1"/>
      <w:marLeft w:val="0"/>
      <w:marRight w:val="0"/>
      <w:marTop w:val="0"/>
      <w:marBottom w:val="0"/>
      <w:divBdr>
        <w:top w:val="none" w:sz="0" w:space="0" w:color="auto"/>
        <w:left w:val="none" w:sz="0" w:space="0" w:color="auto"/>
        <w:bottom w:val="none" w:sz="0" w:space="0" w:color="auto"/>
        <w:right w:val="none" w:sz="0" w:space="0" w:color="auto"/>
      </w:divBdr>
      <w:divsChild>
        <w:div w:id="101532282">
          <w:marLeft w:val="-108"/>
          <w:marRight w:val="0"/>
          <w:marTop w:val="0"/>
          <w:marBottom w:val="0"/>
          <w:divBdr>
            <w:top w:val="none" w:sz="0" w:space="0" w:color="auto"/>
            <w:left w:val="none" w:sz="0" w:space="0" w:color="auto"/>
            <w:bottom w:val="none" w:sz="0" w:space="0" w:color="auto"/>
            <w:right w:val="none" w:sz="0" w:space="0" w:color="auto"/>
          </w:divBdr>
        </w:div>
        <w:div w:id="205605519">
          <w:marLeft w:val="-100"/>
          <w:marRight w:val="0"/>
          <w:marTop w:val="0"/>
          <w:marBottom w:val="0"/>
          <w:divBdr>
            <w:top w:val="none" w:sz="0" w:space="0" w:color="auto"/>
            <w:left w:val="none" w:sz="0" w:space="0" w:color="auto"/>
            <w:bottom w:val="none" w:sz="0" w:space="0" w:color="auto"/>
            <w:right w:val="none" w:sz="0" w:space="0" w:color="auto"/>
          </w:divBdr>
        </w:div>
        <w:div w:id="917592150">
          <w:marLeft w:val="-55"/>
          <w:marRight w:val="0"/>
          <w:marTop w:val="0"/>
          <w:marBottom w:val="0"/>
          <w:divBdr>
            <w:top w:val="none" w:sz="0" w:space="0" w:color="auto"/>
            <w:left w:val="none" w:sz="0" w:space="0" w:color="auto"/>
            <w:bottom w:val="none" w:sz="0" w:space="0" w:color="auto"/>
            <w:right w:val="none" w:sz="0" w:space="0" w:color="auto"/>
          </w:divBdr>
        </w:div>
        <w:div w:id="989135674">
          <w:marLeft w:val="-115"/>
          <w:marRight w:val="0"/>
          <w:marTop w:val="0"/>
          <w:marBottom w:val="0"/>
          <w:divBdr>
            <w:top w:val="none" w:sz="0" w:space="0" w:color="auto"/>
            <w:left w:val="none" w:sz="0" w:space="0" w:color="auto"/>
            <w:bottom w:val="none" w:sz="0" w:space="0" w:color="auto"/>
            <w:right w:val="none" w:sz="0" w:space="0" w:color="auto"/>
          </w:divBdr>
        </w:div>
        <w:div w:id="1273897578">
          <w:marLeft w:val="-100"/>
          <w:marRight w:val="0"/>
          <w:marTop w:val="0"/>
          <w:marBottom w:val="0"/>
          <w:divBdr>
            <w:top w:val="none" w:sz="0" w:space="0" w:color="auto"/>
            <w:left w:val="none" w:sz="0" w:space="0" w:color="auto"/>
            <w:bottom w:val="none" w:sz="0" w:space="0" w:color="auto"/>
            <w:right w:val="none" w:sz="0" w:space="0" w:color="auto"/>
          </w:divBdr>
        </w:div>
        <w:div w:id="1297417192">
          <w:marLeft w:val="-120"/>
          <w:marRight w:val="0"/>
          <w:marTop w:val="0"/>
          <w:marBottom w:val="0"/>
          <w:divBdr>
            <w:top w:val="none" w:sz="0" w:space="0" w:color="auto"/>
            <w:left w:val="none" w:sz="0" w:space="0" w:color="auto"/>
            <w:bottom w:val="none" w:sz="0" w:space="0" w:color="auto"/>
            <w:right w:val="none" w:sz="0" w:space="0" w:color="auto"/>
          </w:divBdr>
        </w:div>
        <w:div w:id="1832016322">
          <w:marLeft w:val="-28"/>
          <w:marRight w:val="0"/>
          <w:marTop w:val="0"/>
          <w:marBottom w:val="0"/>
          <w:divBdr>
            <w:top w:val="none" w:sz="0" w:space="0" w:color="auto"/>
            <w:left w:val="none" w:sz="0" w:space="0" w:color="auto"/>
            <w:bottom w:val="none" w:sz="0" w:space="0" w:color="auto"/>
            <w:right w:val="none" w:sz="0" w:space="0" w:color="auto"/>
          </w:divBdr>
        </w:div>
        <w:div w:id="1839344219">
          <w:marLeft w:val="-115"/>
          <w:marRight w:val="0"/>
          <w:marTop w:val="0"/>
          <w:marBottom w:val="0"/>
          <w:divBdr>
            <w:top w:val="none" w:sz="0" w:space="0" w:color="auto"/>
            <w:left w:val="none" w:sz="0" w:space="0" w:color="auto"/>
            <w:bottom w:val="none" w:sz="0" w:space="0" w:color="auto"/>
            <w:right w:val="none" w:sz="0" w:space="0" w:color="auto"/>
          </w:divBdr>
        </w:div>
      </w:divsChild>
    </w:div>
    <w:div w:id="743534080">
      <w:bodyDiv w:val="1"/>
      <w:marLeft w:val="0"/>
      <w:marRight w:val="0"/>
      <w:marTop w:val="0"/>
      <w:marBottom w:val="0"/>
      <w:divBdr>
        <w:top w:val="none" w:sz="0" w:space="0" w:color="auto"/>
        <w:left w:val="none" w:sz="0" w:space="0" w:color="auto"/>
        <w:bottom w:val="none" w:sz="0" w:space="0" w:color="auto"/>
        <w:right w:val="none" w:sz="0" w:space="0" w:color="auto"/>
      </w:divBdr>
    </w:div>
    <w:div w:id="836387233">
      <w:bodyDiv w:val="1"/>
      <w:marLeft w:val="0"/>
      <w:marRight w:val="0"/>
      <w:marTop w:val="0"/>
      <w:marBottom w:val="0"/>
      <w:divBdr>
        <w:top w:val="none" w:sz="0" w:space="0" w:color="auto"/>
        <w:left w:val="none" w:sz="0" w:space="0" w:color="auto"/>
        <w:bottom w:val="none" w:sz="0" w:space="0" w:color="auto"/>
        <w:right w:val="none" w:sz="0" w:space="0" w:color="auto"/>
      </w:divBdr>
    </w:div>
    <w:div w:id="982736726">
      <w:bodyDiv w:val="1"/>
      <w:marLeft w:val="0"/>
      <w:marRight w:val="0"/>
      <w:marTop w:val="0"/>
      <w:marBottom w:val="0"/>
      <w:divBdr>
        <w:top w:val="none" w:sz="0" w:space="0" w:color="auto"/>
        <w:left w:val="none" w:sz="0" w:space="0" w:color="auto"/>
        <w:bottom w:val="none" w:sz="0" w:space="0" w:color="auto"/>
        <w:right w:val="none" w:sz="0" w:space="0" w:color="auto"/>
      </w:divBdr>
      <w:divsChild>
        <w:div w:id="75515819">
          <w:marLeft w:val="-100"/>
          <w:marRight w:val="0"/>
          <w:marTop w:val="0"/>
          <w:marBottom w:val="0"/>
          <w:divBdr>
            <w:top w:val="none" w:sz="0" w:space="0" w:color="auto"/>
            <w:left w:val="none" w:sz="0" w:space="0" w:color="auto"/>
            <w:bottom w:val="none" w:sz="0" w:space="0" w:color="auto"/>
            <w:right w:val="none" w:sz="0" w:space="0" w:color="auto"/>
          </w:divBdr>
        </w:div>
        <w:div w:id="326641358">
          <w:marLeft w:val="-539"/>
          <w:marRight w:val="0"/>
          <w:marTop w:val="0"/>
          <w:marBottom w:val="0"/>
          <w:divBdr>
            <w:top w:val="none" w:sz="0" w:space="0" w:color="auto"/>
            <w:left w:val="none" w:sz="0" w:space="0" w:color="auto"/>
            <w:bottom w:val="none" w:sz="0" w:space="0" w:color="auto"/>
            <w:right w:val="none" w:sz="0" w:space="0" w:color="auto"/>
          </w:divBdr>
        </w:div>
        <w:div w:id="399450463">
          <w:marLeft w:val="-115"/>
          <w:marRight w:val="0"/>
          <w:marTop w:val="0"/>
          <w:marBottom w:val="0"/>
          <w:divBdr>
            <w:top w:val="none" w:sz="0" w:space="0" w:color="auto"/>
            <w:left w:val="none" w:sz="0" w:space="0" w:color="auto"/>
            <w:bottom w:val="none" w:sz="0" w:space="0" w:color="auto"/>
            <w:right w:val="none" w:sz="0" w:space="0" w:color="auto"/>
          </w:divBdr>
        </w:div>
        <w:div w:id="449054750">
          <w:marLeft w:val="-100"/>
          <w:marRight w:val="0"/>
          <w:marTop w:val="0"/>
          <w:marBottom w:val="0"/>
          <w:divBdr>
            <w:top w:val="none" w:sz="0" w:space="0" w:color="auto"/>
            <w:left w:val="none" w:sz="0" w:space="0" w:color="auto"/>
            <w:bottom w:val="none" w:sz="0" w:space="0" w:color="auto"/>
            <w:right w:val="none" w:sz="0" w:space="0" w:color="auto"/>
          </w:divBdr>
        </w:div>
        <w:div w:id="548029292">
          <w:marLeft w:val="-120"/>
          <w:marRight w:val="0"/>
          <w:marTop w:val="0"/>
          <w:marBottom w:val="0"/>
          <w:divBdr>
            <w:top w:val="none" w:sz="0" w:space="0" w:color="auto"/>
            <w:left w:val="none" w:sz="0" w:space="0" w:color="auto"/>
            <w:bottom w:val="none" w:sz="0" w:space="0" w:color="auto"/>
            <w:right w:val="none" w:sz="0" w:space="0" w:color="auto"/>
          </w:divBdr>
        </w:div>
        <w:div w:id="671105857">
          <w:marLeft w:val="0"/>
          <w:marRight w:val="0"/>
          <w:marTop w:val="0"/>
          <w:marBottom w:val="0"/>
          <w:divBdr>
            <w:top w:val="none" w:sz="0" w:space="0" w:color="auto"/>
            <w:left w:val="none" w:sz="0" w:space="0" w:color="auto"/>
            <w:bottom w:val="none" w:sz="0" w:space="0" w:color="auto"/>
            <w:right w:val="none" w:sz="0" w:space="0" w:color="auto"/>
          </w:divBdr>
        </w:div>
        <w:div w:id="1009334178">
          <w:marLeft w:val="-115"/>
          <w:marRight w:val="0"/>
          <w:marTop w:val="0"/>
          <w:marBottom w:val="0"/>
          <w:divBdr>
            <w:top w:val="none" w:sz="0" w:space="0" w:color="auto"/>
            <w:left w:val="none" w:sz="0" w:space="0" w:color="auto"/>
            <w:bottom w:val="none" w:sz="0" w:space="0" w:color="auto"/>
            <w:right w:val="none" w:sz="0" w:space="0" w:color="auto"/>
          </w:divBdr>
        </w:div>
        <w:div w:id="1507935049">
          <w:marLeft w:val="-426"/>
          <w:marRight w:val="0"/>
          <w:marTop w:val="0"/>
          <w:marBottom w:val="0"/>
          <w:divBdr>
            <w:top w:val="none" w:sz="0" w:space="0" w:color="auto"/>
            <w:left w:val="none" w:sz="0" w:space="0" w:color="auto"/>
            <w:bottom w:val="none" w:sz="0" w:space="0" w:color="auto"/>
            <w:right w:val="none" w:sz="0" w:space="0" w:color="auto"/>
          </w:divBdr>
        </w:div>
      </w:divsChild>
    </w:div>
    <w:div w:id="1015107428">
      <w:bodyDiv w:val="1"/>
      <w:marLeft w:val="0"/>
      <w:marRight w:val="0"/>
      <w:marTop w:val="0"/>
      <w:marBottom w:val="0"/>
      <w:divBdr>
        <w:top w:val="none" w:sz="0" w:space="0" w:color="auto"/>
        <w:left w:val="none" w:sz="0" w:space="0" w:color="auto"/>
        <w:bottom w:val="none" w:sz="0" w:space="0" w:color="auto"/>
        <w:right w:val="none" w:sz="0" w:space="0" w:color="auto"/>
      </w:divBdr>
    </w:div>
    <w:div w:id="1033769822">
      <w:bodyDiv w:val="1"/>
      <w:marLeft w:val="0"/>
      <w:marRight w:val="0"/>
      <w:marTop w:val="0"/>
      <w:marBottom w:val="0"/>
      <w:divBdr>
        <w:top w:val="none" w:sz="0" w:space="0" w:color="auto"/>
        <w:left w:val="none" w:sz="0" w:space="0" w:color="auto"/>
        <w:bottom w:val="none" w:sz="0" w:space="0" w:color="auto"/>
        <w:right w:val="none" w:sz="0" w:space="0" w:color="auto"/>
      </w:divBdr>
    </w:div>
    <w:div w:id="1260335074">
      <w:bodyDiv w:val="1"/>
      <w:marLeft w:val="0"/>
      <w:marRight w:val="0"/>
      <w:marTop w:val="0"/>
      <w:marBottom w:val="0"/>
      <w:divBdr>
        <w:top w:val="none" w:sz="0" w:space="0" w:color="auto"/>
        <w:left w:val="none" w:sz="0" w:space="0" w:color="auto"/>
        <w:bottom w:val="none" w:sz="0" w:space="0" w:color="auto"/>
        <w:right w:val="none" w:sz="0" w:space="0" w:color="auto"/>
      </w:divBdr>
    </w:div>
    <w:div w:id="1263302247">
      <w:bodyDiv w:val="1"/>
      <w:marLeft w:val="0"/>
      <w:marRight w:val="0"/>
      <w:marTop w:val="0"/>
      <w:marBottom w:val="0"/>
      <w:divBdr>
        <w:top w:val="none" w:sz="0" w:space="0" w:color="auto"/>
        <w:left w:val="none" w:sz="0" w:space="0" w:color="auto"/>
        <w:bottom w:val="none" w:sz="0" w:space="0" w:color="auto"/>
        <w:right w:val="none" w:sz="0" w:space="0" w:color="auto"/>
      </w:divBdr>
    </w:div>
    <w:div w:id="1338078965">
      <w:bodyDiv w:val="1"/>
      <w:marLeft w:val="0"/>
      <w:marRight w:val="0"/>
      <w:marTop w:val="0"/>
      <w:marBottom w:val="0"/>
      <w:divBdr>
        <w:top w:val="none" w:sz="0" w:space="0" w:color="auto"/>
        <w:left w:val="none" w:sz="0" w:space="0" w:color="auto"/>
        <w:bottom w:val="none" w:sz="0" w:space="0" w:color="auto"/>
        <w:right w:val="none" w:sz="0" w:space="0" w:color="auto"/>
      </w:divBdr>
    </w:div>
    <w:div w:id="1385329269">
      <w:bodyDiv w:val="1"/>
      <w:marLeft w:val="0"/>
      <w:marRight w:val="0"/>
      <w:marTop w:val="0"/>
      <w:marBottom w:val="0"/>
      <w:divBdr>
        <w:top w:val="none" w:sz="0" w:space="0" w:color="auto"/>
        <w:left w:val="none" w:sz="0" w:space="0" w:color="auto"/>
        <w:bottom w:val="none" w:sz="0" w:space="0" w:color="auto"/>
        <w:right w:val="none" w:sz="0" w:space="0" w:color="auto"/>
      </w:divBdr>
    </w:div>
    <w:div w:id="1389570227">
      <w:bodyDiv w:val="1"/>
      <w:marLeft w:val="0"/>
      <w:marRight w:val="0"/>
      <w:marTop w:val="0"/>
      <w:marBottom w:val="0"/>
      <w:divBdr>
        <w:top w:val="none" w:sz="0" w:space="0" w:color="auto"/>
        <w:left w:val="none" w:sz="0" w:space="0" w:color="auto"/>
        <w:bottom w:val="none" w:sz="0" w:space="0" w:color="auto"/>
        <w:right w:val="none" w:sz="0" w:space="0" w:color="auto"/>
      </w:divBdr>
    </w:div>
    <w:div w:id="1564370591">
      <w:bodyDiv w:val="1"/>
      <w:marLeft w:val="0"/>
      <w:marRight w:val="0"/>
      <w:marTop w:val="0"/>
      <w:marBottom w:val="0"/>
      <w:divBdr>
        <w:top w:val="none" w:sz="0" w:space="0" w:color="auto"/>
        <w:left w:val="none" w:sz="0" w:space="0" w:color="auto"/>
        <w:bottom w:val="none" w:sz="0" w:space="0" w:color="auto"/>
        <w:right w:val="none" w:sz="0" w:space="0" w:color="auto"/>
      </w:divBdr>
    </w:div>
    <w:div w:id="1645351548">
      <w:bodyDiv w:val="1"/>
      <w:marLeft w:val="0"/>
      <w:marRight w:val="0"/>
      <w:marTop w:val="0"/>
      <w:marBottom w:val="0"/>
      <w:divBdr>
        <w:top w:val="none" w:sz="0" w:space="0" w:color="auto"/>
        <w:left w:val="none" w:sz="0" w:space="0" w:color="auto"/>
        <w:bottom w:val="none" w:sz="0" w:space="0" w:color="auto"/>
        <w:right w:val="none" w:sz="0" w:space="0" w:color="auto"/>
      </w:divBdr>
    </w:div>
    <w:div w:id="1662152822">
      <w:bodyDiv w:val="1"/>
      <w:marLeft w:val="0"/>
      <w:marRight w:val="0"/>
      <w:marTop w:val="0"/>
      <w:marBottom w:val="0"/>
      <w:divBdr>
        <w:top w:val="none" w:sz="0" w:space="0" w:color="auto"/>
        <w:left w:val="none" w:sz="0" w:space="0" w:color="auto"/>
        <w:bottom w:val="none" w:sz="0" w:space="0" w:color="auto"/>
        <w:right w:val="none" w:sz="0" w:space="0" w:color="auto"/>
      </w:divBdr>
    </w:div>
    <w:div w:id="1748920421">
      <w:bodyDiv w:val="1"/>
      <w:marLeft w:val="0"/>
      <w:marRight w:val="0"/>
      <w:marTop w:val="0"/>
      <w:marBottom w:val="0"/>
      <w:divBdr>
        <w:top w:val="none" w:sz="0" w:space="0" w:color="auto"/>
        <w:left w:val="none" w:sz="0" w:space="0" w:color="auto"/>
        <w:bottom w:val="none" w:sz="0" w:space="0" w:color="auto"/>
        <w:right w:val="none" w:sz="0" w:space="0" w:color="auto"/>
      </w:divBdr>
    </w:div>
    <w:div w:id="1930695819">
      <w:bodyDiv w:val="1"/>
      <w:marLeft w:val="0"/>
      <w:marRight w:val="0"/>
      <w:marTop w:val="0"/>
      <w:marBottom w:val="0"/>
      <w:divBdr>
        <w:top w:val="none" w:sz="0" w:space="0" w:color="auto"/>
        <w:left w:val="none" w:sz="0" w:space="0" w:color="auto"/>
        <w:bottom w:val="none" w:sz="0" w:space="0" w:color="auto"/>
        <w:right w:val="none" w:sz="0" w:space="0" w:color="auto"/>
      </w:divBdr>
    </w:div>
    <w:div w:id="1949196682">
      <w:bodyDiv w:val="1"/>
      <w:marLeft w:val="0"/>
      <w:marRight w:val="0"/>
      <w:marTop w:val="0"/>
      <w:marBottom w:val="0"/>
      <w:divBdr>
        <w:top w:val="none" w:sz="0" w:space="0" w:color="auto"/>
        <w:left w:val="none" w:sz="0" w:space="0" w:color="auto"/>
        <w:bottom w:val="none" w:sz="0" w:space="0" w:color="auto"/>
        <w:right w:val="none" w:sz="0" w:space="0" w:color="auto"/>
      </w:divBdr>
    </w:div>
    <w:div w:id="2055501913">
      <w:bodyDiv w:val="1"/>
      <w:marLeft w:val="0"/>
      <w:marRight w:val="0"/>
      <w:marTop w:val="0"/>
      <w:marBottom w:val="0"/>
      <w:divBdr>
        <w:top w:val="none" w:sz="0" w:space="0" w:color="auto"/>
        <w:left w:val="none" w:sz="0" w:space="0" w:color="auto"/>
        <w:bottom w:val="none" w:sz="0" w:space="0" w:color="auto"/>
        <w:right w:val="none" w:sz="0" w:space="0" w:color="auto"/>
      </w:divBdr>
    </w:div>
    <w:div w:id="2100787665">
      <w:bodyDiv w:val="1"/>
      <w:marLeft w:val="0"/>
      <w:marRight w:val="0"/>
      <w:marTop w:val="0"/>
      <w:marBottom w:val="0"/>
      <w:divBdr>
        <w:top w:val="none" w:sz="0" w:space="0" w:color="auto"/>
        <w:left w:val="none" w:sz="0" w:space="0" w:color="auto"/>
        <w:bottom w:val="none" w:sz="0" w:space="0" w:color="auto"/>
        <w:right w:val="none" w:sz="0" w:space="0" w:color="auto"/>
      </w:divBdr>
    </w:div>
    <w:div w:id="2101170746">
      <w:bodyDiv w:val="1"/>
      <w:marLeft w:val="0"/>
      <w:marRight w:val="0"/>
      <w:marTop w:val="0"/>
      <w:marBottom w:val="0"/>
      <w:divBdr>
        <w:top w:val="none" w:sz="0" w:space="0" w:color="auto"/>
        <w:left w:val="none" w:sz="0" w:space="0" w:color="auto"/>
        <w:bottom w:val="none" w:sz="0" w:space="0" w:color="auto"/>
        <w:right w:val="none" w:sz="0" w:space="0" w:color="auto"/>
      </w:divBdr>
    </w:div>
    <w:div w:id="21353656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A5AA751-166E-4827-B2C0-696F1962ED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6005</TotalTime>
  <Pages>1</Pages>
  <Words>10159</Words>
  <Characters>57912</Characters>
  <Application>Microsoft Office Word</Application>
  <DocSecurity>0</DocSecurity>
  <Lines>482</Lines>
  <Paragraphs>135</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67936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Пользователь Windows</cp:lastModifiedBy>
  <cp:revision>249</cp:revision>
  <cp:lastPrinted>2024-03-27T07:32:00Z</cp:lastPrinted>
  <dcterms:created xsi:type="dcterms:W3CDTF">2019-11-18T10:55:00Z</dcterms:created>
  <dcterms:modified xsi:type="dcterms:W3CDTF">2024-04-15T09:16:00Z</dcterms:modified>
</cp:coreProperties>
</file>