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C" w:rsidRPr="00CF394D" w:rsidRDefault="00CF394D" w:rsidP="008D083C">
      <w:pPr>
        <w:spacing w:after="0" w:line="240" w:lineRule="auto"/>
        <w:ind w:right="-25" w:firstLine="6663"/>
        <w:jc w:val="right"/>
        <w:rPr>
          <w:rFonts w:ascii="Times New Roman" w:eastAsia="Times New Roman" w:hAnsi="Times New Roman"/>
          <w:b/>
          <w:color w:val="000000" w:themeColor="text1"/>
          <w:sz w:val="24"/>
          <w:szCs w:val="24"/>
          <w:lang w:val="ru-RU" w:eastAsia="ru-RU"/>
        </w:rPr>
      </w:pPr>
      <w:r>
        <w:rPr>
          <w:rFonts w:ascii="Times New Roman" w:eastAsia="Times New Roman" w:hAnsi="Times New Roman"/>
          <w:b/>
          <w:color w:val="000000" w:themeColor="text1"/>
          <w:sz w:val="24"/>
          <w:szCs w:val="24"/>
          <w:lang w:eastAsia="ru-RU"/>
        </w:rPr>
        <w:t>Додаток №</w:t>
      </w:r>
      <w:r>
        <w:rPr>
          <w:rFonts w:ascii="Times New Roman" w:eastAsia="Times New Roman" w:hAnsi="Times New Roman"/>
          <w:b/>
          <w:color w:val="000000" w:themeColor="text1"/>
          <w:sz w:val="24"/>
          <w:szCs w:val="24"/>
          <w:lang w:val="ru-RU" w:eastAsia="ru-RU"/>
        </w:rPr>
        <w:t>3</w:t>
      </w:r>
    </w:p>
    <w:p w:rsidR="008D083C" w:rsidRPr="008D083C" w:rsidRDefault="008D083C" w:rsidP="008D083C">
      <w:pPr>
        <w:spacing w:after="0" w:line="240" w:lineRule="auto"/>
        <w:ind w:right="-25" w:firstLine="6663"/>
        <w:jc w:val="right"/>
        <w:rPr>
          <w:rFonts w:ascii="Times New Roman" w:eastAsia="Times New Roman" w:hAnsi="Times New Roman"/>
          <w:b/>
          <w:color w:val="000000" w:themeColor="text1"/>
          <w:sz w:val="24"/>
          <w:szCs w:val="24"/>
          <w:lang w:eastAsia="ru-RU"/>
        </w:rPr>
      </w:pPr>
      <w:r w:rsidRPr="008D083C">
        <w:rPr>
          <w:rFonts w:ascii="Times New Roman" w:eastAsia="Times New Roman" w:hAnsi="Times New Roman"/>
          <w:b/>
          <w:color w:val="000000" w:themeColor="text1"/>
          <w:sz w:val="24"/>
          <w:szCs w:val="24"/>
          <w:lang w:eastAsia="ru-RU"/>
        </w:rPr>
        <w:t>до тендерної документації</w:t>
      </w:r>
    </w:p>
    <w:p w:rsidR="007E728D" w:rsidRPr="007E728D" w:rsidRDefault="008D083C" w:rsidP="0008019B">
      <w:pPr>
        <w:tabs>
          <w:tab w:val="left" w:pos="7095"/>
        </w:tabs>
        <w:spacing w:after="0" w:line="240" w:lineRule="auto"/>
        <w:ind w:right="-25" w:firstLine="6663"/>
        <w:jc w:val="right"/>
        <w:rPr>
          <w:rFonts w:ascii="Times New Roman" w:eastAsia="Times New Roman" w:hAnsi="Times New Roman"/>
          <w:b/>
          <w:color w:val="000000" w:themeColor="text1"/>
          <w:sz w:val="24"/>
          <w:szCs w:val="24"/>
          <w:lang w:val="ru-RU" w:eastAsia="ru-RU"/>
        </w:rPr>
      </w:pPr>
      <w:r w:rsidRPr="008D083C">
        <w:rPr>
          <w:rFonts w:ascii="Times New Roman" w:eastAsia="Times New Roman" w:hAnsi="Times New Roman"/>
          <w:b/>
          <w:color w:val="000000" w:themeColor="text1"/>
          <w:sz w:val="24"/>
          <w:szCs w:val="24"/>
          <w:lang w:eastAsia="ru-RU"/>
        </w:rPr>
        <w:tab/>
      </w:r>
    </w:p>
    <w:p w:rsidR="008D083C" w:rsidRPr="008D083C" w:rsidRDefault="008D083C" w:rsidP="008D083C">
      <w:pPr>
        <w:widowControl w:val="0"/>
        <w:spacing w:line="240" w:lineRule="exact"/>
        <w:jc w:val="center"/>
        <w:rPr>
          <w:rFonts w:ascii="Times New Roman" w:hAnsi="Times New Roman"/>
          <w:b/>
          <w:i/>
          <w:color w:val="000000"/>
          <w:sz w:val="20"/>
          <w:szCs w:val="20"/>
          <w:lang w:eastAsia="uk-UA" w:bidi="uk-UA"/>
        </w:rPr>
      </w:pPr>
      <w:r w:rsidRPr="008D083C">
        <w:rPr>
          <w:rFonts w:ascii="Times New Roman" w:hAnsi="Times New Roman"/>
          <w:b/>
          <w:i/>
          <w:color w:val="000000"/>
          <w:sz w:val="20"/>
          <w:szCs w:val="20"/>
          <w:lang w:eastAsia="uk-UA" w:bidi="uk-UA"/>
        </w:rPr>
        <w:t xml:space="preserve">Подається у вигляді наведеному нижче! </w:t>
      </w:r>
    </w:p>
    <w:p w:rsidR="008D083C" w:rsidRPr="008D083C" w:rsidRDefault="008D083C" w:rsidP="008D083C">
      <w:pPr>
        <w:widowControl w:val="0"/>
        <w:spacing w:line="240" w:lineRule="exact"/>
        <w:jc w:val="center"/>
        <w:rPr>
          <w:rFonts w:ascii="Times New Roman" w:hAnsi="Times New Roman"/>
          <w:b/>
          <w:i/>
          <w:color w:val="000000"/>
          <w:sz w:val="20"/>
          <w:szCs w:val="20"/>
          <w:lang w:eastAsia="uk-UA" w:bidi="uk-UA"/>
        </w:rPr>
      </w:pPr>
      <w:r w:rsidRPr="008D083C">
        <w:rPr>
          <w:rFonts w:ascii="Times New Roman" w:hAnsi="Times New Roman"/>
          <w:b/>
          <w:i/>
          <w:color w:val="000000"/>
          <w:sz w:val="20"/>
          <w:szCs w:val="20"/>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8D083C" w:rsidRPr="008D083C" w:rsidRDefault="008D083C" w:rsidP="008D083C">
      <w:pPr>
        <w:widowControl w:val="0"/>
        <w:spacing w:line="240" w:lineRule="exact"/>
        <w:jc w:val="center"/>
        <w:rPr>
          <w:rFonts w:ascii="Times New Roman" w:hAnsi="Times New Roman"/>
          <w:b/>
          <w:color w:val="000000"/>
          <w:sz w:val="20"/>
          <w:szCs w:val="20"/>
          <w:u w:val="single"/>
          <w:lang w:eastAsia="uk-UA" w:bidi="uk-UA"/>
        </w:rPr>
      </w:pPr>
      <w:r w:rsidRPr="008D083C">
        <w:rPr>
          <w:rFonts w:ascii="Times New Roman" w:hAnsi="Times New Roman"/>
          <w:b/>
          <w:color w:val="000000"/>
          <w:sz w:val="20"/>
          <w:szCs w:val="20"/>
          <w:u w:val="single"/>
          <w:lang w:eastAsia="uk-UA" w:bidi="uk-UA"/>
        </w:rPr>
        <w:t>У РАЗІ ВИЗНАЧЕННЯ НАС ПЕРЕМОЖЦЯМИ  ЗОБОВЯЗУЄМОСЬ ПІДПИСАТИ ДОГОВІР ВИКЛАДЕНИЙ НИЖЧЕ!</w:t>
      </w:r>
    </w:p>
    <w:p w:rsidR="00054BDD" w:rsidRPr="00054BDD" w:rsidRDefault="008D083C" w:rsidP="003B2F1B">
      <w:pPr>
        <w:widowControl w:val="0"/>
        <w:spacing w:line="240" w:lineRule="exact"/>
        <w:jc w:val="center"/>
        <w:rPr>
          <w:rFonts w:ascii="Times New Roman" w:hAnsi="Times New Roman"/>
          <w:b/>
          <w:color w:val="000000"/>
          <w:sz w:val="20"/>
          <w:szCs w:val="20"/>
          <w:u w:val="single"/>
          <w:lang w:val="ru-RU" w:eastAsia="uk-UA" w:bidi="uk-UA"/>
        </w:rPr>
      </w:pPr>
      <w:r w:rsidRPr="008D083C">
        <w:rPr>
          <w:rFonts w:ascii="Times New Roman" w:hAnsi="Times New Roman"/>
          <w:b/>
          <w:color w:val="000000"/>
          <w:sz w:val="20"/>
          <w:szCs w:val="20"/>
          <w:u w:val="single"/>
          <w:lang w:eastAsia="uk-UA" w:bidi="uk-UA"/>
        </w:rPr>
        <w:t>ПІДТВЕРДЖУЄМО ПОВНУ ТА БЕЗУМОВНУ ЗГОДУ З  УСІМА УМОВАМИ ДОГОВОВОРУ</w:t>
      </w:r>
    </w:p>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Pr>
          <w:rFonts w:ascii="Times New Roman" w:hAnsi="Times New Roman"/>
          <w:sz w:val="24"/>
          <w:szCs w:val="24"/>
          <w:lang w:val="ru-RU" w:eastAsia="ar-SA"/>
        </w:rPr>
        <w:t>3</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700605" w:rsidRDefault="00AA55F9" w:rsidP="00AA55F9">
      <w:pPr>
        <w:suppressAutoHyphens/>
        <w:spacing w:after="0" w:line="240" w:lineRule="auto"/>
        <w:rPr>
          <w:rFonts w:ascii="Times New Roman" w:hAnsi="Times New Roman"/>
          <w:sz w:val="24"/>
          <w:szCs w:val="24"/>
          <w:lang w:val="ru-RU" w:eastAsia="ar-SA"/>
        </w:rPr>
      </w:pPr>
      <w:r w:rsidRPr="00F95B16">
        <w:rPr>
          <w:rFonts w:ascii="Times New Roman" w:hAnsi="Times New Roman"/>
          <w:b/>
          <w:sz w:val="24"/>
          <w:szCs w:val="24"/>
          <w:lang w:eastAsia="ar-SA"/>
        </w:rPr>
        <w:t>ПОСТАЧАЛЬНИК: __________</w:t>
      </w:r>
      <w:r w:rsidR="00700605">
        <w:rPr>
          <w:rFonts w:ascii="Times New Roman" w:hAnsi="Times New Roman"/>
          <w:b/>
          <w:sz w:val="24"/>
          <w:szCs w:val="24"/>
          <w:lang w:val="ru-RU" w:eastAsia="ar-SA"/>
        </w:rPr>
        <w:t>_______________</w:t>
      </w:r>
      <w:r w:rsidRPr="00F95B16">
        <w:rPr>
          <w:rFonts w:ascii="Times New Roman" w:hAnsi="Times New Roman"/>
          <w:b/>
          <w:sz w:val="24"/>
          <w:szCs w:val="24"/>
          <w:lang w:eastAsia="ar-SA"/>
        </w:rPr>
        <w:t>____________</w:t>
      </w:r>
      <w:r w:rsidRPr="00F95B16">
        <w:rPr>
          <w:rFonts w:ascii="Times New Roman" w:hAnsi="Times New Roman"/>
          <w:sz w:val="24"/>
          <w:szCs w:val="24"/>
          <w:lang w:eastAsia="ar-SA"/>
        </w:rPr>
        <w:t>_______________, в особі _______________</w:t>
      </w:r>
      <w:r w:rsidR="00700605">
        <w:rPr>
          <w:rFonts w:ascii="Times New Roman" w:hAnsi="Times New Roman"/>
          <w:sz w:val="24"/>
          <w:szCs w:val="24"/>
          <w:lang w:val="ru-RU" w:eastAsia="ar-SA"/>
        </w:rPr>
        <w:t>_____________________________________________________________</w:t>
      </w:r>
      <w:r w:rsidR="00700605">
        <w:rPr>
          <w:rFonts w:ascii="Times New Roman" w:hAnsi="Times New Roman"/>
          <w:sz w:val="24"/>
          <w:szCs w:val="24"/>
          <w:lang w:eastAsia="ar-SA"/>
        </w:rPr>
        <w:t>_</w:t>
      </w:r>
    </w:p>
    <w:p w:rsidR="00AA55F9" w:rsidRPr="00F95B16" w:rsidRDefault="00700605" w:rsidP="00AA55F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w:t>
      </w:r>
      <w:r>
        <w:rPr>
          <w:rFonts w:ascii="Times New Roman" w:hAnsi="Times New Roman"/>
          <w:sz w:val="24"/>
          <w:szCs w:val="24"/>
          <w:lang w:val="ru-RU" w:eastAsia="ar-SA"/>
        </w:rPr>
        <w:t>______________________</w:t>
      </w:r>
      <w:r w:rsidR="00AA55F9" w:rsidRPr="00F95B16">
        <w:rPr>
          <w:rFonts w:ascii="Times New Roman" w:hAnsi="Times New Roman"/>
          <w:sz w:val="24"/>
          <w:szCs w:val="24"/>
          <w:lang w:eastAsia="ar-SA"/>
        </w:rPr>
        <w:t xml:space="preserve">_____________, що діє  на підставі ____________, з одного боку, та </w:t>
      </w:r>
    </w:p>
    <w:p w:rsidR="00AA55F9" w:rsidRPr="00F95B16" w:rsidRDefault="00AA55F9" w:rsidP="00AA55F9">
      <w:pPr>
        <w:suppressAutoHyphens/>
        <w:spacing w:after="0" w:line="240" w:lineRule="auto"/>
        <w:jc w:val="both"/>
        <w:rPr>
          <w:rFonts w:ascii="Times New Roman" w:hAnsi="Times New Roman"/>
          <w:b/>
          <w:sz w:val="24"/>
          <w:szCs w:val="24"/>
          <w:lang w:eastAsia="ar-SA"/>
        </w:rPr>
      </w:pP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Pr>
          <w:rFonts w:ascii="Times New Roman" w:hAnsi="Times New Roman"/>
          <w:b/>
          <w:sz w:val="24"/>
          <w:szCs w:val="24"/>
          <w:lang w:eastAsia="ar-SA"/>
        </w:rPr>
        <w:t xml:space="preserve"> ________________________________________________________ </w:t>
      </w:r>
      <w:r w:rsidRPr="00F95B16">
        <w:rPr>
          <w:rFonts w:ascii="Times New Roman" w:hAnsi="Times New Roman"/>
          <w:sz w:val="24"/>
          <w:szCs w:val="24"/>
          <w:lang w:eastAsia="ar-SA"/>
        </w:rPr>
        <w:t xml:space="preserve">в особі </w:t>
      </w:r>
      <w:r>
        <w:rPr>
          <w:rFonts w:ascii="Times New Roman" w:hAnsi="Times New Roman"/>
          <w:sz w:val="24"/>
          <w:szCs w:val="24"/>
          <w:lang w:eastAsia="ar-SA"/>
        </w:rPr>
        <w:t>__________________</w:t>
      </w:r>
      <w:r>
        <w:rPr>
          <w:rFonts w:ascii="Times New Roman" w:hAnsi="Times New Roman"/>
          <w:b/>
          <w:sz w:val="24"/>
          <w:szCs w:val="24"/>
          <w:lang w:eastAsia="ar-SA"/>
        </w:rPr>
        <w:t>_________________</w:t>
      </w:r>
      <w:r w:rsidR="00700605">
        <w:rPr>
          <w:rFonts w:ascii="Times New Roman" w:hAnsi="Times New Roman"/>
          <w:b/>
          <w:sz w:val="24"/>
          <w:szCs w:val="24"/>
          <w:lang w:val="ru-RU" w:eastAsia="ar-SA"/>
        </w:rPr>
        <w:t>____________</w:t>
      </w:r>
      <w:r>
        <w:rPr>
          <w:rFonts w:ascii="Times New Roman" w:hAnsi="Times New Roman"/>
          <w:b/>
          <w:sz w:val="24"/>
          <w:szCs w:val="24"/>
          <w:lang w:eastAsia="ar-SA"/>
        </w:rPr>
        <w:t>_______________</w:t>
      </w:r>
      <w:r>
        <w:rPr>
          <w:rFonts w:ascii="Times New Roman" w:hAnsi="Times New Roman"/>
          <w:sz w:val="24"/>
          <w:szCs w:val="24"/>
          <w:lang w:eastAsia="ar-SA"/>
        </w:rPr>
        <w:t>, що діє  на підставі ________</w:t>
      </w:r>
      <w:r w:rsidR="00700605">
        <w:rPr>
          <w:rFonts w:ascii="Times New Roman" w:hAnsi="Times New Roman"/>
          <w:sz w:val="24"/>
          <w:szCs w:val="24"/>
          <w:lang w:val="ru-RU" w:eastAsia="ar-SA"/>
        </w:rPr>
        <w:t>________________</w:t>
      </w:r>
      <w:r>
        <w:rPr>
          <w:rFonts w:ascii="Times New Roman" w:hAnsi="Times New Roman"/>
          <w:sz w:val="24"/>
          <w:szCs w:val="24"/>
          <w:lang w:eastAsia="ar-SA"/>
        </w:rPr>
        <w:t>_________</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9A19F4" w:rsidRDefault="00AA55F9" w:rsidP="009A19F4">
      <w:pPr>
        <w:suppressAutoHyphens/>
        <w:spacing w:after="0" w:line="240" w:lineRule="auto"/>
        <w:jc w:val="both"/>
        <w:rPr>
          <w:rFonts w:ascii="Times New Roman" w:eastAsiaTheme="minorHAnsi" w:hAnsi="Times New Roman"/>
          <w:b/>
          <w:sz w:val="24"/>
          <w:szCs w:val="24"/>
          <w:lang w:val="ru-RU"/>
        </w:rPr>
      </w:pPr>
      <w:r w:rsidRPr="00F95B16">
        <w:rPr>
          <w:rFonts w:ascii="Times New Roman" w:hAnsi="Times New Roman"/>
          <w:b/>
          <w:sz w:val="24"/>
          <w:szCs w:val="24"/>
          <w:lang w:eastAsia="ar-SA"/>
        </w:rPr>
        <w:t>1.1.</w:t>
      </w:r>
      <w:r w:rsidRPr="00F95B16">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Pr>
          <w:rFonts w:ascii="Times New Roman" w:hAnsi="Times New Roman"/>
          <w:sz w:val="24"/>
          <w:szCs w:val="24"/>
          <w:lang w:eastAsia="ar-SA"/>
        </w:rPr>
        <w:t>–</w:t>
      </w:r>
      <w:r w:rsidRPr="00DB636C">
        <w:rPr>
          <w:rFonts w:ascii="Times New Roman" w:hAnsi="Times New Roman"/>
          <w:b/>
          <w:sz w:val="24"/>
          <w:szCs w:val="24"/>
          <w:lang w:eastAsia="ar-SA"/>
        </w:rPr>
        <w:t xml:space="preserve"> </w:t>
      </w:r>
      <w:r w:rsidR="00A95567">
        <w:rPr>
          <w:rFonts w:ascii="Times New Roman" w:hAnsi="Times New Roman"/>
          <w:b/>
          <w:sz w:val="24"/>
          <w:szCs w:val="24"/>
          <w:lang w:val="ru-RU" w:eastAsia="ar-SA"/>
        </w:rPr>
        <w:t xml:space="preserve"> </w:t>
      </w:r>
    </w:p>
    <w:p w:rsidR="009A19F4"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 xml:space="preserve">ДК 021:2015 код  33600000-6 - </w:t>
      </w:r>
      <w:proofErr w:type="spellStart"/>
      <w:r w:rsidRPr="009A19F4">
        <w:rPr>
          <w:rFonts w:ascii="Times New Roman" w:eastAsiaTheme="minorHAnsi" w:hAnsi="Times New Roman"/>
          <w:b/>
          <w:sz w:val="24"/>
          <w:szCs w:val="24"/>
          <w:lang w:val="ru-RU"/>
        </w:rPr>
        <w:t>Фармацевтична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продукція</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або</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еквівалент</w:t>
      </w:r>
      <w:proofErr w:type="spellEnd"/>
      <w:r w:rsidRPr="009A19F4">
        <w:rPr>
          <w:rFonts w:ascii="Times New Roman" w:eastAsiaTheme="minorHAnsi" w:hAnsi="Times New Roman"/>
          <w:b/>
          <w:sz w:val="24"/>
          <w:szCs w:val="24"/>
          <w:lang w:val="ru-RU"/>
        </w:rPr>
        <w:t xml:space="preserve"> </w:t>
      </w:r>
      <w:proofErr w:type="gramStart"/>
      <w:r w:rsidRPr="009A19F4">
        <w:rPr>
          <w:rFonts w:ascii="Times New Roman" w:eastAsiaTheme="minorHAnsi" w:hAnsi="Times New Roman"/>
          <w:b/>
          <w:sz w:val="24"/>
          <w:szCs w:val="24"/>
          <w:lang w:val="ru-RU"/>
        </w:rPr>
        <w:t>до</w:t>
      </w:r>
      <w:proofErr w:type="gramEnd"/>
      <w:r w:rsidRPr="009A19F4">
        <w:rPr>
          <w:rFonts w:ascii="Times New Roman" w:eastAsiaTheme="minorHAnsi" w:hAnsi="Times New Roman"/>
          <w:b/>
          <w:sz w:val="24"/>
          <w:szCs w:val="24"/>
          <w:lang w:val="ru-RU"/>
        </w:rPr>
        <w:t xml:space="preserve"> кожного </w:t>
      </w:r>
      <w:proofErr w:type="spellStart"/>
      <w:r w:rsidRPr="009A19F4">
        <w:rPr>
          <w:rFonts w:ascii="Times New Roman" w:eastAsiaTheme="minorHAnsi" w:hAnsi="Times New Roman"/>
          <w:b/>
          <w:sz w:val="24"/>
          <w:szCs w:val="24"/>
          <w:lang w:val="ru-RU"/>
        </w:rPr>
        <w:t>найменування</w:t>
      </w:r>
      <w:proofErr w:type="spellEnd"/>
      <w:r w:rsidRPr="009A19F4">
        <w:rPr>
          <w:rFonts w:ascii="Times New Roman" w:eastAsiaTheme="minorHAnsi" w:hAnsi="Times New Roman"/>
          <w:b/>
          <w:sz w:val="24"/>
          <w:szCs w:val="24"/>
          <w:lang w:val="ru-RU"/>
        </w:rPr>
        <w:t>):</w:t>
      </w:r>
    </w:p>
    <w:p w:rsidR="009A19F4"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1</w:t>
      </w:r>
      <w:r w:rsidRPr="009A19F4">
        <w:rPr>
          <w:rFonts w:ascii="Times New Roman" w:eastAsiaTheme="minorHAnsi" w:hAnsi="Times New Roman"/>
          <w:b/>
          <w:sz w:val="24"/>
          <w:szCs w:val="24"/>
          <w:lang w:val="ru-RU"/>
        </w:rPr>
        <w:tab/>
        <w:t xml:space="preserve">АЗЕОНАМ, порошок для </w:t>
      </w:r>
      <w:proofErr w:type="spellStart"/>
      <w:r w:rsidRPr="009A19F4">
        <w:rPr>
          <w:rFonts w:ascii="Times New Roman" w:eastAsiaTheme="minorHAnsi" w:hAnsi="Times New Roman"/>
          <w:b/>
          <w:sz w:val="24"/>
          <w:szCs w:val="24"/>
          <w:lang w:val="ru-RU"/>
        </w:rPr>
        <w:t>розчину</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ін`єкцій</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або</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інфузій</w:t>
      </w:r>
      <w:proofErr w:type="spellEnd"/>
      <w:r w:rsidRPr="009A19F4">
        <w:rPr>
          <w:rFonts w:ascii="Times New Roman" w:eastAsiaTheme="minorHAnsi" w:hAnsi="Times New Roman"/>
          <w:b/>
          <w:sz w:val="24"/>
          <w:szCs w:val="24"/>
          <w:lang w:val="ru-RU"/>
        </w:rPr>
        <w:t>,</w:t>
      </w:r>
      <w:r w:rsidRPr="009A19F4">
        <w:rPr>
          <w:rFonts w:ascii="Times New Roman" w:eastAsiaTheme="minorHAnsi" w:hAnsi="Times New Roman"/>
          <w:b/>
          <w:sz w:val="24"/>
          <w:szCs w:val="24"/>
          <w:lang w:val="ru-RU"/>
        </w:rPr>
        <w:tab/>
      </w:r>
      <w:proofErr w:type="spellStart"/>
      <w:r w:rsidRPr="009A19F4">
        <w:rPr>
          <w:rFonts w:ascii="Times New Roman" w:eastAsiaTheme="minorHAnsi" w:hAnsi="Times New Roman"/>
          <w:b/>
          <w:sz w:val="24"/>
          <w:szCs w:val="24"/>
          <w:lang w:val="ru-RU"/>
        </w:rPr>
        <w:t>Aztreonam</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Номенклатурна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позиція</w:t>
      </w:r>
      <w:proofErr w:type="spellEnd"/>
      <w:r w:rsidRPr="009A19F4">
        <w:rPr>
          <w:rFonts w:ascii="Times New Roman" w:eastAsiaTheme="minorHAnsi" w:hAnsi="Times New Roman"/>
          <w:b/>
          <w:sz w:val="24"/>
          <w:szCs w:val="24"/>
          <w:lang w:val="ru-RU"/>
        </w:rPr>
        <w:t xml:space="preserve"> ДК 021:2015 код  3365000-1 </w:t>
      </w:r>
      <w:proofErr w:type="spellStart"/>
      <w:r w:rsidRPr="009A19F4">
        <w:rPr>
          <w:rFonts w:ascii="Times New Roman" w:eastAsiaTheme="minorHAnsi" w:hAnsi="Times New Roman"/>
          <w:b/>
          <w:sz w:val="24"/>
          <w:szCs w:val="24"/>
          <w:lang w:val="ru-RU"/>
        </w:rPr>
        <w:t>Загальні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протиінфекційні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w:t>
      </w:r>
      <w:proofErr w:type="gramStart"/>
      <w:r w:rsidRPr="009A19F4">
        <w:rPr>
          <w:rFonts w:ascii="Times New Roman" w:eastAsiaTheme="minorHAnsi" w:hAnsi="Times New Roman"/>
          <w:b/>
          <w:sz w:val="24"/>
          <w:szCs w:val="24"/>
          <w:lang w:val="ru-RU"/>
        </w:rPr>
        <w:t>для</w:t>
      </w:r>
      <w:proofErr w:type="gramEnd"/>
      <w:r w:rsidRPr="009A19F4">
        <w:rPr>
          <w:rFonts w:ascii="Times New Roman" w:eastAsiaTheme="minorHAnsi" w:hAnsi="Times New Roman"/>
          <w:b/>
          <w:sz w:val="24"/>
          <w:szCs w:val="24"/>
          <w:lang w:val="ru-RU"/>
        </w:rPr>
        <w:t xml:space="preserve"> системного </w:t>
      </w:r>
      <w:proofErr w:type="spellStart"/>
      <w:r w:rsidRPr="009A19F4">
        <w:rPr>
          <w:rFonts w:ascii="Times New Roman" w:eastAsiaTheme="minorHAnsi" w:hAnsi="Times New Roman"/>
          <w:b/>
          <w:sz w:val="24"/>
          <w:szCs w:val="24"/>
          <w:lang w:val="ru-RU"/>
        </w:rPr>
        <w:t>застосування</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вакцини</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антинеопластичні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та </w:t>
      </w:r>
      <w:proofErr w:type="spellStart"/>
      <w:r w:rsidRPr="009A19F4">
        <w:rPr>
          <w:rFonts w:ascii="Times New Roman" w:eastAsiaTheme="minorHAnsi" w:hAnsi="Times New Roman"/>
          <w:b/>
          <w:sz w:val="24"/>
          <w:szCs w:val="24"/>
          <w:lang w:val="ru-RU"/>
        </w:rPr>
        <w:t>імуномодулятори</w:t>
      </w:r>
      <w:proofErr w:type="spellEnd"/>
      <w:r w:rsidRPr="009A19F4">
        <w:rPr>
          <w:rFonts w:ascii="Times New Roman" w:eastAsiaTheme="minorHAnsi" w:hAnsi="Times New Roman"/>
          <w:b/>
          <w:sz w:val="24"/>
          <w:szCs w:val="24"/>
          <w:lang w:val="ru-RU"/>
        </w:rPr>
        <w:t>;</w:t>
      </w:r>
    </w:p>
    <w:p w:rsidR="009A19F4"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2</w:t>
      </w:r>
      <w:r w:rsidRPr="009A19F4">
        <w:rPr>
          <w:rFonts w:ascii="Times New Roman" w:eastAsiaTheme="minorHAnsi" w:hAnsi="Times New Roman"/>
          <w:b/>
          <w:sz w:val="24"/>
          <w:szCs w:val="24"/>
          <w:lang w:val="ru-RU"/>
        </w:rPr>
        <w:tab/>
        <w:t xml:space="preserve">ЛАЗОЛЕКС, </w:t>
      </w:r>
      <w:proofErr w:type="spellStart"/>
      <w:r w:rsidRPr="009A19F4">
        <w:rPr>
          <w:rFonts w:ascii="Times New Roman" w:eastAsiaTheme="minorHAnsi" w:hAnsi="Times New Roman"/>
          <w:b/>
          <w:sz w:val="24"/>
          <w:szCs w:val="24"/>
          <w:lang w:val="ru-RU"/>
        </w:rPr>
        <w:t>розчин</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ін'єкцій</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Ambroxol</w:t>
      </w:r>
      <w:proofErr w:type="spellEnd"/>
      <w:r w:rsidRPr="009A19F4">
        <w:rPr>
          <w:rFonts w:ascii="Times New Roman" w:eastAsiaTheme="minorHAnsi" w:hAnsi="Times New Roman"/>
          <w:b/>
          <w:sz w:val="24"/>
          <w:szCs w:val="24"/>
          <w:lang w:val="ru-RU"/>
        </w:rPr>
        <w:t xml:space="preserve">, </w:t>
      </w:r>
      <w:r w:rsidRPr="009A19F4">
        <w:rPr>
          <w:rFonts w:ascii="Times New Roman" w:eastAsiaTheme="minorHAnsi" w:hAnsi="Times New Roman"/>
          <w:b/>
          <w:sz w:val="24"/>
          <w:szCs w:val="24"/>
          <w:lang w:val="ru-RU"/>
        </w:rPr>
        <w:tab/>
      </w:r>
      <w:proofErr w:type="spellStart"/>
      <w:r w:rsidRPr="009A19F4">
        <w:rPr>
          <w:rFonts w:ascii="Times New Roman" w:eastAsiaTheme="minorHAnsi" w:hAnsi="Times New Roman"/>
          <w:b/>
          <w:sz w:val="24"/>
          <w:szCs w:val="24"/>
          <w:lang w:val="ru-RU"/>
        </w:rPr>
        <w:t>Номенклатурна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позиція</w:t>
      </w:r>
      <w:proofErr w:type="spellEnd"/>
      <w:r w:rsidRPr="009A19F4">
        <w:rPr>
          <w:rFonts w:ascii="Times New Roman" w:eastAsiaTheme="minorHAnsi" w:hAnsi="Times New Roman"/>
          <w:b/>
          <w:sz w:val="24"/>
          <w:szCs w:val="24"/>
          <w:lang w:val="ru-RU"/>
        </w:rPr>
        <w:t xml:space="preserve"> ДК 021:2015 код 33670000-7 </w:t>
      </w:r>
      <w:proofErr w:type="spellStart"/>
      <w:r w:rsidRPr="009A19F4">
        <w:rPr>
          <w:rFonts w:ascii="Times New Roman" w:eastAsiaTheme="minorHAnsi" w:hAnsi="Times New Roman"/>
          <w:b/>
          <w:sz w:val="24"/>
          <w:szCs w:val="24"/>
          <w:lang w:val="ru-RU"/>
        </w:rPr>
        <w:t>Лікарські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лікування</w:t>
      </w:r>
      <w:proofErr w:type="spellEnd"/>
      <w:r w:rsidRPr="009A19F4">
        <w:rPr>
          <w:rFonts w:ascii="Times New Roman" w:eastAsiaTheme="minorHAnsi" w:hAnsi="Times New Roman"/>
          <w:b/>
          <w:sz w:val="24"/>
          <w:szCs w:val="24"/>
          <w:lang w:val="ru-RU"/>
        </w:rPr>
        <w:t xml:space="preserve"> </w:t>
      </w:r>
      <w:proofErr w:type="gramStart"/>
      <w:r w:rsidRPr="009A19F4">
        <w:rPr>
          <w:rFonts w:ascii="Times New Roman" w:eastAsiaTheme="minorHAnsi" w:hAnsi="Times New Roman"/>
          <w:b/>
          <w:sz w:val="24"/>
          <w:szCs w:val="24"/>
          <w:lang w:val="ru-RU"/>
        </w:rPr>
        <w:t>хвороб</w:t>
      </w:r>
      <w:proofErr w:type="gram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дихальної</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системи</w:t>
      </w:r>
      <w:proofErr w:type="spellEnd"/>
      <w:r w:rsidRPr="009A19F4">
        <w:rPr>
          <w:rFonts w:ascii="Times New Roman" w:eastAsiaTheme="minorHAnsi" w:hAnsi="Times New Roman"/>
          <w:b/>
          <w:sz w:val="24"/>
          <w:szCs w:val="24"/>
          <w:lang w:val="ru-RU"/>
        </w:rPr>
        <w:t>;</w:t>
      </w:r>
    </w:p>
    <w:p w:rsidR="009A19F4"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3</w:t>
      </w:r>
      <w:r w:rsidRPr="009A19F4">
        <w:rPr>
          <w:rFonts w:ascii="Times New Roman" w:eastAsiaTheme="minorHAnsi" w:hAnsi="Times New Roman"/>
          <w:b/>
          <w:sz w:val="24"/>
          <w:szCs w:val="24"/>
          <w:lang w:val="ru-RU"/>
        </w:rPr>
        <w:tab/>
        <w:t xml:space="preserve">МІЛДРОКАРД-Н, </w:t>
      </w:r>
      <w:proofErr w:type="spellStart"/>
      <w:r w:rsidRPr="009A19F4">
        <w:rPr>
          <w:rFonts w:ascii="Times New Roman" w:eastAsiaTheme="minorHAnsi" w:hAnsi="Times New Roman"/>
          <w:b/>
          <w:sz w:val="24"/>
          <w:szCs w:val="24"/>
          <w:lang w:val="ru-RU"/>
        </w:rPr>
        <w:t>розчин</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ін'єкцій</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Meldonium</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Номенклатурна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позиція</w:t>
      </w:r>
      <w:proofErr w:type="spellEnd"/>
      <w:r w:rsidRPr="009A19F4">
        <w:rPr>
          <w:rFonts w:ascii="Times New Roman" w:eastAsiaTheme="minorHAnsi" w:hAnsi="Times New Roman"/>
          <w:b/>
          <w:sz w:val="24"/>
          <w:szCs w:val="24"/>
          <w:lang w:val="ru-RU"/>
        </w:rPr>
        <w:t xml:space="preserve"> ДК 021:2015 код </w:t>
      </w:r>
      <w:r w:rsidRPr="009A19F4">
        <w:rPr>
          <w:rFonts w:ascii="Times New Roman" w:eastAsiaTheme="minorHAnsi" w:hAnsi="Times New Roman"/>
          <w:b/>
          <w:sz w:val="24"/>
          <w:szCs w:val="24"/>
          <w:lang w:val="ru-RU"/>
        </w:rPr>
        <w:tab/>
        <w:t xml:space="preserve">33620000-2 </w:t>
      </w:r>
      <w:proofErr w:type="spellStart"/>
      <w:r w:rsidRPr="009A19F4">
        <w:rPr>
          <w:rFonts w:ascii="Times New Roman" w:eastAsiaTheme="minorHAnsi" w:hAnsi="Times New Roman"/>
          <w:b/>
          <w:sz w:val="24"/>
          <w:szCs w:val="24"/>
          <w:lang w:val="ru-RU"/>
        </w:rPr>
        <w:t>Лікарські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лікування</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захворювань</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крові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органів</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кровотворення</w:t>
      </w:r>
      <w:proofErr w:type="spellEnd"/>
      <w:r w:rsidRPr="009A19F4">
        <w:rPr>
          <w:rFonts w:ascii="Times New Roman" w:eastAsiaTheme="minorHAnsi" w:hAnsi="Times New Roman"/>
          <w:b/>
          <w:sz w:val="24"/>
          <w:szCs w:val="24"/>
          <w:lang w:val="ru-RU"/>
        </w:rPr>
        <w:t xml:space="preserve"> та </w:t>
      </w:r>
      <w:proofErr w:type="spellStart"/>
      <w:r w:rsidRPr="009A19F4">
        <w:rPr>
          <w:rFonts w:ascii="Times New Roman" w:eastAsiaTheme="minorHAnsi" w:hAnsi="Times New Roman"/>
          <w:b/>
          <w:sz w:val="24"/>
          <w:szCs w:val="24"/>
          <w:lang w:val="ru-RU"/>
        </w:rPr>
        <w:t>захворювань</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серцево-судинної</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системи</w:t>
      </w:r>
      <w:proofErr w:type="spellEnd"/>
      <w:r w:rsidRPr="009A19F4">
        <w:rPr>
          <w:rFonts w:ascii="Times New Roman" w:eastAsiaTheme="minorHAnsi" w:hAnsi="Times New Roman"/>
          <w:b/>
          <w:sz w:val="24"/>
          <w:szCs w:val="24"/>
          <w:lang w:val="ru-RU"/>
        </w:rPr>
        <w:t>;</w:t>
      </w:r>
    </w:p>
    <w:p w:rsidR="009A19F4"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4</w:t>
      </w:r>
      <w:r w:rsidRPr="009A19F4">
        <w:rPr>
          <w:rFonts w:ascii="Times New Roman" w:eastAsiaTheme="minorHAnsi" w:hAnsi="Times New Roman"/>
          <w:b/>
          <w:sz w:val="24"/>
          <w:szCs w:val="24"/>
          <w:lang w:val="ru-RU"/>
        </w:rPr>
        <w:tab/>
        <w:t xml:space="preserve">НІКОМЕКС, </w:t>
      </w:r>
      <w:proofErr w:type="spellStart"/>
      <w:r w:rsidRPr="009A19F4">
        <w:rPr>
          <w:rFonts w:ascii="Times New Roman" w:eastAsiaTheme="minorHAnsi" w:hAnsi="Times New Roman"/>
          <w:b/>
          <w:sz w:val="24"/>
          <w:szCs w:val="24"/>
          <w:lang w:val="ru-RU"/>
        </w:rPr>
        <w:t>розчин</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ін`єкцій</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Mexidol</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Номенклатурна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позиція</w:t>
      </w:r>
      <w:proofErr w:type="spellEnd"/>
      <w:r w:rsidRPr="009A19F4">
        <w:rPr>
          <w:rFonts w:ascii="Times New Roman" w:eastAsiaTheme="minorHAnsi" w:hAnsi="Times New Roman"/>
          <w:b/>
          <w:sz w:val="24"/>
          <w:szCs w:val="24"/>
          <w:lang w:val="ru-RU"/>
        </w:rPr>
        <w:t xml:space="preserve"> ДК 021:2015 код 33661700-8 </w:t>
      </w:r>
      <w:proofErr w:type="spellStart"/>
      <w:r w:rsidRPr="009A19F4">
        <w:rPr>
          <w:rFonts w:ascii="Times New Roman" w:eastAsiaTheme="minorHAnsi" w:hAnsi="Times New Roman"/>
          <w:b/>
          <w:sz w:val="24"/>
          <w:szCs w:val="24"/>
          <w:lang w:val="ru-RU"/>
        </w:rPr>
        <w:t>Інші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лікарські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лікування</w:t>
      </w:r>
      <w:proofErr w:type="spellEnd"/>
      <w:r w:rsidRPr="009A19F4">
        <w:rPr>
          <w:rFonts w:ascii="Times New Roman" w:eastAsiaTheme="minorHAnsi" w:hAnsi="Times New Roman"/>
          <w:b/>
          <w:sz w:val="24"/>
          <w:szCs w:val="24"/>
          <w:lang w:val="ru-RU"/>
        </w:rPr>
        <w:t xml:space="preserve"> </w:t>
      </w:r>
      <w:proofErr w:type="gramStart"/>
      <w:r w:rsidRPr="009A19F4">
        <w:rPr>
          <w:rFonts w:ascii="Times New Roman" w:eastAsiaTheme="minorHAnsi" w:hAnsi="Times New Roman"/>
          <w:b/>
          <w:sz w:val="24"/>
          <w:szCs w:val="24"/>
          <w:lang w:val="ru-RU"/>
        </w:rPr>
        <w:t>хвороб</w:t>
      </w:r>
      <w:proofErr w:type="gram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нервової</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системи</w:t>
      </w:r>
      <w:proofErr w:type="spellEnd"/>
      <w:r w:rsidRPr="009A19F4">
        <w:rPr>
          <w:rFonts w:ascii="Times New Roman" w:eastAsiaTheme="minorHAnsi" w:hAnsi="Times New Roman"/>
          <w:b/>
          <w:sz w:val="24"/>
          <w:szCs w:val="24"/>
          <w:lang w:val="ru-RU"/>
        </w:rPr>
        <w:t>;</w:t>
      </w:r>
    </w:p>
    <w:p w:rsidR="009A19F4"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5</w:t>
      </w:r>
      <w:r w:rsidRPr="009A19F4">
        <w:rPr>
          <w:rFonts w:ascii="Times New Roman" w:eastAsiaTheme="minorHAnsi" w:hAnsi="Times New Roman"/>
          <w:b/>
          <w:sz w:val="24"/>
          <w:szCs w:val="24"/>
          <w:lang w:val="ru-RU"/>
        </w:rPr>
        <w:tab/>
        <w:t xml:space="preserve">РЕВМАСТОП,  </w:t>
      </w:r>
      <w:proofErr w:type="spellStart"/>
      <w:r w:rsidRPr="009A19F4">
        <w:rPr>
          <w:rFonts w:ascii="Times New Roman" w:eastAsiaTheme="minorHAnsi" w:hAnsi="Times New Roman"/>
          <w:b/>
          <w:sz w:val="24"/>
          <w:szCs w:val="24"/>
          <w:lang w:val="ru-RU"/>
        </w:rPr>
        <w:t>розчин</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ін'єкцій</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Meloxicam</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Номенклатурна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позиція</w:t>
      </w:r>
      <w:proofErr w:type="spellEnd"/>
      <w:r w:rsidRPr="009A19F4">
        <w:rPr>
          <w:rFonts w:ascii="Times New Roman" w:eastAsiaTheme="minorHAnsi" w:hAnsi="Times New Roman"/>
          <w:b/>
          <w:sz w:val="24"/>
          <w:szCs w:val="24"/>
          <w:lang w:val="ru-RU"/>
        </w:rPr>
        <w:t xml:space="preserve"> ДК 021:2015 код 33630000-5 </w:t>
      </w:r>
      <w:proofErr w:type="spellStart"/>
      <w:r w:rsidRPr="009A19F4">
        <w:rPr>
          <w:rFonts w:ascii="Times New Roman" w:eastAsiaTheme="minorHAnsi" w:hAnsi="Times New Roman"/>
          <w:b/>
          <w:sz w:val="24"/>
          <w:szCs w:val="24"/>
          <w:lang w:val="ru-RU"/>
        </w:rPr>
        <w:t>Лікарські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лікування</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дерматологічних</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захворювань</w:t>
      </w:r>
      <w:proofErr w:type="spellEnd"/>
      <w:r w:rsidRPr="009A19F4">
        <w:rPr>
          <w:rFonts w:ascii="Times New Roman" w:eastAsiaTheme="minorHAnsi" w:hAnsi="Times New Roman"/>
          <w:b/>
          <w:sz w:val="24"/>
          <w:szCs w:val="24"/>
          <w:lang w:val="ru-RU"/>
        </w:rPr>
        <w:t xml:space="preserve"> та </w:t>
      </w:r>
      <w:proofErr w:type="spellStart"/>
      <w:r w:rsidRPr="009A19F4">
        <w:rPr>
          <w:rFonts w:ascii="Times New Roman" w:eastAsiaTheme="minorHAnsi" w:hAnsi="Times New Roman"/>
          <w:b/>
          <w:sz w:val="24"/>
          <w:szCs w:val="24"/>
          <w:lang w:val="ru-RU"/>
        </w:rPr>
        <w:t>захворювань</w:t>
      </w:r>
      <w:proofErr w:type="spellEnd"/>
      <w:r w:rsidRPr="009A19F4">
        <w:rPr>
          <w:rFonts w:ascii="Times New Roman" w:eastAsiaTheme="minorHAnsi" w:hAnsi="Times New Roman"/>
          <w:b/>
          <w:sz w:val="24"/>
          <w:szCs w:val="24"/>
          <w:lang w:val="ru-RU"/>
        </w:rPr>
        <w:t xml:space="preserve"> опорно-</w:t>
      </w:r>
      <w:proofErr w:type="spellStart"/>
      <w:r w:rsidRPr="009A19F4">
        <w:rPr>
          <w:rFonts w:ascii="Times New Roman" w:eastAsiaTheme="minorHAnsi" w:hAnsi="Times New Roman"/>
          <w:b/>
          <w:sz w:val="24"/>
          <w:szCs w:val="24"/>
          <w:lang w:val="ru-RU"/>
        </w:rPr>
        <w:t>рухового</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апарату</w:t>
      </w:r>
      <w:proofErr w:type="spellEnd"/>
      <w:r w:rsidRPr="009A19F4">
        <w:rPr>
          <w:rFonts w:ascii="Times New Roman" w:eastAsiaTheme="minorHAnsi" w:hAnsi="Times New Roman"/>
          <w:b/>
          <w:sz w:val="24"/>
          <w:szCs w:val="24"/>
          <w:lang w:val="ru-RU"/>
        </w:rPr>
        <w:t>;</w:t>
      </w:r>
    </w:p>
    <w:p w:rsidR="00AA55F9" w:rsidRPr="009A19F4" w:rsidRDefault="009A19F4" w:rsidP="009A19F4">
      <w:pPr>
        <w:suppressAutoHyphens/>
        <w:spacing w:after="0" w:line="240" w:lineRule="auto"/>
        <w:jc w:val="both"/>
        <w:rPr>
          <w:rFonts w:ascii="Times New Roman" w:eastAsiaTheme="minorHAnsi" w:hAnsi="Times New Roman"/>
          <w:b/>
          <w:sz w:val="24"/>
          <w:szCs w:val="24"/>
          <w:lang w:val="ru-RU"/>
        </w:rPr>
      </w:pPr>
      <w:r w:rsidRPr="009A19F4">
        <w:rPr>
          <w:rFonts w:ascii="Times New Roman" w:eastAsiaTheme="minorHAnsi" w:hAnsi="Times New Roman"/>
          <w:b/>
          <w:sz w:val="24"/>
          <w:szCs w:val="24"/>
          <w:lang w:val="ru-RU"/>
        </w:rPr>
        <w:t>6</w:t>
      </w:r>
      <w:proofErr w:type="gramStart"/>
      <w:r w:rsidRPr="009A19F4">
        <w:rPr>
          <w:rFonts w:ascii="Times New Roman" w:eastAsiaTheme="minorHAnsi" w:hAnsi="Times New Roman"/>
          <w:b/>
          <w:sz w:val="24"/>
          <w:szCs w:val="24"/>
          <w:lang w:val="ru-RU"/>
        </w:rPr>
        <w:tab/>
        <w:t>Т</w:t>
      </w:r>
      <w:proofErr w:type="gramEnd"/>
      <w:r w:rsidRPr="009A19F4">
        <w:rPr>
          <w:rFonts w:ascii="Times New Roman" w:eastAsiaTheme="minorHAnsi" w:hAnsi="Times New Roman"/>
          <w:b/>
          <w:sz w:val="24"/>
          <w:szCs w:val="24"/>
          <w:lang w:val="ru-RU"/>
        </w:rPr>
        <w:t xml:space="preserve">ІВАРГІН-Н, </w:t>
      </w:r>
      <w:proofErr w:type="spellStart"/>
      <w:r w:rsidRPr="009A19F4">
        <w:rPr>
          <w:rFonts w:ascii="Times New Roman" w:eastAsiaTheme="minorHAnsi" w:hAnsi="Times New Roman"/>
          <w:b/>
          <w:sz w:val="24"/>
          <w:szCs w:val="24"/>
          <w:lang w:val="ru-RU"/>
        </w:rPr>
        <w:t>розчин</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інфузій</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Arginine</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hydrochloride</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Номенклатурна</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позиція</w:t>
      </w:r>
      <w:proofErr w:type="spellEnd"/>
      <w:r w:rsidRPr="009A19F4">
        <w:rPr>
          <w:rFonts w:ascii="Times New Roman" w:eastAsiaTheme="minorHAnsi" w:hAnsi="Times New Roman"/>
          <w:b/>
          <w:sz w:val="24"/>
          <w:szCs w:val="24"/>
          <w:lang w:val="ru-RU"/>
        </w:rPr>
        <w:t xml:space="preserve"> ДК 021:2015 код 33660000-4 </w:t>
      </w:r>
      <w:proofErr w:type="spellStart"/>
      <w:r w:rsidRPr="009A19F4">
        <w:rPr>
          <w:rFonts w:ascii="Times New Roman" w:eastAsiaTheme="minorHAnsi" w:hAnsi="Times New Roman"/>
          <w:b/>
          <w:sz w:val="24"/>
          <w:szCs w:val="24"/>
          <w:lang w:val="ru-RU"/>
        </w:rPr>
        <w:t>Лікарські</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засоби</w:t>
      </w:r>
      <w:proofErr w:type="spellEnd"/>
      <w:r w:rsidRPr="009A19F4">
        <w:rPr>
          <w:rFonts w:ascii="Times New Roman" w:eastAsiaTheme="minorHAnsi" w:hAnsi="Times New Roman"/>
          <w:b/>
          <w:sz w:val="24"/>
          <w:szCs w:val="24"/>
          <w:lang w:val="ru-RU"/>
        </w:rPr>
        <w:t xml:space="preserve"> для </w:t>
      </w:r>
      <w:proofErr w:type="spellStart"/>
      <w:r w:rsidRPr="009A19F4">
        <w:rPr>
          <w:rFonts w:ascii="Times New Roman" w:eastAsiaTheme="minorHAnsi" w:hAnsi="Times New Roman"/>
          <w:b/>
          <w:sz w:val="24"/>
          <w:szCs w:val="24"/>
          <w:lang w:val="ru-RU"/>
        </w:rPr>
        <w:t>лікування</w:t>
      </w:r>
      <w:proofErr w:type="spellEnd"/>
      <w:r w:rsidRPr="009A19F4">
        <w:rPr>
          <w:rFonts w:ascii="Times New Roman" w:eastAsiaTheme="minorHAnsi" w:hAnsi="Times New Roman"/>
          <w:b/>
          <w:sz w:val="24"/>
          <w:szCs w:val="24"/>
          <w:lang w:val="ru-RU"/>
        </w:rPr>
        <w:t xml:space="preserve"> хвороб </w:t>
      </w:r>
      <w:proofErr w:type="spellStart"/>
      <w:r w:rsidRPr="009A19F4">
        <w:rPr>
          <w:rFonts w:ascii="Times New Roman" w:eastAsiaTheme="minorHAnsi" w:hAnsi="Times New Roman"/>
          <w:b/>
          <w:sz w:val="24"/>
          <w:szCs w:val="24"/>
          <w:lang w:val="ru-RU"/>
        </w:rPr>
        <w:t>нервової</w:t>
      </w:r>
      <w:proofErr w:type="spellEnd"/>
      <w:r w:rsidRPr="009A19F4">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систе</w:t>
      </w:r>
      <w:r>
        <w:rPr>
          <w:rFonts w:ascii="Times New Roman" w:eastAsiaTheme="minorHAnsi" w:hAnsi="Times New Roman"/>
          <w:b/>
          <w:sz w:val="24"/>
          <w:szCs w:val="24"/>
          <w:lang w:val="ru-RU"/>
        </w:rPr>
        <w:t>ми</w:t>
      </w:r>
      <w:proofErr w:type="spellEnd"/>
      <w:r>
        <w:rPr>
          <w:rFonts w:ascii="Times New Roman" w:eastAsiaTheme="minorHAnsi" w:hAnsi="Times New Roman"/>
          <w:b/>
          <w:sz w:val="24"/>
          <w:szCs w:val="24"/>
          <w:lang w:val="ru-RU"/>
        </w:rPr>
        <w:t xml:space="preserve"> та </w:t>
      </w:r>
      <w:proofErr w:type="spellStart"/>
      <w:r>
        <w:rPr>
          <w:rFonts w:ascii="Times New Roman" w:eastAsiaTheme="minorHAnsi" w:hAnsi="Times New Roman"/>
          <w:b/>
          <w:sz w:val="24"/>
          <w:szCs w:val="24"/>
          <w:lang w:val="ru-RU"/>
        </w:rPr>
        <w:t>захворювань</w:t>
      </w:r>
      <w:proofErr w:type="spellEnd"/>
      <w:r>
        <w:rPr>
          <w:rFonts w:ascii="Times New Roman" w:eastAsiaTheme="minorHAnsi" w:hAnsi="Times New Roman"/>
          <w:b/>
          <w:sz w:val="24"/>
          <w:szCs w:val="24"/>
          <w:lang w:val="ru-RU"/>
        </w:rPr>
        <w:t xml:space="preserve"> </w:t>
      </w:r>
      <w:proofErr w:type="spellStart"/>
      <w:r>
        <w:rPr>
          <w:rFonts w:ascii="Times New Roman" w:eastAsiaTheme="minorHAnsi" w:hAnsi="Times New Roman"/>
          <w:b/>
          <w:sz w:val="24"/>
          <w:szCs w:val="24"/>
          <w:lang w:val="ru-RU"/>
        </w:rPr>
        <w:t>органів</w:t>
      </w:r>
      <w:proofErr w:type="spellEnd"/>
      <w:r>
        <w:rPr>
          <w:rFonts w:ascii="Times New Roman" w:eastAsiaTheme="minorHAnsi" w:hAnsi="Times New Roman"/>
          <w:b/>
          <w:sz w:val="24"/>
          <w:szCs w:val="24"/>
          <w:lang w:val="ru-RU"/>
        </w:rPr>
        <w:t xml:space="preserve"> </w:t>
      </w:r>
      <w:proofErr w:type="spellStart"/>
      <w:r w:rsidRPr="009A19F4">
        <w:rPr>
          <w:rFonts w:ascii="Times New Roman" w:eastAsiaTheme="minorHAnsi" w:hAnsi="Times New Roman"/>
          <w:b/>
          <w:sz w:val="24"/>
          <w:szCs w:val="24"/>
          <w:lang w:val="ru-RU"/>
        </w:rPr>
        <w:t>чуття</w:t>
      </w:r>
      <w:proofErr w:type="spellEnd"/>
      <w:r w:rsidRPr="009A19F4">
        <w:rPr>
          <w:rFonts w:ascii="Times New Roman" w:eastAsiaTheme="minorHAnsi" w:hAnsi="Times New Roman"/>
          <w:b/>
          <w:sz w:val="24"/>
          <w:szCs w:val="24"/>
          <w:lang w:val="ru-RU"/>
        </w:rPr>
        <w:t xml:space="preserve">  </w:t>
      </w:r>
      <w:r w:rsidR="00FC5000" w:rsidRPr="009A19F4">
        <w:rPr>
          <w:rFonts w:ascii="Times New Roman" w:hAnsi="Times New Roman"/>
          <w:b/>
          <w:i/>
          <w:sz w:val="24"/>
          <w:szCs w:val="24"/>
          <w:lang w:eastAsia="ar-SA"/>
        </w:rPr>
        <w:t>(</w:t>
      </w:r>
      <w:r w:rsidR="00AA55F9" w:rsidRPr="009A19F4">
        <w:rPr>
          <w:rFonts w:ascii="Times New Roman" w:hAnsi="Times New Roman"/>
          <w:b/>
          <w:sz w:val="24"/>
          <w:szCs w:val="24"/>
          <w:lang w:eastAsia="ar-SA"/>
        </w:rPr>
        <w:t>далі</w:t>
      </w:r>
      <w:r w:rsidR="00AA55F9" w:rsidRPr="00AD4C86">
        <w:rPr>
          <w:rFonts w:ascii="Times New Roman" w:hAnsi="Times New Roman"/>
          <w:b/>
          <w:sz w:val="24"/>
          <w:szCs w:val="24"/>
          <w:lang w:eastAsia="ar-SA"/>
        </w:rPr>
        <w:t xml:space="preserve"> </w:t>
      </w:r>
      <w:r w:rsidR="00FC5000" w:rsidRPr="00AD4C86">
        <w:rPr>
          <w:rFonts w:ascii="Times New Roman" w:hAnsi="Times New Roman"/>
          <w:b/>
          <w:sz w:val="24"/>
          <w:szCs w:val="24"/>
          <w:lang w:eastAsia="ar-SA"/>
        </w:rPr>
        <w:t xml:space="preserve">– </w:t>
      </w:r>
      <w:r w:rsidR="00AA55F9" w:rsidRPr="00AD4C86">
        <w:rPr>
          <w:rFonts w:ascii="Times New Roman" w:hAnsi="Times New Roman"/>
          <w:b/>
          <w:sz w:val="24"/>
          <w:szCs w:val="24"/>
          <w:lang w:eastAsia="ar-SA"/>
        </w:rPr>
        <w:t>Товар</w:t>
      </w:r>
      <w:r w:rsidR="00FC5000" w:rsidRPr="00AD4C86">
        <w:rPr>
          <w:rFonts w:ascii="Times New Roman" w:hAnsi="Times New Roman"/>
          <w:b/>
          <w:sz w:val="24"/>
          <w:szCs w:val="24"/>
          <w:lang w:eastAsia="ar-SA"/>
        </w:rPr>
        <w:t>)</w:t>
      </w:r>
      <w:r w:rsidR="00AA55F9" w:rsidRPr="00AD4C86">
        <w:rPr>
          <w:rFonts w:ascii="Times New Roman" w:hAnsi="Times New Roman"/>
          <w:b/>
          <w:sz w:val="24"/>
          <w:szCs w:val="24"/>
          <w:lang w:eastAsia="ar-SA"/>
        </w:rPr>
        <w:t>,</w:t>
      </w:r>
      <w:r w:rsidR="00AA55F9" w:rsidRPr="008B5674">
        <w:rPr>
          <w:rFonts w:ascii="Times New Roman" w:hAnsi="Times New Roman"/>
          <w:sz w:val="24"/>
          <w:szCs w:val="24"/>
          <w:lang w:eastAsia="ar-SA"/>
        </w:rPr>
        <w:t xml:space="preserve"> в асортименті, кількості та за </w:t>
      </w:r>
      <w:r w:rsidR="00AA55F9" w:rsidRPr="008B5674">
        <w:rPr>
          <w:rFonts w:ascii="Times New Roman" w:hAnsi="Times New Roman"/>
          <w:sz w:val="24"/>
          <w:szCs w:val="24"/>
          <w:lang w:eastAsia="ar-SA"/>
        </w:rPr>
        <w:lastRenderedPageBreak/>
        <w:t>цінами, що зазначені в Специфікації, яка додається до Договору і є його невід'ємною частиною.</w:t>
      </w:r>
    </w:p>
    <w:p w:rsidR="00AA55F9" w:rsidRPr="008B5674" w:rsidRDefault="00AA55F9" w:rsidP="00AA55F9">
      <w:pPr>
        <w:suppressAutoHyphens/>
        <w:spacing w:after="0" w:line="240" w:lineRule="auto"/>
        <w:jc w:val="both"/>
        <w:rPr>
          <w:rFonts w:ascii="Times New Roman" w:hAnsi="Times New Roman"/>
          <w:sz w:val="24"/>
          <w:szCs w:val="24"/>
          <w:lang w:val="ru-RU" w:eastAsia="ar-SA"/>
        </w:rPr>
      </w:pPr>
      <w:r w:rsidRPr="008B5674">
        <w:rPr>
          <w:rFonts w:ascii="Times New Roman" w:hAnsi="Times New Roman"/>
          <w:sz w:val="24"/>
          <w:szCs w:val="24"/>
          <w:lang w:eastAsia="ar-SA"/>
        </w:rPr>
        <w:t>1.2</w:t>
      </w:r>
      <w:r w:rsidRPr="008B5674">
        <w:rPr>
          <w:rFonts w:ascii="Times New Roman" w:hAnsi="Times New Roman"/>
          <w:b/>
          <w:sz w:val="24"/>
          <w:szCs w:val="24"/>
          <w:lang w:eastAsia="ar-SA"/>
        </w:rPr>
        <w:t>.</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A95567" w:rsidRPr="00A95567" w:rsidRDefault="00AA55F9" w:rsidP="00A95567">
      <w:pPr>
        <w:widowControl w:val="0"/>
        <w:tabs>
          <w:tab w:val="left" w:pos="770"/>
        </w:tabs>
        <w:spacing w:after="0" w:line="240" w:lineRule="auto"/>
        <w:jc w:val="both"/>
        <w:rPr>
          <w:rFonts w:ascii="Times New Roman" w:eastAsia="Times New Roman" w:hAnsi="Times New Roman"/>
          <w:sz w:val="24"/>
          <w:szCs w:val="24"/>
          <w:lang w:val="ru-RU"/>
        </w:rPr>
      </w:pPr>
      <w:r w:rsidRPr="008B5674">
        <w:rPr>
          <w:rFonts w:ascii="Times New Roman" w:eastAsia="Times New Roman" w:hAnsi="Times New Roman"/>
          <w:bCs/>
          <w:sz w:val="24"/>
          <w:szCs w:val="24"/>
          <w:shd w:val="clear" w:color="auto" w:fill="FFFFFF"/>
        </w:rPr>
        <w:t>1.3.Найменування (номенклатура, асортимент) товару:</w:t>
      </w:r>
      <w:r w:rsidRPr="008B5674">
        <w:rPr>
          <w:rFonts w:ascii="Times New Roman" w:eastAsia="Times New Roman" w:hAnsi="Times New Roman"/>
          <w:sz w:val="24"/>
          <w:szCs w:val="24"/>
        </w:rPr>
        <w:t xml:space="preserve"> </w:t>
      </w:r>
    </w:p>
    <w:p w:rsidR="009A19F4" w:rsidRPr="00934836" w:rsidRDefault="009A19F4" w:rsidP="009A19F4">
      <w:pPr>
        <w:spacing w:after="0"/>
        <w:jc w:val="both"/>
        <w:rPr>
          <w:rFonts w:ascii="Times New Roman" w:hAnsi="Times New Roman"/>
          <w:b/>
          <w:sz w:val="24"/>
          <w:szCs w:val="24"/>
        </w:rPr>
      </w:pPr>
      <w:r w:rsidRPr="00934836">
        <w:rPr>
          <w:rFonts w:ascii="Times New Roman" w:hAnsi="Times New Roman"/>
          <w:b/>
          <w:sz w:val="24"/>
          <w:szCs w:val="24"/>
        </w:rPr>
        <w:t>ДК 021:2015 код  33600000-6</w:t>
      </w:r>
      <w:r>
        <w:rPr>
          <w:rFonts w:ascii="Times New Roman" w:hAnsi="Times New Roman"/>
          <w:b/>
          <w:sz w:val="24"/>
          <w:szCs w:val="24"/>
        </w:rPr>
        <w:t xml:space="preserve"> - Фармацевтична продукція (або </w:t>
      </w:r>
      <w:r w:rsidRPr="00934836">
        <w:rPr>
          <w:rFonts w:ascii="Times New Roman" w:hAnsi="Times New Roman"/>
          <w:b/>
          <w:sz w:val="24"/>
          <w:szCs w:val="24"/>
        </w:rPr>
        <w:t>еквівалент до кожного найменування):</w:t>
      </w:r>
    </w:p>
    <w:p w:rsidR="009A19F4" w:rsidRPr="00934836" w:rsidRDefault="009A19F4" w:rsidP="009A19F4">
      <w:pPr>
        <w:spacing w:after="0"/>
        <w:jc w:val="both"/>
        <w:rPr>
          <w:rFonts w:ascii="Times New Roman" w:hAnsi="Times New Roman"/>
          <w:sz w:val="24"/>
          <w:szCs w:val="24"/>
        </w:rPr>
      </w:pPr>
      <w:r w:rsidRPr="00934836">
        <w:rPr>
          <w:rFonts w:ascii="Times New Roman" w:hAnsi="Times New Roman"/>
          <w:sz w:val="24"/>
          <w:szCs w:val="24"/>
        </w:rPr>
        <w:t>1</w:t>
      </w:r>
      <w:r w:rsidRPr="00934836">
        <w:rPr>
          <w:rFonts w:ascii="Times New Roman" w:hAnsi="Times New Roman"/>
          <w:sz w:val="24"/>
          <w:szCs w:val="24"/>
        </w:rPr>
        <w:tab/>
        <w:t xml:space="preserve">АЗЕОНАМ, порошок для розчину для ін`єкцій або </w:t>
      </w:r>
      <w:proofErr w:type="spellStart"/>
      <w:r w:rsidRPr="00934836">
        <w:rPr>
          <w:rFonts w:ascii="Times New Roman" w:hAnsi="Times New Roman"/>
          <w:sz w:val="24"/>
          <w:szCs w:val="24"/>
        </w:rPr>
        <w:t>інфузій</w:t>
      </w:r>
      <w:proofErr w:type="spellEnd"/>
      <w:r w:rsidRPr="00934836">
        <w:rPr>
          <w:rFonts w:ascii="Times New Roman" w:hAnsi="Times New Roman"/>
          <w:sz w:val="24"/>
          <w:szCs w:val="24"/>
        </w:rPr>
        <w:t>,</w:t>
      </w:r>
      <w:r w:rsidRPr="00934836">
        <w:rPr>
          <w:rFonts w:ascii="Times New Roman" w:hAnsi="Times New Roman"/>
          <w:sz w:val="24"/>
          <w:szCs w:val="24"/>
        </w:rPr>
        <w:tab/>
      </w:r>
      <w:proofErr w:type="spellStart"/>
      <w:r w:rsidRPr="00934836">
        <w:rPr>
          <w:rFonts w:ascii="Times New Roman" w:hAnsi="Times New Roman"/>
          <w:sz w:val="24"/>
          <w:szCs w:val="24"/>
        </w:rPr>
        <w:t>Aztreonam</w:t>
      </w:r>
      <w:proofErr w:type="spellEnd"/>
      <w:r w:rsidRPr="00934836">
        <w:rPr>
          <w:rFonts w:ascii="Times New Roman" w:hAnsi="Times New Roman"/>
          <w:sz w:val="24"/>
          <w:szCs w:val="24"/>
        </w:rPr>
        <w:t xml:space="preserve">, Номенклатурна позиція ДК 021:2015 код  3365000-1 Загальні </w:t>
      </w:r>
      <w:proofErr w:type="spellStart"/>
      <w:r w:rsidRPr="00934836">
        <w:rPr>
          <w:rFonts w:ascii="Times New Roman" w:hAnsi="Times New Roman"/>
          <w:sz w:val="24"/>
          <w:szCs w:val="24"/>
        </w:rPr>
        <w:t>протиінфекційні</w:t>
      </w:r>
      <w:proofErr w:type="spellEnd"/>
      <w:r w:rsidRPr="00934836">
        <w:rPr>
          <w:rFonts w:ascii="Times New Roman" w:hAnsi="Times New Roman"/>
          <w:sz w:val="24"/>
          <w:szCs w:val="24"/>
        </w:rPr>
        <w:t xml:space="preserve"> засоби для системного застосування, вакцини, </w:t>
      </w:r>
      <w:proofErr w:type="spellStart"/>
      <w:r w:rsidRPr="00934836">
        <w:rPr>
          <w:rFonts w:ascii="Times New Roman" w:hAnsi="Times New Roman"/>
          <w:sz w:val="24"/>
          <w:szCs w:val="24"/>
        </w:rPr>
        <w:t>антинеопластичні</w:t>
      </w:r>
      <w:proofErr w:type="spellEnd"/>
      <w:r w:rsidRPr="00934836">
        <w:rPr>
          <w:rFonts w:ascii="Times New Roman" w:hAnsi="Times New Roman"/>
          <w:sz w:val="24"/>
          <w:szCs w:val="24"/>
        </w:rPr>
        <w:t xml:space="preserve"> засоби та </w:t>
      </w:r>
      <w:proofErr w:type="spellStart"/>
      <w:r w:rsidRPr="00934836">
        <w:rPr>
          <w:rFonts w:ascii="Times New Roman" w:hAnsi="Times New Roman"/>
          <w:sz w:val="24"/>
          <w:szCs w:val="24"/>
        </w:rPr>
        <w:t>імуномодулятори</w:t>
      </w:r>
      <w:proofErr w:type="spellEnd"/>
      <w:r w:rsidRPr="00934836">
        <w:rPr>
          <w:rFonts w:ascii="Times New Roman" w:hAnsi="Times New Roman"/>
          <w:sz w:val="24"/>
          <w:szCs w:val="24"/>
        </w:rPr>
        <w:t>;</w:t>
      </w:r>
    </w:p>
    <w:p w:rsidR="009A19F4" w:rsidRPr="00934836" w:rsidRDefault="009A19F4" w:rsidP="009A19F4">
      <w:pPr>
        <w:spacing w:after="0"/>
        <w:jc w:val="both"/>
        <w:rPr>
          <w:rFonts w:ascii="Times New Roman" w:hAnsi="Times New Roman"/>
          <w:sz w:val="24"/>
          <w:szCs w:val="24"/>
        </w:rPr>
      </w:pPr>
      <w:r w:rsidRPr="00934836">
        <w:rPr>
          <w:rFonts w:ascii="Times New Roman" w:hAnsi="Times New Roman"/>
          <w:sz w:val="24"/>
          <w:szCs w:val="24"/>
        </w:rPr>
        <w:t>2</w:t>
      </w:r>
      <w:r w:rsidRPr="00934836">
        <w:rPr>
          <w:rFonts w:ascii="Times New Roman" w:hAnsi="Times New Roman"/>
          <w:sz w:val="24"/>
          <w:szCs w:val="24"/>
        </w:rPr>
        <w:tab/>
        <w:t xml:space="preserve">ЛАЗОЛЕКС, розчин для ін'єкцій,  </w:t>
      </w:r>
      <w:proofErr w:type="spellStart"/>
      <w:r w:rsidRPr="00934836">
        <w:rPr>
          <w:rFonts w:ascii="Times New Roman" w:hAnsi="Times New Roman"/>
          <w:sz w:val="24"/>
          <w:szCs w:val="24"/>
        </w:rPr>
        <w:t>Ambroxol</w:t>
      </w:r>
      <w:proofErr w:type="spellEnd"/>
      <w:r w:rsidRPr="00934836">
        <w:rPr>
          <w:rFonts w:ascii="Times New Roman" w:hAnsi="Times New Roman"/>
          <w:sz w:val="24"/>
          <w:szCs w:val="24"/>
        </w:rPr>
        <w:t xml:space="preserve">, </w:t>
      </w:r>
      <w:r w:rsidRPr="00934836">
        <w:rPr>
          <w:rFonts w:ascii="Times New Roman" w:hAnsi="Times New Roman"/>
          <w:sz w:val="24"/>
          <w:szCs w:val="24"/>
        </w:rPr>
        <w:tab/>
        <w:t>Номенклатурна позиція ДК 021:2015 код 33670000-7 Лікарські засоби для лікування хвороб дихальної системи;</w:t>
      </w:r>
    </w:p>
    <w:p w:rsidR="009A19F4" w:rsidRPr="00934836" w:rsidRDefault="009A19F4" w:rsidP="009A19F4">
      <w:pPr>
        <w:spacing w:after="0"/>
        <w:jc w:val="both"/>
        <w:rPr>
          <w:rFonts w:ascii="Times New Roman" w:hAnsi="Times New Roman"/>
          <w:sz w:val="24"/>
          <w:szCs w:val="24"/>
        </w:rPr>
      </w:pPr>
      <w:r w:rsidRPr="00934836">
        <w:rPr>
          <w:rFonts w:ascii="Times New Roman" w:hAnsi="Times New Roman"/>
          <w:sz w:val="24"/>
          <w:szCs w:val="24"/>
        </w:rPr>
        <w:t>3</w:t>
      </w:r>
      <w:r w:rsidRPr="00934836">
        <w:rPr>
          <w:rFonts w:ascii="Times New Roman" w:hAnsi="Times New Roman"/>
          <w:sz w:val="24"/>
          <w:szCs w:val="24"/>
        </w:rPr>
        <w:tab/>
        <w:t xml:space="preserve">МІЛДРОКАРД-Н, розчин для ін'єкцій, </w:t>
      </w:r>
      <w:proofErr w:type="spellStart"/>
      <w:r w:rsidRPr="00934836">
        <w:rPr>
          <w:rFonts w:ascii="Times New Roman" w:hAnsi="Times New Roman"/>
          <w:sz w:val="24"/>
          <w:szCs w:val="24"/>
        </w:rPr>
        <w:t>Meldonium</w:t>
      </w:r>
      <w:proofErr w:type="spellEnd"/>
      <w:r w:rsidRPr="00934836">
        <w:rPr>
          <w:rFonts w:ascii="Times New Roman" w:hAnsi="Times New Roman"/>
          <w:sz w:val="24"/>
          <w:szCs w:val="24"/>
        </w:rPr>
        <w:t>,</w:t>
      </w:r>
      <w:r w:rsidRPr="00934836">
        <w:rPr>
          <w:sz w:val="24"/>
          <w:szCs w:val="24"/>
        </w:rPr>
        <w:t xml:space="preserve"> </w:t>
      </w:r>
      <w:r w:rsidRPr="00934836">
        <w:rPr>
          <w:rFonts w:ascii="Times New Roman" w:hAnsi="Times New Roman"/>
          <w:sz w:val="24"/>
          <w:szCs w:val="24"/>
        </w:rPr>
        <w:t xml:space="preserve">Номенклатурна позиція ДК 021:2015 код </w:t>
      </w:r>
      <w:r w:rsidRPr="00934836">
        <w:rPr>
          <w:rFonts w:ascii="Times New Roman" w:hAnsi="Times New Roman"/>
          <w:sz w:val="24"/>
          <w:szCs w:val="24"/>
        </w:rPr>
        <w:tab/>
        <w:t>33620000-2 Лікарські засоби для лікування захворювань крові, органів кровотворення та захворювань серцево-судинної системи;</w:t>
      </w:r>
    </w:p>
    <w:p w:rsidR="009A19F4" w:rsidRPr="00934836" w:rsidRDefault="009A19F4" w:rsidP="009A19F4">
      <w:pPr>
        <w:spacing w:after="0"/>
        <w:jc w:val="both"/>
        <w:rPr>
          <w:rFonts w:ascii="Times New Roman" w:hAnsi="Times New Roman"/>
          <w:sz w:val="24"/>
          <w:szCs w:val="24"/>
        </w:rPr>
      </w:pPr>
      <w:r w:rsidRPr="00934836">
        <w:rPr>
          <w:rFonts w:ascii="Times New Roman" w:hAnsi="Times New Roman"/>
          <w:sz w:val="24"/>
          <w:szCs w:val="24"/>
        </w:rPr>
        <w:t>4</w:t>
      </w:r>
      <w:r w:rsidRPr="00934836">
        <w:rPr>
          <w:rFonts w:ascii="Times New Roman" w:hAnsi="Times New Roman"/>
          <w:sz w:val="24"/>
          <w:szCs w:val="24"/>
        </w:rPr>
        <w:tab/>
        <w:t xml:space="preserve">НІКОМЕКС, розчин для ін`єкцій,  </w:t>
      </w:r>
      <w:proofErr w:type="spellStart"/>
      <w:r w:rsidRPr="00934836">
        <w:rPr>
          <w:rFonts w:ascii="Times New Roman" w:hAnsi="Times New Roman"/>
          <w:sz w:val="24"/>
          <w:szCs w:val="24"/>
        </w:rPr>
        <w:t>Mexidol</w:t>
      </w:r>
      <w:proofErr w:type="spellEnd"/>
      <w:r w:rsidRPr="00934836">
        <w:rPr>
          <w:rFonts w:ascii="Times New Roman" w:hAnsi="Times New Roman"/>
          <w:sz w:val="24"/>
          <w:szCs w:val="24"/>
        </w:rPr>
        <w:t>, Номенклатурна позиція ДК 021:2015 код 33661700-8 Інші лікарські засоби для лікування хвороб нервової системи;</w:t>
      </w:r>
    </w:p>
    <w:p w:rsidR="009A19F4" w:rsidRPr="00934836" w:rsidRDefault="009A19F4" w:rsidP="009A19F4">
      <w:pPr>
        <w:spacing w:after="0"/>
        <w:jc w:val="both"/>
        <w:rPr>
          <w:rFonts w:ascii="Times New Roman" w:hAnsi="Times New Roman"/>
          <w:sz w:val="24"/>
          <w:szCs w:val="24"/>
        </w:rPr>
      </w:pPr>
      <w:r w:rsidRPr="00934836">
        <w:rPr>
          <w:rFonts w:ascii="Times New Roman" w:hAnsi="Times New Roman"/>
          <w:sz w:val="24"/>
          <w:szCs w:val="24"/>
        </w:rPr>
        <w:t>5</w:t>
      </w:r>
      <w:r w:rsidRPr="00934836">
        <w:rPr>
          <w:rFonts w:ascii="Times New Roman" w:hAnsi="Times New Roman"/>
          <w:sz w:val="24"/>
          <w:szCs w:val="24"/>
        </w:rPr>
        <w:tab/>
        <w:t xml:space="preserve">РЕВМАСТОП,  розчин для ін'єкцій,  </w:t>
      </w:r>
      <w:proofErr w:type="spellStart"/>
      <w:r w:rsidRPr="00934836">
        <w:rPr>
          <w:rFonts w:ascii="Times New Roman" w:hAnsi="Times New Roman"/>
          <w:sz w:val="24"/>
          <w:szCs w:val="24"/>
        </w:rPr>
        <w:t>Meloxicam</w:t>
      </w:r>
      <w:proofErr w:type="spellEnd"/>
      <w:r w:rsidRPr="00934836">
        <w:rPr>
          <w:rFonts w:ascii="Times New Roman" w:hAnsi="Times New Roman"/>
          <w:sz w:val="24"/>
          <w:szCs w:val="24"/>
        </w:rPr>
        <w:t>, Номенклатурна позиція ДК 021:2015 код 33630000-5 Лікарські засоби для лікування дерматологічних захворювань та захворювань опорно-рухового апарату;</w:t>
      </w:r>
    </w:p>
    <w:p w:rsidR="009A19F4" w:rsidRPr="00934836" w:rsidRDefault="009A19F4" w:rsidP="009A19F4">
      <w:pPr>
        <w:spacing w:after="0"/>
        <w:jc w:val="both"/>
        <w:rPr>
          <w:rFonts w:ascii="Times New Roman" w:hAnsi="Times New Roman"/>
          <w:sz w:val="24"/>
          <w:szCs w:val="24"/>
        </w:rPr>
      </w:pPr>
      <w:r w:rsidRPr="00934836">
        <w:rPr>
          <w:rFonts w:ascii="Times New Roman" w:hAnsi="Times New Roman"/>
          <w:sz w:val="24"/>
          <w:szCs w:val="24"/>
        </w:rPr>
        <w:t>6</w:t>
      </w:r>
      <w:r w:rsidRPr="00934836">
        <w:rPr>
          <w:rFonts w:ascii="Times New Roman" w:hAnsi="Times New Roman"/>
          <w:sz w:val="24"/>
          <w:szCs w:val="24"/>
        </w:rPr>
        <w:tab/>
        <w:t xml:space="preserve">ТІВАРГІН-Н, розчин для </w:t>
      </w:r>
      <w:proofErr w:type="spellStart"/>
      <w:r w:rsidRPr="00934836">
        <w:rPr>
          <w:rFonts w:ascii="Times New Roman" w:hAnsi="Times New Roman"/>
          <w:sz w:val="24"/>
          <w:szCs w:val="24"/>
        </w:rPr>
        <w:t>інфузій</w:t>
      </w:r>
      <w:proofErr w:type="spellEnd"/>
      <w:r w:rsidRPr="00934836">
        <w:rPr>
          <w:rFonts w:ascii="Times New Roman" w:hAnsi="Times New Roman"/>
          <w:sz w:val="24"/>
          <w:szCs w:val="24"/>
        </w:rPr>
        <w:t xml:space="preserve">, </w:t>
      </w:r>
      <w:proofErr w:type="spellStart"/>
      <w:r w:rsidRPr="00934836">
        <w:rPr>
          <w:rFonts w:ascii="Times New Roman" w:hAnsi="Times New Roman"/>
          <w:sz w:val="24"/>
          <w:szCs w:val="24"/>
        </w:rPr>
        <w:t>Arginine</w:t>
      </w:r>
      <w:proofErr w:type="spellEnd"/>
      <w:r w:rsidRPr="00934836">
        <w:rPr>
          <w:rFonts w:ascii="Times New Roman" w:hAnsi="Times New Roman"/>
          <w:sz w:val="24"/>
          <w:szCs w:val="24"/>
        </w:rPr>
        <w:t xml:space="preserve"> </w:t>
      </w:r>
      <w:proofErr w:type="spellStart"/>
      <w:r w:rsidRPr="00934836">
        <w:rPr>
          <w:rFonts w:ascii="Times New Roman" w:hAnsi="Times New Roman"/>
          <w:sz w:val="24"/>
          <w:szCs w:val="24"/>
        </w:rPr>
        <w:t>hydrochloride</w:t>
      </w:r>
      <w:proofErr w:type="spellEnd"/>
      <w:r w:rsidRPr="00934836">
        <w:rPr>
          <w:rFonts w:ascii="Times New Roman" w:hAnsi="Times New Roman"/>
          <w:sz w:val="24"/>
          <w:szCs w:val="24"/>
        </w:rPr>
        <w:t>,</w:t>
      </w:r>
      <w:r w:rsidRPr="00934836">
        <w:rPr>
          <w:sz w:val="24"/>
          <w:szCs w:val="24"/>
        </w:rPr>
        <w:t xml:space="preserve"> </w:t>
      </w:r>
      <w:r w:rsidRPr="00934836">
        <w:rPr>
          <w:rFonts w:ascii="Times New Roman" w:hAnsi="Times New Roman"/>
          <w:sz w:val="24"/>
          <w:szCs w:val="24"/>
        </w:rPr>
        <w:t>Номенклатурна позиція ДК 021:2015 код 33660000-4 Лікарські засоби для лікування хвороб нервової системи та захворювань органів чуття.</w:t>
      </w:r>
    </w:p>
    <w:p w:rsidR="009A19F4" w:rsidRPr="00A7205F" w:rsidRDefault="009A19F4" w:rsidP="009A19F4">
      <w:pPr>
        <w:suppressAutoHyphens/>
        <w:spacing w:after="0" w:line="240" w:lineRule="auto"/>
        <w:rPr>
          <w:rFonts w:ascii="Times New Roman" w:eastAsiaTheme="minorHAnsi" w:hAnsi="Times New Roman"/>
          <w:b/>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xml:space="preserve">, </w:t>
      </w:r>
      <w:r w:rsidRPr="00F95B16">
        <w:rPr>
          <w:rFonts w:ascii="Times New Roman" w:eastAsia="Times New Roman" w:hAnsi="Times New Roman"/>
          <w:sz w:val="24"/>
          <w:szCs w:val="24"/>
        </w:rPr>
        <w:lastRenderedPageBreak/>
        <w:t>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CF394D">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00A7205F">
        <w:rPr>
          <w:rFonts w:ascii="Times New Roman" w:hAnsi="Times New Roman"/>
          <w:sz w:val="24"/>
          <w:szCs w:val="24"/>
          <w:lang w:eastAsia="ar-SA"/>
        </w:rPr>
        <w:t xml:space="preserve">Покупцеві протягом </w:t>
      </w:r>
      <w:r w:rsidR="00A7205F" w:rsidRPr="00A7205F">
        <w:rPr>
          <w:rFonts w:ascii="Times New Roman" w:hAnsi="Times New Roman"/>
          <w:sz w:val="24"/>
          <w:szCs w:val="24"/>
          <w:lang w:eastAsia="ar-SA"/>
        </w:rPr>
        <w:t>7</w:t>
      </w:r>
      <w:r w:rsidR="00A7205F">
        <w:rPr>
          <w:rFonts w:ascii="Times New Roman" w:hAnsi="Times New Roman"/>
          <w:b/>
          <w:sz w:val="24"/>
          <w:szCs w:val="24"/>
          <w:lang w:eastAsia="ar-SA"/>
        </w:rPr>
        <w:t xml:space="preserve"> (</w:t>
      </w:r>
      <w:r w:rsidR="00A7205F" w:rsidRPr="00A7205F">
        <w:rPr>
          <w:rFonts w:ascii="Times New Roman" w:hAnsi="Times New Roman"/>
          <w:b/>
          <w:sz w:val="24"/>
          <w:szCs w:val="24"/>
          <w:lang w:eastAsia="ar-SA"/>
        </w:rPr>
        <w:t>семи</w:t>
      </w:r>
      <w:r w:rsidR="00A7205F">
        <w:rPr>
          <w:rFonts w:ascii="Times New Roman" w:hAnsi="Times New Roman"/>
          <w:b/>
          <w:sz w:val="24"/>
          <w:szCs w:val="24"/>
          <w:lang w:eastAsia="ar-SA"/>
        </w:rPr>
        <w:t xml:space="preserve">) </w:t>
      </w:r>
      <w:r w:rsidR="00A7205F" w:rsidRPr="00A7205F">
        <w:rPr>
          <w:rFonts w:ascii="Times New Roman" w:hAnsi="Times New Roman"/>
          <w:b/>
          <w:sz w:val="24"/>
          <w:szCs w:val="24"/>
          <w:lang w:eastAsia="ar-SA"/>
        </w:rPr>
        <w:t xml:space="preserve">календарних </w:t>
      </w:r>
      <w:r w:rsidRPr="00700AB8">
        <w:rPr>
          <w:rFonts w:ascii="Times New Roman" w:hAnsi="Times New Roman"/>
          <w:b/>
          <w:sz w:val="24"/>
          <w:szCs w:val="24"/>
          <w:lang w:eastAsia="ar-SA"/>
        </w:rPr>
        <w:t xml:space="preserve"> </w:t>
      </w:r>
      <w:r w:rsidRPr="00700AB8">
        <w:rPr>
          <w:rFonts w:ascii="Times New Roman" w:hAnsi="Times New Roman"/>
          <w:sz w:val="24"/>
          <w:szCs w:val="24"/>
          <w:lang w:eastAsia="ar-SA"/>
        </w:rPr>
        <w:t>дн</w:t>
      </w:r>
      <w:r w:rsidR="00A7205F">
        <w:rPr>
          <w:rFonts w:ascii="Times New Roman" w:hAnsi="Times New Roman"/>
          <w:sz w:val="24"/>
          <w:szCs w:val="24"/>
          <w:lang w:eastAsia="ar-SA"/>
        </w:rPr>
        <w:t>ів</w:t>
      </w:r>
      <w:r w:rsidRPr="00700AB8">
        <w:rPr>
          <w:rFonts w:ascii="Times New Roman" w:hAnsi="Times New Roman"/>
          <w:sz w:val="24"/>
          <w:szCs w:val="24"/>
          <w:lang w:eastAsia="ar-SA"/>
        </w:rPr>
        <w:t xml:space="preserve">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 xml:space="preserve">ності та якості Товару, Покупець має право відмовитися повністю або частково </w:t>
      </w:r>
      <w:r w:rsidRPr="00F95B16">
        <w:rPr>
          <w:rFonts w:ascii="Times New Roman" w:hAnsi="Times New Roman"/>
          <w:sz w:val="24"/>
          <w:szCs w:val="24"/>
          <w:lang w:eastAsia="ar-SA"/>
        </w:rPr>
        <w:lastRenderedPageBreak/>
        <w:t>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7205F">
        <w:rPr>
          <w:rFonts w:ascii="Times New Roman" w:hAnsi="Times New Roman"/>
          <w:b/>
          <w:color w:val="000000"/>
          <w:sz w:val="24"/>
          <w:szCs w:val="24"/>
          <w:lang w:eastAsia="uk-UA"/>
        </w:rPr>
        <w:t>складати не менше 85</w:t>
      </w:r>
      <w:r w:rsidR="0099539F" w:rsidRPr="004B616C">
        <w:rPr>
          <w:rFonts w:ascii="Times New Roman" w:hAnsi="Times New Roman"/>
          <w:b/>
          <w:color w:val="000000"/>
          <w:sz w:val="24"/>
          <w:szCs w:val="24"/>
          <w:lang w:eastAsia="uk-UA"/>
        </w:rPr>
        <w:t>% від</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eastAsia="ar-SA"/>
        </w:rPr>
        <w:t>8.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8.1.</w:t>
      </w:r>
      <w:r w:rsidRPr="00F95B16">
        <w:rPr>
          <w:rFonts w:ascii="Times New Roman" w:hAnsi="Times New Roman"/>
          <w:sz w:val="24"/>
          <w:szCs w:val="24"/>
          <w:lang w:eastAsia="ar-S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аварії, землетруси, техногенні та/або екологічні катастрофи, епідемії, епізоотії, воєнні дії, введення на законодавчому рівні надзвичайного або воєнного стану та інші природні (стихійні) лиха та неприродні (явища) і випадки, що спричинили неможливість виконання будь-якою із Сторін Договору зобов’язань, взятих на себе за Договором та які виникли після укладення Сторонами цього Договору, (далі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8.2.</w:t>
      </w:r>
      <w:r w:rsidRPr="00F95B16">
        <w:rPr>
          <w:rFonts w:ascii="Times New Roman" w:hAnsi="Times New Roman"/>
          <w:sz w:val="24"/>
          <w:szCs w:val="24"/>
          <w:lang w:eastAsia="ar-S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w:t>
      </w:r>
      <w:r w:rsidRPr="00F95B16">
        <w:rPr>
          <w:rFonts w:ascii="Times New Roman" w:hAnsi="Times New Roman"/>
          <w:sz w:val="24"/>
          <w:szCs w:val="24"/>
          <w:lang w:eastAsia="ar-SA"/>
        </w:rPr>
        <w:lastRenderedPageBreak/>
        <w:t>цього Договору відсувається відповідно до часу, протягом якого будуть діяти такі обставини.</w:t>
      </w:r>
    </w:p>
    <w:p w:rsidR="00AA55F9" w:rsidRPr="00F95B16" w:rsidRDefault="00700605"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8.3</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rsidR="008C3FCA" w:rsidRPr="008C3FCA" w:rsidRDefault="00700605" w:rsidP="00AA55F9">
      <w:pPr>
        <w:suppressAutoHyphens/>
        <w:spacing w:line="240" w:lineRule="auto"/>
        <w:jc w:val="both"/>
        <w:rPr>
          <w:rFonts w:ascii="Times New Roman" w:hAnsi="Times New Roman"/>
          <w:sz w:val="24"/>
          <w:szCs w:val="24"/>
          <w:lang w:val="ru-RU" w:eastAsia="ar-SA"/>
        </w:rPr>
      </w:pPr>
      <w:r>
        <w:rPr>
          <w:rFonts w:ascii="Times New Roman" w:hAnsi="Times New Roman"/>
          <w:b/>
          <w:sz w:val="24"/>
          <w:szCs w:val="24"/>
          <w:lang w:eastAsia="ar-SA"/>
        </w:rPr>
        <w:t>8.4</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Наявність та строк дії форс – мажорних обставин підтверджується відповідними </w:t>
      </w:r>
      <w:r>
        <w:rPr>
          <w:rFonts w:ascii="Times New Roman" w:hAnsi="Times New Roman"/>
          <w:sz w:val="24"/>
          <w:szCs w:val="24"/>
          <w:lang w:eastAsia="ar-SA"/>
        </w:rPr>
        <w:t xml:space="preserve">документами </w:t>
      </w:r>
      <w:r w:rsidR="00AA55F9" w:rsidRPr="00F95B16">
        <w:rPr>
          <w:rFonts w:ascii="Times New Roman" w:hAnsi="Times New Roman"/>
          <w:sz w:val="24"/>
          <w:szCs w:val="24"/>
          <w:lang w:eastAsia="ar-SA"/>
        </w:rPr>
        <w:t>ко</w:t>
      </w:r>
      <w:r>
        <w:rPr>
          <w:rFonts w:ascii="Times New Roman" w:hAnsi="Times New Roman"/>
          <w:sz w:val="24"/>
          <w:szCs w:val="24"/>
          <w:lang w:eastAsia="ar-SA"/>
        </w:rPr>
        <w:t>мпетентних  установ.</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DE5A67">
        <w:rPr>
          <w:rFonts w:ascii="Times New Roman" w:hAnsi="Times New Roman"/>
          <w:sz w:val="24"/>
          <w:szCs w:val="24"/>
          <w:lang w:val="ru-RU" w:eastAsia="ar-SA"/>
        </w:rPr>
        <w:t>3</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lastRenderedPageBreak/>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contextualSpacing/>
              <w:jc w:val="both"/>
              <w:rPr>
                <w:rFonts w:ascii="Times New Roman" w:hAnsi="Times New Roman"/>
                <w:b/>
                <w:sz w:val="28"/>
                <w:szCs w:val="28"/>
                <w:lang w:eastAsia="ar-SA"/>
              </w:rPr>
            </w:pPr>
            <w:r w:rsidRPr="00F95B16">
              <w:rPr>
                <w:rFonts w:ascii="Times New Roman" w:hAnsi="Times New Roman"/>
                <w:b/>
                <w:sz w:val="24"/>
                <w:szCs w:val="24"/>
                <w:lang w:eastAsia="ar-SA"/>
              </w:rPr>
              <w:t xml:space="preserve">                        </w:t>
            </w:r>
            <w:r w:rsidRPr="00F95B16">
              <w:rPr>
                <w:rFonts w:ascii="Times New Roman" w:hAnsi="Times New Roman"/>
                <w:b/>
                <w:sz w:val="28"/>
                <w:szCs w:val="28"/>
                <w:lang w:eastAsia="ar-SA"/>
              </w:rPr>
              <w:t xml:space="preserve"> Покупець</w:t>
            </w:r>
          </w:p>
          <w:p w:rsidR="00AA55F9" w:rsidRPr="00F95B16" w:rsidRDefault="00AA55F9" w:rsidP="004D0260">
            <w:pPr>
              <w:keepNext/>
              <w:keepLines/>
              <w:widowControl w:val="0"/>
              <w:tabs>
                <w:tab w:val="left" w:pos="415"/>
              </w:tabs>
              <w:spacing w:after="0" w:line="240" w:lineRule="auto"/>
              <w:contextualSpacing/>
              <w:outlineLvl w:val="0"/>
              <w:rPr>
                <w:rFonts w:ascii="Times New Roman" w:hAnsi="Times New Roman"/>
                <w:b/>
                <w:bCs/>
                <w:spacing w:val="-10"/>
                <w:sz w:val="24"/>
                <w:szCs w:val="24"/>
              </w:rPr>
            </w:pPr>
            <w:r>
              <w:rPr>
                <w:rFonts w:ascii="Times New Roman" w:hAnsi="Times New Roman"/>
                <w:b/>
                <w:bCs/>
                <w:spacing w:val="-10"/>
                <w:sz w:val="24"/>
                <w:szCs w:val="24"/>
              </w:rPr>
              <w:t>______________________________________</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
                <w:bCs/>
                <w:spacing w:val="-10"/>
                <w:sz w:val="24"/>
                <w:szCs w:val="24"/>
              </w:rPr>
            </w:pP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t xml:space="preserve">                </w:t>
            </w:r>
          </w:p>
          <w:p w:rsidR="00AA55F9" w:rsidRDefault="00AA55F9" w:rsidP="00AA55F9">
            <w:pPr>
              <w:keepNext/>
              <w:keepLines/>
              <w:widowControl w:val="0"/>
              <w:tabs>
                <w:tab w:val="left" w:pos="415"/>
              </w:tabs>
              <w:spacing w:after="0" w:line="240" w:lineRule="auto"/>
              <w:contextualSpacing/>
              <w:outlineLvl w:val="0"/>
              <w:rPr>
                <w:rFonts w:ascii="Times New Roman" w:hAnsi="Times New Roman"/>
                <w:bCs/>
                <w:spacing w:val="-10"/>
                <w:sz w:val="24"/>
                <w:szCs w:val="24"/>
              </w:rPr>
            </w:pPr>
            <w:r>
              <w:rPr>
                <w:rFonts w:ascii="Times New Roman" w:hAnsi="Times New Roman"/>
                <w:bCs/>
                <w:spacing w:val="-10"/>
                <w:sz w:val="24"/>
                <w:szCs w:val="24"/>
              </w:rPr>
              <w:t xml:space="preserve">  ______________________________________</w:t>
            </w:r>
            <w:r w:rsidRPr="00F95B16">
              <w:rPr>
                <w:rFonts w:ascii="Times New Roman" w:hAnsi="Times New Roman"/>
                <w:bCs/>
                <w:spacing w:val="-10"/>
                <w:sz w:val="24"/>
                <w:szCs w:val="24"/>
              </w:rPr>
              <w:t xml:space="preserve">                                                                                 </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p>
          <w:p w:rsidR="00AA55F9" w:rsidRPr="00AA55F9" w:rsidRDefault="00AA55F9" w:rsidP="00AA55F9">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r w:rsidRPr="00F95B16">
              <w:rPr>
                <w:rFonts w:ascii="Times New Roman" w:hAnsi="Times New Roman"/>
                <w:bCs/>
                <w:spacing w:val="-10"/>
                <w:sz w:val="24"/>
                <w:szCs w:val="24"/>
              </w:rPr>
              <w:t xml:space="preserve">                                                                                              </w:t>
            </w:r>
          </w:p>
          <w:p w:rsidR="00AA55F9" w:rsidRDefault="00AA55F9" w:rsidP="004D0260">
            <w:pPr>
              <w:spacing w:after="0" w:line="240" w:lineRule="auto"/>
              <w:contextualSpacing/>
              <w:jc w:val="both"/>
              <w:rPr>
                <w:rFonts w:ascii="Times New Roman" w:eastAsia="Courier New" w:hAnsi="Times New Roman"/>
                <w:b/>
                <w:sz w:val="24"/>
                <w:szCs w:val="24"/>
              </w:rPr>
            </w:pPr>
            <w:r>
              <w:rPr>
                <w:rFonts w:ascii="Times New Roman" w:eastAsia="Courier New" w:hAnsi="Times New Roman"/>
                <w:b/>
                <w:sz w:val="24"/>
                <w:szCs w:val="24"/>
              </w:rPr>
              <w:t>___________________________________</w:t>
            </w:r>
          </w:p>
          <w:p w:rsidR="00AA55F9" w:rsidRPr="00F95B16" w:rsidRDefault="00AA55F9" w:rsidP="004D0260">
            <w:pPr>
              <w:spacing w:after="0" w:line="240" w:lineRule="auto"/>
              <w:contextualSpacing/>
              <w:jc w:val="both"/>
              <w:rPr>
                <w:rFonts w:ascii="Times New Roman" w:eastAsia="Courier New" w:hAnsi="Times New Roman"/>
                <w:sz w:val="24"/>
                <w:szCs w:val="24"/>
              </w:rPr>
            </w:pPr>
          </w:p>
          <w:p w:rsidR="00AA55F9"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eastAsia="Courier New" w:hAnsi="Times New Roman"/>
                <w:sz w:val="24"/>
                <w:szCs w:val="24"/>
              </w:rPr>
              <w:t xml:space="preserve">___________                </w:t>
            </w:r>
            <w:r w:rsidRPr="00F95B16">
              <w:rPr>
                <w:rFonts w:ascii="Times New Roman" w:hAnsi="Times New Roman"/>
                <w:sz w:val="24"/>
                <w:szCs w:val="24"/>
                <w:lang w:eastAsia="ar-SA"/>
              </w:rPr>
              <w:t>МП</w:t>
            </w:r>
          </w:p>
          <w:p w:rsidR="00AA55F9" w:rsidRPr="00760D8F" w:rsidRDefault="00AA55F9" w:rsidP="004D0260">
            <w:pPr>
              <w:suppressAutoHyphens/>
              <w:spacing w:line="240" w:lineRule="auto"/>
              <w:contextualSpacing/>
              <w:jc w:val="both"/>
              <w:rPr>
                <w:rFonts w:ascii="Times New Roman" w:hAnsi="Times New Roman"/>
                <w:sz w:val="24"/>
                <w:szCs w:val="24"/>
                <w:lang w:eastAsia="ar-SA"/>
              </w:rPr>
            </w:pP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Pr="0019034B" w:rsidRDefault="0019034B" w:rsidP="0019034B">
      <w:pPr>
        <w:pStyle w:val="a4"/>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w:t>
      </w:r>
      <w:proofErr w:type="spellStart"/>
      <w:r>
        <w:rPr>
          <w:rFonts w:ascii="Times New Roman" w:eastAsia="Times New Roman" w:hAnsi="Times New Roman"/>
          <w:sz w:val="24"/>
          <w:szCs w:val="24"/>
          <w:lang w:val="ru-RU" w:eastAsia="uk-UA"/>
        </w:rPr>
        <w:t>Якщо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учасник</w:t>
      </w:r>
      <w:proofErr w:type="spellEnd"/>
      <w:r>
        <w:rPr>
          <w:rFonts w:ascii="Times New Roman" w:eastAsia="Times New Roman" w:hAnsi="Times New Roman"/>
          <w:sz w:val="24"/>
          <w:szCs w:val="24"/>
          <w:lang w:val="ru-RU" w:eastAsia="uk-UA"/>
        </w:rPr>
        <w:t xml:space="preserve"> не є </w:t>
      </w:r>
      <w:proofErr w:type="spellStart"/>
      <w:r>
        <w:rPr>
          <w:rFonts w:ascii="Times New Roman" w:eastAsia="Times New Roman" w:hAnsi="Times New Roman"/>
          <w:sz w:val="24"/>
          <w:szCs w:val="24"/>
          <w:lang w:val="ru-RU" w:eastAsia="uk-UA"/>
        </w:rPr>
        <w:t>платником</w:t>
      </w:r>
      <w:proofErr w:type="spellEnd"/>
      <w:r>
        <w:rPr>
          <w:rFonts w:ascii="Times New Roman" w:eastAsia="Times New Roman" w:hAnsi="Times New Roman"/>
          <w:sz w:val="24"/>
          <w:szCs w:val="24"/>
          <w:lang w:val="ru-RU" w:eastAsia="uk-UA"/>
        </w:rPr>
        <w:t xml:space="preserve"> ПДВ </w:t>
      </w:r>
      <w:proofErr w:type="spellStart"/>
      <w:r>
        <w:rPr>
          <w:rFonts w:ascii="Times New Roman" w:eastAsia="Times New Roman" w:hAnsi="Times New Roman"/>
          <w:sz w:val="24"/>
          <w:szCs w:val="24"/>
          <w:lang w:val="ru-RU" w:eastAsia="uk-UA"/>
        </w:rPr>
        <w:t>або</w:t>
      </w:r>
      <w:proofErr w:type="spellEnd"/>
      <w:r>
        <w:rPr>
          <w:rFonts w:ascii="Times New Roman" w:eastAsia="Times New Roman" w:hAnsi="Times New Roman"/>
          <w:sz w:val="24"/>
          <w:szCs w:val="24"/>
          <w:lang w:val="ru-RU" w:eastAsia="uk-UA"/>
        </w:rPr>
        <w:t xml:space="preserve"> предмет </w:t>
      </w:r>
      <w:proofErr w:type="spellStart"/>
      <w:r>
        <w:rPr>
          <w:rFonts w:ascii="Times New Roman" w:eastAsia="Times New Roman" w:hAnsi="Times New Roman"/>
          <w:sz w:val="24"/>
          <w:szCs w:val="24"/>
          <w:lang w:val="ru-RU" w:eastAsia="uk-UA"/>
        </w:rPr>
        <w:t>закупі</w:t>
      </w:r>
      <w:proofErr w:type="gramStart"/>
      <w:r>
        <w:rPr>
          <w:rFonts w:ascii="Times New Roman" w:eastAsia="Times New Roman" w:hAnsi="Times New Roman"/>
          <w:sz w:val="24"/>
          <w:szCs w:val="24"/>
          <w:lang w:val="ru-RU" w:eastAsia="uk-UA"/>
        </w:rPr>
        <w:t>вл</w:t>
      </w:r>
      <w:proofErr w:type="gramEnd"/>
      <w:r>
        <w:rPr>
          <w:rFonts w:ascii="Times New Roman" w:eastAsia="Times New Roman" w:hAnsi="Times New Roman"/>
          <w:sz w:val="24"/>
          <w:szCs w:val="24"/>
          <w:lang w:val="ru-RU" w:eastAsia="uk-UA"/>
        </w:rPr>
        <w:t>і</w:t>
      </w:r>
      <w:proofErr w:type="spellEnd"/>
      <w:r>
        <w:rPr>
          <w:rFonts w:ascii="Times New Roman" w:eastAsia="Times New Roman" w:hAnsi="Times New Roman"/>
          <w:sz w:val="24"/>
          <w:szCs w:val="24"/>
          <w:lang w:val="ru-RU" w:eastAsia="uk-UA"/>
        </w:rPr>
        <w:t xml:space="preserve"> не п</w:t>
      </w:r>
      <w:proofErr w:type="spellStart"/>
      <w:r>
        <w:rPr>
          <w:rFonts w:ascii="Times New Roman" w:eastAsia="Times New Roman" w:hAnsi="Times New Roman"/>
          <w:sz w:val="24"/>
          <w:szCs w:val="24"/>
          <w:lang w:eastAsia="uk-UA"/>
        </w:rPr>
        <w:t>ідлягає</w:t>
      </w:r>
      <w:proofErr w:type="spellEnd"/>
      <w:r>
        <w:rPr>
          <w:rFonts w:ascii="Times New Roman" w:eastAsia="Times New Roman" w:hAnsi="Times New Roman"/>
          <w:sz w:val="24"/>
          <w:szCs w:val="24"/>
          <w:lang w:eastAsia="uk-UA"/>
        </w:rPr>
        <w:t xml:space="preserve"> обкладенню ПДВ згідно вимог чинного законодавства Україні то зазначається без ПДВ.</w:t>
      </w: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3B2F1B" w:rsidRDefault="003B2F1B"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3B2F1B" w:rsidRDefault="003B2F1B"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lastRenderedPageBreak/>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452494">
        <w:rPr>
          <w:rFonts w:ascii="Times New Roman" w:eastAsia="Times New Roman" w:hAnsi="Times New Roman"/>
          <w:sz w:val="24"/>
          <w:szCs w:val="24"/>
          <w:lang w:val="ru-RU" w:eastAsia="ru-RU"/>
        </w:rPr>
        <w:t>3</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9923" w:type="dxa"/>
        <w:tblInd w:w="108" w:type="dxa"/>
        <w:tblLayout w:type="fixed"/>
        <w:tblLook w:val="00A0" w:firstRow="1" w:lastRow="0" w:firstColumn="1" w:lastColumn="0" w:noHBand="0" w:noVBand="0"/>
      </w:tblPr>
      <w:tblGrid>
        <w:gridCol w:w="4964"/>
        <w:gridCol w:w="4959"/>
      </w:tblGrid>
      <w:tr w:rsidR="00AA55F9" w:rsidRPr="00F95B16" w:rsidTr="004D0260">
        <w:tc>
          <w:tcPr>
            <w:tcW w:w="4964" w:type="dxa"/>
          </w:tcPr>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AA55F9" w:rsidRPr="00F95B16" w:rsidRDefault="00AA55F9"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AA55F9" w:rsidRPr="005161CB"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jc w:val="both"/>
              <w:rPr>
                <w:rFonts w:ascii="Times New Roman" w:hAnsi="Times New Roman"/>
                <w:b/>
                <w:sz w:val="24"/>
                <w:szCs w:val="24"/>
                <w:lang w:eastAsia="ar-SA"/>
              </w:rPr>
            </w:pPr>
            <w:r w:rsidRPr="00F95B16">
              <w:rPr>
                <w:rFonts w:ascii="Times New Roman" w:hAnsi="Times New Roman"/>
                <w:b/>
                <w:sz w:val="24"/>
                <w:szCs w:val="24"/>
                <w:lang w:eastAsia="ar-SA"/>
              </w:rPr>
              <w:t>Покупець</w:t>
            </w:r>
          </w:p>
          <w:p w:rsidR="00AA55F9" w:rsidRDefault="00AA55F9" w:rsidP="004D0260">
            <w:pPr>
              <w:keepNext/>
              <w:keepLines/>
              <w:widowControl w:val="0"/>
              <w:tabs>
                <w:tab w:val="left" w:pos="415"/>
              </w:tabs>
              <w:spacing w:after="0"/>
              <w:ind w:left="60"/>
              <w:outlineLvl w:val="0"/>
              <w:rPr>
                <w:rFonts w:ascii="Times New Roman" w:hAnsi="Times New Roman"/>
                <w:bCs/>
                <w:spacing w:val="-10"/>
                <w:sz w:val="24"/>
                <w:szCs w:val="24"/>
              </w:rPr>
            </w:pPr>
            <w:r>
              <w:rPr>
                <w:rFonts w:ascii="Times New Roman" w:hAnsi="Times New Roman"/>
                <w:b/>
                <w:bCs/>
                <w:spacing w:val="-10"/>
                <w:sz w:val="24"/>
                <w:szCs w:val="24"/>
              </w:rPr>
              <w:t>______________________________________</w:t>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t xml:space="preserve">               </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Pr="00452494"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lang w:val="ru-RU"/>
              </w:rPr>
            </w:pPr>
          </w:p>
          <w:p w:rsidR="00AA55F9" w:rsidRPr="00F95B16" w:rsidRDefault="00AA55F9" w:rsidP="004D0260">
            <w:pPr>
              <w:spacing w:after="0"/>
              <w:jc w:val="both"/>
              <w:rPr>
                <w:rFonts w:ascii="Times New Roman" w:eastAsia="Courier New" w:hAnsi="Times New Roman"/>
                <w:sz w:val="24"/>
                <w:szCs w:val="24"/>
              </w:rPr>
            </w:pPr>
          </w:p>
          <w:p w:rsidR="00AA55F9" w:rsidRPr="00F95B16" w:rsidRDefault="00AA55F9" w:rsidP="004D0260">
            <w:pPr>
              <w:spacing w:after="0"/>
              <w:jc w:val="both"/>
              <w:rPr>
                <w:rFonts w:ascii="Times New Roman" w:eastAsia="Courier New" w:hAnsi="Times New Roman"/>
                <w:sz w:val="24"/>
                <w:szCs w:val="24"/>
              </w:rPr>
            </w:pPr>
            <w:r>
              <w:rPr>
                <w:rFonts w:ascii="Times New Roman" w:eastAsia="Courier New" w:hAnsi="Times New Roman"/>
                <w:b/>
                <w:sz w:val="24"/>
                <w:szCs w:val="24"/>
              </w:rPr>
              <w:t>____________________________________</w:t>
            </w:r>
          </w:p>
          <w:p w:rsidR="00AA55F9" w:rsidRPr="00F95B16" w:rsidRDefault="00AA55F9" w:rsidP="004D0260">
            <w:pPr>
              <w:suppressAutoHyphens/>
              <w:jc w:val="both"/>
              <w:rPr>
                <w:rFonts w:ascii="Times New Roman" w:hAnsi="Times New Roman"/>
                <w:b/>
                <w:bCs/>
                <w:sz w:val="24"/>
                <w:szCs w:val="24"/>
                <w:lang w:eastAsia="ar-SA"/>
              </w:rPr>
            </w:pPr>
            <w:r w:rsidRPr="00F95B16">
              <w:rPr>
                <w:rFonts w:ascii="Times New Roman" w:eastAsia="Courier New" w:hAnsi="Times New Roman"/>
                <w:sz w:val="24"/>
                <w:szCs w:val="24"/>
              </w:rPr>
              <w:t xml:space="preserve">___________                </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b/>
                <w:sz w:val="24"/>
                <w:szCs w:val="24"/>
                <w:lang w:eastAsia="ar-SA"/>
              </w:rPr>
            </w:pPr>
          </w:p>
        </w:tc>
      </w:tr>
    </w:tbl>
    <w:p w:rsidR="0019034B" w:rsidRPr="0019034B" w:rsidRDefault="0019034B" w:rsidP="0019034B">
      <w:pPr>
        <w:pStyle w:val="a4"/>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w:t>
      </w:r>
      <w:proofErr w:type="spellStart"/>
      <w:r>
        <w:rPr>
          <w:rFonts w:ascii="Times New Roman" w:eastAsia="Times New Roman" w:hAnsi="Times New Roman"/>
          <w:sz w:val="24"/>
          <w:szCs w:val="24"/>
          <w:lang w:val="ru-RU" w:eastAsia="uk-UA"/>
        </w:rPr>
        <w:t>Якщо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учасник</w:t>
      </w:r>
      <w:proofErr w:type="spellEnd"/>
      <w:r>
        <w:rPr>
          <w:rFonts w:ascii="Times New Roman" w:eastAsia="Times New Roman" w:hAnsi="Times New Roman"/>
          <w:sz w:val="24"/>
          <w:szCs w:val="24"/>
          <w:lang w:val="ru-RU" w:eastAsia="uk-UA"/>
        </w:rPr>
        <w:t xml:space="preserve"> не є </w:t>
      </w:r>
      <w:proofErr w:type="spellStart"/>
      <w:r>
        <w:rPr>
          <w:rFonts w:ascii="Times New Roman" w:eastAsia="Times New Roman" w:hAnsi="Times New Roman"/>
          <w:sz w:val="24"/>
          <w:szCs w:val="24"/>
          <w:lang w:val="ru-RU" w:eastAsia="uk-UA"/>
        </w:rPr>
        <w:t>платником</w:t>
      </w:r>
      <w:proofErr w:type="spellEnd"/>
      <w:r>
        <w:rPr>
          <w:rFonts w:ascii="Times New Roman" w:eastAsia="Times New Roman" w:hAnsi="Times New Roman"/>
          <w:sz w:val="24"/>
          <w:szCs w:val="24"/>
          <w:lang w:val="ru-RU" w:eastAsia="uk-UA"/>
        </w:rPr>
        <w:t xml:space="preserve"> ПДВ </w:t>
      </w:r>
      <w:proofErr w:type="spellStart"/>
      <w:r>
        <w:rPr>
          <w:rFonts w:ascii="Times New Roman" w:eastAsia="Times New Roman" w:hAnsi="Times New Roman"/>
          <w:sz w:val="24"/>
          <w:szCs w:val="24"/>
          <w:lang w:val="ru-RU" w:eastAsia="uk-UA"/>
        </w:rPr>
        <w:t>або</w:t>
      </w:r>
      <w:proofErr w:type="spellEnd"/>
      <w:r>
        <w:rPr>
          <w:rFonts w:ascii="Times New Roman" w:eastAsia="Times New Roman" w:hAnsi="Times New Roman"/>
          <w:sz w:val="24"/>
          <w:szCs w:val="24"/>
          <w:lang w:val="ru-RU" w:eastAsia="uk-UA"/>
        </w:rPr>
        <w:t xml:space="preserve"> предмет </w:t>
      </w:r>
      <w:proofErr w:type="spellStart"/>
      <w:r>
        <w:rPr>
          <w:rFonts w:ascii="Times New Roman" w:eastAsia="Times New Roman" w:hAnsi="Times New Roman"/>
          <w:sz w:val="24"/>
          <w:szCs w:val="24"/>
          <w:lang w:val="ru-RU" w:eastAsia="uk-UA"/>
        </w:rPr>
        <w:t>закупі</w:t>
      </w:r>
      <w:proofErr w:type="gramStart"/>
      <w:r>
        <w:rPr>
          <w:rFonts w:ascii="Times New Roman" w:eastAsia="Times New Roman" w:hAnsi="Times New Roman"/>
          <w:sz w:val="24"/>
          <w:szCs w:val="24"/>
          <w:lang w:val="ru-RU" w:eastAsia="uk-UA"/>
        </w:rPr>
        <w:t>вл</w:t>
      </w:r>
      <w:proofErr w:type="gramEnd"/>
      <w:r>
        <w:rPr>
          <w:rFonts w:ascii="Times New Roman" w:eastAsia="Times New Roman" w:hAnsi="Times New Roman"/>
          <w:sz w:val="24"/>
          <w:szCs w:val="24"/>
          <w:lang w:val="ru-RU" w:eastAsia="uk-UA"/>
        </w:rPr>
        <w:t>і</w:t>
      </w:r>
      <w:proofErr w:type="spellEnd"/>
      <w:r>
        <w:rPr>
          <w:rFonts w:ascii="Times New Roman" w:eastAsia="Times New Roman" w:hAnsi="Times New Roman"/>
          <w:sz w:val="24"/>
          <w:szCs w:val="24"/>
          <w:lang w:val="ru-RU" w:eastAsia="uk-UA"/>
        </w:rPr>
        <w:t xml:space="preserve"> не п</w:t>
      </w:r>
      <w:proofErr w:type="spellStart"/>
      <w:r>
        <w:rPr>
          <w:rFonts w:ascii="Times New Roman" w:eastAsia="Times New Roman" w:hAnsi="Times New Roman"/>
          <w:sz w:val="24"/>
          <w:szCs w:val="24"/>
          <w:lang w:eastAsia="uk-UA"/>
        </w:rPr>
        <w:t>ідлягає</w:t>
      </w:r>
      <w:proofErr w:type="spellEnd"/>
      <w:r>
        <w:rPr>
          <w:rFonts w:ascii="Times New Roman" w:eastAsia="Times New Roman" w:hAnsi="Times New Roman"/>
          <w:sz w:val="24"/>
          <w:szCs w:val="24"/>
          <w:lang w:eastAsia="uk-UA"/>
        </w:rPr>
        <w:t xml:space="preserve"> обкладенню ПДВ згідно вимог чинного законодавства Україні то зазначається без ПДВ.</w:t>
      </w: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bookmarkStart w:id="0" w:name="_GoBack"/>
      <w:bookmarkEnd w:id="0"/>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5351C"/>
    <w:rsid w:val="00180337"/>
    <w:rsid w:val="0019034B"/>
    <w:rsid w:val="001D5389"/>
    <w:rsid w:val="0022717F"/>
    <w:rsid w:val="00233315"/>
    <w:rsid w:val="00233A57"/>
    <w:rsid w:val="00300632"/>
    <w:rsid w:val="003B2F1B"/>
    <w:rsid w:val="00452494"/>
    <w:rsid w:val="004B616C"/>
    <w:rsid w:val="0051465B"/>
    <w:rsid w:val="005714C8"/>
    <w:rsid w:val="00664022"/>
    <w:rsid w:val="00700605"/>
    <w:rsid w:val="0074681E"/>
    <w:rsid w:val="007E728D"/>
    <w:rsid w:val="00885782"/>
    <w:rsid w:val="008A3B3C"/>
    <w:rsid w:val="008B5674"/>
    <w:rsid w:val="008C3FCA"/>
    <w:rsid w:val="008D083C"/>
    <w:rsid w:val="00931CA1"/>
    <w:rsid w:val="0099539F"/>
    <w:rsid w:val="009A19F4"/>
    <w:rsid w:val="00A7205F"/>
    <w:rsid w:val="00A95567"/>
    <w:rsid w:val="00AA2EB8"/>
    <w:rsid w:val="00AA55F9"/>
    <w:rsid w:val="00AD4C86"/>
    <w:rsid w:val="00B83848"/>
    <w:rsid w:val="00C73AE7"/>
    <w:rsid w:val="00CC1521"/>
    <w:rsid w:val="00CF394D"/>
    <w:rsid w:val="00DB636C"/>
    <w:rsid w:val="00DE5A67"/>
    <w:rsid w:val="00E40766"/>
    <w:rsid w:val="00F1207C"/>
    <w:rsid w:val="00F724F2"/>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2020-03-18T09:47:00Z</dcterms:created>
  <dcterms:modified xsi:type="dcterms:W3CDTF">2023-11-23T09:29:00Z</dcterms:modified>
</cp:coreProperties>
</file>