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CB" w:rsidRPr="004412D0" w:rsidRDefault="004940CB" w:rsidP="004940CB">
      <w:pPr>
        <w:jc w:val="center"/>
        <w:rPr>
          <w:rFonts w:eastAsia="Calibri"/>
          <w:b/>
          <w:sz w:val="28"/>
          <w:szCs w:val="28"/>
          <w:lang w:val="uk-UA"/>
        </w:rPr>
      </w:pPr>
      <w:r w:rsidRPr="004412D0">
        <w:rPr>
          <w:rFonts w:eastAsia="Calibri"/>
          <w:b/>
          <w:sz w:val="28"/>
          <w:szCs w:val="28"/>
          <w:lang w:val="uk-UA"/>
        </w:rPr>
        <w:t>ДЕПАРТАМЕНТ ЕКОНОМІКИ ТА ІНВЕСТИЦІЙ</w:t>
      </w:r>
    </w:p>
    <w:p w:rsidR="004940CB" w:rsidRPr="004412D0" w:rsidRDefault="004940CB" w:rsidP="004940CB">
      <w:pPr>
        <w:jc w:val="center"/>
        <w:rPr>
          <w:rFonts w:eastAsia="Calibri"/>
          <w:sz w:val="28"/>
          <w:szCs w:val="28"/>
          <w:lang w:val="uk-UA"/>
        </w:rPr>
      </w:pPr>
      <w:r w:rsidRPr="004412D0">
        <w:rPr>
          <w:rFonts w:eastAsia="Calibri"/>
          <w:sz w:val="28"/>
          <w:szCs w:val="28"/>
          <w:lang w:val="uk-UA"/>
        </w:rPr>
        <w:t>ВИКОНАВЧОГО ОРГАНУ КИЇВСЬКОЇ МІСЬКОЇ РАДИ</w:t>
      </w:r>
    </w:p>
    <w:p w:rsidR="004940CB" w:rsidRPr="004412D0" w:rsidRDefault="004940CB" w:rsidP="004940CB">
      <w:pPr>
        <w:jc w:val="center"/>
        <w:rPr>
          <w:rFonts w:eastAsia="Calibri"/>
          <w:sz w:val="28"/>
          <w:szCs w:val="28"/>
          <w:lang w:val="uk-UA"/>
        </w:rPr>
      </w:pPr>
      <w:r w:rsidRPr="004412D0">
        <w:rPr>
          <w:rFonts w:eastAsia="Calibri"/>
          <w:sz w:val="28"/>
          <w:szCs w:val="28"/>
          <w:lang w:val="uk-UA"/>
        </w:rPr>
        <w:t>(КИЇВСЬКОЇ МІСЬКОЇ ДЕРЖАВНОЇ АДМІНІСТРАЦІЇ)</w:t>
      </w:r>
    </w:p>
    <w:p w:rsidR="004940CB" w:rsidRPr="004412D0" w:rsidRDefault="004940CB" w:rsidP="004940CB">
      <w:pPr>
        <w:jc w:val="center"/>
        <w:rPr>
          <w:rFonts w:eastAsia="Calibri"/>
          <w:sz w:val="28"/>
          <w:szCs w:val="28"/>
          <w:lang w:val="uk-UA"/>
        </w:rPr>
      </w:pPr>
    </w:p>
    <w:p w:rsidR="004940CB" w:rsidRPr="004412D0" w:rsidRDefault="004940CB" w:rsidP="004940CB">
      <w:pPr>
        <w:jc w:val="center"/>
        <w:rPr>
          <w:rFonts w:eastAsia="Calibri"/>
          <w:sz w:val="28"/>
          <w:szCs w:val="28"/>
          <w:lang w:val="uk-UA"/>
        </w:rPr>
      </w:pPr>
    </w:p>
    <w:p w:rsidR="004940CB" w:rsidRPr="004412D0" w:rsidRDefault="004940CB" w:rsidP="004940CB">
      <w:pPr>
        <w:jc w:val="center"/>
        <w:rPr>
          <w:rFonts w:eastAsia="Calibri"/>
          <w:sz w:val="28"/>
          <w:szCs w:val="28"/>
          <w:lang w:val="uk-UA"/>
        </w:rPr>
      </w:pPr>
    </w:p>
    <w:p w:rsidR="004940CB" w:rsidRPr="004412D0" w:rsidRDefault="004940CB" w:rsidP="004940CB">
      <w:pPr>
        <w:rPr>
          <w:rFonts w:eastAsia="Calibri"/>
          <w:sz w:val="28"/>
          <w:szCs w:val="28"/>
          <w:lang w:val="uk-UA"/>
        </w:rPr>
      </w:pPr>
    </w:p>
    <w:tbl>
      <w:tblPr>
        <w:tblW w:w="453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4940CB" w:rsidRPr="004412D0" w:rsidTr="00DB66BC">
        <w:trPr>
          <w:trHeight w:val="2388"/>
        </w:trPr>
        <w:tc>
          <w:tcPr>
            <w:tcW w:w="4536" w:type="dxa"/>
            <w:tcBorders>
              <w:top w:val="nil"/>
              <w:left w:val="nil"/>
              <w:bottom w:val="nil"/>
              <w:right w:val="nil"/>
            </w:tcBorders>
          </w:tcPr>
          <w:p w:rsidR="004940CB" w:rsidRPr="004412D0" w:rsidRDefault="004940CB" w:rsidP="00DB66BC">
            <w:pPr>
              <w:jc w:val="center"/>
              <w:rPr>
                <w:rFonts w:eastAsia="Calibri"/>
                <w:b/>
                <w:lang w:val="uk-UA"/>
              </w:rPr>
            </w:pPr>
            <w:r w:rsidRPr="004412D0">
              <w:rPr>
                <w:rFonts w:eastAsia="Calibri"/>
                <w:b/>
                <w:lang w:val="uk-UA"/>
              </w:rPr>
              <w:t>«ЗАТВЕРДЖЕНО»</w:t>
            </w:r>
          </w:p>
          <w:p w:rsidR="004940CB" w:rsidRPr="004412D0" w:rsidRDefault="004940CB" w:rsidP="00DB66BC">
            <w:pPr>
              <w:jc w:val="center"/>
              <w:rPr>
                <w:rFonts w:eastAsia="Calibri"/>
                <w:b/>
                <w:lang w:val="uk-UA"/>
              </w:rPr>
            </w:pPr>
            <w:r w:rsidRPr="004412D0">
              <w:rPr>
                <w:rFonts w:eastAsia="Calibri"/>
                <w:b/>
                <w:lang w:val="uk-UA"/>
              </w:rPr>
              <w:t xml:space="preserve">Рішенням Уповноваженої особи </w:t>
            </w:r>
          </w:p>
          <w:p w:rsidR="004940CB" w:rsidRPr="004412D0" w:rsidRDefault="004940CB" w:rsidP="00DB66BC">
            <w:pPr>
              <w:jc w:val="center"/>
              <w:rPr>
                <w:rFonts w:eastAsia="Calibri"/>
                <w:b/>
                <w:lang w:val="uk-UA"/>
              </w:rPr>
            </w:pPr>
          </w:p>
          <w:p w:rsidR="004940CB" w:rsidRPr="00CF266E" w:rsidRDefault="009C42BD" w:rsidP="00DB66BC">
            <w:pPr>
              <w:rPr>
                <w:rFonts w:eastAsia="Calibri"/>
                <w:b/>
                <w:lang w:val="uk-UA"/>
              </w:rPr>
            </w:pPr>
            <w:r w:rsidRPr="00CF266E">
              <w:rPr>
                <w:rFonts w:eastAsia="Calibri"/>
                <w:b/>
                <w:lang w:val="uk-UA"/>
              </w:rPr>
              <w:t>протокол № ВТ-</w:t>
            </w:r>
            <w:r w:rsidR="00C13220">
              <w:rPr>
                <w:rFonts w:eastAsia="Calibri"/>
                <w:b/>
                <w:lang w:val="uk-UA"/>
              </w:rPr>
              <w:t>ІТ</w:t>
            </w:r>
            <w:r w:rsidR="004940CB" w:rsidRPr="00CF266E">
              <w:rPr>
                <w:rFonts w:eastAsia="Calibri"/>
                <w:b/>
                <w:lang w:val="uk-UA"/>
              </w:rPr>
              <w:t>/посл-1</w:t>
            </w:r>
          </w:p>
          <w:p w:rsidR="004940CB" w:rsidRPr="00CF266E" w:rsidRDefault="004940CB" w:rsidP="00DB66BC">
            <w:pPr>
              <w:rPr>
                <w:rFonts w:eastAsia="Calibri"/>
                <w:b/>
                <w:lang w:val="uk-UA"/>
              </w:rPr>
            </w:pPr>
            <w:r w:rsidRPr="00CF266E">
              <w:rPr>
                <w:rFonts w:eastAsia="Calibri"/>
                <w:b/>
                <w:lang w:val="uk-UA"/>
              </w:rPr>
              <w:t xml:space="preserve">від  </w:t>
            </w:r>
            <w:r w:rsidR="00C13220">
              <w:rPr>
                <w:rFonts w:eastAsia="Calibri"/>
                <w:b/>
                <w:lang w:val="uk-UA"/>
              </w:rPr>
              <w:t>15</w:t>
            </w:r>
            <w:r w:rsidR="00F55A11" w:rsidRPr="00CF266E">
              <w:rPr>
                <w:rFonts w:eastAsia="Calibri"/>
                <w:b/>
                <w:lang w:val="uk-UA"/>
              </w:rPr>
              <w:t xml:space="preserve"> березня</w:t>
            </w:r>
            <w:r w:rsidRPr="00CF266E">
              <w:rPr>
                <w:rFonts w:eastAsia="Calibri"/>
                <w:b/>
                <w:lang w:val="uk-UA"/>
              </w:rPr>
              <w:t xml:space="preserve"> 2024 року</w:t>
            </w:r>
          </w:p>
          <w:p w:rsidR="004940CB" w:rsidRPr="004412D0" w:rsidRDefault="004940CB" w:rsidP="00DB66BC">
            <w:pPr>
              <w:jc w:val="both"/>
              <w:rPr>
                <w:rFonts w:eastAsia="Calibri"/>
                <w:lang w:val="uk-UA"/>
              </w:rPr>
            </w:pPr>
            <w:r w:rsidRPr="00CF266E">
              <w:rPr>
                <w:rFonts w:eastAsia="Calibri"/>
                <w:lang w:val="uk-UA"/>
              </w:rPr>
              <w:t>Уповноважена особа</w:t>
            </w:r>
          </w:p>
          <w:p w:rsidR="004940CB" w:rsidRPr="004412D0" w:rsidRDefault="004940CB" w:rsidP="00DB66BC">
            <w:pPr>
              <w:jc w:val="both"/>
              <w:rPr>
                <w:rFonts w:eastAsia="Calibri"/>
                <w:lang w:val="uk-UA"/>
              </w:rPr>
            </w:pPr>
            <w:r w:rsidRPr="004412D0">
              <w:rPr>
                <w:rFonts w:eastAsia="Calibri"/>
                <w:lang w:val="uk-UA"/>
              </w:rPr>
              <w:t>Департаменту економіки та інвестицій</w:t>
            </w:r>
          </w:p>
          <w:p w:rsidR="004940CB" w:rsidRPr="004412D0" w:rsidRDefault="004940CB" w:rsidP="00DB66BC">
            <w:pPr>
              <w:jc w:val="both"/>
              <w:rPr>
                <w:rFonts w:eastAsia="Calibri"/>
                <w:lang w:val="uk-UA"/>
              </w:rPr>
            </w:pPr>
            <w:r w:rsidRPr="004412D0">
              <w:rPr>
                <w:rFonts w:eastAsia="Calibri"/>
                <w:lang w:val="uk-UA"/>
              </w:rPr>
              <w:t>виконавчого органу Київської міської ради (Київської міської державної адміністрації)</w:t>
            </w:r>
          </w:p>
          <w:p w:rsidR="004940CB" w:rsidRPr="004412D0" w:rsidRDefault="004940CB" w:rsidP="00DB66BC">
            <w:pPr>
              <w:jc w:val="both"/>
              <w:rPr>
                <w:rFonts w:eastAsia="Calibri"/>
                <w:lang w:val="uk-UA"/>
              </w:rPr>
            </w:pPr>
          </w:p>
          <w:p w:rsidR="004940CB" w:rsidRPr="004412D0" w:rsidRDefault="004940CB" w:rsidP="00DB66BC">
            <w:pPr>
              <w:jc w:val="both"/>
              <w:rPr>
                <w:rFonts w:eastAsia="Calibri"/>
                <w:lang w:val="uk-UA"/>
              </w:rPr>
            </w:pPr>
          </w:p>
          <w:p w:rsidR="004940CB" w:rsidRPr="004412D0" w:rsidRDefault="004940CB" w:rsidP="00DB66BC">
            <w:pPr>
              <w:rPr>
                <w:rFonts w:eastAsia="Calibri"/>
                <w:lang w:val="uk-UA"/>
              </w:rPr>
            </w:pPr>
            <w:r w:rsidRPr="004412D0">
              <w:rPr>
                <w:rFonts w:eastAsia="Calibri"/>
                <w:lang w:val="uk-UA"/>
              </w:rPr>
              <w:t>____________ Яна ЛІТВІН</w:t>
            </w:r>
          </w:p>
          <w:p w:rsidR="004940CB" w:rsidRPr="004412D0" w:rsidRDefault="004940CB" w:rsidP="00DB66BC">
            <w:pPr>
              <w:rPr>
                <w:rFonts w:eastAsia="Calibri"/>
                <w:lang w:val="uk-UA"/>
              </w:rPr>
            </w:pPr>
            <w:r w:rsidRPr="004412D0">
              <w:rPr>
                <w:rFonts w:eastAsia="Calibri"/>
                <w:lang w:val="uk-UA"/>
              </w:rPr>
              <w:t xml:space="preserve">                   </w:t>
            </w:r>
          </w:p>
          <w:p w:rsidR="004940CB" w:rsidRPr="004412D0" w:rsidRDefault="004940CB" w:rsidP="00DB66BC">
            <w:pPr>
              <w:rPr>
                <w:rFonts w:eastAsia="Calibri"/>
                <w:b/>
                <w:lang w:val="uk-UA"/>
              </w:rPr>
            </w:pPr>
            <w:r w:rsidRPr="004412D0">
              <w:rPr>
                <w:rFonts w:eastAsia="Calibri"/>
                <w:b/>
                <w:lang w:val="uk-UA"/>
              </w:rPr>
              <w:t xml:space="preserve"> </w:t>
            </w:r>
          </w:p>
          <w:p w:rsidR="004940CB" w:rsidRPr="004412D0" w:rsidRDefault="004940CB" w:rsidP="00DB66BC">
            <w:pPr>
              <w:rPr>
                <w:rFonts w:eastAsia="Calibri"/>
                <w:b/>
                <w:lang w:val="uk-UA"/>
              </w:rPr>
            </w:pPr>
          </w:p>
          <w:p w:rsidR="004940CB" w:rsidRPr="004412D0" w:rsidRDefault="004940CB" w:rsidP="00DB66BC">
            <w:pPr>
              <w:rPr>
                <w:rFonts w:eastAsia="Calibri"/>
                <w:sz w:val="20"/>
                <w:szCs w:val="20"/>
                <w:lang w:val="uk-UA"/>
              </w:rPr>
            </w:pPr>
          </w:p>
        </w:tc>
      </w:tr>
    </w:tbl>
    <w:p w:rsidR="004940CB" w:rsidRPr="004412D0" w:rsidRDefault="004940CB" w:rsidP="004940CB">
      <w:pPr>
        <w:rPr>
          <w:rFonts w:eastAsia="Calibri"/>
          <w:sz w:val="28"/>
          <w:szCs w:val="28"/>
          <w:lang w:val="uk-UA"/>
        </w:rPr>
      </w:pPr>
    </w:p>
    <w:p w:rsidR="004940CB" w:rsidRPr="004412D0" w:rsidRDefault="004940CB" w:rsidP="004940CB">
      <w:pPr>
        <w:jc w:val="center"/>
        <w:rPr>
          <w:rFonts w:eastAsia="Calibri"/>
          <w:sz w:val="28"/>
          <w:szCs w:val="28"/>
          <w:lang w:val="uk-UA"/>
        </w:rPr>
      </w:pPr>
    </w:p>
    <w:p w:rsidR="004940CB" w:rsidRPr="004412D0" w:rsidRDefault="004940CB" w:rsidP="004940CB">
      <w:pPr>
        <w:jc w:val="center"/>
        <w:rPr>
          <w:rFonts w:eastAsia="Calibri"/>
          <w:b/>
          <w:i/>
          <w:sz w:val="28"/>
          <w:lang w:val="uk-UA"/>
        </w:rPr>
      </w:pPr>
      <w:r w:rsidRPr="004412D0">
        <w:rPr>
          <w:rFonts w:eastAsia="Calibri"/>
          <w:b/>
          <w:sz w:val="28"/>
          <w:lang w:val="uk-UA"/>
        </w:rPr>
        <w:t xml:space="preserve">ТЕНДЕРНА ДОКУМЕНТАЦІЯ </w:t>
      </w:r>
    </w:p>
    <w:p w:rsidR="004940CB" w:rsidRPr="004412D0" w:rsidRDefault="004940CB" w:rsidP="004940CB">
      <w:pPr>
        <w:jc w:val="center"/>
        <w:rPr>
          <w:rFonts w:eastAsia="Calibri"/>
          <w:b/>
          <w:sz w:val="28"/>
          <w:lang w:val="uk-UA"/>
        </w:rPr>
      </w:pPr>
      <w:r w:rsidRPr="004412D0">
        <w:rPr>
          <w:rFonts w:eastAsia="Calibri"/>
          <w:b/>
          <w:sz w:val="28"/>
          <w:lang w:val="uk-UA"/>
        </w:rPr>
        <w:t>на закупівлю:</w:t>
      </w:r>
    </w:p>
    <w:p w:rsidR="00C13220" w:rsidRPr="00C13220" w:rsidRDefault="00C13220" w:rsidP="00C13220">
      <w:pPr>
        <w:suppressAutoHyphens/>
        <w:jc w:val="center"/>
        <w:rPr>
          <w:rFonts w:ascii="Liberation Serif" w:eastAsia="Noto Serif CJK SC" w:hAnsi="Liberation Serif" w:cs="Lohit Devanagari"/>
          <w:kern w:val="2"/>
          <w:sz w:val="28"/>
          <w:szCs w:val="28"/>
          <w:lang w:val="uk-UA" w:eastAsia="zh-CN" w:bidi="hi-IN"/>
        </w:rPr>
      </w:pPr>
      <w:r w:rsidRPr="00C13220">
        <w:rPr>
          <w:rFonts w:eastAsia="Noto Serif CJK SC" w:cs="Lohit Devanagari"/>
          <w:b/>
          <w:bCs/>
          <w:iCs/>
          <w:kern w:val="2"/>
          <w:sz w:val="28"/>
          <w:szCs w:val="28"/>
          <w:lang w:val="uk-UA" w:eastAsia="zh-CN" w:bidi="hi-IN"/>
        </w:rPr>
        <w:t>Управлінські послуги, пов’язані з комп’ютерними технологіями (Надання комплексу технічних та технологічних послуг щодо забезпечення функціонування інформаційних технологій та баз даних) - за кодом  СРV за  ДК 021:2015 - 72510000-3</w:t>
      </w:r>
    </w:p>
    <w:p w:rsidR="004519D6" w:rsidRPr="004519D6" w:rsidRDefault="004519D6" w:rsidP="004519D6">
      <w:pPr>
        <w:spacing w:line="259" w:lineRule="auto"/>
        <w:jc w:val="both"/>
        <w:rPr>
          <w:rFonts w:eastAsiaTheme="minorEastAsia" w:cstheme="minorBidi"/>
          <w:b/>
          <w:bCs/>
          <w:sz w:val="16"/>
          <w:szCs w:val="16"/>
          <w:lang w:val="uk-UA"/>
        </w:rPr>
      </w:pPr>
    </w:p>
    <w:p w:rsidR="004940CB" w:rsidRPr="004519D6" w:rsidRDefault="004940CB" w:rsidP="004940CB">
      <w:pPr>
        <w:widowControl w:val="0"/>
        <w:suppressAutoHyphens/>
        <w:jc w:val="center"/>
        <w:rPr>
          <w:rFonts w:eastAsia="Calibri"/>
          <w:b/>
          <w:sz w:val="28"/>
          <w:szCs w:val="28"/>
          <w:lang w:val="uk-UA" w:eastAsia="en-US"/>
        </w:rPr>
      </w:pPr>
    </w:p>
    <w:p w:rsidR="004940CB" w:rsidRPr="004412D0" w:rsidRDefault="004940CB" w:rsidP="004940CB">
      <w:pPr>
        <w:widowControl w:val="0"/>
        <w:suppressAutoHyphens/>
        <w:jc w:val="center"/>
        <w:rPr>
          <w:rFonts w:eastAsia="SimSun"/>
          <w:b/>
          <w:bCs/>
          <w:kern w:val="1"/>
          <w:sz w:val="32"/>
          <w:szCs w:val="32"/>
          <w:lang w:val="uk-UA" w:eastAsia="zh-CN" w:bidi="hi-IN"/>
        </w:rPr>
      </w:pPr>
      <w:r w:rsidRPr="004412D0">
        <w:rPr>
          <w:rFonts w:eastAsia="SimSun"/>
          <w:b/>
          <w:bCs/>
          <w:kern w:val="1"/>
          <w:sz w:val="32"/>
          <w:szCs w:val="32"/>
          <w:lang w:val="uk-UA" w:eastAsia="zh-CN" w:bidi="hi-IN"/>
        </w:rPr>
        <w:t>Процедура закупівлі – відкриті торги з особливостями</w:t>
      </w: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Default="004940CB" w:rsidP="004940CB">
      <w:pPr>
        <w:widowControl w:val="0"/>
        <w:suppressAutoHyphens/>
        <w:jc w:val="center"/>
        <w:rPr>
          <w:rFonts w:eastAsia="SimSun"/>
          <w:kern w:val="1"/>
          <w:sz w:val="28"/>
          <w:szCs w:val="28"/>
          <w:lang w:val="uk-UA" w:eastAsia="zh-CN" w:bidi="hi-IN"/>
        </w:rPr>
      </w:pPr>
      <w:r w:rsidRPr="004412D0">
        <w:rPr>
          <w:rFonts w:eastAsia="SimSun"/>
          <w:kern w:val="1"/>
          <w:sz w:val="28"/>
          <w:szCs w:val="28"/>
          <w:lang w:val="uk-UA" w:eastAsia="zh-CN" w:bidi="hi-IN"/>
        </w:rPr>
        <w:t>Київ – 2024</w:t>
      </w:r>
    </w:p>
    <w:p w:rsidR="00066FFA" w:rsidRDefault="00066FFA" w:rsidP="004940CB">
      <w:pPr>
        <w:widowControl w:val="0"/>
        <w:suppressAutoHyphens/>
        <w:jc w:val="center"/>
        <w:rPr>
          <w:rFonts w:eastAsia="SimSun"/>
          <w:kern w:val="1"/>
          <w:sz w:val="28"/>
          <w:szCs w:val="28"/>
          <w:lang w:val="uk-UA" w:eastAsia="zh-CN" w:bidi="hi-IN"/>
        </w:rPr>
      </w:pPr>
    </w:p>
    <w:p w:rsidR="00066FFA" w:rsidRDefault="00066FFA" w:rsidP="004940CB">
      <w:pPr>
        <w:widowControl w:val="0"/>
        <w:suppressAutoHyphens/>
        <w:jc w:val="center"/>
        <w:rPr>
          <w:rFonts w:eastAsia="SimSun"/>
          <w:kern w:val="1"/>
          <w:sz w:val="28"/>
          <w:szCs w:val="28"/>
          <w:lang w:val="uk-UA" w:eastAsia="zh-CN" w:bidi="hi-IN"/>
        </w:rPr>
      </w:pPr>
    </w:p>
    <w:p w:rsidR="004519D6" w:rsidRPr="004412D0" w:rsidRDefault="004519D6" w:rsidP="004940CB">
      <w:pPr>
        <w:widowControl w:val="0"/>
        <w:suppressAutoHyphens/>
        <w:jc w:val="center"/>
        <w:rPr>
          <w:rFonts w:eastAsia="SimSun"/>
          <w:kern w:val="1"/>
          <w:sz w:val="28"/>
          <w:szCs w:val="28"/>
          <w:lang w:val="uk-UA" w:eastAsia="zh-CN" w:bidi="hi-IN"/>
        </w:rPr>
      </w:pPr>
    </w:p>
    <w:p w:rsidR="004940CB" w:rsidRPr="004412D0" w:rsidRDefault="004940CB" w:rsidP="004940CB">
      <w:pPr>
        <w:pStyle w:val="HTML"/>
        <w:rPr>
          <w:rFonts w:ascii="Times New Roman" w:hAnsi="Times New Roman" w:cs="Times New Roman"/>
          <w:b/>
          <w:bCs/>
          <w:sz w:val="28"/>
          <w:szCs w:val="28"/>
          <w:lang w:val="uk-UA"/>
        </w:rPr>
      </w:pPr>
    </w:p>
    <w:tbl>
      <w:tblPr>
        <w:tblpPr w:leftFromText="180" w:rightFromText="180" w:vertAnchor="text" w:tblpXSpec="right" w:tblpY="1"/>
        <w:tblOverlap w:val="never"/>
        <w:tblW w:w="4978"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6"/>
        <w:gridCol w:w="3377"/>
        <w:gridCol w:w="6074"/>
      </w:tblGrid>
      <w:tr w:rsidR="004940CB" w:rsidRPr="004412D0" w:rsidTr="00DB66BC">
        <w:trPr>
          <w:tblCellSpacing w:w="22" w:type="dxa"/>
        </w:trPr>
        <w:tc>
          <w:tcPr>
            <w:tcW w:w="4956" w:type="pct"/>
            <w:gridSpan w:val="3"/>
          </w:tcPr>
          <w:p w:rsidR="004940CB" w:rsidRPr="004412D0" w:rsidRDefault="004940CB" w:rsidP="00DB66BC">
            <w:pPr>
              <w:pStyle w:val="a5"/>
              <w:numPr>
                <w:ilvl w:val="0"/>
                <w:numId w:val="1"/>
              </w:numPr>
              <w:tabs>
                <w:tab w:val="left" w:pos="261"/>
              </w:tabs>
              <w:spacing w:before="0" w:beforeAutospacing="0" w:after="0" w:afterAutospacing="0"/>
              <w:ind w:left="0" w:firstLine="0"/>
              <w:jc w:val="center"/>
              <w:rPr>
                <w:b/>
                <w:lang w:val="uk-UA"/>
              </w:rPr>
            </w:pPr>
            <w:r w:rsidRPr="004412D0">
              <w:rPr>
                <w:sz w:val="56"/>
                <w:szCs w:val="56"/>
                <w:lang w:val="uk-UA"/>
              </w:rPr>
              <w:lastRenderedPageBreak/>
              <w:br w:type="page"/>
            </w:r>
            <w:bookmarkStart w:id="0" w:name="23"/>
            <w:bookmarkEnd w:id="0"/>
            <w:r w:rsidRPr="004412D0">
              <w:rPr>
                <w:b/>
                <w:bCs/>
                <w:lang w:val="uk-UA"/>
              </w:rPr>
              <w:t>Загальні положення</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 w:name="26"/>
            <w:bookmarkEnd w:id="1"/>
            <w:r w:rsidRPr="004412D0">
              <w:rPr>
                <w:b/>
                <w:bCs/>
                <w:lang w:val="uk-UA"/>
              </w:rPr>
              <w:t xml:space="preserve">Терміни, які вживаються в тендерній документації </w:t>
            </w:r>
          </w:p>
        </w:tc>
        <w:tc>
          <w:tcPr>
            <w:tcW w:w="3073" w:type="pct"/>
            <w:shd w:val="clear" w:color="auto" w:fill="auto"/>
          </w:tcPr>
          <w:p w:rsidR="004940CB" w:rsidRPr="004412D0" w:rsidRDefault="004940CB" w:rsidP="00DB66BC">
            <w:pPr>
              <w:pStyle w:val="a5"/>
              <w:spacing w:before="0" w:beforeAutospacing="0" w:after="0" w:afterAutospacing="0"/>
              <w:ind w:firstLine="471"/>
              <w:jc w:val="both"/>
              <w:rPr>
                <w:lang w:val="uk-UA"/>
              </w:rPr>
            </w:pPr>
            <w:bookmarkStart w:id="2" w:name="27"/>
            <w:bookmarkEnd w:id="2"/>
            <w:r w:rsidRPr="004412D0">
              <w:rPr>
                <w:lang w:val="uk-UA"/>
              </w:rPr>
              <w:t xml:space="preserve">Тендерну документацію розроблено відповідно до вимог Закону України «Про публічні закупівлі» (далі </w:t>
            </w:r>
            <w:r w:rsidRPr="004412D0">
              <w:rPr>
                <w:sz w:val="25"/>
                <w:szCs w:val="25"/>
                <w:lang w:val="uk-UA"/>
              </w:rPr>
              <w:t>–</w:t>
            </w:r>
            <w:r w:rsidRPr="004412D0">
              <w:rPr>
                <w:lang w:val="uk-UA"/>
              </w:rPr>
              <w:t xml:space="preserve">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412D0">
              <w:rPr>
                <w:sz w:val="25"/>
                <w:szCs w:val="25"/>
                <w:lang w:val="uk-UA"/>
              </w:rPr>
              <w:t xml:space="preserve">(в редакції постанови Кабінету Міністрів України від 12.05.2023  № 471) </w:t>
            </w:r>
            <w:r w:rsidRPr="004412D0">
              <w:rPr>
                <w:lang w:val="uk-UA"/>
              </w:rPr>
              <w:t xml:space="preserve"> (далі </w:t>
            </w:r>
            <w:r w:rsidRPr="004412D0">
              <w:rPr>
                <w:sz w:val="25"/>
                <w:szCs w:val="25"/>
                <w:lang w:val="uk-UA"/>
              </w:rPr>
              <w:t xml:space="preserve">– </w:t>
            </w:r>
            <w:r w:rsidRPr="004412D0">
              <w:rPr>
                <w:lang w:val="uk-UA"/>
              </w:rPr>
              <w:t>Особливості).</w:t>
            </w:r>
          </w:p>
          <w:p w:rsidR="004940CB" w:rsidRPr="004412D0" w:rsidRDefault="004940CB" w:rsidP="00DB66BC">
            <w:pPr>
              <w:pStyle w:val="a5"/>
              <w:spacing w:before="0" w:beforeAutospacing="0" w:after="0" w:afterAutospacing="0"/>
              <w:ind w:firstLine="471"/>
              <w:jc w:val="both"/>
              <w:rPr>
                <w:lang w:val="uk-UA"/>
              </w:rPr>
            </w:pPr>
            <w:r w:rsidRPr="004412D0">
              <w:rPr>
                <w:color w:val="000000"/>
                <w:lang w:val="uk-UA"/>
              </w:rPr>
              <w:t xml:space="preserve">Терміни, які використовуються в цій документації, вживаються у значенні, наведеному в Законі та </w:t>
            </w:r>
            <w:r w:rsidRPr="004412D0">
              <w:rPr>
                <w:lang w:val="uk-UA"/>
              </w:rPr>
              <w:t>Особливостях.</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3" w:name="28"/>
            <w:bookmarkEnd w:id="3"/>
            <w:r w:rsidRPr="004412D0">
              <w:rPr>
                <w:b/>
                <w:bCs/>
                <w:lang w:val="uk-UA"/>
              </w:rPr>
              <w:t>Інформація про замовника торгів</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bookmarkStart w:id="4" w:name="115"/>
            <w:bookmarkEnd w:id="4"/>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2.1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5" w:name="29"/>
            <w:bookmarkEnd w:id="5"/>
            <w:r w:rsidRPr="004412D0">
              <w:rPr>
                <w:lang w:val="uk-UA"/>
              </w:rPr>
              <w:t>повне найменування </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bookmarkStart w:id="6" w:name="30"/>
            <w:bookmarkEnd w:id="6"/>
            <w:r w:rsidRPr="004412D0">
              <w:rPr>
                <w:lang w:val="uk-UA"/>
              </w:rPr>
              <w:t xml:space="preserve">Департамент економіки та інвестицій виконавчого органу Київської міської ради (Київської міської державної адміністрації) (далі – Замовник), код за ЄДРПОУ: 04633423. Категорія: Юридична особа, яка забезпечує потреби держави або територіальної громади, </w:t>
            </w:r>
            <w:r w:rsidRPr="004412D0">
              <w:rPr>
                <w:u w:val="single"/>
                <w:lang w:val="uk-UA"/>
              </w:rPr>
              <w:t>орган місцевого самоврядування.</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2.2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7" w:name="31"/>
            <w:bookmarkEnd w:id="7"/>
            <w:r w:rsidRPr="004412D0">
              <w:rPr>
                <w:lang w:val="uk-UA"/>
              </w:rPr>
              <w:t>місцезнаходження </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bookmarkStart w:id="8" w:name="32"/>
            <w:bookmarkEnd w:id="8"/>
            <w:r w:rsidRPr="004412D0">
              <w:rPr>
                <w:lang w:val="uk-UA"/>
              </w:rPr>
              <w:t>6 поверх, вул. Хрещатик, 36, м. Київ, 01044.</w:t>
            </w:r>
          </w:p>
        </w:tc>
      </w:tr>
      <w:tr w:rsidR="004940CB" w:rsidRPr="00D554E4"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2.3</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9" w:name="33"/>
            <w:bookmarkEnd w:id="9"/>
            <w:r w:rsidRPr="004412D0">
              <w:rPr>
                <w:lang w:val="uk-UA"/>
              </w:rPr>
              <w:t>посадова особа замовника, уповноважена здійснювати зв'язок з учасниками</w:t>
            </w:r>
          </w:p>
        </w:tc>
        <w:tc>
          <w:tcPr>
            <w:tcW w:w="3073" w:type="pct"/>
            <w:shd w:val="clear" w:color="auto" w:fill="auto"/>
          </w:tcPr>
          <w:p w:rsidR="004940CB" w:rsidRPr="004412D0" w:rsidRDefault="004940CB" w:rsidP="00DB66BC">
            <w:pPr>
              <w:jc w:val="both"/>
              <w:rPr>
                <w:i/>
                <w:lang w:val="uk-UA"/>
              </w:rPr>
            </w:pPr>
            <w:bookmarkStart w:id="10" w:name="34"/>
            <w:bookmarkEnd w:id="10"/>
            <w:r w:rsidRPr="004412D0">
              <w:rPr>
                <w:i/>
                <w:lang w:val="uk-UA"/>
              </w:rPr>
              <w:t xml:space="preserve">          З питань проведення процедури закупівлі:</w:t>
            </w:r>
          </w:p>
          <w:p w:rsidR="004940CB" w:rsidRPr="004412D0" w:rsidRDefault="004940CB" w:rsidP="00DB66BC">
            <w:pPr>
              <w:jc w:val="both"/>
              <w:rPr>
                <w:highlight w:val="yellow"/>
                <w:lang w:val="uk-UA"/>
              </w:rPr>
            </w:pPr>
            <w:r w:rsidRPr="004412D0">
              <w:rPr>
                <w:lang w:val="uk-UA"/>
              </w:rPr>
              <w:t xml:space="preserve">          Літвін Яна Анатоліївна – головний спеціаліст сектору закупівель відділу бухгалтерського обліку та звітності Департаменту економіки та інвестицій виконавчого органу Київської міської ради (Київської міської державної адміністрації), тел. (044) 202-60-81, (044) 202-72-58, eл-пошта: </w:t>
            </w:r>
            <w:hyperlink r:id="rId8" w:history="1">
              <w:r w:rsidRPr="004412D0">
                <w:rPr>
                  <w:lang w:val="uk-UA"/>
                </w:rPr>
                <w:t>tender@guekmda.gov.ua</w:t>
              </w:r>
            </w:hyperlink>
            <w:r w:rsidRPr="004412D0">
              <w:rPr>
                <w:lang w:val="uk-UA"/>
              </w:rPr>
              <w:t>.</w:t>
            </w:r>
          </w:p>
          <w:p w:rsidR="004940CB" w:rsidRPr="00CF266E" w:rsidRDefault="004940CB" w:rsidP="00DB66BC">
            <w:pPr>
              <w:tabs>
                <w:tab w:val="left" w:pos="0"/>
                <w:tab w:val="left" w:pos="567"/>
                <w:tab w:val="left" w:pos="851"/>
              </w:tabs>
              <w:jc w:val="both"/>
              <w:rPr>
                <w:i/>
                <w:lang w:val="uk-UA"/>
              </w:rPr>
            </w:pPr>
            <w:r w:rsidRPr="004412D0">
              <w:rPr>
                <w:i/>
                <w:lang w:val="uk-UA"/>
              </w:rPr>
              <w:t xml:space="preserve">           </w:t>
            </w:r>
            <w:r w:rsidRPr="00CF266E">
              <w:rPr>
                <w:i/>
                <w:lang w:val="uk-UA"/>
              </w:rPr>
              <w:t xml:space="preserve">З питань технічних, якісних та кількісних характеристик щодо предмету закупівлі: </w:t>
            </w:r>
          </w:p>
          <w:p w:rsidR="004940CB" w:rsidRPr="00EC4139" w:rsidRDefault="00EC4139" w:rsidP="00EC4139">
            <w:pPr>
              <w:suppressAutoHyphens/>
              <w:snapToGrid w:val="0"/>
              <w:jc w:val="both"/>
              <w:rPr>
                <w:b/>
                <w:color w:val="000000"/>
                <w:lang w:val="uk-UA" w:eastAsia="zh-CN"/>
              </w:rPr>
            </w:pPr>
            <w:r w:rsidRPr="00EC4139">
              <w:rPr>
                <w:lang w:val="uk-UA" w:eastAsia="zh-CN"/>
              </w:rPr>
              <w:t xml:space="preserve">         Ведмеденко Олена Михайлівна – начальник відділу контрольно-аналітичної та організаційної роботи Департаменту економіки та інвестицій виконавчого органу Київської міської ради (Київської міської державної адміністрації), тел. (044)</w:t>
            </w:r>
            <w:r w:rsidRPr="00EC4139">
              <w:rPr>
                <w:rFonts w:ascii="Arial" w:hAnsi="Arial" w:cs="Arial"/>
                <w:sz w:val="18"/>
                <w:szCs w:val="18"/>
                <w:shd w:val="clear" w:color="auto" w:fill="FFFFFF"/>
                <w:lang w:val="uk-UA" w:eastAsia="zh-CN"/>
              </w:rPr>
              <w:t xml:space="preserve"> </w:t>
            </w:r>
            <w:r w:rsidRPr="00EC4139">
              <w:rPr>
                <w:lang w:val="uk-UA" w:eastAsia="zh-CN"/>
              </w:rPr>
              <w:t xml:space="preserve">202-72-60, </w:t>
            </w:r>
            <w:r w:rsidRPr="00EC4139">
              <w:rPr>
                <w:lang w:val="en-US" w:eastAsia="zh-CN"/>
              </w:rPr>
              <w:t>e</w:t>
            </w:r>
            <w:r w:rsidRPr="00EC4139">
              <w:rPr>
                <w:lang w:val="uk-UA" w:eastAsia="zh-CN"/>
              </w:rPr>
              <w:t>-</w:t>
            </w:r>
            <w:r w:rsidRPr="00EC4139">
              <w:rPr>
                <w:lang w:val="en-US" w:eastAsia="zh-CN"/>
              </w:rPr>
              <w:t>mail</w:t>
            </w:r>
            <w:r w:rsidRPr="00EC4139">
              <w:rPr>
                <w:lang w:val="uk-UA" w:eastAsia="zh-CN"/>
              </w:rPr>
              <w:t xml:space="preserve">: </w:t>
            </w:r>
            <w:r w:rsidRPr="00EC4139">
              <w:rPr>
                <w:lang w:val="en-US" w:eastAsia="zh-CN"/>
              </w:rPr>
              <w:t>org</w:t>
            </w:r>
            <w:r w:rsidRPr="00EC4139">
              <w:rPr>
                <w:lang w:eastAsia="zh-CN"/>
              </w:rPr>
              <w:t>@guekmda.gov.ua</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3</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r w:rsidRPr="004412D0">
              <w:rPr>
                <w:b/>
                <w:bCs/>
                <w:lang w:val="uk-UA"/>
              </w:rPr>
              <w:t>Процедура закупівлі</w:t>
            </w:r>
            <w:r w:rsidRPr="004412D0">
              <w:rPr>
                <w:lang w:val="uk-UA"/>
              </w:rPr>
              <w:t> </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r w:rsidRPr="004412D0">
              <w:rPr>
                <w:lang w:val="uk-UA"/>
              </w:rPr>
              <w:t>Відкриті торги з особливостями</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4</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1" w:name="35"/>
            <w:bookmarkEnd w:id="11"/>
            <w:r w:rsidRPr="004412D0">
              <w:rPr>
                <w:b/>
                <w:bCs/>
                <w:lang w:val="uk-UA"/>
              </w:rPr>
              <w:t>Інформація про предмет закупівлі</w:t>
            </w:r>
            <w:r w:rsidRPr="004412D0">
              <w:rPr>
                <w:lang w:val="uk-UA"/>
              </w:rPr>
              <w:t> </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bookmarkStart w:id="12" w:name="116"/>
            <w:bookmarkEnd w:id="12"/>
          </w:p>
        </w:tc>
      </w:tr>
      <w:tr w:rsidR="004940CB" w:rsidRPr="00F55A11"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4.1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3" w:name="36"/>
            <w:bookmarkEnd w:id="13"/>
            <w:r w:rsidRPr="004412D0">
              <w:rPr>
                <w:lang w:val="uk-UA"/>
              </w:rPr>
              <w:t>назва предмета  закупівлі із зазначенням коду за Єдиним закупівельним словником</w:t>
            </w:r>
          </w:p>
        </w:tc>
        <w:tc>
          <w:tcPr>
            <w:tcW w:w="3073" w:type="pct"/>
            <w:shd w:val="clear" w:color="auto" w:fill="auto"/>
          </w:tcPr>
          <w:p w:rsidR="004940CB" w:rsidRPr="00D67326" w:rsidRDefault="00D67326" w:rsidP="00D67326">
            <w:pPr>
              <w:suppressAutoHyphens/>
              <w:jc w:val="both"/>
              <w:rPr>
                <w:rFonts w:ascii="Liberation Serif" w:eastAsia="Noto Serif CJK SC" w:hAnsi="Liberation Serif" w:cs="Lohit Devanagari"/>
                <w:kern w:val="2"/>
                <w:lang w:val="uk-UA" w:eastAsia="zh-CN" w:bidi="hi-IN"/>
              </w:rPr>
            </w:pPr>
            <w:bookmarkStart w:id="14" w:name="37"/>
            <w:bookmarkEnd w:id="14"/>
            <w:r w:rsidRPr="00D67326">
              <w:rPr>
                <w:rFonts w:eastAsia="Noto Serif CJK SC" w:cs="Lohit Devanagari"/>
                <w:b/>
                <w:bCs/>
                <w:iCs/>
                <w:kern w:val="2"/>
                <w:lang w:val="uk-UA" w:eastAsia="zh-CN" w:bidi="hi-IN"/>
              </w:rPr>
              <w:t>Управлінські послуги, пов’язані з комп’ютерними технологіями (Надання комплексу технічних та технологічних послуг щодо забезпечення функціонування інформаційних технологій та баз даних) - за кодом  СРV за  ДК 021:2015 - 72510000-3</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4.2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5" w:name="38"/>
            <w:bookmarkEnd w:id="15"/>
            <w:r w:rsidRPr="004412D0">
              <w:rPr>
                <w:lang w:val="uk-UA"/>
              </w:rPr>
              <w:t>опис окремої частини (частин) предмета закупівлі (лота), щодо якої можуть бути подані тендерні пропозиції </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bookmarkStart w:id="16" w:name="39"/>
            <w:bookmarkEnd w:id="16"/>
            <w:r w:rsidRPr="004412D0">
              <w:rPr>
                <w:lang w:val="uk-UA"/>
              </w:rPr>
              <w:t>Предмет закупівлі не поділяється на лоти. Учасники подають тендерні пропозиції за предметом закупівлі в цілому.</w:t>
            </w:r>
          </w:p>
        </w:tc>
      </w:tr>
      <w:tr w:rsidR="004940CB" w:rsidRPr="004412D0" w:rsidTr="00DB66BC">
        <w:trPr>
          <w:trHeight w:val="720"/>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lastRenderedPageBreak/>
              <w:t>4.3</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7" w:name="40"/>
            <w:bookmarkEnd w:id="17"/>
            <w:r w:rsidRPr="004412D0">
              <w:rPr>
                <w:lang w:val="uk-UA"/>
              </w:rPr>
              <w:t>місце, кількість товару або обсяг надання послуг</w:t>
            </w:r>
          </w:p>
        </w:tc>
        <w:tc>
          <w:tcPr>
            <w:tcW w:w="3073" w:type="pct"/>
            <w:shd w:val="clear" w:color="auto" w:fill="auto"/>
          </w:tcPr>
          <w:p w:rsidR="004940CB" w:rsidRPr="004412D0" w:rsidRDefault="004940CB" w:rsidP="00DB66BC">
            <w:pPr>
              <w:pStyle w:val="Standard"/>
              <w:spacing w:after="0" w:line="240" w:lineRule="auto"/>
              <w:jc w:val="both"/>
              <w:rPr>
                <w:rFonts w:ascii="Times New Roman" w:hAnsi="Times New Roman" w:cs="Times New Roman"/>
              </w:rPr>
            </w:pPr>
            <w:bookmarkStart w:id="18" w:name="41"/>
            <w:bookmarkEnd w:id="18"/>
            <w:r w:rsidRPr="00CF266E">
              <w:rPr>
                <w:rFonts w:ascii="Times New Roman" w:hAnsi="Times New Roman" w:cs="Times New Roman"/>
                <w:sz w:val="24"/>
                <w:szCs w:val="24"/>
              </w:rPr>
              <w:t>Місце постачання:</w:t>
            </w:r>
            <w:r w:rsidRPr="00CF266E">
              <w:rPr>
                <w:rFonts w:ascii="Times New Roman" w:hAnsi="Times New Roman" w:cs="Times New Roman"/>
              </w:rPr>
              <w:t xml:space="preserve"> </w:t>
            </w:r>
            <w:r w:rsidR="008B7083" w:rsidRPr="00CF266E">
              <w:rPr>
                <w:rFonts w:ascii="Times New Roman" w:hAnsi="Times New Roman" w:cs="Times New Roman"/>
                <w:sz w:val="24"/>
                <w:szCs w:val="24"/>
              </w:rPr>
              <w:t xml:space="preserve">м. Київ, </w:t>
            </w:r>
            <w:r w:rsidR="00D67326" w:rsidRPr="00CF266E">
              <w:rPr>
                <w:rFonts w:ascii="Times New Roman" w:hAnsi="Times New Roman" w:cs="Times New Roman"/>
                <w:sz w:val="24"/>
                <w:szCs w:val="24"/>
              </w:rPr>
              <w:t xml:space="preserve"> вул. Хрещатик </w:t>
            </w:r>
            <w:r w:rsidR="00D67326">
              <w:rPr>
                <w:rFonts w:ascii="Times New Roman" w:hAnsi="Times New Roman" w:cs="Times New Roman"/>
                <w:sz w:val="24"/>
                <w:szCs w:val="24"/>
              </w:rPr>
              <w:t xml:space="preserve">36,                      </w:t>
            </w:r>
            <w:r w:rsidR="008B7083" w:rsidRPr="00CF266E">
              <w:rPr>
                <w:rFonts w:ascii="Times New Roman" w:hAnsi="Times New Roman" w:cs="Times New Roman"/>
                <w:sz w:val="24"/>
                <w:szCs w:val="24"/>
              </w:rPr>
              <w:t>вул. Хрещатик, 12 літера А</w:t>
            </w:r>
            <w:r w:rsidRPr="00CF266E">
              <w:rPr>
                <w:rFonts w:ascii="Times New Roman" w:hAnsi="Times New Roman" w:cs="Times New Roman"/>
                <w:sz w:val="24"/>
                <w:szCs w:val="24"/>
              </w:rPr>
              <w:t>.</w:t>
            </w:r>
            <w:r w:rsidRPr="004412D0">
              <w:rPr>
                <w:rFonts w:ascii="Times New Roman" w:hAnsi="Times New Roman" w:cs="Times New Roman"/>
                <w:sz w:val="24"/>
                <w:szCs w:val="24"/>
              </w:rPr>
              <w:t xml:space="preserve">           </w:t>
            </w:r>
          </w:p>
          <w:p w:rsidR="004940CB" w:rsidRPr="00926042" w:rsidRDefault="004940CB" w:rsidP="00DB66BC">
            <w:pPr>
              <w:pStyle w:val="a5"/>
              <w:spacing w:before="0" w:beforeAutospacing="0" w:after="0" w:afterAutospacing="0"/>
              <w:jc w:val="both"/>
              <w:rPr>
                <w:lang w:val="uk-UA"/>
              </w:rPr>
            </w:pPr>
            <w:r w:rsidRPr="004412D0">
              <w:rPr>
                <w:lang w:val="uk-UA"/>
              </w:rPr>
              <w:t>Обсяг: відповідно до технічних, якісних та кількісних характеристик предмета закупівлі (Додаток 4 тендерної документації) та проєкту Договору про закупівлю (Додаток 5 тендерної документації).</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4.4</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9" w:name="42"/>
            <w:bookmarkEnd w:id="19"/>
            <w:r w:rsidRPr="004412D0">
              <w:rPr>
                <w:lang w:val="uk-UA"/>
              </w:rPr>
              <w:t>строк постачання товару або надання послуг</w:t>
            </w:r>
          </w:p>
        </w:tc>
        <w:tc>
          <w:tcPr>
            <w:tcW w:w="3073" w:type="pct"/>
            <w:shd w:val="clear" w:color="auto" w:fill="auto"/>
          </w:tcPr>
          <w:p w:rsidR="004940CB" w:rsidRPr="004412D0" w:rsidRDefault="004940CB" w:rsidP="00DB66BC">
            <w:pPr>
              <w:pBdr>
                <w:top w:val="nil"/>
                <w:left w:val="nil"/>
                <w:bottom w:val="nil"/>
                <w:right w:val="nil"/>
                <w:between w:val="nil"/>
              </w:pBdr>
              <w:jc w:val="both"/>
              <w:rPr>
                <w:color w:val="000000"/>
                <w:highlight w:val="yellow"/>
                <w:lang w:val="uk-UA"/>
              </w:rPr>
            </w:pPr>
            <w:bookmarkStart w:id="20" w:name="43"/>
            <w:bookmarkEnd w:id="20"/>
            <w:r w:rsidRPr="004412D0">
              <w:rPr>
                <w:lang w:val="uk-UA"/>
              </w:rPr>
              <w:t>Строк надання послуг: відповід</w:t>
            </w:r>
            <w:r w:rsidR="00964D9E">
              <w:rPr>
                <w:lang w:val="uk-UA"/>
              </w:rPr>
              <w:t xml:space="preserve">но </w:t>
            </w:r>
            <w:r w:rsidR="005B1205">
              <w:rPr>
                <w:lang w:val="uk-UA"/>
              </w:rPr>
              <w:t xml:space="preserve">до </w:t>
            </w:r>
            <w:r w:rsidR="005B1205" w:rsidRPr="004412D0">
              <w:rPr>
                <w:lang w:val="uk-UA"/>
              </w:rPr>
              <w:t xml:space="preserve"> технічних, якісних та кількісних характеристик предмета закупівлі (Додаток 4 тендерної документації) та проєкту Договору про закупівлю (Додаток 5 тендерної документації).</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5</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21" w:name="46"/>
            <w:bookmarkEnd w:id="21"/>
            <w:r w:rsidRPr="004412D0">
              <w:rPr>
                <w:b/>
                <w:bCs/>
                <w:lang w:val="uk-UA"/>
              </w:rPr>
              <w:t>Недискримінація учасників</w:t>
            </w:r>
            <w:r w:rsidRPr="004412D0">
              <w:rPr>
                <w:lang w:val="uk-UA"/>
              </w:rPr>
              <w:t> </w:t>
            </w:r>
          </w:p>
        </w:tc>
        <w:tc>
          <w:tcPr>
            <w:tcW w:w="3073" w:type="pct"/>
            <w:shd w:val="clear" w:color="auto" w:fill="auto"/>
          </w:tcPr>
          <w:p w:rsidR="004940CB" w:rsidRPr="004412D0" w:rsidRDefault="004940CB" w:rsidP="00DB66BC">
            <w:pPr>
              <w:widowControl w:val="0"/>
              <w:pBdr>
                <w:top w:val="nil"/>
                <w:left w:val="nil"/>
                <w:bottom w:val="nil"/>
                <w:right w:val="nil"/>
                <w:between w:val="nil"/>
              </w:pBdr>
              <w:ind w:hanging="23"/>
              <w:jc w:val="both"/>
              <w:rPr>
                <w:lang w:val="uk-UA"/>
              </w:rPr>
            </w:pPr>
            <w:bookmarkStart w:id="22" w:name="47"/>
            <w:bookmarkEnd w:id="22"/>
            <w:r w:rsidRPr="004412D0">
              <w:rPr>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6</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r w:rsidRPr="004412D0">
              <w:rPr>
                <w:b/>
                <w:bCs/>
                <w:lang w:val="uk-UA"/>
              </w:rPr>
              <w:t>Інформація про валюту, у якій  повинно бути розраховано та  зазначено ціну тендерної пропозиції</w:t>
            </w:r>
          </w:p>
        </w:tc>
        <w:tc>
          <w:tcPr>
            <w:tcW w:w="3073" w:type="pct"/>
            <w:shd w:val="clear" w:color="auto" w:fill="auto"/>
          </w:tcPr>
          <w:p w:rsidR="004940CB" w:rsidRPr="004412D0" w:rsidRDefault="004940CB" w:rsidP="00DB66BC">
            <w:pPr>
              <w:pStyle w:val="a5"/>
              <w:tabs>
                <w:tab w:val="left" w:pos="482"/>
              </w:tabs>
              <w:spacing w:before="0" w:beforeAutospacing="0" w:after="0" w:afterAutospacing="0"/>
              <w:ind w:left="57"/>
              <w:jc w:val="both"/>
              <w:rPr>
                <w:lang w:val="uk-UA"/>
              </w:rPr>
            </w:pPr>
            <w:r w:rsidRPr="004412D0">
              <w:rPr>
                <w:lang w:val="uk-UA"/>
              </w:rPr>
              <w:t xml:space="preserve">     Валютою тендерної пропозиції є національна валюта України - гривня.</w:t>
            </w:r>
          </w:p>
          <w:p w:rsidR="004940CB" w:rsidRPr="004412D0" w:rsidRDefault="004940CB" w:rsidP="00DB66BC">
            <w:pPr>
              <w:pStyle w:val="a5"/>
              <w:tabs>
                <w:tab w:val="left" w:pos="482"/>
              </w:tabs>
              <w:spacing w:before="0" w:beforeAutospacing="0" w:after="0" w:afterAutospacing="0"/>
              <w:jc w:val="both"/>
              <w:rPr>
                <w:lang w:val="uk-UA"/>
              </w:rPr>
            </w:pPr>
            <w:r w:rsidRPr="004412D0">
              <w:rPr>
                <w:lang w:val="uk-UA"/>
              </w:rPr>
              <w:t xml:space="preserve">      </w:t>
            </w:r>
          </w:p>
        </w:tc>
      </w:tr>
      <w:tr w:rsidR="004940CB" w:rsidRPr="00345AD9" w:rsidTr="00DB66BC">
        <w:trPr>
          <w:tblCellSpacing w:w="22" w:type="dxa"/>
        </w:trPr>
        <w:tc>
          <w:tcPr>
            <w:tcW w:w="175" w:type="pct"/>
          </w:tcPr>
          <w:p w:rsidR="004940CB" w:rsidRPr="004412D0" w:rsidRDefault="004940CB" w:rsidP="00DB66BC">
            <w:pPr>
              <w:pStyle w:val="a5"/>
              <w:spacing w:before="0" w:beforeAutospacing="0" w:after="0" w:afterAutospacing="0"/>
              <w:jc w:val="center"/>
              <w:rPr>
                <w:bCs/>
                <w:lang w:val="uk-UA"/>
              </w:rPr>
            </w:pPr>
            <w:r w:rsidRPr="004412D0">
              <w:rPr>
                <w:bCs/>
                <w:lang w:val="uk-UA"/>
              </w:rPr>
              <w:t>6.1</w:t>
            </w:r>
          </w:p>
        </w:tc>
        <w:tc>
          <w:tcPr>
            <w:tcW w:w="1664" w:type="pct"/>
            <w:shd w:val="clear" w:color="auto" w:fill="auto"/>
          </w:tcPr>
          <w:p w:rsidR="004940CB" w:rsidRPr="004412D0" w:rsidRDefault="004940CB" w:rsidP="00DB66BC">
            <w:pPr>
              <w:pStyle w:val="a5"/>
              <w:spacing w:before="0" w:beforeAutospacing="0" w:after="0" w:afterAutospacing="0"/>
              <w:rPr>
                <w:bCs/>
                <w:lang w:val="uk-UA"/>
              </w:rPr>
            </w:pPr>
            <w:bookmarkStart w:id="23" w:name="48"/>
            <w:bookmarkEnd w:id="23"/>
            <w:r w:rsidRPr="004412D0">
              <w:rPr>
                <w:lang w:val="uk-UA"/>
              </w:rPr>
              <w:t xml:space="preserve">Очікувана вартість закупівлі </w:t>
            </w:r>
          </w:p>
        </w:tc>
        <w:tc>
          <w:tcPr>
            <w:tcW w:w="3073" w:type="pct"/>
            <w:shd w:val="clear" w:color="auto" w:fill="auto"/>
          </w:tcPr>
          <w:p w:rsidR="00CF266E" w:rsidRPr="00CF266E" w:rsidRDefault="004940CB" w:rsidP="00FE23B5">
            <w:pPr>
              <w:shd w:val="clear" w:color="auto" w:fill="FFFFFF" w:themeFill="background1"/>
              <w:tabs>
                <w:tab w:val="left" w:pos="3990"/>
                <w:tab w:val="left" w:pos="4140"/>
              </w:tabs>
              <w:jc w:val="both"/>
              <w:rPr>
                <w:b/>
                <w:lang w:val="uk-UA"/>
              </w:rPr>
            </w:pPr>
            <w:bookmarkStart w:id="24" w:name="49"/>
            <w:bookmarkEnd w:id="24"/>
            <w:r w:rsidRPr="004412D0">
              <w:rPr>
                <w:lang w:val="uk-UA"/>
              </w:rPr>
              <w:t xml:space="preserve">  </w:t>
            </w:r>
            <w:r w:rsidR="00FE23B5">
              <w:rPr>
                <w:lang w:val="uk-UA"/>
              </w:rPr>
              <w:t xml:space="preserve">     </w:t>
            </w:r>
            <w:r w:rsidRPr="00CF266E">
              <w:rPr>
                <w:b/>
                <w:lang w:val="uk-UA"/>
              </w:rPr>
              <w:t>Очікувана вартість закупівлі</w:t>
            </w:r>
            <w:r w:rsidRPr="00CF266E">
              <w:rPr>
                <w:lang w:val="uk-UA"/>
              </w:rPr>
              <w:t xml:space="preserve"> </w:t>
            </w:r>
            <w:r w:rsidR="005B1205">
              <w:rPr>
                <w:b/>
                <w:lang w:val="uk-UA"/>
              </w:rPr>
              <w:t>407</w:t>
            </w:r>
            <w:r w:rsidR="00FE23B5">
              <w:rPr>
                <w:b/>
                <w:lang w:val="uk-UA"/>
              </w:rPr>
              <w:t xml:space="preserve"> </w:t>
            </w:r>
            <w:r w:rsidR="005B1205">
              <w:rPr>
                <w:b/>
                <w:lang w:val="uk-UA"/>
              </w:rPr>
              <w:t>0</w:t>
            </w:r>
            <w:r w:rsidRPr="00CF266E">
              <w:rPr>
                <w:b/>
                <w:lang w:val="uk-UA"/>
              </w:rPr>
              <w:t xml:space="preserve">00,00 грн включаючи ПДВ. </w:t>
            </w:r>
          </w:p>
          <w:p w:rsidR="00B42E43" w:rsidRPr="00FE23B5" w:rsidRDefault="00FE23B5" w:rsidP="00FE23B5">
            <w:pPr>
              <w:jc w:val="both"/>
              <w:rPr>
                <w:rFonts w:ascii="Liberation Serif" w:eastAsia="Noto Serif CJK SC" w:hAnsi="Liberation Serif" w:cs="Lohit Devanagari"/>
                <w:i/>
                <w:kern w:val="2"/>
                <w:lang w:val="uk-UA" w:eastAsia="zh-CN" w:bidi="hi-IN"/>
              </w:rPr>
            </w:pPr>
            <w:r>
              <w:rPr>
                <w:i/>
                <w:lang w:val="uk-UA"/>
              </w:rPr>
              <w:t xml:space="preserve">       </w:t>
            </w:r>
            <w:r w:rsidR="00B42E43" w:rsidRPr="00CF266E">
              <w:rPr>
                <w:i/>
                <w:lang w:val="uk-UA"/>
              </w:rPr>
              <w:t>(</w:t>
            </w:r>
            <w:r w:rsidR="00B42E43" w:rsidRPr="00CF266E">
              <w:rPr>
                <w:i/>
                <w:sz w:val="22"/>
                <w:szCs w:val="22"/>
                <w:lang w:val="uk-UA"/>
              </w:rPr>
              <w:t xml:space="preserve">Орієнтовна вартість послуги </w:t>
            </w:r>
            <w:r w:rsidR="00B42E43" w:rsidRPr="00CF266E">
              <w:rPr>
                <w:i/>
                <w:color w:val="000000" w:themeColor="text1"/>
                <w:sz w:val="22"/>
                <w:szCs w:val="22"/>
                <w:lang w:val="uk-UA"/>
              </w:rPr>
              <w:t>–</w:t>
            </w:r>
            <w:r w:rsidR="00CF266E" w:rsidRPr="00CF266E">
              <w:rPr>
                <w:i/>
                <w:color w:val="000000" w:themeColor="text1"/>
                <w:sz w:val="22"/>
                <w:szCs w:val="22"/>
                <w:lang w:val="uk-UA"/>
              </w:rPr>
              <w:t xml:space="preserve"> </w:t>
            </w:r>
            <w:r w:rsidRPr="00FE23B5">
              <w:rPr>
                <w:rFonts w:eastAsia="Noto Serif CJK SC" w:cs="Lohit Devanagari"/>
                <w:b/>
                <w:bCs/>
                <w:iCs/>
                <w:kern w:val="2"/>
                <w:lang w:val="uk-UA" w:eastAsia="zh-CN" w:bidi="hi-IN"/>
              </w:rPr>
              <w:t xml:space="preserve"> </w:t>
            </w:r>
            <w:r w:rsidR="00345AD9">
              <w:rPr>
                <w:rFonts w:eastAsia="Noto Serif CJK SC" w:cs="Lohit Devanagari"/>
                <w:b/>
                <w:bCs/>
                <w:iCs/>
                <w:kern w:val="2"/>
                <w:lang w:val="uk-UA" w:eastAsia="zh-CN" w:bidi="hi-IN"/>
              </w:rPr>
              <w:t>«</w:t>
            </w:r>
            <w:r w:rsidRPr="00FE23B5">
              <w:rPr>
                <w:rFonts w:eastAsia="Noto Serif CJK SC" w:cs="Lohit Devanagari"/>
                <w:bCs/>
                <w:i/>
                <w:iCs/>
                <w:kern w:val="2"/>
                <w:lang w:val="uk-UA" w:eastAsia="zh-CN" w:bidi="hi-IN"/>
              </w:rPr>
              <w:t>Управлінські послуги, пов’язані з комп’ютерними технологіями (Надання комплексу технічних та технологічних послуг щодо забезпечення функціонування інформаційних технологій та баз даних) - за кодом  СРV за  ДК 021:2015 - 72510000-3</w:t>
            </w:r>
            <w:r w:rsidR="00345AD9">
              <w:rPr>
                <w:rFonts w:eastAsia="Noto Serif CJK SC" w:cs="Lohit Devanagari"/>
                <w:bCs/>
                <w:i/>
                <w:iCs/>
                <w:kern w:val="2"/>
                <w:lang w:val="uk-UA" w:eastAsia="zh-CN" w:bidi="hi-IN"/>
              </w:rPr>
              <w:t>»</w:t>
            </w:r>
            <w:r>
              <w:rPr>
                <w:rFonts w:ascii="Liberation Serif" w:eastAsia="Noto Serif CJK SC" w:hAnsi="Liberation Serif" w:cs="Lohit Devanagari"/>
                <w:i/>
                <w:kern w:val="2"/>
                <w:lang w:val="uk-UA" w:eastAsia="zh-CN" w:bidi="hi-IN"/>
              </w:rPr>
              <w:t xml:space="preserve"> </w:t>
            </w:r>
            <w:r w:rsidR="00B42E43" w:rsidRPr="00CF266E">
              <w:rPr>
                <w:i/>
                <w:color w:val="000000" w:themeColor="text1"/>
                <w:sz w:val="22"/>
                <w:szCs w:val="22"/>
                <w:lang w:val="uk-UA"/>
              </w:rPr>
              <w:t xml:space="preserve">– </w:t>
            </w:r>
            <w:r w:rsidR="00B42E43" w:rsidRPr="00CF266E">
              <w:rPr>
                <w:i/>
                <w:sz w:val="22"/>
                <w:szCs w:val="22"/>
                <w:lang w:val="uk-UA"/>
              </w:rPr>
              <w:t>сформована з урахуванням результатів закупівель, що проводилися у попередні роки, та моніторингу вартості товарів, робіт і послуг потенційних виконавців послуг</w:t>
            </w:r>
            <w:r>
              <w:rPr>
                <w:i/>
                <w:sz w:val="22"/>
                <w:szCs w:val="22"/>
                <w:lang w:val="uk-UA"/>
              </w:rPr>
              <w:t>.</w:t>
            </w:r>
            <w:r w:rsidR="00B42E43" w:rsidRPr="00CF266E">
              <w:rPr>
                <w:i/>
                <w:sz w:val="22"/>
                <w:szCs w:val="22"/>
                <w:lang w:val="uk-UA"/>
              </w:rPr>
              <w:t xml:space="preserve"> </w:t>
            </w:r>
          </w:p>
          <w:p w:rsidR="004940CB" w:rsidRPr="004412D0" w:rsidRDefault="004940CB" w:rsidP="00DB66BC">
            <w:pPr>
              <w:shd w:val="clear" w:color="auto" w:fill="FFFFFF" w:themeFill="background1"/>
              <w:jc w:val="both"/>
              <w:rPr>
                <w:lang w:val="uk-UA"/>
              </w:rPr>
            </w:pPr>
            <w:r w:rsidRPr="004412D0">
              <w:rPr>
                <w:lang w:val="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940CB" w:rsidRPr="004412D0" w:rsidRDefault="004940CB" w:rsidP="00DB66BC">
            <w:pPr>
              <w:pStyle w:val="a5"/>
              <w:spacing w:before="0" w:beforeAutospacing="0" w:after="0" w:afterAutospacing="0"/>
              <w:jc w:val="both"/>
              <w:rPr>
                <w:lang w:val="uk-UA"/>
              </w:rPr>
            </w:pPr>
            <w:r w:rsidRPr="004412D0">
              <w:rPr>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40CB" w:rsidRPr="004412D0" w:rsidRDefault="004940CB" w:rsidP="00DB66BC">
            <w:pPr>
              <w:pStyle w:val="a5"/>
              <w:spacing w:before="0" w:beforeAutospacing="0" w:after="0" w:afterAutospacing="0"/>
              <w:jc w:val="both"/>
              <w:rPr>
                <w:b/>
                <w:lang w:val="uk-UA"/>
              </w:rPr>
            </w:pPr>
            <w:r w:rsidRPr="004412D0">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інших платежів, що мають бути сплачені учасником.</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7</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25" w:name="50"/>
            <w:bookmarkEnd w:id="25"/>
            <w:r w:rsidRPr="004412D0">
              <w:rPr>
                <w:b/>
                <w:bCs/>
                <w:lang w:val="uk-UA"/>
              </w:rPr>
              <w:t xml:space="preserve">Інформація про мову (мови), якою (якими) повинно бути складено тендерні пропозиції </w:t>
            </w:r>
          </w:p>
        </w:tc>
        <w:tc>
          <w:tcPr>
            <w:tcW w:w="3073" w:type="pct"/>
            <w:shd w:val="clear" w:color="auto" w:fill="auto"/>
          </w:tcPr>
          <w:p w:rsidR="004940CB" w:rsidRPr="004412D0" w:rsidRDefault="004940CB" w:rsidP="00DB66BC">
            <w:pPr>
              <w:tabs>
                <w:tab w:val="left" w:pos="8244"/>
                <w:tab w:val="left" w:pos="9160"/>
                <w:tab w:val="left" w:pos="10076"/>
                <w:tab w:val="left" w:pos="10992"/>
                <w:tab w:val="left" w:pos="11908"/>
                <w:tab w:val="left" w:pos="12824"/>
                <w:tab w:val="left" w:pos="13740"/>
                <w:tab w:val="left" w:pos="14656"/>
              </w:tabs>
              <w:ind w:right="140"/>
              <w:jc w:val="both"/>
              <w:rPr>
                <w:lang w:val="uk-UA"/>
              </w:rPr>
            </w:pPr>
            <w:bookmarkStart w:id="26" w:name="51"/>
            <w:bookmarkEnd w:id="26"/>
            <w:r w:rsidRPr="004412D0">
              <w:rPr>
                <w:lang w:val="uk-UA"/>
              </w:rPr>
              <w:t xml:space="preserve">       Тендерна пропозиція та документи, які входять до складу тендерної пропозиції мають бути складені українською мовою. </w:t>
            </w:r>
          </w:p>
          <w:p w:rsidR="004940CB" w:rsidRPr="004412D0" w:rsidRDefault="004940CB" w:rsidP="00DB66BC">
            <w:pPr>
              <w:tabs>
                <w:tab w:val="left" w:pos="63"/>
                <w:tab w:val="left" w:pos="484"/>
              </w:tabs>
              <w:jc w:val="both"/>
              <w:rPr>
                <w:lang w:val="uk-UA" w:eastAsia="zh-CN"/>
              </w:rPr>
            </w:pPr>
            <w:r w:rsidRPr="004412D0">
              <w:rPr>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w:t>
            </w:r>
            <w:r w:rsidRPr="004412D0">
              <w:rPr>
                <w:lang w:val="uk-UA"/>
              </w:rPr>
              <w:lastRenderedPageBreak/>
              <w:t>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назва марки, моделі, а також іноземного виробника).</w:t>
            </w:r>
          </w:p>
          <w:p w:rsidR="004940CB" w:rsidRPr="004412D0" w:rsidRDefault="004940CB" w:rsidP="00DB66BC">
            <w:pPr>
              <w:pStyle w:val="a5"/>
              <w:tabs>
                <w:tab w:val="left" w:pos="57"/>
                <w:tab w:val="left" w:pos="482"/>
              </w:tabs>
              <w:spacing w:before="0" w:beforeAutospacing="0" w:after="0" w:afterAutospacing="0"/>
              <w:jc w:val="both"/>
              <w:rPr>
                <w:lang w:val="uk-UA"/>
              </w:rPr>
            </w:pPr>
            <w:r w:rsidRPr="004412D0">
              <w:rPr>
                <w:lang w:val="uk-UA"/>
              </w:rPr>
              <w:t xml:space="preserve">     У разі надання документів, складених  мовою іншою ніж українська мова, то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rsidR="004940CB" w:rsidRPr="004412D0" w:rsidRDefault="004940CB" w:rsidP="00DB66BC">
            <w:pPr>
              <w:pStyle w:val="a5"/>
              <w:tabs>
                <w:tab w:val="left" w:pos="57"/>
                <w:tab w:val="left" w:pos="482"/>
              </w:tabs>
              <w:spacing w:before="0" w:beforeAutospacing="0" w:after="0" w:afterAutospacing="0"/>
              <w:ind w:left="57"/>
              <w:jc w:val="both"/>
              <w:rPr>
                <w:lang w:val="uk-UA"/>
              </w:rPr>
            </w:pPr>
            <w:r w:rsidRPr="004412D0">
              <w:rPr>
                <w:lang w:val="uk-UA"/>
              </w:rPr>
              <w:t xml:space="preserve">       Офіційні документи, надані в складі тендерної пропозиції учасником-нерезидентом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tc>
      </w:tr>
      <w:tr w:rsidR="004940CB" w:rsidRPr="004412D0" w:rsidTr="00DB66BC">
        <w:trPr>
          <w:trHeight w:val="210"/>
          <w:tblCellSpacing w:w="22" w:type="dxa"/>
        </w:trPr>
        <w:tc>
          <w:tcPr>
            <w:tcW w:w="4956" w:type="pct"/>
            <w:gridSpan w:val="3"/>
            <w:tcBorders>
              <w:top w:val="single" w:sz="4" w:space="0" w:color="auto"/>
            </w:tcBorders>
          </w:tcPr>
          <w:p w:rsidR="004940CB" w:rsidRPr="004412D0" w:rsidRDefault="004940CB" w:rsidP="00DB66BC">
            <w:pPr>
              <w:pStyle w:val="a5"/>
              <w:tabs>
                <w:tab w:val="left" w:pos="73"/>
                <w:tab w:val="left" w:pos="357"/>
              </w:tabs>
              <w:spacing w:before="0" w:beforeAutospacing="0" w:after="0" w:afterAutospacing="0"/>
              <w:jc w:val="center"/>
              <w:rPr>
                <w:b/>
                <w:bCs/>
                <w:lang w:val="uk-UA"/>
              </w:rPr>
            </w:pPr>
            <w:bookmarkStart w:id="27" w:name="52"/>
            <w:bookmarkEnd w:id="27"/>
            <w:r w:rsidRPr="004412D0">
              <w:rPr>
                <w:b/>
                <w:bCs/>
                <w:lang w:val="uk-UA"/>
              </w:rPr>
              <w:lastRenderedPageBreak/>
              <w:t>ІІ. Порядок унесення змін, надання роз'яснень до тендерної документації та порядок оскарження відкритих торгів</w:t>
            </w:r>
          </w:p>
        </w:tc>
      </w:tr>
      <w:tr w:rsidR="004940CB" w:rsidRPr="00345AD9"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28" w:name="53"/>
            <w:bookmarkEnd w:id="28"/>
            <w:r w:rsidRPr="004412D0">
              <w:rPr>
                <w:b/>
                <w:bCs/>
                <w:lang w:val="uk-UA"/>
              </w:rPr>
              <w:t xml:space="preserve">Процедура надання роз'яснень щодо тендерної документації </w:t>
            </w: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lang w:val="uk-UA"/>
              </w:rPr>
            </w:pPr>
            <w:bookmarkStart w:id="29" w:name="54"/>
            <w:bookmarkEnd w:id="29"/>
            <w:r w:rsidRPr="004412D0">
              <w:rPr>
                <w:lang w:val="uk-UA"/>
              </w:rPr>
              <w:t xml:space="preserve">        Фізична/юридична особа має право не пізніше ніж за</w:t>
            </w:r>
            <w:r w:rsidRPr="004412D0">
              <w:rPr>
                <w:b/>
                <w:lang w:val="uk-UA"/>
              </w:rPr>
              <w:t xml:space="preserve">  </w:t>
            </w:r>
            <w:r w:rsidRPr="004412D0">
              <w:rPr>
                <w:lang w:val="uk-UA"/>
              </w:rPr>
              <w:t xml:space="preserve">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чотири дні.</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30" w:name="55"/>
            <w:bookmarkEnd w:id="30"/>
            <w:r w:rsidRPr="004412D0">
              <w:rPr>
                <w:b/>
                <w:bCs/>
                <w:lang w:val="uk-UA"/>
              </w:rPr>
              <w:t>Унесення змін до тендерної документації</w:t>
            </w:r>
            <w:r w:rsidRPr="004412D0">
              <w:rPr>
                <w:lang w:val="uk-UA"/>
              </w:rPr>
              <w:t> </w:t>
            </w:r>
          </w:p>
        </w:tc>
        <w:tc>
          <w:tcPr>
            <w:tcW w:w="3073" w:type="pct"/>
            <w:shd w:val="clear" w:color="auto" w:fill="auto"/>
          </w:tcPr>
          <w:p w:rsidR="004940CB" w:rsidRPr="004412D0" w:rsidRDefault="004940CB" w:rsidP="00DB66BC">
            <w:pPr>
              <w:spacing w:before="120"/>
              <w:jc w:val="both"/>
              <w:rPr>
                <w:highlight w:val="white"/>
                <w:lang w:val="uk-UA"/>
              </w:rPr>
            </w:pPr>
            <w:bookmarkStart w:id="31" w:name="56"/>
            <w:bookmarkEnd w:id="31"/>
            <w:r w:rsidRPr="004412D0">
              <w:rPr>
                <w:highlight w:val="white"/>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4412D0">
                <w:rPr>
                  <w:highlight w:val="white"/>
                  <w:lang w:val="uk-UA"/>
                </w:rPr>
                <w:t>статті 8</w:t>
              </w:r>
            </w:hyperlink>
            <w:r w:rsidRPr="004412D0">
              <w:rPr>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4412D0">
              <w:rPr>
                <w:highlight w:val="white"/>
                <w:lang w:val="uk-UA"/>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40CB" w:rsidRPr="004412D0" w:rsidRDefault="004940CB" w:rsidP="00DB66BC">
            <w:pPr>
              <w:pStyle w:val="af3"/>
              <w:widowControl w:val="0"/>
              <w:pBdr>
                <w:top w:val="nil"/>
                <w:left w:val="nil"/>
                <w:bottom w:val="nil"/>
                <w:right w:val="nil"/>
                <w:between w:val="nil"/>
              </w:pBdr>
              <w:ind w:left="62"/>
              <w:jc w:val="both"/>
              <w:rPr>
                <w:lang w:val="uk-UA"/>
              </w:rPr>
            </w:pPr>
            <w:r w:rsidRPr="004412D0">
              <w:rPr>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40CB" w:rsidRPr="004412D0" w:rsidTr="00DB66BC">
        <w:trPr>
          <w:tblCellSpacing w:w="22" w:type="dxa"/>
        </w:trPr>
        <w:tc>
          <w:tcPr>
            <w:tcW w:w="4956" w:type="pct"/>
            <w:gridSpan w:val="3"/>
          </w:tcPr>
          <w:p w:rsidR="004940CB" w:rsidRPr="004412D0" w:rsidRDefault="004940CB" w:rsidP="00DB66BC">
            <w:pPr>
              <w:pStyle w:val="a5"/>
              <w:spacing w:before="0" w:beforeAutospacing="0" w:after="0" w:afterAutospacing="0"/>
              <w:ind w:left="215"/>
              <w:jc w:val="center"/>
              <w:rPr>
                <w:lang w:val="uk-UA"/>
              </w:rPr>
            </w:pPr>
            <w:bookmarkStart w:id="32" w:name="57"/>
            <w:bookmarkEnd w:id="32"/>
            <w:r w:rsidRPr="004412D0">
              <w:rPr>
                <w:b/>
                <w:bCs/>
                <w:lang w:val="uk-UA"/>
              </w:rPr>
              <w:lastRenderedPageBreak/>
              <w:t>ІІІ. Інструкція з підготовки тендерних пропозицій</w:t>
            </w:r>
          </w:p>
        </w:tc>
      </w:tr>
      <w:tr w:rsidR="004940CB" w:rsidRPr="00345AD9"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33" w:name="58"/>
            <w:bookmarkEnd w:id="33"/>
            <w:r w:rsidRPr="004412D0">
              <w:rPr>
                <w:b/>
                <w:bCs/>
                <w:lang w:val="uk-UA"/>
              </w:rPr>
              <w:t>Зміст і спосіб подання тендерної пропозиції</w:t>
            </w:r>
          </w:p>
        </w:tc>
        <w:tc>
          <w:tcPr>
            <w:tcW w:w="3073" w:type="pct"/>
            <w:shd w:val="clear" w:color="auto" w:fill="auto"/>
          </w:tcPr>
          <w:p w:rsidR="004940CB" w:rsidRPr="004412D0" w:rsidRDefault="004940CB" w:rsidP="00DB66BC">
            <w:pPr>
              <w:widowControl w:val="0"/>
              <w:tabs>
                <w:tab w:val="left" w:pos="360"/>
                <w:tab w:val="left" w:pos="482"/>
              </w:tabs>
              <w:jc w:val="both"/>
              <w:rPr>
                <w:lang w:val="uk-UA"/>
              </w:rPr>
            </w:pPr>
            <w:bookmarkStart w:id="34" w:name="59"/>
            <w:bookmarkEnd w:id="34"/>
            <w:r w:rsidRPr="004412D0">
              <w:rPr>
                <w:lang w:val="uk-UA"/>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940CB" w:rsidRPr="004412D0" w:rsidRDefault="004940CB" w:rsidP="00DB66BC">
            <w:pPr>
              <w:widowControl w:val="0"/>
              <w:tabs>
                <w:tab w:val="left" w:pos="360"/>
                <w:tab w:val="left" w:pos="482"/>
              </w:tabs>
              <w:jc w:val="both"/>
              <w:rPr>
                <w:lang w:val="uk-UA"/>
              </w:rPr>
            </w:pPr>
            <w:r w:rsidRPr="004412D0">
              <w:rPr>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940CB" w:rsidRPr="004412D0" w:rsidRDefault="004940CB" w:rsidP="00DB66BC">
            <w:pPr>
              <w:pStyle w:val="af3"/>
              <w:widowControl w:val="0"/>
              <w:numPr>
                <w:ilvl w:val="0"/>
                <w:numId w:val="2"/>
              </w:numPr>
              <w:tabs>
                <w:tab w:val="left" w:pos="198"/>
                <w:tab w:val="left" w:pos="340"/>
              </w:tabs>
              <w:ind w:left="57" w:firstLine="283"/>
              <w:jc w:val="both"/>
              <w:rPr>
                <w:lang w:val="uk-UA"/>
              </w:rPr>
            </w:pPr>
            <w:r w:rsidRPr="004412D0">
              <w:rPr>
                <w:lang w:val="uk-UA"/>
              </w:rPr>
              <w:t>інформаційна довідка про Учасника відповідно до Додатку 1 тендерної документації;</w:t>
            </w:r>
          </w:p>
          <w:p w:rsidR="004940CB" w:rsidRPr="004412D0" w:rsidRDefault="004940CB" w:rsidP="00DB66BC">
            <w:pPr>
              <w:pStyle w:val="af3"/>
              <w:widowControl w:val="0"/>
              <w:numPr>
                <w:ilvl w:val="0"/>
                <w:numId w:val="2"/>
              </w:numPr>
              <w:tabs>
                <w:tab w:val="left" w:pos="198"/>
                <w:tab w:val="left" w:pos="340"/>
              </w:tabs>
              <w:ind w:left="57" w:firstLine="283"/>
              <w:jc w:val="both"/>
              <w:rPr>
                <w:rFonts w:eastAsia="Arial"/>
                <w:lang w:val="uk-UA"/>
              </w:rPr>
            </w:pPr>
            <w:r w:rsidRPr="004412D0">
              <w:rPr>
                <w:lang w:val="uk-UA"/>
              </w:rPr>
              <w:t xml:space="preserve">інформація та документи, що підтверджують відповідність учасника кваліфікаційним критеріям, які викладені у Додатку 2 тендерної документації; </w:t>
            </w:r>
          </w:p>
          <w:p w:rsidR="004940CB" w:rsidRPr="004412D0" w:rsidRDefault="004940CB" w:rsidP="00DB66BC">
            <w:pPr>
              <w:pStyle w:val="af3"/>
              <w:widowControl w:val="0"/>
              <w:numPr>
                <w:ilvl w:val="0"/>
                <w:numId w:val="2"/>
              </w:numPr>
              <w:tabs>
                <w:tab w:val="left" w:pos="198"/>
                <w:tab w:val="left" w:pos="340"/>
              </w:tabs>
              <w:ind w:left="62" w:firstLine="283"/>
              <w:jc w:val="both"/>
              <w:rPr>
                <w:lang w:val="uk-UA"/>
              </w:rPr>
            </w:pPr>
            <w:r w:rsidRPr="004412D0">
              <w:rPr>
                <w:lang w:val="uk-UA"/>
              </w:rPr>
              <w:t>інформація про відсутність підстав, визначених у пункті 47 Особливостей відповідно до Додатку 3 тендерної документації;</w:t>
            </w:r>
          </w:p>
          <w:p w:rsidR="004940CB" w:rsidRPr="004412D0" w:rsidRDefault="004940CB" w:rsidP="00DB66BC">
            <w:pPr>
              <w:pStyle w:val="af3"/>
              <w:numPr>
                <w:ilvl w:val="0"/>
                <w:numId w:val="2"/>
              </w:numPr>
              <w:tabs>
                <w:tab w:val="left" w:pos="413"/>
              </w:tabs>
              <w:ind w:left="57" w:firstLine="283"/>
              <w:jc w:val="both"/>
              <w:rPr>
                <w:shd w:val="clear" w:color="auto" w:fill="FFFFFF"/>
                <w:lang w:val="uk-UA"/>
              </w:rPr>
            </w:pPr>
            <w:r w:rsidRPr="004412D0">
              <w:rPr>
                <w:lang w:val="uk-UA"/>
              </w:rPr>
              <w:t>інформацію та/або документи, що підтверджують відповідність предмета закупівлі встановленими Замовником</w:t>
            </w:r>
            <w:r w:rsidRPr="004412D0">
              <w:rPr>
                <w:shd w:val="clear" w:color="auto" w:fill="FFFFFF"/>
                <w:lang w:val="uk-UA"/>
              </w:rPr>
              <w:t xml:space="preserve"> вимогам згідно Додатку 4 тендерної документації;</w:t>
            </w:r>
          </w:p>
          <w:p w:rsidR="004940CB" w:rsidRPr="004412D0" w:rsidRDefault="004940CB" w:rsidP="00DB66BC">
            <w:pPr>
              <w:pStyle w:val="af3"/>
              <w:widowControl w:val="0"/>
              <w:numPr>
                <w:ilvl w:val="0"/>
                <w:numId w:val="2"/>
              </w:numPr>
              <w:tabs>
                <w:tab w:val="left" w:pos="198"/>
                <w:tab w:val="left" w:pos="340"/>
              </w:tabs>
              <w:ind w:left="57" w:firstLine="283"/>
              <w:jc w:val="both"/>
              <w:rPr>
                <w:lang w:val="uk-UA"/>
              </w:rPr>
            </w:pPr>
            <w:r w:rsidRPr="004412D0">
              <w:rPr>
                <w:lang w:val="uk-UA"/>
              </w:rPr>
              <w:t>довідка в довільній формі про погодження з істотними умовами договору, наведеного у Додатку 5 тендерної документації;</w:t>
            </w:r>
          </w:p>
          <w:p w:rsidR="004940CB" w:rsidRPr="004412D0" w:rsidRDefault="004940CB" w:rsidP="00DB66BC">
            <w:pPr>
              <w:pStyle w:val="af3"/>
              <w:numPr>
                <w:ilvl w:val="0"/>
                <w:numId w:val="2"/>
              </w:numPr>
              <w:tabs>
                <w:tab w:val="left" w:pos="198"/>
                <w:tab w:val="left" w:pos="340"/>
              </w:tabs>
              <w:ind w:left="57" w:firstLine="283"/>
              <w:jc w:val="both"/>
              <w:rPr>
                <w:lang w:val="uk-UA"/>
              </w:rPr>
            </w:pPr>
            <w:r w:rsidRPr="004412D0">
              <w:rPr>
                <w:lang w:val="uk-UA"/>
              </w:rPr>
              <w:t>документ,  що підтверджує повноваження посадової особи або представника учасника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уповноваженої особи учасника на підписання документів тендерної пропозиції);</w:t>
            </w:r>
          </w:p>
          <w:p w:rsidR="004940CB" w:rsidRPr="004412D0" w:rsidRDefault="004940CB" w:rsidP="00DB66BC">
            <w:pPr>
              <w:pStyle w:val="af3"/>
              <w:widowControl w:val="0"/>
              <w:numPr>
                <w:ilvl w:val="0"/>
                <w:numId w:val="2"/>
              </w:numPr>
              <w:tabs>
                <w:tab w:val="left" w:pos="198"/>
                <w:tab w:val="left" w:pos="340"/>
              </w:tabs>
              <w:ind w:left="57" w:firstLine="283"/>
              <w:jc w:val="both"/>
              <w:rPr>
                <w:lang w:val="uk-UA"/>
              </w:rPr>
            </w:pPr>
            <w:r w:rsidRPr="004412D0">
              <w:rPr>
                <w:shd w:val="clear" w:color="auto" w:fill="FFFFFF"/>
                <w:lang w:val="uk-UA"/>
              </w:rPr>
              <w:lastRenderedPageBreak/>
              <w:t>цінова пропозиція</w:t>
            </w:r>
            <w:r w:rsidRPr="004412D0">
              <w:rPr>
                <w:lang w:val="uk-UA"/>
              </w:rPr>
              <w:t xml:space="preserve"> надається </w:t>
            </w:r>
            <w:r w:rsidRPr="004412D0">
              <w:rPr>
                <w:b/>
                <w:lang w:val="uk-UA"/>
              </w:rPr>
              <w:t>переможцем</w:t>
            </w:r>
            <w:r w:rsidRPr="004412D0">
              <w:rPr>
                <w:lang w:val="uk-UA"/>
              </w:rPr>
              <w:t xml:space="preserve"> закупівлі відповідно до Додатку 6 тендерної документації;</w:t>
            </w:r>
          </w:p>
          <w:p w:rsidR="004940CB" w:rsidRPr="004412D0" w:rsidRDefault="004940CB" w:rsidP="00DB66BC">
            <w:pPr>
              <w:pStyle w:val="af3"/>
              <w:widowControl w:val="0"/>
              <w:numPr>
                <w:ilvl w:val="0"/>
                <w:numId w:val="2"/>
              </w:numPr>
              <w:tabs>
                <w:tab w:val="left" w:pos="198"/>
                <w:tab w:val="left" w:pos="340"/>
              </w:tabs>
              <w:ind w:left="57" w:firstLine="283"/>
              <w:jc w:val="both"/>
              <w:rPr>
                <w:lang w:val="uk-UA"/>
              </w:rPr>
            </w:pPr>
            <w:r w:rsidRPr="004412D0">
              <w:rPr>
                <w:lang w:val="uk-UA"/>
              </w:rPr>
              <w:t xml:space="preserve">інформація та документи, що надаються </w:t>
            </w:r>
            <w:r w:rsidRPr="004412D0">
              <w:rPr>
                <w:b/>
                <w:lang w:val="uk-UA"/>
              </w:rPr>
              <w:t>переможцем</w:t>
            </w:r>
            <w:r w:rsidRPr="004412D0">
              <w:rPr>
                <w:lang w:val="uk-UA"/>
              </w:rPr>
              <w:t xml:space="preserve"> закупівлі відповідно до Додатку 7 тендерної документації;</w:t>
            </w:r>
          </w:p>
          <w:p w:rsidR="004940CB" w:rsidRPr="004412D0" w:rsidRDefault="004940CB" w:rsidP="00DB66BC">
            <w:pPr>
              <w:pStyle w:val="af3"/>
              <w:widowControl w:val="0"/>
              <w:numPr>
                <w:ilvl w:val="0"/>
                <w:numId w:val="2"/>
              </w:numPr>
              <w:tabs>
                <w:tab w:val="left" w:pos="340"/>
                <w:tab w:val="left" w:pos="406"/>
              </w:tabs>
              <w:ind w:left="57" w:right="-1" w:firstLine="283"/>
              <w:jc w:val="both"/>
              <w:rPr>
                <w:shd w:val="clear" w:color="auto" w:fill="FFFFFF"/>
                <w:lang w:val="uk-UA"/>
              </w:rPr>
            </w:pPr>
            <w:r w:rsidRPr="004412D0">
              <w:rPr>
                <w:shd w:val="clear" w:color="auto" w:fill="FFFFFF"/>
                <w:lang w:val="uk-UA"/>
              </w:rPr>
              <w:t xml:space="preserve">у разі якщо учасник має намір залучити субпідрядників/співвиконавців в обсязі не менше ніж 20 відсотків від вартості договору про закупівлю, подається довідка у довільній формі щодо кожного субпідрядника/співвиконавця </w:t>
            </w:r>
            <w:r w:rsidRPr="004412D0">
              <w:rPr>
                <w:u w:val="single"/>
                <w:shd w:val="clear" w:color="auto" w:fill="FFFFFF"/>
                <w:lang w:val="uk-UA"/>
              </w:rPr>
              <w:t>з зазначенням інформації</w:t>
            </w:r>
            <w:r w:rsidRPr="004412D0">
              <w:rPr>
                <w:shd w:val="clear" w:color="auto" w:fill="FFFFFF"/>
                <w:lang w:val="uk-UA"/>
              </w:rPr>
              <w:t xml:space="preserve">: повне найменування, місцезнаходження, код ЄДРПОУ, обсяг та/або вид послуг які передбачається доручити субпідряднику/співвиконавцю. </w:t>
            </w:r>
            <w:r w:rsidRPr="004412D0">
              <w:rPr>
                <w:b/>
                <w:u w:val="single"/>
                <w:shd w:val="clear" w:color="auto" w:fill="FFFFFF"/>
                <w:lang w:val="uk-UA"/>
              </w:rPr>
              <w:t>Або</w:t>
            </w:r>
            <w:r w:rsidRPr="004412D0">
              <w:rPr>
                <w:shd w:val="clear" w:color="auto" w:fill="FFFFFF"/>
                <w:lang w:val="uk-UA"/>
              </w:rPr>
              <w:t xml:space="preserve"> довідка про не  залучення субпідрядників/співвиконавців;</w:t>
            </w:r>
          </w:p>
          <w:p w:rsidR="004940CB" w:rsidRPr="004412D0" w:rsidRDefault="004940CB" w:rsidP="00DB66BC">
            <w:pPr>
              <w:pStyle w:val="af3"/>
              <w:widowControl w:val="0"/>
              <w:numPr>
                <w:ilvl w:val="0"/>
                <w:numId w:val="2"/>
              </w:numPr>
              <w:tabs>
                <w:tab w:val="left" w:pos="360"/>
                <w:tab w:val="left" w:pos="406"/>
              </w:tabs>
              <w:ind w:left="57" w:right="-1" w:firstLine="283"/>
              <w:jc w:val="both"/>
              <w:rPr>
                <w:lang w:val="uk-UA"/>
              </w:rPr>
            </w:pPr>
            <w:r w:rsidRPr="004412D0">
              <w:rPr>
                <w:shd w:val="clear" w:color="auto" w:fill="FFFFFF"/>
                <w:lang w:val="uk-UA"/>
              </w:rPr>
              <w:t>у разі якщо тендерна пропозиція подається об'єднанням учасників, до неї обов'язково включається</w:t>
            </w:r>
            <w:r w:rsidRPr="004412D0">
              <w:rPr>
                <w:lang w:val="uk-UA"/>
              </w:rPr>
              <w:t xml:space="preserve"> документ про створення такого об'єднання.</w:t>
            </w:r>
          </w:p>
          <w:p w:rsidR="004940CB" w:rsidRPr="004412D0" w:rsidRDefault="004940CB" w:rsidP="00DB66BC">
            <w:pPr>
              <w:pStyle w:val="a5"/>
              <w:spacing w:before="0" w:beforeAutospacing="0" w:after="0" w:afterAutospacing="0"/>
              <w:jc w:val="both"/>
              <w:rPr>
                <w:shd w:val="clear" w:color="auto" w:fill="FFFFFF"/>
                <w:lang w:val="uk-UA"/>
              </w:rPr>
            </w:pPr>
            <w:r w:rsidRPr="004412D0">
              <w:rPr>
                <w:shd w:val="clear" w:color="auto" w:fill="FFFFFF"/>
                <w:lang w:val="uk-UA"/>
              </w:rPr>
              <w:t xml:space="preserve">         Під час використання електронної системи закупівель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4412D0">
              <w:rPr>
                <w:lang w:val="uk-UA"/>
              </w:rPr>
              <w:t xml:space="preserve"> </w:t>
            </w:r>
            <w:r w:rsidRPr="004412D0">
              <w:rPr>
                <w:shd w:val="clear" w:color="auto" w:fill="FFFFFF"/>
                <w:lang w:val="uk-UA"/>
              </w:rPr>
              <w:t>та іншого діючого законодавства.</w:t>
            </w:r>
          </w:p>
          <w:p w:rsidR="004940CB" w:rsidRPr="004412D0" w:rsidRDefault="004940CB" w:rsidP="00DB66BC">
            <w:pPr>
              <w:widowControl w:val="0"/>
              <w:shd w:val="clear" w:color="auto" w:fill="FFFFFF"/>
              <w:ind w:firstLine="317"/>
              <w:jc w:val="both"/>
              <w:rPr>
                <w:lang w:val="uk-UA"/>
              </w:rPr>
            </w:pPr>
            <w:r w:rsidRPr="004412D0">
              <w:rPr>
                <w:u w:val="single"/>
                <w:shd w:val="clear" w:color="auto" w:fill="FFFFFF"/>
                <w:lang w:val="uk-UA"/>
              </w:rPr>
              <w:t>Учасник повинен накласти електронний підпис (КЕП/УЕП)  на пропозицію в цілому</w:t>
            </w:r>
            <w:r w:rsidRPr="004412D0">
              <w:rPr>
                <w:shd w:val="clear" w:color="auto" w:fill="FFFFFF"/>
                <w:lang w:val="uk-UA"/>
              </w:rPr>
              <w:t xml:space="preserve">. </w:t>
            </w:r>
            <w:r w:rsidRPr="004412D0">
              <w:rPr>
                <w:sz w:val="22"/>
                <w:szCs w:val="22"/>
                <w:lang w:val="uk-UA" w:eastAsia="en-US"/>
              </w:rPr>
              <w:t xml:space="preserve"> </w:t>
            </w:r>
            <w:r w:rsidRPr="004412D0">
              <w:rPr>
                <w:lang w:val="uk-UA" w:eastAsia="en-US"/>
              </w:rPr>
              <w:t>Крім цього, якщо у складі тендерної пропозиції документи надано у формі сканованого документа та/або електронного документа, КЕП/УЕП накладають на кожен електронний документ тендерної пропозиції окремо.</w:t>
            </w:r>
          </w:p>
          <w:p w:rsidR="004940CB" w:rsidRPr="004412D0" w:rsidRDefault="004940CB" w:rsidP="00DB66BC">
            <w:pPr>
              <w:pStyle w:val="a5"/>
              <w:spacing w:before="0" w:beforeAutospacing="0" w:after="0" w:afterAutospacing="0"/>
              <w:ind w:firstLine="427"/>
              <w:jc w:val="both"/>
              <w:rPr>
                <w:lang w:val="uk-UA"/>
              </w:rPr>
            </w:pPr>
            <w:r w:rsidRPr="004412D0">
              <w:rPr>
                <w:lang w:val="uk-UA"/>
              </w:rPr>
              <w:t xml:space="preserve">Документи тендерної пропозиції повинні бути засвідчені </w:t>
            </w:r>
            <w:r w:rsidRPr="004412D0">
              <w:rPr>
                <w:lang w:val="uk-UA" w:eastAsia="uk-UA"/>
              </w:rPr>
              <w:t>власноручним підписом уповноваженої особи учасника та можуть бути завірені печаткою (в разі її використання).</w:t>
            </w:r>
          </w:p>
          <w:p w:rsidR="004940CB" w:rsidRPr="004412D0" w:rsidRDefault="004940CB" w:rsidP="00DB66BC">
            <w:pPr>
              <w:pBdr>
                <w:top w:val="nil"/>
                <w:left w:val="nil"/>
                <w:bottom w:val="nil"/>
                <w:right w:val="nil"/>
                <w:between w:val="nil"/>
              </w:pBdr>
              <w:ind w:firstLine="239"/>
              <w:jc w:val="both"/>
              <w:rPr>
                <w:lang w:val="uk-UA" w:eastAsia="uk-UA"/>
              </w:rPr>
            </w:pPr>
            <w:r w:rsidRPr="004412D0">
              <w:rPr>
                <w:lang w:val="uk-UA" w:eastAsia="uk-UA"/>
              </w:rPr>
              <w:t xml:space="preserve">  Вимога щодо засвідчення того чи іншого документу пропозиції власноручним підписом уповноваженої особи учасника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4940CB" w:rsidRPr="004412D0" w:rsidRDefault="004940CB" w:rsidP="00DB66BC">
            <w:pPr>
              <w:pBdr>
                <w:top w:val="nil"/>
                <w:left w:val="nil"/>
                <w:bottom w:val="nil"/>
                <w:right w:val="nil"/>
                <w:between w:val="nil"/>
              </w:pBdr>
              <w:tabs>
                <w:tab w:val="left" w:pos="6286"/>
              </w:tabs>
              <w:ind w:firstLine="238"/>
              <w:jc w:val="both"/>
              <w:rPr>
                <w:rStyle w:val="a7"/>
                <w:rFonts w:eastAsiaTheme="majorEastAsia"/>
                <w:color w:val="auto"/>
                <w:lang w:val="uk-UA"/>
              </w:rPr>
            </w:pPr>
            <w:r w:rsidRPr="004412D0">
              <w:rPr>
                <w:lang w:val="uk-UA"/>
              </w:rPr>
              <w:t xml:space="preserve"> Замовник перевіряє електроний підпис учасника на сайті центрального засвідчувального органу за посиланням </w:t>
            </w:r>
            <w:hyperlink r:id="rId10" w:history="1">
              <w:r w:rsidRPr="004412D0">
                <w:rPr>
                  <w:rStyle w:val="a7"/>
                  <w:rFonts w:eastAsiaTheme="majorEastAsia"/>
                  <w:color w:val="auto"/>
                  <w:lang w:val="uk-UA"/>
                </w:rPr>
                <w:t>https://czo.gov.ua/verify</w:t>
              </w:r>
            </w:hyperlink>
            <w:r w:rsidRPr="004412D0">
              <w:rPr>
                <w:rStyle w:val="a7"/>
                <w:rFonts w:eastAsiaTheme="majorEastAsia"/>
                <w:color w:val="auto"/>
                <w:lang w:val="uk-UA"/>
              </w:rPr>
              <w:t>.</w:t>
            </w:r>
          </w:p>
          <w:p w:rsidR="004940CB" w:rsidRPr="004412D0" w:rsidRDefault="004940CB" w:rsidP="00DB66BC">
            <w:pPr>
              <w:pBdr>
                <w:top w:val="nil"/>
                <w:left w:val="nil"/>
                <w:bottom w:val="nil"/>
                <w:right w:val="nil"/>
                <w:between w:val="nil"/>
              </w:pBdr>
              <w:tabs>
                <w:tab w:val="left" w:pos="6286"/>
              </w:tabs>
              <w:ind w:firstLine="238"/>
              <w:jc w:val="both"/>
              <w:rPr>
                <w:lang w:val="uk-UA"/>
              </w:rPr>
            </w:pPr>
            <w:r w:rsidRPr="004412D0">
              <w:rPr>
                <w:lang w:val="uk-UA"/>
              </w:rPr>
              <w:t>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та реєстраційний код юридичної особи.</w:t>
            </w:r>
          </w:p>
          <w:p w:rsidR="004940CB" w:rsidRPr="004412D0" w:rsidRDefault="004940CB" w:rsidP="00DB66BC">
            <w:pPr>
              <w:pBdr>
                <w:top w:val="nil"/>
                <w:left w:val="nil"/>
                <w:bottom w:val="nil"/>
                <w:right w:val="nil"/>
                <w:between w:val="nil"/>
              </w:pBdr>
              <w:tabs>
                <w:tab w:val="left" w:pos="6286"/>
              </w:tabs>
              <w:ind w:firstLine="238"/>
              <w:jc w:val="both"/>
              <w:rPr>
                <w:lang w:val="uk-UA"/>
              </w:rPr>
            </w:pPr>
            <w:r w:rsidRPr="004412D0">
              <w:rPr>
                <w:lang w:val="uk-UA"/>
              </w:rPr>
              <w:lastRenderedPageBreak/>
              <w:t>Якщо Учасником процедури закупівлі є Фізична особа-підприємець (ФОП) або фізична особа допускається КЕП/УЕП фізичної особи.</w:t>
            </w:r>
          </w:p>
          <w:p w:rsidR="004940CB" w:rsidRPr="004412D0" w:rsidRDefault="004940CB" w:rsidP="00DB66BC">
            <w:pPr>
              <w:pBdr>
                <w:top w:val="nil"/>
                <w:left w:val="nil"/>
                <w:bottom w:val="nil"/>
                <w:right w:val="nil"/>
                <w:between w:val="nil"/>
              </w:pBdr>
              <w:tabs>
                <w:tab w:val="left" w:pos="6286"/>
              </w:tabs>
              <w:ind w:firstLine="238"/>
              <w:jc w:val="both"/>
              <w:rPr>
                <w:lang w:val="uk-UA"/>
              </w:rPr>
            </w:pPr>
            <w:r w:rsidRPr="004412D0">
              <w:rPr>
                <w:lang w:val="uk-UA"/>
              </w:rPr>
              <w:t xml:space="preserve"> У разі якщо під час подання тендерної пропозиції учасником не дотримані вимоги цієї документації до підписання електронним підписом (окрім- учасників-нерезидентів), тендерна пропозиція такого Учасника підлягає відхиленню   не відповідає вимогам, установленим у тендерній документації відповідно до абзацу першого частини третьої статті 22 Закону  (абзац 5 підпункту 2 пункту 44 Особливостей).</w:t>
            </w:r>
          </w:p>
          <w:p w:rsidR="004940CB" w:rsidRPr="004412D0" w:rsidRDefault="004940CB" w:rsidP="00DB66BC">
            <w:pPr>
              <w:pStyle w:val="a5"/>
              <w:tabs>
                <w:tab w:val="left" w:pos="63"/>
                <w:tab w:val="left" w:pos="484"/>
                <w:tab w:val="left" w:pos="3240"/>
              </w:tabs>
              <w:spacing w:before="0" w:beforeAutospacing="0" w:after="0" w:afterAutospacing="0"/>
              <w:ind w:left="63"/>
              <w:jc w:val="both"/>
              <w:rPr>
                <w:lang w:val="uk-UA"/>
              </w:rPr>
            </w:pPr>
            <w:r w:rsidRPr="004412D0">
              <w:rPr>
                <w:lang w:val="uk-UA"/>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940CB" w:rsidRPr="004412D0" w:rsidRDefault="004940CB" w:rsidP="00DB66BC">
            <w:pPr>
              <w:pStyle w:val="a5"/>
              <w:tabs>
                <w:tab w:val="left" w:pos="63"/>
                <w:tab w:val="left" w:pos="484"/>
                <w:tab w:val="left" w:pos="3240"/>
              </w:tabs>
              <w:spacing w:before="0" w:beforeAutospacing="0" w:after="0" w:afterAutospacing="0"/>
              <w:ind w:left="63"/>
              <w:jc w:val="both"/>
              <w:rPr>
                <w:lang w:val="uk-UA"/>
              </w:rPr>
            </w:pPr>
            <w:r w:rsidRPr="004412D0">
              <w:rPr>
                <w:lang w:val="uk-UA"/>
              </w:rPr>
              <w:t xml:space="preserve">      Учасник - нерезидент надає аналогічні документи відповідно до норм законодавства, що діє в країні місцезнаходження нерезидента, у тому числі  документ, що підтверджує реєстрацію іноземної особи у країні її місцезнаходження (витяг із торговельного, банківського, судового реєстру тощо).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  Документи та інформація або аналоги таких документів, які вимагаються замовником відповідно до вимог тендерної документації у складі тендерної пропозиції, але не передбачені законодавством країни - нерезидента, не подаються останніми в складі тендерної пропозиції. При цьому такий учасник повинен у складі тендерної пропозиції пояснювальну записку з обґрунтуванням та причинами неподання документів та інформації, у т. ч. аналогів документу/інформації із посиланням на відповідний нормативно-правовий акт,  або надає копію/ї роз'яснення/нь державних органів щодо цього.</w:t>
            </w:r>
          </w:p>
          <w:p w:rsidR="004940CB" w:rsidRPr="004412D0" w:rsidRDefault="004940CB" w:rsidP="00DB66BC">
            <w:pPr>
              <w:pStyle w:val="a5"/>
              <w:tabs>
                <w:tab w:val="left" w:pos="63"/>
              </w:tabs>
              <w:spacing w:before="0" w:beforeAutospacing="0" w:after="0" w:afterAutospacing="0"/>
              <w:ind w:left="57" w:firstLine="425"/>
              <w:jc w:val="both"/>
              <w:rPr>
                <w:lang w:val="uk-UA"/>
              </w:rPr>
            </w:pPr>
            <w:r w:rsidRPr="004412D0">
              <w:rPr>
                <w:lang w:val="uk-UA"/>
              </w:rPr>
              <w:t>Усі документи повинні бути дійсними на момент розкриття тендерних пропозицій.</w:t>
            </w:r>
          </w:p>
          <w:p w:rsidR="004940CB" w:rsidRPr="004412D0" w:rsidRDefault="004940CB" w:rsidP="00DB66BC">
            <w:pPr>
              <w:pStyle w:val="a5"/>
              <w:tabs>
                <w:tab w:val="left" w:pos="63"/>
              </w:tabs>
              <w:spacing w:before="0" w:beforeAutospacing="0" w:after="0" w:afterAutospacing="0"/>
              <w:ind w:left="57" w:firstLine="425"/>
              <w:jc w:val="both"/>
              <w:rPr>
                <w:shd w:val="clear" w:color="auto" w:fill="FFFFFF"/>
                <w:lang w:val="uk-UA"/>
              </w:rPr>
            </w:pPr>
            <w:r w:rsidRPr="004412D0">
              <w:rPr>
                <w:shd w:val="clear" w:color="auto" w:fill="FFFFFF"/>
                <w:lang w:val="uk-UA"/>
              </w:rPr>
              <w:t>Кожен учасник має право подати тільки одну тендерну пропозицію.</w:t>
            </w:r>
          </w:p>
          <w:p w:rsidR="004940CB" w:rsidRPr="004412D0" w:rsidRDefault="004940CB" w:rsidP="00DB66BC">
            <w:pPr>
              <w:pStyle w:val="a5"/>
              <w:tabs>
                <w:tab w:val="left" w:pos="63"/>
                <w:tab w:val="left" w:pos="624"/>
                <w:tab w:val="left" w:pos="981"/>
              </w:tabs>
              <w:spacing w:before="0" w:beforeAutospacing="0" w:after="0" w:afterAutospacing="0"/>
              <w:ind w:left="57" w:firstLine="425"/>
              <w:jc w:val="both"/>
              <w:rPr>
                <w:lang w:val="uk-UA"/>
              </w:rPr>
            </w:pPr>
            <w:r w:rsidRPr="004412D0">
              <w:rPr>
                <w:lang w:val="uk-UA"/>
              </w:rPr>
              <w:t xml:space="preserve"> Документи та інформація неналежної якості (зміст яких неможливо прочитати), не братимуться до уваги під час розгляду тендерної пропозиції учасника. </w:t>
            </w:r>
          </w:p>
          <w:p w:rsidR="004940CB" w:rsidRPr="004412D0" w:rsidRDefault="004940CB" w:rsidP="00DB66BC">
            <w:pPr>
              <w:pStyle w:val="a5"/>
              <w:tabs>
                <w:tab w:val="left" w:pos="57"/>
              </w:tabs>
              <w:spacing w:before="0" w:beforeAutospacing="0" w:after="0" w:afterAutospacing="0"/>
              <w:ind w:left="57" w:firstLine="425"/>
              <w:jc w:val="both"/>
              <w:rPr>
                <w:lang w:val="uk-UA"/>
              </w:rPr>
            </w:pPr>
            <w:r w:rsidRPr="004412D0">
              <w:rPr>
                <w:lang w:val="uk-UA"/>
              </w:rPr>
              <w:t>Будь-які виправлення у матеріалах, що містяться у складі тендерної пропозиції за допомогою коригувальних засобів чи іншим способом не допускаються.</w:t>
            </w:r>
          </w:p>
          <w:p w:rsidR="004940CB" w:rsidRPr="004412D0" w:rsidRDefault="004940CB" w:rsidP="00DB66BC">
            <w:pPr>
              <w:pStyle w:val="a5"/>
              <w:tabs>
                <w:tab w:val="left" w:pos="57"/>
              </w:tabs>
              <w:spacing w:before="0" w:beforeAutospacing="0" w:after="0" w:afterAutospacing="0"/>
              <w:ind w:left="57" w:firstLine="425"/>
              <w:jc w:val="both"/>
              <w:rPr>
                <w:lang w:val="uk-UA"/>
              </w:rPr>
            </w:pPr>
            <w:r w:rsidRPr="004412D0">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412D0">
              <w:rPr>
                <w:lang w:val="uk-UA"/>
              </w:rPr>
              <w:t>у</w:t>
            </w:r>
            <w:r w:rsidRPr="004412D0">
              <w:rPr>
                <w:color w:val="000000"/>
                <w:lang w:val="uk-UA"/>
              </w:rPr>
              <w:t xml:space="preserve"> тому числі якщо такі документи надані іноземною мовою без перекладу.</w:t>
            </w:r>
          </w:p>
          <w:p w:rsidR="004940CB" w:rsidRPr="004412D0" w:rsidRDefault="004940CB" w:rsidP="00DB66BC">
            <w:pPr>
              <w:pStyle w:val="a5"/>
              <w:tabs>
                <w:tab w:val="left" w:pos="0"/>
              </w:tabs>
              <w:spacing w:before="0" w:beforeAutospacing="0" w:after="0" w:afterAutospacing="0"/>
              <w:ind w:left="57"/>
              <w:jc w:val="both"/>
              <w:rPr>
                <w:lang w:val="uk-UA"/>
              </w:rPr>
            </w:pPr>
            <w:r w:rsidRPr="004412D0">
              <w:rPr>
                <w:lang w:val="uk-UA"/>
              </w:rPr>
              <w:t xml:space="preserve">       Формальними (несуттєвими) вважаються помилки, що пов’язані з оформленням тендерної пропозиції та не </w:t>
            </w:r>
            <w:r w:rsidRPr="004412D0">
              <w:rPr>
                <w:lang w:val="uk-UA"/>
              </w:rPr>
              <w:lastRenderedPageBreak/>
              <w:t>впливають на зміст тендерної пропозиції, а саме - технічні помилки та описки. Перелік формальних помилок, допущення яких учасниками не призведе до відхилення їх тендерних пропозицій:</w:t>
            </w:r>
          </w:p>
          <w:p w:rsidR="004940CB" w:rsidRPr="004412D0" w:rsidRDefault="004940CB" w:rsidP="00DB66BC">
            <w:pPr>
              <w:pStyle w:val="a5"/>
              <w:spacing w:before="0" w:beforeAutospacing="0" w:after="0" w:afterAutospacing="0"/>
              <w:jc w:val="both"/>
              <w:rPr>
                <w:lang w:val="uk-UA"/>
              </w:rPr>
            </w:pPr>
            <w:r w:rsidRPr="004412D0">
              <w:rPr>
                <w:lang w:val="uk-UA"/>
              </w:rPr>
              <w:t xml:space="preserve">         Інформація/документ, подана учасником процедури закупівлі у складі тендерної пропозиції, містить помилку (помилки) у частині:</w:t>
            </w:r>
          </w:p>
          <w:p w:rsidR="004940CB" w:rsidRPr="004412D0" w:rsidRDefault="004940CB" w:rsidP="00DB66BC">
            <w:pPr>
              <w:pStyle w:val="a5"/>
              <w:spacing w:before="0" w:beforeAutospacing="0" w:after="0" w:afterAutospacing="0"/>
              <w:jc w:val="both"/>
              <w:rPr>
                <w:lang w:val="uk-UA"/>
              </w:rPr>
            </w:pPr>
            <w:r w:rsidRPr="004412D0">
              <w:rPr>
                <w:lang w:val="uk-UA"/>
              </w:rPr>
              <w:t xml:space="preserve"> -  уживання великої літери;</w:t>
            </w:r>
          </w:p>
          <w:p w:rsidR="004940CB" w:rsidRPr="004412D0" w:rsidRDefault="004940CB" w:rsidP="00DB66BC">
            <w:pPr>
              <w:pStyle w:val="a5"/>
              <w:spacing w:before="0" w:beforeAutospacing="0" w:after="0" w:afterAutospacing="0"/>
              <w:jc w:val="both"/>
              <w:rPr>
                <w:lang w:val="uk-UA"/>
              </w:rPr>
            </w:pPr>
            <w:r w:rsidRPr="004412D0">
              <w:rPr>
                <w:lang w:val="uk-UA"/>
              </w:rPr>
              <w:t xml:space="preserve"> - уживання розділових знаків та відмінювання слів у реченні;</w:t>
            </w:r>
          </w:p>
          <w:p w:rsidR="004940CB" w:rsidRPr="004412D0" w:rsidRDefault="004940CB" w:rsidP="00DB66BC">
            <w:pPr>
              <w:pStyle w:val="a5"/>
              <w:spacing w:before="0" w:beforeAutospacing="0" w:after="0" w:afterAutospacing="0"/>
              <w:jc w:val="both"/>
              <w:rPr>
                <w:lang w:val="uk-UA"/>
              </w:rPr>
            </w:pPr>
            <w:r w:rsidRPr="004412D0">
              <w:rPr>
                <w:lang w:val="uk-UA"/>
              </w:rPr>
              <w:t xml:space="preserve"> - використання слова або мовного звороту, запозичених з іншої мови;</w:t>
            </w:r>
          </w:p>
          <w:p w:rsidR="004940CB" w:rsidRPr="004412D0" w:rsidRDefault="004940CB" w:rsidP="00DB66BC">
            <w:pPr>
              <w:pStyle w:val="a5"/>
              <w:spacing w:before="0" w:beforeAutospacing="0" w:after="0" w:afterAutospacing="0"/>
              <w:jc w:val="both"/>
              <w:rPr>
                <w:lang w:val="uk-UA"/>
              </w:rPr>
            </w:pPr>
            <w:r w:rsidRPr="004412D0">
              <w:rPr>
                <w:lang w:val="uk-UA"/>
              </w:rPr>
              <w:t xml:space="preserve">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940CB" w:rsidRPr="004412D0" w:rsidRDefault="004940CB" w:rsidP="00DB66BC">
            <w:pPr>
              <w:pStyle w:val="a5"/>
              <w:spacing w:before="0" w:beforeAutospacing="0" w:after="0" w:afterAutospacing="0"/>
              <w:jc w:val="both"/>
              <w:rPr>
                <w:lang w:val="uk-UA"/>
              </w:rPr>
            </w:pPr>
            <w:r w:rsidRPr="004412D0">
              <w:rPr>
                <w:lang w:val="uk-UA"/>
              </w:rPr>
              <w:t xml:space="preserve"> - застосування правил переносу частини слова з рядка в рядок;</w:t>
            </w:r>
          </w:p>
          <w:p w:rsidR="004940CB" w:rsidRPr="004412D0" w:rsidRDefault="004940CB" w:rsidP="00DB66BC">
            <w:pPr>
              <w:pStyle w:val="a5"/>
              <w:spacing w:before="0" w:beforeAutospacing="0" w:after="0" w:afterAutospacing="0"/>
              <w:jc w:val="both"/>
              <w:rPr>
                <w:lang w:val="uk-UA"/>
              </w:rPr>
            </w:pPr>
            <w:r w:rsidRPr="004412D0">
              <w:rPr>
                <w:lang w:val="uk-UA"/>
              </w:rPr>
              <w:t xml:space="preserve"> - написання слів разом та/або окремо, та/або через дефіс;</w:t>
            </w:r>
          </w:p>
          <w:p w:rsidR="004940CB" w:rsidRPr="004412D0" w:rsidRDefault="004940CB" w:rsidP="00DB66BC">
            <w:pPr>
              <w:pStyle w:val="a5"/>
              <w:spacing w:before="0" w:beforeAutospacing="0" w:after="0" w:afterAutospacing="0"/>
              <w:jc w:val="both"/>
              <w:rPr>
                <w:lang w:val="uk-UA"/>
              </w:rPr>
            </w:pPr>
            <w:r w:rsidRPr="004412D0">
              <w:rPr>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940CB" w:rsidRPr="004412D0" w:rsidRDefault="004940CB" w:rsidP="00DB66BC">
            <w:pPr>
              <w:keepLines/>
              <w:tabs>
                <w:tab w:val="left" w:pos="-3888"/>
                <w:tab w:val="left" w:pos="207"/>
                <w:tab w:val="left" w:pos="412"/>
              </w:tabs>
              <w:ind w:left="100" w:right="100" w:firstLine="560"/>
              <w:jc w:val="both"/>
              <w:rPr>
                <w:i/>
                <w:lang w:val="uk-UA"/>
              </w:rPr>
            </w:pPr>
            <w:r w:rsidRPr="004412D0">
              <w:rPr>
                <w:i/>
                <w:lang w:val="uk-UA"/>
              </w:rPr>
              <w:t>Наприклад: орфографічні, механічні та технічні помилки, русизми, використання сленгових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rsidR="004940CB" w:rsidRPr="004412D0" w:rsidRDefault="004940CB" w:rsidP="00DB66BC">
            <w:pPr>
              <w:pStyle w:val="a5"/>
              <w:spacing w:before="0" w:beforeAutospacing="0" w:after="0" w:afterAutospacing="0"/>
              <w:jc w:val="both"/>
              <w:rPr>
                <w:lang w:val="uk-UA"/>
              </w:rPr>
            </w:pPr>
            <w:r w:rsidRPr="004412D0">
              <w:rPr>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940CB" w:rsidRPr="004412D0" w:rsidRDefault="004940CB" w:rsidP="00DB66BC">
            <w:pPr>
              <w:widowControl w:val="0"/>
              <w:tabs>
                <w:tab w:val="left" w:pos="-3888"/>
                <w:tab w:val="left" w:pos="207"/>
              </w:tabs>
              <w:jc w:val="both"/>
              <w:rPr>
                <w:i/>
                <w:sz w:val="20"/>
                <w:szCs w:val="20"/>
                <w:lang w:val="uk-UA"/>
              </w:rPr>
            </w:pPr>
            <w:r w:rsidRPr="004412D0">
              <w:rPr>
                <w:i/>
                <w:lang w:val="uk-UA"/>
              </w:rPr>
              <w:t>Наприклад: назву учасника з організаційно-правовою-формою ТДВ зазначено в електронній системі закупівель як ТОВ та тому подібне</w:t>
            </w:r>
            <w:r w:rsidRPr="004412D0">
              <w:rPr>
                <w:i/>
                <w:sz w:val="20"/>
                <w:szCs w:val="20"/>
                <w:lang w:val="uk-UA"/>
              </w:rPr>
              <w:t>.</w:t>
            </w:r>
          </w:p>
          <w:p w:rsidR="004940CB" w:rsidRPr="004412D0" w:rsidRDefault="004940CB" w:rsidP="00DB66BC">
            <w:pPr>
              <w:pStyle w:val="a5"/>
              <w:spacing w:before="0" w:beforeAutospacing="0" w:after="0" w:afterAutospacing="0"/>
              <w:jc w:val="both"/>
              <w:rPr>
                <w:lang w:val="uk-UA"/>
              </w:rPr>
            </w:pPr>
            <w:r w:rsidRPr="004412D0">
              <w:rPr>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940CB" w:rsidRPr="004412D0" w:rsidRDefault="004940CB" w:rsidP="00DB66BC">
            <w:pPr>
              <w:keepLines/>
              <w:tabs>
                <w:tab w:val="left" w:pos="-3888"/>
                <w:tab w:val="left" w:pos="207"/>
                <w:tab w:val="left" w:pos="412"/>
              </w:tabs>
              <w:ind w:left="100" w:right="100" w:firstLine="560"/>
              <w:jc w:val="both"/>
              <w:rPr>
                <w:i/>
                <w:lang w:val="uk-UA"/>
              </w:rPr>
            </w:pPr>
            <w:r w:rsidRPr="004412D0">
              <w:rPr>
                <w:i/>
                <w:lang w:val="uk-UA"/>
              </w:rPr>
              <w:t xml:space="preserve">Наприклад: замовник вимагає надати лист-гарантію, а учасник надав довідку зміст якого </w:t>
            </w:r>
            <w:r w:rsidRPr="004412D0">
              <w:rPr>
                <w:i/>
                <w:lang w:val="uk-UA"/>
              </w:rPr>
              <w:lastRenderedPageBreak/>
              <w:t>відповідає вимогам, визначеним замовником у тендерній документації.</w:t>
            </w:r>
          </w:p>
          <w:p w:rsidR="004940CB" w:rsidRPr="004412D0" w:rsidRDefault="004940CB" w:rsidP="00DB66BC">
            <w:pPr>
              <w:pStyle w:val="a5"/>
              <w:spacing w:before="0" w:beforeAutospacing="0" w:after="0" w:afterAutospacing="0"/>
              <w:jc w:val="both"/>
              <w:rPr>
                <w:lang w:val="uk-UA"/>
              </w:rPr>
            </w:pPr>
            <w:r w:rsidRPr="004412D0">
              <w:rPr>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940CB" w:rsidRPr="004412D0" w:rsidRDefault="004940CB" w:rsidP="00DB66BC">
            <w:pPr>
              <w:pStyle w:val="a5"/>
              <w:spacing w:before="0" w:beforeAutospacing="0" w:after="0" w:afterAutospacing="0"/>
              <w:jc w:val="both"/>
              <w:rPr>
                <w:lang w:val="uk-UA"/>
              </w:rPr>
            </w:pPr>
            <w:r w:rsidRPr="004412D0">
              <w:rPr>
                <w:i/>
                <w:lang w:val="uk-UA"/>
              </w:rPr>
              <w:t>Наприклад: не завіряння підписом та/або печаткою та/або відсутність прізвища, ініціалу(-ів) або прізвища, власного ім‘я уповноваженої посадової особи учасника процедури закупівлі сторінки копії документу.</w:t>
            </w:r>
          </w:p>
          <w:p w:rsidR="004940CB" w:rsidRPr="004412D0" w:rsidRDefault="004940CB" w:rsidP="00DB66BC">
            <w:pPr>
              <w:pStyle w:val="a5"/>
              <w:spacing w:before="0" w:beforeAutospacing="0" w:after="0" w:afterAutospacing="0"/>
              <w:jc w:val="both"/>
              <w:rPr>
                <w:lang w:val="uk-UA"/>
              </w:rPr>
            </w:pPr>
            <w:r w:rsidRPr="004412D0">
              <w:rPr>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940CB" w:rsidRPr="004412D0" w:rsidRDefault="004940CB" w:rsidP="00DB66BC">
            <w:pPr>
              <w:widowControl w:val="0"/>
              <w:tabs>
                <w:tab w:val="left" w:pos="323"/>
              </w:tabs>
              <w:ind w:left="40"/>
              <w:jc w:val="both"/>
              <w:rPr>
                <w:i/>
                <w:lang w:val="uk-UA"/>
              </w:rPr>
            </w:pPr>
            <w:r w:rsidRPr="004412D0">
              <w:rPr>
                <w:i/>
                <w:lang w:val="uk-UA"/>
              </w:rPr>
              <w:t>Наприклад: в інформації про наявність обладнання та матеріально-технічної бази є посилання на договір оренди, який не вимагався</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940CB" w:rsidRPr="004412D0" w:rsidRDefault="004940CB" w:rsidP="00DB66BC">
            <w:pPr>
              <w:widowControl w:val="0"/>
              <w:tabs>
                <w:tab w:val="left" w:pos="291"/>
              </w:tabs>
              <w:ind w:left="39"/>
              <w:jc w:val="both"/>
              <w:rPr>
                <w:i/>
                <w:lang w:val="uk-UA"/>
              </w:rPr>
            </w:pPr>
            <w:r w:rsidRPr="004412D0">
              <w:rPr>
                <w:i/>
                <w:lang w:val="uk-UA"/>
              </w:rPr>
              <w:t>Наприклад: довідка та/або лист погодження або інший документ у складі тендерної пропозиції не містить підпису уповноваженої особи учасника процедури закупівлі, проте на цей документ накладено її кваліфікований електронний підпис.</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940CB" w:rsidRPr="004412D0" w:rsidRDefault="004940CB" w:rsidP="00DB66BC">
            <w:pPr>
              <w:pStyle w:val="a5"/>
              <w:spacing w:before="0" w:beforeAutospacing="0" w:after="0" w:afterAutospacing="0"/>
              <w:jc w:val="both"/>
              <w:rPr>
                <w:lang w:val="uk-UA"/>
              </w:rPr>
            </w:pPr>
            <w:r w:rsidRPr="004412D0">
              <w:rPr>
                <w:i/>
                <w:lang w:val="uk-UA"/>
              </w:rPr>
              <w:t>Наприклад: довідка та/або лист погодження або інший документ у складі тендерної пропозиції не містить вихідного номера.</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940CB" w:rsidRPr="004412D0" w:rsidRDefault="004940CB" w:rsidP="00DB66BC">
            <w:pPr>
              <w:widowControl w:val="0"/>
              <w:tabs>
                <w:tab w:val="left" w:pos="291"/>
              </w:tabs>
              <w:ind w:left="39"/>
              <w:jc w:val="both"/>
              <w:rPr>
                <w:i/>
                <w:lang w:val="uk-UA"/>
              </w:rPr>
            </w:pPr>
            <w:r w:rsidRPr="004412D0">
              <w:rPr>
                <w:i/>
                <w:lang w:val="uk-UA"/>
              </w:rPr>
              <w:t>Наприклад: надання сертифікату, що є сканованою копією оригіналу документа.</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940CB" w:rsidRPr="004412D0" w:rsidRDefault="004940CB" w:rsidP="00DB66BC">
            <w:pPr>
              <w:keepLines/>
              <w:tabs>
                <w:tab w:val="left" w:pos="-3888"/>
                <w:tab w:val="left" w:pos="207"/>
                <w:tab w:val="left" w:pos="412"/>
              </w:tabs>
              <w:ind w:left="100" w:right="100" w:firstLine="560"/>
              <w:jc w:val="both"/>
              <w:rPr>
                <w:i/>
                <w:lang w:val="uk-UA"/>
              </w:rPr>
            </w:pPr>
            <w:r w:rsidRPr="004412D0">
              <w:rPr>
                <w:i/>
                <w:lang w:val="uk-UA"/>
              </w:rPr>
              <w:t>Наприклад: переклад документа завізований перекладачем тощо.</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4412D0">
              <w:rPr>
                <w:lang w:val="uk-UA"/>
              </w:rPr>
              <w:lastRenderedPageBreak/>
              <w:t>до законодавства після того, як відповідний документ (документи) був (були) поданий (подані).</w:t>
            </w:r>
          </w:p>
          <w:p w:rsidR="004940CB" w:rsidRPr="004412D0" w:rsidRDefault="004940CB" w:rsidP="00DB66BC">
            <w:pPr>
              <w:widowControl w:val="0"/>
              <w:tabs>
                <w:tab w:val="left" w:pos="323"/>
              </w:tabs>
              <w:ind w:left="39"/>
              <w:jc w:val="both"/>
              <w:rPr>
                <w:i/>
                <w:lang w:val="uk-UA"/>
              </w:rPr>
            </w:pPr>
            <w:r w:rsidRPr="004412D0">
              <w:rPr>
                <w:i/>
                <w:lang w:val="uk-UA"/>
              </w:rPr>
              <w:t>Наприклад: зазначення у складі тендерної пропозиції місцезнаходження вулиця «Урицького» замість «Митрополита Василя Липківського» і тому подібне.</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940CB" w:rsidRPr="004412D0" w:rsidRDefault="004940CB" w:rsidP="00DB66BC">
            <w:pPr>
              <w:widowControl w:val="0"/>
              <w:tabs>
                <w:tab w:val="left" w:pos="323"/>
              </w:tabs>
              <w:ind w:left="39"/>
              <w:jc w:val="both"/>
              <w:rPr>
                <w:i/>
                <w:lang w:val="uk-UA"/>
              </w:rPr>
            </w:pPr>
            <w:r w:rsidRPr="004412D0">
              <w:rPr>
                <w:i/>
                <w:lang w:val="uk-UA"/>
              </w:rPr>
              <w:t>Наприклад: В довідці про виконання аналогічного договору цифри у сумі є некоректними, при цьому сума, що зазначена прописом, є правильною.</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40CB" w:rsidRPr="004412D0" w:rsidRDefault="004940CB" w:rsidP="00DB66BC">
            <w:pPr>
              <w:pStyle w:val="a5"/>
              <w:spacing w:before="0" w:beforeAutospacing="0" w:after="0" w:afterAutospacing="0"/>
              <w:jc w:val="both"/>
              <w:rPr>
                <w:i/>
                <w:lang w:val="uk-UA"/>
              </w:rPr>
            </w:pPr>
            <w:r w:rsidRPr="004412D0">
              <w:rPr>
                <w:i/>
                <w:lang w:val="uk-UA"/>
              </w:rPr>
              <w:t>Наприклад: замість розміщення (завантаження) в електронній системі закупівель Довідки «Відомості про учасника» в форматі PDF (</w:t>
            </w:r>
            <w:hyperlink r:id="rId11" w:history="1">
              <w:r w:rsidRPr="004412D0">
                <w:rPr>
                  <w:i/>
                  <w:lang w:val="uk-UA"/>
                </w:rPr>
                <w:t>Portable Document Format</w:t>
              </w:r>
            </w:hyperlink>
            <w:r w:rsidRPr="004412D0">
              <w:rPr>
                <w:i/>
                <w:lang w:val="uk-UA"/>
              </w:rPr>
              <w:t>) учасник розмістив (завантажив) Довідку в форматі JPEG (Joint Photographic Experts Group).</w:t>
            </w:r>
            <w:r w:rsidRPr="004412D0">
              <w:rPr>
                <w:sz w:val="23"/>
                <w:szCs w:val="23"/>
                <w:lang w:val="uk-UA"/>
              </w:rPr>
              <w:t xml:space="preserve"> </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35" w:name="62"/>
            <w:bookmarkEnd w:id="35"/>
            <w:r w:rsidRPr="004412D0">
              <w:rPr>
                <w:b/>
                <w:bCs/>
                <w:lang w:val="uk-UA"/>
              </w:rPr>
              <w:t xml:space="preserve">Забезпечення тендерної пропозиції </w:t>
            </w:r>
          </w:p>
        </w:tc>
        <w:tc>
          <w:tcPr>
            <w:tcW w:w="3073" w:type="pct"/>
            <w:shd w:val="clear" w:color="auto" w:fill="auto"/>
          </w:tcPr>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1"/>
              <w:jc w:val="both"/>
              <w:rPr>
                <w:lang w:val="uk-UA"/>
              </w:rPr>
            </w:pPr>
            <w:bookmarkStart w:id="36" w:name="63"/>
            <w:bookmarkEnd w:id="36"/>
            <w:r w:rsidRPr="004412D0">
              <w:rPr>
                <w:lang w:val="uk-UA"/>
              </w:rPr>
              <w:t>не вимагається.</w:t>
            </w:r>
          </w:p>
        </w:tc>
      </w:tr>
      <w:tr w:rsidR="004940CB" w:rsidRPr="004412D0" w:rsidTr="00DB66BC">
        <w:trPr>
          <w:cantSplit/>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3</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bookmarkStart w:id="37" w:name="64"/>
            <w:bookmarkEnd w:id="37"/>
            <w:r w:rsidRPr="004412D0">
              <w:rPr>
                <w:b/>
                <w:bCs/>
                <w:lang w:val="uk-UA"/>
              </w:rPr>
              <w:t>Умови повернення чи неповернення забезпечення тендерної пропозиції </w:t>
            </w:r>
          </w:p>
        </w:tc>
        <w:tc>
          <w:tcPr>
            <w:tcW w:w="3073" w:type="pct"/>
            <w:shd w:val="clear" w:color="auto" w:fill="auto"/>
          </w:tcPr>
          <w:p w:rsidR="004940CB" w:rsidRPr="004412D0" w:rsidRDefault="004940CB" w:rsidP="00DB66BC">
            <w:pPr>
              <w:tabs>
                <w:tab w:val="left" w:pos="590"/>
              </w:tabs>
              <w:ind w:firstLine="471"/>
              <w:jc w:val="both"/>
              <w:rPr>
                <w:lang w:val="uk-UA"/>
              </w:rPr>
            </w:pPr>
            <w:bookmarkStart w:id="38" w:name="65"/>
            <w:bookmarkEnd w:id="38"/>
            <w:r w:rsidRPr="004412D0">
              <w:rPr>
                <w:lang w:val="uk-UA"/>
              </w:rPr>
              <w:t>не  передбачається.</w:t>
            </w:r>
          </w:p>
        </w:tc>
      </w:tr>
      <w:tr w:rsidR="004940CB" w:rsidRPr="00345AD9"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4</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39" w:name="66"/>
            <w:bookmarkEnd w:id="39"/>
            <w:r w:rsidRPr="004412D0">
              <w:rPr>
                <w:b/>
                <w:bCs/>
                <w:lang w:val="uk-UA"/>
              </w:rPr>
              <w:t>Строк, протягом якого тендерні пропозиції є дійсними</w:t>
            </w: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lang w:val="uk-UA"/>
              </w:rPr>
            </w:pPr>
            <w:bookmarkStart w:id="40" w:name="67"/>
            <w:bookmarkEnd w:id="40"/>
            <w:r w:rsidRPr="004412D0">
              <w:rPr>
                <w:lang w:val="uk-UA"/>
              </w:rPr>
              <w:t xml:space="preserve">      Тендерні пропозиції вважаються дійсними протягом 120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 відхилити таку вимогу, не втрачаючи при цьому наданого ним забезпечення тендерної пропозиції;</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 погодитися з вимогою та продовжити строк дії поданої ним тендерної пропозиції і наданого забезпечення тендерної пропозиції.</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940CB" w:rsidRPr="004412D0" w:rsidTr="00DB66BC">
        <w:trPr>
          <w:trHeight w:val="2222"/>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5</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bookmarkStart w:id="41" w:name="68"/>
            <w:bookmarkEnd w:id="41"/>
            <w:r w:rsidRPr="004412D0">
              <w:rPr>
                <w:b/>
                <w:bCs/>
                <w:lang w:val="uk-UA"/>
              </w:rPr>
              <w:t xml:space="preserve">Кваліфікаційні критерії  та вимоги до учасників </w:t>
            </w:r>
          </w:p>
        </w:tc>
        <w:tc>
          <w:tcPr>
            <w:tcW w:w="3073" w:type="pct"/>
            <w:shd w:val="clear" w:color="auto" w:fill="auto"/>
          </w:tcPr>
          <w:p w:rsidR="004940CB" w:rsidRPr="004412D0" w:rsidRDefault="004940CB" w:rsidP="00DB66BC">
            <w:pPr>
              <w:pBdr>
                <w:top w:val="nil"/>
                <w:left w:val="nil"/>
                <w:bottom w:val="nil"/>
                <w:right w:val="nil"/>
                <w:between w:val="nil"/>
              </w:pBdr>
              <w:shd w:val="clear" w:color="auto" w:fill="FFFFFF"/>
              <w:jc w:val="both"/>
              <w:rPr>
                <w:lang w:val="uk-UA"/>
              </w:rPr>
            </w:pPr>
            <w:bookmarkStart w:id="42" w:name="69"/>
            <w:bookmarkEnd w:id="42"/>
            <w:r w:rsidRPr="004412D0">
              <w:rPr>
                <w:lang w:val="uk-UA"/>
              </w:rPr>
              <w:t xml:space="preserve">      Для підтвердження відповідності учасника кваліфікаційним критеріям, учасник повинен надати інформацію та документи згідно з Додатком 2 тендерної документації.</w:t>
            </w:r>
          </w:p>
          <w:p w:rsidR="004940CB" w:rsidRPr="004412D0" w:rsidRDefault="004940CB" w:rsidP="00DB66BC">
            <w:pPr>
              <w:pBdr>
                <w:top w:val="nil"/>
                <w:left w:val="nil"/>
                <w:bottom w:val="nil"/>
                <w:right w:val="nil"/>
                <w:between w:val="nil"/>
              </w:pBdr>
              <w:shd w:val="clear" w:color="auto" w:fill="FFFFFF"/>
              <w:jc w:val="both"/>
              <w:rPr>
                <w:lang w:val="uk-UA"/>
              </w:rPr>
            </w:pPr>
            <w:r w:rsidRPr="004412D0">
              <w:rPr>
                <w:lang w:val="uk-UA"/>
              </w:rPr>
              <w:t xml:space="preserve">        Учасник підтверджує відсутність підстав для відмови, зазначених в пункті 47 Особливостей згідно з Додатком 3 тендерної документації.</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Замовник приймає рішення про відмову учаснику процедури закупівлі в участі у відкритих торгах та </w:t>
            </w:r>
            <w:r w:rsidRPr="004412D0">
              <w:rPr>
                <w:lang w:val="uk-UA"/>
              </w:rPr>
              <w:lastRenderedPageBreak/>
              <w:t>зобов’язаний відхилити тендерну пропозицію учасника процедури закупівлі в разі, коли:</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8) учасник процедури закупівлі визнаний в установленому законом порядку банкрутом та стосовно нього відкрита ліквідаційна процедура;</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9) у Єдиному державному реєстрі юридичних осіб, фізичних осіб </w:t>
            </w:r>
            <w:r w:rsidRPr="004412D0">
              <w:rPr>
                <w:sz w:val="25"/>
                <w:szCs w:val="25"/>
                <w:lang w:val="uk-UA"/>
              </w:rPr>
              <w:t>–</w:t>
            </w:r>
            <w:r w:rsidRPr="004412D0">
              <w:rPr>
                <w:lang w:val="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4412D0">
              <w:rPr>
                <w:sz w:val="25"/>
                <w:szCs w:val="25"/>
                <w:lang w:val="uk-UA"/>
              </w:rPr>
              <w:t>–</w:t>
            </w:r>
            <w:r w:rsidRPr="004412D0">
              <w:rPr>
                <w:lang w:val="uk-UA"/>
              </w:rPr>
              <w:t xml:space="preserve"> підприємців та громадських формувань” (крім нерезидентів);</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4412D0">
              <w:rPr>
                <w:lang w:val="uk-UA"/>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11) учасник процедури закупівлі або кінцевий бенефіціарний власник, член або учасник (акціонер) юридичної особи </w:t>
            </w:r>
            <w:r w:rsidRPr="004412D0">
              <w:rPr>
                <w:sz w:val="25"/>
                <w:szCs w:val="25"/>
                <w:lang w:val="uk-UA"/>
              </w:rPr>
              <w:t>–</w:t>
            </w:r>
            <w:r w:rsidRPr="004412D0">
              <w:rPr>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40CB" w:rsidRPr="004412D0" w:rsidRDefault="004940CB" w:rsidP="00DB66BC">
            <w:pPr>
              <w:shd w:val="clear" w:color="auto" w:fill="FFFFFF" w:themeFill="background1"/>
              <w:tabs>
                <w:tab w:val="left" w:pos="180"/>
              </w:tabs>
              <w:jc w:val="both"/>
              <w:rPr>
                <w:sz w:val="16"/>
                <w:szCs w:val="16"/>
                <w:lang w:val="uk-UA"/>
              </w:rPr>
            </w:pP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4940CB" w:rsidRPr="00345AD9" w:rsidTr="00DB66BC">
        <w:trPr>
          <w:trHeight w:val="89"/>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6</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43" w:name="70"/>
            <w:bookmarkEnd w:id="43"/>
            <w:r w:rsidRPr="004412D0">
              <w:rPr>
                <w:b/>
                <w:bCs/>
                <w:lang w:val="uk-UA"/>
              </w:rPr>
              <w:t>Інформація про необхідні технічні, якісні та кількісні характеристики предмета закупівлі</w:t>
            </w: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lang w:val="uk-UA"/>
              </w:rPr>
            </w:pPr>
            <w:bookmarkStart w:id="44" w:name="71"/>
            <w:bookmarkEnd w:id="44"/>
            <w:r w:rsidRPr="004412D0">
              <w:rPr>
                <w:lang w:val="uk-UA"/>
              </w:rPr>
              <w:t xml:space="preserve">     Інформація про необхідні технічні, якісні та кількісні характеристики/</w:t>
            </w:r>
            <w:r w:rsidRPr="004412D0">
              <w:rPr>
                <w:bCs/>
                <w:lang w:val="uk-UA" w:eastAsia="uk-UA"/>
              </w:rPr>
              <w:t>технічна специфікація</w:t>
            </w:r>
            <w:r w:rsidRPr="004412D0">
              <w:rPr>
                <w:lang w:val="uk-UA"/>
              </w:rPr>
              <w:t xml:space="preserve"> та вимоги до предмета закупівлі зазначені у </w:t>
            </w:r>
            <w:r w:rsidRPr="004412D0">
              <w:rPr>
                <w:spacing w:val="-6"/>
                <w:lang w:val="uk-UA"/>
              </w:rPr>
              <w:t>Додатку 4 тендерної документації</w:t>
            </w:r>
            <w:r w:rsidRPr="004412D0">
              <w:rPr>
                <w:lang w:val="uk-UA"/>
              </w:rPr>
              <w:t>.</w:t>
            </w:r>
          </w:p>
          <w:p w:rsidR="004940CB" w:rsidRPr="004412D0" w:rsidRDefault="004940CB" w:rsidP="00DB66BC">
            <w:pPr>
              <w:pStyle w:val="a5"/>
              <w:spacing w:before="0" w:beforeAutospacing="0" w:after="0" w:afterAutospacing="0"/>
              <w:ind w:firstLine="46"/>
              <w:jc w:val="both"/>
              <w:rPr>
                <w:lang w:val="uk-UA"/>
              </w:rPr>
            </w:pPr>
            <w:r w:rsidRPr="004412D0">
              <w:rPr>
                <w:lang w:val="uk-UA"/>
              </w:rPr>
              <w:t xml:space="preserve"> </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7</w:t>
            </w:r>
          </w:p>
        </w:tc>
        <w:tc>
          <w:tcPr>
            <w:tcW w:w="1664" w:type="pct"/>
            <w:shd w:val="clear" w:color="auto" w:fill="auto"/>
          </w:tcPr>
          <w:p w:rsidR="004940CB" w:rsidRPr="004412D0" w:rsidRDefault="004940CB" w:rsidP="00DB66BC">
            <w:pPr>
              <w:pBdr>
                <w:top w:val="nil"/>
                <w:left w:val="nil"/>
                <w:bottom w:val="nil"/>
                <w:right w:val="nil"/>
                <w:between w:val="nil"/>
              </w:pBdr>
              <w:rPr>
                <w:b/>
                <w:lang w:val="uk-UA"/>
              </w:rPr>
            </w:pPr>
            <w:r w:rsidRPr="004412D0">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73" w:type="pct"/>
            <w:shd w:val="clear" w:color="auto" w:fill="auto"/>
          </w:tcPr>
          <w:p w:rsidR="004940CB" w:rsidRPr="004412D0" w:rsidRDefault="004940CB" w:rsidP="00DB66BC">
            <w:pPr>
              <w:jc w:val="both"/>
              <w:rPr>
                <w:lang w:val="uk-UA"/>
              </w:rPr>
            </w:pPr>
            <w:r w:rsidRPr="004412D0">
              <w:rPr>
                <w:lang w:val="uk-UA"/>
              </w:rPr>
              <w:t xml:space="preserve">       Згідно Додатку 4 тендерної документації (у разі потреби).</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8</w:t>
            </w:r>
          </w:p>
        </w:tc>
        <w:tc>
          <w:tcPr>
            <w:tcW w:w="1664" w:type="pct"/>
            <w:shd w:val="clear" w:color="auto" w:fill="auto"/>
          </w:tcPr>
          <w:p w:rsidR="004940CB" w:rsidRPr="004412D0" w:rsidRDefault="004940CB" w:rsidP="00DB66BC">
            <w:pPr>
              <w:pBdr>
                <w:top w:val="nil"/>
                <w:left w:val="nil"/>
                <w:bottom w:val="nil"/>
                <w:right w:val="nil"/>
                <w:between w:val="nil"/>
              </w:pBdr>
              <w:rPr>
                <w:lang w:val="uk-UA"/>
              </w:rPr>
            </w:pPr>
            <w:bookmarkStart w:id="45" w:name="72"/>
            <w:bookmarkEnd w:id="45"/>
            <w:r w:rsidRPr="004412D0">
              <w:rPr>
                <w:b/>
                <w:lang w:val="uk-UA"/>
              </w:rPr>
              <w:t>Інформація про субпідрядника/співвиконавця (у випадку закупівлі робіт чи послуг)</w:t>
            </w:r>
          </w:p>
          <w:p w:rsidR="004940CB" w:rsidRPr="004412D0" w:rsidRDefault="004940CB" w:rsidP="00DB66BC">
            <w:pPr>
              <w:pStyle w:val="a5"/>
              <w:spacing w:before="0" w:beforeAutospacing="0" w:after="0" w:afterAutospacing="0"/>
              <w:rPr>
                <w:b/>
                <w:bCs/>
                <w:lang w:val="uk-UA"/>
              </w:rPr>
            </w:pPr>
          </w:p>
        </w:tc>
        <w:tc>
          <w:tcPr>
            <w:tcW w:w="3073" w:type="pct"/>
            <w:shd w:val="clear" w:color="auto" w:fill="auto"/>
          </w:tcPr>
          <w:p w:rsidR="004940CB" w:rsidRPr="004412D0" w:rsidRDefault="004940CB" w:rsidP="00DB66BC">
            <w:pPr>
              <w:jc w:val="both"/>
              <w:rPr>
                <w:shd w:val="clear" w:color="auto" w:fill="FFFFFF"/>
                <w:lang w:val="uk-UA"/>
              </w:rPr>
            </w:pPr>
            <w:bookmarkStart w:id="46" w:name="73"/>
            <w:bookmarkEnd w:id="46"/>
            <w:r w:rsidRPr="004412D0">
              <w:rPr>
                <w:i/>
                <w:lang w:val="uk-UA"/>
              </w:rPr>
              <w:lastRenderedPageBreak/>
              <w:t xml:space="preserve">  </w:t>
            </w:r>
            <w:r w:rsidRPr="004412D0">
              <w:rPr>
                <w:shd w:val="clear" w:color="auto" w:fill="FFFFFF"/>
                <w:lang w:val="uk-UA"/>
              </w:rPr>
              <w:t xml:space="preserve"> 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надає </w:t>
            </w:r>
            <w:r w:rsidRPr="004412D0">
              <w:rPr>
                <w:shd w:val="clear" w:color="auto" w:fill="FFFFFF"/>
                <w:lang w:val="uk-UA"/>
              </w:rPr>
              <w:lastRenderedPageBreak/>
              <w:t xml:space="preserve">довідку у довільній формі щодо кожного субпідрядника/співвиконавця, з зазначенням інформації: повне найменування, місцезнаходження, код ЄДРПОУ, обсяг та/або вид послуг які передбачається доручити субпідряднику/співвиконавцю. </w:t>
            </w:r>
          </w:p>
          <w:p w:rsidR="004940CB" w:rsidRPr="004412D0" w:rsidRDefault="004940CB" w:rsidP="00DB66BC">
            <w:pPr>
              <w:jc w:val="both"/>
              <w:rPr>
                <w:shd w:val="clear" w:color="auto" w:fill="FFFFFF"/>
                <w:lang w:val="uk-UA"/>
              </w:rPr>
            </w:pPr>
            <w:r w:rsidRPr="004412D0">
              <w:rPr>
                <w:shd w:val="clear" w:color="auto" w:fill="FFFFFF"/>
                <w:lang w:val="uk-UA"/>
              </w:rPr>
              <w:t>Або надає довідку про не залучення субпідрядників/співвиконавців.</w:t>
            </w:r>
          </w:p>
        </w:tc>
      </w:tr>
      <w:tr w:rsidR="004940CB" w:rsidRPr="00345AD9"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9</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47" w:name="74"/>
            <w:bookmarkEnd w:id="47"/>
            <w:r w:rsidRPr="004412D0">
              <w:rPr>
                <w:b/>
                <w:bCs/>
                <w:lang w:val="uk-UA"/>
              </w:rPr>
              <w:t>Унесення змін або відкликання тендерної пропозиції учасником </w:t>
            </w:r>
          </w:p>
        </w:tc>
        <w:tc>
          <w:tcPr>
            <w:tcW w:w="3073" w:type="pct"/>
            <w:shd w:val="clear" w:color="auto" w:fill="auto"/>
          </w:tcPr>
          <w:p w:rsidR="004940CB" w:rsidRPr="004412D0" w:rsidRDefault="004940CB" w:rsidP="00DB66BC">
            <w:pPr>
              <w:pStyle w:val="a5"/>
              <w:spacing w:before="0" w:beforeAutospacing="0" w:after="0" w:afterAutospacing="0"/>
              <w:ind w:firstLine="57"/>
              <w:jc w:val="both"/>
              <w:rPr>
                <w:lang w:val="uk-UA"/>
              </w:rPr>
            </w:pPr>
            <w:bookmarkStart w:id="48" w:name="75"/>
            <w:bookmarkEnd w:id="48"/>
            <w:r w:rsidRPr="004412D0">
              <w:rPr>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40CB" w:rsidRPr="004412D0" w:rsidTr="00DB66BC">
        <w:trPr>
          <w:tblCellSpacing w:w="22" w:type="dxa"/>
        </w:trPr>
        <w:tc>
          <w:tcPr>
            <w:tcW w:w="4956" w:type="pct"/>
            <w:gridSpan w:val="3"/>
          </w:tcPr>
          <w:p w:rsidR="004940CB" w:rsidRPr="004412D0" w:rsidRDefault="004940CB" w:rsidP="00DB66BC">
            <w:pPr>
              <w:pStyle w:val="a5"/>
              <w:numPr>
                <w:ilvl w:val="0"/>
                <w:numId w:val="3"/>
              </w:numPr>
              <w:tabs>
                <w:tab w:val="left" w:pos="2694"/>
                <w:tab w:val="left" w:pos="2835"/>
              </w:tabs>
              <w:spacing w:before="0" w:beforeAutospacing="0" w:after="0" w:afterAutospacing="0"/>
              <w:jc w:val="center"/>
              <w:rPr>
                <w:lang w:val="uk-UA"/>
              </w:rPr>
            </w:pPr>
            <w:bookmarkStart w:id="49" w:name="76"/>
            <w:bookmarkEnd w:id="49"/>
            <w:r w:rsidRPr="004412D0">
              <w:rPr>
                <w:b/>
                <w:bCs/>
                <w:lang w:val="uk-UA"/>
              </w:rPr>
              <w:t>Подання та розкриття тендерної пропозиції</w:t>
            </w:r>
          </w:p>
        </w:tc>
      </w:tr>
      <w:tr w:rsidR="004940CB" w:rsidRPr="004412D0" w:rsidTr="00DB66BC">
        <w:trPr>
          <w:trHeight w:val="2797"/>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rPr>
                <w:b/>
                <w:bCs/>
                <w:lang w:val="uk-UA"/>
              </w:rPr>
            </w:pPr>
          </w:p>
        </w:tc>
        <w:tc>
          <w:tcPr>
            <w:tcW w:w="1664" w:type="pct"/>
            <w:shd w:val="clear" w:color="auto" w:fill="auto"/>
          </w:tcPr>
          <w:p w:rsidR="004940CB" w:rsidRPr="004412D0" w:rsidRDefault="004940CB" w:rsidP="00DB66BC">
            <w:pPr>
              <w:pStyle w:val="a5"/>
              <w:spacing w:before="0" w:beforeAutospacing="0" w:after="0" w:afterAutospacing="0"/>
              <w:rPr>
                <w:b/>
                <w:lang w:val="uk-UA"/>
              </w:rPr>
            </w:pPr>
            <w:bookmarkStart w:id="50" w:name="77"/>
            <w:bookmarkEnd w:id="50"/>
            <w:r w:rsidRPr="004412D0">
              <w:rPr>
                <w:b/>
                <w:bCs/>
                <w:lang w:val="uk-UA"/>
              </w:rPr>
              <w:t xml:space="preserve">Кінцевий строк подання тендерної </w:t>
            </w:r>
            <w:r w:rsidRPr="004412D0">
              <w:rPr>
                <w:b/>
                <w:lang w:val="uk-UA"/>
              </w:rPr>
              <w:t xml:space="preserve"> </w:t>
            </w:r>
          </w:p>
          <w:p w:rsidR="004940CB" w:rsidRPr="004412D0" w:rsidRDefault="004940CB" w:rsidP="00DB66BC">
            <w:pPr>
              <w:pStyle w:val="a5"/>
              <w:spacing w:before="0" w:beforeAutospacing="0" w:after="0" w:afterAutospacing="0"/>
              <w:rPr>
                <w:b/>
                <w:lang w:val="uk-UA"/>
              </w:rPr>
            </w:pPr>
          </w:p>
          <w:p w:rsidR="004940CB" w:rsidRPr="004412D0" w:rsidRDefault="004940CB" w:rsidP="00DB66BC">
            <w:pPr>
              <w:pStyle w:val="a5"/>
              <w:spacing w:before="0" w:beforeAutospacing="0" w:after="0" w:afterAutospacing="0"/>
              <w:rPr>
                <w:b/>
                <w:lang w:val="uk-UA"/>
              </w:rPr>
            </w:pPr>
          </w:p>
          <w:p w:rsidR="004940CB" w:rsidRPr="004412D0" w:rsidRDefault="004940CB" w:rsidP="00DB66BC">
            <w:pPr>
              <w:pStyle w:val="a5"/>
              <w:spacing w:before="0" w:beforeAutospacing="0" w:after="0" w:afterAutospacing="0"/>
              <w:rPr>
                <w:b/>
                <w:lang w:val="uk-UA"/>
              </w:rPr>
            </w:pPr>
          </w:p>
          <w:p w:rsidR="004940CB" w:rsidRPr="004412D0" w:rsidRDefault="004940CB" w:rsidP="00DB66BC">
            <w:pPr>
              <w:pStyle w:val="a5"/>
              <w:spacing w:before="0" w:beforeAutospacing="0" w:after="0" w:afterAutospacing="0"/>
              <w:rPr>
                <w:b/>
                <w:lang w:val="uk-UA"/>
              </w:rPr>
            </w:pPr>
          </w:p>
          <w:p w:rsidR="004940CB" w:rsidRPr="004412D0" w:rsidRDefault="004940CB" w:rsidP="00DB66BC">
            <w:pPr>
              <w:pStyle w:val="a5"/>
              <w:spacing w:before="0" w:beforeAutospacing="0" w:after="0" w:afterAutospacing="0"/>
              <w:rPr>
                <w:b/>
                <w:lang w:val="uk-UA"/>
              </w:rPr>
            </w:pPr>
          </w:p>
          <w:p w:rsidR="004940CB" w:rsidRPr="004412D0" w:rsidRDefault="004940CB" w:rsidP="00DB66BC">
            <w:pPr>
              <w:pStyle w:val="a5"/>
              <w:spacing w:before="0" w:beforeAutospacing="0" w:after="0" w:afterAutospacing="0"/>
              <w:rPr>
                <w:lang w:val="uk-UA"/>
              </w:rPr>
            </w:pP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u w:val="single"/>
                <w:lang w:val="uk-UA"/>
              </w:rPr>
            </w:pPr>
            <w:bookmarkStart w:id="51" w:name="117"/>
            <w:bookmarkEnd w:id="51"/>
            <w:r w:rsidRPr="004412D0">
              <w:rPr>
                <w:lang w:val="uk-UA"/>
              </w:rPr>
              <w:t xml:space="preserve">      </w:t>
            </w:r>
            <w:r w:rsidRPr="00B8417C">
              <w:rPr>
                <w:u w:val="single"/>
                <w:lang w:val="uk-UA"/>
              </w:rPr>
              <w:t xml:space="preserve">Кінцевий строк подання тендерних пропозицій: </w:t>
            </w:r>
            <w:r w:rsidRPr="00B8417C">
              <w:rPr>
                <w:u w:val="single"/>
                <w:lang w:val="uk-UA"/>
              </w:rPr>
              <w:br/>
            </w:r>
            <w:r w:rsidR="002B40B6">
              <w:rPr>
                <w:color w:val="000000" w:themeColor="text1"/>
                <w:u w:val="single"/>
                <w:lang w:val="uk-UA"/>
              </w:rPr>
              <w:t>23</w:t>
            </w:r>
            <w:r w:rsidR="003E15AD">
              <w:rPr>
                <w:color w:val="000000" w:themeColor="text1"/>
                <w:u w:val="single"/>
                <w:lang w:val="uk-UA"/>
              </w:rPr>
              <w:t xml:space="preserve"> </w:t>
            </w:r>
            <w:r w:rsidRPr="00B8417C">
              <w:rPr>
                <w:color w:val="000000" w:themeColor="text1"/>
                <w:u w:val="single"/>
                <w:lang w:val="uk-UA"/>
              </w:rPr>
              <w:t>березня</w:t>
            </w:r>
            <w:r w:rsidRPr="00B8417C">
              <w:rPr>
                <w:color w:val="FF0000"/>
                <w:u w:val="single"/>
                <w:lang w:val="uk-UA"/>
              </w:rPr>
              <w:t xml:space="preserve"> </w:t>
            </w:r>
            <w:r w:rsidRPr="00B8417C">
              <w:rPr>
                <w:u w:val="single"/>
                <w:lang w:val="uk-UA"/>
              </w:rPr>
              <w:t xml:space="preserve"> 2024 року до 16:00 год  за київським часом.</w:t>
            </w:r>
          </w:p>
          <w:p w:rsidR="004940CB" w:rsidRPr="004412D0" w:rsidRDefault="004940CB" w:rsidP="00DB66BC">
            <w:pPr>
              <w:widowControl w:val="0"/>
              <w:pBdr>
                <w:top w:val="nil"/>
                <w:left w:val="nil"/>
                <w:bottom w:val="nil"/>
                <w:right w:val="nil"/>
                <w:between w:val="nil"/>
              </w:pBdr>
              <w:ind w:left="34"/>
              <w:jc w:val="both"/>
              <w:rPr>
                <w:lang w:val="uk-UA"/>
              </w:rPr>
            </w:pPr>
            <w:r w:rsidRPr="004412D0">
              <w:rPr>
                <w:lang w:val="uk-UA"/>
              </w:rPr>
              <w:t xml:space="preserve">      Отримана тендерна пропозиція вноситься автоматично до реєстру отриманих тендерних пропозицій.</w:t>
            </w:r>
          </w:p>
          <w:p w:rsidR="004940CB" w:rsidRPr="004412D0" w:rsidRDefault="004940CB" w:rsidP="00DB66BC">
            <w:pPr>
              <w:pStyle w:val="a5"/>
              <w:spacing w:before="0" w:beforeAutospacing="0" w:after="0" w:afterAutospacing="0"/>
              <w:ind w:left="57"/>
              <w:jc w:val="both"/>
              <w:rPr>
                <w:lang w:val="uk-UA"/>
              </w:rPr>
            </w:pPr>
            <w:r w:rsidRPr="004412D0">
              <w:rPr>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4940CB" w:rsidRPr="00345AD9" w:rsidTr="00DB66BC">
        <w:trPr>
          <w:trHeight w:val="380"/>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2</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r w:rsidRPr="004412D0">
              <w:rPr>
                <w:b/>
                <w:lang w:val="uk-UA"/>
              </w:rPr>
              <w:t>Дата та час розкриття тендерної пропозиції </w:t>
            </w:r>
            <w:r w:rsidRPr="004412D0">
              <w:rPr>
                <w:b/>
                <w:bCs/>
                <w:lang w:val="uk-UA"/>
              </w:rPr>
              <w:t xml:space="preserve"> пропозиції</w:t>
            </w:r>
          </w:p>
        </w:tc>
        <w:tc>
          <w:tcPr>
            <w:tcW w:w="3073" w:type="pct"/>
            <w:shd w:val="clear" w:color="auto" w:fill="auto"/>
          </w:tcPr>
          <w:p w:rsidR="004940CB" w:rsidRPr="004412D0" w:rsidRDefault="004940CB" w:rsidP="00DB66BC">
            <w:pPr>
              <w:widowControl w:val="0"/>
              <w:pBdr>
                <w:top w:val="nil"/>
                <w:left w:val="nil"/>
                <w:bottom w:val="nil"/>
                <w:right w:val="nil"/>
                <w:between w:val="nil"/>
              </w:pBdr>
              <w:ind w:left="59"/>
              <w:jc w:val="both"/>
              <w:rPr>
                <w:lang w:val="uk-UA"/>
              </w:rPr>
            </w:pPr>
            <w:r w:rsidRPr="004412D0">
              <w:rPr>
                <w:lang w:val="uk-UA"/>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940CB" w:rsidRPr="004412D0" w:rsidRDefault="004940CB" w:rsidP="00DB66BC">
            <w:pPr>
              <w:widowControl w:val="0"/>
              <w:pBdr>
                <w:top w:val="nil"/>
                <w:left w:val="nil"/>
                <w:bottom w:val="nil"/>
                <w:right w:val="nil"/>
                <w:between w:val="nil"/>
              </w:pBdr>
              <w:ind w:left="59"/>
              <w:jc w:val="both"/>
              <w:rPr>
                <w:lang w:val="uk-UA"/>
              </w:rPr>
            </w:pPr>
            <w:r w:rsidRPr="004412D0">
              <w:rPr>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940CB" w:rsidRPr="004412D0" w:rsidRDefault="004940CB" w:rsidP="00DB66BC">
            <w:pPr>
              <w:widowControl w:val="0"/>
              <w:pBdr>
                <w:top w:val="nil"/>
                <w:left w:val="nil"/>
                <w:bottom w:val="nil"/>
                <w:right w:val="nil"/>
                <w:between w:val="nil"/>
              </w:pBdr>
              <w:ind w:left="59"/>
              <w:jc w:val="both"/>
              <w:rPr>
                <w:lang w:val="uk-UA"/>
              </w:rPr>
            </w:pPr>
            <w:r w:rsidRPr="004412D0">
              <w:rPr>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w:t>
            </w:r>
            <w:r w:rsidRPr="004412D0">
              <w:rPr>
                <w:lang w:val="uk-UA"/>
              </w:rPr>
              <w:b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940CB" w:rsidRPr="004412D0" w:rsidTr="00DB66BC">
        <w:trPr>
          <w:tblCellSpacing w:w="22" w:type="dxa"/>
        </w:trPr>
        <w:tc>
          <w:tcPr>
            <w:tcW w:w="4956" w:type="pct"/>
            <w:gridSpan w:val="3"/>
          </w:tcPr>
          <w:p w:rsidR="004940CB" w:rsidRPr="004412D0" w:rsidRDefault="004940CB" w:rsidP="00DB66BC">
            <w:pPr>
              <w:pStyle w:val="a5"/>
              <w:keepNext/>
              <w:numPr>
                <w:ilvl w:val="0"/>
                <w:numId w:val="3"/>
              </w:numPr>
              <w:spacing w:before="0" w:beforeAutospacing="0" w:after="0" w:afterAutospacing="0"/>
              <w:jc w:val="center"/>
              <w:rPr>
                <w:lang w:val="uk-UA"/>
              </w:rPr>
            </w:pPr>
            <w:bookmarkStart w:id="52" w:name="89"/>
            <w:bookmarkEnd w:id="52"/>
            <w:r w:rsidRPr="004412D0">
              <w:rPr>
                <w:b/>
                <w:bCs/>
                <w:lang w:val="uk-UA"/>
              </w:rPr>
              <w:t>Оцінка тендерної пропозиції</w:t>
            </w:r>
          </w:p>
        </w:tc>
      </w:tr>
      <w:tr w:rsidR="004940CB" w:rsidRPr="004412D0" w:rsidTr="00DB66BC">
        <w:trPr>
          <w:trHeight w:val="525"/>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53" w:name="90"/>
            <w:bookmarkEnd w:id="53"/>
            <w:r w:rsidRPr="004412D0">
              <w:rPr>
                <w:b/>
                <w:bCs/>
                <w:lang w:val="uk-UA"/>
              </w:rPr>
              <w:t>Перелік критеріїв та методика оцінки тендерної пропозиції із зазначенням питомої ваги критерію</w:t>
            </w:r>
            <w:r w:rsidRPr="004412D0">
              <w:rPr>
                <w:lang w:val="uk-UA"/>
              </w:rPr>
              <w:t> </w:t>
            </w:r>
          </w:p>
        </w:tc>
        <w:tc>
          <w:tcPr>
            <w:tcW w:w="3073" w:type="pct"/>
            <w:shd w:val="clear" w:color="auto" w:fill="auto"/>
          </w:tcPr>
          <w:p w:rsidR="004940CB" w:rsidRPr="004412D0" w:rsidRDefault="004940CB" w:rsidP="00DB66BC">
            <w:pPr>
              <w:widowControl w:val="0"/>
              <w:shd w:val="clear" w:color="auto" w:fill="FFFFFF" w:themeFill="background1"/>
              <w:tabs>
                <w:tab w:val="left" w:pos="639"/>
              </w:tabs>
              <w:jc w:val="both"/>
              <w:rPr>
                <w:lang w:val="uk-UA"/>
              </w:rPr>
            </w:pPr>
            <w:bookmarkStart w:id="54" w:name="91"/>
            <w:bookmarkEnd w:id="54"/>
            <w:r w:rsidRPr="004412D0">
              <w:rPr>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w:t>
            </w:r>
            <w:r w:rsidRPr="004412D0">
              <w:rPr>
                <w:lang w:val="uk-UA"/>
              </w:rPr>
              <w:lastRenderedPageBreak/>
              <w:t>Особливостей.</w:t>
            </w:r>
          </w:p>
          <w:p w:rsidR="004940CB" w:rsidRPr="004412D0" w:rsidRDefault="004940CB" w:rsidP="00DB66BC">
            <w:pPr>
              <w:widowControl w:val="0"/>
              <w:shd w:val="clear" w:color="auto" w:fill="FFFFFF" w:themeFill="background1"/>
              <w:jc w:val="both"/>
              <w:rPr>
                <w:lang w:val="uk-UA"/>
              </w:rPr>
            </w:pPr>
            <w:r w:rsidRPr="004412D0">
              <w:rPr>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40CB" w:rsidRPr="004412D0" w:rsidRDefault="004940CB" w:rsidP="00DB66BC">
            <w:pPr>
              <w:widowControl w:val="0"/>
              <w:shd w:val="clear" w:color="auto" w:fill="FFFFFF" w:themeFill="background1"/>
              <w:jc w:val="both"/>
              <w:rPr>
                <w:lang w:val="uk-UA"/>
              </w:rPr>
            </w:pPr>
            <w:r w:rsidRPr="004412D0">
              <w:rPr>
                <w:lang w:val="uk-UA"/>
              </w:rPr>
              <w:t xml:space="preserve">         Критерії та методика оцінки визначаються відповідно до статті 29 Закону.</w:t>
            </w:r>
          </w:p>
          <w:p w:rsidR="004940CB" w:rsidRPr="004412D0" w:rsidRDefault="004940CB" w:rsidP="00DB66BC">
            <w:pPr>
              <w:widowControl w:val="0"/>
              <w:shd w:val="clear" w:color="auto" w:fill="FFFFFF" w:themeFill="background1"/>
              <w:jc w:val="both"/>
              <w:rPr>
                <w:lang w:val="uk-UA"/>
              </w:rPr>
            </w:pPr>
            <w:r w:rsidRPr="004412D0">
              <w:rPr>
                <w:lang w:val="uk-UA"/>
              </w:rPr>
              <w:t xml:space="preserve">         Перелік критеріїв та методика оцінки тендерної пропозиції із зазначенням питомої ваги критерію:</w:t>
            </w:r>
          </w:p>
          <w:p w:rsidR="004940CB" w:rsidRPr="004412D0" w:rsidRDefault="004940CB" w:rsidP="00DB66BC">
            <w:pPr>
              <w:widowControl w:val="0"/>
              <w:shd w:val="clear" w:color="auto" w:fill="FFFFFF" w:themeFill="background1"/>
              <w:jc w:val="both"/>
              <w:rPr>
                <w:lang w:val="uk-UA"/>
              </w:rPr>
            </w:pPr>
            <w:r w:rsidRPr="004412D0">
              <w:rPr>
                <w:lang w:val="uk-UA"/>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4940CB" w:rsidRPr="004412D0" w:rsidRDefault="004940CB" w:rsidP="00DB66BC">
            <w:pPr>
              <w:widowControl w:val="0"/>
              <w:shd w:val="clear" w:color="auto" w:fill="FFFFFF" w:themeFill="background1"/>
              <w:jc w:val="both"/>
              <w:rPr>
                <w:lang w:val="uk-UA"/>
              </w:rPr>
            </w:pPr>
            <w:r w:rsidRPr="004412D0">
              <w:rPr>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w:t>
            </w:r>
            <w:r w:rsidRPr="004412D0">
              <w:rPr>
                <w:sz w:val="25"/>
                <w:szCs w:val="25"/>
                <w:lang w:val="uk-UA"/>
              </w:rPr>
              <w:t>–</w:t>
            </w:r>
            <w:r w:rsidRPr="004412D0">
              <w:rPr>
                <w:lang w:val="uk-UA"/>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940CB" w:rsidRPr="004412D0" w:rsidRDefault="004940CB" w:rsidP="00DB66BC">
            <w:pPr>
              <w:widowControl w:val="0"/>
              <w:shd w:val="clear" w:color="auto" w:fill="FFFFFF" w:themeFill="background1"/>
              <w:jc w:val="both"/>
              <w:rPr>
                <w:lang w:val="uk-UA"/>
              </w:rPr>
            </w:pPr>
            <w:r w:rsidRPr="004412D0">
              <w:rPr>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40CB" w:rsidRPr="004412D0" w:rsidRDefault="004940CB" w:rsidP="00DB66BC">
            <w:pPr>
              <w:widowControl w:val="0"/>
              <w:jc w:val="both"/>
              <w:rPr>
                <w:lang w:val="uk-UA"/>
              </w:rPr>
            </w:pPr>
            <w:r w:rsidRPr="004412D0">
              <w:rPr>
                <w:lang w:val="uk-UA"/>
              </w:rPr>
              <w:t xml:space="preserve">      Оцінка тендерних пропозицій здійснюється на основі критерію „Ціна”. Питома вага – 100 %.</w:t>
            </w:r>
          </w:p>
          <w:p w:rsidR="004940CB" w:rsidRPr="004412D0" w:rsidRDefault="004940CB" w:rsidP="00DB66BC">
            <w:pPr>
              <w:widowControl w:val="0"/>
              <w:jc w:val="both"/>
              <w:rPr>
                <w:lang w:val="uk-UA"/>
              </w:rPr>
            </w:pPr>
            <w:r w:rsidRPr="004412D0">
              <w:rPr>
                <w:lang w:val="uk-UA"/>
              </w:rPr>
              <w:t xml:space="preserve">         Найбільш економічно вигідною пропозицією буде вважатися пропозиція з найнижчою ціною з урахуванням усіх податків та зборів.</w:t>
            </w:r>
          </w:p>
          <w:p w:rsidR="004940CB" w:rsidRPr="004412D0" w:rsidRDefault="004940CB" w:rsidP="00DB66BC">
            <w:pPr>
              <w:jc w:val="both"/>
              <w:rPr>
                <w:lang w:val="uk-UA"/>
              </w:rPr>
            </w:pPr>
            <w:r w:rsidRPr="004412D0">
              <w:rPr>
                <w:lang w:val="uk-UA"/>
              </w:rPr>
              <w:t xml:space="preserve">      Розмір мінімального кроку пониження ціни під час електронного аукціону – 0,5 %.</w:t>
            </w:r>
          </w:p>
          <w:p w:rsidR="004940CB" w:rsidRPr="004412D0" w:rsidRDefault="004940CB" w:rsidP="00DB66BC">
            <w:pPr>
              <w:jc w:val="both"/>
              <w:rPr>
                <w:lang w:val="uk-UA"/>
              </w:rPr>
            </w:pPr>
            <w:r w:rsidRPr="004412D0">
              <w:rPr>
                <w:lang w:val="uk-UA"/>
              </w:rPr>
              <w:lastRenderedPageBreak/>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40CB" w:rsidRPr="004412D0" w:rsidRDefault="004940CB" w:rsidP="00DB66BC">
            <w:pPr>
              <w:jc w:val="both"/>
              <w:rPr>
                <w:lang w:val="uk-UA"/>
              </w:rPr>
            </w:pPr>
            <w:r w:rsidRPr="004412D0">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40CB" w:rsidRPr="004412D0" w:rsidRDefault="004940CB" w:rsidP="00DB66BC">
            <w:pPr>
              <w:jc w:val="both"/>
              <w:rPr>
                <w:lang w:val="uk-UA"/>
              </w:rPr>
            </w:pPr>
            <w:r w:rsidRPr="004412D0">
              <w:rPr>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40CB" w:rsidRPr="004412D0" w:rsidRDefault="004940CB" w:rsidP="00DB66BC">
            <w:pPr>
              <w:jc w:val="both"/>
              <w:rPr>
                <w:lang w:val="uk-UA"/>
              </w:rPr>
            </w:pPr>
            <w:r w:rsidRPr="004412D0">
              <w:rPr>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40CB" w:rsidRPr="004412D0" w:rsidRDefault="004940CB" w:rsidP="00DB66BC">
            <w:pPr>
              <w:jc w:val="both"/>
              <w:rPr>
                <w:lang w:val="uk-UA"/>
              </w:rPr>
            </w:pPr>
            <w:r w:rsidRPr="004412D0">
              <w:rPr>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40CB" w:rsidRPr="004412D0" w:rsidRDefault="004940CB" w:rsidP="00DB66BC">
            <w:pPr>
              <w:jc w:val="both"/>
              <w:rPr>
                <w:lang w:val="uk-UA"/>
              </w:rPr>
            </w:pPr>
            <w:r w:rsidRPr="004412D0">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Pr="004412D0">
              <w:rPr>
                <w:lang w:val="uk-UA"/>
              </w:rPr>
              <w:lastRenderedPageBreak/>
              <w:t>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940CB" w:rsidRPr="004412D0" w:rsidRDefault="004940CB" w:rsidP="00DB66BC">
            <w:pPr>
              <w:jc w:val="both"/>
              <w:rPr>
                <w:lang w:val="uk-UA"/>
              </w:rPr>
            </w:pPr>
            <w:r w:rsidRPr="004412D0">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940CB" w:rsidRPr="004412D0" w:rsidRDefault="004940CB" w:rsidP="00DB66BC">
            <w:pPr>
              <w:jc w:val="both"/>
              <w:rPr>
                <w:lang w:val="uk-UA"/>
              </w:rPr>
            </w:pPr>
            <w:r w:rsidRPr="004412D0">
              <w:rPr>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940CB" w:rsidRPr="00345AD9" w:rsidTr="00DB66BC">
        <w:trPr>
          <w:trHeight w:val="1376"/>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2</w:t>
            </w:r>
          </w:p>
        </w:tc>
        <w:tc>
          <w:tcPr>
            <w:tcW w:w="1664" w:type="pct"/>
            <w:shd w:val="clear" w:color="auto" w:fill="auto"/>
          </w:tcPr>
          <w:p w:rsidR="004940CB" w:rsidRPr="004412D0" w:rsidRDefault="004940CB" w:rsidP="00DB66BC">
            <w:pPr>
              <w:pStyle w:val="a5"/>
              <w:spacing w:before="0" w:beforeAutospacing="0" w:after="0" w:afterAutospacing="0"/>
              <w:rPr>
                <w:b/>
                <w:lang w:val="uk-UA"/>
              </w:rPr>
            </w:pPr>
            <w:bookmarkStart w:id="55" w:name="94"/>
            <w:bookmarkEnd w:id="55"/>
            <w:r w:rsidRPr="004412D0">
              <w:rPr>
                <w:b/>
                <w:bCs/>
                <w:lang w:val="uk-UA"/>
              </w:rPr>
              <w:t>Інша інформація</w:t>
            </w:r>
            <w:r w:rsidRPr="004412D0">
              <w:rPr>
                <w:lang w:val="uk-UA"/>
              </w:rPr>
              <w:t xml:space="preserve">. </w:t>
            </w:r>
            <w:r w:rsidRPr="004412D0">
              <w:rPr>
                <w:b/>
                <w:lang w:val="uk-UA"/>
              </w:rPr>
              <w:t xml:space="preserve"> </w:t>
            </w:r>
          </w:p>
          <w:p w:rsidR="004940CB" w:rsidRPr="004412D0" w:rsidRDefault="004940CB" w:rsidP="00DB66BC">
            <w:pPr>
              <w:pStyle w:val="a5"/>
              <w:spacing w:before="0" w:beforeAutospacing="0" w:after="0" w:afterAutospacing="0"/>
              <w:rPr>
                <w:lang w:val="uk-UA"/>
              </w:rPr>
            </w:pPr>
          </w:p>
        </w:tc>
        <w:tc>
          <w:tcPr>
            <w:tcW w:w="3073" w:type="pct"/>
            <w:shd w:val="clear" w:color="auto" w:fill="auto"/>
          </w:tcPr>
          <w:p w:rsidR="004940CB" w:rsidRPr="004412D0" w:rsidRDefault="004940CB" w:rsidP="00DB66BC">
            <w:pPr>
              <w:widowControl w:val="0"/>
              <w:jc w:val="both"/>
              <w:rPr>
                <w:color w:val="000000"/>
                <w:lang w:val="uk-UA"/>
              </w:rPr>
            </w:pPr>
            <w:bookmarkStart w:id="56" w:name="95"/>
            <w:bookmarkEnd w:id="56"/>
            <w:r w:rsidRPr="004412D0">
              <w:rPr>
                <w:color w:val="000000"/>
                <w:lang w:val="uk-UA"/>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412D0">
              <w:rPr>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Факт подання тендерної пропозиції учасником </w:t>
            </w:r>
            <w:r w:rsidRPr="004412D0">
              <w:rPr>
                <w:sz w:val="25"/>
                <w:szCs w:val="25"/>
                <w:lang w:val="uk-UA"/>
              </w:rPr>
              <w:t>–</w:t>
            </w:r>
            <w:r w:rsidRPr="004412D0">
              <w:rPr>
                <w:lang w:val="uk-UA"/>
              </w:rPr>
              <w:t xml:space="preserve">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4412D0">
              <w:rPr>
                <w:i/>
                <w:lang w:val="uk-UA"/>
              </w:rPr>
              <w:t>жодних окремих підтверджень не потрібно подавати в складі тендерної пропозиції.</w:t>
            </w:r>
          </w:p>
          <w:p w:rsidR="004940CB" w:rsidRPr="004412D0" w:rsidRDefault="004940CB" w:rsidP="00DB66BC">
            <w:pPr>
              <w:widowControl w:val="0"/>
              <w:pBdr>
                <w:top w:val="nil"/>
                <w:left w:val="nil"/>
                <w:bottom w:val="nil"/>
                <w:right w:val="nil"/>
                <w:between w:val="nil"/>
              </w:pBdr>
              <w:jc w:val="both"/>
              <w:rPr>
                <w:i/>
                <w:lang w:val="uk-UA"/>
              </w:rPr>
            </w:pPr>
            <w:r w:rsidRPr="004412D0">
              <w:rPr>
                <w:lang w:val="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4412D0">
              <w:rPr>
                <w:lang w:val="uk-UA"/>
              </w:rPr>
              <w:lastRenderedPageBreak/>
              <w:t xml:space="preserve">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4412D0">
              <w:rPr>
                <w:i/>
                <w:lang w:val="uk-UA"/>
              </w:rPr>
              <w:t>жодних окремих підтверджень не потрібно подавати в складі тендерної пропозиції.</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40CB" w:rsidRPr="004412D0" w:rsidRDefault="004940CB" w:rsidP="00DB66BC">
            <w:pPr>
              <w:widowControl w:val="0"/>
              <w:pBdr>
                <w:top w:val="nil"/>
                <w:left w:val="nil"/>
                <w:bottom w:val="nil"/>
                <w:right w:val="nil"/>
                <w:between w:val="nil"/>
              </w:pBdr>
              <w:ind w:firstLine="484"/>
              <w:jc w:val="both"/>
              <w:rPr>
                <w:lang w:val="uk-UA"/>
              </w:rPr>
            </w:pPr>
            <w:r w:rsidRPr="004412D0">
              <w:rPr>
                <w:sz w:val="25"/>
                <w:szCs w:val="25"/>
                <w:lang w:val="uk-UA"/>
              </w:rPr>
              <w:t>–</w:t>
            </w:r>
            <w:r w:rsidRPr="004412D0">
              <w:rPr>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40CB" w:rsidRPr="004412D0" w:rsidRDefault="004940CB" w:rsidP="00F65D74">
            <w:pPr>
              <w:pStyle w:val="af3"/>
              <w:widowControl w:val="0"/>
              <w:numPr>
                <w:ilvl w:val="0"/>
                <w:numId w:val="10"/>
              </w:numPr>
              <w:pBdr>
                <w:top w:val="nil"/>
                <w:left w:val="nil"/>
                <w:bottom w:val="nil"/>
                <w:right w:val="nil"/>
                <w:between w:val="nil"/>
              </w:pBdr>
              <w:ind w:left="59" w:firstLine="425"/>
              <w:jc w:val="both"/>
              <w:rPr>
                <w:lang w:val="uk-UA"/>
              </w:rPr>
            </w:pPr>
            <w:r w:rsidRPr="004412D0">
              <w:rPr>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40CB" w:rsidRPr="004412D0" w:rsidRDefault="004940CB" w:rsidP="00DB66BC">
            <w:pPr>
              <w:widowControl w:val="0"/>
              <w:pBdr>
                <w:top w:val="nil"/>
                <w:left w:val="nil"/>
                <w:bottom w:val="nil"/>
                <w:right w:val="nil"/>
                <w:between w:val="nil"/>
              </w:pBdr>
              <w:jc w:val="both"/>
              <w:rPr>
                <w:lang w:val="uk-UA"/>
              </w:rPr>
            </w:pPr>
            <w:r w:rsidRPr="004412D0">
              <w:rPr>
                <w:sz w:val="25"/>
                <w:szCs w:val="25"/>
                <w:lang w:val="uk-UA"/>
              </w:rPr>
              <w:t>–</w:t>
            </w:r>
            <w:r w:rsidRPr="004412D0">
              <w:rPr>
                <w:lang w:val="uk-UA"/>
              </w:rPr>
              <w:t xml:space="preserve"> </w:t>
            </w:r>
            <w:r w:rsidRPr="004412D0">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4940CB" w:rsidRPr="004412D0" w:rsidRDefault="004940CB" w:rsidP="00DB66BC">
            <w:pPr>
              <w:widowControl w:val="0"/>
              <w:pBdr>
                <w:top w:val="nil"/>
                <w:left w:val="nil"/>
                <w:bottom w:val="nil"/>
                <w:right w:val="nil"/>
                <w:between w:val="nil"/>
              </w:pBdr>
              <w:jc w:val="both"/>
              <w:rPr>
                <w:color w:val="000000" w:themeColor="text1"/>
                <w:lang w:val="uk-UA"/>
              </w:rPr>
            </w:pPr>
            <w:r w:rsidRPr="004412D0">
              <w:rPr>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w:t>
            </w:r>
            <w:r w:rsidRPr="004412D0">
              <w:rPr>
                <w:color w:val="000000" w:themeColor="text1"/>
                <w:lang w:val="uk-UA"/>
              </w:rPr>
              <w:t>ілорусь/</w:t>
            </w:r>
            <w:r w:rsidRPr="004412D0">
              <w:rPr>
                <w:color w:val="000000" w:themeColor="text1"/>
                <w:highlight w:val="white"/>
                <w:lang w:val="uk-UA"/>
              </w:rPr>
              <w:t>Ісламської Республіки Іран</w:t>
            </w:r>
            <w:r w:rsidRPr="004412D0">
              <w:rPr>
                <w:color w:val="000000" w:themeColor="text1"/>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4412D0">
              <w:rPr>
                <w:color w:val="000000" w:themeColor="text1"/>
                <w:highlight w:val="white"/>
                <w:lang w:val="uk-UA"/>
              </w:rPr>
              <w:t xml:space="preserve"> Ісламської Республіки Іран</w:t>
            </w:r>
            <w:r w:rsidRPr="004412D0">
              <w:rPr>
                <w:color w:val="000000" w:themeColor="text1"/>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4412D0">
              <w:rPr>
                <w:color w:val="000000" w:themeColor="text1"/>
                <w:sz w:val="25"/>
                <w:szCs w:val="25"/>
                <w:lang w:val="uk-UA"/>
              </w:rPr>
              <w:t>–</w:t>
            </w:r>
            <w:r w:rsidRPr="004412D0">
              <w:rPr>
                <w:color w:val="000000" w:themeColor="text1"/>
                <w:lang w:val="uk-UA"/>
              </w:rPr>
              <w:t xml:space="preserve"> активи), якої є Російська Федерація/Республіка Білорусь/</w:t>
            </w:r>
            <w:r w:rsidRPr="004412D0">
              <w:rPr>
                <w:color w:val="000000" w:themeColor="text1"/>
                <w:highlight w:val="white"/>
                <w:lang w:val="uk-UA"/>
              </w:rPr>
              <w:t xml:space="preserve"> Ісламської Республіки Іран</w:t>
            </w:r>
            <w:r w:rsidRPr="004412D0">
              <w:rPr>
                <w:color w:val="000000" w:themeColor="text1"/>
                <w:lang w:val="uk-UA"/>
              </w:rPr>
              <w:t>, громадянин Російської Федерації/Республіки Білорусь/</w:t>
            </w:r>
            <w:r w:rsidRPr="004412D0">
              <w:rPr>
                <w:color w:val="000000" w:themeColor="text1"/>
                <w:highlight w:val="white"/>
                <w:lang w:val="uk-UA"/>
              </w:rPr>
              <w:t xml:space="preserve"> Ісламської Республіки Іран</w:t>
            </w:r>
            <w:r w:rsidRPr="004412D0">
              <w:rPr>
                <w:color w:val="000000" w:themeColor="text1"/>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4412D0">
              <w:rPr>
                <w:color w:val="000000" w:themeColor="text1"/>
                <w:highlight w:val="white"/>
                <w:lang w:val="uk-UA"/>
              </w:rPr>
              <w:t xml:space="preserve"> Ісламської Республіки Іран</w:t>
            </w:r>
            <w:r w:rsidRPr="004412D0">
              <w:rPr>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940CB" w:rsidRPr="004412D0" w:rsidRDefault="004940CB" w:rsidP="00DB66BC">
            <w:pPr>
              <w:widowControl w:val="0"/>
              <w:pBdr>
                <w:top w:val="nil"/>
                <w:left w:val="nil"/>
                <w:bottom w:val="nil"/>
                <w:right w:val="nil"/>
                <w:between w:val="nil"/>
              </w:pBdr>
              <w:jc w:val="both"/>
              <w:rPr>
                <w:color w:val="000000" w:themeColor="text1"/>
                <w:lang w:val="uk-UA"/>
              </w:rPr>
            </w:pPr>
            <w:r w:rsidRPr="004412D0">
              <w:rPr>
                <w:color w:val="000000" w:themeColor="text1"/>
                <w:lang w:val="uk-UA"/>
              </w:rPr>
              <w:t xml:space="preserve">         Замовникам забороняється здійснювати публічні закупівлі товарів походженням з Російської Федерації / </w:t>
            </w:r>
            <w:r w:rsidRPr="004412D0">
              <w:rPr>
                <w:color w:val="000000" w:themeColor="text1"/>
                <w:lang w:val="uk-UA"/>
              </w:rPr>
              <w:lastRenderedPageBreak/>
              <w:t>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940CB" w:rsidRPr="00345AD9"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3</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57" w:name="96"/>
            <w:bookmarkEnd w:id="57"/>
            <w:r w:rsidRPr="004412D0">
              <w:rPr>
                <w:b/>
                <w:bCs/>
                <w:lang w:val="uk-UA"/>
              </w:rPr>
              <w:t xml:space="preserve">Відхилення тендерних  пропозицій </w:t>
            </w:r>
          </w:p>
        </w:tc>
        <w:tc>
          <w:tcPr>
            <w:tcW w:w="3073" w:type="pct"/>
            <w:shd w:val="clear" w:color="auto" w:fill="auto"/>
          </w:tcPr>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8" w:name="97"/>
            <w:bookmarkEnd w:id="58"/>
            <w:r w:rsidRPr="004412D0">
              <w:rPr>
                <w:lang w:val="uk-UA"/>
              </w:rPr>
              <w:t xml:space="preserve">     Замовник відхиляє тендерну пропозицію із зазначенням аргументації в електронній системі закупівель у разі, коли:</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1) учасник процедури закупівлі:</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підпадає під підстави, встановлені пунктом 47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надав забезпечення тендерної пропозиції, якщо таке забезпечення вимагалося замовником;</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визначив конфіденційною інформацію, що не може бути визначена як конфіденційна відповідно до вимог пункту 40 Особливостей;</w:t>
            </w:r>
          </w:p>
          <w:p w:rsidR="004940CB" w:rsidRPr="004412D0" w:rsidRDefault="004940CB" w:rsidP="00DB66BC">
            <w:pPr>
              <w:shd w:val="clear" w:color="auto" w:fill="FFFFFF"/>
              <w:ind w:firstLine="567"/>
              <w:jc w:val="both"/>
              <w:rPr>
                <w:color w:val="000000" w:themeColor="text1"/>
                <w:highlight w:val="white"/>
                <w:lang w:val="uk-UA"/>
              </w:rPr>
            </w:pPr>
            <w:r w:rsidRPr="004412D0">
              <w:rPr>
                <w:color w:val="000000" w:themeColor="text1"/>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w:t>
            </w:r>
            <w:r w:rsidRPr="004412D0">
              <w:rPr>
                <w:color w:val="000000" w:themeColor="text1"/>
                <w:highlight w:val="white"/>
                <w:lang w:val="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2) тендерна пропозиція:</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є такою, строк дії якої закінчився;</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відповідає вимогам, установленим у тендерній документації відповідно до абзацу першого частини третьої статті 22 Закону;</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3) переможець процедури закупівлі:</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надав забезпечення виконання договору про закупівлю, якщо таке забезпечення вимагалося замовником;</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lastRenderedPageBreak/>
              <w:t xml:space="preserve">      Замовник може відхилити тендерну пропозицію із зазначенням аргументації в електронній системі закупівель у разі, коли:</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rPr>
                <w:lang w:val="uk-UA"/>
              </w:rPr>
            </w:pPr>
            <w:r w:rsidRPr="004412D0">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40CB" w:rsidRPr="004412D0" w:rsidRDefault="004940CB" w:rsidP="00DB66BC">
            <w:pPr>
              <w:ind w:firstLine="567"/>
              <w:jc w:val="both"/>
              <w:rPr>
                <w:highlight w:val="white"/>
                <w:lang w:val="uk-UA"/>
              </w:rPr>
            </w:pPr>
            <w:r w:rsidRPr="004412D0">
              <w:rPr>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40CB" w:rsidRPr="004412D0" w:rsidRDefault="004940CB" w:rsidP="00DB66BC">
            <w:pPr>
              <w:jc w:val="both"/>
              <w:rPr>
                <w:highlight w:val="white"/>
                <w:lang w:val="uk-UA"/>
              </w:rPr>
            </w:pPr>
            <w:r w:rsidRPr="004412D0">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highlight w:val="white"/>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40CB" w:rsidRPr="004412D0" w:rsidTr="00DB66BC">
        <w:trPr>
          <w:tblCellSpacing w:w="22" w:type="dxa"/>
        </w:trPr>
        <w:tc>
          <w:tcPr>
            <w:tcW w:w="4956" w:type="pct"/>
            <w:gridSpan w:val="3"/>
          </w:tcPr>
          <w:p w:rsidR="004940CB" w:rsidRPr="004412D0" w:rsidRDefault="004940CB" w:rsidP="00DB66BC">
            <w:pPr>
              <w:pStyle w:val="a5"/>
              <w:numPr>
                <w:ilvl w:val="0"/>
                <w:numId w:val="3"/>
              </w:numPr>
              <w:spacing w:before="0" w:beforeAutospacing="0" w:after="0" w:afterAutospacing="0"/>
              <w:ind w:left="0" w:firstLine="215"/>
              <w:jc w:val="center"/>
              <w:rPr>
                <w:lang w:val="uk-UA"/>
              </w:rPr>
            </w:pPr>
            <w:bookmarkStart w:id="59" w:name="100"/>
            <w:bookmarkEnd w:id="59"/>
            <w:r w:rsidRPr="004412D0">
              <w:rPr>
                <w:b/>
                <w:bCs/>
                <w:lang w:val="uk-UA"/>
              </w:rPr>
              <w:lastRenderedPageBreak/>
              <w:t>Результати торгів та укладання договору про закупівлю</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r w:rsidRPr="004412D0">
              <w:rPr>
                <w:b/>
                <w:lang w:val="uk-UA"/>
              </w:rPr>
              <w:t>Відміна замовником торгів чи визнання їх такими, що не відбулися</w:t>
            </w:r>
          </w:p>
        </w:tc>
        <w:tc>
          <w:tcPr>
            <w:tcW w:w="3073" w:type="pct"/>
            <w:shd w:val="clear" w:color="auto" w:fill="auto"/>
          </w:tcPr>
          <w:p w:rsidR="004940CB" w:rsidRPr="004412D0" w:rsidRDefault="004940CB" w:rsidP="00DB66BC">
            <w:pPr>
              <w:widowControl w:val="0"/>
              <w:jc w:val="both"/>
              <w:rPr>
                <w:b/>
                <w:i/>
                <w:highlight w:val="white"/>
                <w:lang w:val="uk-UA"/>
              </w:rPr>
            </w:pPr>
            <w:r w:rsidRPr="004412D0">
              <w:rPr>
                <w:b/>
                <w:i/>
                <w:highlight w:val="white"/>
                <w:lang w:val="uk-UA"/>
              </w:rPr>
              <w:t xml:space="preserve">    Замовник відміняє відкриті торги у разі:</w:t>
            </w:r>
          </w:p>
          <w:p w:rsidR="004940CB" w:rsidRPr="004412D0" w:rsidRDefault="004940CB" w:rsidP="00DB66BC">
            <w:pPr>
              <w:widowControl w:val="0"/>
              <w:jc w:val="both"/>
              <w:rPr>
                <w:highlight w:val="white"/>
                <w:lang w:val="uk-UA"/>
              </w:rPr>
            </w:pPr>
            <w:r w:rsidRPr="004412D0">
              <w:rPr>
                <w:highlight w:val="white"/>
                <w:lang w:val="uk-UA"/>
              </w:rPr>
              <w:t xml:space="preserve">    1) відсутності подальшої потреби в закупівлі товарів, робіт чи послуг;</w:t>
            </w:r>
          </w:p>
          <w:p w:rsidR="004940CB" w:rsidRPr="004412D0" w:rsidRDefault="004940CB" w:rsidP="00DB66BC">
            <w:pPr>
              <w:widowControl w:val="0"/>
              <w:jc w:val="both"/>
              <w:rPr>
                <w:highlight w:val="white"/>
                <w:lang w:val="uk-UA"/>
              </w:rPr>
            </w:pPr>
            <w:r w:rsidRPr="004412D0">
              <w:rPr>
                <w:highlight w:val="white"/>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40CB" w:rsidRPr="004412D0" w:rsidRDefault="004940CB" w:rsidP="00DB66BC">
            <w:pPr>
              <w:widowControl w:val="0"/>
              <w:jc w:val="both"/>
              <w:rPr>
                <w:highlight w:val="white"/>
                <w:lang w:val="uk-UA"/>
              </w:rPr>
            </w:pPr>
            <w:r w:rsidRPr="004412D0">
              <w:rPr>
                <w:highlight w:val="white"/>
                <w:lang w:val="uk-UA"/>
              </w:rPr>
              <w:t xml:space="preserve">    3) скорочення обсягу видатків на здійснення закупівлі товарів, робіт чи послуг;</w:t>
            </w:r>
          </w:p>
          <w:p w:rsidR="004940CB" w:rsidRPr="004412D0" w:rsidRDefault="004940CB" w:rsidP="00DB66BC">
            <w:pPr>
              <w:widowControl w:val="0"/>
              <w:jc w:val="both"/>
              <w:rPr>
                <w:highlight w:val="white"/>
                <w:lang w:val="uk-UA"/>
              </w:rPr>
            </w:pPr>
            <w:r w:rsidRPr="004412D0">
              <w:rPr>
                <w:highlight w:val="white"/>
                <w:lang w:val="uk-UA"/>
              </w:rPr>
              <w:t xml:space="preserve">     4) коли здійснення закупівлі стало неможливим внаслідок дії обставин непереборної сили.</w:t>
            </w:r>
          </w:p>
          <w:p w:rsidR="004940CB" w:rsidRPr="004412D0" w:rsidRDefault="004940CB" w:rsidP="00DB66BC">
            <w:pPr>
              <w:widowControl w:val="0"/>
              <w:jc w:val="both"/>
              <w:rPr>
                <w:highlight w:val="white"/>
                <w:lang w:val="uk-UA"/>
              </w:rPr>
            </w:pPr>
            <w:r w:rsidRPr="004412D0">
              <w:rPr>
                <w:highlight w:val="white"/>
                <w:lang w:val="uk-UA"/>
              </w:rPr>
              <w:t xml:space="preserve">     У разі відміни відкритих торгів замовник </w:t>
            </w:r>
            <w:r w:rsidRPr="004412D0">
              <w:rPr>
                <w:b/>
                <w:i/>
                <w:highlight w:val="white"/>
                <w:lang w:val="uk-UA"/>
              </w:rPr>
              <w:t>протягом одного робочого дня</w:t>
            </w:r>
            <w:r w:rsidRPr="004412D0">
              <w:rPr>
                <w:highlight w:val="white"/>
                <w:lang w:val="uk-UA"/>
              </w:rPr>
              <w:t xml:space="preserve"> з дати прийняття відповідного </w:t>
            </w:r>
            <w:r w:rsidRPr="004412D0">
              <w:rPr>
                <w:highlight w:val="white"/>
                <w:lang w:val="uk-UA"/>
              </w:rPr>
              <w:lastRenderedPageBreak/>
              <w:t>рішення зазначає в електронній системі закупівель підстави прийняття такого рішення.</w:t>
            </w:r>
          </w:p>
          <w:p w:rsidR="004940CB" w:rsidRPr="004412D0" w:rsidRDefault="004940CB" w:rsidP="00DB66BC">
            <w:pPr>
              <w:widowControl w:val="0"/>
              <w:jc w:val="both"/>
              <w:rPr>
                <w:b/>
                <w:i/>
                <w:highlight w:val="white"/>
                <w:lang w:val="uk-UA"/>
              </w:rPr>
            </w:pPr>
            <w:r w:rsidRPr="004412D0">
              <w:rPr>
                <w:b/>
                <w:i/>
                <w:highlight w:val="white"/>
                <w:lang w:val="uk-UA"/>
              </w:rPr>
              <w:t xml:space="preserve">    Відкриті торги автоматично відміняються електронною системою закупівель у разі:</w:t>
            </w:r>
          </w:p>
          <w:p w:rsidR="004940CB" w:rsidRPr="004412D0" w:rsidRDefault="004940CB" w:rsidP="00DB66BC">
            <w:pPr>
              <w:widowControl w:val="0"/>
              <w:jc w:val="both"/>
              <w:rPr>
                <w:highlight w:val="white"/>
                <w:lang w:val="uk-UA"/>
              </w:rPr>
            </w:pPr>
            <w:r w:rsidRPr="004412D0">
              <w:rPr>
                <w:highlight w:val="white"/>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940CB" w:rsidRPr="004412D0" w:rsidRDefault="004940CB" w:rsidP="00DB66BC">
            <w:pPr>
              <w:widowControl w:val="0"/>
              <w:jc w:val="both"/>
              <w:rPr>
                <w:highlight w:val="white"/>
                <w:lang w:val="uk-UA"/>
              </w:rPr>
            </w:pPr>
            <w:r w:rsidRPr="004412D0">
              <w:rPr>
                <w:highlight w:val="white"/>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4940CB" w:rsidRPr="004412D0" w:rsidRDefault="004940CB" w:rsidP="00DB66BC">
            <w:pPr>
              <w:widowControl w:val="0"/>
              <w:contextualSpacing/>
              <w:jc w:val="both"/>
              <w:rPr>
                <w:shd w:val="clear" w:color="auto" w:fill="FFFFFF"/>
                <w:lang w:val="uk-UA"/>
              </w:rPr>
            </w:pPr>
            <w:r w:rsidRPr="004412D0">
              <w:rPr>
                <w:shd w:val="clear" w:color="auto" w:fill="FFFFFF"/>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940CB" w:rsidRPr="004412D0" w:rsidRDefault="004940CB" w:rsidP="00DB66BC">
            <w:pPr>
              <w:widowControl w:val="0"/>
              <w:contextualSpacing/>
              <w:jc w:val="both"/>
              <w:rPr>
                <w:shd w:val="clear" w:color="auto" w:fill="FFFFFF"/>
                <w:lang w:val="uk-UA"/>
              </w:rPr>
            </w:pPr>
            <w:r w:rsidRPr="004412D0">
              <w:rPr>
                <w:shd w:val="clear" w:color="auto" w:fill="FFFFFF"/>
                <w:lang w:val="uk-UA"/>
              </w:rPr>
              <w:t xml:space="preserve">    Відкриті торги можуть бути відмінені частково (за лотом).</w:t>
            </w:r>
          </w:p>
          <w:p w:rsidR="004940CB" w:rsidRPr="004412D0" w:rsidRDefault="004940CB" w:rsidP="00DB66BC">
            <w:pPr>
              <w:widowControl w:val="0"/>
              <w:contextualSpacing/>
              <w:jc w:val="both"/>
              <w:rPr>
                <w:shd w:val="clear" w:color="auto" w:fill="FFFFFF"/>
                <w:lang w:val="uk-UA"/>
              </w:rPr>
            </w:pPr>
            <w:r w:rsidRPr="004412D0">
              <w:rPr>
                <w:shd w:val="clear" w:color="auto" w:fill="FFFFFF"/>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60" w:name="101"/>
            <w:bookmarkEnd w:id="60"/>
            <w:r w:rsidRPr="004412D0">
              <w:rPr>
                <w:b/>
                <w:bCs/>
                <w:lang w:val="uk-UA"/>
              </w:rPr>
              <w:t>Строк укладання договору</w:t>
            </w:r>
            <w:r w:rsidRPr="004412D0">
              <w:rPr>
                <w:rStyle w:val="apple-converted-space"/>
                <w:rFonts w:eastAsiaTheme="majorEastAsia"/>
                <w:lang w:val="uk-UA"/>
              </w:rPr>
              <w:t> </w:t>
            </w:r>
            <w:r w:rsidRPr="004412D0">
              <w:rPr>
                <w:lang w:val="uk-UA"/>
              </w:rPr>
              <w:t> </w:t>
            </w:r>
            <w:r w:rsidRPr="004412D0">
              <w:rPr>
                <w:b/>
                <w:lang w:val="uk-UA"/>
              </w:rPr>
              <w:t>про закупівлю</w:t>
            </w:r>
          </w:p>
        </w:tc>
        <w:tc>
          <w:tcPr>
            <w:tcW w:w="3073" w:type="pct"/>
            <w:shd w:val="clear" w:color="auto" w:fill="auto"/>
          </w:tcPr>
          <w:p w:rsidR="004940CB" w:rsidRPr="004412D0" w:rsidRDefault="004940CB" w:rsidP="00DB66BC">
            <w:pPr>
              <w:widowControl w:val="0"/>
              <w:jc w:val="both"/>
              <w:rPr>
                <w:highlight w:val="white"/>
                <w:lang w:val="uk-UA"/>
              </w:rPr>
            </w:pPr>
            <w:bookmarkStart w:id="61" w:name="102"/>
            <w:bookmarkEnd w:id="61"/>
            <w:r w:rsidRPr="004412D0">
              <w:rPr>
                <w:highlight w:val="white"/>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4412D0">
              <w:rPr>
                <w:b/>
                <w:i/>
                <w:highlight w:val="white"/>
                <w:lang w:val="uk-UA"/>
              </w:rPr>
              <w:t>не пізніше ніж через 15 днів</w:t>
            </w:r>
            <w:r w:rsidRPr="004412D0">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412D0">
              <w:rPr>
                <w:b/>
                <w:i/>
                <w:highlight w:val="white"/>
                <w:lang w:val="uk-UA"/>
              </w:rPr>
              <w:t>може бути продовжений до 60 днів</w:t>
            </w:r>
            <w:r w:rsidRPr="004412D0">
              <w:rPr>
                <w:highlight w:val="white"/>
                <w:lang w:val="uk-UA"/>
              </w:rPr>
              <w:t xml:space="preserve">. </w:t>
            </w:r>
          </w:p>
          <w:p w:rsidR="004940CB" w:rsidRPr="004412D0" w:rsidRDefault="004940CB" w:rsidP="00DB66BC">
            <w:pPr>
              <w:widowControl w:val="0"/>
              <w:jc w:val="both"/>
              <w:rPr>
                <w:highlight w:val="white"/>
                <w:lang w:val="uk-UA"/>
              </w:rPr>
            </w:pPr>
            <w:r w:rsidRPr="004412D0">
              <w:rPr>
                <w:highlight w:val="white"/>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40CB" w:rsidRPr="004412D0" w:rsidRDefault="004940CB" w:rsidP="00DB66BC">
            <w:pPr>
              <w:pStyle w:val="a5"/>
              <w:spacing w:before="0" w:beforeAutospacing="0" w:after="0" w:afterAutospacing="0"/>
              <w:ind w:firstLine="57"/>
              <w:jc w:val="both"/>
              <w:rPr>
                <w:shd w:val="clear" w:color="auto" w:fill="FFFFFF"/>
                <w:lang w:val="uk-UA"/>
              </w:rPr>
            </w:pPr>
            <w:r w:rsidRPr="004412D0">
              <w:rPr>
                <w:highlight w:val="white"/>
                <w:lang w:val="uk-UA"/>
              </w:rPr>
              <w:t xml:space="preserve">    З метою забезпечення права на оскарження рішень замовника до органу оскарження договір про закупівлю </w:t>
            </w:r>
            <w:r w:rsidRPr="004412D0">
              <w:rPr>
                <w:b/>
                <w:i/>
                <w:highlight w:val="white"/>
                <w:lang w:val="uk-UA"/>
              </w:rPr>
              <w:t>не може бути укладено раніше ніж через п’ять днів</w:t>
            </w:r>
            <w:r w:rsidRPr="004412D0">
              <w:rPr>
                <w:i/>
                <w:highlight w:val="white"/>
                <w:lang w:val="uk-UA"/>
              </w:rPr>
              <w:t xml:space="preserve"> </w:t>
            </w:r>
            <w:r w:rsidRPr="004412D0">
              <w:rPr>
                <w:highlight w:val="white"/>
                <w:lang w:val="uk-UA"/>
              </w:rPr>
              <w:t>з дати оприлюднення в електронній системі закупівель повідомлення про намір укласти договір про закупівлю.</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3</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r w:rsidRPr="004412D0">
              <w:rPr>
                <w:b/>
                <w:bCs/>
                <w:lang w:val="uk-UA"/>
              </w:rPr>
              <w:t>Проект договору про закупівлю</w:t>
            </w: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Проєкт Договору про закупівлю складається замовником з урахуванням особливостей предмету закупівлі та з  зазначенням порядку змін його умов.</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Проєкт  Договору про закупівлю наведено у Додатку 5 тендерної документації.</w:t>
            </w:r>
          </w:p>
          <w:p w:rsidR="004940CB" w:rsidRPr="004412D0" w:rsidRDefault="004940CB" w:rsidP="00DB66BC">
            <w:pPr>
              <w:widowControl w:val="0"/>
              <w:pBdr>
                <w:top w:val="nil"/>
                <w:left w:val="nil"/>
                <w:bottom w:val="nil"/>
                <w:right w:val="nil"/>
                <w:between w:val="nil"/>
              </w:pBdr>
              <w:jc w:val="both"/>
              <w:rPr>
                <w:lang w:val="uk-UA"/>
              </w:rPr>
            </w:pPr>
            <w:r w:rsidRPr="004412D0">
              <w:rPr>
                <w:highlight w:val="white"/>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4</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62" w:name="103"/>
            <w:bookmarkEnd w:id="62"/>
            <w:r w:rsidRPr="004412D0">
              <w:rPr>
                <w:b/>
                <w:bCs/>
                <w:lang w:val="uk-UA"/>
              </w:rPr>
              <w:t>Істотні умови, що обов'язково включаються до договору про закупівлю</w:t>
            </w:r>
            <w:r w:rsidRPr="004412D0">
              <w:rPr>
                <w:lang w:val="uk-UA"/>
              </w:rPr>
              <w:t> </w:t>
            </w: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lang w:val="uk-UA"/>
              </w:rPr>
            </w:pPr>
            <w:bookmarkStart w:id="63" w:name="104"/>
            <w:bookmarkEnd w:id="63"/>
            <w:r w:rsidRPr="004412D0">
              <w:rPr>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w:t>
            </w:r>
            <w:r w:rsidRPr="004412D0">
              <w:rPr>
                <w:lang w:val="uk-UA"/>
              </w:rPr>
              <w:lastRenderedPageBreak/>
              <w:t>сьомої – дев’ятої статті 41 Закону та Особливостей.</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визначення грошового еквівалента зобов’язання в іноземній валюті;</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перерахунку ціни в бік зменшення ціни тендерної пропозиції переможця без зменшення обсягів закупівлі;</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4940CB" w:rsidRPr="004412D0" w:rsidTr="00DB66BC">
        <w:trPr>
          <w:trHeight w:val="521"/>
          <w:tblCellSpacing w:w="22" w:type="dxa"/>
        </w:trPr>
        <w:tc>
          <w:tcPr>
            <w:tcW w:w="175" w:type="pct"/>
            <w:tcBorders>
              <w:bottom w:val="single" w:sz="4" w:space="0" w:color="auto"/>
            </w:tcBorders>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5</w:t>
            </w:r>
          </w:p>
        </w:tc>
        <w:tc>
          <w:tcPr>
            <w:tcW w:w="1664" w:type="pct"/>
            <w:tcBorders>
              <w:bottom w:val="single" w:sz="4" w:space="0" w:color="auto"/>
            </w:tcBorders>
            <w:shd w:val="clear" w:color="auto" w:fill="auto"/>
          </w:tcPr>
          <w:p w:rsidR="004940CB" w:rsidRPr="004412D0" w:rsidRDefault="004940CB" w:rsidP="00DB66BC">
            <w:pPr>
              <w:pStyle w:val="a5"/>
              <w:spacing w:before="0" w:beforeAutospacing="0" w:after="0" w:afterAutospacing="0"/>
              <w:rPr>
                <w:lang w:val="uk-UA"/>
              </w:rPr>
            </w:pPr>
            <w:bookmarkStart w:id="64" w:name="105"/>
            <w:bookmarkEnd w:id="64"/>
            <w:r w:rsidRPr="004412D0">
              <w:rPr>
                <w:b/>
                <w:bCs/>
                <w:lang w:val="uk-UA"/>
              </w:rPr>
              <w:t>Забезпечення виконання договору про закупівлю</w:t>
            </w:r>
          </w:p>
        </w:tc>
        <w:tc>
          <w:tcPr>
            <w:tcW w:w="3073" w:type="pct"/>
            <w:tcBorders>
              <w:bottom w:val="single" w:sz="4" w:space="0" w:color="auto"/>
            </w:tcBorders>
            <w:shd w:val="clear" w:color="auto" w:fill="auto"/>
          </w:tcPr>
          <w:p w:rsidR="004940CB" w:rsidRPr="004412D0" w:rsidRDefault="004940CB" w:rsidP="00DB66BC">
            <w:pPr>
              <w:widowControl w:val="0"/>
              <w:pBdr>
                <w:top w:val="nil"/>
                <w:left w:val="nil"/>
                <w:bottom w:val="nil"/>
                <w:right w:val="nil"/>
                <w:between w:val="nil"/>
              </w:pBdr>
              <w:jc w:val="both"/>
              <w:rPr>
                <w:lang w:val="uk-UA"/>
              </w:rPr>
            </w:pPr>
            <w:bookmarkStart w:id="65" w:name="106"/>
            <w:bookmarkEnd w:id="65"/>
            <w:r w:rsidRPr="004412D0">
              <w:rPr>
                <w:lang w:val="uk-UA"/>
              </w:rPr>
              <w:t xml:space="preserve">  Забезпечення виконання договору про закупівлю не вимагається.</w:t>
            </w:r>
          </w:p>
        </w:tc>
      </w:tr>
    </w:tbl>
    <w:p w:rsidR="00086D0C" w:rsidRDefault="00086D0C" w:rsidP="004940CB">
      <w:pPr>
        <w:ind w:right="-25"/>
        <w:rPr>
          <w:color w:val="000000"/>
          <w:lang w:val="uk-UA"/>
        </w:rPr>
      </w:pPr>
    </w:p>
    <w:p w:rsidR="004940CB" w:rsidRPr="004412D0" w:rsidRDefault="004940CB" w:rsidP="004940CB">
      <w:pPr>
        <w:ind w:left="6804" w:right="-25"/>
        <w:rPr>
          <w:color w:val="000000"/>
          <w:lang w:val="uk-UA"/>
        </w:rPr>
      </w:pPr>
      <w:r w:rsidRPr="004412D0">
        <w:rPr>
          <w:color w:val="000000"/>
          <w:lang w:val="uk-UA"/>
        </w:rPr>
        <w:t>Додаток 1</w:t>
      </w:r>
    </w:p>
    <w:p w:rsidR="004940CB" w:rsidRPr="004412D0" w:rsidRDefault="004940CB" w:rsidP="004940CB">
      <w:pPr>
        <w:ind w:left="6804" w:right="-25"/>
        <w:rPr>
          <w:color w:val="000000"/>
          <w:lang w:val="uk-UA"/>
        </w:rPr>
      </w:pPr>
      <w:r w:rsidRPr="004412D0">
        <w:rPr>
          <w:color w:val="000000"/>
          <w:lang w:val="uk-UA"/>
        </w:rPr>
        <w:t>тендерної документації</w:t>
      </w:r>
    </w:p>
    <w:p w:rsidR="004940CB" w:rsidRPr="004412D0" w:rsidRDefault="004940CB" w:rsidP="004940CB">
      <w:pPr>
        <w:jc w:val="center"/>
        <w:rPr>
          <w:i/>
          <w:iCs/>
          <w:lang w:val="uk-UA"/>
        </w:rPr>
      </w:pPr>
    </w:p>
    <w:p w:rsidR="004940CB" w:rsidRPr="004412D0" w:rsidRDefault="004940CB" w:rsidP="004940CB">
      <w:pPr>
        <w:keepNext/>
        <w:tabs>
          <w:tab w:val="left" w:pos="6860"/>
        </w:tabs>
        <w:ind w:left="288"/>
        <w:jc w:val="center"/>
        <w:outlineLvl w:val="2"/>
        <w:rPr>
          <w:b/>
          <w:bCs/>
          <w:lang w:val="uk-UA"/>
        </w:rPr>
      </w:pPr>
      <w:r w:rsidRPr="004412D0">
        <w:rPr>
          <w:b/>
          <w:bCs/>
          <w:lang w:val="uk-UA"/>
        </w:rPr>
        <w:t>ІНФОРМАЦІЯ ПРО УЧАСНИКА</w:t>
      </w:r>
    </w:p>
    <w:p w:rsidR="004940CB" w:rsidRPr="004412D0" w:rsidRDefault="004940CB" w:rsidP="004940CB">
      <w:pPr>
        <w:ind w:right="-23"/>
        <w:jc w:val="center"/>
        <w:outlineLvl w:val="0"/>
        <w:rPr>
          <w:i/>
          <w:szCs w:val="20"/>
          <w:lang w:val="uk-UA"/>
        </w:rPr>
      </w:pPr>
      <w:r w:rsidRPr="004412D0">
        <w:rPr>
          <w:i/>
          <w:szCs w:val="20"/>
          <w:lang w:val="uk-UA"/>
        </w:rPr>
        <w:t>(подається на бланку Учасника)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42"/>
        <w:gridCol w:w="4709"/>
      </w:tblGrid>
      <w:tr w:rsidR="004940CB" w:rsidRPr="004412D0" w:rsidTr="00DB66BC">
        <w:trPr>
          <w:trHeight w:val="601"/>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b/>
                <w:sz w:val="21"/>
                <w:szCs w:val="21"/>
                <w:lang w:val="uk-UA"/>
              </w:rPr>
            </w:pPr>
            <w:r w:rsidRPr="004412D0">
              <w:rPr>
                <w:b/>
                <w:sz w:val="21"/>
                <w:szCs w:val="21"/>
                <w:lang w:val="uk-UA"/>
              </w:rPr>
              <w:t>№ з/п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b/>
                <w:sz w:val="21"/>
                <w:szCs w:val="21"/>
                <w:lang w:val="uk-UA"/>
              </w:rPr>
            </w:pPr>
            <w:r w:rsidRPr="004412D0">
              <w:rPr>
                <w:b/>
                <w:sz w:val="21"/>
                <w:szCs w:val="21"/>
                <w:lang w:val="uk-UA"/>
              </w:rPr>
              <w:t>Вимоги</w:t>
            </w:r>
          </w:p>
        </w:tc>
        <w:tc>
          <w:tcPr>
            <w:tcW w:w="4859"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b/>
                <w:color w:val="548DD4"/>
                <w:sz w:val="21"/>
                <w:szCs w:val="21"/>
                <w:lang w:val="uk-UA"/>
              </w:rPr>
            </w:pPr>
            <w:r w:rsidRPr="004412D0">
              <w:rPr>
                <w:b/>
                <w:color w:val="548DD4"/>
                <w:sz w:val="21"/>
                <w:szCs w:val="21"/>
                <w:lang w:val="uk-UA"/>
              </w:rPr>
              <w:t>Для заповнення</w:t>
            </w:r>
          </w:p>
        </w:tc>
      </w:tr>
      <w:tr w:rsidR="004940CB" w:rsidRPr="004412D0" w:rsidTr="00DB66BC">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1</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Повне найменування учасника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345AD9" w:rsidTr="00DB66BC">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2</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 xml:space="preserve">ЄДРПОУ / </w:t>
            </w:r>
            <w:r w:rsidRPr="004412D0">
              <w:rPr>
                <w:iCs/>
                <w:color w:val="000000"/>
                <w:sz w:val="21"/>
                <w:szCs w:val="21"/>
                <w:lang w:val="uk-UA"/>
              </w:rPr>
              <w:t xml:space="preserve">Ідентифікаційний код </w:t>
            </w:r>
            <w:r w:rsidRPr="004412D0">
              <w:rPr>
                <w:sz w:val="21"/>
                <w:szCs w:val="21"/>
                <w:lang w:val="uk-UA"/>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r w:rsidRPr="004412D0">
              <w:rPr>
                <w:sz w:val="21"/>
                <w:szCs w:val="21"/>
                <w:lang w:val="uk-UA"/>
              </w:rPr>
              <w:t xml:space="preserve">           </w:t>
            </w:r>
          </w:p>
        </w:tc>
      </w:tr>
      <w:tr w:rsidR="004940CB" w:rsidRPr="004412D0" w:rsidTr="00DB66BC">
        <w:trPr>
          <w:trHeight w:val="213"/>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4940CB" w:rsidRPr="004412D0" w:rsidRDefault="004940CB" w:rsidP="00DB66BC">
            <w:pPr>
              <w:jc w:val="center"/>
              <w:rPr>
                <w:sz w:val="21"/>
                <w:szCs w:val="21"/>
                <w:lang w:val="uk-UA"/>
              </w:rPr>
            </w:pPr>
          </w:p>
          <w:p w:rsidR="004940CB" w:rsidRPr="004412D0" w:rsidRDefault="004940CB" w:rsidP="00DB66BC">
            <w:pPr>
              <w:jc w:val="center"/>
              <w:rPr>
                <w:sz w:val="21"/>
                <w:szCs w:val="21"/>
                <w:lang w:val="uk-UA"/>
              </w:rPr>
            </w:pPr>
            <w:r w:rsidRPr="004412D0">
              <w:rPr>
                <w:sz w:val="21"/>
                <w:szCs w:val="21"/>
                <w:lang w:val="uk-UA"/>
              </w:rPr>
              <w:t>3</w:t>
            </w:r>
          </w:p>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Місцезнаходження / юридична адреса: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номер будинку/номер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область</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район</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місто</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 xml:space="preserve"> район у місті</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селище/село</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індекс</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країна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315"/>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4940CB" w:rsidRPr="004412D0" w:rsidRDefault="004940CB" w:rsidP="00DB66BC">
            <w:pPr>
              <w:jc w:val="center"/>
              <w:rPr>
                <w:sz w:val="21"/>
                <w:szCs w:val="21"/>
                <w:lang w:val="uk-UA"/>
              </w:rPr>
            </w:pPr>
            <w:r w:rsidRPr="004412D0">
              <w:rPr>
                <w:sz w:val="21"/>
                <w:szCs w:val="21"/>
                <w:lang w:val="uk-UA"/>
              </w:rPr>
              <w:t>4</w:t>
            </w:r>
          </w:p>
          <w:p w:rsidR="004940CB" w:rsidRPr="004412D0" w:rsidRDefault="004940CB" w:rsidP="00DB66BC">
            <w:pPr>
              <w:ind w:firstLine="539"/>
              <w:jc w:val="center"/>
              <w:rPr>
                <w:sz w:val="21"/>
                <w:szCs w:val="21"/>
                <w:lang w:val="uk-UA"/>
              </w:rPr>
            </w:pPr>
          </w:p>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Адреса фактичного перебування учасника: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7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номер будинку/номер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7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область</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32"/>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район</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8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місто</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4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район у місті</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8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селище/село</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індекс</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країна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45"/>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5</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Контактний телефон (код - номер)</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61"/>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6</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Електронна пошта для листування</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43"/>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7</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Банківські реквізити учасника для укладання договору: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62"/>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Номер рахунку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Найменування установи банку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29"/>
        </w:trPr>
        <w:tc>
          <w:tcPr>
            <w:tcW w:w="480" w:type="dxa"/>
            <w:vMerge w:val="restart"/>
            <w:tcBorders>
              <w:top w:val="single" w:sz="4" w:space="0" w:color="auto"/>
              <w:left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8</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Керівник учасника: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53"/>
        </w:trPr>
        <w:tc>
          <w:tcPr>
            <w:tcW w:w="480" w:type="dxa"/>
            <w:vMerge/>
            <w:tcBorders>
              <w:left w:val="single" w:sz="4" w:space="0" w:color="auto"/>
              <w:right w:val="single" w:sz="4" w:space="0" w:color="auto"/>
            </w:tcBorders>
            <w:vAlign w:val="center"/>
            <w:hideMark/>
          </w:tcPr>
          <w:p w:rsidR="004940CB" w:rsidRPr="004412D0" w:rsidRDefault="004940CB" w:rsidP="00DB66BC">
            <w:pP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Посада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63"/>
        </w:trPr>
        <w:tc>
          <w:tcPr>
            <w:tcW w:w="480" w:type="dxa"/>
            <w:vMerge/>
            <w:tcBorders>
              <w:left w:val="single" w:sz="4" w:space="0" w:color="auto"/>
              <w:bottom w:val="single" w:sz="4" w:space="0" w:color="auto"/>
              <w:right w:val="single" w:sz="4" w:space="0" w:color="auto"/>
            </w:tcBorders>
            <w:vAlign w:val="center"/>
            <w:hideMark/>
          </w:tcPr>
          <w:p w:rsidR="004940CB" w:rsidRPr="004412D0" w:rsidRDefault="004940CB" w:rsidP="00DB66BC">
            <w:pP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ПІП повністю</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29"/>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9</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right"/>
              <w:rPr>
                <w:sz w:val="21"/>
                <w:szCs w:val="21"/>
                <w:lang w:val="uk-UA"/>
              </w:rPr>
            </w:pPr>
          </w:p>
        </w:tc>
      </w:tr>
      <w:tr w:rsidR="004940CB" w:rsidRPr="004412D0" w:rsidTr="00DB66BC">
        <w:trPr>
          <w:trHeight w:val="25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rPr>
                <w:sz w:val="21"/>
                <w:szCs w:val="21"/>
                <w:lang w:val="uk-UA"/>
              </w:rPr>
            </w:pPr>
            <w:r w:rsidRPr="004412D0">
              <w:rPr>
                <w:sz w:val="21"/>
                <w:szCs w:val="21"/>
                <w:lang w:val="uk-UA"/>
              </w:rPr>
              <w:t xml:space="preserve">має право підпису тендерної пропозиції </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rPr>
                <w:i/>
                <w:sz w:val="21"/>
                <w:szCs w:val="21"/>
                <w:lang w:val="uk-UA"/>
              </w:rPr>
            </w:pPr>
            <w:r w:rsidRPr="004412D0">
              <w:rPr>
                <w:i/>
                <w:sz w:val="21"/>
                <w:szCs w:val="21"/>
                <w:lang w:val="uk-UA"/>
              </w:rPr>
              <w:t>ПІБ, посада:</w:t>
            </w:r>
          </w:p>
        </w:tc>
      </w:tr>
      <w:tr w:rsidR="004940CB" w:rsidRPr="004412D0" w:rsidTr="00DB66BC">
        <w:trPr>
          <w:trHeight w:val="26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rPr>
                <w:sz w:val="21"/>
                <w:szCs w:val="21"/>
                <w:lang w:val="uk-UA"/>
              </w:rPr>
            </w:pPr>
            <w:r w:rsidRPr="004412D0">
              <w:rPr>
                <w:sz w:val="21"/>
                <w:szCs w:val="21"/>
                <w:lang w:val="uk-UA"/>
              </w:rPr>
              <w:t>має право підпису договору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rPr>
                <w:sz w:val="21"/>
                <w:szCs w:val="21"/>
                <w:lang w:val="uk-UA"/>
              </w:rPr>
            </w:pPr>
            <w:r w:rsidRPr="004412D0">
              <w:rPr>
                <w:i/>
                <w:sz w:val="21"/>
                <w:szCs w:val="21"/>
                <w:lang w:val="uk-UA"/>
              </w:rPr>
              <w:t>ПІБ, посада:</w:t>
            </w:r>
          </w:p>
        </w:tc>
      </w:tr>
      <w:tr w:rsidR="004940CB" w:rsidRPr="004412D0" w:rsidTr="00DB66BC">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rPr>
                <w:sz w:val="21"/>
                <w:szCs w:val="21"/>
                <w:lang w:val="uk-UA"/>
              </w:rPr>
            </w:pPr>
            <w:r w:rsidRPr="004412D0">
              <w:rPr>
                <w:sz w:val="21"/>
                <w:szCs w:val="21"/>
                <w:lang w:val="uk-UA"/>
              </w:rPr>
              <w:t>має право використання електронного підпису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tabs>
                <w:tab w:val="center" w:pos="2192"/>
              </w:tabs>
              <w:jc w:val="both"/>
              <w:rPr>
                <w:sz w:val="21"/>
                <w:szCs w:val="21"/>
                <w:lang w:val="uk-UA"/>
              </w:rPr>
            </w:pPr>
            <w:r w:rsidRPr="004412D0">
              <w:rPr>
                <w:i/>
                <w:sz w:val="21"/>
                <w:szCs w:val="21"/>
                <w:lang w:val="uk-UA"/>
              </w:rPr>
              <w:t>ПІБ, посада:</w:t>
            </w:r>
            <w:r w:rsidRPr="004412D0">
              <w:rPr>
                <w:i/>
                <w:sz w:val="21"/>
                <w:szCs w:val="21"/>
                <w:lang w:val="uk-UA"/>
              </w:rPr>
              <w:tab/>
            </w:r>
          </w:p>
        </w:tc>
      </w:tr>
      <w:tr w:rsidR="004940CB" w:rsidRPr="004412D0" w:rsidTr="00DB66BC">
        <w:trPr>
          <w:trHeight w:val="264"/>
        </w:trPr>
        <w:tc>
          <w:tcPr>
            <w:tcW w:w="480" w:type="dxa"/>
            <w:tcBorders>
              <w:top w:val="single" w:sz="4" w:space="0" w:color="auto"/>
              <w:left w:val="single" w:sz="4" w:space="0" w:color="auto"/>
              <w:bottom w:val="single" w:sz="4" w:space="0" w:color="auto"/>
              <w:right w:val="single" w:sz="4" w:space="0" w:color="auto"/>
            </w:tcBorders>
            <w:vAlign w:val="center"/>
          </w:tcPr>
          <w:p w:rsidR="004940CB" w:rsidRPr="004412D0" w:rsidRDefault="004940CB" w:rsidP="00DB66BC">
            <w:pPr>
              <w:jc w:val="center"/>
              <w:rPr>
                <w:sz w:val="21"/>
                <w:szCs w:val="21"/>
                <w:lang w:val="uk-UA"/>
              </w:rPr>
            </w:pPr>
            <w:r w:rsidRPr="004412D0">
              <w:rPr>
                <w:sz w:val="21"/>
                <w:szCs w:val="21"/>
                <w:lang w:val="uk-UA"/>
              </w:rPr>
              <w:t>10</w:t>
            </w:r>
          </w:p>
        </w:tc>
        <w:tc>
          <w:tcPr>
            <w:tcW w:w="4867"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r w:rsidRPr="004412D0">
              <w:rPr>
                <w:sz w:val="21"/>
                <w:szCs w:val="21"/>
                <w:lang w:val="uk-UA"/>
              </w:rPr>
              <w:t>Коди на назви видів економічної діяльності Учасника щодо предмета закупівлі</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tabs>
                <w:tab w:val="center" w:pos="2192"/>
              </w:tabs>
              <w:jc w:val="both"/>
              <w:rPr>
                <w:i/>
                <w:sz w:val="21"/>
                <w:szCs w:val="21"/>
                <w:lang w:val="uk-UA"/>
              </w:rPr>
            </w:pPr>
          </w:p>
        </w:tc>
      </w:tr>
    </w:tbl>
    <w:p w:rsidR="004940CB" w:rsidRPr="004412D0" w:rsidRDefault="004940CB" w:rsidP="004940CB">
      <w:pPr>
        <w:spacing w:before="60" w:after="60" w:line="220" w:lineRule="atLeast"/>
        <w:ind w:right="-23"/>
        <w:jc w:val="center"/>
        <w:rPr>
          <w:b/>
          <w:i/>
          <w:color w:val="548DD4"/>
          <w:sz w:val="20"/>
          <w:szCs w:val="20"/>
          <w:lang w:val="uk-UA"/>
        </w:rPr>
      </w:pPr>
      <w:r w:rsidRPr="004412D0">
        <w:rPr>
          <w:b/>
          <w:i/>
          <w:color w:val="548DD4"/>
          <w:sz w:val="20"/>
          <w:szCs w:val="20"/>
          <w:lang w:val="uk-UA"/>
        </w:rPr>
        <w:t>Посада, прізвище, ініціали, власноручний підпис уповноваженої особи Учасника, (печатка</w:t>
      </w:r>
    </w:p>
    <w:p w:rsidR="004940CB" w:rsidRPr="004412D0" w:rsidRDefault="004940CB" w:rsidP="004940CB">
      <w:pPr>
        <w:spacing w:before="60" w:after="60" w:line="220" w:lineRule="atLeast"/>
        <w:ind w:right="-23"/>
        <w:jc w:val="center"/>
        <w:rPr>
          <w:sz w:val="20"/>
          <w:szCs w:val="20"/>
          <w:lang w:val="uk-UA"/>
        </w:rPr>
      </w:pPr>
      <w:r w:rsidRPr="004412D0">
        <w:rPr>
          <w:b/>
          <w:i/>
          <w:color w:val="548DD4"/>
          <w:sz w:val="20"/>
          <w:szCs w:val="20"/>
          <w:lang w:val="uk-UA"/>
        </w:rPr>
        <w:t>у разі її використання)</w:t>
      </w:r>
      <w:r w:rsidRPr="004412D0">
        <w:rPr>
          <w:sz w:val="20"/>
          <w:szCs w:val="20"/>
          <w:lang w:val="uk-UA"/>
        </w:rPr>
        <w:t xml:space="preserve"> </w:t>
      </w:r>
    </w:p>
    <w:p w:rsidR="00D14F99" w:rsidRDefault="004940CB" w:rsidP="004F452D">
      <w:pPr>
        <w:spacing w:before="60" w:after="60" w:line="220" w:lineRule="atLeast"/>
        <w:ind w:right="-23"/>
        <w:jc w:val="center"/>
        <w:rPr>
          <w:i/>
          <w:sz w:val="20"/>
          <w:szCs w:val="20"/>
          <w:lang w:val="uk-UA"/>
        </w:rPr>
      </w:pPr>
      <w:r w:rsidRPr="004412D0">
        <w:rPr>
          <w:i/>
          <w:sz w:val="20"/>
          <w:szCs w:val="20"/>
          <w:lang w:val="uk-UA"/>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rsidR="00B71433" w:rsidRDefault="00B71433" w:rsidP="004F452D">
      <w:pPr>
        <w:spacing w:before="60" w:after="60" w:line="220" w:lineRule="atLeast"/>
        <w:ind w:right="-23"/>
        <w:jc w:val="center"/>
        <w:rPr>
          <w:i/>
          <w:sz w:val="20"/>
          <w:szCs w:val="20"/>
          <w:lang w:val="uk-UA"/>
        </w:rPr>
      </w:pPr>
    </w:p>
    <w:p w:rsidR="00B71433" w:rsidRPr="004F452D" w:rsidRDefault="00B71433" w:rsidP="004F452D">
      <w:pPr>
        <w:spacing w:before="60" w:after="60" w:line="220" w:lineRule="atLeast"/>
        <w:ind w:right="-23"/>
        <w:jc w:val="center"/>
        <w:rPr>
          <w:sz w:val="20"/>
          <w:szCs w:val="20"/>
          <w:lang w:val="uk-UA"/>
        </w:rPr>
      </w:pPr>
    </w:p>
    <w:p w:rsidR="004940CB" w:rsidRPr="00CF266E" w:rsidRDefault="00CF266E" w:rsidP="00D14F99">
      <w:pPr>
        <w:tabs>
          <w:tab w:val="left" w:pos="5921"/>
        </w:tabs>
        <w:ind w:firstLine="6379"/>
        <w:rPr>
          <w:rFonts w:eastAsia="SimSun"/>
          <w:bCs/>
          <w:kern w:val="1"/>
          <w:lang w:val="uk-UA" w:eastAsia="hi-IN" w:bidi="hi-IN"/>
        </w:rPr>
      </w:pPr>
      <w:r>
        <w:rPr>
          <w:lang w:val="uk-UA"/>
        </w:rPr>
        <w:t xml:space="preserve">          </w:t>
      </w:r>
      <w:r w:rsidR="004940CB" w:rsidRPr="00CF266E">
        <w:rPr>
          <w:lang w:val="uk-UA"/>
        </w:rPr>
        <w:t>Додаток 2</w:t>
      </w:r>
      <w:r w:rsidR="004940CB" w:rsidRPr="00CF266E">
        <w:rPr>
          <w:rFonts w:eastAsia="SimSun"/>
          <w:bCs/>
          <w:kern w:val="1"/>
          <w:lang w:val="uk-UA" w:eastAsia="hi-IN" w:bidi="hi-IN"/>
        </w:rPr>
        <w:t xml:space="preserve"> </w:t>
      </w:r>
    </w:p>
    <w:p w:rsidR="004940CB" w:rsidRPr="004412D0" w:rsidRDefault="00CF266E" w:rsidP="004940CB">
      <w:pPr>
        <w:tabs>
          <w:tab w:val="left" w:pos="5921"/>
        </w:tabs>
        <w:ind w:firstLine="6379"/>
        <w:jc w:val="both"/>
        <w:rPr>
          <w:lang w:val="uk-UA"/>
        </w:rPr>
      </w:pPr>
      <w:r>
        <w:rPr>
          <w:rFonts w:eastAsia="SimSun"/>
          <w:bCs/>
          <w:kern w:val="1"/>
          <w:lang w:val="uk-UA" w:eastAsia="hi-IN" w:bidi="hi-IN"/>
        </w:rPr>
        <w:t xml:space="preserve">          </w:t>
      </w:r>
      <w:r w:rsidR="004940CB" w:rsidRPr="00CF266E">
        <w:rPr>
          <w:rFonts w:eastAsia="SimSun"/>
          <w:bCs/>
          <w:kern w:val="1"/>
          <w:lang w:val="uk-UA" w:eastAsia="hi-IN" w:bidi="hi-IN"/>
        </w:rPr>
        <w:t>тендерної документації</w:t>
      </w:r>
      <w:r w:rsidR="004940CB" w:rsidRPr="004412D0">
        <w:rPr>
          <w:lang w:val="uk-UA"/>
        </w:rPr>
        <w:tab/>
      </w:r>
    </w:p>
    <w:p w:rsidR="004940CB" w:rsidRDefault="004940CB" w:rsidP="00C4236E">
      <w:pPr>
        <w:widowControl w:val="0"/>
        <w:suppressAutoHyphens/>
        <w:ind w:right="-1"/>
        <w:jc w:val="center"/>
        <w:rPr>
          <w:lang w:val="uk-UA"/>
        </w:rPr>
      </w:pPr>
      <w:r w:rsidRPr="004412D0">
        <w:rPr>
          <w:lang w:val="uk-UA"/>
        </w:rPr>
        <w:tab/>
      </w:r>
    </w:p>
    <w:p w:rsidR="0080208D" w:rsidRPr="0080208D" w:rsidRDefault="0080208D" w:rsidP="0080208D">
      <w:pPr>
        <w:widowControl w:val="0"/>
        <w:jc w:val="center"/>
        <w:rPr>
          <w:rFonts w:eastAsia="SimSun"/>
          <w:b/>
          <w:kern w:val="2"/>
          <w:lang w:val="uk-UA" w:eastAsia="hi-IN" w:bidi="hi-IN"/>
        </w:rPr>
      </w:pPr>
      <w:r w:rsidRPr="0080208D">
        <w:rPr>
          <w:rFonts w:eastAsia="SimSun"/>
          <w:b/>
          <w:kern w:val="2"/>
          <w:lang w:val="uk-UA" w:eastAsia="hi-IN" w:bidi="hi-IN"/>
        </w:rPr>
        <w:t>ІНФОРМАЦІЯ ПРО СПОСОБИ ПІДТВЕРДЖЕННЯ ВІДПОВІДНОСТІ ТЕНДЕРНОЇ ПРОПОЗИЦІЇ УЧАСНИКІВ КВАЛІФІКАЦІЙНИМ КРИТЕРІЯМ, ВИЗНАЧЕНИМ У СТАТТІ 16 ЗАКОНУ</w:t>
      </w:r>
    </w:p>
    <w:p w:rsidR="0080208D" w:rsidRPr="0080208D" w:rsidRDefault="0080208D" w:rsidP="0080208D">
      <w:pPr>
        <w:widowControl w:val="0"/>
        <w:jc w:val="center"/>
        <w:rPr>
          <w:rFonts w:eastAsia="SimSun"/>
          <w:b/>
          <w:kern w:val="2"/>
          <w:sz w:val="16"/>
          <w:szCs w:val="16"/>
          <w:lang w:val="uk-UA" w:eastAsia="hi-IN" w:bidi="hi-IN"/>
        </w:rPr>
      </w:pPr>
    </w:p>
    <w:tbl>
      <w:tblPr>
        <w:tblW w:w="9924" w:type="dxa"/>
        <w:tblInd w:w="-371" w:type="dxa"/>
        <w:tblLayout w:type="fixed"/>
        <w:tblCellMar>
          <w:top w:w="55" w:type="dxa"/>
          <w:left w:w="55" w:type="dxa"/>
          <w:bottom w:w="55" w:type="dxa"/>
          <w:right w:w="55" w:type="dxa"/>
        </w:tblCellMar>
        <w:tblLook w:val="0000" w:firstRow="0" w:lastRow="0" w:firstColumn="0" w:lastColumn="0" w:noHBand="0" w:noVBand="0"/>
      </w:tblPr>
      <w:tblGrid>
        <w:gridCol w:w="360"/>
        <w:gridCol w:w="2691"/>
        <w:gridCol w:w="6873"/>
      </w:tblGrid>
      <w:tr w:rsidR="0080208D" w:rsidTr="00552C1C">
        <w:trPr>
          <w:tblHeader/>
        </w:trPr>
        <w:tc>
          <w:tcPr>
            <w:tcW w:w="360" w:type="dxa"/>
            <w:tcBorders>
              <w:top w:val="single" w:sz="2" w:space="0" w:color="000000"/>
              <w:left w:val="single" w:sz="2" w:space="0" w:color="000000"/>
              <w:bottom w:val="single" w:sz="2" w:space="0" w:color="000000"/>
              <w:right w:val="single" w:sz="2" w:space="0" w:color="000000"/>
            </w:tcBorders>
          </w:tcPr>
          <w:p w:rsidR="0080208D" w:rsidRDefault="0080208D" w:rsidP="00552C1C">
            <w:pPr>
              <w:widowControl w:val="0"/>
              <w:jc w:val="center"/>
              <w:rPr>
                <w:rFonts w:eastAsia="SimSun"/>
                <w:b/>
                <w:bCs/>
                <w:kern w:val="2"/>
                <w:lang w:eastAsia="hi-IN" w:bidi="hi-IN"/>
              </w:rPr>
            </w:pPr>
            <w:r>
              <w:rPr>
                <w:rFonts w:eastAsia="SimSun"/>
                <w:b/>
                <w:bCs/>
                <w:kern w:val="2"/>
                <w:lang w:eastAsia="hi-IN" w:bidi="hi-IN"/>
              </w:rPr>
              <w:t>№</w:t>
            </w:r>
          </w:p>
        </w:tc>
        <w:tc>
          <w:tcPr>
            <w:tcW w:w="2691" w:type="dxa"/>
            <w:tcBorders>
              <w:top w:val="single" w:sz="2" w:space="0" w:color="000000"/>
              <w:left w:val="single" w:sz="2" w:space="0" w:color="000000"/>
              <w:bottom w:val="single" w:sz="2" w:space="0" w:color="000000"/>
              <w:right w:val="single" w:sz="2" w:space="0" w:color="000000"/>
            </w:tcBorders>
            <w:shd w:val="clear" w:color="auto" w:fill="auto"/>
          </w:tcPr>
          <w:p w:rsidR="0080208D" w:rsidRDefault="0080208D" w:rsidP="00552C1C">
            <w:pPr>
              <w:widowControl w:val="0"/>
              <w:jc w:val="center"/>
              <w:rPr>
                <w:rFonts w:eastAsia="SimSun"/>
                <w:b/>
                <w:bCs/>
                <w:kern w:val="2"/>
                <w:lang w:eastAsia="hi-IN" w:bidi="hi-IN"/>
              </w:rPr>
            </w:pPr>
            <w:r>
              <w:rPr>
                <w:rFonts w:eastAsia="SimSun"/>
                <w:b/>
                <w:bCs/>
                <w:kern w:val="2"/>
                <w:lang w:eastAsia="hi-IN" w:bidi="hi-IN"/>
              </w:rPr>
              <w:t>Кваліфікаційний критерій</w:t>
            </w:r>
          </w:p>
        </w:tc>
        <w:tc>
          <w:tcPr>
            <w:tcW w:w="6873" w:type="dxa"/>
            <w:tcBorders>
              <w:top w:val="single" w:sz="2" w:space="0" w:color="000000"/>
              <w:left w:val="single" w:sz="2" w:space="0" w:color="000000"/>
              <w:bottom w:val="single" w:sz="2" w:space="0" w:color="000000"/>
              <w:right w:val="single" w:sz="2" w:space="0" w:color="000000"/>
            </w:tcBorders>
            <w:shd w:val="clear" w:color="auto" w:fill="auto"/>
          </w:tcPr>
          <w:p w:rsidR="0080208D" w:rsidRDefault="0080208D" w:rsidP="00552C1C">
            <w:pPr>
              <w:widowControl w:val="0"/>
              <w:jc w:val="center"/>
              <w:rPr>
                <w:rFonts w:eastAsia="SimSun"/>
                <w:kern w:val="2"/>
                <w:lang w:eastAsia="hi-IN" w:bidi="hi-IN"/>
              </w:rPr>
            </w:pPr>
            <w:r>
              <w:rPr>
                <w:rFonts w:eastAsia="SimSun"/>
                <w:b/>
                <w:bCs/>
                <w:kern w:val="2"/>
                <w:lang w:eastAsia="hi-IN" w:bidi="hi-IN"/>
              </w:rPr>
              <w:t>Способи документального підтвердження інформації, про відповідність Учасника кваліфікаційним критеріям</w:t>
            </w:r>
          </w:p>
        </w:tc>
      </w:tr>
      <w:tr w:rsidR="0080208D" w:rsidTr="00552C1C">
        <w:tc>
          <w:tcPr>
            <w:tcW w:w="360" w:type="dxa"/>
            <w:tcBorders>
              <w:top w:val="single" w:sz="2" w:space="0" w:color="000000"/>
              <w:left w:val="single" w:sz="2" w:space="0" w:color="000000"/>
              <w:bottom w:val="single" w:sz="2" w:space="0" w:color="000000"/>
              <w:right w:val="single" w:sz="2" w:space="0" w:color="000000"/>
            </w:tcBorders>
          </w:tcPr>
          <w:p w:rsidR="0080208D" w:rsidRDefault="0080208D" w:rsidP="00552C1C">
            <w:pPr>
              <w:widowControl w:val="0"/>
              <w:rPr>
                <w:rFonts w:eastAsia="SimSun"/>
                <w:bCs/>
                <w:kern w:val="2"/>
                <w:lang w:eastAsia="hi-IN" w:bidi="hi-IN"/>
              </w:rPr>
            </w:pPr>
            <w:r>
              <w:rPr>
                <w:rFonts w:eastAsia="SimSun"/>
                <w:bCs/>
                <w:kern w:val="2"/>
                <w:lang w:eastAsia="hi-IN" w:bidi="hi-IN"/>
              </w:rPr>
              <w:t>1</w:t>
            </w:r>
          </w:p>
        </w:tc>
        <w:tc>
          <w:tcPr>
            <w:tcW w:w="2691" w:type="dxa"/>
            <w:tcBorders>
              <w:top w:val="single" w:sz="2" w:space="0" w:color="000000"/>
              <w:left w:val="single" w:sz="2" w:space="0" w:color="000000"/>
              <w:bottom w:val="single" w:sz="2" w:space="0" w:color="000000"/>
              <w:right w:val="single" w:sz="2" w:space="0" w:color="000000"/>
            </w:tcBorders>
            <w:shd w:val="clear" w:color="auto" w:fill="auto"/>
          </w:tcPr>
          <w:p w:rsidR="0080208D" w:rsidRDefault="0080208D" w:rsidP="00552C1C">
            <w:pPr>
              <w:widowControl w:val="0"/>
              <w:jc w:val="both"/>
              <w:rPr>
                <w:rFonts w:eastAsia="SimSun"/>
                <w:bCs/>
                <w:kern w:val="2"/>
                <w:lang w:eastAsia="hi-IN" w:bidi="hi-IN"/>
              </w:rPr>
            </w:pPr>
            <w:r>
              <w:rPr>
                <w:rFonts w:eastAsia="SimSun"/>
                <w:bCs/>
                <w:kern w:val="2"/>
                <w:lang w:eastAsia="hi-IN" w:bidi="hi-IN"/>
              </w:rPr>
              <w:t>Наявність працівників відповідної кваліфікації, які мають необхідні знання та досвід</w:t>
            </w:r>
          </w:p>
        </w:tc>
        <w:tc>
          <w:tcPr>
            <w:tcW w:w="6873" w:type="dxa"/>
            <w:tcBorders>
              <w:top w:val="single" w:sz="2" w:space="0" w:color="000000"/>
              <w:left w:val="single" w:sz="2" w:space="0" w:color="000000"/>
              <w:bottom w:val="single" w:sz="2" w:space="0" w:color="000000"/>
              <w:right w:val="single" w:sz="2" w:space="0" w:color="000000"/>
            </w:tcBorders>
            <w:shd w:val="clear" w:color="auto" w:fill="auto"/>
          </w:tcPr>
          <w:p w:rsidR="0080208D" w:rsidRDefault="0080208D" w:rsidP="00552C1C">
            <w:pPr>
              <w:widowControl w:val="0"/>
              <w:jc w:val="both"/>
              <w:rPr>
                <w:rFonts w:eastAsia="SimSun"/>
                <w:bCs/>
                <w:kern w:val="2"/>
                <w:lang w:eastAsia="hi-IN" w:bidi="hi-IN"/>
              </w:rPr>
            </w:pPr>
            <w:r>
              <w:rPr>
                <w:rFonts w:eastAsia="SimSun"/>
                <w:bCs/>
                <w:kern w:val="2"/>
                <w:lang w:eastAsia="hi-IN" w:bidi="hi-IN"/>
              </w:rPr>
              <w:t>Документальне підтвердження про працівників, які безпосередньо будуть залучені до надання Послуг щодо предмету закупівлі:</w:t>
            </w:r>
          </w:p>
          <w:p w:rsidR="0080208D" w:rsidRDefault="0080208D" w:rsidP="00552C1C">
            <w:pPr>
              <w:widowControl w:val="0"/>
              <w:ind w:firstLine="286"/>
              <w:jc w:val="both"/>
              <w:rPr>
                <w:rFonts w:eastAsia="SimSun"/>
                <w:bCs/>
                <w:kern w:val="2"/>
                <w:lang w:eastAsia="hi-IN" w:bidi="hi-IN"/>
              </w:rPr>
            </w:pPr>
            <w:r>
              <w:rPr>
                <w:rFonts w:eastAsia="SimSun"/>
                <w:bCs/>
                <w:kern w:val="2"/>
                <w:lang w:eastAsia="hi-IN" w:bidi="hi-IN"/>
              </w:rPr>
              <w:t>-</w:t>
            </w:r>
            <w:r>
              <w:rPr>
                <w:rFonts w:eastAsia="SimSun"/>
                <w:bCs/>
                <w:kern w:val="2"/>
                <w:lang w:eastAsia="hi-IN" w:bidi="hi-IN"/>
              </w:rPr>
              <w:tab/>
              <w:t>довідка з переліком працівників, які будуть залучені до надання послуг за договором із зазначенням ПІБ, освіти і спеціальності, досвіду роботи;</w:t>
            </w:r>
          </w:p>
          <w:p w:rsidR="0080208D" w:rsidRDefault="0080208D" w:rsidP="00552C1C">
            <w:pPr>
              <w:widowControl w:val="0"/>
              <w:ind w:firstLine="286"/>
              <w:jc w:val="both"/>
              <w:rPr>
                <w:rFonts w:eastAsia="SimSun"/>
                <w:bCs/>
                <w:kern w:val="2"/>
                <w:lang w:eastAsia="hi-IN" w:bidi="hi-IN"/>
              </w:rPr>
            </w:pPr>
            <w:r>
              <w:rPr>
                <w:rFonts w:eastAsia="SimSun"/>
                <w:bCs/>
                <w:kern w:val="2"/>
                <w:lang w:eastAsia="hi-IN" w:bidi="hi-IN"/>
              </w:rPr>
              <w:t>-</w:t>
            </w:r>
            <w:r>
              <w:rPr>
                <w:rFonts w:eastAsia="SimSun"/>
                <w:bCs/>
                <w:kern w:val="2"/>
                <w:lang w:eastAsia="hi-IN" w:bidi="hi-IN"/>
              </w:rPr>
              <w:tab/>
              <w:t>копії документів, що підтверджують наявність у працівників відповідної освіти необхідної для надання послуг щодо предмету закупівлі (комп’ютерні технології, комп’ютерна інженерія, системне програмування, тощо) подається щодо кожного працівника, зазначеного у довідці з переліком працівників;</w:t>
            </w:r>
          </w:p>
          <w:p w:rsidR="0080208D" w:rsidRDefault="0080208D" w:rsidP="00552C1C">
            <w:pPr>
              <w:widowControl w:val="0"/>
              <w:ind w:firstLine="286"/>
              <w:jc w:val="both"/>
              <w:rPr>
                <w:rFonts w:eastAsia="SimSun"/>
                <w:bCs/>
                <w:kern w:val="2"/>
                <w:lang w:eastAsia="hi-IN" w:bidi="hi-IN"/>
              </w:rPr>
            </w:pPr>
            <w:r>
              <w:rPr>
                <w:rFonts w:eastAsia="SimSun"/>
                <w:bCs/>
                <w:kern w:val="2"/>
                <w:lang w:eastAsia="hi-IN" w:bidi="hi-IN"/>
              </w:rPr>
              <w:t>- копія діючого сертифікату системного адміністратора Linux Professional Institute LPIC-1 одного працівника, зазначеного у довідці з переліком працівників;</w:t>
            </w:r>
          </w:p>
          <w:p w:rsidR="0080208D" w:rsidRDefault="0080208D" w:rsidP="00552C1C">
            <w:pPr>
              <w:widowControl w:val="0"/>
              <w:ind w:firstLine="286"/>
              <w:jc w:val="both"/>
              <w:rPr>
                <w:rFonts w:eastAsia="SimSun"/>
                <w:bCs/>
                <w:kern w:val="2"/>
                <w:lang w:eastAsia="hi-IN" w:bidi="hi-IN"/>
              </w:rPr>
            </w:pPr>
            <w:r>
              <w:rPr>
                <w:rFonts w:eastAsia="SimSun"/>
                <w:bCs/>
                <w:kern w:val="2"/>
                <w:lang w:eastAsia="hi-IN" w:bidi="hi-IN"/>
              </w:rPr>
              <w:t>- інформація щодо необхідного рівня знань, вмінь та навичок спеціалістів зазначених у довідці з переліком працівників відповідно до Таблиці 1.1.</w:t>
            </w:r>
          </w:p>
        </w:tc>
      </w:tr>
      <w:tr w:rsidR="0080208D" w:rsidTr="00552C1C">
        <w:tc>
          <w:tcPr>
            <w:tcW w:w="360" w:type="dxa"/>
            <w:tcBorders>
              <w:top w:val="single" w:sz="2" w:space="0" w:color="000000"/>
              <w:left w:val="single" w:sz="2" w:space="0" w:color="000000"/>
              <w:bottom w:val="single" w:sz="2" w:space="0" w:color="000000"/>
              <w:right w:val="single" w:sz="2" w:space="0" w:color="000000"/>
            </w:tcBorders>
          </w:tcPr>
          <w:p w:rsidR="0080208D" w:rsidRDefault="0080208D" w:rsidP="00552C1C">
            <w:pPr>
              <w:widowControl w:val="0"/>
              <w:rPr>
                <w:rFonts w:eastAsia="SimSun"/>
                <w:kern w:val="2"/>
                <w:lang w:eastAsia="hi-IN" w:bidi="hi-IN"/>
              </w:rPr>
            </w:pPr>
            <w:r>
              <w:rPr>
                <w:rFonts w:eastAsia="SimSun"/>
                <w:kern w:val="2"/>
                <w:lang w:eastAsia="hi-IN" w:bidi="hi-IN"/>
              </w:rPr>
              <w:t>2</w:t>
            </w:r>
          </w:p>
        </w:tc>
        <w:tc>
          <w:tcPr>
            <w:tcW w:w="2691" w:type="dxa"/>
            <w:tcBorders>
              <w:top w:val="single" w:sz="2" w:space="0" w:color="000000"/>
              <w:left w:val="single" w:sz="2" w:space="0" w:color="000000"/>
              <w:bottom w:val="single" w:sz="2" w:space="0" w:color="000000"/>
              <w:right w:val="single" w:sz="2" w:space="0" w:color="000000"/>
            </w:tcBorders>
            <w:shd w:val="clear" w:color="auto" w:fill="auto"/>
          </w:tcPr>
          <w:p w:rsidR="0080208D" w:rsidRDefault="0080208D" w:rsidP="00552C1C">
            <w:pPr>
              <w:widowControl w:val="0"/>
              <w:rPr>
                <w:rFonts w:eastAsia="SimSun"/>
                <w:kern w:val="2"/>
                <w:lang w:eastAsia="hi-IN" w:bidi="hi-IN"/>
              </w:rPr>
            </w:pPr>
            <w:r>
              <w:rPr>
                <w:rFonts w:eastAsia="SimSun"/>
                <w:kern w:val="2"/>
                <w:lang w:eastAsia="hi-IN" w:bidi="hi-IN"/>
              </w:rPr>
              <w:t xml:space="preserve">Наявність документально підтвердженого досвіду </w:t>
            </w:r>
            <w:r>
              <w:rPr>
                <w:rFonts w:eastAsia="SimSun"/>
                <w:kern w:val="2"/>
                <w:lang w:eastAsia="hi-IN" w:bidi="hi-IN"/>
              </w:rPr>
              <w:lastRenderedPageBreak/>
              <w:t>виконання аналогічних договорів</w:t>
            </w:r>
          </w:p>
        </w:tc>
        <w:tc>
          <w:tcPr>
            <w:tcW w:w="6873" w:type="dxa"/>
            <w:tcBorders>
              <w:top w:val="single" w:sz="2" w:space="0" w:color="000000"/>
              <w:left w:val="single" w:sz="2" w:space="0" w:color="000000"/>
              <w:bottom w:val="single" w:sz="2" w:space="0" w:color="000000"/>
              <w:right w:val="single" w:sz="2" w:space="0" w:color="000000"/>
            </w:tcBorders>
            <w:shd w:val="clear" w:color="auto" w:fill="auto"/>
          </w:tcPr>
          <w:p w:rsidR="0080208D" w:rsidRDefault="0080208D" w:rsidP="00552C1C">
            <w:pPr>
              <w:widowControl w:val="0"/>
              <w:jc w:val="both"/>
              <w:rPr>
                <w:rFonts w:eastAsia="SimSun"/>
                <w:kern w:val="2"/>
                <w:lang w:eastAsia="hi-IN" w:bidi="hi-IN"/>
              </w:rPr>
            </w:pPr>
            <w:r>
              <w:rPr>
                <w:rFonts w:eastAsia="SimSun"/>
                <w:kern w:val="2"/>
                <w:lang w:eastAsia="hi-IN" w:bidi="hi-IN"/>
              </w:rPr>
              <w:lastRenderedPageBreak/>
              <w:t xml:space="preserve">Копія виконаного аналогічного договору* та документ(и), що підтверджує(ють) його виконання у повному обсязі (за вартістю та/або за обсягом): копія акта (ів) наданих послуг, та/або копія </w:t>
            </w:r>
            <w:r>
              <w:rPr>
                <w:rFonts w:eastAsia="SimSun"/>
                <w:kern w:val="2"/>
                <w:lang w:eastAsia="hi-IN" w:bidi="hi-IN"/>
              </w:rPr>
              <w:lastRenderedPageBreak/>
              <w:t>акта(ів) звірки, та/або копія видаткової(их) накладної(их).</w:t>
            </w:r>
          </w:p>
          <w:p w:rsidR="0080208D" w:rsidRDefault="0080208D" w:rsidP="00552C1C">
            <w:pPr>
              <w:widowControl w:val="0"/>
              <w:jc w:val="both"/>
              <w:rPr>
                <w:rFonts w:eastAsia="SimSun"/>
                <w:kern w:val="2"/>
                <w:lang w:eastAsia="hi-IN" w:bidi="hi-IN"/>
              </w:rPr>
            </w:pPr>
            <w:r>
              <w:rPr>
                <w:rFonts w:eastAsia="SimSun"/>
                <w:bCs/>
                <w:kern w:val="2"/>
                <w:lang w:eastAsia="hi-IN" w:bidi="hi-IN"/>
              </w:rPr>
              <w:t>*</w:t>
            </w:r>
            <w:r>
              <w:rPr>
                <w:rFonts w:eastAsia="SimSun"/>
                <w:kern w:val="2"/>
                <w:lang w:eastAsia="hi-IN" w:bidi="hi-IN"/>
              </w:rPr>
              <w:t xml:space="preserve"> Аналогічним договором в межах зазначеної закупівлі є договір, що є аналогічним за предметом закупівлі, зокрема, надання аналогічних послуг.</w:t>
            </w:r>
          </w:p>
        </w:tc>
      </w:tr>
    </w:tbl>
    <w:p w:rsidR="0080208D" w:rsidRDefault="0080208D" w:rsidP="0080208D">
      <w:pPr>
        <w:jc w:val="right"/>
        <w:rPr>
          <w:b/>
          <w:bCs/>
          <w:lang w:eastAsia="ar-SA"/>
        </w:rPr>
      </w:pPr>
    </w:p>
    <w:p w:rsidR="0080208D" w:rsidRDefault="0080208D" w:rsidP="0080208D">
      <w:pPr>
        <w:jc w:val="right"/>
        <w:rPr>
          <w:bCs/>
          <w:lang w:eastAsia="ar-SA"/>
        </w:rPr>
      </w:pPr>
    </w:p>
    <w:p w:rsidR="0080208D" w:rsidRDefault="0080208D" w:rsidP="0080208D">
      <w:pPr>
        <w:jc w:val="right"/>
        <w:rPr>
          <w:bCs/>
          <w:lang w:eastAsia="ar-SA"/>
        </w:rPr>
      </w:pPr>
      <w:r>
        <w:rPr>
          <w:bCs/>
          <w:lang w:eastAsia="ar-SA"/>
        </w:rPr>
        <w:t xml:space="preserve">Таблиця 1.1. </w:t>
      </w:r>
    </w:p>
    <w:p w:rsidR="0080208D" w:rsidRDefault="0080208D" w:rsidP="0080208D">
      <w:pPr>
        <w:jc w:val="center"/>
        <w:rPr>
          <w:b/>
          <w:bCs/>
          <w:lang w:eastAsia="ar-SA"/>
        </w:rPr>
      </w:pPr>
      <w:r>
        <w:rPr>
          <w:b/>
          <w:bCs/>
          <w:lang w:eastAsia="ar-SA"/>
        </w:rPr>
        <w:t>Інформація щодо необхідного рівня знань, вмінь та навичок спеціалістів учасника</w:t>
      </w:r>
    </w:p>
    <w:p w:rsidR="0080208D" w:rsidRDefault="0080208D" w:rsidP="0080208D">
      <w:pPr>
        <w:jc w:val="center"/>
        <w:rPr>
          <w:b/>
          <w:bCs/>
          <w:lang w:eastAsia="ar-SA"/>
        </w:rPr>
      </w:pPr>
    </w:p>
    <w:tbl>
      <w:tblPr>
        <w:tblStyle w:val="af2"/>
        <w:tblW w:w="10516" w:type="dxa"/>
        <w:tblInd w:w="-601" w:type="dxa"/>
        <w:tblLayout w:type="fixed"/>
        <w:tblLook w:val="04A0" w:firstRow="1" w:lastRow="0" w:firstColumn="1" w:lastColumn="0" w:noHBand="0" w:noVBand="1"/>
      </w:tblPr>
      <w:tblGrid>
        <w:gridCol w:w="540"/>
        <w:gridCol w:w="7966"/>
        <w:gridCol w:w="2010"/>
      </w:tblGrid>
      <w:tr w:rsidR="0080208D" w:rsidTr="00552C1C">
        <w:tc>
          <w:tcPr>
            <w:tcW w:w="540" w:type="dxa"/>
            <w:shd w:val="clear" w:color="auto" w:fill="auto"/>
          </w:tcPr>
          <w:p w:rsidR="0080208D" w:rsidRDefault="0080208D" w:rsidP="00552C1C">
            <w:pPr>
              <w:jc w:val="center"/>
              <w:rPr>
                <w:b/>
                <w:sz w:val="23"/>
                <w:szCs w:val="23"/>
                <w:lang w:eastAsia="ar-SA"/>
              </w:rPr>
            </w:pPr>
            <w:r>
              <w:rPr>
                <w:b/>
                <w:bCs/>
                <w:sz w:val="23"/>
                <w:szCs w:val="23"/>
                <w:lang w:eastAsia="ar-SA"/>
              </w:rPr>
              <w:t>№ з/п</w:t>
            </w:r>
          </w:p>
        </w:tc>
        <w:tc>
          <w:tcPr>
            <w:tcW w:w="7966" w:type="dxa"/>
            <w:shd w:val="clear" w:color="auto" w:fill="auto"/>
          </w:tcPr>
          <w:p w:rsidR="0080208D" w:rsidRDefault="0080208D" w:rsidP="00552C1C">
            <w:pPr>
              <w:jc w:val="center"/>
              <w:rPr>
                <w:b/>
                <w:sz w:val="23"/>
                <w:szCs w:val="23"/>
                <w:lang w:eastAsia="ar-SA"/>
              </w:rPr>
            </w:pPr>
            <w:r>
              <w:rPr>
                <w:b/>
                <w:bCs/>
                <w:sz w:val="23"/>
                <w:szCs w:val="23"/>
                <w:lang w:eastAsia="ar-SA"/>
              </w:rPr>
              <w:t>Вимоги щодо необхідного рівня знань, вмінь та навичок спеціалістів учасника</w:t>
            </w:r>
          </w:p>
        </w:tc>
        <w:tc>
          <w:tcPr>
            <w:tcW w:w="2010" w:type="dxa"/>
            <w:shd w:val="clear" w:color="auto" w:fill="auto"/>
          </w:tcPr>
          <w:p w:rsidR="0080208D" w:rsidRDefault="0080208D" w:rsidP="00552C1C">
            <w:pPr>
              <w:jc w:val="center"/>
              <w:rPr>
                <w:b/>
                <w:sz w:val="23"/>
                <w:szCs w:val="23"/>
                <w:lang w:eastAsia="ar-SA"/>
              </w:rPr>
            </w:pPr>
            <w:r>
              <w:rPr>
                <w:b/>
                <w:sz w:val="23"/>
                <w:szCs w:val="23"/>
                <w:lang w:eastAsia="ar-SA"/>
              </w:rPr>
              <w:t>Відповідність</w:t>
            </w:r>
          </w:p>
          <w:p w:rsidR="0080208D" w:rsidRDefault="0080208D" w:rsidP="00552C1C">
            <w:pPr>
              <w:tabs>
                <w:tab w:val="left" w:pos="150"/>
              </w:tabs>
              <w:jc w:val="center"/>
              <w:rPr>
                <w:b/>
                <w:sz w:val="23"/>
                <w:szCs w:val="23"/>
                <w:lang w:eastAsia="ar-SA"/>
              </w:rPr>
            </w:pPr>
            <w:r>
              <w:rPr>
                <w:b/>
                <w:i/>
                <w:color w:val="548DD4"/>
              </w:rPr>
              <w:t>Так/Ні</w:t>
            </w:r>
            <w:r>
              <w:rPr>
                <w:b/>
                <w:sz w:val="23"/>
                <w:szCs w:val="23"/>
                <w:lang w:eastAsia="ar-SA"/>
              </w:rPr>
              <w:t xml:space="preserve"> </w:t>
            </w:r>
            <w:r>
              <w:rPr>
                <w:i/>
                <w:sz w:val="23"/>
                <w:szCs w:val="23"/>
                <w:lang w:eastAsia="ar-SA"/>
              </w:rPr>
              <w:t>(зазначає учасник)</w:t>
            </w:r>
          </w:p>
        </w:tc>
      </w:tr>
      <w:tr w:rsidR="0080208D" w:rsidTr="00552C1C">
        <w:tc>
          <w:tcPr>
            <w:tcW w:w="540" w:type="dxa"/>
            <w:shd w:val="clear" w:color="auto" w:fill="auto"/>
          </w:tcPr>
          <w:p w:rsidR="0080208D" w:rsidRDefault="0080208D" w:rsidP="00552C1C">
            <w:pPr>
              <w:jc w:val="center"/>
              <w:rPr>
                <w:b/>
                <w:bCs/>
                <w:sz w:val="23"/>
                <w:szCs w:val="23"/>
                <w:lang w:eastAsia="ar-SA"/>
              </w:rPr>
            </w:pPr>
            <w:r>
              <w:rPr>
                <w:b/>
                <w:bCs/>
                <w:sz w:val="23"/>
                <w:szCs w:val="23"/>
                <w:lang w:eastAsia="ar-SA"/>
              </w:rPr>
              <w:t>1</w:t>
            </w:r>
          </w:p>
        </w:tc>
        <w:tc>
          <w:tcPr>
            <w:tcW w:w="7966" w:type="dxa"/>
            <w:shd w:val="clear" w:color="auto" w:fill="auto"/>
          </w:tcPr>
          <w:p w:rsidR="0080208D" w:rsidRDefault="0080208D" w:rsidP="00552C1C">
            <w:pPr>
              <w:jc w:val="both"/>
              <w:rPr>
                <w:rFonts w:eastAsia="Calibri"/>
                <w:sz w:val="23"/>
                <w:szCs w:val="23"/>
              </w:rPr>
            </w:pPr>
            <w:r>
              <w:rPr>
                <w:rFonts w:eastAsia="Calibri"/>
                <w:sz w:val="23"/>
                <w:szCs w:val="23"/>
                <w:lang w:eastAsia="en-US"/>
              </w:rPr>
              <w:t>Адміністрування баз даних MS SQL, Fireb</w:t>
            </w:r>
            <w:r>
              <w:rPr>
                <w:rFonts w:eastAsia="Calibri"/>
                <w:sz w:val="23"/>
                <w:szCs w:val="23"/>
                <w:lang w:val="en-US" w:eastAsia="en-US"/>
              </w:rPr>
              <w:t>i</w:t>
            </w:r>
            <w:r>
              <w:rPr>
                <w:rFonts w:eastAsia="Calibri"/>
                <w:sz w:val="23"/>
                <w:szCs w:val="23"/>
                <w:lang w:eastAsia="en-US"/>
              </w:rPr>
              <w:t>rd, знання  серверної та клієнтської частини.</w:t>
            </w:r>
          </w:p>
        </w:tc>
        <w:tc>
          <w:tcPr>
            <w:tcW w:w="2010" w:type="dxa"/>
            <w:shd w:val="clear" w:color="auto" w:fill="auto"/>
          </w:tcPr>
          <w:p w:rsidR="0080208D" w:rsidRDefault="0080208D" w:rsidP="00552C1C">
            <w:pPr>
              <w:jc w:val="center"/>
              <w:rPr>
                <w:b/>
                <w:lang w:eastAsia="ar-SA"/>
              </w:rPr>
            </w:pPr>
          </w:p>
        </w:tc>
      </w:tr>
      <w:tr w:rsidR="0080208D" w:rsidRPr="00345AD9" w:rsidTr="00552C1C">
        <w:tc>
          <w:tcPr>
            <w:tcW w:w="540" w:type="dxa"/>
            <w:shd w:val="clear" w:color="auto" w:fill="auto"/>
          </w:tcPr>
          <w:p w:rsidR="0080208D" w:rsidRDefault="0080208D" w:rsidP="00552C1C">
            <w:pPr>
              <w:jc w:val="center"/>
              <w:rPr>
                <w:b/>
                <w:bCs/>
                <w:sz w:val="23"/>
                <w:szCs w:val="23"/>
                <w:lang w:eastAsia="ar-SA"/>
              </w:rPr>
            </w:pPr>
            <w:r>
              <w:rPr>
                <w:b/>
                <w:bCs/>
                <w:sz w:val="23"/>
                <w:szCs w:val="23"/>
                <w:lang w:eastAsia="ar-SA"/>
              </w:rPr>
              <w:t>2</w:t>
            </w:r>
          </w:p>
        </w:tc>
        <w:tc>
          <w:tcPr>
            <w:tcW w:w="7966" w:type="dxa"/>
            <w:shd w:val="clear" w:color="auto" w:fill="auto"/>
          </w:tcPr>
          <w:p w:rsidR="0080208D" w:rsidRPr="0080208D" w:rsidRDefault="0080208D" w:rsidP="00552C1C">
            <w:pPr>
              <w:jc w:val="both"/>
              <w:rPr>
                <w:sz w:val="23"/>
                <w:szCs w:val="23"/>
                <w:lang w:val="en-US" w:eastAsia="ar-SA"/>
              </w:rPr>
            </w:pPr>
            <w:r>
              <w:rPr>
                <w:sz w:val="23"/>
                <w:szCs w:val="23"/>
                <w:lang w:eastAsia="ar-SA"/>
              </w:rPr>
              <w:t>Знання</w:t>
            </w:r>
            <w:r w:rsidRPr="0080208D">
              <w:rPr>
                <w:sz w:val="23"/>
                <w:szCs w:val="23"/>
                <w:lang w:val="en-US" w:eastAsia="ar-SA"/>
              </w:rPr>
              <w:t xml:space="preserve"> </w:t>
            </w:r>
            <w:r>
              <w:rPr>
                <w:sz w:val="23"/>
                <w:szCs w:val="23"/>
                <w:lang w:eastAsia="ar-SA"/>
              </w:rPr>
              <w:t>та</w:t>
            </w:r>
            <w:r w:rsidRPr="0080208D">
              <w:rPr>
                <w:sz w:val="23"/>
                <w:szCs w:val="23"/>
                <w:lang w:val="en-US" w:eastAsia="ar-SA"/>
              </w:rPr>
              <w:t xml:space="preserve"> </w:t>
            </w:r>
            <w:r>
              <w:rPr>
                <w:sz w:val="23"/>
                <w:szCs w:val="23"/>
                <w:lang w:eastAsia="ar-SA"/>
              </w:rPr>
              <w:t>вміння</w:t>
            </w:r>
            <w:r w:rsidRPr="0080208D">
              <w:rPr>
                <w:sz w:val="23"/>
                <w:szCs w:val="23"/>
                <w:lang w:val="en-US" w:eastAsia="ar-SA"/>
              </w:rPr>
              <w:t xml:space="preserve"> </w:t>
            </w:r>
            <w:r>
              <w:rPr>
                <w:sz w:val="23"/>
                <w:szCs w:val="23"/>
                <w:lang w:eastAsia="ar-SA"/>
              </w:rPr>
              <w:t>використання</w:t>
            </w:r>
            <w:r w:rsidRPr="0080208D">
              <w:rPr>
                <w:sz w:val="23"/>
                <w:szCs w:val="23"/>
                <w:lang w:val="en-US" w:eastAsia="ar-SA"/>
              </w:rPr>
              <w:t xml:space="preserve"> </w:t>
            </w:r>
            <w:r>
              <w:rPr>
                <w:sz w:val="23"/>
                <w:szCs w:val="23"/>
                <w:lang w:eastAsia="ar-SA"/>
              </w:rPr>
              <w:t>інструментів</w:t>
            </w:r>
            <w:r w:rsidRPr="0080208D">
              <w:rPr>
                <w:sz w:val="23"/>
                <w:szCs w:val="23"/>
                <w:lang w:val="en-US" w:eastAsia="ar-SA"/>
              </w:rPr>
              <w:t xml:space="preserve">: </w:t>
            </w:r>
            <w:r>
              <w:rPr>
                <w:sz w:val="23"/>
                <w:szCs w:val="23"/>
                <w:lang w:val="en-US" w:eastAsia="ar-SA"/>
              </w:rPr>
              <w:t>IBExpert version 2015.1.9.1; SQL Server 2014 Management Studio.</w:t>
            </w:r>
          </w:p>
        </w:tc>
        <w:tc>
          <w:tcPr>
            <w:tcW w:w="2010" w:type="dxa"/>
            <w:shd w:val="clear" w:color="auto" w:fill="auto"/>
          </w:tcPr>
          <w:p w:rsidR="0080208D" w:rsidRPr="0080208D" w:rsidRDefault="0080208D" w:rsidP="00552C1C">
            <w:pPr>
              <w:jc w:val="center"/>
              <w:rPr>
                <w:b/>
                <w:lang w:val="en-US" w:eastAsia="ar-SA"/>
              </w:rPr>
            </w:pPr>
          </w:p>
        </w:tc>
      </w:tr>
      <w:tr w:rsidR="0080208D" w:rsidTr="00552C1C">
        <w:tc>
          <w:tcPr>
            <w:tcW w:w="540" w:type="dxa"/>
            <w:shd w:val="clear" w:color="auto" w:fill="auto"/>
          </w:tcPr>
          <w:p w:rsidR="0080208D" w:rsidRDefault="0080208D" w:rsidP="00552C1C">
            <w:pPr>
              <w:jc w:val="center"/>
              <w:rPr>
                <w:b/>
                <w:bCs/>
                <w:sz w:val="23"/>
                <w:szCs w:val="23"/>
                <w:lang w:eastAsia="ar-SA"/>
              </w:rPr>
            </w:pPr>
            <w:r>
              <w:rPr>
                <w:b/>
                <w:bCs/>
                <w:sz w:val="23"/>
                <w:szCs w:val="23"/>
                <w:lang w:eastAsia="ar-SA"/>
              </w:rPr>
              <w:t>3</w:t>
            </w:r>
          </w:p>
        </w:tc>
        <w:tc>
          <w:tcPr>
            <w:tcW w:w="7966" w:type="dxa"/>
            <w:shd w:val="clear" w:color="auto" w:fill="auto"/>
          </w:tcPr>
          <w:p w:rsidR="0080208D" w:rsidRDefault="0080208D" w:rsidP="00552C1C">
            <w:pPr>
              <w:jc w:val="both"/>
            </w:pPr>
            <w:r>
              <w:rPr>
                <w:sz w:val="23"/>
                <w:szCs w:val="23"/>
                <w:lang w:eastAsia="ar-SA"/>
              </w:rPr>
              <w:t xml:space="preserve">Знання  принципів  роботи серверів на базі операційної системи </w:t>
            </w:r>
            <w:r>
              <w:rPr>
                <w:sz w:val="23"/>
                <w:szCs w:val="23"/>
                <w:lang w:val="en-US" w:eastAsia="ar-SA"/>
              </w:rPr>
              <w:t>Linux</w:t>
            </w:r>
            <w:r>
              <w:rPr>
                <w:sz w:val="23"/>
                <w:szCs w:val="23"/>
                <w:lang w:eastAsia="ar-SA"/>
              </w:rPr>
              <w:t>.</w:t>
            </w:r>
          </w:p>
        </w:tc>
        <w:tc>
          <w:tcPr>
            <w:tcW w:w="2010" w:type="dxa"/>
            <w:shd w:val="clear" w:color="auto" w:fill="auto"/>
          </w:tcPr>
          <w:p w:rsidR="0080208D" w:rsidRDefault="0080208D" w:rsidP="00552C1C">
            <w:pPr>
              <w:jc w:val="center"/>
              <w:rPr>
                <w:b/>
                <w:lang w:eastAsia="ar-SA"/>
              </w:rPr>
            </w:pPr>
          </w:p>
        </w:tc>
      </w:tr>
      <w:tr w:rsidR="0080208D" w:rsidTr="00552C1C">
        <w:tc>
          <w:tcPr>
            <w:tcW w:w="540" w:type="dxa"/>
            <w:shd w:val="clear" w:color="auto" w:fill="auto"/>
          </w:tcPr>
          <w:p w:rsidR="0080208D" w:rsidRDefault="0080208D" w:rsidP="00552C1C">
            <w:pPr>
              <w:jc w:val="center"/>
              <w:rPr>
                <w:b/>
                <w:bCs/>
                <w:sz w:val="23"/>
                <w:szCs w:val="23"/>
                <w:lang w:eastAsia="ar-SA"/>
              </w:rPr>
            </w:pPr>
            <w:r>
              <w:rPr>
                <w:b/>
                <w:bCs/>
                <w:sz w:val="23"/>
                <w:szCs w:val="23"/>
                <w:lang w:eastAsia="ar-SA"/>
              </w:rPr>
              <w:t>4</w:t>
            </w:r>
          </w:p>
        </w:tc>
        <w:tc>
          <w:tcPr>
            <w:tcW w:w="7966" w:type="dxa"/>
            <w:shd w:val="clear" w:color="auto" w:fill="auto"/>
          </w:tcPr>
          <w:p w:rsidR="0080208D" w:rsidRDefault="0080208D" w:rsidP="00552C1C">
            <w:pPr>
              <w:jc w:val="both"/>
            </w:pPr>
            <w:r>
              <w:rPr>
                <w:sz w:val="23"/>
                <w:szCs w:val="23"/>
                <w:lang w:eastAsia="ar-SA"/>
              </w:rPr>
              <w:t xml:space="preserve">Знання,  використання та надання консультацій щодо використання ОС сімейства </w:t>
            </w:r>
            <w:r>
              <w:rPr>
                <w:sz w:val="23"/>
                <w:szCs w:val="23"/>
                <w:lang w:val="en-US" w:eastAsia="ar-SA"/>
              </w:rPr>
              <w:t>Microsoft</w:t>
            </w:r>
            <w:r>
              <w:rPr>
                <w:sz w:val="23"/>
                <w:szCs w:val="23"/>
                <w:lang w:eastAsia="ar-SA"/>
              </w:rPr>
              <w:t xml:space="preserve"> Windows 10 </w:t>
            </w:r>
            <w:r>
              <w:rPr>
                <w:sz w:val="23"/>
                <w:szCs w:val="23"/>
                <w:lang w:val="en-US" w:eastAsia="ar-SA"/>
              </w:rPr>
              <w:t>PRO</w:t>
            </w:r>
            <w:r>
              <w:rPr>
                <w:sz w:val="23"/>
                <w:szCs w:val="23"/>
                <w:lang w:eastAsia="ar-SA"/>
              </w:rPr>
              <w:t xml:space="preserve">, </w:t>
            </w:r>
            <w:r>
              <w:rPr>
                <w:sz w:val="23"/>
                <w:szCs w:val="23"/>
                <w:lang w:val="en-US" w:eastAsia="ar-SA"/>
              </w:rPr>
              <w:t>Windows</w:t>
            </w:r>
            <w:r>
              <w:rPr>
                <w:sz w:val="23"/>
                <w:szCs w:val="23"/>
                <w:lang w:eastAsia="ar-SA"/>
              </w:rPr>
              <w:t xml:space="preserve"> </w:t>
            </w:r>
            <w:r>
              <w:rPr>
                <w:sz w:val="23"/>
                <w:szCs w:val="23"/>
                <w:lang w:val="en-US" w:eastAsia="ar-SA"/>
              </w:rPr>
              <w:t>Server</w:t>
            </w:r>
            <w:r>
              <w:rPr>
                <w:sz w:val="23"/>
                <w:szCs w:val="23"/>
                <w:lang w:eastAsia="ar-SA"/>
              </w:rPr>
              <w:t xml:space="preserve"> /2012/2016/2019/2022,  </w:t>
            </w:r>
            <w:r>
              <w:rPr>
                <w:sz w:val="23"/>
                <w:szCs w:val="23"/>
                <w:lang w:val="en-US" w:eastAsia="ar-SA"/>
              </w:rPr>
              <w:t>Active</w:t>
            </w:r>
            <w:r>
              <w:rPr>
                <w:sz w:val="23"/>
                <w:szCs w:val="23"/>
                <w:lang w:eastAsia="ar-SA"/>
              </w:rPr>
              <w:t xml:space="preserve"> </w:t>
            </w:r>
            <w:r>
              <w:rPr>
                <w:sz w:val="23"/>
                <w:szCs w:val="23"/>
                <w:lang w:val="en-US" w:eastAsia="ar-SA"/>
              </w:rPr>
              <w:t>Directory</w:t>
            </w:r>
            <w:r>
              <w:rPr>
                <w:sz w:val="23"/>
                <w:szCs w:val="23"/>
                <w:lang w:eastAsia="ar-SA"/>
              </w:rPr>
              <w:t xml:space="preserve">, </w:t>
            </w:r>
            <w:r>
              <w:rPr>
                <w:sz w:val="23"/>
                <w:szCs w:val="23"/>
                <w:lang w:val="en-US" w:eastAsia="ar-SA"/>
              </w:rPr>
              <w:t>DNS</w:t>
            </w:r>
            <w:r>
              <w:rPr>
                <w:sz w:val="23"/>
                <w:szCs w:val="23"/>
                <w:lang w:eastAsia="ar-SA"/>
              </w:rPr>
              <w:t xml:space="preserve">, </w:t>
            </w:r>
            <w:r>
              <w:rPr>
                <w:sz w:val="23"/>
                <w:szCs w:val="23"/>
                <w:lang w:val="en-US" w:eastAsia="ar-SA"/>
              </w:rPr>
              <w:t>DHCP</w:t>
            </w:r>
            <w:r>
              <w:rPr>
                <w:sz w:val="23"/>
                <w:szCs w:val="23"/>
                <w:lang w:eastAsia="ar-SA"/>
              </w:rPr>
              <w:t>,</w:t>
            </w:r>
          </w:p>
        </w:tc>
        <w:tc>
          <w:tcPr>
            <w:tcW w:w="2010" w:type="dxa"/>
            <w:shd w:val="clear" w:color="auto" w:fill="auto"/>
          </w:tcPr>
          <w:p w:rsidR="0080208D" w:rsidRDefault="0080208D" w:rsidP="00552C1C">
            <w:pPr>
              <w:jc w:val="center"/>
              <w:rPr>
                <w:b/>
                <w:lang w:eastAsia="ar-SA"/>
              </w:rPr>
            </w:pPr>
          </w:p>
        </w:tc>
      </w:tr>
      <w:tr w:rsidR="0080208D" w:rsidTr="00552C1C">
        <w:tc>
          <w:tcPr>
            <w:tcW w:w="540" w:type="dxa"/>
            <w:shd w:val="clear" w:color="auto" w:fill="auto"/>
          </w:tcPr>
          <w:p w:rsidR="0080208D" w:rsidRDefault="0080208D" w:rsidP="00552C1C">
            <w:pPr>
              <w:jc w:val="center"/>
              <w:rPr>
                <w:b/>
                <w:bCs/>
                <w:sz w:val="23"/>
                <w:szCs w:val="23"/>
                <w:lang w:eastAsia="ar-SA"/>
              </w:rPr>
            </w:pPr>
            <w:r>
              <w:rPr>
                <w:b/>
                <w:bCs/>
                <w:sz w:val="23"/>
                <w:szCs w:val="23"/>
                <w:lang w:eastAsia="ar-SA"/>
              </w:rPr>
              <w:t>5</w:t>
            </w:r>
          </w:p>
        </w:tc>
        <w:tc>
          <w:tcPr>
            <w:tcW w:w="7966" w:type="dxa"/>
            <w:shd w:val="clear" w:color="auto" w:fill="auto"/>
          </w:tcPr>
          <w:p w:rsidR="0080208D" w:rsidRDefault="0080208D" w:rsidP="00552C1C">
            <w:pPr>
              <w:jc w:val="both"/>
              <w:rPr>
                <w:sz w:val="23"/>
                <w:szCs w:val="23"/>
                <w:lang w:eastAsia="ar-SA"/>
              </w:rPr>
            </w:pPr>
            <w:r>
              <w:rPr>
                <w:sz w:val="23"/>
                <w:szCs w:val="23"/>
                <w:lang w:eastAsia="ar-SA"/>
              </w:rPr>
              <w:t xml:space="preserve">Уміння встановлювати та настроювати роль </w:t>
            </w:r>
            <w:r>
              <w:rPr>
                <w:sz w:val="23"/>
                <w:szCs w:val="23"/>
                <w:lang w:val="en-US" w:eastAsia="ar-SA"/>
              </w:rPr>
              <w:t>Microsoft</w:t>
            </w:r>
            <w:r>
              <w:rPr>
                <w:sz w:val="23"/>
                <w:szCs w:val="23"/>
                <w:lang w:eastAsia="ar-SA"/>
              </w:rPr>
              <w:t xml:space="preserve">  </w:t>
            </w:r>
            <w:r>
              <w:rPr>
                <w:sz w:val="23"/>
                <w:szCs w:val="23"/>
                <w:lang w:val="en-US" w:eastAsia="ar-SA"/>
              </w:rPr>
              <w:t>Hyper</w:t>
            </w:r>
            <w:r>
              <w:rPr>
                <w:sz w:val="23"/>
                <w:szCs w:val="23"/>
                <w:lang w:eastAsia="ar-SA"/>
              </w:rPr>
              <w:t>-</w:t>
            </w:r>
            <w:r>
              <w:rPr>
                <w:sz w:val="23"/>
                <w:szCs w:val="23"/>
                <w:lang w:val="en-US" w:eastAsia="ar-SA"/>
              </w:rPr>
              <w:t>V</w:t>
            </w:r>
            <w:r>
              <w:rPr>
                <w:sz w:val="23"/>
                <w:szCs w:val="23"/>
                <w:lang w:eastAsia="ar-SA"/>
              </w:rPr>
              <w:t>.</w:t>
            </w:r>
          </w:p>
        </w:tc>
        <w:tc>
          <w:tcPr>
            <w:tcW w:w="2010" w:type="dxa"/>
            <w:shd w:val="clear" w:color="auto" w:fill="auto"/>
          </w:tcPr>
          <w:p w:rsidR="0080208D" w:rsidRDefault="0080208D" w:rsidP="00552C1C">
            <w:pPr>
              <w:jc w:val="center"/>
              <w:rPr>
                <w:b/>
                <w:lang w:eastAsia="ar-SA"/>
              </w:rPr>
            </w:pPr>
          </w:p>
        </w:tc>
      </w:tr>
      <w:tr w:rsidR="0080208D" w:rsidTr="00552C1C">
        <w:tc>
          <w:tcPr>
            <w:tcW w:w="540" w:type="dxa"/>
            <w:shd w:val="clear" w:color="auto" w:fill="auto"/>
          </w:tcPr>
          <w:p w:rsidR="0080208D" w:rsidRDefault="0080208D" w:rsidP="00552C1C">
            <w:pPr>
              <w:jc w:val="center"/>
              <w:rPr>
                <w:b/>
                <w:bCs/>
                <w:sz w:val="23"/>
                <w:szCs w:val="23"/>
                <w:lang w:eastAsia="ar-SA"/>
              </w:rPr>
            </w:pPr>
            <w:r>
              <w:rPr>
                <w:b/>
                <w:bCs/>
                <w:sz w:val="23"/>
                <w:szCs w:val="23"/>
                <w:lang w:eastAsia="ar-SA"/>
              </w:rPr>
              <w:t>6</w:t>
            </w:r>
          </w:p>
        </w:tc>
        <w:tc>
          <w:tcPr>
            <w:tcW w:w="7966" w:type="dxa"/>
            <w:shd w:val="clear" w:color="auto" w:fill="auto"/>
          </w:tcPr>
          <w:p w:rsidR="0080208D" w:rsidRDefault="0080208D" w:rsidP="00552C1C">
            <w:pPr>
              <w:jc w:val="both"/>
              <w:rPr>
                <w:rFonts w:eastAsia="Calibri"/>
                <w:sz w:val="23"/>
                <w:szCs w:val="23"/>
              </w:rPr>
            </w:pPr>
            <w:r>
              <w:rPr>
                <w:rFonts w:eastAsia="Calibri"/>
                <w:sz w:val="23"/>
                <w:szCs w:val="23"/>
                <w:lang w:eastAsia="en-US"/>
              </w:rPr>
              <w:t>Створювати віртуальні машини, створювати та управляти віртуальними дисками та працювати із снапшотами.</w:t>
            </w:r>
          </w:p>
        </w:tc>
        <w:tc>
          <w:tcPr>
            <w:tcW w:w="2010" w:type="dxa"/>
            <w:shd w:val="clear" w:color="auto" w:fill="auto"/>
          </w:tcPr>
          <w:p w:rsidR="0080208D" w:rsidRDefault="0080208D" w:rsidP="00552C1C">
            <w:pPr>
              <w:jc w:val="center"/>
              <w:rPr>
                <w:b/>
                <w:lang w:eastAsia="ar-SA"/>
              </w:rPr>
            </w:pPr>
          </w:p>
        </w:tc>
      </w:tr>
      <w:tr w:rsidR="0080208D" w:rsidTr="00552C1C">
        <w:tc>
          <w:tcPr>
            <w:tcW w:w="540" w:type="dxa"/>
            <w:shd w:val="clear" w:color="auto" w:fill="auto"/>
          </w:tcPr>
          <w:p w:rsidR="0080208D" w:rsidRDefault="0080208D" w:rsidP="00552C1C">
            <w:pPr>
              <w:jc w:val="center"/>
              <w:rPr>
                <w:b/>
                <w:bCs/>
                <w:sz w:val="23"/>
                <w:szCs w:val="23"/>
                <w:lang w:eastAsia="ar-SA"/>
              </w:rPr>
            </w:pPr>
            <w:r>
              <w:rPr>
                <w:b/>
                <w:bCs/>
                <w:sz w:val="23"/>
                <w:szCs w:val="23"/>
                <w:lang w:eastAsia="ar-SA"/>
              </w:rPr>
              <w:t>7</w:t>
            </w:r>
          </w:p>
        </w:tc>
        <w:tc>
          <w:tcPr>
            <w:tcW w:w="7966" w:type="dxa"/>
            <w:shd w:val="clear" w:color="auto" w:fill="auto"/>
          </w:tcPr>
          <w:p w:rsidR="0080208D" w:rsidRDefault="0080208D" w:rsidP="00552C1C">
            <w:pPr>
              <w:jc w:val="both"/>
              <w:rPr>
                <w:rFonts w:eastAsia="Calibri"/>
                <w:sz w:val="23"/>
                <w:szCs w:val="23"/>
              </w:rPr>
            </w:pPr>
            <w:r>
              <w:rPr>
                <w:rFonts w:eastAsia="Calibri"/>
                <w:sz w:val="23"/>
                <w:szCs w:val="23"/>
                <w:lang w:eastAsia="en-US"/>
              </w:rPr>
              <w:t>Створювати та настроювати мережі віртуальних машин в Hyper-V.</w:t>
            </w:r>
          </w:p>
        </w:tc>
        <w:tc>
          <w:tcPr>
            <w:tcW w:w="2010" w:type="dxa"/>
            <w:shd w:val="clear" w:color="auto" w:fill="auto"/>
          </w:tcPr>
          <w:p w:rsidR="0080208D" w:rsidRDefault="0080208D" w:rsidP="00552C1C">
            <w:pPr>
              <w:jc w:val="center"/>
              <w:rPr>
                <w:b/>
                <w:lang w:eastAsia="ar-SA"/>
              </w:rPr>
            </w:pPr>
          </w:p>
        </w:tc>
      </w:tr>
      <w:tr w:rsidR="0080208D" w:rsidTr="00552C1C">
        <w:tc>
          <w:tcPr>
            <w:tcW w:w="540" w:type="dxa"/>
            <w:shd w:val="clear" w:color="auto" w:fill="auto"/>
          </w:tcPr>
          <w:p w:rsidR="0080208D" w:rsidRDefault="0080208D" w:rsidP="00552C1C">
            <w:pPr>
              <w:jc w:val="center"/>
              <w:rPr>
                <w:b/>
                <w:bCs/>
                <w:sz w:val="23"/>
                <w:szCs w:val="23"/>
                <w:lang w:eastAsia="ar-SA"/>
              </w:rPr>
            </w:pPr>
            <w:r>
              <w:rPr>
                <w:b/>
                <w:bCs/>
                <w:sz w:val="23"/>
                <w:szCs w:val="23"/>
                <w:lang w:eastAsia="ar-SA"/>
              </w:rPr>
              <w:t>8</w:t>
            </w:r>
          </w:p>
        </w:tc>
        <w:tc>
          <w:tcPr>
            <w:tcW w:w="7966" w:type="dxa"/>
            <w:shd w:val="clear" w:color="auto" w:fill="auto"/>
          </w:tcPr>
          <w:p w:rsidR="0080208D" w:rsidRDefault="0080208D" w:rsidP="00552C1C">
            <w:pPr>
              <w:jc w:val="both"/>
              <w:rPr>
                <w:rFonts w:eastAsia="Calibri"/>
                <w:sz w:val="23"/>
                <w:szCs w:val="23"/>
              </w:rPr>
            </w:pPr>
            <w:r>
              <w:rPr>
                <w:rFonts w:eastAsia="Calibri"/>
                <w:sz w:val="23"/>
                <w:szCs w:val="23"/>
                <w:lang w:eastAsia="en-US"/>
              </w:rPr>
              <w:t>Виконувати переміщення та реплікацію віртуальних машин в Hyper-V.</w:t>
            </w:r>
          </w:p>
        </w:tc>
        <w:tc>
          <w:tcPr>
            <w:tcW w:w="2010" w:type="dxa"/>
            <w:shd w:val="clear" w:color="auto" w:fill="auto"/>
          </w:tcPr>
          <w:p w:rsidR="0080208D" w:rsidRDefault="0080208D" w:rsidP="00552C1C">
            <w:pPr>
              <w:jc w:val="center"/>
              <w:rPr>
                <w:b/>
                <w:lang w:eastAsia="ar-SA"/>
              </w:rPr>
            </w:pPr>
          </w:p>
        </w:tc>
      </w:tr>
      <w:tr w:rsidR="0080208D" w:rsidTr="00552C1C">
        <w:tc>
          <w:tcPr>
            <w:tcW w:w="540" w:type="dxa"/>
            <w:shd w:val="clear" w:color="auto" w:fill="auto"/>
          </w:tcPr>
          <w:p w:rsidR="0080208D" w:rsidRDefault="0080208D" w:rsidP="00552C1C">
            <w:pPr>
              <w:jc w:val="center"/>
              <w:rPr>
                <w:b/>
                <w:bCs/>
                <w:sz w:val="23"/>
                <w:szCs w:val="23"/>
                <w:lang w:eastAsia="ar-SA"/>
              </w:rPr>
            </w:pPr>
            <w:r>
              <w:rPr>
                <w:b/>
                <w:bCs/>
                <w:sz w:val="23"/>
                <w:szCs w:val="23"/>
                <w:lang w:val="en-US" w:eastAsia="ar-SA"/>
              </w:rPr>
              <w:t>9</w:t>
            </w:r>
          </w:p>
        </w:tc>
        <w:tc>
          <w:tcPr>
            <w:tcW w:w="7966" w:type="dxa"/>
            <w:shd w:val="clear" w:color="auto" w:fill="auto"/>
          </w:tcPr>
          <w:p w:rsidR="0080208D" w:rsidRDefault="0080208D" w:rsidP="00552C1C">
            <w:pPr>
              <w:jc w:val="both"/>
            </w:pPr>
            <w:r>
              <w:rPr>
                <w:sz w:val="23"/>
                <w:szCs w:val="23"/>
                <w:lang w:eastAsia="ar-SA"/>
              </w:rPr>
              <w:t xml:space="preserve">Знання </w:t>
            </w:r>
            <w:r>
              <w:rPr>
                <w:sz w:val="23"/>
                <w:szCs w:val="23"/>
                <w:lang w:val="en-US" w:eastAsia="ar-SA"/>
              </w:rPr>
              <w:t>Linux</w:t>
            </w:r>
            <w:r>
              <w:rPr>
                <w:sz w:val="23"/>
                <w:szCs w:val="23"/>
                <w:lang w:eastAsia="ar-SA"/>
              </w:rPr>
              <w:t xml:space="preserve"> (AlmaLinux, </w:t>
            </w:r>
            <w:r>
              <w:rPr>
                <w:sz w:val="23"/>
                <w:szCs w:val="23"/>
                <w:lang w:val="en-US" w:eastAsia="ar-SA"/>
              </w:rPr>
              <w:t>Ubuntu</w:t>
            </w:r>
            <w:r>
              <w:rPr>
                <w:sz w:val="23"/>
                <w:szCs w:val="23"/>
                <w:lang w:eastAsia="ar-SA"/>
              </w:rPr>
              <w:t xml:space="preserve">) </w:t>
            </w:r>
            <w:r>
              <w:rPr>
                <w:sz w:val="23"/>
                <w:szCs w:val="23"/>
                <w:lang w:val="en-US" w:eastAsia="ar-SA"/>
              </w:rPr>
              <w:t>Postfix</w:t>
            </w:r>
            <w:r>
              <w:rPr>
                <w:sz w:val="23"/>
                <w:szCs w:val="23"/>
                <w:lang w:eastAsia="ar-SA"/>
              </w:rPr>
              <w:t xml:space="preserve">, додаткові модулі для перевірки на віруси, спам або для інтеграції з базами даних LDAP, </w:t>
            </w:r>
            <w:r>
              <w:rPr>
                <w:sz w:val="23"/>
                <w:szCs w:val="23"/>
                <w:lang w:val="en-US" w:eastAsia="ar-SA"/>
              </w:rPr>
              <w:t>MySQL</w:t>
            </w:r>
            <w:r>
              <w:rPr>
                <w:sz w:val="23"/>
                <w:szCs w:val="23"/>
                <w:lang w:eastAsia="ar-SA"/>
              </w:rPr>
              <w:t xml:space="preserve">, </w:t>
            </w:r>
            <w:r>
              <w:rPr>
                <w:sz w:val="23"/>
                <w:szCs w:val="23"/>
                <w:lang w:val="en-US" w:eastAsia="ar-SA"/>
              </w:rPr>
              <w:t>PostgreSQL</w:t>
            </w:r>
            <w:r>
              <w:rPr>
                <w:sz w:val="23"/>
                <w:szCs w:val="23"/>
                <w:lang w:eastAsia="ar-SA"/>
              </w:rPr>
              <w:t xml:space="preserve">, </w:t>
            </w:r>
            <w:r>
              <w:rPr>
                <w:sz w:val="23"/>
                <w:szCs w:val="23"/>
                <w:lang w:val="en-US" w:eastAsia="ar-SA"/>
              </w:rPr>
              <w:t>Oracle</w:t>
            </w:r>
            <w:r>
              <w:rPr>
                <w:sz w:val="23"/>
                <w:szCs w:val="23"/>
                <w:lang w:eastAsia="ar-SA"/>
              </w:rPr>
              <w:t xml:space="preserve">, </w:t>
            </w:r>
            <w:r>
              <w:rPr>
                <w:sz w:val="23"/>
                <w:szCs w:val="23"/>
                <w:lang w:val="en-US" w:eastAsia="ar-SA"/>
              </w:rPr>
              <w:t>Active</w:t>
            </w:r>
            <w:r>
              <w:rPr>
                <w:sz w:val="23"/>
                <w:szCs w:val="23"/>
                <w:lang w:eastAsia="ar-SA"/>
              </w:rPr>
              <w:t xml:space="preserve"> </w:t>
            </w:r>
            <w:r>
              <w:rPr>
                <w:sz w:val="23"/>
                <w:szCs w:val="23"/>
                <w:lang w:val="en-US" w:eastAsia="ar-SA"/>
              </w:rPr>
              <w:t>Directory</w:t>
            </w:r>
            <w:r>
              <w:rPr>
                <w:sz w:val="23"/>
                <w:szCs w:val="23"/>
                <w:lang w:eastAsia="ar-SA"/>
              </w:rPr>
              <w:t xml:space="preserve">, а також потрібно знання протоколів і технологій SMTP, SSL, POP3, DNS, Microsoft </w:t>
            </w:r>
            <w:r>
              <w:rPr>
                <w:sz w:val="23"/>
                <w:szCs w:val="23"/>
                <w:lang w:val="en-US" w:eastAsia="ar-SA"/>
              </w:rPr>
              <w:t>Active</w:t>
            </w:r>
            <w:r>
              <w:rPr>
                <w:sz w:val="23"/>
                <w:szCs w:val="23"/>
                <w:lang w:eastAsia="ar-SA"/>
              </w:rPr>
              <w:t xml:space="preserve"> </w:t>
            </w:r>
            <w:r>
              <w:rPr>
                <w:sz w:val="23"/>
                <w:szCs w:val="23"/>
                <w:lang w:val="en-US" w:eastAsia="ar-SA"/>
              </w:rPr>
              <w:t>Directory</w:t>
            </w:r>
            <w:r>
              <w:rPr>
                <w:sz w:val="23"/>
                <w:szCs w:val="23"/>
                <w:lang w:eastAsia="ar-SA"/>
              </w:rPr>
              <w:t>, стека протоколів TCP/IP і основних програм-клієнтів електронної пошти Microsoft Outlook,  Mozilla Thunderbird.</w:t>
            </w:r>
          </w:p>
        </w:tc>
        <w:tc>
          <w:tcPr>
            <w:tcW w:w="2010" w:type="dxa"/>
            <w:shd w:val="clear" w:color="auto" w:fill="auto"/>
          </w:tcPr>
          <w:p w:rsidR="0080208D" w:rsidRDefault="0080208D" w:rsidP="00552C1C">
            <w:pPr>
              <w:jc w:val="center"/>
              <w:rPr>
                <w:b/>
                <w:lang w:eastAsia="ar-SA"/>
              </w:rPr>
            </w:pPr>
          </w:p>
        </w:tc>
      </w:tr>
      <w:tr w:rsidR="0080208D" w:rsidTr="00552C1C">
        <w:tc>
          <w:tcPr>
            <w:tcW w:w="540" w:type="dxa"/>
            <w:shd w:val="clear" w:color="auto" w:fill="auto"/>
          </w:tcPr>
          <w:p w:rsidR="0080208D" w:rsidRDefault="0080208D" w:rsidP="00552C1C">
            <w:pPr>
              <w:jc w:val="center"/>
              <w:rPr>
                <w:b/>
                <w:bCs/>
                <w:lang w:eastAsia="ar-SA"/>
              </w:rPr>
            </w:pPr>
            <w:r>
              <w:rPr>
                <w:b/>
                <w:bCs/>
                <w:lang w:eastAsia="ar-SA"/>
              </w:rPr>
              <w:t>1</w:t>
            </w:r>
            <w:r>
              <w:rPr>
                <w:b/>
                <w:bCs/>
                <w:lang w:val="en-US" w:eastAsia="ar-SA"/>
              </w:rPr>
              <w:t>0</w:t>
            </w:r>
          </w:p>
        </w:tc>
        <w:tc>
          <w:tcPr>
            <w:tcW w:w="7966" w:type="dxa"/>
            <w:shd w:val="clear" w:color="auto" w:fill="auto"/>
          </w:tcPr>
          <w:p w:rsidR="0080208D" w:rsidRDefault="0080208D" w:rsidP="00552C1C">
            <w:pPr>
              <w:jc w:val="both"/>
            </w:pPr>
            <w:r>
              <w:rPr>
                <w:sz w:val="23"/>
                <w:szCs w:val="23"/>
                <w:lang w:eastAsia="ar-SA"/>
              </w:rPr>
              <w:t>Вміння керувати центром адміністрування антивірусу та керувати антивірусом Avast, ESET.</w:t>
            </w:r>
          </w:p>
        </w:tc>
        <w:tc>
          <w:tcPr>
            <w:tcW w:w="2010" w:type="dxa"/>
            <w:shd w:val="clear" w:color="auto" w:fill="auto"/>
          </w:tcPr>
          <w:p w:rsidR="0080208D" w:rsidRDefault="0080208D" w:rsidP="00552C1C">
            <w:pPr>
              <w:jc w:val="center"/>
              <w:rPr>
                <w:b/>
                <w:lang w:eastAsia="ar-SA"/>
              </w:rPr>
            </w:pPr>
          </w:p>
        </w:tc>
      </w:tr>
    </w:tbl>
    <w:p w:rsidR="0080208D" w:rsidRDefault="0080208D" w:rsidP="0080208D">
      <w:pPr>
        <w:jc w:val="both"/>
        <w:rPr>
          <w:i/>
          <w:lang w:eastAsia="ar-SA"/>
        </w:rPr>
      </w:pPr>
      <w:r>
        <w:rPr>
          <w:i/>
          <w:lang w:eastAsia="ar-SA"/>
        </w:rPr>
        <w:t xml:space="preserve">Довідка (Таблиця 1.1.) подається щодо </w:t>
      </w:r>
      <w:proofErr w:type="gramStart"/>
      <w:r>
        <w:rPr>
          <w:i/>
          <w:lang w:eastAsia="ar-SA"/>
        </w:rPr>
        <w:t xml:space="preserve">спеціалістів,  </w:t>
      </w:r>
      <w:r>
        <w:rPr>
          <w:bCs/>
          <w:i/>
          <w:lang w:eastAsia="ar-SA" w:bidi="hi-IN"/>
        </w:rPr>
        <w:t>зазначених</w:t>
      </w:r>
      <w:proofErr w:type="gramEnd"/>
      <w:r>
        <w:rPr>
          <w:bCs/>
          <w:i/>
          <w:lang w:eastAsia="ar-SA" w:bidi="hi-IN"/>
        </w:rPr>
        <w:t xml:space="preserve"> у довідці з переліком працівників.</w:t>
      </w:r>
    </w:p>
    <w:p w:rsidR="0080208D" w:rsidRDefault="0080208D" w:rsidP="0080208D">
      <w:pPr>
        <w:rPr>
          <w:b/>
          <w:lang w:eastAsia="ar-SA"/>
        </w:rPr>
      </w:pPr>
    </w:p>
    <w:p w:rsidR="0080208D" w:rsidRDefault="0080208D" w:rsidP="0080208D">
      <w:pPr>
        <w:spacing w:before="60" w:after="60" w:line="220" w:lineRule="atLeast"/>
        <w:ind w:right="-23" w:firstLine="540"/>
        <w:jc w:val="center"/>
        <w:rPr>
          <w:b/>
          <w:i/>
          <w:color w:val="548DD4"/>
        </w:rPr>
      </w:pPr>
      <w:r>
        <w:rPr>
          <w:b/>
          <w:i/>
          <w:color w:val="548DD4"/>
        </w:rPr>
        <w:t xml:space="preserve">Посада, прізвище, ініціали, власноручний підпис уповноваженої особи Учасника, </w:t>
      </w:r>
    </w:p>
    <w:p w:rsidR="0080208D" w:rsidRDefault="0080208D" w:rsidP="0080208D">
      <w:pPr>
        <w:spacing w:before="60" w:after="60" w:line="220" w:lineRule="atLeast"/>
        <w:ind w:right="-23" w:firstLine="540"/>
        <w:jc w:val="center"/>
      </w:pPr>
      <w:r>
        <w:rPr>
          <w:b/>
          <w:i/>
          <w:color w:val="548DD4"/>
        </w:rPr>
        <w:t>(печатка у разі її використання)</w:t>
      </w:r>
      <w:r>
        <w:t xml:space="preserve"> </w:t>
      </w:r>
    </w:p>
    <w:p w:rsidR="0080208D" w:rsidRDefault="0080208D" w:rsidP="0080208D">
      <w:pPr>
        <w:spacing w:before="60" w:after="60" w:line="220" w:lineRule="atLeast"/>
        <w:ind w:right="-23" w:firstLine="540"/>
        <w:jc w:val="center"/>
        <w:rPr>
          <w:sz w:val="20"/>
          <w:szCs w:val="20"/>
          <w:lang w:eastAsia="uk-UA"/>
        </w:rPr>
      </w:pPr>
      <w:r>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КЕП)</w:t>
      </w:r>
    </w:p>
    <w:p w:rsidR="0080208D" w:rsidRDefault="0080208D" w:rsidP="0080208D">
      <w:pPr>
        <w:jc w:val="both"/>
        <w:rPr>
          <w:sz w:val="20"/>
          <w:szCs w:val="20"/>
        </w:rPr>
      </w:pPr>
    </w:p>
    <w:p w:rsidR="00092D2E" w:rsidRPr="004412D0" w:rsidRDefault="00092D2E" w:rsidP="004940CB">
      <w:pPr>
        <w:tabs>
          <w:tab w:val="left" w:pos="5921"/>
        </w:tabs>
        <w:rPr>
          <w:lang w:val="uk-UA"/>
        </w:rPr>
      </w:pPr>
    </w:p>
    <w:p w:rsidR="004940CB" w:rsidRPr="00CF266E" w:rsidRDefault="004940CB" w:rsidP="004940CB">
      <w:pPr>
        <w:tabs>
          <w:tab w:val="left" w:pos="5921"/>
        </w:tabs>
        <w:rPr>
          <w:lang w:val="uk-UA"/>
        </w:rPr>
      </w:pPr>
      <w:r w:rsidRPr="004412D0">
        <w:rPr>
          <w:lang w:val="uk-UA"/>
        </w:rPr>
        <w:tab/>
      </w:r>
      <w:r w:rsidR="00CF266E">
        <w:rPr>
          <w:lang w:val="uk-UA"/>
        </w:rPr>
        <w:t xml:space="preserve">                     </w:t>
      </w:r>
      <w:r w:rsidRPr="00CF266E">
        <w:rPr>
          <w:lang w:val="uk-UA"/>
        </w:rPr>
        <w:t>Додаток 3</w:t>
      </w:r>
    </w:p>
    <w:p w:rsidR="004940CB" w:rsidRPr="004412D0" w:rsidRDefault="004940CB" w:rsidP="00CF266E">
      <w:pPr>
        <w:tabs>
          <w:tab w:val="left" w:pos="5921"/>
        </w:tabs>
        <w:ind w:firstLine="7088"/>
        <w:rPr>
          <w:rFonts w:eastAsia="SimSun"/>
          <w:bCs/>
          <w:kern w:val="1"/>
          <w:lang w:val="uk-UA" w:eastAsia="hi-IN" w:bidi="hi-IN"/>
        </w:rPr>
      </w:pPr>
      <w:r w:rsidRPr="00CF266E">
        <w:rPr>
          <w:rFonts w:eastAsia="SimSun"/>
          <w:bCs/>
          <w:kern w:val="1"/>
          <w:lang w:val="uk-UA" w:eastAsia="hi-IN" w:bidi="hi-IN"/>
        </w:rPr>
        <w:t xml:space="preserve"> тендерної документації</w:t>
      </w:r>
    </w:p>
    <w:p w:rsidR="004940CB" w:rsidRPr="004412D0" w:rsidRDefault="004940CB" w:rsidP="004940CB">
      <w:pPr>
        <w:tabs>
          <w:tab w:val="left" w:pos="5921"/>
        </w:tabs>
        <w:rPr>
          <w:lang w:val="uk-UA"/>
        </w:rPr>
      </w:pPr>
    </w:p>
    <w:p w:rsidR="004940CB" w:rsidRPr="004412D0" w:rsidRDefault="004940CB" w:rsidP="004940CB">
      <w:pPr>
        <w:spacing w:before="20" w:after="20"/>
        <w:ind w:firstLine="709"/>
        <w:rPr>
          <w:b/>
          <w:highlight w:val="white"/>
          <w:lang w:val="uk-UA"/>
        </w:rPr>
      </w:pPr>
      <w:r w:rsidRPr="004412D0">
        <w:rPr>
          <w:b/>
          <w:lang w:val="uk-UA"/>
        </w:rPr>
        <w:t>Підтвердження відповідності УЧАСНИКА (в тому числі для об’єднання учасників як учасника процедури)  вимогам, визначени</w:t>
      </w:r>
      <w:r w:rsidRPr="004412D0">
        <w:rPr>
          <w:b/>
          <w:highlight w:val="white"/>
          <w:lang w:val="uk-UA"/>
        </w:rPr>
        <w:t>м у пункті 47 Особливостей.</w:t>
      </w:r>
    </w:p>
    <w:p w:rsidR="004940CB" w:rsidRPr="004412D0" w:rsidRDefault="004940CB" w:rsidP="004940CB">
      <w:pPr>
        <w:tabs>
          <w:tab w:val="left" w:pos="709"/>
        </w:tabs>
        <w:jc w:val="both"/>
        <w:rPr>
          <w:highlight w:val="white"/>
          <w:lang w:val="uk-UA"/>
        </w:rPr>
      </w:pPr>
      <w:r w:rsidRPr="004412D0">
        <w:rPr>
          <w:highlight w:val="white"/>
          <w:lang w:val="uk-UA"/>
        </w:rPr>
        <w:tab/>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940CB" w:rsidRPr="004412D0" w:rsidRDefault="004940CB" w:rsidP="004940CB">
      <w:pPr>
        <w:ind w:firstLine="567"/>
        <w:jc w:val="both"/>
        <w:rPr>
          <w:highlight w:val="white"/>
          <w:lang w:val="uk-UA"/>
        </w:rPr>
      </w:pPr>
      <w:r w:rsidRPr="004412D0">
        <w:rPr>
          <w:highlight w:val="white"/>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940CB" w:rsidRPr="004412D0" w:rsidRDefault="004940CB" w:rsidP="004940CB">
      <w:pPr>
        <w:widowControl w:val="0"/>
        <w:pBdr>
          <w:top w:val="nil"/>
          <w:left w:val="nil"/>
          <w:bottom w:val="nil"/>
          <w:right w:val="nil"/>
          <w:between w:val="nil"/>
        </w:pBdr>
        <w:ind w:firstLine="567"/>
        <w:jc w:val="both"/>
        <w:rPr>
          <w:u w:val="single"/>
          <w:lang w:val="uk-UA"/>
        </w:rPr>
      </w:pPr>
      <w:r w:rsidRPr="004412D0">
        <w:rPr>
          <w:u w:val="single"/>
          <w:lang w:val="uk-UA"/>
        </w:rPr>
        <w:t>Учасник  повинен надати інформацію (довідку у довільній формі) про відсутність підстав визначених в абзаці чотирнадцятому пункту 47 Особливостей:</w:t>
      </w:r>
    </w:p>
    <w:p w:rsidR="004940CB" w:rsidRPr="004412D0" w:rsidRDefault="004940CB" w:rsidP="004940CB">
      <w:pPr>
        <w:pStyle w:val="af3"/>
        <w:widowControl w:val="0"/>
        <w:numPr>
          <w:ilvl w:val="0"/>
          <w:numId w:val="8"/>
        </w:numPr>
        <w:pBdr>
          <w:top w:val="nil"/>
          <w:left w:val="nil"/>
          <w:bottom w:val="nil"/>
          <w:right w:val="nil"/>
          <w:between w:val="nil"/>
        </w:pBdr>
        <w:ind w:left="0" w:firstLine="426"/>
        <w:jc w:val="both"/>
        <w:rPr>
          <w:highlight w:val="white"/>
          <w:lang w:val="uk-UA"/>
        </w:rPr>
      </w:pPr>
      <w:r w:rsidRPr="004412D0">
        <w:rPr>
          <w:highlight w:val="white"/>
          <w:lang w:val="uk-UA"/>
        </w:rPr>
        <w:t>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4940CB" w:rsidRPr="004412D0" w:rsidRDefault="004940CB" w:rsidP="004940CB">
      <w:pPr>
        <w:pStyle w:val="af3"/>
        <w:widowControl w:val="0"/>
        <w:pBdr>
          <w:top w:val="nil"/>
          <w:left w:val="nil"/>
          <w:bottom w:val="nil"/>
          <w:right w:val="nil"/>
          <w:between w:val="nil"/>
        </w:pBdr>
        <w:ind w:left="426"/>
        <w:jc w:val="both"/>
        <w:rPr>
          <w:color w:val="00B0F0"/>
          <w:highlight w:val="white"/>
          <w:u w:val="single"/>
          <w:lang w:val="uk-UA"/>
        </w:rPr>
      </w:pPr>
      <w:r w:rsidRPr="004412D0">
        <w:rPr>
          <w:color w:val="00B0F0"/>
          <w:highlight w:val="white"/>
          <w:u w:val="single"/>
          <w:lang w:val="uk-UA"/>
        </w:rPr>
        <w:t xml:space="preserve">Або </w:t>
      </w:r>
    </w:p>
    <w:p w:rsidR="004940CB" w:rsidRPr="004412D0" w:rsidRDefault="004940CB" w:rsidP="004940CB">
      <w:pPr>
        <w:pStyle w:val="af3"/>
        <w:numPr>
          <w:ilvl w:val="0"/>
          <w:numId w:val="8"/>
        </w:numPr>
        <w:shd w:val="clear" w:color="auto" w:fill="FFFFFF" w:themeFill="background1"/>
        <w:tabs>
          <w:tab w:val="left" w:pos="180"/>
        </w:tabs>
        <w:ind w:left="0" w:firstLine="426"/>
        <w:jc w:val="both"/>
        <w:rPr>
          <w:highlight w:val="white"/>
          <w:lang w:val="uk-UA"/>
        </w:rPr>
      </w:pPr>
      <w:r w:rsidRPr="004412D0">
        <w:rPr>
          <w:highlight w:val="white"/>
          <w:lang w:val="uk-UA"/>
        </w:rPr>
        <w:t>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4940CB" w:rsidRPr="004412D0" w:rsidRDefault="004940CB" w:rsidP="004940CB">
      <w:pPr>
        <w:widowControl w:val="0"/>
        <w:pBdr>
          <w:top w:val="nil"/>
          <w:left w:val="nil"/>
          <w:bottom w:val="nil"/>
          <w:right w:val="nil"/>
          <w:between w:val="nil"/>
        </w:pBdr>
        <w:ind w:firstLine="567"/>
        <w:jc w:val="both"/>
        <w:rPr>
          <w:i/>
          <w:lang w:val="uk-UA"/>
        </w:rPr>
      </w:pPr>
      <w:r w:rsidRPr="004412D0">
        <w:rPr>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940CB" w:rsidRPr="004412D0" w:rsidRDefault="004940CB" w:rsidP="004940CB">
      <w:pPr>
        <w:widowControl w:val="0"/>
        <w:pBdr>
          <w:top w:val="nil"/>
          <w:left w:val="nil"/>
          <w:bottom w:val="nil"/>
          <w:right w:val="nil"/>
          <w:between w:val="nil"/>
        </w:pBdr>
        <w:ind w:firstLine="567"/>
        <w:jc w:val="both"/>
        <w:rPr>
          <w:i/>
          <w:lang w:val="uk-UA"/>
        </w:rPr>
      </w:pPr>
      <w:r w:rsidRPr="004412D0">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та самим цим об’єднанням учасників.</w:t>
      </w:r>
    </w:p>
    <w:p w:rsidR="004940CB" w:rsidRPr="004412D0" w:rsidRDefault="004940CB" w:rsidP="004940CB">
      <w:pPr>
        <w:widowControl w:val="0"/>
        <w:pBdr>
          <w:top w:val="nil"/>
          <w:left w:val="nil"/>
          <w:bottom w:val="nil"/>
          <w:right w:val="nil"/>
          <w:between w:val="nil"/>
        </w:pBdr>
        <w:ind w:firstLine="567"/>
        <w:jc w:val="both"/>
        <w:rPr>
          <w:lang w:val="uk-UA"/>
        </w:rPr>
      </w:pPr>
      <w:r w:rsidRPr="004412D0">
        <w:rPr>
          <w:lang w:val="uk-UA"/>
        </w:rPr>
        <w:t xml:space="preserve"> У випадку залучення субпідрядників/співвиконавців щодо яких одночасно виконуються дві умови:</w:t>
      </w:r>
    </w:p>
    <w:p w:rsidR="004940CB" w:rsidRPr="004412D0" w:rsidRDefault="004940CB" w:rsidP="004940CB">
      <w:pPr>
        <w:widowControl w:val="0"/>
        <w:pBdr>
          <w:top w:val="nil"/>
          <w:left w:val="nil"/>
          <w:bottom w:val="nil"/>
          <w:right w:val="nil"/>
          <w:between w:val="nil"/>
        </w:pBdr>
        <w:ind w:firstLine="567"/>
        <w:jc w:val="both"/>
        <w:rPr>
          <w:lang w:val="uk-UA"/>
        </w:rPr>
      </w:pPr>
      <w:r w:rsidRPr="004412D0">
        <w:rPr>
          <w:lang w:val="uk-UA"/>
        </w:rPr>
        <w:t>-</w:t>
      </w:r>
      <w:r w:rsidRPr="004412D0">
        <w:rPr>
          <w:lang w:val="uk-UA"/>
        </w:rPr>
        <w:tab/>
        <w:t>учасник планує залучити субпідрядника/співвиконавця до надання послуг в обсязі не менше ніж 20 відсотків від вартості договору про закупівлю,</w:t>
      </w:r>
    </w:p>
    <w:p w:rsidR="004940CB" w:rsidRPr="004412D0" w:rsidRDefault="004940CB" w:rsidP="004940CB">
      <w:pPr>
        <w:widowControl w:val="0"/>
        <w:pBdr>
          <w:top w:val="nil"/>
          <w:left w:val="nil"/>
          <w:bottom w:val="nil"/>
          <w:right w:val="nil"/>
          <w:between w:val="nil"/>
        </w:pBdr>
        <w:ind w:firstLine="567"/>
        <w:jc w:val="both"/>
        <w:rPr>
          <w:lang w:val="uk-UA"/>
        </w:rPr>
      </w:pPr>
      <w:r w:rsidRPr="004412D0">
        <w:rPr>
          <w:lang w:val="uk-UA"/>
        </w:rPr>
        <w:t>-</w:t>
      </w:r>
      <w:r w:rsidRPr="004412D0">
        <w:rPr>
          <w:lang w:val="uk-UA"/>
        </w:rPr>
        <w:tab/>
        <w:t>учасник має намір залучити спроможності субпідрядника/співвиконавця для підтвердження відповідності кваліфікаційним критеріям відповідно до частини третьої статті 16 цього Закону, надається: Довідка щодо наявності/відсутності підстав, визначених у пункті 47 Особливостей на кожного субпідрядника/співвиконавця.</w:t>
      </w:r>
    </w:p>
    <w:p w:rsidR="004940CB" w:rsidRPr="004412D0" w:rsidRDefault="004940CB" w:rsidP="004940CB">
      <w:pPr>
        <w:ind w:firstLine="567"/>
        <w:jc w:val="both"/>
        <w:rPr>
          <w:lang w:val="uk-UA"/>
        </w:rPr>
      </w:pPr>
      <w:r w:rsidRPr="004412D0">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4412D0">
        <w:rPr>
          <w:highlight w:val="white"/>
          <w:lang w:val="uk-UA"/>
        </w:rPr>
        <w:t>пунктом 47 Особливостей</w:t>
      </w:r>
      <w:r w:rsidRPr="004412D0">
        <w:rPr>
          <w:lang w:val="uk-UA"/>
        </w:rPr>
        <w:t xml:space="preserve"> подається по кожному з учасників, які входять у склад об’єднання окремо, та самим цим об’єднанням учасників.</w:t>
      </w:r>
    </w:p>
    <w:p w:rsidR="008B7083" w:rsidRDefault="008B7083" w:rsidP="004940CB">
      <w:pPr>
        <w:tabs>
          <w:tab w:val="left" w:pos="5921"/>
        </w:tabs>
        <w:rPr>
          <w:lang w:val="uk-UA"/>
        </w:rPr>
      </w:pPr>
    </w:p>
    <w:p w:rsidR="007D5385" w:rsidRPr="004412D0" w:rsidRDefault="007D5385" w:rsidP="004940CB">
      <w:pPr>
        <w:tabs>
          <w:tab w:val="left" w:pos="5921"/>
        </w:tabs>
        <w:rPr>
          <w:lang w:val="uk-UA"/>
        </w:rPr>
      </w:pPr>
    </w:p>
    <w:p w:rsidR="004940CB" w:rsidRPr="003E3ABC" w:rsidRDefault="004940CB" w:rsidP="004940CB">
      <w:pPr>
        <w:tabs>
          <w:tab w:val="left" w:pos="5921"/>
        </w:tabs>
        <w:ind w:firstLine="7230"/>
        <w:rPr>
          <w:lang w:val="uk-UA"/>
        </w:rPr>
      </w:pPr>
      <w:r w:rsidRPr="003E3ABC">
        <w:rPr>
          <w:lang w:val="uk-UA"/>
        </w:rPr>
        <w:t>Додаток 4</w:t>
      </w:r>
    </w:p>
    <w:p w:rsidR="004940CB" w:rsidRPr="00092D2E" w:rsidRDefault="004940CB" w:rsidP="004940CB">
      <w:pPr>
        <w:tabs>
          <w:tab w:val="left" w:pos="5921"/>
        </w:tabs>
        <w:ind w:firstLine="7230"/>
        <w:rPr>
          <w:rFonts w:eastAsia="SimSun"/>
          <w:bCs/>
          <w:kern w:val="1"/>
          <w:lang w:val="uk-UA" w:eastAsia="hi-IN" w:bidi="hi-IN"/>
        </w:rPr>
      </w:pPr>
      <w:r w:rsidRPr="003E3ABC">
        <w:rPr>
          <w:rFonts w:eastAsia="SimSun"/>
          <w:bCs/>
          <w:kern w:val="1"/>
          <w:lang w:val="uk-UA" w:eastAsia="hi-IN" w:bidi="hi-IN"/>
        </w:rPr>
        <w:t>тендерної документації</w:t>
      </w:r>
    </w:p>
    <w:p w:rsidR="004940CB" w:rsidRPr="00092D2E" w:rsidRDefault="004940CB" w:rsidP="004940CB">
      <w:pPr>
        <w:tabs>
          <w:tab w:val="left" w:pos="5921"/>
        </w:tabs>
        <w:rPr>
          <w:lang w:val="uk-UA"/>
        </w:rPr>
      </w:pPr>
    </w:p>
    <w:p w:rsidR="008B7083" w:rsidRPr="004412D0" w:rsidRDefault="004940CB" w:rsidP="004940CB">
      <w:pPr>
        <w:widowControl w:val="0"/>
        <w:suppressAutoHyphens/>
        <w:jc w:val="center"/>
        <w:rPr>
          <w:b/>
          <w:lang w:val="uk-UA"/>
        </w:rPr>
      </w:pPr>
      <w:r w:rsidRPr="00092D2E">
        <w:rPr>
          <w:b/>
          <w:lang w:val="uk-UA"/>
        </w:rPr>
        <w:t>ТЕХНІЧНІ, ЯКІСНІ ТА КІЛЬКІСНІ ХАРАКТЕРИСТИКИ ПРЕДМЕТА ЗАКУПІВЛІ / ТЕХНІЧНА СПЕЦИФІКАЦІЯ</w:t>
      </w:r>
    </w:p>
    <w:p w:rsidR="007D5385" w:rsidRDefault="007D5385" w:rsidP="008B7083">
      <w:pPr>
        <w:tabs>
          <w:tab w:val="left" w:pos="7125"/>
        </w:tabs>
        <w:rPr>
          <w:lang w:val="uk-UA"/>
        </w:rPr>
      </w:pPr>
    </w:p>
    <w:p w:rsidR="0080208D" w:rsidRDefault="0080208D" w:rsidP="0080208D">
      <w:pPr>
        <w:jc w:val="center"/>
        <w:rPr>
          <w:b/>
        </w:rPr>
      </w:pPr>
      <w:r>
        <w:rPr>
          <w:b/>
        </w:rPr>
        <w:t>Управлінські послуги, пов’язані з комп’ютерними технологіями (Надання комплексу технічних та технологічних послуг щодо забезпечення функціонування інформаційних тех</w:t>
      </w:r>
      <w:r w:rsidR="00C4236E">
        <w:rPr>
          <w:b/>
        </w:rPr>
        <w:t xml:space="preserve">нологій та баз даних) за кодом </w:t>
      </w:r>
      <w:r>
        <w:rPr>
          <w:b/>
        </w:rPr>
        <w:t xml:space="preserve">СРV </w:t>
      </w:r>
      <w:proofErr w:type="gramStart"/>
      <w:r>
        <w:rPr>
          <w:b/>
        </w:rPr>
        <w:t>за  ДК</w:t>
      </w:r>
      <w:proofErr w:type="gramEnd"/>
      <w:r>
        <w:rPr>
          <w:b/>
        </w:rPr>
        <w:t xml:space="preserve"> 021:2015 </w:t>
      </w:r>
      <w:r>
        <w:rPr>
          <w:rFonts w:ascii="Noto Sans Symbols" w:eastAsia="Noto Sans Symbols" w:hAnsi="Noto Sans Symbols" w:cs="Noto Sans Symbols"/>
          <w:b/>
        </w:rPr>
        <w:t>−</w:t>
      </w:r>
      <w:r>
        <w:rPr>
          <w:b/>
        </w:rPr>
        <w:t xml:space="preserve"> 72510000-3</w:t>
      </w:r>
    </w:p>
    <w:p w:rsidR="0080208D" w:rsidRDefault="0080208D" w:rsidP="0080208D">
      <w:pPr>
        <w:ind w:firstLine="709"/>
        <w:jc w:val="both"/>
        <w:rPr>
          <w:b/>
        </w:rPr>
      </w:pPr>
    </w:p>
    <w:p w:rsidR="0080208D" w:rsidRDefault="0080208D" w:rsidP="0080208D">
      <w:pPr>
        <w:widowControl w:val="0"/>
        <w:pBdr>
          <w:top w:val="nil"/>
          <w:left w:val="nil"/>
          <w:bottom w:val="nil"/>
          <w:right w:val="nil"/>
          <w:between w:val="nil"/>
        </w:pBdr>
        <w:ind w:right="113" w:firstLine="850"/>
        <w:jc w:val="both"/>
        <w:rPr>
          <w:color w:val="000000"/>
          <w:sz w:val="28"/>
          <w:szCs w:val="28"/>
        </w:rPr>
      </w:pPr>
      <w:r>
        <w:rPr>
          <w:color w:val="000000"/>
        </w:rPr>
        <w:t xml:space="preserve">В межах надання Управлінських послуг, пов’язаних з комп’ютерними технологіями (Надання технічних та технологічних послуг користувачам щодо забезпечення функціонування інформаційних технологій, баз даних)  за кодом СРV за  ДК 021:2015  72510000-3 (далі - Послуги), які полягають у підтримці користувачів у застосуванні обчислювальної техніки в </w:t>
      </w:r>
      <w:r>
        <w:rPr>
          <w:color w:val="000000"/>
        </w:rPr>
        <w:lastRenderedPageBreak/>
        <w:t xml:space="preserve">управлінській діяльності Департаменту економіки та інвестицій виконавчого органу Київської міської ради (Київської міської державної адміністрації) (далі  Замовник) має забезпечуватись надійне та ефективне використання  </w:t>
      </w:r>
      <w:r w:rsidRPr="00F45E72">
        <w:t xml:space="preserve">111 </w:t>
      </w:r>
      <w:r>
        <w:rPr>
          <w:color w:val="000000"/>
        </w:rPr>
        <w:t xml:space="preserve">ПЕОМ автоматизованих робочих місць, 23 сервери (3 фізичні та 20 віртуальних), 2 комутаційні вузли, </w:t>
      </w:r>
      <w:r w:rsidRPr="00F45E72">
        <w:t>93 о</w:t>
      </w:r>
      <w:r>
        <w:rPr>
          <w:color w:val="000000"/>
        </w:rPr>
        <w:t>диниць периферійного обладнання, а також технічна та технологічна підтримка функціонування інформаційних технологій, баз даних та інформаційних систем, а саме:</w:t>
      </w:r>
    </w:p>
    <w:p w:rsidR="0080208D" w:rsidRDefault="0080208D" w:rsidP="0080208D">
      <w:pPr>
        <w:widowControl w:val="0"/>
        <w:numPr>
          <w:ilvl w:val="0"/>
          <w:numId w:val="29"/>
        </w:numPr>
        <w:pBdr>
          <w:top w:val="nil"/>
          <w:left w:val="nil"/>
          <w:bottom w:val="nil"/>
          <w:right w:val="nil"/>
          <w:between w:val="nil"/>
        </w:pBdr>
        <w:tabs>
          <w:tab w:val="left" w:pos="1134"/>
        </w:tabs>
        <w:jc w:val="both"/>
        <w:rPr>
          <w:color w:val="000000"/>
          <w:sz w:val="28"/>
          <w:szCs w:val="28"/>
        </w:rPr>
      </w:pPr>
      <w:r>
        <w:rPr>
          <w:color w:val="000000"/>
        </w:rPr>
        <w:t xml:space="preserve">«Будівельний комплекс» (адміністрування серверу); </w:t>
      </w:r>
    </w:p>
    <w:p w:rsidR="0080208D" w:rsidRDefault="00C4236E" w:rsidP="0080208D">
      <w:pPr>
        <w:widowControl w:val="0"/>
        <w:numPr>
          <w:ilvl w:val="0"/>
          <w:numId w:val="29"/>
        </w:numPr>
        <w:pBdr>
          <w:top w:val="nil"/>
          <w:left w:val="nil"/>
          <w:bottom w:val="nil"/>
          <w:right w:val="nil"/>
          <w:between w:val="nil"/>
        </w:pBdr>
        <w:tabs>
          <w:tab w:val="left" w:pos="1134"/>
        </w:tabs>
        <w:jc w:val="both"/>
        <w:rPr>
          <w:color w:val="000000"/>
          <w:sz w:val="28"/>
          <w:szCs w:val="28"/>
        </w:rPr>
      </w:pPr>
      <w:r>
        <w:rPr>
          <w:color w:val="000000"/>
        </w:rPr>
        <w:t>«Програма</w:t>
      </w:r>
      <w:r w:rsidR="0080208D">
        <w:rPr>
          <w:color w:val="000000"/>
        </w:rPr>
        <w:t xml:space="preserve"> розвитку міста» (адміністрування серверу);</w:t>
      </w:r>
    </w:p>
    <w:p w:rsidR="0080208D" w:rsidRDefault="0080208D" w:rsidP="0080208D">
      <w:pPr>
        <w:widowControl w:val="0"/>
        <w:numPr>
          <w:ilvl w:val="0"/>
          <w:numId w:val="29"/>
        </w:numPr>
        <w:pBdr>
          <w:top w:val="nil"/>
          <w:left w:val="nil"/>
          <w:bottom w:val="nil"/>
          <w:right w:val="nil"/>
          <w:between w:val="nil"/>
        </w:pBdr>
        <w:tabs>
          <w:tab w:val="left" w:pos="1134"/>
        </w:tabs>
        <w:jc w:val="both"/>
        <w:rPr>
          <w:color w:val="000000"/>
          <w:sz w:val="28"/>
          <w:szCs w:val="28"/>
        </w:rPr>
      </w:pPr>
      <w:r>
        <w:rPr>
          <w:color w:val="000000"/>
        </w:rPr>
        <w:t xml:space="preserve"> Система майнового комплексу міста Пайова участь та Інвестиційна діяльність (адміністрування серверів);</w:t>
      </w:r>
    </w:p>
    <w:p w:rsidR="0080208D" w:rsidRDefault="0080208D" w:rsidP="0080208D">
      <w:pPr>
        <w:widowControl w:val="0"/>
        <w:numPr>
          <w:ilvl w:val="0"/>
          <w:numId w:val="29"/>
        </w:numPr>
        <w:pBdr>
          <w:top w:val="nil"/>
          <w:left w:val="nil"/>
          <w:bottom w:val="nil"/>
          <w:right w:val="nil"/>
          <w:between w:val="nil"/>
        </w:pBdr>
        <w:tabs>
          <w:tab w:val="left" w:pos="1134"/>
        </w:tabs>
        <w:jc w:val="both"/>
        <w:rPr>
          <w:color w:val="000000"/>
        </w:rPr>
      </w:pPr>
      <w:r>
        <w:rPr>
          <w:color w:val="000000"/>
        </w:rPr>
        <w:t xml:space="preserve">«Автоматизована система бухгалтерського обліку» (адміністрування серверу);  </w:t>
      </w:r>
    </w:p>
    <w:p w:rsidR="0080208D" w:rsidRDefault="0080208D" w:rsidP="0080208D">
      <w:pPr>
        <w:widowControl w:val="0"/>
        <w:numPr>
          <w:ilvl w:val="0"/>
          <w:numId w:val="29"/>
        </w:numPr>
        <w:pBdr>
          <w:top w:val="nil"/>
          <w:left w:val="nil"/>
          <w:bottom w:val="nil"/>
          <w:right w:val="nil"/>
          <w:between w:val="nil"/>
        </w:pBdr>
        <w:tabs>
          <w:tab w:val="left" w:pos="1134"/>
        </w:tabs>
        <w:jc w:val="both"/>
        <w:rPr>
          <w:color w:val="000000"/>
          <w:sz w:val="28"/>
          <w:szCs w:val="28"/>
        </w:rPr>
      </w:pPr>
      <w:r>
        <w:rPr>
          <w:color w:val="000000"/>
        </w:rPr>
        <w:t>Поштова система Департаменту (адміністрування серверу та підтримка користувачів);</w:t>
      </w:r>
    </w:p>
    <w:p w:rsidR="0080208D" w:rsidRDefault="0080208D" w:rsidP="0080208D">
      <w:pPr>
        <w:widowControl w:val="0"/>
        <w:numPr>
          <w:ilvl w:val="0"/>
          <w:numId w:val="29"/>
        </w:numPr>
        <w:pBdr>
          <w:top w:val="nil"/>
          <w:left w:val="nil"/>
          <w:bottom w:val="nil"/>
          <w:right w:val="nil"/>
          <w:between w:val="nil"/>
        </w:pBdr>
        <w:tabs>
          <w:tab w:val="left" w:pos="1134"/>
        </w:tabs>
        <w:jc w:val="both"/>
        <w:rPr>
          <w:color w:val="000000"/>
          <w:sz w:val="28"/>
          <w:szCs w:val="28"/>
        </w:rPr>
      </w:pPr>
      <w:r>
        <w:rPr>
          <w:color w:val="000000"/>
        </w:rPr>
        <w:t>Система корпоративного обміну повідомленнями Департаменту (адміністрування серверу та підтримка користувачів);</w:t>
      </w:r>
    </w:p>
    <w:p w:rsidR="0080208D" w:rsidRDefault="0080208D" w:rsidP="0080208D">
      <w:pPr>
        <w:widowControl w:val="0"/>
        <w:numPr>
          <w:ilvl w:val="0"/>
          <w:numId w:val="29"/>
        </w:numPr>
        <w:pBdr>
          <w:top w:val="nil"/>
          <w:left w:val="nil"/>
          <w:bottom w:val="nil"/>
          <w:right w:val="nil"/>
          <w:between w:val="nil"/>
        </w:pBdr>
        <w:tabs>
          <w:tab w:val="left" w:pos="1134"/>
        </w:tabs>
        <w:jc w:val="both"/>
        <w:rPr>
          <w:color w:val="00B0F0"/>
        </w:rPr>
      </w:pPr>
      <w:r>
        <w:rPr>
          <w:color w:val="000000"/>
        </w:rPr>
        <w:t>Системи обробки даних бухгалтерського обліку: СДО Казна, Мережа, Е-Звіт, Бюджет міста (встановлення клієнтської частини, настройка та підтримка користувачів).</w:t>
      </w:r>
    </w:p>
    <w:p w:rsidR="0080208D" w:rsidRDefault="0080208D" w:rsidP="0080208D">
      <w:pPr>
        <w:ind w:firstLine="850"/>
        <w:jc w:val="both"/>
      </w:pPr>
      <w:r>
        <w:t>ІТ «Будівельний комплекс» та «Програми розвитку міста» мають функціонувати під керуванням СУБД Firebird 2.5 та Web-серверу Microsoft Internet Informati</w:t>
      </w:r>
      <w:r w:rsidR="00C4236E">
        <w:t xml:space="preserve">on Services (IIS)).  Доступ до </w:t>
      </w:r>
      <w:r>
        <w:t>баз даних вказаних ІТ повинен здійснюватися через мережу Інтернет за допомогою Web-браузера.</w:t>
      </w:r>
      <w:r>
        <w:rPr>
          <w:strike/>
          <w:color w:val="C9211E"/>
        </w:rPr>
        <w:t xml:space="preserve"> </w:t>
      </w:r>
    </w:p>
    <w:p w:rsidR="0080208D" w:rsidRDefault="0080208D" w:rsidP="0080208D">
      <w:pPr>
        <w:ind w:firstLine="850"/>
        <w:jc w:val="both"/>
      </w:pPr>
      <w:bookmarkStart w:id="66" w:name="_gjdgxs" w:colFirst="0" w:colLast="0"/>
      <w:bookmarkEnd w:id="66"/>
      <w:r w:rsidRPr="004A0BCF">
        <w:t>Послуги щодо підтримки користувачів в застосуванні обчислювальної техніки в управлінській діяльності повинні надаватись на принципах it-аутсорсингу, тобто надання Послуг включає прийняття до сфери відповідальності Виконавця</w:t>
      </w:r>
      <w:r>
        <w:t xml:space="preserve">  всього комплексу послуг щодо забезпечення безперебійного функціонування обчислювальної техніки, локальної комп’ютерної мережі, інформаційних технологій, баз даних та інформаційних систем, адміністрування електронної пошти, забезпечення безпечного доступу користувачів до мережі Інтернет, технологічну підтримку при організації відеоконференцій та відеотрансляцій засідань комісій, керування антивірусним захистом, політикою безпеки, функціями системного адміністрування комп’ютерних мереж. </w:t>
      </w:r>
    </w:p>
    <w:p w:rsidR="0080208D" w:rsidRDefault="0080208D" w:rsidP="0080208D">
      <w:pPr>
        <w:ind w:firstLine="850"/>
        <w:jc w:val="both"/>
      </w:pPr>
      <w:r>
        <w:t>Виконавець має забезпечувати здійснення резервного копіювання баз даних розміщених на дискових масивах серверів не рідше 1 разу на добу (з урахуванням вимог розробників інформаційних технологій та автоматизованих систем, які експлуатуються), а також має гарантувати дотримання конфіденційності щодо інформації Замовника до якої він може мати доступ.</w:t>
      </w:r>
    </w:p>
    <w:p w:rsidR="0080208D" w:rsidRDefault="0080208D" w:rsidP="0080208D">
      <w:pPr>
        <w:ind w:firstLine="850"/>
        <w:jc w:val="both"/>
      </w:pPr>
      <w:r>
        <w:t xml:space="preserve">Комп’ютерна техніка та локальна мережа має бути в працюючому стані  </w:t>
      </w:r>
      <w:r>
        <w:br/>
        <w:t>24 години на добу, 7 днів на тиждень. Системний адміністратор, в робочі дні та часи має знаходит</w:t>
      </w:r>
      <w:r w:rsidR="00C4236E">
        <w:t xml:space="preserve">ись в приміщеннях Замовника, та вчасно </w:t>
      </w:r>
      <w:r>
        <w:t>реагувати на звернення працівників Замовника на можливі збої комп’ютерної техніки не пізніше ніж через 30 хвилин після їх зверненн</w:t>
      </w:r>
      <w:r w:rsidR="00C4236E">
        <w:t xml:space="preserve">я. Керування локальною мережею </w:t>
      </w:r>
      <w:r>
        <w:t>через віддалений доступ не допускається.</w:t>
      </w:r>
    </w:p>
    <w:p w:rsidR="0080208D" w:rsidRDefault="0080208D" w:rsidP="0080208D">
      <w:pPr>
        <w:jc w:val="center"/>
        <w:rPr>
          <w:b/>
        </w:rPr>
      </w:pPr>
    </w:p>
    <w:p w:rsidR="0080208D" w:rsidRDefault="0080208D" w:rsidP="0080208D">
      <w:pPr>
        <w:jc w:val="center"/>
        <w:rPr>
          <w:b/>
        </w:rPr>
      </w:pPr>
    </w:p>
    <w:p w:rsidR="0080208D" w:rsidRDefault="0080208D" w:rsidP="0080208D">
      <w:pPr>
        <w:jc w:val="center"/>
        <w:rPr>
          <w:b/>
        </w:rPr>
      </w:pPr>
      <w:r>
        <w:rPr>
          <w:b/>
        </w:rPr>
        <w:t>ПЕРЕЛІК ТЕХНОЛОГІЧНИХ ОПЕРАЦІЙ, ЯКІ МАЮТЬ НАДАВАТИСЬ ВИКОНАВЦЕМ В МЕЖАХ ПОСЛУГ</w:t>
      </w:r>
    </w:p>
    <w:p w:rsidR="0080208D" w:rsidRDefault="0080208D" w:rsidP="0080208D">
      <w:pPr>
        <w:jc w:val="center"/>
        <w:rPr>
          <w:b/>
        </w:rPr>
      </w:pPr>
    </w:p>
    <w:p w:rsidR="0080208D" w:rsidRDefault="0080208D" w:rsidP="0080208D">
      <w:pPr>
        <w:ind w:firstLine="709"/>
        <w:jc w:val="both"/>
      </w:pPr>
      <w:r>
        <w:rPr>
          <w:b/>
        </w:rPr>
        <w:t>І.</w:t>
      </w:r>
      <w:r>
        <w:t xml:space="preserve"> </w:t>
      </w:r>
      <w:r>
        <w:rPr>
          <w:b/>
        </w:rPr>
        <w:t xml:space="preserve">Послуги з обслуговування та керування комп’ютерним обладнанням, що забезпечує функціонування інформаційних технологій </w:t>
      </w:r>
      <w:r>
        <w:t>(111 ПЕОМ в мережах розташованих по вул. Хрещатик 36, Хрещатик 12 А, 93 одиниці периферійного обладнання):</w:t>
      </w:r>
    </w:p>
    <w:tbl>
      <w:tblPr>
        <w:tblW w:w="10060" w:type="dxa"/>
        <w:tblLayout w:type="fixed"/>
        <w:tblLook w:val="0000" w:firstRow="0" w:lastRow="0" w:firstColumn="0" w:lastColumn="0" w:noHBand="0" w:noVBand="0"/>
      </w:tblPr>
      <w:tblGrid>
        <w:gridCol w:w="10060"/>
      </w:tblGrid>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профілактичне обслуговування ПЕОМ та периферійного обладнання, регламентні роботи;</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налаштування на типову (прийняту) конфігурацію системного та прикладного програмно забезпечення та запуск в дію нових комп'ютерів (при необхідності);</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антивірусна профілактика та оновлення антивірусних баз, видалення вірусів, програм небажаної реклами;</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 xml:space="preserve">надання консультацій фахівцям замовника по роботі системного та прикладного програмного </w:t>
            </w:r>
            <w:r>
              <w:lastRenderedPageBreak/>
              <w:t>забезпечення;</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lastRenderedPageBreak/>
              <w:t>тестування та визначення несправностей (при їх виникненні), в тому числі: процесора, материнської плати, оперативної пам'яті, жорсткого диску, блоку живлення, вентилятора, відеокарти, оптичного дисководу, мережевої карти, акустичної системи;</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дрібний ремонт, що не потребує заміни деталей та вузлів (при необхідності);</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забезпечення політики санкціонованого доступу до ПЕОМ користувачів;</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забезпечення доступу користувачів ПЕОМ до баз даних згідно наданого переліку прав;</w:t>
            </w:r>
            <w:bookmarkStart w:id="67" w:name="30j0zll" w:colFirst="0" w:colLast="0"/>
            <w:bookmarkStart w:id="68" w:name="1fob9te" w:colFirst="0" w:colLast="0"/>
            <w:bookmarkEnd w:id="67"/>
            <w:bookmarkEnd w:id="68"/>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діагностика та профілактика системи охолодження комп’ютера у разі необхідності;</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збереження даних при заміні жорсткого диску;</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перенесення даних з однієї ПЕОМ на іншу при заміні на нову ПЕОМ, модернізації, ремонту  при зміні користувача чи  при перевстановленні операційної системи;</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встановлення мережного програмного забезпечення на ПЕОМ (за необхідності);</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 xml:space="preserve">встановлення, перевстановлення програмного забезпечення на ПЕОМ користувачів  для забезпечення роботи принтерів, сканерів та БФП  з подальшим налаштуванням параметрів пристроїв; </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встановлення та настройка нових принтерів, пристроїв безперервної підтримки напруги, сканерів, багатофункціональних пристроїв тощо (при необхідності);</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rPr>
                <w:color w:val="00B0F0"/>
              </w:rPr>
            </w:pPr>
            <w:r>
              <w:t>аналіз існуючого обладнання на відповідність сучасним вимогам, надання консультативної допомоги при підборі та закупівлі нового обладнання або модернізації існуючого,  перевірка технічних характеристик після проведення закупівель щодо їх відповідності визначеним технічним характеристикам та вимогам;</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допомога користувачам з генерацією, налаштуванням та використанням криптографічних засобів захисту інформації в інформаційних системах різного рівня (електронних ключів, e-token, автор, алмаз та інших);</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jc w:val="both"/>
            </w:pPr>
            <w:r>
              <w:t>допомога в наданні відповідей  на різноманітні листи, запити від органів державної влади, депутатів, організацій, щодо технічного стану інформаційно-телекомунікаційних систем Департаменту, а також підготовка інформації для надання відповідей та звітів щодо технічного стану цих систем;</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ind w:firstLine="10"/>
              <w:jc w:val="both"/>
            </w:pPr>
            <w:r>
              <w:t>організація відеотрансляцій засідань регіональної комісії з оцінки та проведення попереднього конкурсного відбору інвестиційних програм і проєктів регіонального розвитку, що можуть реалізовуватися за рахунок коштів державного фонду регіонального розвитку в м.Києві через сайти youtube.com;</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ind w:firstLine="10"/>
              <w:jc w:val="both"/>
            </w:pPr>
            <w:r>
              <w:t>підтримка облікового запису Департаменту на youtube.com;</w:t>
            </w:r>
          </w:p>
        </w:tc>
      </w:tr>
      <w:tr w:rsidR="0080208D" w:rsidTr="0080208D">
        <w:tc>
          <w:tcPr>
            <w:tcW w:w="10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Default="0080208D" w:rsidP="00552C1C">
            <w:pPr>
              <w:widowControl w:val="0"/>
              <w:ind w:firstLine="10"/>
            </w:pPr>
            <w:bookmarkStart w:id="69" w:name="_3znysh7" w:colFirst="0" w:colLast="0"/>
            <w:bookmarkEnd w:id="69"/>
            <w:r>
              <w:t>організація онлайн конференцій з питань, що стосуються Департаменту та налаштування обладнання для забезпечення відео та аудіо зв’язку.</w:t>
            </w:r>
          </w:p>
        </w:tc>
      </w:tr>
    </w:tbl>
    <w:p w:rsidR="0080208D" w:rsidRDefault="0080208D" w:rsidP="0080208D">
      <w:pPr>
        <w:jc w:val="both"/>
        <w:rPr>
          <w:b/>
          <w:i/>
        </w:rPr>
      </w:pPr>
    </w:p>
    <w:p w:rsidR="0080208D" w:rsidRDefault="0080208D" w:rsidP="0080208D">
      <w:pPr>
        <w:ind w:right="-144" w:firstLine="709"/>
        <w:jc w:val="both"/>
      </w:pPr>
      <w:r>
        <w:rPr>
          <w:b/>
        </w:rPr>
        <w:t>ІІ.</w:t>
      </w:r>
      <w:r>
        <w:t xml:space="preserve"> </w:t>
      </w:r>
      <w:r>
        <w:rPr>
          <w:b/>
        </w:rPr>
        <w:t xml:space="preserve">Надання послуг у сфері програмного забезпечення для керування мережами (керування комп’ютерним обладнанням комп’ютерної мережі: </w:t>
      </w:r>
      <w:r>
        <w:t>111 ПЕОМ автоматизованих робочих місць, 23 сервери (3 фізичні, 20 віртуальних), 2 комутаційні вузли:</w:t>
      </w:r>
    </w:p>
    <w:tbl>
      <w:tblPr>
        <w:tblW w:w="10149" w:type="dxa"/>
        <w:tblInd w:w="9" w:type="dxa"/>
        <w:tblLayout w:type="fixed"/>
        <w:tblLook w:val="0000" w:firstRow="0" w:lastRow="0" w:firstColumn="0" w:lastColumn="0" w:noHBand="0" w:noVBand="0"/>
      </w:tblPr>
      <w:tblGrid>
        <w:gridCol w:w="10149"/>
      </w:tblGrid>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управління віртуальною інфраструктурою з використанням технології Microsoft Hyper-V;</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створення та настройка мережі віртуальних машин в Hyper-V;</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переміщення та реплікація віртуальних машин в Hyper-V між серверами;</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організація,  підтримка та контроль створення копій віртуальних машин з подальшою перевіркою їх цілісності;</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адміністрування  сервера баз даних локальної мережі;</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адміністрування головного та резервного сервера служби каталогів Active Directory  локальної мережі;</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адміністрування динамічної конфігурації вузлів DHСР, WINS локальної мережі;</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адміністрування програмних засобів сервера DNS локальної мережі;</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rPr>
                <w:highlight w:val="red"/>
              </w:rPr>
            </w:pPr>
            <w:r>
              <w:t>адміністрування активного мережевого обладнання локальної мережі;</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адміністрування та контроль блоків безперебійного живлення серверів;</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підтримка безперервної роботи серверів, активного мережевого обладнання локальної мережі;</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контроль та авторизація доступу користувачів до домену локальної мережі;</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lastRenderedPageBreak/>
              <w:t>керування груповою політикою домену локальної мережі;</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організація,  підтримка та контроль створення копій баз даних, відновлення збережених даних при виникненні аварійних ситуацій після їх усунення;</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 xml:space="preserve">тестування та оптимізація працездатності програмного забезпечення серверів; </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ведення списку користувачів баз даних інформаційних технологій, автоматизованих систем та банків даних, що функціонують у локальній мережі та ведення бази паролів;</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підтримка повної функціональної працездатності обладнання, оновлення версій  операційних систем обладнання та оновлення системного програмного забезпечення операційних систем серверів;</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перевірка журналів реєстрації подій серверів;</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оптимізація дискового простору для віртуальних машин, архівних копій баз даних та інформації користувачів розташованої на файловому сервері;</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проведення регламентних робіт на серверному обладнанні (чистка внутрішніх компонентів системних блоків серверів від бруду);</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rPr>
                <w:b/>
              </w:rPr>
            </w:pPr>
            <w:r>
              <w:t>адміністрування сервера доступу користувачів до мережі Інтернет;</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адміністрування та підтримка DNS серверу для домену guekmda.gov.ua, investinkyiv.gov.ua;</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rPr>
                <w:b/>
              </w:rPr>
            </w:pPr>
            <w:r>
              <w:t>адміністрування поштового сервера;</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адміністрування комунікаційного серверу обміну повідомленнями;</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генерація, отримання, встановлення та підтримка сертифікатів SSL для захищеного зв’язку в домені  guekmda.gov.ua та його піддоменів;</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надання консультацій користувачам щодо технології роботи в локальній мережі;</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r>
              <w:t>надання консультацій користувачам щодо технології роботи в мережі Інтернет;</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Default="0080208D" w:rsidP="00552C1C">
            <w:pPr>
              <w:widowControl w:val="0"/>
              <w:jc w:val="both"/>
            </w:pPr>
            <w:bookmarkStart w:id="70" w:name="2et92p0" w:colFirst="0" w:colLast="0"/>
            <w:bookmarkStart w:id="71" w:name="tyjcwt" w:colFirst="0" w:colLast="0"/>
            <w:bookmarkEnd w:id="70"/>
            <w:bookmarkEnd w:id="71"/>
            <w:r>
              <w:t>надання консультацій користувачам щодо технології роботи з електронною поштою;</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tcPr>
          <w:p w:rsidR="0080208D" w:rsidRDefault="0080208D" w:rsidP="00552C1C">
            <w:pPr>
              <w:widowControl w:val="0"/>
              <w:jc w:val="both"/>
            </w:pPr>
            <w:r>
              <w:t>адміністрування динамічної конфігурації вузлів DHСР домену kmda.gov.ua;</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tcPr>
          <w:p w:rsidR="0080208D" w:rsidRDefault="0080208D" w:rsidP="00552C1C">
            <w:pPr>
              <w:widowControl w:val="0"/>
              <w:jc w:val="both"/>
              <w:rPr>
                <w:color w:val="00B0F0"/>
              </w:rPr>
            </w:pPr>
            <w:r>
              <w:t>налаштування та підтримка маршрутизації між локальним доменом та доменом  kmda.gov.ua;</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tcPr>
          <w:p w:rsidR="0080208D" w:rsidRDefault="0080208D" w:rsidP="00552C1C">
            <w:pPr>
              <w:widowControl w:val="0"/>
              <w:jc w:val="both"/>
              <w:rPr>
                <w:color w:val="00B0F0"/>
              </w:rPr>
            </w:pPr>
            <w:bookmarkStart w:id="72" w:name="_3dy6vkm" w:colFirst="0" w:colLast="0"/>
            <w:bookmarkEnd w:id="72"/>
            <w:r>
              <w:t>адміністрування, контроль та авторизація доступу користувачів до домену  kmda.gov.ua;</w:t>
            </w:r>
          </w:p>
        </w:tc>
      </w:tr>
      <w:tr w:rsidR="0080208D" w:rsidTr="00552C1C">
        <w:tc>
          <w:tcPr>
            <w:tcW w:w="10149" w:type="dxa"/>
            <w:tcBorders>
              <w:top w:val="single" w:sz="4" w:space="0" w:color="00000A"/>
              <w:left w:val="single" w:sz="4" w:space="0" w:color="00000A"/>
              <w:bottom w:val="single" w:sz="4" w:space="0" w:color="00000A"/>
              <w:right w:val="single" w:sz="4" w:space="0" w:color="00000A"/>
            </w:tcBorders>
            <w:shd w:val="clear" w:color="auto" w:fill="auto"/>
          </w:tcPr>
          <w:p w:rsidR="0080208D" w:rsidRDefault="0080208D" w:rsidP="00552C1C">
            <w:pPr>
              <w:widowControl w:val="0"/>
              <w:jc w:val="both"/>
            </w:pPr>
            <w:r>
              <w:t>налаштування взаємозв'язку між різними сегментами мережі домену  kmda.gov.ua за якими находяться структурні підрозділи.</w:t>
            </w:r>
          </w:p>
        </w:tc>
      </w:tr>
    </w:tbl>
    <w:p w:rsidR="0080208D" w:rsidRDefault="0080208D" w:rsidP="0080208D">
      <w:pPr>
        <w:rPr>
          <w:b/>
          <w:strike/>
          <w:color w:val="C9211E"/>
        </w:rPr>
      </w:pPr>
    </w:p>
    <w:p w:rsidR="0080208D" w:rsidRDefault="0080208D" w:rsidP="0080208D">
      <w:pPr>
        <w:tabs>
          <w:tab w:val="left" w:pos="709"/>
        </w:tabs>
        <w:ind w:left="709" w:hanging="425"/>
        <w:jc w:val="both"/>
        <w:rPr>
          <w:b/>
        </w:rPr>
      </w:pPr>
      <w:r>
        <w:rPr>
          <w:b/>
        </w:rPr>
        <w:t>При наданні послуг мають виконуватись такі вимоги:</w:t>
      </w:r>
    </w:p>
    <w:p w:rsidR="0080208D" w:rsidRDefault="0080208D" w:rsidP="0080208D">
      <w:pPr>
        <w:tabs>
          <w:tab w:val="left" w:pos="709"/>
        </w:tabs>
        <w:ind w:firstLine="540"/>
        <w:jc w:val="both"/>
      </w:pPr>
      <w:r>
        <w:tab/>
      </w:r>
    </w:p>
    <w:p w:rsidR="0080208D" w:rsidRDefault="0080208D" w:rsidP="0080208D">
      <w:pPr>
        <w:ind w:firstLine="709"/>
        <w:jc w:val="both"/>
      </w:pPr>
      <w:r>
        <w:t>Послуги щодо підтримки користувачів в застосуванні обчислювальної техніки в управлінській діяльності надаються Виконавцем Замовнику на умовах комплексного обслуговування установи (по технології IT-outsourcing).</w:t>
      </w:r>
    </w:p>
    <w:p w:rsidR="0080208D" w:rsidRDefault="0080208D" w:rsidP="0080208D">
      <w:pPr>
        <w:ind w:firstLine="709"/>
        <w:jc w:val="both"/>
      </w:pPr>
      <w:r>
        <w:t>Вказаний обсяг Послуг включає прийняття до сфери відповідальності Виконавця весь комплекс послуг щодо забезпечення безперебійного функціонування комп’ютерного обладнання (ПЕОМ, сервера, локальна мережа, електронна пошта, безпечний доступ користувачів до мережі Інтернет, антивірусний захист, політика безпеки тощо).</w:t>
      </w:r>
    </w:p>
    <w:p w:rsidR="0080208D" w:rsidRDefault="0080208D" w:rsidP="0080208D">
      <w:pPr>
        <w:ind w:firstLine="709"/>
        <w:jc w:val="both"/>
      </w:pPr>
    </w:p>
    <w:p w:rsidR="0080208D" w:rsidRDefault="0080208D" w:rsidP="0080208D">
      <w:pPr>
        <w:ind w:firstLine="709"/>
        <w:jc w:val="both"/>
      </w:pPr>
      <w:r>
        <w:t xml:space="preserve">Пакет комплексного обслуговування включає: </w:t>
      </w:r>
    </w:p>
    <w:p w:rsidR="0080208D" w:rsidRDefault="0080208D" w:rsidP="0080208D">
      <w:pPr>
        <w:numPr>
          <w:ilvl w:val="0"/>
          <w:numId w:val="30"/>
        </w:numPr>
        <w:tabs>
          <w:tab w:val="left" w:pos="0"/>
          <w:tab w:val="left" w:pos="1134"/>
        </w:tabs>
        <w:ind w:left="0" w:firstLine="709"/>
        <w:jc w:val="both"/>
      </w:pPr>
      <w:r>
        <w:t>обслуговування ПЕОМ та серверного обладнання;</w:t>
      </w:r>
    </w:p>
    <w:p w:rsidR="0080208D" w:rsidRDefault="0080208D" w:rsidP="0080208D">
      <w:pPr>
        <w:numPr>
          <w:ilvl w:val="0"/>
          <w:numId w:val="30"/>
        </w:numPr>
        <w:tabs>
          <w:tab w:val="left" w:pos="0"/>
          <w:tab w:val="left" w:pos="1134"/>
        </w:tabs>
        <w:ind w:left="0" w:firstLine="709"/>
        <w:jc w:val="both"/>
      </w:pPr>
      <w:r>
        <w:t>функції системного адміністратора;</w:t>
      </w:r>
    </w:p>
    <w:p w:rsidR="0080208D" w:rsidRDefault="0080208D" w:rsidP="0080208D">
      <w:pPr>
        <w:numPr>
          <w:ilvl w:val="0"/>
          <w:numId w:val="30"/>
        </w:numPr>
        <w:tabs>
          <w:tab w:val="left" w:pos="0"/>
          <w:tab w:val="left" w:pos="1134"/>
        </w:tabs>
        <w:ind w:left="0" w:firstLine="709"/>
        <w:jc w:val="both"/>
      </w:pPr>
      <w:r>
        <w:t>режим роботи комп’ютерної мережі: 24 години на добу, 7 днів на тиждень;</w:t>
      </w:r>
    </w:p>
    <w:p w:rsidR="0080208D" w:rsidRDefault="0080208D" w:rsidP="0080208D">
      <w:pPr>
        <w:numPr>
          <w:ilvl w:val="0"/>
          <w:numId w:val="30"/>
        </w:numPr>
        <w:tabs>
          <w:tab w:val="left" w:pos="0"/>
          <w:tab w:val="left" w:pos="1134"/>
        </w:tabs>
        <w:ind w:left="0" w:firstLine="709"/>
        <w:jc w:val="both"/>
      </w:pPr>
      <w:r>
        <w:t>здійснення резервного копіювання баз даних розміщених на дискових масивах серверів не рідше 1 разу на добу (з урахуванням вимог розробників програмного забезпечення, що визначається в наданій інструкції);</w:t>
      </w:r>
    </w:p>
    <w:p w:rsidR="0080208D" w:rsidRDefault="0080208D" w:rsidP="0080208D">
      <w:pPr>
        <w:numPr>
          <w:ilvl w:val="0"/>
          <w:numId w:val="30"/>
        </w:numPr>
        <w:tabs>
          <w:tab w:val="left" w:pos="0"/>
          <w:tab w:val="left" w:pos="1134"/>
        </w:tabs>
        <w:ind w:left="0" w:firstLine="709"/>
        <w:jc w:val="both"/>
      </w:pPr>
      <w:r>
        <w:t>гарантування фахівцями Виконавця дотримання конфіденційності збереження інформації Замовника до якої можуть мати доступ;</w:t>
      </w:r>
    </w:p>
    <w:p w:rsidR="0080208D" w:rsidRDefault="0080208D" w:rsidP="0080208D">
      <w:pPr>
        <w:numPr>
          <w:ilvl w:val="0"/>
          <w:numId w:val="30"/>
        </w:numPr>
        <w:tabs>
          <w:tab w:val="left" w:pos="0"/>
          <w:tab w:val="left" w:pos="1134"/>
        </w:tabs>
        <w:ind w:left="0" w:firstLine="737"/>
        <w:jc w:val="both"/>
      </w:pPr>
      <w:r>
        <w:t>підтримка в працюючому стані локальної мережі та ПЕОМ 24 години на добу, 7 днів на тиждень.</w:t>
      </w:r>
    </w:p>
    <w:p w:rsidR="0080208D" w:rsidRDefault="0080208D" w:rsidP="0080208D">
      <w:pPr>
        <w:tabs>
          <w:tab w:val="left" w:pos="1134"/>
        </w:tabs>
        <w:ind w:left="709"/>
        <w:jc w:val="both"/>
      </w:pPr>
    </w:p>
    <w:p w:rsidR="0080208D" w:rsidRDefault="0080208D" w:rsidP="0080208D">
      <w:pPr>
        <w:ind w:firstLine="709"/>
        <w:jc w:val="both"/>
      </w:pPr>
      <w:r>
        <w:t xml:space="preserve">В </w:t>
      </w:r>
      <w:r>
        <w:rPr>
          <w:color w:val="000000"/>
        </w:rPr>
        <w:t>специфікації до  Д</w:t>
      </w:r>
      <w:r>
        <w:t xml:space="preserve">оговору щодо надання Послуг наведено перелік Послуг та технологічних операцій, які можуть надаватись в автоматичному режимі, згідно функцій </w:t>
      </w:r>
      <w:r>
        <w:lastRenderedPageBreak/>
        <w:t>системного адміністратора по відповідній настройці системного програмного забезпечення, періодично згідно регламенту на функціонування комп’ютерної техніки, одноразово у випадку необхідності (заміна запасних частин при поломці ПЕОМ, установлення додаткового периферійного обладнання до ПЕОМ, встановлення нових ПЕОМ та ноутбуків - додаткових, гостьових або замість функціонуючих, тощо).</w:t>
      </w:r>
    </w:p>
    <w:p w:rsidR="0080208D" w:rsidRDefault="0080208D" w:rsidP="0080208D">
      <w:pPr>
        <w:ind w:firstLine="709"/>
        <w:jc w:val="both"/>
      </w:pPr>
    </w:p>
    <w:p w:rsidR="0080208D" w:rsidRDefault="0080208D" w:rsidP="0080208D">
      <w:pPr>
        <w:ind w:firstLine="709"/>
        <w:jc w:val="both"/>
      </w:pPr>
      <w:r>
        <w:t xml:space="preserve">Оплата запасних частин до ПЕОМ, що вийшли з ладу, здійснюється Замовником по окремих закупівлях і не враховується у вказаній вартості Послуг. </w:t>
      </w:r>
    </w:p>
    <w:p w:rsidR="0080208D" w:rsidRDefault="0080208D" w:rsidP="0080208D">
      <w:pPr>
        <w:ind w:firstLine="709"/>
        <w:jc w:val="both"/>
      </w:pPr>
    </w:p>
    <w:p w:rsidR="0080208D" w:rsidRDefault="0080208D" w:rsidP="0080208D">
      <w:pPr>
        <w:ind w:firstLine="709"/>
        <w:jc w:val="both"/>
      </w:pPr>
      <w:r>
        <w:t xml:space="preserve">Замінені комплектуючі та вузли не повинні знижувати продуктивність та не повинні конфліктувати між собою, для запобігання збоям та негативному впливу </w:t>
      </w:r>
      <w:proofErr w:type="gramStart"/>
      <w:r>
        <w:t>на роботу</w:t>
      </w:r>
      <w:proofErr w:type="gramEnd"/>
      <w:r>
        <w:t xml:space="preserve"> комп'ютерної техніки або локальної мережі, до якої вона підключена.</w:t>
      </w:r>
    </w:p>
    <w:p w:rsidR="0080208D" w:rsidRDefault="0080208D" w:rsidP="0080208D">
      <w:pPr>
        <w:ind w:firstLine="709"/>
        <w:jc w:val="both"/>
      </w:pPr>
    </w:p>
    <w:p w:rsidR="008B7083" w:rsidRPr="0080208D" w:rsidRDefault="008B7083" w:rsidP="008B7083">
      <w:pPr>
        <w:tabs>
          <w:tab w:val="left" w:pos="7125"/>
        </w:tabs>
      </w:pPr>
    </w:p>
    <w:p w:rsidR="004940CB" w:rsidRPr="00C813FC" w:rsidRDefault="004940CB" w:rsidP="004940CB">
      <w:pPr>
        <w:widowControl w:val="0"/>
        <w:suppressAutoHyphens/>
        <w:jc w:val="center"/>
        <w:rPr>
          <w:b/>
        </w:rPr>
      </w:pPr>
    </w:p>
    <w:p w:rsidR="004940CB" w:rsidRPr="00CF266E" w:rsidRDefault="004940CB" w:rsidP="004940CB">
      <w:pPr>
        <w:tabs>
          <w:tab w:val="left" w:pos="5921"/>
        </w:tabs>
        <w:ind w:firstLine="6946"/>
        <w:rPr>
          <w:rFonts w:eastAsia="SimSun"/>
          <w:bCs/>
          <w:kern w:val="1"/>
          <w:lang w:val="uk-UA" w:eastAsia="hi-IN" w:bidi="hi-IN"/>
        </w:rPr>
      </w:pPr>
      <w:r w:rsidRPr="004412D0">
        <w:rPr>
          <w:lang w:val="uk-UA"/>
        </w:rPr>
        <w:tab/>
      </w:r>
      <w:r w:rsidRPr="00CF266E">
        <w:rPr>
          <w:lang w:val="uk-UA"/>
        </w:rPr>
        <w:t xml:space="preserve">   Додаток 5</w:t>
      </w:r>
      <w:r w:rsidRPr="00CF266E">
        <w:rPr>
          <w:rFonts w:eastAsia="SimSun"/>
          <w:bCs/>
          <w:kern w:val="1"/>
          <w:lang w:val="uk-UA" w:eastAsia="hi-IN" w:bidi="hi-IN"/>
        </w:rPr>
        <w:t xml:space="preserve"> </w:t>
      </w:r>
    </w:p>
    <w:p w:rsidR="006E6B3A" w:rsidRPr="00CF266E" w:rsidRDefault="004940CB" w:rsidP="00F86408">
      <w:pPr>
        <w:tabs>
          <w:tab w:val="left" w:pos="5921"/>
        </w:tabs>
        <w:ind w:firstLine="7230"/>
        <w:rPr>
          <w:rFonts w:eastAsia="SimSun"/>
          <w:bCs/>
          <w:kern w:val="1"/>
          <w:lang w:val="uk-UA" w:eastAsia="hi-IN" w:bidi="hi-IN"/>
        </w:rPr>
      </w:pPr>
      <w:r w:rsidRPr="00CF266E">
        <w:rPr>
          <w:rFonts w:eastAsia="SimSun"/>
          <w:bCs/>
          <w:kern w:val="1"/>
          <w:lang w:val="uk-UA" w:eastAsia="hi-IN" w:bidi="hi-IN"/>
        </w:rPr>
        <w:t>тендерної документації</w:t>
      </w:r>
    </w:p>
    <w:p w:rsidR="00693EE5" w:rsidRDefault="004940CB" w:rsidP="004940CB">
      <w:pPr>
        <w:tabs>
          <w:tab w:val="left" w:pos="5921"/>
        </w:tabs>
        <w:rPr>
          <w:lang w:val="uk-UA"/>
        </w:rPr>
      </w:pPr>
      <w:r w:rsidRPr="004412D0">
        <w:rPr>
          <w:lang w:val="uk-UA"/>
        </w:rPr>
        <w:tab/>
      </w:r>
      <w:r w:rsidRPr="004412D0">
        <w:rPr>
          <w:lang w:val="uk-UA"/>
        </w:rPr>
        <w:tab/>
      </w:r>
    </w:p>
    <w:p w:rsidR="00693EE5" w:rsidRDefault="00693EE5" w:rsidP="004940CB">
      <w:pPr>
        <w:tabs>
          <w:tab w:val="left" w:pos="5921"/>
        </w:tabs>
        <w:rPr>
          <w:lang w:val="uk-UA"/>
        </w:rPr>
      </w:pPr>
    </w:p>
    <w:p w:rsidR="0080208D" w:rsidRPr="0080208D" w:rsidRDefault="0080208D" w:rsidP="0080208D">
      <w:pPr>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bCs/>
          <w:kern w:val="2"/>
          <w:lang w:val="uk-UA" w:eastAsia="uk-UA" w:bidi="hi-IN"/>
        </w:rPr>
        <w:t>ДОГОВІР ПРО ЗАКУПІВЛЮ № _______/2024</w:t>
      </w:r>
    </w:p>
    <w:p w:rsidR="0080208D" w:rsidRPr="0080208D" w:rsidRDefault="0080208D" w:rsidP="0080208D">
      <w:pPr>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bCs/>
          <w:iCs/>
          <w:kern w:val="2"/>
          <w:lang w:val="uk-UA" w:eastAsia="zh-CN" w:bidi="hi-IN"/>
        </w:rPr>
        <w:t>Управлінські послуги, пов’язані з комп’ютерними технологіями (Надання комплексу технічних та технологічних послуг щодо забезпечення функціонування інформаційних технологій та баз даних) - за кодом  СРV за  ДК 021:2015 - 72510000-3</w:t>
      </w:r>
    </w:p>
    <w:p w:rsidR="0080208D" w:rsidRPr="0080208D" w:rsidRDefault="0080208D" w:rsidP="0080208D">
      <w:pPr>
        <w:widowControl w:val="0"/>
        <w:suppressAutoHyphens/>
        <w:jc w:val="center"/>
        <w:rPr>
          <w:rFonts w:ascii="Liberation Serif" w:eastAsia="Noto Serif CJK SC" w:hAnsi="Liberation Serif" w:cs="Lohit Devanagari"/>
          <w:b/>
          <w:color w:val="000000"/>
          <w:kern w:val="2"/>
          <w:lang w:val="uk-UA" w:eastAsia="zh-CN" w:bidi="hi-IN"/>
        </w:rPr>
      </w:pPr>
    </w:p>
    <w:p w:rsidR="0080208D" w:rsidRPr="0080208D" w:rsidRDefault="0080208D" w:rsidP="0080208D">
      <w:pPr>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color w:val="000000"/>
          <w:kern w:val="2"/>
          <w:lang w:val="uk-UA" w:eastAsia="zh-CN" w:bidi="hi-IN"/>
        </w:rPr>
        <w:t xml:space="preserve">м. Київ </w:t>
      </w:r>
      <w:r w:rsidRPr="0080208D">
        <w:rPr>
          <w:rFonts w:eastAsia="Noto Serif CJK SC" w:cs="Lohit Devanagari"/>
          <w:color w:val="000000"/>
          <w:kern w:val="2"/>
          <w:lang w:val="uk-UA" w:eastAsia="zh-CN" w:bidi="hi-IN"/>
        </w:rPr>
        <w:tab/>
      </w:r>
      <w:r w:rsidRPr="0080208D">
        <w:rPr>
          <w:rFonts w:eastAsia="Noto Serif CJK SC" w:cs="Lohit Devanagari"/>
          <w:color w:val="000000"/>
          <w:kern w:val="2"/>
          <w:lang w:val="uk-UA" w:eastAsia="zh-CN" w:bidi="hi-IN"/>
        </w:rPr>
        <w:tab/>
      </w:r>
      <w:r w:rsidRPr="0080208D">
        <w:rPr>
          <w:rFonts w:eastAsia="Noto Serif CJK SC" w:cs="Lohit Devanagari"/>
          <w:color w:val="000000"/>
          <w:kern w:val="2"/>
          <w:lang w:val="uk-UA" w:eastAsia="zh-CN" w:bidi="hi-IN"/>
        </w:rPr>
        <w:tab/>
      </w:r>
      <w:r w:rsidRPr="0080208D">
        <w:rPr>
          <w:rFonts w:eastAsia="Noto Serif CJK SC" w:cs="Lohit Devanagari"/>
          <w:color w:val="000000"/>
          <w:kern w:val="2"/>
          <w:lang w:val="uk-UA" w:eastAsia="zh-CN" w:bidi="hi-IN"/>
        </w:rPr>
        <w:tab/>
      </w:r>
      <w:r w:rsidRPr="0080208D">
        <w:rPr>
          <w:rFonts w:eastAsia="Noto Serif CJK SC" w:cs="Lohit Devanagari"/>
          <w:color w:val="000000"/>
          <w:kern w:val="2"/>
          <w:lang w:val="uk-UA" w:eastAsia="zh-CN" w:bidi="hi-IN"/>
        </w:rPr>
        <w:tab/>
      </w:r>
      <w:r w:rsidRPr="0080208D">
        <w:rPr>
          <w:rFonts w:eastAsia="Noto Serif CJK SC" w:cs="Lohit Devanagari"/>
          <w:color w:val="000000"/>
          <w:kern w:val="2"/>
          <w:lang w:val="uk-UA" w:eastAsia="zh-CN" w:bidi="hi-IN"/>
        </w:rPr>
        <w:tab/>
        <w:t xml:space="preserve">                             «____» _________ 2024 року</w:t>
      </w:r>
    </w:p>
    <w:p w:rsidR="0080208D" w:rsidRPr="0080208D" w:rsidRDefault="0080208D" w:rsidP="0080208D">
      <w:pPr>
        <w:suppressAutoHyphens/>
        <w:jc w:val="both"/>
        <w:rPr>
          <w:rFonts w:ascii="Liberation Serif" w:eastAsia="Noto Serif CJK SC" w:hAnsi="Liberation Serif" w:cs="Lohit Devanagari"/>
          <w:color w:val="000000"/>
          <w:kern w:val="2"/>
          <w:lang w:val="uk-UA" w:eastAsia="zh-CN" w:bidi="hi-IN"/>
        </w:rPr>
      </w:pPr>
    </w:p>
    <w:p w:rsidR="0080208D" w:rsidRPr="0080208D" w:rsidRDefault="0080208D" w:rsidP="0080208D">
      <w:pPr>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b/>
          <w:bCs/>
          <w:kern w:val="2"/>
          <w:lang w:val="uk-UA" w:eastAsia="uk-UA" w:bidi="hi-IN"/>
        </w:rPr>
        <w:t>Департамент економіки та інвестицій виконавчого органу Київської міської ради (Київської міської державної адміністрації)</w:t>
      </w:r>
      <w:r w:rsidRPr="0080208D">
        <w:rPr>
          <w:rFonts w:eastAsia="Noto Serif CJK SC" w:cs="Lohit Devanagari"/>
          <w:bCs/>
          <w:kern w:val="2"/>
          <w:lang w:val="uk-UA" w:eastAsia="uk-UA" w:bidi="hi-IN"/>
        </w:rPr>
        <w:t xml:space="preserve"> (далі – </w:t>
      </w:r>
      <w:r w:rsidRPr="0080208D">
        <w:rPr>
          <w:rFonts w:eastAsia="Noto Serif CJK SC" w:cs="Lohit Devanagari"/>
          <w:b/>
          <w:bCs/>
          <w:kern w:val="2"/>
          <w:lang w:val="uk-UA" w:eastAsia="uk-UA" w:bidi="hi-IN"/>
        </w:rPr>
        <w:t>Замовник</w:t>
      </w:r>
      <w:r w:rsidRPr="0080208D">
        <w:rPr>
          <w:rFonts w:eastAsia="Noto Serif CJK SC" w:cs="Lohit Devanagari"/>
          <w:bCs/>
          <w:kern w:val="2"/>
          <w:lang w:val="uk-UA" w:eastAsia="uk-UA" w:bidi="hi-IN"/>
        </w:rPr>
        <w:t xml:space="preserve">), </w:t>
      </w:r>
      <w:r w:rsidRPr="0080208D">
        <w:rPr>
          <w:rFonts w:eastAsia="Noto Serif CJK SC" w:cs="Lohit Devanagari"/>
          <w:kern w:val="2"/>
          <w:lang w:val="uk-UA" w:eastAsia="uk-UA" w:bidi="hi-IN"/>
        </w:rPr>
        <w:t>в особі</w:t>
      </w:r>
      <w:r w:rsidRPr="0080208D">
        <w:rPr>
          <w:rFonts w:eastAsia="Noto Serif CJK SC" w:cs="Lohit Devanagari"/>
          <w:kern w:val="2"/>
          <w:lang w:val="uk-UA" w:eastAsia="zh-CN" w:bidi="hi-IN"/>
        </w:rPr>
        <w:t xml:space="preserve"> першого заступника дир</w:t>
      </w:r>
      <w:r w:rsidRPr="0080208D">
        <w:rPr>
          <w:rFonts w:eastAsia="Noto Serif CJK SC" w:cs="Lohit Devanagari"/>
          <w:kern w:val="2"/>
          <w:lang w:val="uk-UA" w:eastAsia="uk-UA" w:bidi="hi-IN"/>
        </w:rPr>
        <w:t>ектора Департаменту економіки та інвестицій виконавчого органу Київської міської ради (Київської міської державної адміністрації)</w:t>
      </w:r>
      <w:r w:rsidRPr="0080208D">
        <w:rPr>
          <w:rFonts w:eastAsia="Noto Serif CJK SC" w:cs="Lohit Devanagari"/>
          <w:kern w:val="2"/>
          <w:lang w:val="uk-UA" w:eastAsia="zh-CN" w:bidi="hi-IN"/>
        </w:rPr>
        <w:t xml:space="preserve"> </w:t>
      </w:r>
      <w:r w:rsidRPr="0080208D">
        <w:rPr>
          <w:rFonts w:eastAsia="Noto Serif CJK SC" w:cs="Lohit Devanagari"/>
          <w:b/>
          <w:kern w:val="2"/>
          <w:lang w:val="uk-UA" w:eastAsia="uk-UA" w:bidi="hi-IN"/>
        </w:rPr>
        <w:t>Панченка Вячеслава Володимировича</w:t>
      </w:r>
      <w:r w:rsidRPr="0080208D">
        <w:rPr>
          <w:rFonts w:eastAsia="Noto Serif CJK SC" w:cs="Lohit Devanagari"/>
          <w:kern w:val="2"/>
          <w:lang w:val="uk-UA" w:eastAsia="uk-UA" w:bidi="hi-IN"/>
        </w:rPr>
        <w:t xml:space="preserve">, який діє на підставі наказу Департаменту економіки та інвестицій виконавчого органу Київської міської ради (Київської міської державної адміністрації) </w:t>
      </w:r>
      <w:r w:rsidRPr="0080208D">
        <w:rPr>
          <w:rFonts w:ascii="Liberation Serif" w:eastAsia="Noto Serif CJK SC" w:hAnsi="Liberation Serif" w:cs="Lohit Devanagari"/>
          <w:kern w:val="2"/>
          <w:lang w:val="uk-UA" w:eastAsia="zh-CN" w:bidi="hi-IN"/>
        </w:rPr>
        <w:t>від 26 червня 2023 року № 37 «Про розподіл обов’язків щодо права підпису документів у Департаменті економіки та інвестицій виконавчого органу Київської міської ради (Київської міської державної адміністрації)» та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рішенням Київської міської ради від 02 березня 2023 року № 6025/6066</w:t>
      </w:r>
      <w:r w:rsidRPr="0080208D">
        <w:rPr>
          <w:rFonts w:eastAsia="Noto Serif CJK SC" w:cs="Lohit Devanagari"/>
          <w:kern w:val="2"/>
          <w:lang w:val="uk-UA" w:eastAsia="uk-UA" w:bidi="hi-IN"/>
        </w:rPr>
        <w:t>, з однієї сторони</w:t>
      </w:r>
      <w:r w:rsidRPr="0080208D">
        <w:rPr>
          <w:rFonts w:eastAsia="Noto Serif CJK SC" w:cs="Lohit Devanagari"/>
          <w:kern w:val="2"/>
          <w:lang w:val="uk-UA" w:eastAsia="zh-CN" w:bidi="hi-IN"/>
        </w:rPr>
        <w:t>, та_________</w:t>
      </w:r>
      <w:r w:rsidRPr="0080208D">
        <w:rPr>
          <w:rFonts w:eastAsia="Noto Serif CJK SC" w:cs="Lohit Devanagari"/>
          <w:b/>
          <w:bCs/>
          <w:color w:val="0D0D0D" w:themeColor="text1" w:themeTint="F2"/>
          <w:kern w:val="2"/>
          <w:lang w:val="uk-UA" w:eastAsia="zh-CN" w:bidi="hi-IN"/>
        </w:rPr>
        <w:t xml:space="preserve">_____________                               </w:t>
      </w:r>
      <w:r w:rsidRPr="0080208D">
        <w:rPr>
          <w:rFonts w:eastAsia="Noto Serif CJK SC" w:cs="Lohit Devanagari"/>
          <w:color w:val="AEAAAA" w:themeColor="background2" w:themeShade="BF"/>
          <w:kern w:val="2"/>
          <w:lang w:val="uk-UA" w:eastAsia="zh-CN" w:bidi="hi-IN"/>
        </w:rPr>
        <w:t xml:space="preserve"> </w:t>
      </w:r>
      <w:r w:rsidRPr="0080208D">
        <w:rPr>
          <w:rFonts w:eastAsia="Noto Serif CJK SC" w:cs="Lohit Devanagari"/>
          <w:kern w:val="2"/>
          <w:lang w:val="uk-UA" w:eastAsia="zh-CN" w:bidi="hi-IN"/>
        </w:rPr>
        <w:t xml:space="preserve">(далі </w:t>
      </w:r>
      <w:r w:rsidRPr="0080208D">
        <w:rPr>
          <w:rFonts w:eastAsia="Noto Serif CJK SC" w:cs="Lohit Devanagari"/>
          <w:bCs/>
          <w:kern w:val="2"/>
          <w:lang w:val="uk-UA" w:eastAsia="uk-UA" w:bidi="hi-IN"/>
        </w:rPr>
        <w:t xml:space="preserve">– </w:t>
      </w:r>
      <w:r w:rsidRPr="0080208D">
        <w:rPr>
          <w:rFonts w:eastAsia="Noto Serif CJK SC" w:cs="Lohit Devanagari"/>
          <w:kern w:val="2"/>
          <w:lang w:val="uk-UA" w:eastAsia="zh-CN" w:bidi="hi-IN"/>
        </w:rPr>
        <w:t xml:space="preserve">Виконавець), в особі ____________________________________який діє на підставі </w:t>
      </w:r>
      <w:r w:rsidRPr="0080208D">
        <w:rPr>
          <w:rFonts w:eastAsia="Noto Serif CJK SC" w:cs="Lohit Devanagari"/>
          <w:color w:val="0D0D0D" w:themeColor="text1" w:themeTint="F2"/>
          <w:kern w:val="2"/>
          <w:lang w:val="uk-UA" w:eastAsia="zh-CN" w:bidi="hi-IN"/>
        </w:rPr>
        <w:t>_____________________</w:t>
      </w:r>
      <w:r w:rsidRPr="0080208D">
        <w:rPr>
          <w:rFonts w:eastAsia="Noto Serif CJK SC" w:cs="Lohit Devanagari"/>
          <w:kern w:val="2"/>
          <w:lang w:val="uk-UA" w:eastAsia="zh-CN" w:bidi="hi-IN"/>
        </w:rPr>
        <w:t xml:space="preserve">з іншої сторони (далі – Сторони, а кожна окрема Сторона), </w:t>
      </w:r>
      <w:r w:rsidRPr="0080208D">
        <w:rPr>
          <w:rFonts w:eastAsia="Noto Serif CJK SC" w:cs="Lohit Devanagari"/>
          <w:color w:val="000000"/>
          <w:kern w:val="2"/>
          <w:lang w:val="uk-UA" w:eastAsia="zh-CN" w:bidi="hi-IN"/>
        </w:rPr>
        <w:t xml:space="preserve">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w:t>
      </w:r>
      <w:r w:rsidRPr="0080208D">
        <w:rPr>
          <w:rFonts w:eastAsia="Noto Serif CJK SC"/>
          <w:color w:val="000000"/>
          <w:kern w:val="2"/>
          <w:lang w:val="uk-UA" w:bidi="hi-IN"/>
        </w:rPr>
        <w:t>(в редакції постанови Кабінету Міністрів України від 12 травня 2023 року № 471)</w:t>
      </w:r>
      <w:r w:rsidRPr="0080208D">
        <w:rPr>
          <w:rFonts w:eastAsia="Noto Serif CJK SC"/>
          <w:color w:val="000000"/>
          <w:kern w:val="2"/>
          <w:sz w:val="28"/>
          <w:szCs w:val="28"/>
          <w:lang w:val="uk-UA" w:bidi="hi-IN"/>
        </w:rPr>
        <w:t xml:space="preserve"> </w:t>
      </w:r>
      <w:r w:rsidRPr="0080208D">
        <w:rPr>
          <w:rFonts w:eastAsia="Noto Serif CJK SC" w:cs="Lohit Devanagari"/>
          <w:color w:val="000000"/>
          <w:kern w:val="2"/>
          <w:lang w:val="uk-UA" w:eastAsia="zh-CN" w:bidi="hi-IN"/>
        </w:rPr>
        <w:t xml:space="preserve">(далі - Особливості) </w:t>
      </w:r>
      <w:r w:rsidRPr="0080208D">
        <w:rPr>
          <w:rFonts w:eastAsia="Noto Serif CJK SC" w:cs="Lohit Devanagari"/>
          <w:kern w:val="2"/>
          <w:lang w:val="uk-UA" w:eastAsia="zh-CN" w:bidi="hi-IN"/>
        </w:rPr>
        <w:t xml:space="preserve">уклали цей договір (далі – </w:t>
      </w:r>
      <w:r w:rsidRPr="0080208D">
        <w:rPr>
          <w:rFonts w:eastAsia="Noto Serif CJK SC" w:cs="Lohit Devanagari"/>
          <w:bCs/>
          <w:kern w:val="2"/>
          <w:lang w:val="uk-UA" w:eastAsia="zh-CN" w:bidi="hi-IN"/>
        </w:rPr>
        <w:t>Договір</w:t>
      </w:r>
      <w:r w:rsidRPr="0080208D">
        <w:rPr>
          <w:rFonts w:eastAsia="Noto Serif CJK SC" w:cs="Lohit Devanagari"/>
          <w:kern w:val="2"/>
          <w:lang w:val="uk-UA" w:eastAsia="zh-CN" w:bidi="hi-IN"/>
        </w:rPr>
        <w:t>), про наступне:</w:t>
      </w:r>
    </w:p>
    <w:p w:rsidR="0080208D" w:rsidRPr="0080208D" w:rsidRDefault="0080208D" w:rsidP="0080208D">
      <w:pPr>
        <w:suppressAutoHyphens/>
        <w:jc w:val="both"/>
        <w:rPr>
          <w:rFonts w:ascii="Liberation Serif" w:eastAsia="Noto Serif CJK SC" w:hAnsi="Liberation Serif" w:cs="Lohit Devanagari"/>
          <w:kern w:val="2"/>
          <w:lang w:val="uk-UA" w:eastAsia="zh-CN" w:bidi="hi-IN"/>
        </w:rPr>
      </w:pPr>
    </w:p>
    <w:p w:rsidR="0080208D" w:rsidRPr="0080208D" w:rsidRDefault="0080208D" w:rsidP="0080208D">
      <w:pPr>
        <w:numPr>
          <w:ilvl w:val="0"/>
          <w:numId w:val="31"/>
        </w:numPr>
        <w:suppressAutoHyphens/>
        <w:ind w:left="0" w:firstLine="0"/>
        <w:contextualSpacing/>
        <w:jc w:val="center"/>
        <w:rPr>
          <w:rFonts w:ascii="Liberation Serif" w:eastAsia="Noto Serif CJK SC" w:hAnsi="Liberation Serif" w:cs="Lohit Devanagari"/>
          <w:kern w:val="2"/>
          <w:lang w:val="uk-UA" w:eastAsia="zh-CN" w:bidi="hi-IN"/>
        </w:rPr>
      </w:pPr>
      <w:r w:rsidRPr="0080208D">
        <w:rPr>
          <w:rFonts w:eastAsia="Noto Serif CJK SC" w:cs="Lohit Devanagari"/>
          <w:b/>
          <w:color w:val="000000"/>
          <w:kern w:val="2"/>
          <w:lang w:val="uk-UA" w:eastAsia="zh-CN" w:bidi="hi-IN"/>
        </w:rPr>
        <w:t>Предмет Договору</w:t>
      </w:r>
    </w:p>
    <w:p w:rsidR="0080208D" w:rsidRPr="0080208D" w:rsidRDefault="0080208D" w:rsidP="0080208D">
      <w:pPr>
        <w:tabs>
          <w:tab w:val="left" w:pos="442"/>
          <w:tab w:val="left" w:leader="underscore" w:pos="9577"/>
        </w:tabs>
        <w:suppressAutoHyphens/>
        <w:ind w:right="20"/>
        <w:jc w:val="both"/>
        <w:rPr>
          <w:rFonts w:ascii="Liberation Serif" w:eastAsia="Noto Serif CJK SC" w:hAnsi="Liberation Serif" w:cs="Lohit Devanagari"/>
          <w:bCs/>
          <w:iCs/>
          <w:color w:val="000000"/>
          <w:kern w:val="2"/>
          <w:shd w:val="clear" w:color="auto" w:fill="FFFFFF"/>
          <w:lang w:val="uk-UA" w:eastAsia="zh-CN" w:bidi="hi-IN"/>
        </w:rPr>
      </w:pPr>
    </w:p>
    <w:p w:rsidR="0080208D" w:rsidRPr="0080208D" w:rsidRDefault="0080208D" w:rsidP="0080208D">
      <w:pPr>
        <w:numPr>
          <w:ilvl w:val="1"/>
          <w:numId w:val="31"/>
        </w:numPr>
        <w:tabs>
          <w:tab w:val="left" w:pos="442"/>
          <w:tab w:val="left" w:leader="underscore" w:pos="9577"/>
        </w:tabs>
        <w:suppressAutoHyphens/>
        <w:ind w:left="0" w:right="20" w:firstLine="0"/>
        <w:jc w:val="both"/>
        <w:rPr>
          <w:rFonts w:ascii="Liberation Serif" w:eastAsia="Noto Serif CJK SC" w:hAnsi="Liberation Serif" w:cs="Lohit Devanagari"/>
          <w:spacing w:val="4"/>
          <w:kern w:val="2"/>
          <w:sz w:val="19"/>
          <w:szCs w:val="19"/>
          <w:lang w:val="uk-UA" w:eastAsia="zh-CN" w:bidi="hi-IN"/>
        </w:rPr>
      </w:pPr>
      <w:r w:rsidRPr="0080208D">
        <w:rPr>
          <w:rFonts w:eastAsia="Noto Serif CJK SC" w:cs="Lohit Devanagari"/>
          <w:bCs/>
          <w:iCs/>
          <w:color w:val="000000"/>
          <w:kern w:val="2"/>
          <w:shd w:val="clear" w:color="auto" w:fill="FFFFFF"/>
          <w:lang w:val="uk-UA" w:eastAsia="zh-CN" w:bidi="hi-IN"/>
        </w:rPr>
        <w:t xml:space="preserve">Виконавець зобов'язується надати Замовнику </w:t>
      </w:r>
      <w:r w:rsidRPr="0080208D">
        <w:rPr>
          <w:rFonts w:eastAsia="Noto Serif CJK SC" w:cs="Lohit Devanagari"/>
          <w:b/>
          <w:bCs/>
          <w:iCs/>
          <w:color w:val="000000"/>
          <w:spacing w:val="4"/>
          <w:kern w:val="2"/>
          <w:shd w:val="clear" w:color="auto" w:fill="FFFFFF"/>
          <w:lang w:val="uk-UA" w:eastAsia="zh-CN" w:bidi="hi-IN"/>
        </w:rPr>
        <w:t xml:space="preserve">Управлінські послуги, пов’язані з комп’ютерними технологіями (Надання комплексу технічних та технологічних послуг щодо забезпечення функціонування інформаційних технологій та баз даних) - за кодом  СРV за  ДК 021:2015 - 72510000-3 </w:t>
      </w:r>
      <w:r w:rsidRPr="0080208D">
        <w:rPr>
          <w:rFonts w:eastAsia="Noto Serif CJK SC" w:cs="Lohit Devanagari"/>
          <w:bCs/>
          <w:iCs/>
          <w:color w:val="000000"/>
          <w:kern w:val="2"/>
          <w:shd w:val="clear" w:color="auto" w:fill="FFFFFF"/>
          <w:lang w:val="uk-UA" w:eastAsia="zh-CN" w:bidi="hi-IN"/>
        </w:rPr>
        <w:t>(далі – Послуги)  відповідно до умов та положень цього Договору, а Замовник зобов’язується прийняти ці Послуги та своєчасно здійснити їх оплату.</w:t>
      </w:r>
    </w:p>
    <w:p w:rsidR="0080208D" w:rsidRPr="0080208D" w:rsidRDefault="0080208D" w:rsidP="0080208D">
      <w:pPr>
        <w:numPr>
          <w:ilvl w:val="1"/>
          <w:numId w:val="31"/>
        </w:numPr>
        <w:tabs>
          <w:tab w:val="left" w:pos="452"/>
          <w:tab w:val="left" w:leader="underscore" w:pos="9577"/>
        </w:tabs>
        <w:suppressAutoHyphens/>
        <w:ind w:left="0" w:right="20" w:firstLine="0"/>
        <w:jc w:val="both"/>
        <w:rPr>
          <w:rFonts w:ascii="Liberation Serif" w:eastAsia="Noto Serif CJK SC" w:hAnsi="Liberation Serif" w:cs="Lohit Devanagari"/>
          <w:spacing w:val="4"/>
          <w:kern w:val="2"/>
          <w:sz w:val="19"/>
          <w:szCs w:val="19"/>
          <w:lang w:val="uk-UA" w:eastAsia="zh-CN" w:bidi="hi-IN"/>
        </w:rPr>
      </w:pPr>
      <w:r w:rsidRPr="0080208D">
        <w:rPr>
          <w:rFonts w:eastAsia="Noto Serif CJK SC" w:cs="Lohit Devanagari"/>
          <w:bCs/>
          <w:iCs/>
          <w:color w:val="000000"/>
          <w:kern w:val="2"/>
          <w:shd w:val="clear" w:color="auto" w:fill="FFFFFF"/>
          <w:lang w:val="uk-UA" w:eastAsia="zh-CN" w:bidi="hi-IN"/>
        </w:rPr>
        <w:lastRenderedPageBreak/>
        <w:t xml:space="preserve">Зміст та деталізація Послуг, що надаються, наведено в Специфікації (Додаток 1) до Договору, </w:t>
      </w:r>
      <w:r w:rsidRPr="0080208D">
        <w:rPr>
          <w:rFonts w:eastAsia="Noto Serif CJK SC" w:cs="Lohit Devanagari"/>
          <w:color w:val="000000"/>
          <w:kern w:val="2"/>
          <w:lang w:val="uk-UA" w:eastAsia="zh-CN" w:bidi="hi-IN"/>
        </w:rPr>
        <w:t xml:space="preserve">який становить невід’ємну частину цього Договору. </w:t>
      </w:r>
    </w:p>
    <w:p w:rsidR="0080208D" w:rsidRPr="0080208D" w:rsidRDefault="0080208D" w:rsidP="0080208D">
      <w:pPr>
        <w:numPr>
          <w:ilvl w:val="1"/>
          <w:numId w:val="31"/>
        </w:numPr>
        <w:tabs>
          <w:tab w:val="left" w:pos="452"/>
          <w:tab w:val="left" w:leader="underscore" w:pos="9577"/>
        </w:tabs>
        <w:suppressAutoHyphens/>
        <w:ind w:left="0" w:right="20" w:firstLine="0"/>
        <w:jc w:val="both"/>
        <w:rPr>
          <w:rFonts w:ascii="Liberation Serif" w:eastAsia="Noto Serif CJK SC" w:hAnsi="Liberation Serif" w:cs="Lohit Devanagari"/>
          <w:spacing w:val="4"/>
          <w:kern w:val="2"/>
          <w:lang w:val="uk-UA" w:eastAsia="zh-CN" w:bidi="hi-IN"/>
        </w:rPr>
      </w:pPr>
      <w:r w:rsidRPr="0080208D">
        <w:rPr>
          <w:rFonts w:eastAsia="Noto Serif CJK SC" w:cs="Lohit Devanagari"/>
          <w:color w:val="000000"/>
          <w:kern w:val="2"/>
          <w:lang w:val="uk-UA" w:eastAsia="zh-CN" w:bidi="hi-IN"/>
        </w:rPr>
        <w:t xml:space="preserve">Надання Послуг за цим Договором здійснюється відповідно до Технічних, якісних та кількісних характеристик предмета закупівлі/Технічної специфікації (Додаток 2) </w:t>
      </w:r>
      <w:r w:rsidRPr="0080208D">
        <w:rPr>
          <w:rFonts w:eastAsia="Noto Serif CJK SC" w:cs="Lohit Devanagari"/>
          <w:bCs/>
          <w:iCs/>
          <w:color w:val="000000"/>
          <w:kern w:val="2"/>
          <w:shd w:val="clear" w:color="auto" w:fill="FFFFFF"/>
          <w:lang w:val="uk-UA" w:eastAsia="zh-CN" w:bidi="hi-IN"/>
        </w:rPr>
        <w:t>до Договору</w:t>
      </w:r>
      <w:r w:rsidRPr="0080208D">
        <w:rPr>
          <w:rFonts w:eastAsia="Noto Serif CJK SC" w:cs="Lohit Devanagari"/>
          <w:color w:val="000000"/>
          <w:kern w:val="2"/>
          <w:lang w:val="uk-UA" w:eastAsia="zh-CN" w:bidi="hi-IN"/>
        </w:rPr>
        <w:t xml:space="preserve">, який становить невід’ємну частину цього Договору. </w:t>
      </w:r>
    </w:p>
    <w:p w:rsidR="0080208D" w:rsidRPr="0080208D" w:rsidRDefault="0080208D" w:rsidP="0080208D">
      <w:pPr>
        <w:numPr>
          <w:ilvl w:val="1"/>
          <w:numId w:val="31"/>
        </w:numPr>
        <w:tabs>
          <w:tab w:val="left" w:pos="452"/>
          <w:tab w:val="left" w:leader="underscore" w:pos="9577"/>
        </w:tabs>
        <w:suppressAutoHyphens/>
        <w:ind w:left="0" w:right="20" w:firstLine="0"/>
        <w:jc w:val="both"/>
        <w:rPr>
          <w:rFonts w:ascii="Liberation Serif" w:eastAsia="Noto Serif CJK SC" w:hAnsi="Liberation Serif" w:cs="Lohit Devanagari"/>
          <w:spacing w:val="4"/>
          <w:kern w:val="2"/>
          <w:lang w:val="uk-UA" w:eastAsia="zh-CN" w:bidi="hi-IN"/>
        </w:rPr>
      </w:pPr>
      <w:r w:rsidRPr="0080208D">
        <w:rPr>
          <w:rFonts w:eastAsia="Noto Serif CJK SC" w:cs="Lohit Devanagari"/>
          <w:color w:val="000000"/>
          <w:kern w:val="2"/>
          <w:lang w:val="uk-UA" w:eastAsia="zh-CN" w:bidi="hi-IN"/>
        </w:rPr>
        <w:t xml:space="preserve">Найменування Послуг та їх вартість визначено в Калькуляції кошторисної вартості та розрахунок витрат до неї (Додаток 3) </w:t>
      </w:r>
      <w:r w:rsidRPr="0080208D">
        <w:rPr>
          <w:rFonts w:eastAsia="Noto Serif CJK SC" w:cs="Lohit Devanagari"/>
          <w:bCs/>
          <w:iCs/>
          <w:color w:val="000000"/>
          <w:kern w:val="2"/>
          <w:shd w:val="clear" w:color="auto" w:fill="FFFFFF"/>
          <w:lang w:val="uk-UA" w:eastAsia="zh-CN" w:bidi="hi-IN"/>
        </w:rPr>
        <w:t>до Договору</w:t>
      </w:r>
      <w:r w:rsidRPr="0080208D">
        <w:rPr>
          <w:rFonts w:eastAsia="Noto Serif CJK SC" w:cs="Lohit Devanagari"/>
          <w:color w:val="000000"/>
          <w:kern w:val="2"/>
          <w:lang w:val="uk-UA" w:eastAsia="zh-CN" w:bidi="hi-IN"/>
        </w:rPr>
        <w:t xml:space="preserve">, який становить невід’ємну частину цього Договору. </w:t>
      </w:r>
    </w:p>
    <w:p w:rsidR="0080208D" w:rsidRPr="0080208D" w:rsidRDefault="0080208D" w:rsidP="0080208D">
      <w:pPr>
        <w:tabs>
          <w:tab w:val="left" w:pos="452"/>
          <w:tab w:val="left" w:leader="underscore" w:pos="9577"/>
        </w:tabs>
        <w:suppressAutoHyphens/>
        <w:ind w:right="20"/>
        <w:jc w:val="both"/>
        <w:rPr>
          <w:rFonts w:ascii="Liberation Serif" w:eastAsia="Noto Serif CJK SC" w:hAnsi="Liberation Serif" w:cs="Lohit Devanagari"/>
          <w:color w:val="000000"/>
          <w:kern w:val="2"/>
          <w:lang w:val="uk-UA" w:eastAsia="zh-CN" w:bidi="hi-IN"/>
        </w:rPr>
      </w:pPr>
    </w:p>
    <w:p w:rsidR="0080208D" w:rsidRPr="0080208D" w:rsidRDefault="0080208D" w:rsidP="0080208D">
      <w:pPr>
        <w:numPr>
          <w:ilvl w:val="0"/>
          <w:numId w:val="31"/>
        </w:numPr>
        <w:suppressAutoHyphens/>
        <w:ind w:left="0" w:firstLine="0"/>
        <w:contextualSpacing/>
        <w:jc w:val="center"/>
        <w:rPr>
          <w:rFonts w:ascii="Liberation Serif" w:eastAsia="Noto Serif CJK SC" w:hAnsi="Liberation Serif" w:cs="Lohit Devanagari"/>
          <w:kern w:val="2"/>
          <w:lang w:val="uk-UA" w:eastAsia="zh-CN" w:bidi="hi-IN"/>
        </w:rPr>
      </w:pPr>
      <w:r w:rsidRPr="0080208D">
        <w:rPr>
          <w:rFonts w:eastAsia="Noto Serif CJK SC" w:cs="Lohit Devanagari"/>
          <w:b/>
          <w:color w:val="000000"/>
          <w:kern w:val="2"/>
          <w:lang w:val="uk-UA" w:eastAsia="zh-CN" w:bidi="hi-IN"/>
        </w:rPr>
        <w:t>Ціна Договору і порядок розрахунків</w:t>
      </w:r>
    </w:p>
    <w:p w:rsidR="0080208D" w:rsidRPr="0080208D" w:rsidRDefault="0080208D" w:rsidP="0080208D">
      <w:pPr>
        <w:tabs>
          <w:tab w:val="left" w:pos="426"/>
        </w:tabs>
        <w:suppressAutoHyphens/>
        <w:jc w:val="both"/>
        <w:rPr>
          <w:rFonts w:ascii="Liberation Serif" w:eastAsia="Calibri" w:hAnsi="Liberation Serif" w:cs="Lohit Devanagari"/>
          <w:color w:val="000000"/>
          <w:kern w:val="2"/>
          <w:lang w:val="uk-UA" w:eastAsia="zh-CN" w:bidi="hi-IN"/>
        </w:rPr>
      </w:pPr>
    </w:p>
    <w:p w:rsidR="0080208D" w:rsidRPr="0080208D" w:rsidRDefault="0080208D" w:rsidP="0080208D">
      <w:pPr>
        <w:tabs>
          <w:tab w:val="left" w:pos="426"/>
        </w:tabs>
        <w:suppressAutoHyphens/>
        <w:jc w:val="both"/>
        <w:rPr>
          <w:rFonts w:ascii="Liberation Serif" w:eastAsia="Noto Serif CJK SC" w:hAnsi="Liberation Serif" w:cs="Lohit Devanagari"/>
          <w:kern w:val="2"/>
          <w:lang w:eastAsia="zh-CN" w:bidi="hi-IN"/>
        </w:rPr>
      </w:pPr>
      <w:r w:rsidRPr="0080208D">
        <w:rPr>
          <w:rFonts w:eastAsia="Noto Serif CJK SC" w:cs="Lohit Devanagari"/>
          <w:kern w:val="2"/>
          <w:lang w:val="uk-UA" w:eastAsia="zh-CN" w:bidi="hi-IN"/>
        </w:rPr>
        <w:t xml:space="preserve">2.1. Ціна Договору </w:t>
      </w:r>
      <w:r w:rsidRPr="0080208D">
        <w:rPr>
          <w:rFonts w:eastAsia="Calibri"/>
          <w:spacing w:val="2"/>
          <w:kern w:val="2"/>
          <w:shd w:val="clear" w:color="auto" w:fill="FFFFFF"/>
          <w:lang w:eastAsia="zh-CN" w:bidi="hi-IN"/>
        </w:rPr>
        <w:t xml:space="preserve">становить ________________ грн (________________ гривень __ копійок), </w:t>
      </w:r>
      <w:bookmarkStart w:id="73" w:name="o43"/>
      <w:bookmarkEnd w:id="73"/>
      <w:r w:rsidRPr="0080208D">
        <w:rPr>
          <w:rFonts w:eastAsia="Calibri"/>
          <w:spacing w:val="2"/>
          <w:kern w:val="2"/>
          <w:shd w:val="clear" w:color="auto" w:fill="FFFFFF"/>
          <w:lang w:eastAsia="zh-CN" w:bidi="hi-IN"/>
        </w:rPr>
        <w:t>в тому числі з/без ПДВ ____________ грн (_______________________ гривень __ копійок).</w:t>
      </w:r>
    </w:p>
    <w:p w:rsidR="0080208D" w:rsidRPr="0080208D" w:rsidRDefault="0080208D" w:rsidP="0080208D">
      <w:pPr>
        <w:tabs>
          <w:tab w:val="left" w:pos="426"/>
        </w:tabs>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2.2. </w:t>
      </w:r>
      <w:r w:rsidRPr="0080208D">
        <w:rPr>
          <w:rFonts w:eastAsia="Noto Serif CJK SC" w:cs="Lohit Devanagari"/>
          <w:bCs/>
          <w:kern w:val="2"/>
          <w:lang w:val="uk-UA" w:eastAsia="zh-CN" w:bidi="hi-IN"/>
        </w:rPr>
        <w:tab/>
      </w:r>
      <w:r w:rsidRPr="0080208D">
        <w:rPr>
          <w:rFonts w:eastAsia="Noto Serif CJK SC" w:cs="Lohit Devanagari"/>
          <w:kern w:val="2"/>
          <w:lang w:val="uk-UA" w:eastAsia="zh-CN" w:bidi="hi-IN"/>
        </w:rPr>
        <w:t>Оплата наданих Послуг здійснюється щомісячно у грошовій одиниці України шляхом перерахування Замовником грошових коштів, на розрахунковий рахунок Виконавця на підставі Акту приймання-передачі наданих Послуг (далі – Акт).</w:t>
      </w:r>
    </w:p>
    <w:p w:rsidR="0080208D" w:rsidRPr="0080208D" w:rsidRDefault="0080208D" w:rsidP="0080208D">
      <w:pPr>
        <w:tabs>
          <w:tab w:val="left" w:pos="426"/>
        </w:tabs>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2.3. Ціну цього Договору може бути узгоджено Сторонами у бік зменшення, але без зміни кількості (обсягу) і якості Послуг, шляхом укладання додаткової угоди до цього Договору, яка є його невід’ємною частиною.</w:t>
      </w:r>
    </w:p>
    <w:p w:rsidR="0080208D" w:rsidRPr="0080208D" w:rsidRDefault="0080208D" w:rsidP="0080208D">
      <w:pPr>
        <w:tabs>
          <w:tab w:val="left" w:pos="426"/>
        </w:tabs>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2.4. Виконавець складає та надсилає Замовнику Акт у двох примірниках після фактичного надання Послуг за Договором, згідно з Додатком 1 та Додатком 2.</w:t>
      </w:r>
    </w:p>
    <w:p w:rsidR="0080208D" w:rsidRPr="0080208D" w:rsidRDefault="0080208D" w:rsidP="0080208D">
      <w:pPr>
        <w:tabs>
          <w:tab w:val="left" w:pos="426"/>
        </w:tabs>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2.5. Замовник повертає Виконавцю один примірник підписаного Акту або надсилає Виконавцю мотивовану відмову від його підписання з переліком необхідних доробок із зазначенням термінів їх виконання.</w:t>
      </w:r>
    </w:p>
    <w:p w:rsidR="0080208D" w:rsidRPr="0080208D" w:rsidRDefault="0080208D" w:rsidP="0080208D">
      <w:pPr>
        <w:tabs>
          <w:tab w:val="left" w:pos="426"/>
        </w:tabs>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 xml:space="preserve">2.6. Розрахунки за надані Послуги здійснюються на підставі статті 49 Бюджетного кодексу України. </w:t>
      </w:r>
    </w:p>
    <w:p w:rsidR="0080208D" w:rsidRPr="0080208D" w:rsidRDefault="0080208D" w:rsidP="0080208D">
      <w:pPr>
        <w:tabs>
          <w:tab w:val="left" w:pos="426"/>
        </w:tabs>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2.7. Розрахунок за надані Послуги здійснюється протягом 20 (двадцяти) робочих днів з дати підписання Акту Замовником за умови отримання Замовником відповідного бюджетного фінансування.</w:t>
      </w:r>
    </w:p>
    <w:p w:rsidR="0080208D" w:rsidRPr="0080208D" w:rsidRDefault="0080208D" w:rsidP="0080208D">
      <w:pPr>
        <w:tabs>
          <w:tab w:val="left" w:pos="426"/>
        </w:tabs>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2.8. У разі  затримки бюджетного фінансування розрахунок за надані Послуги здійснюється протягом 15 (п’ятнадцяти) робочих днів з дати отримання Замовником бюджетного призначення на фінансування оплати наданих Послуг на свій реєстраційний рахунок.</w:t>
      </w:r>
    </w:p>
    <w:p w:rsidR="0080208D" w:rsidRPr="0080208D" w:rsidRDefault="0080208D" w:rsidP="0080208D">
      <w:pPr>
        <w:tabs>
          <w:tab w:val="left" w:pos="426"/>
        </w:tabs>
        <w:suppressAutoHyphens/>
        <w:jc w:val="both"/>
        <w:rPr>
          <w:rFonts w:eastAsia="Noto Serif CJK SC" w:cs="Lohit Devanagari"/>
          <w:kern w:val="2"/>
          <w:lang w:val="uk-UA" w:eastAsia="zh-CN" w:bidi="hi-IN"/>
        </w:rPr>
      </w:pPr>
      <w:r w:rsidRPr="0080208D">
        <w:rPr>
          <w:rFonts w:eastAsia="Noto Serif CJK SC" w:cs="Lohit Devanagari"/>
          <w:kern w:val="2"/>
          <w:lang w:val="uk-UA" w:eastAsia="zh-CN" w:bidi="hi-IN"/>
        </w:rPr>
        <w:t>2.9. Усі платіжні документи за Договором оформляються з дотриманням вимог законодавства України.</w:t>
      </w:r>
    </w:p>
    <w:p w:rsidR="0080208D" w:rsidRPr="0080208D" w:rsidRDefault="0080208D" w:rsidP="0080208D">
      <w:pPr>
        <w:tabs>
          <w:tab w:val="left" w:pos="426"/>
        </w:tabs>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 xml:space="preserve">2.10.  Оплата здійснюється у відповідності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В такому випадку будь-які штрафні санкції до Замовника не застосовуються. </w:t>
      </w:r>
    </w:p>
    <w:p w:rsidR="0080208D" w:rsidRPr="0080208D" w:rsidRDefault="0080208D" w:rsidP="0080208D">
      <w:pPr>
        <w:tabs>
          <w:tab w:val="left" w:pos="426"/>
        </w:tabs>
        <w:suppressAutoHyphens/>
        <w:jc w:val="both"/>
        <w:rPr>
          <w:rFonts w:ascii="Liberation Serif" w:eastAsia="Calibri" w:hAnsi="Liberation Serif" w:cs="Lohit Devanagari"/>
          <w:kern w:val="2"/>
          <w:lang w:val="uk-UA" w:eastAsia="zh-CN" w:bidi="hi-IN"/>
        </w:rPr>
      </w:pPr>
    </w:p>
    <w:p w:rsidR="0080208D" w:rsidRPr="0080208D" w:rsidRDefault="0080208D" w:rsidP="0080208D">
      <w:pPr>
        <w:numPr>
          <w:ilvl w:val="0"/>
          <w:numId w:val="31"/>
        </w:numPr>
        <w:suppressAutoHyphens/>
        <w:ind w:left="0" w:firstLine="0"/>
        <w:contextualSpacing/>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Права та обов'язки Сторін</w:t>
      </w:r>
    </w:p>
    <w:p w:rsidR="0080208D" w:rsidRPr="0080208D" w:rsidRDefault="0080208D" w:rsidP="0080208D">
      <w:pPr>
        <w:suppressAutoHyphens/>
        <w:contextualSpacing/>
        <w:rPr>
          <w:rFonts w:ascii="Liberation Serif" w:eastAsia="Noto Serif CJK SC" w:hAnsi="Liberation Serif" w:cs="Lohit Devanagari"/>
          <w:b/>
          <w:kern w:val="2"/>
          <w:lang w:val="uk-UA" w:eastAsia="zh-CN" w:bidi="hi-IN"/>
        </w:rPr>
      </w:pPr>
    </w:p>
    <w:p w:rsidR="0080208D" w:rsidRPr="0080208D" w:rsidRDefault="0080208D" w:rsidP="0080208D">
      <w:pPr>
        <w:numPr>
          <w:ilvl w:val="1"/>
          <w:numId w:val="31"/>
        </w:numPr>
        <w:tabs>
          <w:tab w:val="left" w:pos="284"/>
          <w:tab w:val="left" w:pos="426"/>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Замовник має право:</w:t>
      </w:r>
    </w:p>
    <w:p w:rsidR="0080208D" w:rsidRPr="0080208D" w:rsidRDefault="0080208D" w:rsidP="0080208D">
      <w:pPr>
        <w:numPr>
          <w:ilvl w:val="2"/>
          <w:numId w:val="31"/>
        </w:numPr>
        <w:tabs>
          <w:tab w:val="left" w:pos="284"/>
          <w:tab w:val="left" w:pos="567"/>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Зменшувати вартість Послуг за цим Договором, за умови зміни потреб у наданні Послуг. У такому разі Сторони вносять відповідні зміни до Договору шляхом укладання додаткової угоди.</w:t>
      </w:r>
    </w:p>
    <w:p w:rsidR="0080208D" w:rsidRPr="0080208D" w:rsidRDefault="0080208D" w:rsidP="0080208D">
      <w:pPr>
        <w:numPr>
          <w:ilvl w:val="2"/>
          <w:numId w:val="31"/>
        </w:numPr>
        <w:tabs>
          <w:tab w:val="left" w:pos="284"/>
          <w:tab w:val="left" w:pos="567"/>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 xml:space="preserve">Вимагати від Виконавця заміни представників Виконавця, які забезпечують надання Послуг за цим Договором, з підстав невиконання або неналежного виконання ними своїх функцій. </w:t>
      </w:r>
    </w:p>
    <w:p w:rsidR="0080208D" w:rsidRPr="0080208D" w:rsidRDefault="0080208D" w:rsidP="0080208D">
      <w:pPr>
        <w:numPr>
          <w:ilvl w:val="2"/>
          <w:numId w:val="31"/>
        </w:numPr>
        <w:tabs>
          <w:tab w:val="left" w:pos="284"/>
          <w:tab w:val="left" w:pos="567"/>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rsidR="0080208D" w:rsidRPr="0080208D" w:rsidRDefault="0080208D" w:rsidP="0080208D">
      <w:pPr>
        <w:numPr>
          <w:ilvl w:val="2"/>
          <w:numId w:val="31"/>
        </w:numPr>
        <w:tabs>
          <w:tab w:val="left" w:pos="284"/>
          <w:tab w:val="left" w:pos="567"/>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Контролювати процес надання Послуг за цим Договором.</w:t>
      </w:r>
    </w:p>
    <w:p w:rsidR="0080208D" w:rsidRPr="0080208D" w:rsidRDefault="0080208D" w:rsidP="0080208D">
      <w:pPr>
        <w:numPr>
          <w:ilvl w:val="2"/>
          <w:numId w:val="31"/>
        </w:numPr>
        <w:tabs>
          <w:tab w:val="left" w:pos="284"/>
          <w:tab w:val="left" w:pos="567"/>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Повернути Акт Виконавцю без здійснення оплати в разі неналежного оформлення Акту чи інших документів, на підставі яких здійснюється оплата Послуг (відсутність печатки (за наявності), підписів, тощо), в порядку, передбаченому пунктом 4.4 розділу 4 цього Договору.</w:t>
      </w:r>
    </w:p>
    <w:p w:rsidR="0080208D" w:rsidRPr="0080208D" w:rsidRDefault="0080208D" w:rsidP="0080208D">
      <w:pPr>
        <w:numPr>
          <w:ilvl w:val="1"/>
          <w:numId w:val="31"/>
        </w:numPr>
        <w:tabs>
          <w:tab w:val="left" w:pos="284"/>
          <w:tab w:val="left" w:pos="567"/>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Замовник зобов'язаний:</w:t>
      </w:r>
    </w:p>
    <w:p w:rsidR="0080208D" w:rsidRPr="0080208D" w:rsidRDefault="0080208D" w:rsidP="0080208D">
      <w:pPr>
        <w:numPr>
          <w:ilvl w:val="2"/>
          <w:numId w:val="31"/>
        </w:numPr>
        <w:tabs>
          <w:tab w:val="left" w:pos="284"/>
          <w:tab w:val="left" w:pos="567"/>
        </w:tabs>
        <w:suppressAutoHyphens/>
        <w:ind w:left="0" w:hanging="11"/>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lastRenderedPageBreak/>
        <w:t>Вчасно приймати Послуги та в повному обсязі здійснювати оплату наданих Послуг належної якості.</w:t>
      </w:r>
    </w:p>
    <w:p w:rsidR="0080208D" w:rsidRPr="0080208D" w:rsidRDefault="0080208D" w:rsidP="0080208D">
      <w:pPr>
        <w:numPr>
          <w:ilvl w:val="1"/>
          <w:numId w:val="31"/>
        </w:numPr>
        <w:tabs>
          <w:tab w:val="left" w:pos="284"/>
          <w:tab w:val="left" w:pos="567"/>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Виконавець має право:</w:t>
      </w:r>
    </w:p>
    <w:p w:rsidR="0080208D" w:rsidRPr="0080208D" w:rsidRDefault="0080208D" w:rsidP="0080208D">
      <w:pPr>
        <w:numPr>
          <w:ilvl w:val="2"/>
          <w:numId w:val="31"/>
        </w:numPr>
        <w:tabs>
          <w:tab w:val="left" w:pos="284"/>
          <w:tab w:val="left" w:pos="567"/>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Своєчасно та в повному обсязі отримувати плату за надані Послуги належної якості на умовах і в строки, визначені цим Договором.</w:t>
      </w:r>
    </w:p>
    <w:p w:rsidR="0080208D" w:rsidRPr="0080208D" w:rsidRDefault="0080208D" w:rsidP="0080208D">
      <w:pPr>
        <w:numPr>
          <w:ilvl w:val="2"/>
          <w:numId w:val="31"/>
        </w:numPr>
        <w:tabs>
          <w:tab w:val="left" w:pos="142"/>
          <w:tab w:val="left" w:pos="284"/>
          <w:tab w:val="left" w:pos="567"/>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 xml:space="preserve"> Для належного та вчасного надання Послуг залучати до виконання цього Договору третіх осіб без збільшення ціни Договору, визначеної у пункті 2.1 розділу 2 цього Договору. При цьому Виконавець відповідає за дії залучених для надання Послуг третіх осіб, як за свої власні. </w:t>
      </w:r>
    </w:p>
    <w:p w:rsidR="0080208D" w:rsidRPr="0080208D" w:rsidRDefault="0080208D" w:rsidP="0080208D">
      <w:pPr>
        <w:numPr>
          <w:ilvl w:val="1"/>
          <w:numId w:val="31"/>
        </w:numPr>
        <w:tabs>
          <w:tab w:val="left" w:pos="142"/>
          <w:tab w:val="left" w:pos="284"/>
          <w:tab w:val="left" w:pos="426"/>
          <w:tab w:val="left" w:pos="567"/>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Виконавець зобов'язаний:</w:t>
      </w:r>
    </w:p>
    <w:p w:rsidR="0080208D" w:rsidRPr="0080208D" w:rsidRDefault="0080208D" w:rsidP="0080208D">
      <w:pPr>
        <w:numPr>
          <w:ilvl w:val="2"/>
          <w:numId w:val="31"/>
        </w:numPr>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color w:val="000000"/>
          <w:kern w:val="2"/>
          <w:lang w:val="uk-UA" w:eastAsia="zh-CN" w:bidi="hi-IN"/>
        </w:rPr>
        <w:t>Виконати всі зобов'язання щодо надання Послуг за Договором у відповідності до умов цього Договору та Додатків 1, 2 до цього Договору згідно з законодавством України.</w:t>
      </w:r>
    </w:p>
    <w:p w:rsidR="0080208D" w:rsidRPr="0080208D" w:rsidRDefault="0080208D" w:rsidP="0080208D">
      <w:pPr>
        <w:numPr>
          <w:ilvl w:val="2"/>
          <w:numId w:val="31"/>
        </w:numPr>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color w:val="000000"/>
          <w:kern w:val="2"/>
          <w:lang w:val="uk-UA" w:eastAsia="zh-CN" w:bidi="hi-IN"/>
        </w:rPr>
        <w:t>У разі виникнення обставин, які перешкоджають належному виконанню своїх зобов’язань за цим Договором, повідомити про це Замовника письмово протягом 3 (трьох)  робочих днів.</w:t>
      </w:r>
    </w:p>
    <w:p w:rsidR="0080208D" w:rsidRPr="0080208D" w:rsidRDefault="0080208D" w:rsidP="0080208D">
      <w:pPr>
        <w:numPr>
          <w:ilvl w:val="2"/>
          <w:numId w:val="31"/>
        </w:numPr>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color w:val="000000"/>
          <w:kern w:val="2"/>
          <w:lang w:val="uk-UA" w:eastAsia="zh-CN" w:bidi="hi-IN"/>
        </w:rPr>
        <w:t>Замінити представників, які забезпечують надання Послуг за цим Договором з підстав невиконання або неналежного виконання ними своїх функцій.</w:t>
      </w:r>
    </w:p>
    <w:p w:rsidR="0080208D" w:rsidRPr="0080208D" w:rsidRDefault="0080208D" w:rsidP="0080208D">
      <w:pPr>
        <w:numPr>
          <w:ilvl w:val="2"/>
          <w:numId w:val="31"/>
        </w:numPr>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color w:val="000000"/>
          <w:kern w:val="2"/>
          <w:lang w:val="uk-UA" w:eastAsia="zh-CN" w:bidi="hi-IN"/>
        </w:rPr>
        <w:t xml:space="preserve">Обробляти, належним чином зберігати всю робочу  документацію та інформацію отриману під час виконання умов цього Договору. </w:t>
      </w:r>
    </w:p>
    <w:p w:rsidR="0080208D" w:rsidRPr="0080208D" w:rsidRDefault="0080208D" w:rsidP="0080208D">
      <w:pPr>
        <w:suppressAutoHyphens/>
        <w:contextualSpacing/>
        <w:jc w:val="both"/>
        <w:rPr>
          <w:rFonts w:ascii="Liberation Serif" w:eastAsia="Noto Serif CJK SC" w:hAnsi="Liberation Serif" w:cs="Lohit Devanagari"/>
          <w:color w:val="000000"/>
          <w:kern w:val="2"/>
          <w:lang w:val="uk-UA" w:eastAsia="zh-CN" w:bidi="hi-IN"/>
        </w:rPr>
      </w:pPr>
    </w:p>
    <w:p w:rsidR="0080208D" w:rsidRPr="0080208D" w:rsidRDefault="0080208D" w:rsidP="0080208D">
      <w:pPr>
        <w:numPr>
          <w:ilvl w:val="0"/>
          <w:numId w:val="31"/>
        </w:numPr>
        <w:suppressAutoHyphens/>
        <w:ind w:left="0" w:firstLine="0"/>
        <w:contextualSpacing/>
        <w:jc w:val="center"/>
        <w:rPr>
          <w:rFonts w:ascii="Liberation Serif" w:eastAsia="Noto Serif CJK SC" w:hAnsi="Liberation Serif" w:cs="Lohit Devanagari"/>
          <w:kern w:val="2"/>
          <w:lang w:val="uk-UA" w:eastAsia="zh-CN" w:bidi="hi-IN"/>
        </w:rPr>
      </w:pPr>
      <w:r w:rsidRPr="0080208D">
        <w:rPr>
          <w:rFonts w:eastAsia="Noto Serif CJK SC" w:cs="Lohit Devanagari"/>
          <w:b/>
          <w:color w:val="000000"/>
          <w:kern w:val="2"/>
          <w:lang w:val="uk-UA" w:eastAsia="zh-CN" w:bidi="hi-IN"/>
        </w:rPr>
        <w:t>Порядок надання та прийняття Послуг</w:t>
      </w:r>
    </w:p>
    <w:p w:rsidR="0080208D" w:rsidRPr="0080208D" w:rsidRDefault="0080208D" w:rsidP="0080208D">
      <w:pPr>
        <w:suppressAutoHyphens/>
        <w:ind w:left="720"/>
        <w:contextualSpacing/>
        <w:jc w:val="center"/>
        <w:rPr>
          <w:rFonts w:ascii="Liberation Serif" w:eastAsia="Noto Serif CJK SC" w:hAnsi="Liberation Serif" w:cs="Lohit Devanagari"/>
          <w:b/>
          <w:color w:val="000000"/>
          <w:kern w:val="2"/>
          <w:lang w:val="uk-UA" w:eastAsia="zh-CN" w:bidi="hi-IN"/>
        </w:rPr>
      </w:pPr>
    </w:p>
    <w:p w:rsidR="0080208D" w:rsidRPr="0080208D" w:rsidRDefault="0080208D" w:rsidP="0080208D">
      <w:pPr>
        <w:widowControl w:val="0"/>
        <w:numPr>
          <w:ilvl w:val="1"/>
          <w:numId w:val="31"/>
        </w:numPr>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color w:val="000000"/>
          <w:kern w:val="2"/>
          <w:lang w:val="uk-UA" w:eastAsia="zh-CN" w:bidi="hi-IN"/>
        </w:rPr>
        <w:t>Надання Послуг за цим Договором здійснюється з урахуванням їх відповідності вимогам цього Договору, Додатку 1 та Додатку 2.</w:t>
      </w:r>
    </w:p>
    <w:p w:rsidR="0080208D" w:rsidRPr="0080208D" w:rsidRDefault="0080208D" w:rsidP="0080208D">
      <w:pPr>
        <w:widowControl w:val="0"/>
        <w:numPr>
          <w:ilvl w:val="1"/>
          <w:numId w:val="31"/>
        </w:numPr>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color w:val="000000"/>
          <w:kern w:val="2"/>
          <w:lang w:val="uk-UA" w:eastAsia="zh-CN" w:bidi="hi-IN"/>
        </w:rPr>
        <w:t>Прийняття результатів наданих Послуг здійснюється з урахуванням їх відповідності вимогам цього Договору, Додатку 1 та Додатку 2.</w:t>
      </w:r>
    </w:p>
    <w:p w:rsidR="0080208D" w:rsidRPr="0080208D" w:rsidRDefault="0080208D" w:rsidP="0080208D">
      <w:pPr>
        <w:widowControl w:val="0"/>
        <w:numPr>
          <w:ilvl w:val="1"/>
          <w:numId w:val="31"/>
        </w:numPr>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bCs/>
          <w:kern w:val="2"/>
          <w:lang w:val="uk-UA" w:eastAsia="zh-CN" w:bidi="hi-IN"/>
        </w:rPr>
        <w:t>Виконавець складає та надсилає Замовнику Акт у двох примірниках після фактичного надання Послуг, згідно з Додатком 1 та Додатком 2 цього Договору</w:t>
      </w:r>
      <w:r w:rsidRPr="0080208D">
        <w:rPr>
          <w:rFonts w:eastAsia="Noto Serif CJK SC" w:cs="Lohit Devanagari"/>
          <w:color w:val="000000"/>
          <w:kern w:val="2"/>
          <w:lang w:val="uk-UA" w:eastAsia="zh-CN" w:bidi="hi-IN"/>
        </w:rPr>
        <w:t>.</w:t>
      </w:r>
    </w:p>
    <w:p w:rsidR="0080208D" w:rsidRPr="0080208D" w:rsidRDefault="0080208D" w:rsidP="0080208D">
      <w:pPr>
        <w:widowControl w:val="0"/>
        <w:numPr>
          <w:ilvl w:val="1"/>
          <w:numId w:val="31"/>
        </w:numPr>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color w:val="000000"/>
          <w:kern w:val="2"/>
          <w:lang w:val="uk-UA" w:eastAsia="zh-CN" w:bidi="hi-IN"/>
        </w:rPr>
        <w:t>Замовник протягом 5 (п’яти) робочих днів після отримання Акту зобов'язаний надіслати Виконавцю підписаний зі своєї Сторони екземпляр Акту або надати вмотивовану відмову</w:t>
      </w:r>
      <w:r w:rsidRPr="0080208D">
        <w:rPr>
          <w:rFonts w:eastAsia="Noto Serif CJK SC" w:cs="Lohit Devanagari"/>
          <w:bCs/>
          <w:color w:val="000000"/>
          <w:kern w:val="2"/>
          <w:lang w:val="uk-UA" w:eastAsia="zh-CN" w:bidi="hi-IN"/>
        </w:rPr>
        <w:t xml:space="preserve"> від</w:t>
      </w:r>
      <w:r w:rsidRPr="0080208D">
        <w:rPr>
          <w:rFonts w:eastAsia="Noto Serif CJK SC" w:cs="Lohit Devanagari"/>
          <w:color w:val="000000"/>
          <w:kern w:val="2"/>
          <w:lang w:val="uk-UA" w:eastAsia="zh-CN" w:bidi="hi-IN"/>
        </w:rPr>
        <w:t xml:space="preserve"> їх підписання з переліком необхідних доробок із зазначенням строків їх виконання.</w:t>
      </w:r>
    </w:p>
    <w:p w:rsidR="0080208D" w:rsidRPr="0080208D" w:rsidRDefault="0080208D" w:rsidP="0080208D">
      <w:pPr>
        <w:numPr>
          <w:ilvl w:val="1"/>
          <w:numId w:val="31"/>
        </w:numPr>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color w:val="000000"/>
          <w:kern w:val="2"/>
          <w:lang w:val="uk-UA" w:eastAsia="zh-CN" w:bidi="hi-IN"/>
        </w:rPr>
        <w:t>Якість наданих Послуг повинна відповідати умовам Договору та умовам, зазначеним в Додатку 2 до Договору, побажанням Замовника, іншим вимогам, які звичайно пред'являються до такого виду Послуг.</w:t>
      </w:r>
    </w:p>
    <w:p w:rsidR="0080208D" w:rsidRPr="0080208D" w:rsidRDefault="0080208D" w:rsidP="0080208D">
      <w:pPr>
        <w:suppressAutoHyphens/>
        <w:contextualSpacing/>
        <w:jc w:val="both"/>
        <w:rPr>
          <w:rFonts w:ascii="Liberation Serif" w:eastAsia="Noto Serif CJK SC" w:hAnsi="Liberation Serif" w:cs="Lohit Devanagari"/>
          <w:color w:val="000000"/>
          <w:kern w:val="2"/>
          <w:lang w:val="uk-UA" w:eastAsia="zh-CN" w:bidi="hi-IN"/>
        </w:rPr>
      </w:pPr>
    </w:p>
    <w:p w:rsidR="0080208D" w:rsidRPr="0080208D" w:rsidRDefault="0080208D" w:rsidP="0080208D">
      <w:pPr>
        <w:numPr>
          <w:ilvl w:val="0"/>
          <w:numId w:val="31"/>
        </w:numPr>
        <w:suppressAutoHyphens/>
        <w:ind w:left="0" w:firstLine="0"/>
        <w:contextualSpacing/>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Відповідальність Сторін</w:t>
      </w:r>
    </w:p>
    <w:p w:rsidR="0080208D" w:rsidRPr="0080208D" w:rsidRDefault="0080208D" w:rsidP="0080208D">
      <w:pPr>
        <w:suppressAutoHyphens/>
        <w:contextualSpacing/>
        <w:jc w:val="center"/>
        <w:rPr>
          <w:rFonts w:ascii="Liberation Serif" w:eastAsia="Noto Serif CJK SC" w:hAnsi="Liberation Serif" w:cs="Lohit Devanagari"/>
          <w:b/>
          <w:kern w:val="2"/>
          <w:lang w:val="uk-UA" w:eastAsia="zh-CN" w:bidi="hi-IN"/>
        </w:rPr>
      </w:pPr>
    </w:p>
    <w:p w:rsidR="0080208D" w:rsidRPr="0080208D" w:rsidRDefault="0080208D" w:rsidP="0080208D">
      <w:pPr>
        <w:numPr>
          <w:ilvl w:val="1"/>
          <w:numId w:val="31"/>
        </w:numPr>
        <w:tabs>
          <w:tab w:val="left" w:pos="284"/>
          <w:tab w:val="left" w:pos="426"/>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У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а Виконавець зобов'язується замінити неналежно надані Послуги, Послугами належної якості у терміни, визначені Замовником.</w:t>
      </w:r>
    </w:p>
    <w:p w:rsidR="0080208D" w:rsidRPr="0080208D" w:rsidRDefault="0080208D" w:rsidP="0080208D">
      <w:pPr>
        <w:numPr>
          <w:ilvl w:val="1"/>
          <w:numId w:val="31"/>
        </w:numPr>
        <w:tabs>
          <w:tab w:val="left" w:pos="284"/>
          <w:tab w:val="left" w:pos="426"/>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За порушення зобов'язань, згідно з цим Договором, винна Сторона сплачує пеню в розмірі 0,1% від вартості Послуг за кожен день прострочення виконання зобов'язань, що не може перевищувати подвійну облікову ставку Національного банку України, та відшкодовує збитки.</w:t>
      </w:r>
    </w:p>
    <w:p w:rsidR="0080208D" w:rsidRPr="0080208D" w:rsidRDefault="0080208D" w:rsidP="0080208D">
      <w:pPr>
        <w:numPr>
          <w:ilvl w:val="1"/>
          <w:numId w:val="31"/>
        </w:numPr>
        <w:tabs>
          <w:tab w:val="left" w:pos="284"/>
          <w:tab w:val="left" w:pos="426"/>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15 (п'ятнадцяти) робочих днів з моменту отримання Замовником відповідного фінансування.</w:t>
      </w:r>
    </w:p>
    <w:p w:rsidR="0080208D" w:rsidRPr="0080208D" w:rsidRDefault="0080208D" w:rsidP="0080208D">
      <w:pPr>
        <w:numPr>
          <w:ilvl w:val="1"/>
          <w:numId w:val="31"/>
        </w:numPr>
        <w:tabs>
          <w:tab w:val="left" w:pos="284"/>
          <w:tab w:val="left" w:pos="426"/>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Застосування господарсько-правової відповідальності у зв’язку з порушенням умов Договору не звільняє винну Сторону від виконання зобов'язання за цим Договором.</w:t>
      </w:r>
    </w:p>
    <w:p w:rsidR="0080208D" w:rsidRPr="0080208D" w:rsidRDefault="0080208D" w:rsidP="0080208D">
      <w:pPr>
        <w:numPr>
          <w:ilvl w:val="1"/>
          <w:numId w:val="31"/>
        </w:numPr>
        <w:tabs>
          <w:tab w:val="left" w:pos="284"/>
          <w:tab w:val="left" w:pos="426"/>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За фактично понесені витрати за надання Послуг відповідальність несе Виконавець.</w:t>
      </w:r>
    </w:p>
    <w:p w:rsidR="0080208D" w:rsidRPr="0080208D" w:rsidRDefault="0080208D" w:rsidP="0080208D">
      <w:pPr>
        <w:suppressAutoHyphens/>
        <w:contextualSpacing/>
        <w:rPr>
          <w:rFonts w:ascii="Liberation Serif" w:eastAsia="Noto Serif CJK SC" w:hAnsi="Liberation Serif" w:cs="Lohit Devanagari"/>
          <w:b/>
          <w:kern w:val="2"/>
          <w:lang w:val="uk-UA" w:eastAsia="zh-CN" w:bidi="hi-IN"/>
        </w:rPr>
      </w:pPr>
    </w:p>
    <w:p w:rsidR="0080208D" w:rsidRPr="0080208D" w:rsidRDefault="0080208D" w:rsidP="0080208D">
      <w:pPr>
        <w:numPr>
          <w:ilvl w:val="0"/>
          <w:numId w:val="31"/>
        </w:numPr>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bCs/>
          <w:kern w:val="2"/>
          <w:lang w:val="uk-UA" w:eastAsia="zh-CN" w:bidi="hi-IN"/>
        </w:rPr>
        <w:t>Форс-мажорні обставини (</w:t>
      </w:r>
      <w:r w:rsidRPr="0080208D">
        <w:rPr>
          <w:rFonts w:eastAsia="Noto Serif CJK SC" w:cs="Lohit Devanagari"/>
          <w:b/>
          <w:kern w:val="2"/>
          <w:lang w:val="uk-UA" w:eastAsia="zh-CN" w:bidi="hi-IN"/>
        </w:rPr>
        <w:t>обставини непереборної сили)</w:t>
      </w:r>
    </w:p>
    <w:p w:rsidR="0080208D" w:rsidRPr="0080208D" w:rsidRDefault="0080208D" w:rsidP="0080208D">
      <w:pPr>
        <w:suppressAutoHyphens/>
        <w:jc w:val="center"/>
        <w:rPr>
          <w:rFonts w:ascii="Liberation Serif" w:eastAsia="Noto Serif CJK SC" w:hAnsi="Liberation Serif" w:cs="Lohit Devanagari"/>
          <w:b/>
          <w:bCs/>
          <w:kern w:val="2"/>
          <w:lang w:val="uk-UA" w:eastAsia="zh-CN" w:bidi="hi-IN"/>
        </w:rPr>
      </w:pPr>
    </w:p>
    <w:p w:rsidR="0080208D" w:rsidRPr="0080208D" w:rsidRDefault="0080208D" w:rsidP="0080208D">
      <w:pPr>
        <w:shd w:val="clear" w:color="auto" w:fill="FFFFFF"/>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 xml:space="preserve">6.1.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r w:rsidRPr="0080208D">
        <w:rPr>
          <w:rFonts w:eastAsia="Noto Serif CJK SC" w:cs="Lohit Devanagari"/>
          <w:kern w:val="2"/>
          <w:lang w:val="uk-UA" w:eastAsia="zh-CN" w:bidi="hi-IN"/>
        </w:rPr>
        <w:lastRenderedPageBreak/>
        <w:t>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0208D" w:rsidRPr="0080208D" w:rsidRDefault="0080208D" w:rsidP="0080208D">
      <w:pPr>
        <w:shd w:val="clear" w:color="auto" w:fill="FFFFFF"/>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6.2. Сторона, що не може виконувати зобов’язання за цим Договором у разі виникнення форс-мажорних обставин (обставин непереборної сили), повинна протягом 3 (трьох) робочих днів з моменту їх виникнення повідомити про це іншу Сторону у письмовій формі.</w:t>
      </w:r>
    </w:p>
    <w:p w:rsidR="0080208D" w:rsidRPr="0080208D" w:rsidRDefault="0080208D" w:rsidP="0080208D">
      <w:pPr>
        <w:shd w:val="clear" w:color="auto" w:fill="FFFFFF"/>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6.3. Доказом виникнення форс-мажорних обставин (обставин непереборної сили) та строку їх дії є сертифікати, видані Торгово-промисловою палатою України та уповноваженими нею регіональними торгово-промисловими палатами у порядку встановленому Законом України «Про торгово-промислові палати в Україні».</w:t>
      </w:r>
    </w:p>
    <w:p w:rsidR="0080208D" w:rsidRPr="0080208D" w:rsidRDefault="0080208D" w:rsidP="0080208D">
      <w:pPr>
        <w:shd w:val="clear" w:color="auto" w:fill="FFFFFF"/>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6.4. При підтвердженні відповідними сертифікатами дії форс-мажорних обставин (обставин непереборної сили), строк виконання обов’язків продовжується на строк дії цих обставин.</w:t>
      </w:r>
    </w:p>
    <w:p w:rsidR="0080208D" w:rsidRPr="0080208D" w:rsidRDefault="0080208D" w:rsidP="0080208D">
      <w:pPr>
        <w:shd w:val="clear" w:color="auto" w:fill="FFFFFF"/>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6.5. З моменту припинення дії форс-мажорних обставин (обставин непереборної сили) Сторони зобов’язані виконати передбачені Договором зобов’язання.</w:t>
      </w:r>
    </w:p>
    <w:p w:rsidR="0080208D" w:rsidRPr="0080208D" w:rsidRDefault="0080208D" w:rsidP="0080208D">
      <w:pPr>
        <w:shd w:val="clear" w:color="auto" w:fill="FFFFFF"/>
        <w:suppressAutoHyphens/>
        <w:jc w:val="both"/>
        <w:rPr>
          <w:rFonts w:ascii="Liberation Serif" w:eastAsia="Noto Serif CJK SC" w:hAnsi="Liberation Serif" w:cs="Lohit Devanagari"/>
          <w:kern w:val="2"/>
          <w:lang w:val="uk-UA" w:eastAsia="zh-CN" w:bidi="hi-IN"/>
        </w:rPr>
      </w:pPr>
    </w:p>
    <w:p w:rsidR="0080208D" w:rsidRPr="0080208D" w:rsidRDefault="0080208D" w:rsidP="0080208D">
      <w:pPr>
        <w:numPr>
          <w:ilvl w:val="0"/>
          <w:numId w:val="31"/>
        </w:numPr>
        <w:shd w:val="clear" w:color="auto" w:fill="FFFFFF"/>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Строк дії договору</w:t>
      </w:r>
    </w:p>
    <w:p w:rsidR="0080208D" w:rsidRPr="0080208D" w:rsidRDefault="0080208D" w:rsidP="0080208D">
      <w:pPr>
        <w:shd w:val="clear" w:color="auto" w:fill="FFFFFF"/>
        <w:suppressAutoHyphens/>
        <w:jc w:val="both"/>
        <w:rPr>
          <w:rFonts w:ascii="Liberation Serif" w:eastAsia="Noto Serif CJK SC" w:hAnsi="Liberation Serif" w:cs="Lohit Devanagari"/>
          <w:kern w:val="2"/>
          <w:lang w:val="uk-UA" w:eastAsia="zh-CN" w:bidi="hi-IN"/>
        </w:rPr>
      </w:pPr>
    </w:p>
    <w:p w:rsidR="0080208D" w:rsidRPr="0080208D" w:rsidRDefault="0080208D" w:rsidP="0080208D">
      <w:pPr>
        <w:tabs>
          <w:tab w:val="left" w:pos="284"/>
          <w:tab w:val="left" w:pos="567"/>
          <w:tab w:val="left" w:pos="1134"/>
          <w:tab w:val="left" w:pos="2268"/>
        </w:tabs>
        <w:suppressAutoHyphens/>
        <w:contextualSpacing/>
        <w:jc w:val="both"/>
        <w:textAlignment w:val="baseline"/>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7.1. Договір набирає  чинності  з  моменту  його  підписання  уповноваженими представниками Сторін, скріплення їх печатками (у разі наявності) та реєстрації Замовником і діє до 31 грудня 2024 року, а в частині розрахунків за цим Договором до повного їх виконання Сторонами.</w:t>
      </w:r>
    </w:p>
    <w:p w:rsidR="0080208D" w:rsidRPr="0080208D" w:rsidRDefault="0080208D" w:rsidP="0080208D">
      <w:pPr>
        <w:suppressAutoHyphens/>
        <w:contextualSpacing/>
        <w:jc w:val="both"/>
        <w:rPr>
          <w:rFonts w:ascii="Liberation Serif" w:eastAsia="Noto Serif CJK SC" w:hAnsi="Liberation Serif" w:cs="Lohit Devanagari"/>
          <w:kern w:val="2"/>
          <w:lang w:val="uk-UA" w:eastAsia="zh-CN" w:bidi="hi-IN"/>
        </w:rPr>
      </w:pPr>
    </w:p>
    <w:p w:rsidR="0080208D" w:rsidRPr="0080208D" w:rsidRDefault="0080208D" w:rsidP="0080208D">
      <w:pPr>
        <w:numPr>
          <w:ilvl w:val="0"/>
          <w:numId w:val="31"/>
        </w:numPr>
        <w:suppressAutoHyphens/>
        <w:ind w:left="0" w:firstLine="0"/>
        <w:contextualSpacing/>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Вирішення спорів</w:t>
      </w:r>
    </w:p>
    <w:p w:rsidR="0080208D" w:rsidRPr="0080208D" w:rsidRDefault="0080208D" w:rsidP="0080208D">
      <w:pPr>
        <w:suppressAutoHyphens/>
        <w:contextualSpacing/>
        <w:jc w:val="center"/>
        <w:rPr>
          <w:rFonts w:ascii="Liberation Serif" w:eastAsia="Noto Serif CJK SC" w:hAnsi="Liberation Serif" w:cs="Lohit Devanagari"/>
          <w:b/>
          <w:kern w:val="2"/>
          <w:lang w:val="uk-UA" w:eastAsia="zh-CN" w:bidi="hi-IN"/>
        </w:rPr>
      </w:pPr>
    </w:p>
    <w:p w:rsidR="0080208D" w:rsidRPr="0080208D" w:rsidRDefault="0080208D" w:rsidP="0080208D">
      <w:pPr>
        <w:widowControl w:val="0"/>
        <w:numPr>
          <w:ilvl w:val="1"/>
          <w:numId w:val="31"/>
        </w:numPr>
        <w:tabs>
          <w:tab w:val="left" w:pos="426"/>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У випадку виникнення спірних питань або розбіжностей з приводу цього Договору, Сторони зобов’язуються вирішувати їх шляхом переговорів та консультацій.</w:t>
      </w:r>
    </w:p>
    <w:p w:rsidR="0080208D" w:rsidRPr="0080208D" w:rsidRDefault="0080208D" w:rsidP="0080208D">
      <w:pPr>
        <w:widowControl w:val="0"/>
        <w:numPr>
          <w:ilvl w:val="1"/>
          <w:numId w:val="31"/>
        </w:numPr>
        <w:tabs>
          <w:tab w:val="left" w:pos="426"/>
        </w:tabs>
        <w:suppressAutoHyphens/>
        <w:ind w:left="0"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У разі недосягнення Сторонами згоди, спори вирішуються у судовому порядку згідно з законодавством України.</w:t>
      </w:r>
    </w:p>
    <w:p w:rsidR="0080208D" w:rsidRPr="0080208D" w:rsidRDefault="0080208D" w:rsidP="0080208D">
      <w:pPr>
        <w:widowControl w:val="0"/>
        <w:numPr>
          <w:ilvl w:val="0"/>
          <w:numId w:val="31"/>
        </w:numPr>
        <w:suppressAutoHyphens/>
        <w:ind w:left="0" w:firstLine="0"/>
        <w:contextualSpacing/>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Інші умови Договору</w:t>
      </w:r>
    </w:p>
    <w:p w:rsidR="0080208D" w:rsidRPr="0080208D" w:rsidRDefault="0080208D" w:rsidP="0080208D">
      <w:pPr>
        <w:widowControl w:val="0"/>
        <w:suppressAutoHyphens/>
        <w:contextualSpacing/>
        <w:jc w:val="center"/>
        <w:rPr>
          <w:rFonts w:ascii="Liberation Serif" w:eastAsia="Noto Serif CJK SC" w:hAnsi="Liberation Serif" w:cs="Lohit Devanagari"/>
          <w:b/>
          <w:kern w:val="2"/>
          <w:lang w:val="uk-UA" w:eastAsia="zh-CN" w:bidi="hi-IN"/>
        </w:rPr>
      </w:pPr>
    </w:p>
    <w:p w:rsidR="0080208D" w:rsidRPr="0080208D" w:rsidRDefault="0080208D" w:rsidP="0080208D">
      <w:pPr>
        <w:tabs>
          <w:tab w:val="left" w:pos="426"/>
        </w:tabs>
        <w:suppressAutoHyphens/>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9.1.</w:t>
      </w:r>
      <w:r w:rsidRPr="0080208D">
        <w:rPr>
          <w:rFonts w:eastAsia="Noto Serif CJK SC" w:cs="Lohit Devanagari"/>
          <w:b/>
          <w:kern w:val="2"/>
          <w:lang w:val="uk-UA" w:eastAsia="zh-CN" w:bidi="hi-IN"/>
        </w:rPr>
        <w:t xml:space="preserve"> </w:t>
      </w:r>
      <w:r w:rsidRPr="0080208D">
        <w:rPr>
          <w:rFonts w:eastAsia="Noto Serif CJK SC" w:cs="Lohit Devanagari"/>
          <w:kern w:val="2"/>
          <w:lang w:val="uk-UA" w:eastAsia="zh-CN" w:bidi="hi-IN"/>
        </w:rPr>
        <w:t>Замовник може передавати Виконавцеві інформацію, яка стосується певних або визначених осіб Замовника (далі - «Особиста інформація»). Виконавець має право обробляти Особисту інформацію виключно з метою надання Послуг за цим Договором, а також з метою та у випадках, передбачених законодавством України (виключаючи, але не обмежуючись, виконанням вимог щодо протидії відмиванню доходів, отриманих злочинним шляхом, здійснення фінансового або валютного контролю, стягнення заборгованості). Виконавець зобов’язується обробляти Особисту інформацію, забезпечуючи такий самий рівень її захисту, якого відповідно до закону повинен дотримуватися Замовник.</w:t>
      </w:r>
    </w:p>
    <w:p w:rsidR="0080208D" w:rsidRPr="0080208D" w:rsidRDefault="0080208D" w:rsidP="0080208D">
      <w:pPr>
        <w:tabs>
          <w:tab w:val="left" w:pos="426"/>
        </w:tabs>
        <w:suppressAutoHyphens/>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9.2.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80208D" w:rsidRPr="0080208D" w:rsidRDefault="0080208D" w:rsidP="0080208D">
      <w:pPr>
        <w:tabs>
          <w:tab w:val="left" w:pos="426"/>
        </w:tabs>
        <w:suppressAutoHyphens/>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lastRenderedPageBreak/>
        <w:t>9.3. Бюджетні зобов'язання за цим Договором виникають в межах затверджених бюджетних асигнувань.</w:t>
      </w:r>
    </w:p>
    <w:p w:rsidR="0080208D" w:rsidRPr="0080208D" w:rsidRDefault="0080208D" w:rsidP="0080208D">
      <w:pPr>
        <w:tabs>
          <w:tab w:val="left" w:pos="426"/>
        </w:tabs>
        <w:suppressAutoHyphens/>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9.4. Про всі випадки, які викликають затримку виконання або призупинення дії Договору, Сторони сповіщають одна одну письмово протягом 3 (трьох) робочих днів, за підписом відповідальної особи.</w:t>
      </w:r>
    </w:p>
    <w:p w:rsidR="0080208D" w:rsidRPr="0080208D" w:rsidRDefault="0080208D" w:rsidP="0080208D">
      <w:pPr>
        <w:tabs>
          <w:tab w:val="left" w:pos="426"/>
        </w:tabs>
        <w:suppressAutoHyphens/>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9.5. Відповідь на повідомлення однієї зі Сторін повинна бути надана не пізніше ніж через 3 (три) робочі дні з моменту надходження такого повідомлення в письмовій формі.</w:t>
      </w:r>
    </w:p>
    <w:p w:rsidR="0080208D" w:rsidRPr="0080208D" w:rsidRDefault="0080208D" w:rsidP="0080208D">
      <w:pPr>
        <w:tabs>
          <w:tab w:val="left" w:pos="426"/>
        </w:tabs>
        <w:suppressAutoHyphens/>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9.6. Замовник бюджетна, неприбуткова установа, що утримується за рахунок бюджету міста Києва. Не платник ПДВ.</w:t>
      </w:r>
    </w:p>
    <w:p w:rsidR="0080208D" w:rsidRPr="0080208D" w:rsidRDefault="0080208D" w:rsidP="0080208D">
      <w:pPr>
        <w:tabs>
          <w:tab w:val="left" w:pos="426"/>
        </w:tabs>
        <w:suppressAutoHyphens/>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9.7. Виконавець має статус _______________________________________________.</w:t>
      </w:r>
    </w:p>
    <w:p w:rsidR="0080208D" w:rsidRPr="0080208D" w:rsidRDefault="0080208D" w:rsidP="0080208D">
      <w:pPr>
        <w:tabs>
          <w:tab w:val="left" w:pos="426"/>
        </w:tabs>
        <w:suppressAutoHyphens/>
        <w:contextualSpacing/>
        <w:jc w:val="both"/>
        <w:rPr>
          <w:rFonts w:eastAsia="Noto Serif CJK SC" w:cs="Lohit Devanagari"/>
          <w:kern w:val="2"/>
          <w:lang w:val="uk-UA" w:eastAsia="zh-CN" w:bidi="hi-IN"/>
        </w:rPr>
      </w:pPr>
      <w:r w:rsidRPr="0080208D">
        <w:rPr>
          <w:rFonts w:eastAsia="Noto Serif CJK SC" w:cs="Lohit Devanagari"/>
          <w:kern w:val="2"/>
          <w:lang w:val="uk-UA" w:eastAsia="zh-CN" w:bidi="hi-IN"/>
        </w:rPr>
        <w:t>9.8. На виконання вимог Закону України «Про відкритість використання публічних коштів» Сторони погоджуються, що Замовник має право оприлюднювати інформацію про використання публічних коштів.</w:t>
      </w:r>
    </w:p>
    <w:p w:rsidR="0080208D" w:rsidRPr="0080208D" w:rsidRDefault="0080208D" w:rsidP="0080208D">
      <w:pPr>
        <w:tabs>
          <w:tab w:val="left" w:pos="426"/>
        </w:tabs>
        <w:suppressAutoHyphens/>
        <w:contextualSpacing/>
        <w:jc w:val="both"/>
        <w:rPr>
          <w:rFonts w:eastAsia="Calibri"/>
          <w:lang w:val="uk-UA" w:eastAsia="zh-CN"/>
        </w:rPr>
      </w:pPr>
      <w:r w:rsidRPr="0080208D">
        <w:rPr>
          <w:lang w:val="uk-UA" w:eastAsia="uk-UA"/>
        </w:rPr>
        <w:t xml:space="preserve">9.9. </w:t>
      </w:r>
      <w:r w:rsidRPr="0080208D">
        <w:rPr>
          <w:rFonts w:eastAsia="Calibri"/>
          <w:lang w:val="uk-UA" w:eastAsia="zh-CN"/>
        </w:rPr>
        <w:t>Робочим днем у понятті цього Договору є період робочого часу з 9.00 до 18.00 понеділка-четверга та з 9.00 до 16.45 п’ятниці.</w:t>
      </w:r>
    </w:p>
    <w:p w:rsidR="0080208D" w:rsidRPr="0080208D" w:rsidRDefault="0080208D" w:rsidP="0080208D">
      <w:pPr>
        <w:tabs>
          <w:tab w:val="left" w:pos="426"/>
        </w:tabs>
        <w:suppressAutoHyphens/>
        <w:contextualSpacing/>
        <w:jc w:val="both"/>
        <w:rPr>
          <w:rFonts w:ascii="Liberation Serif" w:eastAsia="Noto Serif CJK SC" w:hAnsi="Liberation Serif" w:cs="Lohit Devanagari"/>
          <w:kern w:val="2"/>
          <w:lang w:val="uk-UA" w:eastAsia="zh-CN" w:bidi="hi-IN"/>
        </w:rPr>
      </w:pPr>
    </w:p>
    <w:p w:rsidR="0080208D" w:rsidRPr="0080208D" w:rsidRDefault="0080208D" w:rsidP="0080208D">
      <w:pPr>
        <w:numPr>
          <w:ilvl w:val="0"/>
          <w:numId w:val="31"/>
        </w:numPr>
        <w:tabs>
          <w:tab w:val="left" w:pos="426"/>
        </w:tabs>
        <w:suppressAutoHyphens/>
        <w:contextualSpacing/>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 xml:space="preserve"> </w:t>
      </w:r>
      <w:r w:rsidRPr="0080208D">
        <w:rPr>
          <w:rFonts w:eastAsia="Noto Serif CJK SC" w:cs="Lohit Devanagari"/>
          <w:b/>
          <w:kern w:val="2"/>
          <w:lang w:val="uk-UA" w:eastAsia="zh-CN" w:bidi="hi-IN"/>
        </w:rPr>
        <w:t>Істотні умови Договору про закупівлю</w:t>
      </w:r>
    </w:p>
    <w:p w:rsidR="0080208D" w:rsidRPr="0080208D" w:rsidRDefault="0080208D" w:rsidP="0080208D">
      <w:pPr>
        <w:suppressAutoHyphens/>
        <w:jc w:val="both"/>
        <w:rPr>
          <w:rFonts w:ascii="Liberation Serif" w:eastAsia="Noto Serif CJK SC" w:hAnsi="Liberation Serif" w:cs="Lohit Devanagari"/>
          <w:kern w:val="2"/>
          <w:lang w:val="uk-UA" w:eastAsia="zh-CN" w:bidi="hi-IN"/>
        </w:rPr>
      </w:pPr>
    </w:p>
    <w:p w:rsidR="0080208D" w:rsidRPr="0080208D" w:rsidRDefault="0080208D" w:rsidP="0080208D">
      <w:pPr>
        <w:widowControl w:val="0"/>
        <w:tabs>
          <w:tab w:val="left" w:pos="426"/>
        </w:tabs>
        <w:contextualSpacing/>
        <w:jc w:val="both"/>
        <w:rPr>
          <w:rFonts w:eastAsiaTheme="minorEastAsia" w:cstheme="minorBidi"/>
          <w:lang w:val="uk-UA" w:eastAsia="en-US"/>
        </w:rPr>
      </w:pPr>
      <w:r w:rsidRPr="0080208D">
        <w:rPr>
          <w:rFonts w:eastAsiaTheme="minorEastAsia" w:cstheme="minorBidi"/>
          <w:lang w:val="uk-UA" w:eastAsia="en-US"/>
        </w:rPr>
        <w:t>10.1. Істотні умови договору про закупівлю, відповідно до Особливостей, не можуть змінюватися після його підписання до виконання зобов’язань сторонами в повному обсязі, крім випадків:</w:t>
      </w:r>
    </w:p>
    <w:p w:rsidR="0080208D" w:rsidRPr="0080208D" w:rsidRDefault="0080208D" w:rsidP="0080208D">
      <w:pPr>
        <w:widowControl w:val="0"/>
        <w:tabs>
          <w:tab w:val="left" w:pos="426"/>
        </w:tabs>
        <w:contextualSpacing/>
        <w:jc w:val="both"/>
        <w:rPr>
          <w:rFonts w:eastAsiaTheme="minorEastAsia" w:cstheme="minorBidi"/>
          <w:lang w:val="uk-UA" w:eastAsia="en-US"/>
        </w:rPr>
      </w:pPr>
      <w:r w:rsidRPr="0080208D">
        <w:rPr>
          <w:rFonts w:eastAsiaTheme="minorEastAsia" w:cstheme="minorBidi"/>
          <w:lang w:val="uk-UA" w:eastAsia="en-US"/>
        </w:rPr>
        <w:t>1) зменшення обсягів закупівлі, зокрема з урахуванням фактичного обсягу видатків замовника;</w:t>
      </w:r>
    </w:p>
    <w:p w:rsidR="0080208D" w:rsidRPr="0080208D" w:rsidRDefault="0080208D" w:rsidP="0080208D">
      <w:pPr>
        <w:widowControl w:val="0"/>
        <w:tabs>
          <w:tab w:val="left" w:pos="426"/>
        </w:tabs>
        <w:contextualSpacing/>
        <w:jc w:val="both"/>
        <w:rPr>
          <w:rFonts w:eastAsiaTheme="minorEastAsia" w:cstheme="minorBidi"/>
          <w:lang w:val="uk-UA" w:eastAsia="en-US"/>
        </w:rPr>
      </w:pPr>
      <w:r w:rsidRPr="0080208D">
        <w:rPr>
          <w:rFonts w:eastAsiaTheme="minorEastAsia" w:cstheme="minorBidi"/>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80208D" w:rsidRPr="0080208D" w:rsidRDefault="0080208D" w:rsidP="0080208D">
      <w:pPr>
        <w:widowControl w:val="0"/>
        <w:tabs>
          <w:tab w:val="left" w:pos="426"/>
        </w:tabs>
        <w:contextualSpacing/>
        <w:jc w:val="both"/>
        <w:rPr>
          <w:rFonts w:eastAsiaTheme="minorEastAsia" w:cstheme="minorBidi"/>
          <w:lang w:val="uk-UA" w:eastAsia="en-US"/>
        </w:rPr>
      </w:pPr>
      <w:r w:rsidRPr="0080208D">
        <w:rPr>
          <w:rFonts w:eastAsiaTheme="minorEastAsia" w:cstheme="minorBidi"/>
          <w:lang w:val="uk-UA"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208D" w:rsidRPr="0080208D" w:rsidRDefault="0080208D" w:rsidP="0080208D">
      <w:pPr>
        <w:widowControl w:val="0"/>
        <w:tabs>
          <w:tab w:val="left" w:pos="426"/>
        </w:tabs>
        <w:contextualSpacing/>
        <w:jc w:val="both"/>
        <w:rPr>
          <w:rFonts w:eastAsiaTheme="minorEastAsia" w:cstheme="minorBidi"/>
          <w:lang w:val="uk-UA" w:eastAsia="en-US"/>
        </w:rPr>
      </w:pPr>
      <w:r w:rsidRPr="0080208D">
        <w:rPr>
          <w:rFonts w:eastAsiaTheme="minorEastAsia" w:cstheme="minorBidi"/>
          <w:lang w:val="uk-UA" w:eastAsia="en-US"/>
        </w:rPr>
        <w:t>4) погодження зміни ціни в Договорі про закупівлю в бік зменшення (без зміни кількості (обсягу) та якості товарів, робіт і послуг);</w:t>
      </w:r>
    </w:p>
    <w:p w:rsidR="0080208D" w:rsidRPr="0080208D" w:rsidRDefault="0080208D" w:rsidP="0080208D">
      <w:pPr>
        <w:widowControl w:val="0"/>
        <w:tabs>
          <w:tab w:val="left" w:pos="426"/>
        </w:tabs>
        <w:contextualSpacing/>
        <w:jc w:val="both"/>
        <w:rPr>
          <w:rFonts w:eastAsiaTheme="minorEastAsia" w:cstheme="minorBidi"/>
          <w:lang w:val="uk-UA" w:eastAsia="en-US"/>
        </w:rPr>
      </w:pPr>
      <w:r w:rsidRPr="0080208D">
        <w:rPr>
          <w:rFonts w:eastAsiaTheme="minorEastAsia" w:cstheme="minorBidi"/>
          <w:lang w:val="uk-UA"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208D" w:rsidRPr="0080208D" w:rsidRDefault="0080208D" w:rsidP="0080208D">
      <w:pPr>
        <w:widowControl w:val="0"/>
        <w:tabs>
          <w:tab w:val="left" w:pos="426"/>
        </w:tabs>
        <w:contextualSpacing/>
        <w:jc w:val="both"/>
        <w:rPr>
          <w:rFonts w:eastAsiaTheme="minorEastAsia" w:cstheme="minorBidi"/>
          <w:lang w:val="uk-UA" w:eastAsia="en-US"/>
        </w:rPr>
      </w:pPr>
      <w:r w:rsidRPr="0080208D">
        <w:rPr>
          <w:rFonts w:eastAsiaTheme="minorEastAsia" w:cstheme="minorBidi"/>
          <w:lang w:val="uk-UA" w:eastAsia="en-US"/>
        </w:rPr>
        <w:t>6) зміни умов у зв’язку із застосуванням положень частини шостої статті 41 Закону.</w:t>
      </w:r>
    </w:p>
    <w:p w:rsidR="0080208D" w:rsidRPr="0080208D" w:rsidRDefault="0080208D" w:rsidP="0080208D">
      <w:pPr>
        <w:suppressAutoHyphens/>
        <w:jc w:val="both"/>
        <w:rPr>
          <w:rFonts w:ascii="Liberation Serif" w:eastAsia="Noto Serif CJK SC" w:hAnsi="Liberation Serif" w:cs="Lohit Devanagari"/>
          <w:kern w:val="2"/>
          <w:lang w:val="uk-UA" w:eastAsia="zh-CN" w:bidi="hi-IN"/>
        </w:rPr>
      </w:pPr>
    </w:p>
    <w:p w:rsidR="0080208D" w:rsidRPr="0080208D" w:rsidRDefault="0080208D" w:rsidP="0080208D">
      <w:pPr>
        <w:numPr>
          <w:ilvl w:val="0"/>
          <w:numId w:val="31"/>
        </w:numPr>
        <w:suppressAutoHyphens/>
        <w:contextualSpacing/>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Додатки та внесення змін до Договору</w:t>
      </w:r>
    </w:p>
    <w:p w:rsidR="0080208D" w:rsidRPr="0080208D" w:rsidRDefault="0080208D" w:rsidP="0080208D">
      <w:pPr>
        <w:suppressAutoHyphens/>
        <w:contextualSpacing/>
        <w:jc w:val="center"/>
        <w:rPr>
          <w:rFonts w:ascii="Liberation Serif" w:eastAsia="Noto Serif CJK SC" w:hAnsi="Liberation Serif" w:cs="Lohit Devanagari"/>
          <w:b/>
          <w:kern w:val="2"/>
          <w:lang w:val="uk-UA" w:eastAsia="zh-CN" w:bidi="hi-IN"/>
        </w:rPr>
      </w:pPr>
    </w:p>
    <w:p w:rsidR="0080208D" w:rsidRPr="0080208D" w:rsidRDefault="0080208D" w:rsidP="0080208D">
      <w:pPr>
        <w:numPr>
          <w:ilvl w:val="1"/>
          <w:numId w:val="31"/>
        </w:numPr>
        <w:tabs>
          <w:tab w:val="left" w:pos="567"/>
        </w:tabs>
        <w:suppressAutoHyphens/>
        <w:ind w:left="0" w:right="23" w:firstLine="2"/>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Договір складений українською мовою у 2 (двох) оригінальних примірниках, що</w:t>
      </w:r>
      <w:r w:rsidRPr="0080208D">
        <w:rPr>
          <w:rFonts w:eastAsia="Noto Serif CJK SC" w:cs="Lohit Devanagari"/>
          <w:bCs/>
          <w:kern w:val="2"/>
          <w:shd w:val="clear" w:color="auto" w:fill="FFFFFF"/>
          <w:lang w:val="uk-UA" w:eastAsia="zh-CN" w:bidi="hi-IN"/>
        </w:rPr>
        <w:t xml:space="preserve"> мають </w:t>
      </w:r>
      <w:r w:rsidRPr="0080208D">
        <w:rPr>
          <w:rFonts w:eastAsia="Noto Serif CJK SC" w:cs="Lohit Devanagari"/>
          <w:kern w:val="2"/>
          <w:lang w:val="uk-UA" w:eastAsia="zh-CN" w:bidi="hi-IN"/>
        </w:rPr>
        <w:t>однакову юридичну силу, по одному для кожної зі Сторін.</w:t>
      </w:r>
    </w:p>
    <w:p w:rsidR="0080208D" w:rsidRPr="0080208D" w:rsidRDefault="0080208D" w:rsidP="0080208D">
      <w:pPr>
        <w:numPr>
          <w:ilvl w:val="1"/>
          <w:numId w:val="31"/>
        </w:numPr>
        <w:tabs>
          <w:tab w:val="left" w:pos="567"/>
        </w:tabs>
        <w:suppressAutoHyphens/>
        <w:ind w:left="0" w:right="23" w:firstLine="0"/>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Цей Договір може бути розірваний:</w:t>
      </w:r>
    </w:p>
    <w:p w:rsidR="0080208D" w:rsidRPr="0080208D" w:rsidRDefault="0080208D" w:rsidP="0080208D">
      <w:pPr>
        <w:tabs>
          <w:tab w:val="left" w:pos="746"/>
        </w:tabs>
        <w:suppressAutoHyphens/>
        <w:ind w:right="23"/>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11.2.1. В односторонньому порядку за ініціативи Замовника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 Датою розірвання Договору буде вважатися дата, вказана в повідомленні Замовника про розірвання Договору.</w:t>
      </w:r>
    </w:p>
    <w:p w:rsidR="0080208D" w:rsidRPr="0080208D" w:rsidRDefault="0080208D" w:rsidP="0080208D">
      <w:pPr>
        <w:tabs>
          <w:tab w:val="left" w:pos="765"/>
        </w:tabs>
        <w:suppressAutoHyphens/>
        <w:ind w:right="23"/>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11.2.2. За взаємною згодою Сторін, у такому випадку цей Договір вважається розірваним з моменту належного оформлення і підписання Сторонами відповідної додаткової угоди до цього Договору.</w:t>
      </w:r>
    </w:p>
    <w:p w:rsidR="0080208D" w:rsidRPr="0080208D" w:rsidRDefault="0080208D" w:rsidP="0080208D">
      <w:pPr>
        <w:tabs>
          <w:tab w:val="left" w:pos="741"/>
        </w:tabs>
        <w:suppressAutoHyphens/>
        <w:ind w:right="23"/>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11.3. Всі зміни до цього Договору можуть бути внесені тільки за домовленістю Сторін, які оформлюються додатковою угодою до цього Договору.</w:t>
      </w:r>
    </w:p>
    <w:p w:rsidR="0080208D" w:rsidRPr="0080208D" w:rsidRDefault="0080208D" w:rsidP="0080208D">
      <w:pPr>
        <w:tabs>
          <w:tab w:val="left" w:pos="750"/>
        </w:tabs>
        <w:suppressAutoHyphens/>
        <w:ind w:right="23"/>
        <w:contextualSpacing/>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11.4. Всі зміни до цього Договору набирають чинності з моменту належного оформлення і підписання Сторонами відповідної додаткової угоди до цього Договору.</w:t>
      </w:r>
    </w:p>
    <w:p w:rsidR="0080208D" w:rsidRPr="0080208D" w:rsidRDefault="0080208D" w:rsidP="0080208D">
      <w:pPr>
        <w:shd w:val="clear" w:color="auto" w:fill="FFFFFF"/>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lastRenderedPageBreak/>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(за наявності).</w:t>
      </w:r>
    </w:p>
    <w:p w:rsidR="0080208D" w:rsidRPr="0080208D" w:rsidRDefault="0080208D" w:rsidP="0080208D">
      <w:pPr>
        <w:suppressAutoHyphens/>
        <w:jc w:val="both"/>
        <w:rPr>
          <w:rFonts w:ascii="Liberation Serif" w:eastAsia="Noto Serif CJK SC" w:hAnsi="Liberation Serif" w:cs="Lohit Devanagari"/>
          <w:color w:val="000000"/>
          <w:kern w:val="2"/>
          <w:lang w:val="uk-UA" w:eastAsia="zh-CN" w:bidi="hi-IN"/>
        </w:rPr>
      </w:pPr>
    </w:p>
    <w:p w:rsidR="0080208D" w:rsidRPr="0080208D" w:rsidRDefault="0080208D" w:rsidP="0080208D">
      <w:pPr>
        <w:suppressAutoHyphens/>
        <w:jc w:val="both"/>
        <w:rPr>
          <w:rFonts w:ascii="Liberation Serif" w:eastAsia="Noto Serif CJK SC" w:hAnsi="Liberation Serif" w:cs="Lohit Devanagari"/>
          <w:spacing w:val="4"/>
          <w:kern w:val="2"/>
          <w:sz w:val="19"/>
          <w:szCs w:val="19"/>
          <w:lang w:val="uk-UA" w:eastAsia="zh-CN" w:bidi="hi-IN"/>
        </w:rPr>
      </w:pPr>
      <w:r w:rsidRPr="0080208D">
        <w:rPr>
          <w:rFonts w:eastAsia="Noto Serif CJK SC" w:cs="Lohit Devanagari"/>
          <w:color w:val="000000"/>
          <w:kern w:val="2"/>
          <w:lang w:val="uk-UA" w:eastAsia="zh-CN" w:bidi="hi-IN"/>
        </w:rPr>
        <w:t>Додатки:</w:t>
      </w:r>
    </w:p>
    <w:p w:rsidR="0080208D" w:rsidRPr="0080208D" w:rsidRDefault="0080208D" w:rsidP="0080208D">
      <w:pPr>
        <w:numPr>
          <w:ilvl w:val="0"/>
          <w:numId w:val="32"/>
        </w:numPr>
        <w:tabs>
          <w:tab w:val="left" w:pos="284"/>
        </w:tabs>
        <w:suppressAutoHyphens/>
        <w:ind w:left="0" w:firstLine="0"/>
        <w:jc w:val="both"/>
        <w:rPr>
          <w:rFonts w:ascii="Liberation Serif" w:eastAsia="Noto Serif CJK SC" w:hAnsi="Liberation Serif" w:cs="Lohit Devanagari"/>
          <w:spacing w:val="4"/>
          <w:kern w:val="2"/>
          <w:sz w:val="19"/>
          <w:szCs w:val="19"/>
          <w:lang w:val="uk-UA" w:eastAsia="zh-CN" w:bidi="hi-IN"/>
        </w:rPr>
      </w:pPr>
      <w:r w:rsidRPr="0080208D">
        <w:rPr>
          <w:rFonts w:eastAsia="Noto Serif CJK SC" w:cs="Lohit Devanagari"/>
          <w:color w:val="000000"/>
          <w:kern w:val="2"/>
          <w:lang w:val="uk-UA" w:eastAsia="zh-CN" w:bidi="hi-IN"/>
        </w:rPr>
        <w:t>Додаток 1 – Специфікація;</w:t>
      </w:r>
    </w:p>
    <w:p w:rsidR="0080208D" w:rsidRPr="0080208D" w:rsidRDefault="0080208D" w:rsidP="0080208D">
      <w:pPr>
        <w:numPr>
          <w:ilvl w:val="0"/>
          <w:numId w:val="32"/>
        </w:numPr>
        <w:tabs>
          <w:tab w:val="left" w:pos="284"/>
          <w:tab w:val="left" w:pos="9498"/>
          <w:tab w:val="left" w:pos="9637"/>
        </w:tabs>
        <w:suppressAutoHyphens/>
        <w:ind w:left="0" w:right="-2" w:firstLine="0"/>
        <w:jc w:val="both"/>
        <w:rPr>
          <w:rFonts w:ascii="Liberation Serif" w:eastAsia="Noto Serif CJK SC" w:hAnsi="Liberation Serif" w:cs="Lohit Devanagari"/>
          <w:spacing w:val="4"/>
          <w:kern w:val="2"/>
          <w:sz w:val="19"/>
          <w:szCs w:val="19"/>
          <w:lang w:val="uk-UA" w:eastAsia="zh-CN" w:bidi="hi-IN"/>
        </w:rPr>
      </w:pPr>
      <w:r w:rsidRPr="0080208D">
        <w:rPr>
          <w:rFonts w:eastAsia="Noto Serif CJK SC" w:cs="Lohit Devanagari"/>
          <w:color w:val="000000"/>
          <w:kern w:val="2"/>
          <w:lang w:val="uk-UA" w:eastAsia="zh-CN" w:bidi="hi-IN"/>
        </w:rPr>
        <w:t xml:space="preserve">Додаток 2 - </w:t>
      </w:r>
      <w:r w:rsidRPr="0080208D">
        <w:rPr>
          <w:rFonts w:eastAsia="Calibri" w:cs="Lohit Devanagari"/>
          <w:bCs/>
          <w:iCs/>
          <w:spacing w:val="4"/>
          <w:kern w:val="2"/>
          <w:lang w:val="uk-UA" w:eastAsia="zh-CN" w:bidi="hi-IN"/>
        </w:rPr>
        <w:t>Технічні, якісні та кількісні характеристики предмета закупівлі/ Технічна специфікація;</w:t>
      </w:r>
    </w:p>
    <w:p w:rsidR="0080208D" w:rsidRPr="0080208D" w:rsidRDefault="0080208D" w:rsidP="0080208D">
      <w:pPr>
        <w:tabs>
          <w:tab w:val="left" w:pos="284"/>
          <w:tab w:val="left" w:pos="9498"/>
          <w:tab w:val="left" w:pos="9637"/>
        </w:tabs>
        <w:suppressAutoHyphens/>
        <w:ind w:right="-2"/>
        <w:jc w:val="both"/>
        <w:rPr>
          <w:rFonts w:eastAsia="Calibri" w:cs="Lohit Devanagari"/>
          <w:bCs/>
          <w:iCs/>
          <w:spacing w:val="4"/>
          <w:kern w:val="2"/>
          <w:lang w:val="uk-UA" w:eastAsia="zh-CN" w:bidi="hi-IN"/>
        </w:rPr>
      </w:pPr>
    </w:p>
    <w:p w:rsidR="0080208D" w:rsidRPr="0080208D" w:rsidRDefault="0080208D" w:rsidP="0080208D">
      <w:pPr>
        <w:tabs>
          <w:tab w:val="left" w:pos="284"/>
          <w:tab w:val="left" w:pos="9498"/>
          <w:tab w:val="left" w:pos="9637"/>
        </w:tabs>
        <w:suppressAutoHyphens/>
        <w:ind w:right="-2"/>
        <w:jc w:val="both"/>
        <w:rPr>
          <w:rFonts w:ascii="Liberation Serif" w:eastAsia="Noto Serif CJK SC" w:hAnsi="Liberation Serif" w:cs="Lohit Devanagari"/>
          <w:spacing w:val="4"/>
          <w:kern w:val="2"/>
          <w:sz w:val="19"/>
          <w:szCs w:val="19"/>
          <w:lang w:val="uk-UA" w:eastAsia="zh-CN" w:bidi="hi-IN"/>
        </w:rPr>
      </w:pPr>
    </w:p>
    <w:p w:rsidR="0080208D" w:rsidRPr="0080208D" w:rsidRDefault="0080208D" w:rsidP="0080208D">
      <w:pPr>
        <w:numPr>
          <w:ilvl w:val="0"/>
          <w:numId w:val="32"/>
        </w:numPr>
        <w:tabs>
          <w:tab w:val="left" w:pos="284"/>
          <w:tab w:val="left" w:pos="9498"/>
          <w:tab w:val="left" w:pos="9637"/>
        </w:tabs>
        <w:suppressAutoHyphens/>
        <w:ind w:left="0" w:right="-2" w:firstLine="0"/>
        <w:jc w:val="both"/>
        <w:rPr>
          <w:rFonts w:ascii="Liberation Serif" w:eastAsia="Noto Serif CJK SC" w:hAnsi="Liberation Serif" w:cs="Lohit Devanagari"/>
          <w:spacing w:val="4"/>
          <w:kern w:val="2"/>
          <w:sz w:val="19"/>
          <w:szCs w:val="19"/>
          <w:lang w:val="uk-UA" w:eastAsia="zh-CN" w:bidi="hi-IN"/>
        </w:rPr>
      </w:pPr>
      <w:r w:rsidRPr="0080208D">
        <w:rPr>
          <w:rFonts w:eastAsia="Noto Serif CJK SC" w:cs="Lohit Devanagari"/>
          <w:color w:val="000000"/>
          <w:kern w:val="2"/>
          <w:lang w:val="uk-UA" w:eastAsia="zh-CN" w:bidi="hi-IN"/>
        </w:rPr>
        <w:t>Додаток 3 - Калькуляція кошторисної вартості та розрахунок витрат до неї.</w:t>
      </w:r>
    </w:p>
    <w:p w:rsidR="0080208D" w:rsidRPr="0080208D" w:rsidRDefault="0080208D" w:rsidP="0080208D">
      <w:pPr>
        <w:tabs>
          <w:tab w:val="left" w:pos="284"/>
          <w:tab w:val="left" w:pos="9498"/>
          <w:tab w:val="left" w:pos="9637"/>
        </w:tabs>
        <w:suppressAutoHyphens/>
        <w:ind w:right="-2"/>
        <w:jc w:val="both"/>
        <w:rPr>
          <w:rFonts w:ascii="Liberation Serif" w:eastAsia="Calibri" w:hAnsi="Liberation Serif" w:cs="Lohit Devanagari"/>
          <w:bCs/>
          <w:iCs/>
          <w:spacing w:val="4"/>
          <w:kern w:val="2"/>
          <w:lang w:val="uk-UA" w:eastAsia="zh-CN" w:bidi="hi-IN"/>
        </w:rPr>
      </w:pPr>
    </w:p>
    <w:p w:rsidR="0080208D" w:rsidRPr="0080208D" w:rsidRDefault="0080208D" w:rsidP="0080208D">
      <w:pPr>
        <w:numPr>
          <w:ilvl w:val="0"/>
          <w:numId w:val="31"/>
        </w:numPr>
        <w:suppressAutoHyphens/>
        <w:ind w:left="0" w:firstLine="0"/>
        <w:contextualSpacing/>
        <w:jc w:val="center"/>
        <w:rPr>
          <w:rFonts w:ascii="Liberation Serif" w:eastAsia="Noto Serif CJK SC" w:hAnsi="Liberation Serif" w:cs="Lohit Devanagari"/>
          <w:kern w:val="2"/>
          <w:lang w:val="uk-UA" w:eastAsia="zh-CN" w:bidi="hi-IN"/>
        </w:rPr>
      </w:pPr>
      <w:r w:rsidRPr="0080208D">
        <w:rPr>
          <w:rFonts w:eastAsia="Noto Serif CJK SC" w:cs="Lohit Devanagari"/>
          <w:b/>
          <w:color w:val="000000"/>
          <w:kern w:val="2"/>
          <w:lang w:val="uk-UA" w:eastAsia="zh-CN" w:bidi="hi-IN"/>
        </w:rPr>
        <w:t>Реквізити й підписи сторін</w:t>
      </w:r>
    </w:p>
    <w:p w:rsidR="0080208D" w:rsidRPr="0080208D" w:rsidRDefault="0080208D" w:rsidP="0080208D">
      <w:pPr>
        <w:suppressAutoHyphens/>
        <w:jc w:val="center"/>
        <w:rPr>
          <w:rFonts w:ascii="Liberation Serif" w:eastAsia="Noto Serif CJK SC" w:hAnsi="Liberation Serif" w:cs="Lohit Devanagari"/>
          <w:b/>
          <w:color w:val="000000"/>
          <w:kern w:val="2"/>
          <w:lang w:val="uk-UA" w:eastAsia="zh-CN" w:bidi="hi-IN"/>
        </w:rPr>
      </w:pPr>
    </w:p>
    <w:tbl>
      <w:tblPr>
        <w:tblW w:w="9750" w:type="dxa"/>
        <w:tblInd w:w="-108" w:type="dxa"/>
        <w:tblLayout w:type="fixed"/>
        <w:tblLook w:val="04A0" w:firstRow="1" w:lastRow="0" w:firstColumn="1" w:lastColumn="0" w:noHBand="0" w:noVBand="1"/>
      </w:tblPr>
      <w:tblGrid>
        <w:gridCol w:w="5103"/>
        <w:gridCol w:w="4647"/>
      </w:tblGrid>
      <w:tr w:rsidR="0080208D" w:rsidRPr="0080208D" w:rsidTr="00552C1C">
        <w:trPr>
          <w:trHeight w:val="531"/>
        </w:trPr>
        <w:tc>
          <w:tcPr>
            <w:tcW w:w="5102" w:type="dxa"/>
            <w:shd w:val="clear" w:color="auto" w:fill="auto"/>
            <w:vAlign w:val="center"/>
          </w:tcPr>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kern w:val="2"/>
                <w:lang w:val="uk-UA" w:eastAsia="zh-CN" w:bidi="hi-IN"/>
              </w:rPr>
              <w:t>Замовник:</w:t>
            </w:r>
          </w:p>
        </w:tc>
        <w:tc>
          <w:tcPr>
            <w:tcW w:w="4647" w:type="dxa"/>
            <w:shd w:val="clear" w:color="auto" w:fill="auto"/>
            <w:vAlign w:val="center"/>
          </w:tcPr>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kern w:val="2"/>
                <w:lang w:val="uk-UA" w:eastAsia="zh-CN" w:bidi="hi-IN"/>
              </w:rPr>
              <w:t>Виконавець:</w:t>
            </w:r>
          </w:p>
        </w:tc>
      </w:tr>
      <w:tr w:rsidR="0080208D" w:rsidRPr="0080208D" w:rsidTr="00552C1C">
        <w:trPr>
          <w:trHeight w:val="5161"/>
        </w:trPr>
        <w:tc>
          <w:tcPr>
            <w:tcW w:w="5102" w:type="dxa"/>
            <w:shd w:val="clear" w:color="auto" w:fill="auto"/>
          </w:tcPr>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bCs/>
                <w:kern w:val="2"/>
                <w:lang w:val="uk-UA" w:eastAsia="zh-CN" w:bidi="hi-IN"/>
              </w:rPr>
              <w:t>Департамент економіки та інвестицій</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bCs/>
                <w:kern w:val="2"/>
                <w:lang w:val="uk-UA" w:eastAsia="zh-CN" w:bidi="hi-IN"/>
              </w:rPr>
              <w:t>виконавчого органу Київської міської ради (Київської міської державної адміністрації)</w:t>
            </w:r>
          </w:p>
          <w:p w:rsidR="0080208D" w:rsidRPr="0080208D" w:rsidRDefault="0080208D" w:rsidP="0080208D">
            <w:pPr>
              <w:widowControl w:val="0"/>
              <w:suppressAutoHyphens/>
              <w:rPr>
                <w:rFonts w:eastAsia="Noto Serif CJK SC"/>
                <w:kern w:val="2"/>
                <w:lang w:val="uk-UA" w:eastAsia="zh-CN" w:bidi="hi-IN"/>
              </w:rPr>
            </w:pP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01044, м. Київ – 044, вул. Хрещатик, 36</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Шевченківський р-н, Код ЄДРПОУ 04633423</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рахунок IBAN: UA188201720344240001000029201,                    Держказначейська служба України, м. Київ</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Бюджетна установа. Має статус неприбуткової</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організації.  Не платник ПДВ.</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Відповідальна особа: Старший інспектор                       Галустян О. А.  тел. (044) 202-76-61</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 xml:space="preserve">E-mail: </w:t>
            </w:r>
            <w:hyperlink r:id="rId12">
              <w:r w:rsidRPr="0080208D">
                <w:rPr>
                  <w:rFonts w:eastAsia="Noto Serif CJK SC"/>
                  <w:kern w:val="2"/>
                  <w:lang w:val="uk-UA" w:eastAsia="zh-CN" w:bidi="hi-IN"/>
                </w:rPr>
                <w:t>galustyan@guekmda.gov.ua</w:t>
              </w:r>
            </w:hyperlink>
          </w:p>
          <w:p w:rsidR="0080208D" w:rsidRPr="0080208D" w:rsidRDefault="0080208D" w:rsidP="0080208D">
            <w:pPr>
              <w:widowControl w:val="0"/>
              <w:suppressAutoHyphens/>
              <w:rPr>
                <w:rFonts w:eastAsia="Noto Serif CJK SC"/>
                <w:kern w:val="2"/>
                <w:lang w:val="uk-UA" w:eastAsia="zh-CN" w:bidi="hi-IN"/>
              </w:rPr>
            </w:pP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color w:val="000000"/>
                <w:kern w:val="2"/>
                <w:lang w:val="uk-UA" w:eastAsia="zh-CN" w:bidi="hi-IN"/>
              </w:rPr>
              <w:t>Перший заступник директора Департаменту економіки та інвестицій</w:t>
            </w:r>
            <w:r w:rsidRPr="0080208D">
              <w:rPr>
                <w:rFonts w:eastAsia="Noto Serif CJK SC"/>
                <w:kern w:val="2"/>
                <w:lang w:val="uk-UA" w:eastAsia="zh-CN" w:bidi="hi-IN"/>
              </w:rPr>
              <w:t xml:space="preserve"> </w:t>
            </w:r>
            <w:r w:rsidRPr="0080208D">
              <w:rPr>
                <w:rFonts w:eastAsia="Noto Serif CJK SC"/>
                <w:b/>
                <w:color w:val="000000"/>
                <w:kern w:val="2"/>
                <w:lang w:val="uk-UA" w:eastAsia="zh-CN" w:bidi="hi-IN"/>
              </w:rPr>
              <w:t>виконавчого органу Київської міської ради (Київської міської  державної адміністрації)</w:t>
            </w:r>
          </w:p>
          <w:p w:rsidR="0080208D" w:rsidRPr="0080208D" w:rsidRDefault="0080208D" w:rsidP="0080208D">
            <w:pPr>
              <w:widowControl w:val="0"/>
              <w:suppressAutoHyphens/>
              <w:jc w:val="both"/>
              <w:rPr>
                <w:rFonts w:eastAsia="Noto Serif CJK SC"/>
                <w:b/>
                <w:color w:val="000000"/>
                <w:kern w:val="2"/>
                <w:lang w:val="uk-UA" w:eastAsia="zh-CN" w:bidi="hi-IN"/>
              </w:rPr>
            </w:pPr>
          </w:p>
          <w:p w:rsidR="0080208D" w:rsidRPr="0080208D" w:rsidRDefault="0080208D" w:rsidP="0080208D">
            <w:pPr>
              <w:widowControl w:val="0"/>
              <w:suppressAutoHyphens/>
              <w:jc w:val="both"/>
              <w:rPr>
                <w:rFonts w:eastAsia="Noto Serif CJK SC"/>
                <w:b/>
                <w:color w:val="000000"/>
                <w:kern w:val="2"/>
                <w:lang w:val="uk-UA" w:eastAsia="zh-CN" w:bidi="hi-IN"/>
              </w:rPr>
            </w:pPr>
          </w:p>
          <w:p w:rsidR="0080208D" w:rsidRPr="0080208D" w:rsidRDefault="0080208D" w:rsidP="0080208D">
            <w:pPr>
              <w:widowControl w:val="0"/>
              <w:suppressAutoHyphens/>
              <w:jc w:val="both"/>
              <w:rPr>
                <w:rFonts w:eastAsia="Noto Serif CJK SC"/>
                <w:kern w:val="2"/>
                <w:lang w:val="uk-UA" w:eastAsia="zh-CN" w:bidi="hi-IN"/>
              </w:rPr>
            </w:pPr>
            <w:r w:rsidRPr="0080208D">
              <w:rPr>
                <w:rFonts w:eastAsia="Noto Serif CJK SC"/>
                <w:b/>
                <w:color w:val="000000"/>
                <w:kern w:val="2"/>
                <w:lang w:val="uk-UA" w:eastAsia="zh-CN" w:bidi="hi-IN"/>
              </w:rPr>
              <w:t>__________________________ В.В. Панченко</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bCs/>
                <w:kern w:val="2"/>
                <w:lang w:val="uk-UA" w:eastAsia="zh-CN" w:bidi="hi-IN"/>
              </w:rPr>
              <w:t>МП</w:t>
            </w:r>
          </w:p>
        </w:tc>
        <w:tc>
          <w:tcPr>
            <w:tcW w:w="4647" w:type="dxa"/>
            <w:shd w:val="clear" w:color="auto" w:fill="auto"/>
          </w:tcPr>
          <w:p w:rsidR="0080208D" w:rsidRPr="0080208D" w:rsidRDefault="0080208D" w:rsidP="0080208D">
            <w:pPr>
              <w:widowControl w:val="0"/>
              <w:suppressAutoHyphens/>
              <w:rPr>
                <w:rFonts w:eastAsia="Noto Serif CJK SC"/>
                <w:b/>
                <w:color w:val="AEAAAA" w:themeColor="background2" w:themeShade="BF"/>
                <w:kern w:val="2"/>
                <w:sz w:val="22"/>
                <w:szCs w:val="22"/>
                <w:lang w:val="uk-UA" w:eastAsia="zh-CN" w:bidi="hi-IN"/>
              </w:rPr>
            </w:pPr>
          </w:p>
          <w:p w:rsidR="0080208D" w:rsidRPr="0080208D" w:rsidRDefault="0080208D" w:rsidP="0080208D">
            <w:pPr>
              <w:widowControl w:val="0"/>
              <w:suppressAutoHyphens/>
              <w:rPr>
                <w:rFonts w:eastAsia="Noto Serif CJK SC"/>
                <w:b/>
                <w:color w:val="AEAAAA" w:themeColor="background2" w:themeShade="BF"/>
                <w:kern w:val="2"/>
                <w:sz w:val="22"/>
                <w:szCs w:val="22"/>
                <w:lang w:val="uk-UA" w:eastAsia="zh-CN" w:bidi="hi-IN"/>
              </w:rPr>
            </w:pPr>
          </w:p>
          <w:p w:rsidR="0080208D" w:rsidRPr="0080208D" w:rsidRDefault="0080208D" w:rsidP="0080208D">
            <w:pPr>
              <w:widowControl w:val="0"/>
              <w:suppressAutoHyphens/>
              <w:rPr>
                <w:rFonts w:eastAsia="Noto Serif CJK SC"/>
                <w:b/>
                <w:color w:val="AEAAAA" w:themeColor="background2" w:themeShade="BF"/>
                <w:kern w:val="2"/>
                <w:sz w:val="22"/>
                <w:szCs w:val="22"/>
                <w:lang w:val="uk-UA" w:eastAsia="zh-CN" w:bidi="hi-IN"/>
              </w:rPr>
            </w:pPr>
          </w:p>
          <w:p w:rsidR="0080208D" w:rsidRPr="0080208D" w:rsidRDefault="0080208D" w:rsidP="0080208D">
            <w:pPr>
              <w:widowControl w:val="0"/>
              <w:suppressAutoHyphens/>
              <w:rPr>
                <w:rFonts w:eastAsia="Noto Serif CJK SC"/>
                <w:b/>
                <w:kern w:val="2"/>
                <w:sz w:val="22"/>
                <w:szCs w:val="22"/>
                <w:lang w:val="uk-UA" w:eastAsia="zh-CN" w:bidi="hi-IN"/>
              </w:rPr>
            </w:pPr>
          </w:p>
        </w:tc>
      </w:tr>
    </w:tbl>
    <w:p w:rsidR="0080208D" w:rsidRPr="0080208D" w:rsidRDefault="0080208D" w:rsidP="0080208D">
      <w:pPr>
        <w:suppressAutoHyphens/>
        <w:jc w:val="center"/>
        <w:rPr>
          <w:rFonts w:ascii="Liberation Serif" w:eastAsia="Noto Serif CJK SC" w:hAnsi="Liberation Serif" w:cs="Lohit Devanagari"/>
          <w:b/>
          <w:color w:val="000000"/>
          <w:kern w:val="2"/>
          <w:lang w:val="uk-UA" w:eastAsia="zh-CN" w:bidi="hi-IN"/>
        </w:rPr>
      </w:pPr>
    </w:p>
    <w:p w:rsidR="0080208D" w:rsidRPr="0080208D" w:rsidRDefault="0080208D" w:rsidP="0080208D">
      <w:pPr>
        <w:suppressAutoHyphens/>
        <w:jc w:val="center"/>
        <w:rPr>
          <w:rFonts w:ascii="Liberation Serif" w:eastAsia="Noto Serif CJK SC" w:hAnsi="Liberation Serif" w:cs="Lohit Devanagari"/>
          <w:b/>
          <w:color w:val="000000"/>
          <w:kern w:val="2"/>
          <w:lang w:val="uk-UA" w:eastAsia="zh-CN" w:bidi="hi-IN"/>
        </w:rPr>
      </w:pPr>
      <w:r w:rsidRPr="0080208D">
        <w:rPr>
          <w:rFonts w:ascii="Liberation Serif" w:eastAsia="Noto Serif CJK SC" w:hAnsi="Liberation Serif" w:cs="Lohit Devanagari"/>
          <w:kern w:val="2"/>
          <w:lang w:eastAsia="zh-CN" w:bidi="hi-IN"/>
        </w:rPr>
        <w:br w:type="page"/>
      </w:r>
    </w:p>
    <w:p w:rsidR="0080208D" w:rsidRPr="0080208D" w:rsidRDefault="0080208D" w:rsidP="0080208D">
      <w:pPr>
        <w:suppressAutoHyphens/>
        <w:ind w:left="6096"/>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lastRenderedPageBreak/>
        <w:t>Додаток 1</w:t>
      </w:r>
    </w:p>
    <w:p w:rsidR="0080208D" w:rsidRPr="0080208D" w:rsidRDefault="0080208D" w:rsidP="0080208D">
      <w:pPr>
        <w:suppressAutoHyphens/>
        <w:ind w:left="6096"/>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до Договору №_______/2024</w:t>
      </w:r>
    </w:p>
    <w:p w:rsidR="0080208D" w:rsidRPr="0080208D" w:rsidRDefault="0080208D" w:rsidP="0080208D">
      <w:pPr>
        <w:suppressAutoHyphens/>
        <w:ind w:left="6096"/>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від «__» ________2024 року</w:t>
      </w:r>
    </w:p>
    <w:p w:rsidR="0080208D" w:rsidRPr="0080208D" w:rsidRDefault="0080208D" w:rsidP="0080208D">
      <w:pPr>
        <w:suppressAutoHyphens/>
        <w:ind w:left="6663"/>
        <w:rPr>
          <w:rFonts w:ascii="Liberation Serif" w:eastAsia="Noto Serif CJK SC" w:hAnsi="Liberation Serif" w:cs="Lohit Devanagari"/>
          <w:kern w:val="2"/>
          <w:lang w:val="uk-UA" w:eastAsia="zh-CN" w:bidi="hi-IN"/>
        </w:rPr>
      </w:pPr>
    </w:p>
    <w:p w:rsidR="0080208D" w:rsidRPr="0080208D" w:rsidRDefault="0080208D" w:rsidP="0080208D">
      <w:pPr>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caps/>
          <w:kern w:val="2"/>
          <w:lang w:val="uk-UA" w:eastAsia="zh-CN" w:bidi="hi-IN"/>
        </w:rPr>
        <w:t>СПЕЦИФІКАЦІЯ</w:t>
      </w:r>
    </w:p>
    <w:p w:rsidR="0080208D" w:rsidRPr="0080208D" w:rsidRDefault="0080208D" w:rsidP="0080208D">
      <w:pPr>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bCs/>
          <w:iCs/>
          <w:kern w:val="2"/>
          <w:lang w:val="uk-UA" w:eastAsia="zh-CN" w:bidi="hi-IN"/>
        </w:rPr>
        <w:t>Управлінські послуги, пов’язані з комп’ютерними технологіями (Надання комплексу технічних та технологічних послуг щодо забезпечення функціонування інформаційних технологій та баз даних) - за кодом  СРV за  ДК 021:2015 - 72510000-3</w:t>
      </w:r>
    </w:p>
    <w:tbl>
      <w:tblPr>
        <w:tblpPr w:leftFromText="180" w:rightFromText="180" w:bottomFromText="200" w:vertAnchor="text" w:horzAnchor="margin" w:tblpX="-765" w:tblpY="204"/>
        <w:tblW w:w="10627" w:type="dxa"/>
        <w:tblLayout w:type="fixed"/>
        <w:tblCellMar>
          <w:left w:w="83" w:type="dxa"/>
        </w:tblCellMar>
        <w:tblLook w:val="01E0" w:firstRow="1" w:lastRow="1" w:firstColumn="1" w:lastColumn="1" w:noHBand="0" w:noVBand="0"/>
      </w:tblPr>
      <w:tblGrid>
        <w:gridCol w:w="733"/>
        <w:gridCol w:w="5641"/>
        <w:gridCol w:w="1418"/>
        <w:gridCol w:w="1134"/>
        <w:gridCol w:w="1701"/>
      </w:tblGrid>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Характеристики Послуг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Строки надання Послуг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Вартість Послуг,</w:t>
            </w:r>
          </w:p>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грн/міс., з/без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Документ, що підтверджує факт надання послуг</w:t>
            </w: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5</w:t>
            </w:r>
          </w:p>
        </w:tc>
      </w:tr>
      <w:tr w:rsidR="0080208D" w:rsidRPr="0080208D" w:rsidTr="00552C1C">
        <w:trPr>
          <w:trHeight w:val="1144"/>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spacing w:before="120" w:after="120"/>
              <w:jc w:val="both"/>
              <w:rPr>
                <w:rFonts w:ascii="Liberation Serif" w:eastAsia="Noto Serif CJK SC" w:hAnsi="Liberation Serif" w:cs="Lohit Devanagari"/>
                <w:kern w:val="2"/>
                <w:lang w:val="uk-UA" w:eastAsia="zh-CN" w:bidi="hi-IN"/>
              </w:rPr>
            </w:pPr>
          </w:p>
          <w:p w:rsidR="0080208D" w:rsidRPr="0080208D" w:rsidRDefault="0080208D" w:rsidP="0080208D">
            <w:pPr>
              <w:widowControl w:val="0"/>
              <w:suppressAutoHyphens/>
              <w:spacing w:before="120" w:after="120"/>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1.</w:t>
            </w:r>
          </w:p>
          <w:p w:rsidR="0080208D" w:rsidRPr="0080208D" w:rsidRDefault="0080208D" w:rsidP="0080208D">
            <w:pPr>
              <w:widowControl w:val="0"/>
              <w:suppressAutoHyphens/>
              <w:spacing w:before="120" w:after="120"/>
              <w:jc w:val="both"/>
              <w:rPr>
                <w:rFonts w:ascii="Liberation Serif" w:eastAsia="Noto Serif CJK SC" w:hAnsi="Liberation Serif" w:cs="Lohit Devanagari"/>
                <w:kern w:val="2"/>
                <w:lang w:val="uk-UA" w:eastAsia="zh-CN" w:bidi="hi-IN"/>
              </w:rPr>
            </w:pPr>
          </w:p>
        </w:tc>
        <w:tc>
          <w:tcPr>
            <w:tcW w:w="9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Послуги з обслуговування та керування комп’ютерним обладнанням, що забезпечує функціонування інформаційних технологій (111 ПЕОМ в мережах розташованих по вул. Хрещатик 36, Хрещатик 12 літера А, 93 одиниці периферійного обладнання):</w:t>
            </w: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профілактичне обслуговування ПЕОМ та периферійного обладнання, регламентні роботи;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sz w:val="20"/>
                <w:szCs w:val="20"/>
                <w:lang w:eastAsia="zh-CN" w:bidi="hi-IN"/>
              </w:rPr>
              <w:t>З моменту підписання договору – грудень 2024 року*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Щомісячний</w:t>
            </w:r>
          </w:p>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Акт приймання-передачі наданих Послуг</w:t>
            </w:r>
          </w:p>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налаштування на типову (прийняту) конфігурацію системного та прикладного програмно забезпечення та запуск в дію нових комп'ютерів (при необхідності);</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1.3.</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антивірусна профілактика та оновлення антивірусних баз, видалення вірусів, програм небажаної реклами;</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1.4.</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надання консультацій фахівцям Замовника по роботі системного та прикладного програмного забезпечення;</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1.5.</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тестування та визначення несправностей (при їх виникненні), в тому числі: процесора, материнської плати, оперативної пам'яті, жорсткого диску, блоку живлення, вентилятора, відеокарти, оптичного дисководу, мережевої карти, акустичної системи;</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1.6.</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дрібний ремонт, що не потребує заміни деталей та вузлів (при необхідності);</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1.7.</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забезпечення політики санкціонованого доступу до ПЕОМ користувачів;</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1.8.</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забезпечення доступу користувачів ПЕОМ до баз даних згідно наданого переліку прав;</w:t>
            </w:r>
            <w:bookmarkStart w:id="74" w:name="OLE_LINK61"/>
            <w:bookmarkStart w:id="75" w:name="OLE_LINK51"/>
            <w:bookmarkEnd w:id="74"/>
            <w:bookmarkEnd w:id="75"/>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1.9.</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діагностика та профілактика системи охолодження комп’ютера у разі необхідності;</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1.10.</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збереження даних при заміні жорсткого диску;</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перенесення даних з однієї ПЕОМ на іншу при заміні на нову ПЕОМ, модернізації, ремонту,  при зміні користувача чи  при перевстановленні операційної системи;</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встановлення мережного програмного забезпечення на ПЕОМ (за необхідності);</w:t>
            </w:r>
          </w:p>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1.13.</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 xml:space="preserve">встановлення, перевстановлення програмного забезпечення на ПЕОМ користувачів для </w:t>
            </w:r>
            <w:r w:rsidRPr="0080208D">
              <w:rPr>
                <w:rFonts w:eastAsia="Noto Serif CJK SC" w:cs="Lohit Devanagari"/>
                <w:kern w:val="2"/>
                <w:lang w:val="uk-UA" w:eastAsia="zh-CN" w:bidi="hi-IN"/>
              </w:rPr>
              <w:lastRenderedPageBreak/>
              <w:t>забезпечення  роботи принтерів, сканерів та БФП з подальшим налаштуванням параметрів пристроїв;</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1.14.</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встановлення та настройка нових принтерів, пристроїв безперервної підтримки напруги, сканерів, багатофункціональних пристроїв тощо (при необхідності);</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345AD9"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1.15.</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аналіз існуючого обладнання на відповідність сучасним вимогам, надання консультативної допомоги при підборі та закупівлі нового обладнання або модернізації існуючого,  перевірка технічних характеристик обладнання після проведення закупівель щодо їх відповідності визначеним технічним характеристикам та вимогам;</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345AD9"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1.16.</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допомога користувачам з генерацією, налаштуванням та використанням криптографічних засобів захисту інформації в інформаційних системах різного рівня (електронних ключів, e-token, автор, алмаз та інших)</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345AD9"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1.17.</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допомога в наданні відповідей  на різноманітні листи, запити від органів державної влади, депутатів, організацій, щодо технічного стану інформаційно-телекомунікаційних систем Замовнику, а також підготовка інформації для надання відповідей та звітів щодо технічного стану цих систем;</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345AD9"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1.18.</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firstLine="10"/>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організація відеотрансляцій засідань регіональної комісії з оцінки та проведення попереднього конкурсного відбору інвестиційних програм і проєктів регіонального розвитку, що можуть реалізовуватися за рахунок коштів державного фонду регіонального розвитку в м.Києві через сайти youtube.com;</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1.19.</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firstLine="10"/>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підтримка облікового запису Замовника на youtube.com;</w:t>
            </w:r>
          </w:p>
        </w:tc>
        <w:tc>
          <w:tcPr>
            <w:tcW w:w="1418"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345AD9"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1.20.</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firstLine="10"/>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організація онлайн конференцій з питань, що стосуються Замовника та налаштування обладнання для забезпечення відео та аудіо зв’язку.</w:t>
            </w:r>
            <w:bookmarkStart w:id="76" w:name="_GoBack11"/>
            <w:bookmarkEnd w:id="76"/>
          </w:p>
        </w:tc>
        <w:tc>
          <w:tcPr>
            <w:tcW w:w="1418" w:type="dxa"/>
            <w:vMerge/>
            <w:tcBorders>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p>
        </w:tc>
      </w:tr>
      <w:tr w:rsidR="0080208D" w:rsidRPr="00345AD9"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spacing w:before="120" w:after="120"/>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2.</w:t>
            </w:r>
          </w:p>
        </w:tc>
        <w:tc>
          <w:tcPr>
            <w:tcW w:w="9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Надання послуг у сфері програмного забезпечення для керування мережами (керування комп’ютерним обладнанням комп’ютерної мережі): 111 ПЕОМ автоматизованих робочих місць, 23 серверів (3 фізичні, 20 віртуальних), 2 комутаційні вузли:</w:t>
            </w:r>
          </w:p>
        </w:tc>
      </w:tr>
      <w:tr w:rsidR="0080208D" w:rsidRPr="0080208D" w:rsidTr="00552C1C">
        <w:trPr>
          <w:trHeight w:val="10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управління віртуальною інфраструктурою з використанням технології Microsoft Hyper-V</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sz w:val="20"/>
                <w:szCs w:val="20"/>
                <w:lang w:eastAsia="zh-CN" w:bidi="hi-IN"/>
              </w:rPr>
              <w:t>З моменту підписання договору – грудень 202</w:t>
            </w:r>
            <w:r w:rsidRPr="0080208D">
              <w:rPr>
                <w:rFonts w:eastAsia="Noto Serif CJK SC" w:cs="Lohit Devanagari"/>
                <w:kern w:val="2"/>
                <w:sz w:val="20"/>
                <w:szCs w:val="20"/>
                <w:lang w:val="uk-UA" w:eastAsia="zh-CN" w:bidi="hi-IN"/>
              </w:rPr>
              <w:t>4</w:t>
            </w:r>
            <w:r w:rsidRPr="0080208D">
              <w:rPr>
                <w:rFonts w:eastAsia="Noto Serif CJK SC" w:cs="Lohit Devanagari"/>
                <w:kern w:val="2"/>
                <w:sz w:val="20"/>
                <w:szCs w:val="20"/>
                <w:lang w:eastAsia="zh-CN" w:bidi="hi-IN"/>
              </w:rPr>
              <w:t xml:space="preserve"> року*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p>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highlight w:val="yellow"/>
                <w:lang w:val="uk-UA" w:eastAsia="zh-CN" w:bidi="hi-IN"/>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Щомісячний</w:t>
            </w:r>
          </w:p>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Акт приймання-передачі наданих Послуг</w:t>
            </w:r>
          </w:p>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r>
      <w:tr w:rsidR="0080208D" w:rsidRPr="0080208D" w:rsidTr="00552C1C">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створення та настройка мережі віртуальних машин в Hyper-V;</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5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2.3.</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переміщення та реплікація віртуальних машин в Hyper-V між серверами;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5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2.4.</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організація,  підтримка та контроль створення копій віртуальних машин з подальшою перевіркою їх цілісності;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2.5.</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сервера баз даних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2.6.</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головного та резервного сервера служби каталогів Active Directory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345AD9" w:rsidTr="00552C1C">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2.7.</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динамічної конфігурації вузлів DHСР, WINS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591"/>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lastRenderedPageBreak/>
              <w:t>2.8.</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програмних засобів сервера DNS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281"/>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2.9.</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активного мережевого обладнання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2.10.</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та контроль блоків безперебійного живлення серверів;</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підтримка безперервної роботи серверів, активного мережевого обладнання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контроль та авторизація доступу користувачів до домену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2.13.</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керування груповою політикою домену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345AD9" w:rsidTr="00552C1C">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2.14.</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організація,  підтримка та контроль створення резервних копій баз даних, відновлення збережених даних при виникненні аварійних ситуацій після їх усунення;</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2.15.</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тестування та оптимізація працездатності програмного забезпечення серверів;</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2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2.16.</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ведення списку користувачів баз даних інформаційних технологій, автоматизованих систем та банків даних, що функціонують у локальній мережі та ведення бази паролів;</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2.17.</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підтримка повної функціональної працездатності обладнання, оновлення версій  операційних систем обладнання та оновлення системного програмного забезпечення операційних систем серверів;</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0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2.18.</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перевірка журналів реєстрації подій серверів;</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2.19.</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оптимізація дискового простору для віртуальних машин, архівних копій баз даних та інформації користувачів розташованої на файловому сервері;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2.20.</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проведення регламентних робіт на серверному обладнанні (чистка внутрішніх компонентів системних блоків серверів від бруду);</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0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сервера доступу користувачів до мережі Інтернет;</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345AD9" w:rsidTr="00552C1C">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та підтримка DNS серверу для домену guekmda.gov.ua, investinkyiv.gov.ua</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2.23.</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поштового сервера;</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rPr>
          <w:trHeight w:val="12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2.24.</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комунікаційного серверу обміну повідомленнями;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345AD9" w:rsidTr="00552C1C">
        <w:trPr>
          <w:trHeight w:val="79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2.25.</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генерація, отримання, встановлення та підтримка</w:t>
            </w:r>
          </w:p>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сертифікатів SSL для захищеного зв’язку в домені  guekmda.gov.ua та його піддоменів;</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hanging="108"/>
              <w:jc w:val="center"/>
              <w:rPr>
                <w:rFonts w:ascii="Liberation Serif" w:eastAsia="Noto Serif CJK SC" w:hAnsi="Liberation Serif" w:cs="Lohit Devanagar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2.26.</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надання консультацій користувачам щодо технології роботи в локальній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2.27.</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надання консультацій користувачам щодо технології роботи в мережі Інтернет;</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2.28.</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надання консультацій користувачам щодо технології роботи з електронною поштою;</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r>
      <w:tr w:rsidR="0080208D" w:rsidRPr="00345AD9"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2.29.</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динамічної конфігурації вузлів DHСР домену kmda.gov.ua;</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r>
      <w:tr w:rsidR="0080208D" w:rsidRPr="0080208D" w:rsidTr="00552C1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2.30.</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налаштування та підтримка маршрутизації між локальним доменом та доменом  kmda.gov.ua;</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r>
      <w:tr w:rsidR="0080208D" w:rsidRPr="0080208D" w:rsidTr="00552C1C">
        <w:trPr>
          <w:trHeight w:val="699"/>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lastRenderedPageBreak/>
              <w:t>2.31.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 xml:space="preserve">адміністрування, контроль та авторизація доступу користувачів до </w:t>
            </w:r>
            <w:bookmarkStart w:id="77" w:name="__DdeLink__1478_17856322511"/>
            <w:r w:rsidRPr="0080208D">
              <w:rPr>
                <w:rFonts w:eastAsia="Noto Serif CJK SC" w:cs="Lohit Devanagari"/>
                <w:kern w:val="2"/>
                <w:lang w:val="uk-UA" w:eastAsia="zh-CN" w:bidi="hi-IN"/>
              </w:rPr>
              <w:t>домену  kmda.gov.ua</w:t>
            </w:r>
            <w:bookmarkEnd w:id="77"/>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r>
      <w:tr w:rsidR="0080208D" w:rsidRPr="0080208D" w:rsidTr="00552C1C">
        <w:trPr>
          <w:trHeight w:val="54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2.32.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налаштування взаємозв'язку між різними сегментами мережі домену  kmda.gov.ua за якими находяться структурні підрозділи.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r>
      <w:tr w:rsidR="0080208D" w:rsidRPr="0080208D" w:rsidTr="00552C1C">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center"/>
              <w:rPr>
                <w:rFonts w:ascii="Liberation Serif" w:eastAsia="Noto Serif CJK SC" w:hAnsi="Liberation Serif" w:cs="Lohit Devanagari"/>
                <w:kern w:val="2"/>
                <w:lang w:eastAsia="zh-CN" w:bidi="hi-IN"/>
              </w:rPr>
            </w:pPr>
          </w:p>
        </w:tc>
        <w:tc>
          <w:tcPr>
            <w:tcW w:w="5641" w:type="dxa"/>
            <w:tcBorders>
              <w:top w:val="single" w:sz="4" w:space="0" w:color="000000"/>
              <w:left w:val="single" w:sz="4" w:space="0" w:color="000000"/>
              <w:bottom w:val="single" w:sz="4" w:space="0" w:color="000000"/>
              <w:right w:val="single" w:sz="4" w:space="0" w:color="000000"/>
            </w:tcBorders>
            <w:shd w:val="clear" w:color="auto" w:fill="FFFFFF"/>
          </w:tcPr>
          <w:p w:rsidR="0080208D" w:rsidRPr="0080208D" w:rsidRDefault="0080208D" w:rsidP="0080208D">
            <w:pPr>
              <w:widowControl w:val="0"/>
              <w:tabs>
                <w:tab w:val="left" w:pos="709"/>
              </w:tabs>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Всього: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i/>
                <w:kern w:val="2"/>
                <w:lang w:val="uk-UA"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b/>
                <w:kern w:val="2"/>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b/>
                <w:i/>
                <w:kern w:val="2"/>
                <w:lang w:val="uk-UA" w:eastAsia="zh-CN" w:bidi="hi-IN"/>
              </w:rPr>
            </w:pPr>
          </w:p>
        </w:tc>
      </w:tr>
      <w:tr w:rsidR="0080208D" w:rsidRPr="0080208D" w:rsidTr="00552C1C">
        <w:trPr>
          <w:trHeight w:val="135"/>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eastAsia="zh-CN" w:bidi="hi-IN"/>
              </w:rPr>
              <w:t xml:space="preserve">Сума прописом: </w:t>
            </w:r>
            <w:r w:rsidRPr="0080208D">
              <w:rPr>
                <w:rFonts w:eastAsia="Noto Serif CJK SC" w:cs="Lohit Devanagari"/>
                <w:bCs/>
                <w:kern w:val="2"/>
                <w:shd w:val="clear" w:color="auto" w:fill="FFFFFF"/>
                <w:lang w:eastAsia="zh-CN" w:bidi="hi-IN"/>
              </w:rPr>
              <w:t>___________ грн (____________ гривень _____ копійок), в тому числі з/без ПДВ _____       грн (____________ гривень ____ копійок).</w:t>
            </w:r>
          </w:p>
        </w:tc>
      </w:tr>
    </w:tbl>
    <w:p w:rsidR="0080208D" w:rsidRPr="0080208D" w:rsidRDefault="0080208D" w:rsidP="0080208D">
      <w:pPr>
        <w:tabs>
          <w:tab w:val="left" w:pos="709"/>
        </w:tabs>
        <w:suppressAutoHyphens/>
        <w:ind w:left="709" w:hanging="425"/>
        <w:rPr>
          <w:rFonts w:ascii="Liberation Serif" w:eastAsia="Noto Serif CJK SC" w:hAnsi="Liberation Serif" w:cs="Lohit Devanagari"/>
          <w:kern w:val="2"/>
          <w:lang w:eastAsia="zh-CN" w:bidi="hi-IN"/>
        </w:rPr>
      </w:pPr>
      <w:r w:rsidRPr="0080208D">
        <w:rPr>
          <w:rFonts w:eastAsia="Noto Serif CJK SC" w:cs="Lohit Devanagari"/>
          <w:kern w:val="2"/>
          <w:lang w:eastAsia="zh-CN" w:bidi="hi-IN"/>
        </w:rPr>
        <w:t>*з врахуванням пункту 7.1 Договору.</w:t>
      </w:r>
    </w:p>
    <w:p w:rsidR="0080208D" w:rsidRPr="0080208D" w:rsidRDefault="0080208D" w:rsidP="0080208D">
      <w:pPr>
        <w:tabs>
          <w:tab w:val="left" w:pos="1418"/>
        </w:tabs>
        <w:suppressAutoHyphens/>
        <w:ind w:left="709" w:hanging="425"/>
        <w:rPr>
          <w:rFonts w:ascii="Liberation Serif" w:eastAsia="Noto Serif CJK SC" w:hAnsi="Liberation Serif" w:cs="Lohit Devanagari"/>
          <w:kern w:val="2"/>
          <w:lang w:val="uk-UA" w:eastAsia="zh-CN" w:bidi="hi-IN"/>
        </w:rPr>
      </w:pPr>
    </w:p>
    <w:tbl>
      <w:tblPr>
        <w:tblW w:w="9750" w:type="dxa"/>
        <w:tblInd w:w="-108" w:type="dxa"/>
        <w:tblLayout w:type="fixed"/>
        <w:tblLook w:val="04A0" w:firstRow="1" w:lastRow="0" w:firstColumn="1" w:lastColumn="0" w:noHBand="0" w:noVBand="1"/>
      </w:tblPr>
      <w:tblGrid>
        <w:gridCol w:w="5212"/>
        <w:gridCol w:w="4538"/>
      </w:tblGrid>
      <w:tr w:rsidR="0080208D" w:rsidRPr="0080208D" w:rsidTr="00552C1C">
        <w:trPr>
          <w:trHeight w:val="262"/>
        </w:trPr>
        <w:tc>
          <w:tcPr>
            <w:tcW w:w="5211" w:type="dxa"/>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Замовник:</w:t>
            </w:r>
          </w:p>
        </w:tc>
        <w:tc>
          <w:tcPr>
            <w:tcW w:w="4538" w:type="dxa"/>
            <w:shd w:val="clear" w:color="auto" w:fill="auto"/>
            <w:vAlign w:val="center"/>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Виконавець:</w:t>
            </w:r>
          </w:p>
        </w:tc>
      </w:tr>
      <w:tr w:rsidR="0080208D" w:rsidRPr="0080208D" w:rsidTr="00552C1C">
        <w:trPr>
          <w:trHeight w:val="5161"/>
        </w:trPr>
        <w:tc>
          <w:tcPr>
            <w:tcW w:w="5211" w:type="dxa"/>
            <w:shd w:val="clear" w:color="auto" w:fill="auto"/>
          </w:tcPr>
          <w:p w:rsidR="0080208D" w:rsidRPr="0080208D" w:rsidRDefault="0000525F" w:rsidP="0080208D">
            <w:pPr>
              <w:widowControl w:val="0"/>
              <w:suppressAutoHyphens/>
              <w:rPr>
                <w:rFonts w:ascii="Liberation Serif" w:eastAsia="Noto Serif CJK SC" w:hAnsi="Liberation Serif" w:cs="Lohit Devanagari"/>
                <w:kern w:val="2"/>
                <w:lang w:eastAsia="zh-CN" w:bidi="hi-IN"/>
              </w:rPr>
            </w:pPr>
            <w:hyperlink r:id="rId13">
              <w:r w:rsidR="0080208D" w:rsidRPr="0080208D">
                <w:rPr>
                  <w:rFonts w:eastAsia="Noto Serif CJK SC" w:cs="Lohit Devanagari"/>
                  <w:b/>
                  <w:bCs/>
                  <w:kern w:val="2"/>
                  <w:lang w:val="uk-UA" w:eastAsia="zh-CN" w:bidi="hi-IN"/>
                </w:rPr>
                <w:t>Департамент економіки та інвестицій</w:t>
              </w:r>
            </w:hyperlink>
          </w:p>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b/>
                <w:bCs/>
                <w:kern w:val="2"/>
                <w:lang w:val="uk-UA" w:eastAsia="zh-CN" w:bidi="hi-IN"/>
              </w:rPr>
              <w:t>виконавчого органу Київської міської ради (Київської міської державної адміністрації)</w:t>
            </w:r>
          </w:p>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01044, м. Київ – 044, вул. Хрещатик, 36</w:t>
            </w:r>
          </w:p>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Шевченківський р-н, Код ЄДРПОУ 04633423</w:t>
            </w:r>
          </w:p>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рахунок IBAN: UA188201720344240001000029201,                    Держказначейська служба України, м. Київ</w:t>
            </w:r>
          </w:p>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Бюджетна установа. Має статус неприбуткової</w:t>
            </w:r>
          </w:p>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організації.  Не платник ПДВ.</w:t>
            </w:r>
          </w:p>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Відповідальна особа: Старший інспектор                       Галустян О. А.  тел. (044) 202-76-61</w:t>
            </w:r>
          </w:p>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E-mail: galustyan@guekmda.gov.ua</w:t>
            </w:r>
          </w:p>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b/>
                <w:color w:val="000000"/>
                <w:kern w:val="2"/>
                <w:lang w:val="uk-UA" w:eastAsia="zh-CN" w:bidi="hi-IN"/>
              </w:rPr>
              <w:t>Перший заступник директора Департаменту економіки та інвестицій</w:t>
            </w:r>
            <w:r w:rsidRPr="0080208D">
              <w:rPr>
                <w:rFonts w:eastAsia="Noto Serif CJK SC" w:cs="Lohit Devanagari"/>
                <w:kern w:val="2"/>
                <w:lang w:val="uk-UA" w:eastAsia="zh-CN" w:bidi="hi-IN"/>
              </w:rPr>
              <w:t xml:space="preserve"> </w:t>
            </w:r>
            <w:r w:rsidRPr="0080208D">
              <w:rPr>
                <w:rFonts w:eastAsia="Noto Serif CJK SC" w:cs="Lohit Devanagari"/>
                <w:b/>
                <w:color w:val="000000"/>
                <w:kern w:val="2"/>
                <w:lang w:val="uk-UA" w:eastAsia="zh-CN" w:bidi="hi-IN"/>
              </w:rPr>
              <w:t>виконавчого органу Київської міської ради (Київської міської             державної адміністрації)</w:t>
            </w:r>
          </w:p>
          <w:p w:rsidR="0080208D" w:rsidRPr="0080208D" w:rsidRDefault="0080208D" w:rsidP="0080208D">
            <w:pPr>
              <w:widowControl w:val="0"/>
              <w:suppressAutoHyphens/>
              <w:jc w:val="both"/>
              <w:rPr>
                <w:rFonts w:ascii="Liberation Serif" w:eastAsia="Noto Serif CJK SC" w:hAnsi="Liberation Serif" w:cs="Lohit Devanagari"/>
                <w:b/>
                <w:color w:val="000000"/>
                <w:kern w:val="2"/>
                <w:lang w:val="uk-UA" w:eastAsia="zh-CN" w:bidi="hi-IN"/>
              </w:rPr>
            </w:pPr>
          </w:p>
          <w:p w:rsidR="0080208D" w:rsidRPr="0080208D" w:rsidRDefault="0080208D" w:rsidP="0080208D">
            <w:pPr>
              <w:widowControl w:val="0"/>
              <w:suppressAutoHyphens/>
              <w:jc w:val="both"/>
              <w:rPr>
                <w:rFonts w:ascii="Liberation Serif" w:eastAsia="Noto Serif CJK SC" w:hAnsi="Liberation Serif" w:cs="Lohit Devanagari"/>
                <w:b/>
                <w:color w:val="000000"/>
                <w:kern w:val="2"/>
                <w:lang w:val="uk-UA" w:eastAsia="zh-CN" w:bidi="hi-IN"/>
              </w:rPr>
            </w:pPr>
          </w:p>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b/>
                <w:color w:val="000000"/>
                <w:kern w:val="2"/>
                <w:lang w:val="uk-UA" w:eastAsia="zh-CN" w:bidi="hi-IN"/>
              </w:rPr>
              <w:t>__________________________ В.В. Панченко</w:t>
            </w:r>
          </w:p>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eastAsia="Noto Serif CJK SC" w:cs="Lohit Devanagari"/>
                <w:b/>
                <w:bCs/>
                <w:kern w:val="2"/>
                <w:lang w:val="uk-UA" w:eastAsia="zh-CN" w:bidi="hi-IN"/>
              </w:rPr>
              <w:t>МП</w:t>
            </w:r>
          </w:p>
        </w:tc>
        <w:tc>
          <w:tcPr>
            <w:tcW w:w="4538" w:type="dxa"/>
            <w:shd w:val="clear" w:color="auto" w:fill="auto"/>
          </w:tcPr>
          <w:p w:rsidR="0080208D" w:rsidRPr="0080208D" w:rsidRDefault="0080208D" w:rsidP="0080208D">
            <w:pPr>
              <w:widowControl w:val="0"/>
              <w:tabs>
                <w:tab w:val="right" w:pos="9498"/>
              </w:tabs>
              <w:suppressAutoHyphens/>
              <w:rPr>
                <w:rFonts w:ascii="Liberation Serif" w:eastAsia="Noto Serif CJK SC" w:hAnsi="Liberation Serif" w:cs="Lohit Devanagari"/>
                <w:b/>
                <w:kern w:val="2"/>
                <w:lang w:val="uk-UA" w:eastAsia="zh-CN" w:bidi="hi-IN"/>
              </w:rPr>
            </w:pPr>
          </w:p>
        </w:tc>
      </w:tr>
    </w:tbl>
    <w:p w:rsidR="0080208D" w:rsidRPr="0080208D" w:rsidRDefault="0080208D" w:rsidP="0080208D">
      <w:pPr>
        <w:suppressAutoHyphens/>
        <w:ind w:left="540"/>
        <w:contextualSpacing/>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eastAsia="zh-CN" w:bidi="hi-IN"/>
        </w:rPr>
        <w:br w:type="page"/>
      </w:r>
    </w:p>
    <w:p w:rsidR="0080208D" w:rsidRPr="0080208D" w:rsidRDefault="0080208D" w:rsidP="0080208D">
      <w:pPr>
        <w:suppressAutoHyphens/>
        <w:ind w:firstLine="6096"/>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lastRenderedPageBreak/>
        <w:t>Додаток 2</w:t>
      </w:r>
    </w:p>
    <w:p w:rsidR="0080208D" w:rsidRPr="0080208D" w:rsidRDefault="0080208D" w:rsidP="0080208D">
      <w:pPr>
        <w:suppressAutoHyphens/>
        <w:ind w:left="6096"/>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до Договору №_______/2024</w:t>
      </w:r>
    </w:p>
    <w:p w:rsidR="0080208D" w:rsidRPr="0080208D" w:rsidRDefault="0080208D" w:rsidP="0080208D">
      <w:pPr>
        <w:suppressAutoHyphens/>
        <w:ind w:left="6096"/>
        <w:rPr>
          <w:rFonts w:eastAsia="Noto Serif CJK SC"/>
          <w:kern w:val="2"/>
          <w:lang w:val="uk-UA" w:eastAsia="zh-CN" w:bidi="hi-IN"/>
        </w:rPr>
      </w:pPr>
      <w:r w:rsidRPr="0080208D">
        <w:rPr>
          <w:rFonts w:eastAsia="Noto Serif CJK SC"/>
          <w:kern w:val="2"/>
          <w:lang w:val="uk-UA" w:eastAsia="zh-CN" w:bidi="hi-IN"/>
        </w:rPr>
        <w:t>від «__» ________2024 року</w:t>
      </w:r>
    </w:p>
    <w:p w:rsidR="0080208D" w:rsidRPr="0080208D" w:rsidRDefault="0080208D" w:rsidP="0080208D">
      <w:pPr>
        <w:suppressAutoHyphens/>
        <w:ind w:left="6096"/>
        <w:rPr>
          <w:rFonts w:eastAsia="Noto Serif CJK SC"/>
          <w:kern w:val="2"/>
          <w:lang w:val="uk-UA" w:eastAsia="zh-CN" w:bidi="hi-IN"/>
        </w:rPr>
      </w:pPr>
    </w:p>
    <w:p w:rsidR="0080208D" w:rsidRPr="0080208D" w:rsidRDefault="0080208D" w:rsidP="0080208D">
      <w:pPr>
        <w:suppressAutoHyphens/>
        <w:ind w:left="6096"/>
        <w:rPr>
          <w:rFonts w:eastAsia="Noto Serif CJK SC"/>
          <w:kern w:val="2"/>
          <w:lang w:val="uk-UA" w:eastAsia="zh-CN" w:bidi="hi-IN"/>
        </w:rPr>
      </w:pPr>
    </w:p>
    <w:p w:rsidR="0080208D" w:rsidRPr="0080208D" w:rsidRDefault="0080208D" w:rsidP="0080208D">
      <w:pPr>
        <w:widowControl w:val="0"/>
        <w:suppressAutoHyphens/>
        <w:jc w:val="center"/>
        <w:rPr>
          <w:rFonts w:eastAsia="Noto Serif CJK SC"/>
          <w:kern w:val="2"/>
          <w:lang w:val="uk-UA" w:eastAsia="zh-CN" w:bidi="hi-IN"/>
        </w:rPr>
      </w:pPr>
      <w:r w:rsidRPr="0080208D">
        <w:rPr>
          <w:rFonts w:eastAsia="Noto Serif CJK SC"/>
          <w:b/>
          <w:color w:val="000000"/>
          <w:kern w:val="2"/>
          <w:lang w:val="uk-UA" w:eastAsia="zh-CN" w:bidi="hi-IN"/>
        </w:rPr>
        <w:t>ТЕХНІЧНІ, ЯКІСНІ ТА КІЛЬКІСНІ ХАРАКТЕРИСТИКИ ПРЕДМЕТА ЗАКУПІВЛІ/ ТЕХНІЧНА СПЕЦИФІКАЦІЯ</w:t>
      </w:r>
    </w:p>
    <w:p w:rsidR="0080208D" w:rsidRPr="0080208D" w:rsidRDefault="0080208D" w:rsidP="0080208D">
      <w:pPr>
        <w:widowControl w:val="0"/>
        <w:suppressAutoHyphens/>
        <w:jc w:val="center"/>
        <w:rPr>
          <w:rFonts w:eastAsia="Noto Serif CJK SC"/>
          <w:b/>
          <w:color w:val="000000"/>
          <w:kern w:val="2"/>
          <w:lang w:val="uk-UA" w:eastAsia="zh-CN" w:bidi="hi-IN"/>
        </w:rPr>
      </w:pPr>
    </w:p>
    <w:p w:rsidR="0080208D" w:rsidRPr="0080208D" w:rsidRDefault="0080208D" w:rsidP="0080208D">
      <w:pPr>
        <w:widowControl w:val="0"/>
        <w:suppressAutoHyphens/>
        <w:jc w:val="center"/>
        <w:rPr>
          <w:rFonts w:eastAsia="Noto Serif CJK SC"/>
          <w:b/>
          <w:color w:val="000000"/>
          <w:kern w:val="2"/>
          <w:lang w:val="uk-UA" w:eastAsia="zh-CN" w:bidi="hi-IN"/>
        </w:rPr>
      </w:pPr>
    </w:p>
    <w:p w:rsidR="0080208D" w:rsidRPr="0080208D" w:rsidRDefault="0080208D" w:rsidP="0080208D">
      <w:pPr>
        <w:suppressAutoHyphens/>
        <w:jc w:val="center"/>
        <w:rPr>
          <w:rFonts w:eastAsia="Noto Serif CJK SC"/>
          <w:kern w:val="2"/>
          <w:lang w:val="uk-UA" w:eastAsia="zh-CN" w:bidi="hi-IN"/>
        </w:rPr>
      </w:pPr>
      <w:r w:rsidRPr="0080208D">
        <w:rPr>
          <w:rFonts w:eastAsia="Noto Serif CJK SC"/>
          <w:b/>
          <w:kern w:val="2"/>
          <w:lang w:val="uk-UA" w:eastAsia="zh-CN" w:bidi="hi-IN"/>
        </w:rPr>
        <w:t xml:space="preserve">Управлінські послуги, пов’язані з комп’ютерними технологіями (Надання комплексу технічних та технологічних послуг щодо забезпечення функціонування інформаційних технологій та баз даних) за кодом  СРV за  ДК 021:2015 </w:t>
      </w:r>
      <w:r w:rsidRPr="0080208D">
        <w:rPr>
          <w:rFonts w:eastAsia="Noto Sans Symbols"/>
          <w:b/>
          <w:kern w:val="2"/>
          <w:lang w:val="uk-UA" w:eastAsia="zh-CN" w:bidi="hi-IN"/>
        </w:rPr>
        <w:t>−</w:t>
      </w:r>
      <w:r w:rsidRPr="0080208D">
        <w:rPr>
          <w:rFonts w:eastAsia="Noto Serif CJK SC"/>
          <w:b/>
          <w:kern w:val="2"/>
          <w:lang w:val="uk-UA" w:eastAsia="zh-CN" w:bidi="hi-IN"/>
        </w:rPr>
        <w:t xml:space="preserve"> 72510000-3</w:t>
      </w:r>
    </w:p>
    <w:p w:rsidR="0080208D" w:rsidRPr="0080208D" w:rsidRDefault="0080208D" w:rsidP="0080208D">
      <w:pPr>
        <w:suppressAutoHyphens/>
        <w:ind w:firstLine="709"/>
        <w:jc w:val="both"/>
        <w:rPr>
          <w:rFonts w:eastAsia="Noto Serif CJK SC"/>
          <w:b/>
          <w:kern w:val="2"/>
          <w:lang w:val="uk-UA" w:eastAsia="zh-CN" w:bidi="hi-IN"/>
        </w:rPr>
      </w:pPr>
    </w:p>
    <w:p w:rsidR="0080208D" w:rsidRPr="0080208D" w:rsidRDefault="0080208D" w:rsidP="0080208D">
      <w:pPr>
        <w:widowControl w:val="0"/>
        <w:suppressAutoHyphens/>
        <w:ind w:right="113" w:firstLine="850"/>
        <w:jc w:val="both"/>
        <w:rPr>
          <w:rFonts w:ascii="Liberation Serif" w:eastAsia="Noto Serif CJK SC" w:hAnsi="Liberation Serif" w:cs="Lohit Devanagari"/>
          <w:kern w:val="2"/>
          <w:lang w:val="uk-UA" w:eastAsia="zh-CN" w:bidi="hi-IN"/>
        </w:rPr>
      </w:pPr>
      <w:r w:rsidRPr="0080208D">
        <w:rPr>
          <w:rFonts w:eastAsia="Noto Serif CJK SC"/>
          <w:color w:val="000000"/>
          <w:kern w:val="2"/>
          <w:lang w:val="uk-UA" w:eastAsia="zh-CN" w:bidi="hi-IN"/>
        </w:rPr>
        <w:t>В межах надання Управлінських послуг, пов’язаних з комп’ютерними технологіями (Надання технічних та технологічних послуг користувачам щодо забезпечення функціонування інформаційних технологій, баз даних)  за кодом СРV за  ДК 021:2015  72510000-3 (далі - Послуги), які полягають у підтримці користувачів у застосуванні обчислювальної техніки в управлінській діяльності Замовника</w:t>
      </w:r>
      <w:r w:rsidRPr="0080208D">
        <w:rPr>
          <w:rFonts w:ascii="Liberation Serif" w:eastAsia="Noto Serif CJK SC" w:hAnsi="Liberation Serif" w:cs="Lohit Devanagari"/>
          <w:color w:val="000000"/>
          <w:kern w:val="2"/>
          <w:lang w:val="uk-UA" w:eastAsia="zh-CN" w:bidi="hi-IN"/>
        </w:rPr>
        <w:t xml:space="preserve"> має забезпечуватись надійне та ефективне використання  </w:t>
      </w:r>
      <w:r w:rsidRPr="0080208D">
        <w:rPr>
          <w:rFonts w:ascii="Liberation Serif" w:eastAsia="Noto Serif CJK SC" w:hAnsi="Liberation Serif" w:cs="Lohit Devanagari"/>
          <w:kern w:val="2"/>
          <w:lang w:val="uk-UA" w:eastAsia="zh-CN" w:bidi="hi-IN"/>
        </w:rPr>
        <w:t xml:space="preserve">111 </w:t>
      </w:r>
      <w:r w:rsidRPr="0080208D">
        <w:rPr>
          <w:rFonts w:ascii="Liberation Serif" w:eastAsia="Noto Serif CJK SC" w:hAnsi="Liberation Serif" w:cs="Lohit Devanagari"/>
          <w:color w:val="000000"/>
          <w:kern w:val="2"/>
          <w:lang w:val="uk-UA" w:eastAsia="zh-CN" w:bidi="hi-IN"/>
        </w:rPr>
        <w:t xml:space="preserve">ПЕОМ автоматизованих робочих місць, 23 сервери                 (3 фізичні та 20 віртуальних), 2 комутаційні вузли, </w:t>
      </w:r>
      <w:r w:rsidRPr="0080208D">
        <w:rPr>
          <w:rFonts w:ascii="Liberation Serif" w:eastAsia="Noto Serif CJK SC" w:hAnsi="Liberation Serif" w:cs="Lohit Devanagari"/>
          <w:kern w:val="2"/>
          <w:lang w:val="uk-UA" w:eastAsia="zh-CN" w:bidi="hi-IN"/>
        </w:rPr>
        <w:t>93 о</w:t>
      </w:r>
      <w:r w:rsidRPr="0080208D">
        <w:rPr>
          <w:rFonts w:ascii="Liberation Serif" w:eastAsia="Noto Serif CJK SC" w:hAnsi="Liberation Serif" w:cs="Lohit Devanagari"/>
          <w:color w:val="000000"/>
          <w:kern w:val="2"/>
          <w:lang w:val="uk-UA" w:eastAsia="zh-CN" w:bidi="hi-IN"/>
        </w:rPr>
        <w:t>диниць периферійного обладнання, а також технічна та технологічна підтримка функціонування інформаційних технологій, баз даних та інформаційних систем, а саме:</w:t>
      </w:r>
    </w:p>
    <w:p w:rsidR="0080208D" w:rsidRPr="0080208D" w:rsidRDefault="0080208D" w:rsidP="0080208D">
      <w:pPr>
        <w:widowControl w:val="0"/>
        <w:numPr>
          <w:ilvl w:val="0"/>
          <w:numId w:val="33"/>
        </w:numPr>
        <w:tabs>
          <w:tab w:val="left" w:pos="1134"/>
        </w:tabs>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color w:val="000000"/>
          <w:kern w:val="2"/>
          <w:lang w:val="uk-UA" w:eastAsia="zh-CN" w:bidi="hi-IN"/>
        </w:rPr>
        <w:t xml:space="preserve">«Будівельний комплекс» (адміністрування серверу); </w:t>
      </w:r>
    </w:p>
    <w:p w:rsidR="0080208D" w:rsidRPr="0080208D" w:rsidRDefault="0080208D" w:rsidP="0080208D">
      <w:pPr>
        <w:widowControl w:val="0"/>
        <w:numPr>
          <w:ilvl w:val="0"/>
          <w:numId w:val="33"/>
        </w:numPr>
        <w:tabs>
          <w:tab w:val="left" w:pos="1134"/>
        </w:tabs>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color w:val="000000"/>
          <w:kern w:val="2"/>
          <w:lang w:val="uk-UA" w:eastAsia="zh-CN" w:bidi="hi-IN"/>
        </w:rPr>
        <w:t>«Програма  розвитку міста» (адміністрування серверу);</w:t>
      </w:r>
    </w:p>
    <w:p w:rsidR="0080208D" w:rsidRPr="0080208D" w:rsidRDefault="0080208D" w:rsidP="0080208D">
      <w:pPr>
        <w:widowControl w:val="0"/>
        <w:numPr>
          <w:ilvl w:val="0"/>
          <w:numId w:val="33"/>
        </w:numPr>
        <w:tabs>
          <w:tab w:val="left" w:pos="1134"/>
        </w:tabs>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color w:val="000000"/>
          <w:kern w:val="2"/>
          <w:lang w:val="uk-UA" w:eastAsia="zh-CN" w:bidi="hi-IN"/>
        </w:rPr>
        <w:t xml:space="preserve"> Система майнового комплексу міста Пайова участь та Інвестиційна діяльність (адміністрування серверів);</w:t>
      </w:r>
    </w:p>
    <w:p w:rsidR="0080208D" w:rsidRPr="0080208D" w:rsidRDefault="0080208D" w:rsidP="0080208D">
      <w:pPr>
        <w:widowControl w:val="0"/>
        <w:numPr>
          <w:ilvl w:val="0"/>
          <w:numId w:val="33"/>
        </w:numPr>
        <w:tabs>
          <w:tab w:val="left" w:pos="1134"/>
        </w:tabs>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color w:val="000000"/>
          <w:kern w:val="2"/>
          <w:lang w:val="uk-UA" w:eastAsia="zh-CN" w:bidi="hi-IN"/>
        </w:rPr>
        <w:t xml:space="preserve">«Автоматизована система бухгалтерського обліку» (адміністрування серверу);  </w:t>
      </w:r>
    </w:p>
    <w:p w:rsidR="0080208D" w:rsidRPr="0080208D" w:rsidRDefault="0080208D" w:rsidP="0080208D">
      <w:pPr>
        <w:widowControl w:val="0"/>
        <w:numPr>
          <w:ilvl w:val="0"/>
          <w:numId w:val="33"/>
        </w:numPr>
        <w:tabs>
          <w:tab w:val="left" w:pos="1134"/>
        </w:tabs>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color w:val="000000"/>
          <w:kern w:val="2"/>
          <w:lang w:val="uk-UA" w:eastAsia="zh-CN" w:bidi="hi-IN"/>
        </w:rPr>
        <w:t>Поштова система Замовника (адміністрування серверу та підтримка користувачів);</w:t>
      </w:r>
    </w:p>
    <w:p w:rsidR="0080208D" w:rsidRPr="0080208D" w:rsidRDefault="0080208D" w:rsidP="0080208D">
      <w:pPr>
        <w:widowControl w:val="0"/>
        <w:numPr>
          <w:ilvl w:val="0"/>
          <w:numId w:val="33"/>
        </w:numPr>
        <w:tabs>
          <w:tab w:val="left" w:pos="1134"/>
        </w:tabs>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color w:val="000000"/>
          <w:kern w:val="2"/>
          <w:lang w:val="uk-UA" w:eastAsia="zh-CN" w:bidi="hi-IN"/>
        </w:rPr>
        <w:t>Система корпоративного обміну повідомленнями Замовника (адміністрування серверу та підтримка користувачів);</w:t>
      </w:r>
    </w:p>
    <w:p w:rsidR="0080208D" w:rsidRPr="0080208D" w:rsidRDefault="0080208D" w:rsidP="0080208D">
      <w:pPr>
        <w:widowControl w:val="0"/>
        <w:numPr>
          <w:ilvl w:val="0"/>
          <w:numId w:val="33"/>
        </w:numPr>
        <w:tabs>
          <w:tab w:val="left" w:pos="1134"/>
        </w:tabs>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color w:val="000000"/>
          <w:kern w:val="2"/>
          <w:lang w:val="uk-UA" w:eastAsia="zh-CN" w:bidi="hi-IN"/>
        </w:rPr>
        <w:t>Системи обробки даних бухгалтерського обліку: СДО Казна, Мережа, Е-Звіт, Бюджет міста (встановлення клієнтської частини, настройка та підтримка користувачів).</w:t>
      </w:r>
    </w:p>
    <w:p w:rsidR="0080208D" w:rsidRPr="0080208D" w:rsidRDefault="0080208D" w:rsidP="0080208D">
      <w:pPr>
        <w:suppressAutoHyphens/>
        <w:ind w:firstLine="850"/>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ІТ «Будівельний комплекс» та «Програми розвитку міста» мають функціонувати під керуванням СУБД Firebird 2.5 та Web-серверу Microsoft Internet Information Services (IIS)).  Доступ до  баз даних вказаних ІТ повинен здійснюватися через мережу Інтернет за допомогою Web-браузера.</w:t>
      </w:r>
      <w:r w:rsidRPr="0080208D">
        <w:rPr>
          <w:rFonts w:ascii="Liberation Serif" w:eastAsia="Noto Serif CJK SC" w:hAnsi="Liberation Serif" w:cs="Lohit Devanagari"/>
          <w:strike/>
          <w:color w:val="C9211E"/>
          <w:kern w:val="2"/>
          <w:lang w:val="uk-UA" w:eastAsia="zh-CN" w:bidi="hi-IN"/>
        </w:rPr>
        <w:t xml:space="preserve"> </w:t>
      </w:r>
    </w:p>
    <w:p w:rsidR="0080208D" w:rsidRPr="0080208D" w:rsidRDefault="0080208D" w:rsidP="0080208D">
      <w:pPr>
        <w:suppressAutoHyphens/>
        <w:ind w:firstLine="850"/>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 xml:space="preserve">Послуги щодо підтримки користувачів в застосуванні обчислювальної техніки в управлінській діяльності повинні надаватись на принципах it-аутсорсингу, тобто надання Послуг включає прийняття до сфери відповідальності Виконавця  всього комплексу послуг щодо забезпечення безперебійного функціонування обчислювальної техніки, локальної комп’ютерної мережі, інформаційних технологій, баз даних та інформаційних систем, адміністрування електронної пошти, забезпечення безпечного доступу користувачів до мережі Інтернет, технологічну підтримку при організації відеоконференцій та відеотрансляцій засідань комісій, керування антивірусним захистом, політикою безпеки, функціями системного адміністрування комп’ютерних мереж. </w:t>
      </w:r>
    </w:p>
    <w:p w:rsidR="0080208D" w:rsidRPr="0080208D" w:rsidRDefault="0080208D" w:rsidP="0080208D">
      <w:pPr>
        <w:suppressAutoHyphens/>
        <w:ind w:firstLine="850"/>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Виконавець має забезпечувати здійснення резервного копіювання баз даних розміщених на дискових масивах серверів не рідше 1 разу на добу (з урахуванням вимог розробників інформаційних технологій та автоматизованих систем, які експлуатуються), а також має гарантувати дотримання конфіденційності щодо інформації Замовника до якої він може мати доступ.</w:t>
      </w:r>
    </w:p>
    <w:p w:rsidR="0080208D" w:rsidRDefault="0080208D" w:rsidP="0080208D">
      <w:pPr>
        <w:suppressAutoHyphens/>
        <w:ind w:firstLine="850"/>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 xml:space="preserve">Комп’ютерна техніка та локальна мережа має бути в працюючому стані  </w:t>
      </w:r>
      <w:r w:rsidRPr="0080208D">
        <w:rPr>
          <w:rFonts w:ascii="Liberation Serif" w:eastAsia="Noto Serif CJK SC" w:hAnsi="Liberation Serif" w:cs="Lohit Devanagari"/>
          <w:kern w:val="2"/>
          <w:lang w:val="uk-UA" w:eastAsia="zh-CN" w:bidi="hi-IN"/>
        </w:rPr>
        <w:br/>
        <w:t xml:space="preserve">24 години на добу, 7 днів на тиждень. Системний адміністратор в робочі дні  має знаходитись в приміщеннях Замовника, та  вчасно  реагувати на звернення працівників Замовника на можливі </w:t>
      </w:r>
      <w:r w:rsidRPr="0080208D">
        <w:rPr>
          <w:rFonts w:ascii="Liberation Serif" w:eastAsia="Noto Serif CJK SC" w:hAnsi="Liberation Serif" w:cs="Lohit Devanagari"/>
          <w:kern w:val="2"/>
          <w:lang w:val="uk-UA" w:eastAsia="zh-CN" w:bidi="hi-IN"/>
        </w:rPr>
        <w:lastRenderedPageBreak/>
        <w:t>збої комп’ютерної техніки не пізніше ніж через 30 хвилин після їх звернення. Керування локальною мережею  через віддалений доступ не допускається.</w:t>
      </w:r>
    </w:p>
    <w:p w:rsidR="00B44C73" w:rsidRPr="0080208D" w:rsidRDefault="00B44C73" w:rsidP="0080208D">
      <w:pPr>
        <w:suppressAutoHyphens/>
        <w:ind w:firstLine="850"/>
        <w:jc w:val="both"/>
        <w:rPr>
          <w:rFonts w:ascii="Liberation Serif" w:eastAsia="Noto Serif CJK SC" w:hAnsi="Liberation Serif" w:cs="Lohit Devanagari"/>
          <w:kern w:val="2"/>
          <w:lang w:val="uk-UA" w:eastAsia="zh-CN" w:bidi="hi-IN"/>
        </w:rPr>
      </w:pPr>
    </w:p>
    <w:p w:rsidR="0080208D" w:rsidRPr="0080208D" w:rsidRDefault="0080208D" w:rsidP="0080208D">
      <w:pPr>
        <w:suppressAutoHyphens/>
        <w:jc w:val="center"/>
        <w:rPr>
          <w:rFonts w:ascii="Liberation Serif" w:eastAsia="Noto Serif CJK SC" w:hAnsi="Liberation Serif" w:cs="Lohit Devanagari"/>
          <w:b/>
          <w:kern w:val="2"/>
          <w:lang w:val="uk-UA" w:eastAsia="zh-CN" w:bidi="hi-IN"/>
        </w:rPr>
      </w:pPr>
      <w:r w:rsidRPr="0080208D">
        <w:rPr>
          <w:rFonts w:ascii="Liberation Serif" w:eastAsia="Noto Serif CJK SC" w:hAnsi="Liberation Serif" w:cs="Lohit Devanagari"/>
          <w:b/>
          <w:kern w:val="2"/>
          <w:lang w:val="uk-UA" w:eastAsia="zh-CN" w:bidi="hi-IN"/>
        </w:rPr>
        <w:t>ПЕРЕЛІК ТЕХНОЛОГІЧНИХ ОПЕРАЦІЙ, ЯКІ МАЮТЬ НАДАВАТИСЬ ВИКОНАВЦЕМ В МЕЖАХ ПОСЛУГ</w:t>
      </w:r>
    </w:p>
    <w:p w:rsidR="0080208D" w:rsidRPr="0080208D" w:rsidRDefault="0080208D" w:rsidP="0080208D">
      <w:pPr>
        <w:suppressAutoHyphens/>
        <w:ind w:firstLine="709"/>
        <w:jc w:val="both"/>
        <w:rPr>
          <w:rFonts w:ascii="Liberation Serif" w:eastAsia="Noto Serif CJK SC" w:hAnsi="Liberation Serif" w:cs="Lohit Devanagari"/>
          <w:b/>
          <w:kern w:val="2"/>
          <w:sz w:val="16"/>
          <w:szCs w:val="16"/>
          <w:lang w:val="uk-UA" w:eastAsia="zh-CN" w:bidi="hi-IN"/>
        </w:rPr>
      </w:pPr>
    </w:p>
    <w:p w:rsidR="0080208D" w:rsidRPr="0080208D" w:rsidRDefault="0080208D" w:rsidP="0080208D">
      <w:pPr>
        <w:suppressAutoHyphens/>
        <w:ind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b/>
          <w:kern w:val="2"/>
          <w:lang w:val="uk-UA" w:eastAsia="zh-CN" w:bidi="hi-IN"/>
        </w:rPr>
        <w:t>І.</w:t>
      </w:r>
      <w:r w:rsidRPr="0080208D">
        <w:rPr>
          <w:rFonts w:ascii="Liberation Serif" w:eastAsia="Noto Serif CJK SC" w:hAnsi="Liberation Serif" w:cs="Lohit Devanagari"/>
          <w:kern w:val="2"/>
          <w:lang w:val="uk-UA" w:eastAsia="zh-CN" w:bidi="hi-IN"/>
        </w:rPr>
        <w:t xml:space="preserve"> </w:t>
      </w:r>
      <w:r w:rsidRPr="0080208D">
        <w:rPr>
          <w:rFonts w:ascii="Liberation Serif" w:eastAsia="Noto Serif CJK SC" w:hAnsi="Liberation Serif" w:cs="Lohit Devanagari"/>
          <w:b/>
          <w:kern w:val="2"/>
          <w:lang w:val="uk-UA" w:eastAsia="zh-CN" w:bidi="hi-IN"/>
        </w:rPr>
        <w:t xml:space="preserve">Послуги з обслуговування та керування комп’ютерним обладнанням, що забезпечує функціонування інформаційних технологій </w:t>
      </w:r>
      <w:r w:rsidRPr="0080208D">
        <w:rPr>
          <w:rFonts w:ascii="Liberation Serif" w:eastAsia="Noto Serif CJK SC" w:hAnsi="Liberation Serif" w:cs="Lohit Devanagari"/>
          <w:kern w:val="2"/>
          <w:lang w:val="uk-UA" w:eastAsia="zh-CN" w:bidi="hi-IN"/>
        </w:rPr>
        <w:t>(111 ПЕОМ в мережах розташованих по вул. Хрещатик 36, Хрещатик 12 А, 93 одиниці периферійного обладнання):</w:t>
      </w:r>
    </w:p>
    <w:p w:rsidR="0080208D" w:rsidRPr="0080208D" w:rsidRDefault="0080208D" w:rsidP="0080208D">
      <w:pPr>
        <w:suppressAutoHyphens/>
        <w:ind w:firstLine="709"/>
        <w:jc w:val="both"/>
        <w:rPr>
          <w:rFonts w:ascii="Liberation Serif" w:eastAsia="Noto Serif CJK SC" w:hAnsi="Liberation Serif" w:cs="Lohit Devanagari"/>
          <w:kern w:val="2"/>
          <w:sz w:val="16"/>
          <w:szCs w:val="16"/>
          <w:lang w:val="uk-UA" w:eastAsia="zh-CN" w:bidi="hi-IN"/>
        </w:rPr>
      </w:pPr>
    </w:p>
    <w:tbl>
      <w:tblPr>
        <w:tblW w:w="9633" w:type="dxa"/>
        <w:tblInd w:w="11" w:type="dxa"/>
        <w:tblLayout w:type="fixed"/>
        <w:tblLook w:val="0000" w:firstRow="0" w:lastRow="0" w:firstColumn="0" w:lastColumn="0" w:noHBand="0" w:noVBand="0"/>
      </w:tblPr>
      <w:tblGrid>
        <w:gridCol w:w="9633"/>
      </w:tblGrid>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профілактичне обслуговування ПЕОМ та периферійного обладнання, регламентні роботи;</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налаштування на типову (прийняту) конфігурацію системного та прикладного програмного забезпечення та запуск в дію нових комп'ютерів (при необхідності);</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антивірусна профілактика та оновлення антивірусних баз, видалення вірусів, програм небажаної реклами;</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надання консультацій фахівцям Замовника по роботі системного та прикладного програмного забезпечення;</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тестування та визначення несправностей (при їх виникненні), в тому числі: процесора, материнської плати, оперативної пам'яті, жорсткого диску, блоку живлення, вентилятора, відеокарти, оптичного дисководу, мережевої карти, акустичної системи;</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дрібний ремонт, що не потребує заміни деталей та вузлів (при необхідності);</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забезпечення політики санкціонованого доступу до ПЕОМ користувачів;</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забезпечення доступу користувачів ПЕОМ до баз даних згідно наданого переліку прав;</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діагностика та профілактика системи охолодження комп’ютера у разі необхідності;</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збереження даних при заміні жорсткого диску;</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перенесення даних з однієї ПЕОМ на іншу при заміні на нову ПЕОМ, модернізації, ремонту,  при зміні користувача чи  при перевстановленні операційної системи;</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встановлення мережного програмного забезпечення на ПЕОМ (за необхідності);</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встановлення, перевстановлення програмного забезпечення на ПЕОМ користувачів  для забезпечення роботи принтерів, сканерів та БФП  з подальшим налаштуванням параметрів пристроїв;</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встановлення та настройка нових принтерів, пристроїв безперервної підтримки напруги, сканерів, багатофункціональних пристроїв тощо (при необхідності);</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аналіз існуючого обладнання на відповідність сучасним вимогам, надання консультативної допомоги при підборі та закупівлі нового обладнання або модернізації існуючого,  перевірка технічних характеристик після проведення закупівель щодо їх відповідності визначеним технічним характеристикам та вимогам;</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допомога користувачам з генерацією, налаштуванням та використанням криптографічних засобів захисту інформації в інформаційних системах різного рівня (електронних ключів, e-token, автор, алмаз та інших);</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допомога в наданні відповідей  на різноманітні листи, запити від органів державної влади, депутатів, організацій, щодо технічного стану інформаційно-телекомунікаційних систем Замовника, а також підготовка інформації для надання відповідей та звітів щодо технічного стану цих систем;</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firstLine="10"/>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 xml:space="preserve">організація </w:t>
            </w:r>
            <w:r w:rsidRPr="0080208D">
              <w:rPr>
                <w:rFonts w:eastAsia="Noto Serif CJK SC" w:cs="Lohit Devanagari"/>
                <w:kern w:val="2"/>
                <w:lang w:val="uk-UA" w:eastAsia="zh-CN" w:bidi="hi-IN"/>
              </w:rPr>
              <w:t xml:space="preserve">відеотрансляцій засідань регіональної комісії з оцінки та проведення попереднього конкурсного відбору інвестиційних програм і проєктів регіонального розвитку, що можуть реалізовуватися за рахунок коштів державного фонду регіонального розвитку в м.Києві через </w:t>
            </w:r>
            <w:r w:rsidRPr="0080208D">
              <w:rPr>
                <w:rFonts w:ascii="Liberation Serif" w:eastAsia="Noto Serif CJK SC" w:hAnsi="Liberation Serif" w:cs="Lohit Devanagari"/>
                <w:kern w:val="2"/>
                <w:lang w:val="uk-UA" w:eastAsia="zh-CN" w:bidi="hi-IN"/>
              </w:rPr>
              <w:t>сайти youtube.com;</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firstLine="10"/>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підтримка облікового запису Замовника на youtube.com;</w:t>
            </w:r>
          </w:p>
        </w:tc>
      </w:tr>
      <w:tr w:rsidR="0080208D" w:rsidRPr="0080208D" w:rsidTr="00552C1C">
        <w:tc>
          <w:tcPr>
            <w:tcW w:w="9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208D" w:rsidRPr="0080208D" w:rsidRDefault="0080208D" w:rsidP="0080208D">
            <w:pPr>
              <w:widowControl w:val="0"/>
              <w:suppressAutoHyphens/>
              <w:ind w:firstLine="10"/>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організація онлайн конференцій з питань, що стосуються Замовника та налаштування обладнання для забезпечення відео та аудіо зв’язку.</w:t>
            </w:r>
          </w:p>
        </w:tc>
      </w:tr>
    </w:tbl>
    <w:p w:rsidR="0080208D" w:rsidRPr="0080208D" w:rsidRDefault="0080208D" w:rsidP="0080208D">
      <w:pPr>
        <w:suppressAutoHyphens/>
        <w:ind w:right="-2" w:firstLine="709"/>
        <w:jc w:val="both"/>
        <w:rPr>
          <w:rFonts w:ascii="Liberation Serif" w:eastAsia="Noto Serif CJK SC" w:hAnsi="Liberation Serif" w:cs="Lohit Devanagari"/>
          <w:b/>
          <w:kern w:val="2"/>
          <w:lang w:val="uk-UA" w:eastAsia="zh-CN" w:bidi="hi-IN"/>
        </w:rPr>
      </w:pPr>
      <w:r w:rsidRPr="0080208D">
        <w:rPr>
          <w:rFonts w:ascii="Liberation Serif" w:eastAsia="Noto Serif CJK SC" w:hAnsi="Liberation Serif" w:cs="Lohit Devanagari"/>
          <w:b/>
          <w:kern w:val="2"/>
          <w:lang w:val="uk-UA" w:eastAsia="zh-CN" w:bidi="hi-IN"/>
        </w:rPr>
        <w:t>ІІ.</w:t>
      </w:r>
      <w:r w:rsidRPr="0080208D">
        <w:rPr>
          <w:rFonts w:ascii="Liberation Serif" w:eastAsia="Noto Serif CJK SC" w:hAnsi="Liberation Serif" w:cs="Lohit Devanagari"/>
          <w:kern w:val="2"/>
          <w:lang w:val="uk-UA" w:eastAsia="zh-CN" w:bidi="hi-IN"/>
        </w:rPr>
        <w:t xml:space="preserve"> </w:t>
      </w:r>
      <w:r w:rsidRPr="0080208D">
        <w:rPr>
          <w:rFonts w:ascii="Liberation Serif" w:eastAsia="Noto Serif CJK SC" w:hAnsi="Liberation Serif" w:cs="Lohit Devanagari"/>
          <w:b/>
          <w:kern w:val="2"/>
          <w:lang w:val="uk-UA" w:eastAsia="zh-CN" w:bidi="hi-IN"/>
        </w:rPr>
        <w:t xml:space="preserve">Надання послуг у сфері програмного забезпечення для керування мережами (керування комп’ютерним обладнанням комп’ютерної мережі): </w:t>
      </w:r>
    </w:p>
    <w:p w:rsidR="0080208D" w:rsidRPr="0080208D" w:rsidRDefault="0080208D" w:rsidP="0080208D">
      <w:pPr>
        <w:suppressAutoHyphens/>
        <w:ind w:right="-2"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lastRenderedPageBreak/>
        <w:t>111 ПЕОМ автоматизованих робочих місць, 23 сервери (3 фізичні, 20 віртуальних), 2 комутаційні вузли:</w:t>
      </w:r>
    </w:p>
    <w:p w:rsidR="0080208D" w:rsidRPr="0080208D" w:rsidRDefault="0080208D" w:rsidP="0080208D">
      <w:pPr>
        <w:suppressAutoHyphens/>
        <w:ind w:right="-2" w:firstLine="709"/>
        <w:jc w:val="both"/>
        <w:rPr>
          <w:rFonts w:ascii="Liberation Serif" w:eastAsia="Noto Serif CJK SC" w:hAnsi="Liberation Serif" w:cs="Lohit Devanagari"/>
          <w:kern w:val="2"/>
          <w:sz w:val="16"/>
          <w:szCs w:val="16"/>
          <w:lang w:val="uk-UA" w:eastAsia="zh-CN" w:bidi="hi-IN"/>
        </w:rPr>
      </w:pPr>
    </w:p>
    <w:tbl>
      <w:tblPr>
        <w:tblW w:w="9602" w:type="dxa"/>
        <w:tblInd w:w="44" w:type="dxa"/>
        <w:tblLayout w:type="fixed"/>
        <w:tblLook w:val="0000" w:firstRow="0" w:lastRow="0" w:firstColumn="0" w:lastColumn="0" w:noHBand="0" w:noVBand="0"/>
      </w:tblPr>
      <w:tblGrid>
        <w:gridCol w:w="9602"/>
      </w:tblGrid>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управління віртуальною інфраструктурою з використанням технології Microsoft Hyper-V;</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створення та настройка мережі віртуальних машин в Hyper-V;</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переміщення та реплікація віртуальних машин в Hyper-V між серверами;</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організація,  підтримка та контроль створення копій віртуальних машин з подальшою перевіркою їх цілісності;</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сервера баз даних локальної мережі;</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головного та резервного сервера служби каталогів Active Directory  локальної мережі;</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динамічної конфігурації вузлів DHСР, WINS локальної мережі;</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програмних засобів сервера DNS локальної мережі;</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активного мережевого обладнання локальної мережі;</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та контроль блоків безперебійного живлення серверів;</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підтримка безперервної роботи серверів, активного мережевого обладнання локальної мережі;</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контроль та авторизація доступу користувачів до домену локальної мережі;</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керування груповою політикою домену локальної мережі;</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організація,  підтримка та контроль створення копій баз даних, відновлення збережених даних при виникненні аварійних ситуацій після їх усунення;</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тестування та оптимізація працездатності програмного забезпечення серверів;</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ведення списку користувачів баз даних інформаційних технологій, автоматизованих систем та банків даних, що функціонують у локальній мережі та ведення бази паролів;</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підтримка повної функціональної працездатності обладнання, оновлення версій  операційних систем обладнання та оновлення системного програмного забезпечення операційних систем серверів;</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перевірка журналів реєстрації подій серверів;</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оптимізація дискового простору для віртуальних машин, архівних копій баз даних та інформації користувачів розташованої на файловому сервері;</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проведення регламентних робіт на серверному обладнанні (чистка внутрішніх компонентів системних блоків серверів від бруду);</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сервера доступу користувачів до мережі Інтернет;</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та підтримка DNS серверу для домену guekmda.gov.ua, investinkyiv.gov.ua;</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поштового сервера;</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комунікаційного серверу обміну повідомленнями;</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генерація, отримання, встановлення та підтримка сертифікатів SSL для захищеного зв’язку в домені  guekmda.gov.ua та його піддоменів;</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надання консультацій користувачам щодо технології роботи в локальній мережі;</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надання консультацій користувачам щодо технології роботи в мережі Інтернет;</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надання консультацій користувачам щодо технології роботи з електронною поштою;</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динамічної конфігурації вузлів DHСР домену kmda.gov.ua;</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налаштування та підтримка маршрутизації між локальним доменом та доменом  kmda.gov.ua;</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адміністрування, контроль та авторизація доступу користувачів до домену  kmda.gov.ua;</w:t>
            </w:r>
          </w:p>
        </w:tc>
      </w:tr>
      <w:tr w:rsidR="0080208D" w:rsidRPr="0080208D" w:rsidTr="00552C1C">
        <w:tc>
          <w:tcPr>
            <w:tcW w:w="9602" w:type="dxa"/>
            <w:tcBorders>
              <w:top w:val="single" w:sz="4" w:space="0" w:color="00000A"/>
              <w:left w:val="single" w:sz="4" w:space="0" w:color="00000A"/>
              <w:bottom w:val="single" w:sz="4" w:space="0" w:color="00000A"/>
              <w:right w:val="single" w:sz="4" w:space="0" w:color="00000A"/>
            </w:tcBorders>
            <w:shd w:val="clear" w:color="auto" w:fill="auto"/>
          </w:tcPr>
          <w:p w:rsidR="0080208D" w:rsidRPr="0080208D" w:rsidRDefault="0080208D" w:rsidP="0080208D">
            <w:pPr>
              <w:widowControl w:val="0"/>
              <w:suppressAutoHyphens/>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налаштування взаємозв'язку між різними сегментами мережі домену  kmda.gov.ua за якими знаходяться структурні підрозділи.</w:t>
            </w:r>
          </w:p>
        </w:tc>
      </w:tr>
    </w:tbl>
    <w:p w:rsidR="0080208D" w:rsidRPr="0080208D" w:rsidRDefault="0080208D" w:rsidP="0080208D">
      <w:pPr>
        <w:tabs>
          <w:tab w:val="left" w:pos="1418"/>
        </w:tabs>
        <w:suppressAutoHyphens/>
        <w:ind w:left="709" w:right="-1" w:hanging="425"/>
        <w:jc w:val="both"/>
        <w:rPr>
          <w:rFonts w:ascii="Liberation Serif" w:eastAsia="Noto Serif CJK SC" w:hAnsi="Liberation Serif" w:cs="Lohit Devanagari"/>
          <w:b/>
          <w:kern w:val="2"/>
          <w:lang w:val="uk-UA" w:eastAsia="zh-CN" w:bidi="hi-IN"/>
        </w:rPr>
      </w:pPr>
    </w:p>
    <w:p w:rsidR="0080208D" w:rsidRPr="0080208D" w:rsidRDefault="0080208D" w:rsidP="0080208D">
      <w:pPr>
        <w:tabs>
          <w:tab w:val="left" w:pos="1418"/>
        </w:tabs>
        <w:suppressAutoHyphens/>
        <w:ind w:left="709" w:right="-1" w:hanging="425"/>
        <w:jc w:val="both"/>
        <w:rPr>
          <w:rFonts w:ascii="Liberation Serif" w:eastAsia="Noto Serif CJK SC" w:hAnsi="Liberation Serif" w:cs="Lohit Devanagari"/>
          <w:b/>
          <w:kern w:val="2"/>
          <w:lang w:val="uk-UA" w:eastAsia="zh-CN" w:bidi="hi-IN"/>
        </w:rPr>
      </w:pPr>
      <w:r w:rsidRPr="0080208D">
        <w:rPr>
          <w:rFonts w:ascii="Liberation Serif" w:eastAsia="Noto Serif CJK SC" w:hAnsi="Liberation Serif" w:cs="Lohit Devanagari"/>
          <w:b/>
          <w:kern w:val="2"/>
          <w:lang w:val="uk-UA" w:eastAsia="zh-CN" w:bidi="hi-IN"/>
        </w:rPr>
        <w:t>При наданні Послуг  мають виконуватись такі вимоги:</w:t>
      </w:r>
    </w:p>
    <w:p w:rsidR="0080208D" w:rsidRPr="0080208D" w:rsidRDefault="0080208D" w:rsidP="0080208D">
      <w:pPr>
        <w:tabs>
          <w:tab w:val="left" w:pos="1418"/>
        </w:tabs>
        <w:suppressAutoHyphens/>
        <w:ind w:left="709" w:right="-1" w:hanging="425"/>
        <w:jc w:val="both"/>
        <w:rPr>
          <w:rFonts w:ascii="Liberation Serif" w:eastAsia="Noto Serif CJK SC" w:hAnsi="Liberation Serif" w:cs="Lohit Devanagari"/>
          <w:b/>
          <w:kern w:val="2"/>
          <w:lang w:val="uk-UA" w:eastAsia="zh-CN" w:bidi="hi-IN"/>
        </w:rPr>
      </w:pPr>
    </w:p>
    <w:p w:rsidR="0080208D" w:rsidRPr="0080208D" w:rsidRDefault="0080208D" w:rsidP="0080208D">
      <w:pPr>
        <w:tabs>
          <w:tab w:val="left" w:pos="709"/>
        </w:tabs>
        <w:suppressAutoHyphens/>
        <w:ind w:right="-1" w:firstLine="540"/>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ab/>
        <w:t>Послуги щодо підтримки користувачів в застосуванні обчислювальної техніки в управлінській діяльності надаються Виконавцем Замовнику на умовах комплексного обслуговування установи (по технології IT-outsourcing).</w:t>
      </w:r>
    </w:p>
    <w:p w:rsidR="0080208D" w:rsidRPr="0080208D" w:rsidRDefault="0080208D" w:rsidP="0080208D">
      <w:pPr>
        <w:suppressAutoHyphens/>
        <w:ind w:right="-1"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lastRenderedPageBreak/>
        <w:t>Вказаний обсяг Послуг включає прийняття до сфери відповідальності Виконавця весь комплекс послуг щодо забезпечення безперебійного функціонування комп’ютерного обладнання (ПЕОМ, сервера, локальна мережа, електронна пошта, безпечний доступ користувачів до мережі Інтернет, антивірусний захист, політика безпеки тощо).</w:t>
      </w:r>
    </w:p>
    <w:p w:rsidR="0080208D" w:rsidRPr="0080208D" w:rsidRDefault="0080208D" w:rsidP="0080208D">
      <w:pPr>
        <w:suppressAutoHyphens/>
        <w:ind w:right="-1"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 xml:space="preserve">Пакет комплексного обслуговування включає: </w:t>
      </w:r>
    </w:p>
    <w:p w:rsidR="0080208D" w:rsidRPr="0080208D" w:rsidRDefault="0080208D" w:rsidP="0080208D">
      <w:pPr>
        <w:numPr>
          <w:ilvl w:val="0"/>
          <w:numId w:val="34"/>
        </w:numPr>
        <w:tabs>
          <w:tab w:val="left" w:pos="0"/>
          <w:tab w:val="left" w:pos="1134"/>
        </w:tabs>
        <w:suppressAutoHyphens/>
        <w:ind w:left="0" w:right="-1"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обслуговування ПЕОМ та серверного обладнання;</w:t>
      </w:r>
    </w:p>
    <w:p w:rsidR="0080208D" w:rsidRPr="0080208D" w:rsidRDefault="0080208D" w:rsidP="0080208D">
      <w:pPr>
        <w:numPr>
          <w:ilvl w:val="0"/>
          <w:numId w:val="34"/>
        </w:numPr>
        <w:tabs>
          <w:tab w:val="left" w:pos="0"/>
          <w:tab w:val="left" w:pos="1134"/>
        </w:tabs>
        <w:suppressAutoHyphens/>
        <w:ind w:left="0" w:right="-1"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функції системного адміністратора;</w:t>
      </w:r>
    </w:p>
    <w:p w:rsidR="0080208D" w:rsidRPr="0080208D" w:rsidRDefault="0080208D" w:rsidP="0080208D">
      <w:pPr>
        <w:numPr>
          <w:ilvl w:val="0"/>
          <w:numId w:val="34"/>
        </w:numPr>
        <w:tabs>
          <w:tab w:val="left" w:pos="0"/>
          <w:tab w:val="left" w:pos="1134"/>
        </w:tabs>
        <w:suppressAutoHyphens/>
        <w:ind w:left="0" w:right="-1"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режим роботи комп’ютерної мережі: 24 години на добу, 7 днів на тиждень;</w:t>
      </w:r>
    </w:p>
    <w:p w:rsidR="0080208D" w:rsidRPr="0080208D" w:rsidRDefault="0080208D" w:rsidP="0080208D">
      <w:pPr>
        <w:numPr>
          <w:ilvl w:val="0"/>
          <w:numId w:val="34"/>
        </w:numPr>
        <w:tabs>
          <w:tab w:val="left" w:pos="0"/>
          <w:tab w:val="left" w:pos="1134"/>
        </w:tabs>
        <w:suppressAutoHyphens/>
        <w:ind w:left="0" w:right="-1"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здійснення резервного копіювання баз даних розміщених на дискових масивах серверів не рідше 1 разу на добу (з урахуванням вимог розробників програмного забезпечення, що визначається в наданій інструкції);</w:t>
      </w:r>
    </w:p>
    <w:p w:rsidR="0080208D" w:rsidRPr="0080208D" w:rsidRDefault="0080208D" w:rsidP="0080208D">
      <w:pPr>
        <w:numPr>
          <w:ilvl w:val="0"/>
          <w:numId w:val="34"/>
        </w:numPr>
        <w:tabs>
          <w:tab w:val="left" w:pos="0"/>
          <w:tab w:val="left" w:pos="1134"/>
        </w:tabs>
        <w:suppressAutoHyphens/>
        <w:ind w:left="0" w:right="-1"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гарантування фахівцями Виконавця дотримання конфіденційності збереження інформації Замовника до якої можуть мати доступ;</w:t>
      </w:r>
    </w:p>
    <w:p w:rsidR="0080208D" w:rsidRPr="0080208D" w:rsidRDefault="0080208D" w:rsidP="0080208D">
      <w:pPr>
        <w:numPr>
          <w:ilvl w:val="0"/>
          <w:numId w:val="34"/>
        </w:numPr>
        <w:tabs>
          <w:tab w:val="left" w:pos="0"/>
          <w:tab w:val="left" w:pos="1134"/>
        </w:tabs>
        <w:suppressAutoHyphens/>
        <w:ind w:left="0" w:right="-1" w:firstLine="737"/>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підтримка в працюючому стані локальної мережі та ПЕОМ 24 години на добу, 7 днів на тиждень.</w:t>
      </w:r>
    </w:p>
    <w:p w:rsidR="0080208D" w:rsidRPr="0080208D" w:rsidRDefault="0080208D" w:rsidP="0080208D">
      <w:pPr>
        <w:suppressAutoHyphens/>
        <w:ind w:right="-1"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В С</w:t>
      </w:r>
      <w:r w:rsidRPr="0080208D">
        <w:rPr>
          <w:rFonts w:ascii="Liberation Serif" w:eastAsia="Noto Serif CJK SC" w:hAnsi="Liberation Serif" w:cs="Lohit Devanagari"/>
          <w:color w:val="000000"/>
          <w:kern w:val="2"/>
          <w:lang w:val="uk-UA" w:eastAsia="zh-CN" w:bidi="hi-IN"/>
        </w:rPr>
        <w:t>пецифікації до  Д</w:t>
      </w:r>
      <w:r w:rsidRPr="0080208D">
        <w:rPr>
          <w:rFonts w:ascii="Liberation Serif" w:eastAsia="Noto Serif CJK SC" w:hAnsi="Liberation Serif" w:cs="Lohit Devanagari"/>
          <w:kern w:val="2"/>
          <w:lang w:val="uk-UA" w:eastAsia="zh-CN" w:bidi="hi-IN"/>
        </w:rPr>
        <w:t>оговору щодо надання Послуг наведено перелік Послуг та технологічних операцій, які можуть надаватись в автоматичному режимі, згідно функцій системного адміністратора по відповідній настройці системного програмного забезпечення, періодично згідно регламенту на функціонування комп’ютерної техніки, одноразово у випадку необхідності (заміна запасних частин при поломці ПЕОМ, установлення додаткового периферійного обладнання до ПЕОМ, встановлення нових ПЕОМ та ноутбуків - додаткових, гостьових або замість функціонуючих, тощо).</w:t>
      </w:r>
    </w:p>
    <w:p w:rsidR="0080208D" w:rsidRPr="0080208D" w:rsidRDefault="0080208D" w:rsidP="0080208D">
      <w:pPr>
        <w:suppressAutoHyphens/>
        <w:ind w:right="-1"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 xml:space="preserve">Оплата запасних частин до ПЕОМ, що вийшли з ладу, здійснюється Замовником по окремих закупівлях і не враховується у вказаній вартості Послуг. </w:t>
      </w:r>
    </w:p>
    <w:p w:rsidR="0080208D" w:rsidRPr="0080208D" w:rsidRDefault="0080208D" w:rsidP="0080208D">
      <w:pPr>
        <w:suppressAutoHyphens/>
        <w:ind w:right="-1" w:firstLine="709"/>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Замінені комплектуючі та вузли не повинні знижувати продуктивність та не повинні конфліктувати між собою, для запобігання збоям та негативному впливу на роботу комп'ютерної техніки або локальної мережі, до якої вона підключена.</w:t>
      </w:r>
    </w:p>
    <w:p w:rsidR="0080208D" w:rsidRPr="0080208D" w:rsidRDefault="0080208D" w:rsidP="0080208D">
      <w:pPr>
        <w:suppressAutoHyphens/>
        <w:ind w:firstLine="709"/>
        <w:jc w:val="both"/>
        <w:rPr>
          <w:rFonts w:ascii="Liberation Serif" w:eastAsia="Noto Serif CJK SC" w:hAnsi="Liberation Serif" w:cs="Lohit Devanagari"/>
          <w:kern w:val="2"/>
          <w:lang w:val="uk-UA" w:eastAsia="zh-CN" w:bidi="hi-IN"/>
        </w:rPr>
      </w:pPr>
    </w:p>
    <w:tbl>
      <w:tblPr>
        <w:tblW w:w="9751" w:type="dxa"/>
        <w:tblInd w:w="-108" w:type="dxa"/>
        <w:tblLayout w:type="fixed"/>
        <w:tblLook w:val="04A0" w:firstRow="1" w:lastRow="0" w:firstColumn="1" w:lastColumn="0" w:noHBand="0" w:noVBand="1"/>
      </w:tblPr>
      <w:tblGrid>
        <w:gridCol w:w="5070"/>
        <w:gridCol w:w="4681"/>
      </w:tblGrid>
      <w:tr w:rsidR="0080208D" w:rsidRPr="0080208D" w:rsidTr="00552C1C">
        <w:trPr>
          <w:trHeight w:val="262"/>
        </w:trPr>
        <w:tc>
          <w:tcPr>
            <w:tcW w:w="5070" w:type="dxa"/>
            <w:shd w:val="clear" w:color="auto" w:fill="auto"/>
            <w:vAlign w:val="center"/>
          </w:tcPr>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kern w:val="2"/>
                <w:lang w:val="uk-UA" w:eastAsia="zh-CN" w:bidi="hi-IN"/>
              </w:rPr>
              <w:t>Замовник:</w:t>
            </w:r>
          </w:p>
        </w:tc>
        <w:tc>
          <w:tcPr>
            <w:tcW w:w="4681" w:type="dxa"/>
            <w:shd w:val="clear" w:color="auto" w:fill="auto"/>
            <w:vAlign w:val="center"/>
          </w:tcPr>
          <w:p w:rsidR="0080208D" w:rsidRPr="0080208D" w:rsidRDefault="0080208D" w:rsidP="0080208D">
            <w:pPr>
              <w:widowControl w:val="0"/>
              <w:suppressAutoHyphens/>
              <w:rPr>
                <w:rFonts w:eastAsia="Noto Serif CJK SC"/>
                <w:b/>
                <w:kern w:val="2"/>
                <w:lang w:val="uk-UA" w:eastAsia="zh-CN" w:bidi="hi-IN"/>
              </w:rPr>
            </w:pPr>
            <w:r w:rsidRPr="0080208D">
              <w:rPr>
                <w:rFonts w:eastAsia="Noto Serif CJK SC"/>
                <w:b/>
                <w:kern w:val="2"/>
                <w:lang w:val="uk-UA" w:eastAsia="zh-CN" w:bidi="hi-IN"/>
              </w:rPr>
              <w:t>Виконавець:</w:t>
            </w:r>
          </w:p>
          <w:p w:rsidR="0080208D" w:rsidRPr="0080208D" w:rsidRDefault="0080208D" w:rsidP="0080208D">
            <w:pPr>
              <w:widowControl w:val="0"/>
              <w:suppressAutoHyphens/>
              <w:rPr>
                <w:rFonts w:eastAsia="Noto Serif CJK SC"/>
                <w:kern w:val="2"/>
                <w:lang w:val="uk-UA" w:eastAsia="zh-CN" w:bidi="hi-IN"/>
              </w:rPr>
            </w:pPr>
          </w:p>
        </w:tc>
      </w:tr>
      <w:tr w:rsidR="0080208D" w:rsidRPr="0080208D" w:rsidTr="00552C1C">
        <w:trPr>
          <w:trHeight w:val="262"/>
        </w:trPr>
        <w:tc>
          <w:tcPr>
            <w:tcW w:w="5070" w:type="dxa"/>
            <w:shd w:val="clear" w:color="auto" w:fill="auto"/>
            <w:vAlign w:val="center"/>
          </w:tcPr>
          <w:p w:rsidR="0080208D" w:rsidRPr="0080208D" w:rsidRDefault="0000525F" w:rsidP="0080208D">
            <w:pPr>
              <w:widowControl w:val="0"/>
              <w:suppressAutoHyphens/>
              <w:rPr>
                <w:rFonts w:eastAsia="Noto Serif CJK SC"/>
                <w:kern w:val="2"/>
                <w:lang w:eastAsia="zh-CN" w:bidi="hi-IN"/>
              </w:rPr>
            </w:pPr>
            <w:hyperlink r:id="rId14">
              <w:r w:rsidR="0080208D" w:rsidRPr="0080208D">
                <w:rPr>
                  <w:rFonts w:eastAsia="Noto Serif CJK SC"/>
                  <w:b/>
                  <w:kern w:val="2"/>
                  <w:lang w:val="uk-UA" w:eastAsia="zh-CN" w:bidi="hi-IN"/>
                </w:rPr>
                <w:t>Департамент економіки та інвестицій</w:t>
              </w:r>
            </w:hyperlink>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kern w:val="2"/>
                <w:lang w:val="uk-UA" w:eastAsia="zh-CN" w:bidi="hi-IN"/>
              </w:rPr>
              <w:t>виконавчого органу Київської міської ради (Київської міської державної адміністрації)</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01044, м. Київ – 044, вул. Хрещатик, 36</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Шевченківський р-н, Код ЄДРПОУ 04633423</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рахунок IBAN: UA188201720344240001000029201,                    Держказначейська служба України, м. Київ</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Бюджетна установа. Має статус неприбуткової</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організації.  Не платник ПДВ.</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Відповідальна особа: Старший інспектор                       Галустян О. А.  тел. (044) 202-76-61</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E-mail: galustyan@guekmda.gov.ua</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kern w:val="2"/>
                <w:lang w:val="uk-UA" w:eastAsia="zh-CN" w:bidi="hi-IN"/>
              </w:rPr>
              <w:t>Перший заступник директора Департаменту економіки та інвестицій виконавчого органу Київської міської ради (Київської міської державної адміністрації)</w:t>
            </w:r>
          </w:p>
          <w:p w:rsidR="0080208D" w:rsidRPr="0080208D" w:rsidRDefault="0080208D" w:rsidP="0080208D">
            <w:pPr>
              <w:widowControl w:val="0"/>
              <w:suppressAutoHyphens/>
              <w:rPr>
                <w:rFonts w:eastAsia="Noto Serif CJK SC"/>
                <w:kern w:val="2"/>
                <w:lang w:val="uk-UA" w:eastAsia="zh-CN" w:bidi="hi-IN"/>
              </w:rPr>
            </w:pPr>
          </w:p>
          <w:p w:rsidR="0080208D" w:rsidRPr="0080208D" w:rsidRDefault="0080208D" w:rsidP="0080208D">
            <w:pPr>
              <w:widowControl w:val="0"/>
              <w:suppressAutoHyphens/>
              <w:rPr>
                <w:rFonts w:eastAsia="Noto Serif CJK SC"/>
                <w:kern w:val="2"/>
                <w:lang w:val="uk-UA" w:eastAsia="zh-CN" w:bidi="hi-IN"/>
              </w:rPr>
            </w:pP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kern w:val="2"/>
                <w:lang w:val="uk-UA" w:eastAsia="zh-CN" w:bidi="hi-IN"/>
              </w:rPr>
              <w:t>_______________________ В.В. Панченко</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kern w:val="2"/>
                <w:lang w:val="uk-UA" w:eastAsia="zh-CN" w:bidi="hi-IN"/>
              </w:rPr>
              <w:t>МП</w:t>
            </w:r>
          </w:p>
        </w:tc>
        <w:tc>
          <w:tcPr>
            <w:tcW w:w="4681" w:type="dxa"/>
            <w:shd w:val="clear" w:color="auto" w:fill="auto"/>
            <w:vAlign w:val="center"/>
          </w:tcPr>
          <w:p w:rsidR="0080208D" w:rsidRPr="0080208D" w:rsidRDefault="0080208D" w:rsidP="0080208D">
            <w:pPr>
              <w:widowControl w:val="0"/>
              <w:tabs>
                <w:tab w:val="right" w:pos="9498"/>
              </w:tabs>
              <w:suppressAutoHyphens/>
              <w:rPr>
                <w:rFonts w:eastAsia="Noto Serif CJK SC"/>
                <w:b/>
                <w:kern w:val="2"/>
                <w:lang w:val="uk-UA" w:eastAsia="zh-CN" w:bidi="hi-IN"/>
              </w:rPr>
            </w:pPr>
          </w:p>
        </w:tc>
      </w:tr>
    </w:tbl>
    <w:p w:rsidR="0080208D" w:rsidRPr="0080208D" w:rsidRDefault="0080208D" w:rsidP="0080208D">
      <w:pPr>
        <w:suppressAutoHyphens/>
        <w:jc w:val="both"/>
        <w:rPr>
          <w:rFonts w:ascii="Liberation Serif" w:eastAsia="Noto Serif CJK SC" w:hAnsi="Liberation Serif" w:cs="Lohit Devanagari"/>
          <w:kern w:val="2"/>
          <w:lang w:val="uk-UA" w:eastAsia="zh-CN" w:bidi="hi-IN"/>
        </w:rPr>
      </w:pPr>
    </w:p>
    <w:p w:rsidR="0080208D" w:rsidRPr="0080208D" w:rsidRDefault="0080208D" w:rsidP="0080208D">
      <w:pPr>
        <w:suppressAutoHyphens/>
        <w:ind w:left="6096"/>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eastAsia="zh-CN" w:bidi="hi-IN"/>
        </w:rPr>
        <w:br w:type="page"/>
      </w:r>
    </w:p>
    <w:p w:rsidR="0080208D" w:rsidRPr="0080208D" w:rsidRDefault="0080208D" w:rsidP="0080208D">
      <w:pPr>
        <w:suppressAutoHyphens/>
        <w:ind w:left="6096"/>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lastRenderedPageBreak/>
        <w:t>Додаток 3</w:t>
      </w:r>
    </w:p>
    <w:p w:rsidR="0080208D" w:rsidRPr="0080208D" w:rsidRDefault="0080208D" w:rsidP="0080208D">
      <w:pPr>
        <w:suppressAutoHyphens/>
        <w:ind w:left="6096"/>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до Договору №_______/2024</w:t>
      </w:r>
    </w:p>
    <w:p w:rsidR="0080208D" w:rsidRPr="0080208D" w:rsidRDefault="0080208D" w:rsidP="0080208D">
      <w:pPr>
        <w:suppressAutoHyphens/>
        <w:ind w:left="6096"/>
        <w:jc w:val="both"/>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kern w:val="2"/>
          <w:lang w:val="uk-UA" w:eastAsia="zh-CN" w:bidi="hi-IN"/>
        </w:rPr>
        <w:t>від «__» ________2024 року</w:t>
      </w:r>
    </w:p>
    <w:p w:rsidR="0080208D" w:rsidRPr="0080208D" w:rsidRDefault="0080208D" w:rsidP="0080208D">
      <w:pPr>
        <w:tabs>
          <w:tab w:val="left" w:pos="12474"/>
        </w:tabs>
        <w:suppressAutoHyphens/>
        <w:ind w:left="6237"/>
        <w:jc w:val="both"/>
        <w:rPr>
          <w:rFonts w:ascii="Liberation Serif" w:eastAsia="Noto Serif CJK SC" w:hAnsi="Liberation Serif" w:cs="Lohit Devanagari"/>
          <w:color w:val="000000"/>
          <w:kern w:val="2"/>
          <w:lang w:val="uk-UA" w:eastAsia="zh-CN" w:bidi="hi-IN"/>
        </w:rPr>
      </w:pPr>
    </w:p>
    <w:p w:rsidR="0080208D" w:rsidRPr="0080208D" w:rsidRDefault="0080208D" w:rsidP="0080208D">
      <w:pPr>
        <w:tabs>
          <w:tab w:val="left" w:pos="6237"/>
        </w:tabs>
        <w:suppressAutoHyphens/>
        <w:jc w:val="center"/>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b/>
          <w:kern w:val="2"/>
          <w:lang w:val="uk-UA" w:eastAsia="zh-CN" w:bidi="hi-IN"/>
        </w:rPr>
        <w:t>Калькуляція кошторисної вартості та розрахунок витрат до неї</w:t>
      </w:r>
    </w:p>
    <w:p w:rsidR="0080208D" w:rsidRPr="0080208D" w:rsidRDefault="0080208D" w:rsidP="0080208D">
      <w:pPr>
        <w:tabs>
          <w:tab w:val="left" w:pos="6237"/>
        </w:tabs>
        <w:suppressAutoHyphens/>
        <w:jc w:val="center"/>
        <w:rPr>
          <w:rFonts w:ascii="Liberation Serif" w:eastAsia="Noto Serif CJK SC" w:hAnsi="Liberation Serif" w:cs="Lohit Devanagari"/>
          <w:b/>
          <w:kern w:val="2"/>
          <w:lang w:val="uk-UA" w:eastAsia="zh-CN" w:bidi="hi-IN"/>
        </w:rPr>
      </w:pPr>
    </w:p>
    <w:p w:rsidR="0080208D" w:rsidRPr="0080208D" w:rsidRDefault="0080208D" w:rsidP="0080208D">
      <w:pPr>
        <w:suppressAutoHyphens/>
        <w:jc w:val="center"/>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b/>
          <w:bCs/>
          <w:iCs/>
          <w:kern w:val="2"/>
          <w:lang w:val="uk-UA" w:eastAsia="zh-CN" w:bidi="hi-IN"/>
        </w:rPr>
        <w:t>Управлінські послуги, пов’язані з комп’ютерними технологіями (Надання комплексу технічних та технологічних послуг щодо забезпечення функціонування інформаційних технологій та баз даних) - за кодом  СРV за  ДК 021:2015 - 72510000-3</w:t>
      </w:r>
    </w:p>
    <w:p w:rsidR="0080208D" w:rsidRPr="0080208D" w:rsidRDefault="0080208D" w:rsidP="0080208D">
      <w:pPr>
        <w:suppressAutoHyphens/>
        <w:jc w:val="center"/>
        <w:rPr>
          <w:rFonts w:ascii="Liberation Serif" w:eastAsia="Noto Serif CJK SC" w:hAnsi="Liberation Serif" w:cs="Lohit Devanagari"/>
          <w:b/>
          <w:bCs/>
          <w:iCs/>
          <w:kern w:val="2"/>
          <w:lang w:val="uk-UA" w:eastAsia="zh-CN" w:bidi="hi-IN"/>
        </w:rPr>
      </w:pPr>
    </w:p>
    <w:tbl>
      <w:tblPr>
        <w:tblW w:w="9633" w:type="dxa"/>
        <w:tblInd w:w="-36" w:type="dxa"/>
        <w:tblLayout w:type="fixed"/>
        <w:tblCellMar>
          <w:left w:w="30" w:type="dxa"/>
          <w:right w:w="30" w:type="dxa"/>
        </w:tblCellMar>
        <w:tblLook w:val="0000" w:firstRow="0" w:lastRow="0" w:firstColumn="0" w:lastColumn="0" w:noHBand="0" w:noVBand="0"/>
      </w:tblPr>
      <w:tblGrid>
        <w:gridCol w:w="525"/>
        <w:gridCol w:w="5848"/>
        <w:gridCol w:w="1884"/>
        <w:gridCol w:w="1376"/>
      </w:tblGrid>
      <w:tr w:rsidR="0080208D" w:rsidRPr="0080208D" w:rsidTr="00552C1C">
        <w:trPr>
          <w:trHeight w:val="302"/>
        </w:trPr>
        <w:tc>
          <w:tcPr>
            <w:tcW w:w="525"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b/>
                <w:color w:val="000000"/>
                <w:kern w:val="2"/>
                <w:lang w:val="uk-UA" w:eastAsia="zh-CN" w:bidi="hi-IN"/>
              </w:rPr>
              <w:t>№</w:t>
            </w:r>
          </w:p>
        </w:tc>
        <w:tc>
          <w:tcPr>
            <w:tcW w:w="5848"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b/>
                <w:color w:val="000000"/>
                <w:kern w:val="2"/>
                <w:lang w:val="uk-UA" w:eastAsia="zh-CN" w:bidi="hi-IN"/>
              </w:rPr>
              <w:t>Найменування Послуг</w:t>
            </w:r>
          </w:p>
        </w:tc>
        <w:tc>
          <w:tcPr>
            <w:tcW w:w="1884"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b/>
                <w:kern w:val="2"/>
                <w:lang w:val="uk-UA" w:eastAsia="zh-CN" w:bidi="hi-IN"/>
              </w:rPr>
              <w:t>Вартість,</w:t>
            </w:r>
          </w:p>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b/>
                <w:kern w:val="2"/>
                <w:lang w:val="uk-UA" w:eastAsia="zh-CN" w:bidi="hi-IN"/>
              </w:rPr>
              <w:t>грн, з/без ПДВ</w:t>
            </w:r>
          </w:p>
        </w:tc>
        <w:tc>
          <w:tcPr>
            <w:tcW w:w="1376"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AutoHyphens/>
              <w:jc w:val="center"/>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b/>
                <w:color w:val="000000"/>
                <w:kern w:val="2"/>
                <w:lang w:val="uk-UA" w:eastAsia="zh-CN" w:bidi="hi-IN"/>
              </w:rPr>
              <w:t>%</w:t>
            </w:r>
          </w:p>
        </w:tc>
      </w:tr>
      <w:tr w:rsidR="0080208D" w:rsidRPr="0080208D" w:rsidTr="00552C1C">
        <w:trPr>
          <w:trHeight w:val="302"/>
        </w:trPr>
        <w:tc>
          <w:tcPr>
            <w:tcW w:w="525"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LineNumbers/>
              <w:suppressAutoHyphens/>
              <w:jc w:val="center"/>
              <w:rPr>
                <w:rFonts w:ascii="Liberation Serif" w:eastAsia="Noto Serif CJK SC" w:hAnsi="Liberation Serif" w:cs="Lohit Devanagari"/>
                <w:color w:val="000000"/>
                <w:kern w:val="2"/>
                <w:lang w:eastAsia="zh-CN" w:bidi="hi-IN"/>
              </w:rPr>
            </w:pPr>
            <w:r w:rsidRPr="0080208D">
              <w:rPr>
                <w:rFonts w:ascii="Liberation Serif" w:eastAsia="Noto Serif CJK SC" w:hAnsi="Liberation Serif" w:cs="Lohit Devanagari"/>
                <w:color w:val="000000"/>
                <w:kern w:val="2"/>
                <w:lang w:eastAsia="zh-CN" w:bidi="hi-IN"/>
              </w:rPr>
              <w:t>1.</w:t>
            </w:r>
          </w:p>
        </w:tc>
        <w:tc>
          <w:tcPr>
            <w:tcW w:w="5848"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LineNumbers/>
              <w:suppressAutoHyphens/>
              <w:rPr>
                <w:rFonts w:ascii="Liberation Serif" w:eastAsia="Noto Serif CJK SC" w:hAnsi="Liberation Serif" w:cs="Lohit Devanagari"/>
                <w:color w:val="000000"/>
                <w:kern w:val="2"/>
                <w:lang w:val="uk-UA" w:eastAsia="zh-CN" w:bidi="hi-IN"/>
              </w:rPr>
            </w:pPr>
          </w:p>
          <w:p w:rsidR="0080208D" w:rsidRPr="0080208D" w:rsidRDefault="0080208D" w:rsidP="0080208D">
            <w:pPr>
              <w:widowControl w:val="0"/>
              <w:suppressLineNumbers/>
              <w:suppressAutoHyphens/>
              <w:rPr>
                <w:rFonts w:ascii="Liberation Serif" w:eastAsia="Noto Serif CJK SC" w:hAnsi="Liberation Serif" w:cs="Lohit Devanagari"/>
                <w:color w:val="000000"/>
                <w:kern w:val="2"/>
                <w:lang w:val="uk-UA" w:eastAsia="zh-CN" w:bidi="hi-IN"/>
              </w:rPr>
            </w:pPr>
          </w:p>
        </w:tc>
        <w:tc>
          <w:tcPr>
            <w:tcW w:w="1884"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LineNumbers/>
              <w:suppressAutoHyphens/>
              <w:jc w:val="center"/>
              <w:rPr>
                <w:rFonts w:ascii="Liberation Serif" w:eastAsia="Noto Serif CJK SC" w:hAnsi="Liberation Serif" w:cs="Lohit Devanagari"/>
                <w:color w:val="000000"/>
                <w:kern w:val="2"/>
                <w:lang w:eastAsia="zh-CN" w:bidi="hi-IN"/>
              </w:rPr>
            </w:pPr>
          </w:p>
          <w:p w:rsidR="0080208D" w:rsidRPr="0080208D" w:rsidRDefault="0080208D" w:rsidP="0080208D">
            <w:pPr>
              <w:widowControl w:val="0"/>
              <w:suppressLineNumbers/>
              <w:suppressAutoHyphens/>
              <w:jc w:val="center"/>
              <w:rPr>
                <w:rFonts w:ascii="Liberation Serif" w:eastAsia="Noto Serif CJK SC" w:hAnsi="Liberation Serif" w:cs="Lohit Devanagari"/>
                <w:color w:val="000000"/>
                <w:kern w:val="2"/>
                <w:lang w:eastAsia="zh-CN" w:bidi="hi-IN"/>
              </w:rPr>
            </w:pPr>
          </w:p>
          <w:p w:rsidR="0080208D" w:rsidRPr="0080208D" w:rsidRDefault="0080208D" w:rsidP="0080208D">
            <w:pPr>
              <w:widowControl w:val="0"/>
              <w:suppressLineNumbers/>
              <w:suppressAutoHyphens/>
              <w:jc w:val="center"/>
              <w:rPr>
                <w:rFonts w:ascii="Liberation Serif" w:eastAsia="Noto Serif CJK SC" w:hAnsi="Liberation Serif" w:cs="Lohit Devanagari"/>
                <w:color w:val="000000"/>
                <w:kern w:val="2"/>
                <w:lang w:eastAsia="zh-CN" w:bidi="hi-IN"/>
              </w:rPr>
            </w:pPr>
          </w:p>
        </w:tc>
        <w:tc>
          <w:tcPr>
            <w:tcW w:w="1376"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LineNumbers/>
              <w:suppressAutoHyphens/>
              <w:jc w:val="center"/>
              <w:rPr>
                <w:rFonts w:ascii="Liberation Serif" w:eastAsia="Noto Serif CJK SC" w:hAnsi="Liberation Serif" w:cs="Lohit Devanagari"/>
                <w:color w:val="000000"/>
                <w:kern w:val="2"/>
                <w:lang w:eastAsia="zh-CN" w:bidi="hi-IN"/>
              </w:rPr>
            </w:pPr>
          </w:p>
          <w:p w:rsidR="0080208D" w:rsidRPr="0080208D" w:rsidRDefault="0080208D" w:rsidP="0080208D">
            <w:pPr>
              <w:widowControl w:val="0"/>
              <w:suppressLineNumbers/>
              <w:suppressAutoHyphens/>
              <w:jc w:val="center"/>
              <w:rPr>
                <w:rFonts w:ascii="Liberation Serif" w:eastAsia="Noto Serif CJK SC" w:hAnsi="Liberation Serif" w:cs="Lohit Devanagari"/>
                <w:color w:val="000000"/>
                <w:kern w:val="2"/>
                <w:lang w:eastAsia="zh-CN" w:bidi="hi-IN"/>
              </w:rPr>
            </w:pPr>
          </w:p>
          <w:p w:rsidR="0080208D" w:rsidRPr="0080208D" w:rsidRDefault="0080208D" w:rsidP="0080208D">
            <w:pPr>
              <w:widowControl w:val="0"/>
              <w:suppressLineNumbers/>
              <w:suppressAutoHyphens/>
              <w:jc w:val="center"/>
              <w:rPr>
                <w:rFonts w:ascii="Liberation Serif" w:eastAsia="Noto Serif CJK SC" w:hAnsi="Liberation Serif" w:cs="Lohit Devanagari"/>
                <w:color w:val="000000"/>
                <w:kern w:val="2"/>
                <w:lang w:eastAsia="zh-CN" w:bidi="hi-IN"/>
              </w:rPr>
            </w:pPr>
          </w:p>
        </w:tc>
      </w:tr>
      <w:tr w:rsidR="0080208D" w:rsidRPr="0080208D" w:rsidTr="00552C1C">
        <w:trPr>
          <w:trHeight w:val="302"/>
        </w:trPr>
        <w:tc>
          <w:tcPr>
            <w:tcW w:w="525"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LineNumbers/>
              <w:suppressAutoHyphens/>
              <w:jc w:val="center"/>
              <w:rPr>
                <w:rFonts w:ascii="Liberation Serif" w:eastAsia="Noto Serif CJK SC" w:hAnsi="Liberation Serif" w:cs="Lohit Devanagari"/>
                <w:color w:val="000000"/>
                <w:kern w:val="2"/>
                <w:lang w:eastAsia="zh-CN" w:bidi="hi-IN"/>
              </w:rPr>
            </w:pPr>
            <w:r w:rsidRPr="0080208D">
              <w:rPr>
                <w:rFonts w:ascii="Liberation Serif" w:eastAsia="Noto Serif CJK SC" w:hAnsi="Liberation Serif" w:cs="Lohit Devanagari"/>
                <w:color w:val="000000"/>
                <w:kern w:val="2"/>
                <w:lang w:eastAsia="zh-CN" w:bidi="hi-IN"/>
              </w:rPr>
              <w:t>2.</w:t>
            </w:r>
          </w:p>
        </w:tc>
        <w:tc>
          <w:tcPr>
            <w:tcW w:w="5848"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LineNumbers/>
              <w:suppressAutoHyphens/>
              <w:rPr>
                <w:rFonts w:ascii="Liberation Serif" w:eastAsia="Noto Serif CJK SC" w:hAnsi="Liberation Serif" w:cs="Lohit Devanagari"/>
                <w:color w:val="000000"/>
                <w:kern w:val="2"/>
                <w:lang w:val="uk-UA" w:eastAsia="zh-CN" w:bidi="hi-IN"/>
              </w:rPr>
            </w:pPr>
          </w:p>
          <w:p w:rsidR="0080208D" w:rsidRPr="0080208D" w:rsidRDefault="0080208D" w:rsidP="0080208D">
            <w:pPr>
              <w:widowControl w:val="0"/>
              <w:suppressLineNumbers/>
              <w:suppressAutoHyphens/>
              <w:rPr>
                <w:rFonts w:ascii="Liberation Serif" w:eastAsia="Noto Serif CJK SC" w:hAnsi="Liberation Serif" w:cs="Lohit Devanagari"/>
                <w:color w:val="000000"/>
                <w:kern w:val="2"/>
                <w:lang w:val="uk-UA" w:eastAsia="zh-CN" w:bidi="hi-IN"/>
              </w:rPr>
            </w:pPr>
          </w:p>
          <w:p w:rsidR="0080208D" w:rsidRPr="0080208D" w:rsidRDefault="0080208D" w:rsidP="0080208D">
            <w:pPr>
              <w:widowControl w:val="0"/>
              <w:suppressLineNumbers/>
              <w:suppressAutoHyphens/>
              <w:rPr>
                <w:rFonts w:ascii="Liberation Serif" w:eastAsia="Noto Serif CJK SC" w:hAnsi="Liberation Serif" w:cs="Lohit Devanagari"/>
                <w:color w:val="000000"/>
                <w:kern w:val="2"/>
                <w:lang w:val="uk-UA" w:eastAsia="zh-CN" w:bidi="hi-IN"/>
              </w:rPr>
            </w:pPr>
          </w:p>
        </w:tc>
        <w:tc>
          <w:tcPr>
            <w:tcW w:w="1884"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LineNumbers/>
              <w:suppressAutoHyphens/>
              <w:jc w:val="center"/>
              <w:rPr>
                <w:rFonts w:ascii="Liberation Serif" w:eastAsia="Noto Serif CJK SC" w:hAnsi="Liberation Serif" w:cs="Lohit Devanagari"/>
                <w:color w:val="000000"/>
                <w:kern w:val="2"/>
                <w:lang w:eastAsia="zh-CN" w:bidi="hi-IN"/>
              </w:rPr>
            </w:pPr>
          </w:p>
          <w:p w:rsidR="0080208D" w:rsidRPr="0080208D" w:rsidRDefault="0080208D" w:rsidP="0080208D">
            <w:pPr>
              <w:widowControl w:val="0"/>
              <w:suppressLineNumbers/>
              <w:suppressAutoHyphens/>
              <w:jc w:val="center"/>
              <w:rPr>
                <w:rFonts w:ascii="Liberation Serif" w:eastAsia="Noto Serif CJK SC" w:hAnsi="Liberation Serif" w:cs="Lohit Devanagari"/>
                <w:color w:val="000000"/>
                <w:kern w:val="2"/>
                <w:lang w:eastAsia="zh-CN" w:bidi="hi-IN"/>
              </w:rPr>
            </w:pPr>
          </w:p>
        </w:tc>
        <w:tc>
          <w:tcPr>
            <w:tcW w:w="1376"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LineNumbers/>
              <w:suppressAutoHyphens/>
              <w:jc w:val="center"/>
              <w:rPr>
                <w:rFonts w:ascii="Liberation Serif" w:eastAsia="Noto Serif CJK SC" w:hAnsi="Liberation Serif" w:cs="Lohit Devanagari"/>
                <w:kern w:val="2"/>
                <w:lang w:eastAsia="zh-CN" w:bidi="hi-IN"/>
              </w:rPr>
            </w:pPr>
          </w:p>
          <w:p w:rsidR="0080208D" w:rsidRPr="0080208D" w:rsidRDefault="0080208D" w:rsidP="0080208D">
            <w:pPr>
              <w:widowControl w:val="0"/>
              <w:suppressLineNumbers/>
              <w:suppressAutoHyphens/>
              <w:jc w:val="center"/>
              <w:rPr>
                <w:rFonts w:ascii="Liberation Serif" w:eastAsia="Noto Serif CJK SC" w:hAnsi="Liberation Serif" w:cs="Lohit Devanagari"/>
                <w:kern w:val="2"/>
                <w:lang w:eastAsia="zh-CN" w:bidi="hi-IN"/>
              </w:rPr>
            </w:pPr>
          </w:p>
        </w:tc>
      </w:tr>
      <w:tr w:rsidR="0080208D" w:rsidRPr="0080208D" w:rsidTr="00552C1C">
        <w:trPr>
          <w:trHeight w:val="302"/>
        </w:trPr>
        <w:tc>
          <w:tcPr>
            <w:tcW w:w="6373" w:type="dxa"/>
            <w:gridSpan w:val="2"/>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AutoHyphens/>
              <w:rPr>
                <w:rFonts w:ascii="Liberation Serif" w:eastAsia="Noto Serif CJK SC" w:hAnsi="Liberation Serif" w:cs="Lohit Devanagari"/>
                <w:kern w:val="2"/>
                <w:lang w:val="uk-UA" w:eastAsia="zh-CN" w:bidi="hi-IN"/>
              </w:rPr>
            </w:pPr>
            <w:r w:rsidRPr="0080208D">
              <w:rPr>
                <w:rFonts w:ascii="Liberation Serif" w:eastAsia="Noto Serif CJK SC" w:hAnsi="Liberation Serif" w:cs="Lohit Devanagari"/>
                <w:color w:val="000000"/>
                <w:kern w:val="2"/>
                <w:lang w:val="uk-UA" w:eastAsia="zh-CN" w:bidi="hi-IN"/>
              </w:rPr>
              <w:t>Всього:</w:t>
            </w:r>
          </w:p>
        </w:tc>
        <w:tc>
          <w:tcPr>
            <w:tcW w:w="1884"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AutoHyphens/>
              <w:jc w:val="center"/>
              <w:rPr>
                <w:rFonts w:ascii="Liberation Serif" w:eastAsia="Noto Serif CJK SC" w:hAnsi="Liberation Serif" w:cs="Lohit Devanagari"/>
                <w:color w:val="000000"/>
                <w:kern w:val="2"/>
                <w:lang w:val="uk-UA" w:eastAsia="zh-CN" w:bidi="hi-IN"/>
              </w:rPr>
            </w:pPr>
          </w:p>
        </w:tc>
        <w:tc>
          <w:tcPr>
            <w:tcW w:w="1376" w:type="dxa"/>
            <w:tcBorders>
              <w:top w:val="single" w:sz="6" w:space="0" w:color="000000"/>
              <w:left w:val="single" w:sz="6" w:space="0" w:color="000000"/>
              <w:bottom w:val="single" w:sz="6" w:space="0" w:color="000000"/>
              <w:right w:val="single" w:sz="6" w:space="0" w:color="000000"/>
            </w:tcBorders>
          </w:tcPr>
          <w:p w:rsidR="0080208D" w:rsidRPr="0080208D" w:rsidRDefault="0080208D" w:rsidP="0080208D">
            <w:pPr>
              <w:widowControl w:val="0"/>
              <w:suppressAutoHyphens/>
              <w:jc w:val="center"/>
              <w:rPr>
                <w:rFonts w:ascii="Liberation Serif" w:eastAsia="Noto Serif CJK SC" w:hAnsi="Liberation Serif" w:cs="Lohit Devanagari"/>
                <w:color w:val="000000"/>
                <w:kern w:val="2"/>
                <w:lang w:val="uk-UA" w:eastAsia="zh-CN" w:bidi="hi-IN"/>
              </w:rPr>
            </w:pPr>
          </w:p>
        </w:tc>
      </w:tr>
    </w:tbl>
    <w:p w:rsidR="0080208D" w:rsidRPr="0080208D" w:rsidRDefault="0080208D" w:rsidP="0080208D">
      <w:pPr>
        <w:suppressAutoHyphens/>
        <w:jc w:val="center"/>
        <w:rPr>
          <w:rFonts w:ascii="Liberation Serif" w:eastAsia="Noto Serif CJK SC" w:hAnsi="Liberation Serif" w:cs="Lohit Devanagari"/>
          <w:b/>
          <w:bCs/>
          <w:iCs/>
          <w:kern w:val="2"/>
          <w:lang w:val="uk-UA" w:eastAsia="zh-CN" w:bidi="hi-IN"/>
        </w:rPr>
      </w:pPr>
    </w:p>
    <w:p w:rsidR="0080208D" w:rsidRPr="0080208D" w:rsidRDefault="0080208D" w:rsidP="0080208D">
      <w:pPr>
        <w:suppressAutoHyphens/>
        <w:jc w:val="center"/>
        <w:rPr>
          <w:rFonts w:ascii="Liberation Serif" w:eastAsia="Noto Serif CJK SC" w:hAnsi="Liberation Serif" w:cs="Lohit Devanagari"/>
          <w:b/>
          <w:bCs/>
          <w:iCs/>
          <w:kern w:val="2"/>
          <w:lang w:val="uk-UA" w:eastAsia="zh-CN" w:bidi="hi-IN"/>
        </w:rPr>
      </w:pPr>
    </w:p>
    <w:tbl>
      <w:tblPr>
        <w:tblW w:w="9750" w:type="dxa"/>
        <w:tblInd w:w="-108" w:type="dxa"/>
        <w:tblLayout w:type="fixed"/>
        <w:tblLook w:val="04A0" w:firstRow="1" w:lastRow="0" w:firstColumn="1" w:lastColumn="0" w:noHBand="0" w:noVBand="1"/>
      </w:tblPr>
      <w:tblGrid>
        <w:gridCol w:w="5050"/>
        <w:gridCol w:w="4700"/>
      </w:tblGrid>
      <w:tr w:rsidR="0080208D" w:rsidRPr="0080208D" w:rsidTr="00552C1C">
        <w:trPr>
          <w:trHeight w:val="262"/>
        </w:trPr>
        <w:tc>
          <w:tcPr>
            <w:tcW w:w="5049" w:type="dxa"/>
            <w:shd w:val="clear" w:color="auto" w:fill="auto"/>
            <w:vAlign w:val="center"/>
          </w:tcPr>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kern w:val="2"/>
                <w:lang w:val="uk-UA" w:eastAsia="zh-CN" w:bidi="hi-IN"/>
              </w:rPr>
              <w:t>Замовник:</w:t>
            </w:r>
          </w:p>
        </w:tc>
        <w:tc>
          <w:tcPr>
            <w:tcW w:w="4700" w:type="dxa"/>
            <w:shd w:val="clear" w:color="auto" w:fill="auto"/>
            <w:vAlign w:val="center"/>
          </w:tcPr>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kern w:val="2"/>
                <w:lang w:val="uk-UA" w:eastAsia="zh-CN" w:bidi="hi-IN"/>
              </w:rPr>
              <w:t>Виконавець:</w:t>
            </w:r>
          </w:p>
        </w:tc>
      </w:tr>
      <w:tr w:rsidR="0080208D" w:rsidRPr="0080208D" w:rsidTr="00552C1C">
        <w:trPr>
          <w:trHeight w:val="5161"/>
        </w:trPr>
        <w:tc>
          <w:tcPr>
            <w:tcW w:w="5049" w:type="dxa"/>
            <w:shd w:val="clear" w:color="auto" w:fill="auto"/>
          </w:tcPr>
          <w:p w:rsidR="0080208D" w:rsidRPr="0080208D" w:rsidRDefault="0000525F" w:rsidP="0080208D">
            <w:pPr>
              <w:widowControl w:val="0"/>
              <w:suppressAutoHyphens/>
              <w:rPr>
                <w:rFonts w:eastAsia="Noto Serif CJK SC"/>
                <w:kern w:val="2"/>
                <w:lang w:eastAsia="zh-CN" w:bidi="hi-IN"/>
              </w:rPr>
            </w:pPr>
            <w:hyperlink r:id="rId15">
              <w:r w:rsidR="0080208D" w:rsidRPr="0080208D">
                <w:rPr>
                  <w:rFonts w:eastAsia="Noto Serif CJK SC"/>
                  <w:b/>
                  <w:bCs/>
                  <w:kern w:val="2"/>
                  <w:lang w:val="uk-UA" w:eastAsia="zh-CN" w:bidi="hi-IN"/>
                </w:rPr>
                <w:t>Департамент економіки та інвестицій</w:t>
              </w:r>
            </w:hyperlink>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bCs/>
                <w:kern w:val="2"/>
                <w:lang w:val="uk-UA" w:eastAsia="zh-CN" w:bidi="hi-IN"/>
              </w:rPr>
              <w:t>виконавчого органу Київської міської ради (Київської міської державної адміністрації)</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01044, м. Київ – 044, вул. Хрещатик, 36</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Шевченківський р-н, Код ЄДРПОУ 04633423</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рахунок IBAN: UA188201720344240001000029201,                    Держказначейська служба України, м. Київ</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Бюджетна установа. Має статус неприбуткової</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організації.  Не платник ПДВ.</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Відповідальна особа: Старший інспектор                       Галустян О. А.  тел. (044) 202-76-61</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kern w:val="2"/>
                <w:lang w:val="uk-UA" w:eastAsia="zh-CN" w:bidi="hi-IN"/>
              </w:rPr>
              <w:t>E-mail: galustyan@guekmda.gov.ua</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color w:val="000000"/>
                <w:kern w:val="2"/>
                <w:lang w:val="uk-UA" w:eastAsia="zh-CN" w:bidi="hi-IN"/>
              </w:rPr>
              <w:t>Перший заступник директора Департаменту економіки та інвестицій</w:t>
            </w:r>
            <w:r w:rsidRPr="0080208D">
              <w:rPr>
                <w:rFonts w:eastAsia="Noto Serif CJK SC"/>
                <w:kern w:val="2"/>
                <w:lang w:val="uk-UA" w:eastAsia="zh-CN" w:bidi="hi-IN"/>
              </w:rPr>
              <w:t xml:space="preserve"> </w:t>
            </w:r>
            <w:r w:rsidRPr="0080208D">
              <w:rPr>
                <w:rFonts w:eastAsia="Noto Serif CJK SC"/>
                <w:b/>
                <w:color w:val="000000"/>
                <w:kern w:val="2"/>
                <w:lang w:val="uk-UA" w:eastAsia="zh-CN" w:bidi="hi-IN"/>
              </w:rPr>
              <w:t>виконавчого органу Київської міської ради (Київської міської державної адміністрації)</w:t>
            </w:r>
          </w:p>
          <w:p w:rsidR="0080208D" w:rsidRPr="0080208D" w:rsidRDefault="0080208D" w:rsidP="0080208D">
            <w:pPr>
              <w:widowControl w:val="0"/>
              <w:suppressAutoHyphens/>
              <w:jc w:val="both"/>
              <w:rPr>
                <w:rFonts w:eastAsia="Noto Serif CJK SC"/>
                <w:b/>
                <w:color w:val="000000"/>
                <w:kern w:val="2"/>
                <w:lang w:val="uk-UA" w:eastAsia="zh-CN" w:bidi="hi-IN"/>
              </w:rPr>
            </w:pPr>
          </w:p>
          <w:p w:rsidR="0080208D" w:rsidRPr="0080208D" w:rsidRDefault="0080208D" w:rsidP="0080208D">
            <w:pPr>
              <w:widowControl w:val="0"/>
              <w:suppressAutoHyphens/>
              <w:jc w:val="both"/>
              <w:rPr>
                <w:rFonts w:eastAsia="Noto Serif CJK SC"/>
                <w:b/>
                <w:color w:val="000000"/>
                <w:kern w:val="2"/>
                <w:lang w:val="uk-UA" w:eastAsia="zh-CN" w:bidi="hi-IN"/>
              </w:rPr>
            </w:pPr>
          </w:p>
          <w:p w:rsidR="0080208D" w:rsidRPr="0080208D" w:rsidRDefault="0080208D" w:rsidP="0080208D">
            <w:pPr>
              <w:widowControl w:val="0"/>
              <w:suppressAutoHyphens/>
              <w:jc w:val="both"/>
              <w:rPr>
                <w:rFonts w:eastAsia="Noto Serif CJK SC"/>
                <w:kern w:val="2"/>
                <w:lang w:val="uk-UA" w:eastAsia="zh-CN" w:bidi="hi-IN"/>
              </w:rPr>
            </w:pPr>
            <w:r w:rsidRPr="0080208D">
              <w:rPr>
                <w:rFonts w:eastAsia="Noto Serif CJK SC"/>
                <w:b/>
                <w:color w:val="000000"/>
                <w:kern w:val="2"/>
                <w:lang w:val="uk-UA" w:eastAsia="zh-CN" w:bidi="hi-IN"/>
              </w:rPr>
              <w:t>__________________________ В.В. Панченко</w:t>
            </w:r>
          </w:p>
          <w:p w:rsidR="0080208D" w:rsidRPr="0080208D" w:rsidRDefault="0080208D" w:rsidP="0080208D">
            <w:pPr>
              <w:widowControl w:val="0"/>
              <w:suppressAutoHyphens/>
              <w:rPr>
                <w:rFonts w:eastAsia="Noto Serif CJK SC"/>
                <w:kern w:val="2"/>
                <w:lang w:val="uk-UA" w:eastAsia="zh-CN" w:bidi="hi-IN"/>
              </w:rPr>
            </w:pPr>
            <w:r w:rsidRPr="0080208D">
              <w:rPr>
                <w:rFonts w:eastAsia="Noto Serif CJK SC"/>
                <w:b/>
                <w:bCs/>
                <w:kern w:val="2"/>
                <w:lang w:val="uk-UA" w:eastAsia="zh-CN" w:bidi="hi-IN"/>
              </w:rPr>
              <w:t>МП</w:t>
            </w:r>
          </w:p>
        </w:tc>
        <w:tc>
          <w:tcPr>
            <w:tcW w:w="4700" w:type="dxa"/>
            <w:shd w:val="clear" w:color="auto" w:fill="auto"/>
          </w:tcPr>
          <w:p w:rsidR="0080208D" w:rsidRPr="0080208D" w:rsidRDefault="0080208D" w:rsidP="0080208D">
            <w:pPr>
              <w:widowControl w:val="0"/>
              <w:tabs>
                <w:tab w:val="right" w:pos="9498"/>
              </w:tabs>
              <w:suppressAutoHyphens/>
              <w:rPr>
                <w:rFonts w:eastAsia="Noto Serif CJK SC"/>
                <w:b/>
                <w:kern w:val="2"/>
                <w:lang w:val="uk-UA" w:eastAsia="zh-CN" w:bidi="hi-IN"/>
              </w:rPr>
            </w:pPr>
          </w:p>
        </w:tc>
      </w:tr>
    </w:tbl>
    <w:p w:rsidR="0080208D" w:rsidRPr="0080208D" w:rsidRDefault="0080208D" w:rsidP="0080208D">
      <w:pPr>
        <w:suppressAutoHyphens/>
        <w:ind w:firstLine="1276"/>
        <w:rPr>
          <w:rFonts w:ascii="Liberation Serif" w:eastAsia="Noto Serif CJK SC" w:hAnsi="Liberation Serif" w:cs="Lohit Devanagari"/>
          <w:color w:val="000000"/>
          <w:kern w:val="2"/>
          <w:lang w:val="uk-UA" w:eastAsia="zh-CN" w:bidi="hi-IN"/>
        </w:rPr>
      </w:pPr>
    </w:p>
    <w:p w:rsidR="0080208D" w:rsidRDefault="0080208D" w:rsidP="004940CB">
      <w:pPr>
        <w:tabs>
          <w:tab w:val="left" w:pos="5921"/>
        </w:tabs>
        <w:rPr>
          <w:lang w:val="uk-UA"/>
        </w:rPr>
      </w:pPr>
    </w:p>
    <w:p w:rsidR="0080208D" w:rsidRDefault="0080208D" w:rsidP="004940CB">
      <w:pPr>
        <w:tabs>
          <w:tab w:val="left" w:pos="5921"/>
        </w:tabs>
        <w:rPr>
          <w:lang w:val="uk-UA"/>
        </w:rPr>
      </w:pPr>
    </w:p>
    <w:p w:rsidR="0080208D" w:rsidRDefault="0080208D" w:rsidP="004940CB">
      <w:pPr>
        <w:tabs>
          <w:tab w:val="left" w:pos="5921"/>
        </w:tabs>
        <w:rPr>
          <w:lang w:val="uk-UA"/>
        </w:rPr>
      </w:pPr>
    </w:p>
    <w:p w:rsidR="0080208D" w:rsidRDefault="0080208D" w:rsidP="004940CB">
      <w:pPr>
        <w:tabs>
          <w:tab w:val="left" w:pos="5921"/>
        </w:tabs>
        <w:rPr>
          <w:lang w:val="uk-UA"/>
        </w:rPr>
      </w:pPr>
    </w:p>
    <w:p w:rsidR="0080208D" w:rsidRDefault="0080208D" w:rsidP="004940CB">
      <w:pPr>
        <w:tabs>
          <w:tab w:val="left" w:pos="5921"/>
        </w:tabs>
        <w:rPr>
          <w:lang w:val="uk-UA"/>
        </w:rPr>
      </w:pPr>
    </w:p>
    <w:p w:rsidR="0080208D" w:rsidRDefault="0080208D" w:rsidP="004940CB">
      <w:pPr>
        <w:tabs>
          <w:tab w:val="left" w:pos="5921"/>
        </w:tabs>
        <w:rPr>
          <w:lang w:val="uk-UA"/>
        </w:rPr>
      </w:pPr>
    </w:p>
    <w:p w:rsidR="0080208D" w:rsidRDefault="0080208D" w:rsidP="004940CB">
      <w:pPr>
        <w:tabs>
          <w:tab w:val="left" w:pos="5921"/>
        </w:tabs>
        <w:rPr>
          <w:lang w:val="uk-UA"/>
        </w:rPr>
      </w:pPr>
    </w:p>
    <w:p w:rsidR="0080208D" w:rsidRDefault="0080208D" w:rsidP="004940CB">
      <w:pPr>
        <w:tabs>
          <w:tab w:val="left" w:pos="5921"/>
        </w:tabs>
        <w:rPr>
          <w:lang w:val="uk-UA"/>
        </w:rPr>
      </w:pPr>
    </w:p>
    <w:p w:rsidR="0080208D" w:rsidRDefault="0080208D" w:rsidP="004940CB">
      <w:pPr>
        <w:tabs>
          <w:tab w:val="left" w:pos="5921"/>
        </w:tabs>
        <w:rPr>
          <w:lang w:val="uk-UA"/>
        </w:rPr>
      </w:pPr>
    </w:p>
    <w:p w:rsidR="0080208D" w:rsidRDefault="0080208D" w:rsidP="004940CB">
      <w:pPr>
        <w:tabs>
          <w:tab w:val="left" w:pos="5921"/>
        </w:tabs>
        <w:rPr>
          <w:lang w:val="uk-UA"/>
        </w:rPr>
      </w:pPr>
      <w:bookmarkStart w:id="78" w:name="_GoBack"/>
      <w:bookmarkEnd w:id="78"/>
    </w:p>
    <w:p w:rsidR="0080208D" w:rsidRDefault="0080208D" w:rsidP="004940CB">
      <w:pPr>
        <w:tabs>
          <w:tab w:val="left" w:pos="5921"/>
        </w:tabs>
        <w:rPr>
          <w:rFonts w:eastAsia="SimSun"/>
          <w:bCs/>
          <w:kern w:val="1"/>
          <w:lang w:val="uk-UA" w:eastAsia="hi-IN" w:bidi="hi-IN"/>
        </w:rPr>
      </w:pPr>
      <w:r>
        <w:rPr>
          <w:lang w:val="uk-UA"/>
        </w:rPr>
        <w:lastRenderedPageBreak/>
        <w:t xml:space="preserve">                                                                                                                           </w:t>
      </w:r>
      <w:r w:rsidR="004940CB" w:rsidRPr="009159C7">
        <w:rPr>
          <w:lang w:val="uk-UA"/>
        </w:rPr>
        <w:t>Додаток 6</w:t>
      </w:r>
      <w:r w:rsidR="004940CB" w:rsidRPr="009159C7">
        <w:rPr>
          <w:rFonts w:eastAsia="SimSun"/>
          <w:bCs/>
          <w:kern w:val="1"/>
          <w:lang w:val="uk-UA" w:eastAsia="hi-IN" w:bidi="hi-IN"/>
        </w:rPr>
        <w:t xml:space="preserve"> </w:t>
      </w:r>
    </w:p>
    <w:p w:rsidR="004940CB" w:rsidRPr="009159C7" w:rsidRDefault="0080208D" w:rsidP="004940CB">
      <w:pPr>
        <w:tabs>
          <w:tab w:val="left" w:pos="5921"/>
        </w:tabs>
        <w:rPr>
          <w:rFonts w:eastAsia="SimSun"/>
          <w:bCs/>
          <w:kern w:val="1"/>
          <w:lang w:val="uk-UA" w:eastAsia="hi-IN" w:bidi="hi-IN"/>
        </w:rPr>
      </w:pPr>
      <w:r>
        <w:rPr>
          <w:rFonts w:eastAsia="SimSun"/>
          <w:bCs/>
          <w:kern w:val="1"/>
          <w:lang w:val="uk-UA" w:eastAsia="hi-IN" w:bidi="hi-IN"/>
        </w:rPr>
        <w:t xml:space="preserve">                                                                                                                           </w:t>
      </w:r>
      <w:r w:rsidR="004940CB" w:rsidRPr="009159C7">
        <w:rPr>
          <w:rFonts w:eastAsia="SimSun"/>
          <w:bCs/>
          <w:kern w:val="1"/>
          <w:lang w:val="uk-UA" w:eastAsia="hi-IN" w:bidi="hi-IN"/>
        </w:rPr>
        <w:t>тендерної документації</w:t>
      </w:r>
    </w:p>
    <w:p w:rsidR="004940CB" w:rsidRPr="009159C7" w:rsidRDefault="004940CB" w:rsidP="004940CB">
      <w:pPr>
        <w:tabs>
          <w:tab w:val="left" w:pos="5921"/>
        </w:tabs>
        <w:rPr>
          <w:sz w:val="20"/>
          <w:szCs w:val="20"/>
          <w:lang w:val="uk-UA"/>
        </w:rPr>
      </w:pPr>
    </w:p>
    <w:p w:rsidR="004940CB" w:rsidRPr="009159C7" w:rsidRDefault="004940CB" w:rsidP="004940CB">
      <w:pPr>
        <w:tabs>
          <w:tab w:val="left" w:pos="5921"/>
        </w:tabs>
        <w:jc w:val="center"/>
        <w:rPr>
          <w:b/>
          <w:lang w:val="uk-UA"/>
        </w:rPr>
      </w:pPr>
      <w:r w:rsidRPr="009159C7">
        <w:rPr>
          <w:b/>
          <w:lang w:val="uk-UA"/>
        </w:rPr>
        <w:t>ЦІНОВА ПРОПОЗИЦІЯ</w:t>
      </w:r>
    </w:p>
    <w:p w:rsidR="004940CB" w:rsidRPr="006C7E68" w:rsidRDefault="004940CB" w:rsidP="006C7E68">
      <w:pPr>
        <w:ind w:left="-567" w:firstLine="567"/>
        <w:jc w:val="both"/>
        <w:rPr>
          <w:b/>
        </w:rPr>
      </w:pPr>
      <w:r w:rsidRPr="009159C7">
        <w:rPr>
          <w:lang w:val="uk-UA"/>
        </w:rPr>
        <w:t xml:space="preserve">Ми, </w:t>
      </w:r>
      <w:r w:rsidRPr="009159C7">
        <w:rPr>
          <w:color w:val="8496B0" w:themeColor="text2" w:themeTint="99"/>
          <w:lang w:val="uk-UA"/>
        </w:rPr>
        <w:t>(назва Переможця)</w:t>
      </w:r>
      <w:r w:rsidRPr="009159C7">
        <w:rPr>
          <w:lang w:val="uk-UA"/>
        </w:rPr>
        <w:t xml:space="preserve">, надаємо свою цінову пропозицію для укладання Договору про закупівлю </w:t>
      </w:r>
      <w:r w:rsidRPr="009159C7">
        <w:rPr>
          <w:b/>
          <w:lang w:val="uk-UA"/>
        </w:rPr>
        <w:t>«</w:t>
      </w:r>
      <w:r w:rsidR="006C7E68" w:rsidRPr="006C7E68">
        <w:rPr>
          <w:b/>
          <w:lang w:val="uk-UA"/>
        </w:rPr>
        <w:t>Управлінські послуги, пов’язані з комп’ютерними технологіями (Надання комплексу технічних та технологічних послуг щодо забезпечення функціонування інформаційних технологій та баз даних) за кодом  СР</w:t>
      </w:r>
      <w:r w:rsidR="006C7E68">
        <w:rPr>
          <w:b/>
        </w:rPr>
        <w:t>V</w:t>
      </w:r>
      <w:r w:rsidR="006C7E68" w:rsidRPr="006C7E68">
        <w:rPr>
          <w:b/>
          <w:lang w:val="uk-UA"/>
        </w:rPr>
        <w:t xml:space="preserve"> за  ДК 021:2015 </w:t>
      </w:r>
      <w:r w:rsidR="006C7E68" w:rsidRPr="006C7E68">
        <w:rPr>
          <w:rFonts w:ascii="Noto Sans Symbols" w:eastAsia="Noto Sans Symbols" w:hAnsi="Noto Sans Symbols" w:cs="Noto Sans Symbols"/>
          <w:b/>
          <w:lang w:val="uk-UA"/>
        </w:rPr>
        <w:t>−</w:t>
      </w:r>
      <w:r w:rsidR="006C7E68" w:rsidRPr="006C7E68">
        <w:rPr>
          <w:b/>
          <w:lang w:val="uk-UA"/>
        </w:rPr>
        <w:t xml:space="preserve"> 72510000-3</w:t>
      </w:r>
      <w:r w:rsidRPr="009159C7">
        <w:rPr>
          <w:b/>
          <w:lang w:val="uk-UA"/>
        </w:rPr>
        <w:t>»</w:t>
      </w:r>
      <w:r w:rsidRPr="009159C7">
        <w:rPr>
          <w:b/>
          <w:bCs/>
          <w:iCs/>
          <w:lang w:val="uk-UA"/>
        </w:rPr>
        <w:t xml:space="preserve"> </w:t>
      </w:r>
      <w:r w:rsidRPr="009159C7">
        <w:rPr>
          <w:lang w:val="uk-UA"/>
        </w:rPr>
        <w:t xml:space="preserve">(далі </w:t>
      </w:r>
      <w:r w:rsidRPr="009159C7">
        <w:rPr>
          <w:lang w:val="uk-UA"/>
        </w:rPr>
        <w:sym w:font="Symbol" w:char="F02D"/>
      </w:r>
      <w:r w:rsidRPr="009159C7">
        <w:rPr>
          <w:lang w:val="uk-UA"/>
        </w:rPr>
        <w:t xml:space="preserve"> Послуги) згідно з Технічними, якісними та кількісними характеристиками до предмета закупівлі/ технічною</w:t>
      </w:r>
      <w:r w:rsidRPr="00B2067B">
        <w:rPr>
          <w:lang w:val="uk-UA"/>
        </w:rPr>
        <w:t xml:space="preserve"> специфікацією Замовника.</w:t>
      </w:r>
    </w:p>
    <w:p w:rsidR="0024645D" w:rsidRDefault="006C7E68" w:rsidP="00CF266E">
      <w:pPr>
        <w:ind w:left="-567"/>
        <w:jc w:val="both"/>
        <w:rPr>
          <w:rFonts w:eastAsiaTheme="minorEastAsia" w:cstheme="minorBidi"/>
          <w:b/>
          <w:highlight w:val="yellow"/>
          <w:lang w:val="uk-UA" w:eastAsia="en-US"/>
        </w:rPr>
      </w:pPr>
      <w:r>
        <w:rPr>
          <w:lang w:val="uk-UA"/>
        </w:rPr>
        <w:t xml:space="preserve">        </w:t>
      </w:r>
      <w:r w:rsidR="0024645D">
        <w:rPr>
          <w:lang w:val="uk-UA"/>
        </w:rPr>
        <w:t xml:space="preserve"> </w:t>
      </w:r>
      <w:r w:rsidR="004940CB" w:rsidRPr="004412D0">
        <w:rPr>
          <w:lang w:val="uk-UA"/>
        </w:rPr>
        <w:t xml:space="preserve">Вивчивши тендерну документацію і вимоги щодо предмету закупівлі, на виконання зазначеного </w:t>
      </w:r>
      <w:r w:rsidR="0024645D">
        <w:rPr>
          <w:lang w:val="uk-UA"/>
        </w:rPr>
        <w:t xml:space="preserve">    </w:t>
      </w:r>
      <w:r w:rsidR="004940CB" w:rsidRPr="004412D0">
        <w:rPr>
          <w:lang w:val="uk-UA"/>
        </w:rPr>
        <w:t>вище, ми, уповноважені на підписання Договору про закупівлю, м</w:t>
      </w:r>
      <w:r w:rsidR="0024645D">
        <w:rPr>
          <w:lang w:val="uk-UA"/>
        </w:rPr>
        <w:t xml:space="preserve">аємо можливість та погоджуємося </w:t>
      </w:r>
      <w:r w:rsidR="004940CB" w:rsidRPr="004412D0">
        <w:rPr>
          <w:lang w:val="uk-UA"/>
        </w:rPr>
        <w:t>надати Послуги та виконати вимоги Договору про закупівлю, за цінами, визначеними цією ціновою пропозицією:</w:t>
      </w:r>
      <w:r w:rsidR="0024645D" w:rsidRPr="0024645D">
        <w:rPr>
          <w:rFonts w:eastAsiaTheme="minorEastAsia" w:cstheme="minorBidi"/>
          <w:b/>
          <w:highlight w:val="yellow"/>
          <w:lang w:val="uk-UA" w:eastAsia="en-US"/>
        </w:rPr>
        <w:t xml:space="preserve"> </w:t>
      </w:r>
    </w:p>
    <w:tbl>
      <w:tblPr>
        <w:tblpPr w:leftFromText="180" w:rightFromText="180" w:bottomFromText="200" w:vertAnchor="text" w:horzAnchor="margin" w:tblpX="-765" w:tblpY="204"/>
        <w:tblW w:w="10627" w:type="dxa"/>
        <w:tblLayout w:type="fixed"/>
        <w:tblCellMar>
          <w:left w:w="83" w:type="dxa"/>
        </w:tblCellMar>
        <w:tblLook w:val="01E0" w:firstRow="1" w:lastRow="1" w:firstColumn="1" w:lastColumn="1" w:noHBand="0" w:noVBand="0"/>
      </w:tblPr>
      <w:tblGrid>
        <w:gridCol w:w="733"/>
        <w:gridCol w:w="5641"/>
        <w:gridCol w:w="1418"/>
        <w:gridCol w:w="1134"/>
        <w:gridCol w:w="1701"/>
      </w:tblGrid>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Характеристики Послуг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Строки надання Послуг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Вартість Послуг,</w:t>
            </w:r>
          </w:p>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грн/міс., з/без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Документ, що підтверджує факт надання послуг</w:t>
            </w: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5</w:t>
            </w:r>
          </w:p>
        </w:tc>
      </w:tr>
      <w:tr w:rsidR="006C7E68" w:rsidRPr="0080208D" w:rsidTr="0000525F">
        <w:trPr>
          <w:trHeight w:val="1144"/>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spacing w:before="120" w:after="120"/>
              <w:jc w:val="both"/>
              <w:rPr>
                <w:rFonts w:ascii="Liberation Serif" w:eastAsia="Noto Serif CJK SC" w:hAnsi="Liberation Serif" w:cs="Lohit Devanagari"/>
                <w:kern w:val="2"/>
                <w:lang w:val="uk-UA" w:eastAsia="zh-CN" w:bidi="hi-IN"/>
              </w:rPr>
            </w:pPr>
          </w:p>
          <w:p w:rsidR="006C7E68" w:rsidRPr="0080208D" w:rsidRDefault="006C7E68" w:rsidP="0000525F">
            <w:pPr>
              <w:widowControl w:val="0"/>
              <w:suppressAutoHyphens/>
              <w:spacing w:before="120" w:after="120"/>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1.</w:t>
            </w:r>
          </w:p>
          <w:p w:rsidR="006C7E68" w:rsidRPr="0080208D" w:rsidRDefault="006C7E68" w:rsidP="0000525F">
            <w:pPr>
              <w:widowControl w:val="0"/>
              <w:suppressAutoHyphens/>
              <w:spacing w:before="120" w:after="120"/>
              <w:jc w:val="both"/>
              <w:rPr>
                <w:rFonts w:ascii="Liberation Serif" w:eastAsia="Noto Serif CJK SC" w:hAnsi="Liberation Serif" w:cs="Lohit Devanagari"/>
                <w:kern w:val="2"/>
                <w:lang w:val="uk-UA" w:eastAsia="zh-CN" w:bidi="hi-IN"/>
              </w:rPr>
            </w:pPr>
          </w:p>
        </w:tc>
        <w:tc>
          <w:tcPr>
            <w:tcW w:w="9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Послуги з обслуговування та керування комп’ютерним обладнанням, що забезпечує функціонування інформаційних технологій (111 ПЕОМ в мережах розташованих по вул. Хрещатик 36, Хрещатик 12 літера А, 93 одиниці периферійного обладнання):</w:t>
            </w: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профілактичне обслуговування ПЕОМ та периферійного обладнання, регламентні роботи;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sz w:val="20"/>
                <w:szCs w:val="20"/>
                <w:lang w:eastAsia="zh-CN" w:bidi="hi-IN"/>
              </w:rPr>
              <w:t>З моменту підписання договору – грудень 2024 року*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Щомісячний</w:t>
            </w:r>
          </w:p>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Акт приймання-передачі наданих Послуг</w:t>
            </w:r>
          </w:p>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налаштування на типову (прийняту) конфігурацію системного та прикладного програмно забезпечення та запуск в дію нових комп'ютерів (при необхідності);</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1.3.</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антивірусна профілактика та оновлення антивірусних баз, видалення вірусів, програм небажаної реклами;</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1.4.</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надання консультацій фахівцям Замовника по роботі системного та прикладного програмного забезпечення;</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1.5.</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тестування та визначення несправностей (при їх виникненні), в тому числі: процесора, материнської плати, оперативної пам'яті, жорсткого диску, блоку живлення, вентилятора, відеокарти, оптичного дисководу, мережевої карти, акустичної системи;</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1.6.</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дрібний ремонт, що не потребує заміни деталей та вузлів (при необхідності);</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1.7.</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забезпечення політики санкціонованого доступу до ПЕОМ користувачів;</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1.8.</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забезпечення доступу користувачів ПЕОМ до баз даних згідно наданого переліку прав;</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1.9.</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діагностика та профілактика системи охолодження комп’ютера у разі необхідності;</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1.10.</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збереження даних при заміні жорсткого диску;</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 xml:space="preserve">перенесення даних з однієї ПЕОМ на іншу при заміні на нову ПЕОМ, модернізації, ремонту,  при зміні користувача чи  при перевстановленні операційної </w:t>
            </w:r>
            <w:r w:rsidRPr="0080208D">
              <w:rPr>
                <w:rFonts w:eastAsia="Noto Serif CJK SC" w:cs="Lohit Devanagari"/>
                <w:kern w:val="2"/>
                <w:lang w:val="uk-UA" w:eastAsia="zh-CN" w:bidi="hi-IN"/>
              </w:rPr>
              <w:lastRenderedPageBreak/>
              <w:t>системи;</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встановлення мережного програмного забезпечення на ПЕОМ (за необхідності);</w:t>
            </w:r>
          </w:p>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1.13.</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встановлення, перевстановлення програмного забезпечення на ПЕОМ користувачів для забезпечення  роботи принтерів, сканерів та БФП з подальшим налаштуванням параметрів пристроїв;</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1.14.</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встановлення та настройка нових принтерів, пристроїв безперервної підтримки напруги, сканерів, багатофункціональних пристроїв тощо (при необхідності);</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345AD9"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1.15.</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аналіз існуючого обладнання на відповідність сучасним вимогам, надання консультативної допомоги при підборі та закупівлі нового обладнання або модернізації існуючого,  перевірка технічних характеристик обладнання після проведення закупівель щодо їх відповідності визначеним технічним характеристикам та вимогам;</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345AD9"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1.16.</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допомога користувачам з генерацією, налаштуванням та використанням криптографічних засобів захисту інформації в інформаційних системах різного рівня (електронних ключів, e-token, автор, алмаз та інших)</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345AD9"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1.17.</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допомога в наданні відповідей  на різноманітні листи, запити від органів державної влади, депутатів, організацій, щодо технічного стану інформаційно-телекомунікаційних систем Замовнику, а також підготовка інформації для надання відповідей та звітів щодо технічного стану цих систем;</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345AD9"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1.18.</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firstLine="10"/>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організація відеотрансляцій засідань регіональної комісії з оцінки та проведення попереднього конкурсного відбору інвестиційних програм і проєктів регіонального розвитку, що можуть реалізовуватися за рахунок коштів державного фонду регіонального розвитку в м.Києві через сайти youtube.com;</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1.19.</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firstLine="10"/>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підтримка облікового запису Замовника на youtube.com;</w:t>
            </w:r>
          </w:p>
        </w:tc>
        <w:tc>
          <w:tcPr>
            <w:tcW w:w="1418"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345AD9"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1.20.</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firstLine="10"/>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організація онлайн конференцій з питань, що стосуються Замовника та налаштування обладнання для забезпечення відео та аудіо зв’язку.</w:t>
            </w:r>
          </w:p>
        </w:tc>
        <w:tc>
          <w:tcPr>
            <w:tcW w:w="1418" w:type="dxa"/>
            <w:vMerge/>
            <w:tcBorders>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kern w:val="2"/>
                <w:lang w:val="uk-UA" w:eastAsia="zh-CN" w:bidi="hi-IN"/>
              </w:rPr>
            </w:pPr>
          </w:p>
        </w:tc>
      </w:tr>
      <w:tr w:rsidR="006C7E68" w:rsidRPr="00345AD9"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spacing w:before="120" w:after="120"/>
              <w:jc w:val="center"/>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2.</w:t>
            </w:r>
          </w:p>
        </w:tc>
        <w:tc>
          <w:tcPr>
            <w:tcW w:w="9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b/>
                <w:kern w:val="2"/>
                <w:lang w:val="uk-UA" w:eastAsia="zh-CN" w:bidi="hi-IN"/>
              </w:rPr>
              <w:t>Надання послуг у сфері програмного забезпечення для керування мережами (керування комп’ютерним обладнанням комп’ютерної мережі): 111 ПЕОМ автоматизованих робочих місць, 23 серверів (3 фізичні, 20 віртуальних), 2 комутаційні вузли:</w:t>
            </w:r>
          </w:p>
        </w:tc>
      </w:tr>
      <w:tr w:rsidR="006C7E68" w:rsidRPr="0080208D" w:rsidTr="0000525F">
        <w:trPr>
          <w:trHeight w:val="10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управління віртуальною інфраструктурою з використанням технології Microsoft Hyper-V</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sz w:val="20"/>
                <w:szCs w:val="20"/>
                <w:lang w:eastAsia="zh-CN" w:bidi="hi-IN"/>
              </w:rPr>
              <w:t>З моменту підписання договору – грудень 202</w:t>
            </w:r>
            <w:r w:rsidRPr="0080208D">
              <w:rPr>
                <w:rFonts w:eastAsia="Noto Serif CJK SC" w:cs="Lohit Devanagari"/>
                <w:kern w:val="2"/>
                <w:sz w:val="20"/>
                <w:szCs w:val="20"/>
                <w:lang w:val="uk-UA" w:eastAsia="zh-CN" w:bidi="hi-IN"/>
              </w:rPr>
              <w:t>4</w:t>
            </w:r>
            <w:r w:rsidRPr="0080208D">
              <w:rPr>
                <w:rFonts w:eastAsia="Noto Serif CJK SC" w:cs="Lohit Devanagari"/>
                <w:kern w:val="2"/>
                <w:sz w:val="20"/>
                <w:szCs w:val="20"/>
                <w:lang w:eastAsia="zh-CN" w:bidi="hi-IN"/>
              </w:rPr>
              <w:t xml:space="preserve"> року*</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p>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highlight w:val="yellow"/>
                <w:lang w:val="uk-UA" w:eastAsia="zh-CN" w:bidi="hi-IN"/>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Щомісячний</w:t>
            </w:r>
          </w:p>
          <w:p w:rsidR="006C7E68" w:rsidRPr="0080208D" w:rsidRDefault="006C7E68" w:rsidP="0000525F">
            <w:pPr>
              <w:widowControl w:val="0"/>
              <w:tabs>
                <w:tab w:val="left" w:pos="3861"/>
              </w:tabs>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Акт приймання-передачі наданих Послуг</w:t>
            </w:r>
          </w:p>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r>
      <w:tr w:rsidR="006C7E68" w:rsidRPr="0080208D" w:rsidTr="0000525F">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створення та настройка мережі віртуальних машин в Hyper-V;</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5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2.3.</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переміщення та реплікація віртуальних машин в Hyper-V між серверами;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5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2.4.</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організація,  підтримка та контроль створення копій віртуальних машин з подальшою перевіркою їх цілісності;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lastRenderedPageBreak/>
              <w:t>2.5.</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сервера баз даних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2.6.</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головного та резервного сервера служби каталогів Active Directory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345AD9" w:rsidTr="0000525F">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2.7.</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динамічної конфігурації вузлів DHСР, WINS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591"/>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2.8.</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програмних засобів сервера DNS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281"/>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2.9.</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активного мережевого обладнання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2.10.</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та контроль блоків безперебійного живлення серверів;</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підтримка безперервної роботи серверів, активного мережевого обладнання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контроль та авторизація доступу користувачів до домену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2.13.</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керування груповою політикою домену локальної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345AD9" w:rsidTr="0000525F">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2.14.</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організація,  підтримка та контроль створення резервних копій баз даних, відновлення збережених даних при виникненні аварійних ситуацій після їх усунення;</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2.15.</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тестування та оптимізація працездатності програмного забезпечення серверів;</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2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2.16.</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ведення списку користувачів баз даних інформаційних технологій, автоматизованих систем та банків даних, що функціонують у локальній мережі та ведення бази паролів;</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2.17.</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підтримка повної функціональної працездатності обладнання, оновлення версій  операційних систем обладнання та оновлення системного програмного забезпечення операційних систем серверів;</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0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2.18.</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перевірка журналів реєстрації подій серверів;</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2.19.</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оптимізація дискового простору для віртуальних машин, архівних копій баз даних та інформації користувачів розташованої на файловому сервері;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2.20.</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проведення регламентних робіт на серверному обладнанні (чистка внутрішніх компонентів системних блоків серверів від бруду);</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0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сервера доступу користувачів до мережі Інтернет;</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345AD9" w:rsidTr="0000525F">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та підтримка DNS серверу для домену guekmda.gov.ua, investinkyiv.gov.ua</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18"/>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2.23.</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поштового сервера;</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rPr>
          <w:trHeight w:val="12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2.24.</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комунікаційного серверу обміну повідомленнями;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345AD9" w:rsidTr="0000525F">
        <w:trPr>
          <w:trHeight w:val="79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2.25.</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генерація, отримання, встановлення та підтримка</w:t>
            </w:r>
          </w:p>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сертифікатів SSL для захищеного зв’язку в домені  guekmda.gov.ua та його піддоменів;</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tabs>
                <w:tab w:val="left" w:pos="3861"/>
              </w:tabs>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ind w:hanging="108"/>
              <w:jc w:val="center"/>
              <w:rPr>
                <w:rFonts w:ascii="Liberation Serif" w:eastAsia="Noto Serif CJK SC" w:hAnsi="Liberation Serif" w:cs="Lohit Devanagar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2.26.</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надання консультацій користувачам щодо технології роботи в локальній мережі;</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2.27.</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надання консультацій користувачам щодо технології роботи в мережі Інтернет;</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2.28.</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 xml:space="preserve">надання консультацій користувачам щодо технології </w:t>
            </w:r>
            <w:r w:rsidRPr="0080208D">
              <w:rPr>
                <w:rFonts w:eastAsia="Noto Serif CJK SC" w:cs="Lohit Devanagari"/>
                <w:kern w:val="2"/>
                <w:lang w:val="uk-UA" w:eastAsia="zh-CN" w:bidi="hi-IN"/>
              </w:rPr>
              <w:lastRenderedPageBreak/>
              <w:t>роботи з електронною поштою;</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r>
      <w:tr w:rsidR="006C7E68" w:rsidRPr="00345AD9"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2.29.</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динамічної конфігурації вузлів DHСР домену kmda.gov.ua;</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r>
      <w:tr w:rsidR="006C7E68" w:rsidRPr="0080208D" w:rsidTr="0000525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2.30.</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налаштування та підтримка маршрутизації між локальним доменом та доменом  kmda.gov.ua;</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r>
      <w:tr w:rsidR="006C7E68" w:rsidRPr="0080208D" w:rsidTr="0000525F">
        <w:trPr>
          <w:trHeight w:val="699"/>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2.31.</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адміністрування, контроль та авторизація доступу користувачів до домену  kmda.gov.ua</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r>
      <w:tr w:rsidR="006C7E68" w:rsidRPr="0080208D" w:rsidTr="0000525F">
        <w:trPr>
          <w:trHeight w:val="54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2.32.</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налаштування взаємозв'язку між різними сегментами мережі домену  kmda.gov.ua за якими находяться структурні підрозділи.</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kern w:val="2"/>
                <w:lang w:val="uk-UA" w:eastAsia="zh-CN" w:bidi="hi-I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r>
      <w:tr w:rsidR="006C7E68" w:rsidRPr="0080208D" w:rsidTr="0000525F">
        <w:trPr>
          <w:trHeight w:val="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center"/>
              <w:rPr>
                <w:rFonts w:ascii="Liberation Serif" w:eastAsia="Noto Serif CJK SC" w:hAnsi="Liberation Serif" w:cs="Lohit Devanagari"/>
                <w:kern w:val="2"/>
                <w:lang w:eastAsia="zh-CN" w:bidi="hi-IN"/>
              </w:rPr>
            </w:pPr>
          </w:p>
        </w:tc>
        <w:tc>
          <w:tcPr>
            <w:tcW w:w="5641" w:type="dxa"/>
            <w:tcBorders>
              <w:top w:val="single" w:sz="4" w:space="0" w:color="000000"/>
              <w:left w:val="single" w:sz="4" w:space="0" w:color="000000"/>
              <w:bottom w:val="single" w:sz="4" w:space="0" w:color="000000"/>
              <w:right w:val="single" w:sz="4" w:space="0" w:color="000000"/>
            </w:tcBorders>
            <w:shd w:val="clear" w:color="auto" w:fill="FFFFFF"/>
          </w:tcPr>
          <w:p w:rsidR="006C7E68" w:rsidRPr="0080208D" w:rsidRDefault="006C7E68" w:rsidP="0000525F">
            <w:pPr>
              <w:widowControl w:val="0"/>
              <w:tabs>
                <w:tab w:val="left" w:pos="709"/>
              </w:tabs>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val="uk-UA" w:eastAsia="zh-CN" w:bidi="hi-IN"/>
              </w:rPr>
              <w:t>Всього: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i/>
                <w:kern w:val="2"/>
                <w:lang w:val="uk-UA" w:eastAsia="zh-CN" w:bidi="hi-I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rPr>
                <w:rFonts w:ascii="Liberation Serif" w:eastAsia="Noto Serif CJK SC" w:hAnsi="Liberation Serif" w:cs="Lohit Devanagari"/>
                <w:b/>
                <w:kern w:val="2"/>
                <w:lang w:val="uk-UA" w:eastAsia="zh-CN" w:bidi="hi-I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b/>
                <w:i/>
                <w:kern w:val="2"/>
                <w:lang w:val="uk-UA" w:eastAsia="zh-CN" w:bidi="hi-IN"/>
              </w:rPr>
            </w:pPr>
          </w:p>
        </w:tc>
      </w:tr>
      <w:tr w:rsidR="006C7E68" w:rsidRPr="0080208D" w:rsidTr="0000525F">
        <w:trPr>
          <w:trHeight w:val="135"/>
        </w:trPr>
        <w:tc>
          <w:tcPr>
            <w:tcW w:w="106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C7E68" w:rsidRPr="0080208D" w:rsidRDefault="006C7E68" w:rsidP="0000525F">
            <w:pPr>
              <w:widowControl w:val="0"/>
              <w:suppressAutoHyphens/>
              <w:jc w:val="both"/>
              <w:rPr>
                <w:rFonts w:ascii="Liberation Serif" w:eastAsia="Noto Serif CJK SC" w:hAnsi="Liberation Serif" w:cs="Lohit Devanagari"/>
                <w:kern w:val="2"/>
                <w:lang w:val="uk-UA" w:eastAsia="zh-CN" w:bidi="hi-IN"/>
              </w:rPr>
            </w:pPr>
            <w:r w:rsidRPr="0080208D">
              <w:rPr>
                <w:rFonts w:eastAsia="Noto Serif CJK SC" w:cs="Lohit Devanagari"/>
                <w:kern w:val="2"/>
                <w:lang w:eastAsia="zh-CN" w:bidi="hi-IN"/>
              </w:rPr>
              <w:t xml:space="preserve">Сума прописом: </w:t>
            </w:r>
            <w:r w:rsidRPr="0080208D">
              <w:rPr>
                <w:rFonts w:eastAsia="Noto Serif CJK SC" w:cs="Lohit Devanagari"/>
                <w:bCs/>
                <w:kern w:val="2"/>
                <w:shd w:val="clear" w:color="auto" w:fill="FFFFFF"/>
                <w:lang w:eastAsia="zh-CN" w:bidi="hi-IN"/>
              </w:rPr>
              <w:t>___________ грн (____________ гривень _____ копійок), в тому числі з/без ПДВ _____       грн (____________ гривень ____ копійок).</w:t>
            </w:r>
          </w:p>
        </w:tc>
      </w:tr>
    </w:tbl>
    <w:p w:rsidR="006C7E68" w:rsidRPr="0080208D" w:rsidRDefault="006C7E68" w:rsidP="006C7E68">
      <w:pPr>
        <w:tabs>
          <w:tab w:val="left" w:pos="709"/>
        </w:tabs>
        <w:suppressAutoHyphens/>
        <w:ind w:left="709" w:hanging="425"/>
        <w:rPr>
          <w:rFonts w:ascii="Liberation Serif" w:eastAsia="Noto Serif CJK SC" w:hAnsi="Liberation Serif" w:cs="Lohit Devanagari"/>
          <w:kern w:val="2"/>
          <w:lang w:eastAsia="zh-CN" w:bidi="hi-IN"/>
        </w:rPr>
      </w:pPr>
      <w:r w:rsidRPr="0080208D">
        <w:rPr>
          <w:rFonts w:eastAsia="Noto Serif CJK SC" w:cs="Lohit Devanagari"/>
          <w:kern w:val="2"/>
          <w:lang w:eastAsia="zh-CN" w:bidi="hi-IN"/>
        </w:rPr>
        <w:t>*з врахуванням пункту 7.1 Договору.</w:t>
      </w:r>
    </w:p>
    <w:p w:rsidR="00B2067B" w:rsidRPr="006C7E68" w:rsidRDefault="00B2067B" w:rsidP="006C7E68">
      <w:pPr>
        <w:suppressAutoHyphens/>
        <w:contextualSpacing/>
        <w:jc w:val="both"/>
        <w:rPr>
          <w:rFonts w:ascii="Liberation Serif" w:eastAsia="Noto Serif CJK SC" w:hAnsi="Liberation Serif" w:cs="Lohit Devanagari"/>
          <w:kern w:val="2"/>
          <w:lang w:val="uk-UA" w:eastAsia="zh-CN" w:bidi="hi-IN"/>
        </w:rPr>
      </w:pPr>
    </w:p>
    <w:p w:rsidR="004940CB" w:rsidRPr="004412D0" w:rsidRDefault="004940CB" w:rsidP="006C7E68">
      <w:pPr>
        <w:pStyle w:val="af3"/>
        <w:numPr>
          <w:ilvl w:val="0"/>
          <w:numId w:val="4"/>
        </w:numPr>
        <w:tabs>
          <w:tab w:val="left" w:pos="426"/>
          <w:tab w:val="left" w:pos="993"/>
          <w:tab w:val="left" w:pos="5921"/>
        </w:tabs>
        <w:ind w:left="0" w:firstLine="142"/>
        <w:jc w:val="both"/>
        <w:rPr>
          <w:lang w:val="uk-UA"/>
        </w:rPr>
      </w:pPr>
      <w:r w:rsidRPr="004412D0">
        <w:rPr>
          <w:lang w:val="uk-UA"/>
        </w:rPr>
        <w:t>Ціна пропозиції включає в себе всі витрати, у тому числі сплату податків і зборів тощо.</w:t>
      </w:r>
    </w:p>
    <w:p w:rsidR="004940CB" w:rsidRPr="004412D0" w:rsidRDefault="004940CB" w:rsidP="006C7E68">
      <w:pPr>
        <w:pStyle w:val="af3"/>
        <w:numPr>
          <w:ilvl w:val="0"/>
          <w:numId w:val="4"/>
        </w:numPr>
        <w:tabs>
          <w:tab w:val="left" w:pos="426"/>
          <w:tab w:val="left" w:pos="993"/>
          <w:tab w:val="left" w:pos="5921"/>
        </w:tabs>
        <w:ind w:left="-567" w:firstLine="709"/>
        <w:jc w:val="both"/>
        <w:rPr>
          <w:lang w:val="uk-UA"/>
        </w:rPr>
      </w:pPr>
      <w:r w:rsidRPr="004412D0">
        <w:rPr>
          <w:lang w:val="uk-UA"/>
        </w:rPr>
        <w:t>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4940CB" w:rsidRPr="004412D0" w:rsidRDefault="004940CB" w:rsidP="004940CB">
      <w:pPr>
        <w:pStyle w:val="af3"/>
        <w:tabs>
          <w:tab w:val="left" w:pos="5921"/>
        </w:tabs>
        <w:ind w:left="0"/>
        <w:jc w:val="both"/>
        <w:rPr>
          <w:i/>
          <w:sz w:val="16"/>
          <w:szCs w:val="16"/>
          <w:lang w:val="uk-UA"/>
        </w:rPr>
      </w:pPr>
    </w:p>
    <w:p w:rsidR="004940CB" w:rsidRPr="004412D0" w:rsidRDefault="004940CB" w:rsidP="004940CB">
      <w:pPr>
        <w:tabs>
          <w:tab w:val="left" w:pos="5921"/>
        </w:tabs>
        <w:spacing w:before="60" w:after="60" w:line="220" w:lineRule="atLeast"/>
        <w:ind w:right="-23" w:firstLine="540"/>
        <w:jc w:val="center"/>
        <w:rPr>
          <w:b/>
          <w:i/>
          <w:color w:val="548DD4"/>
          <w:sz w:val="20"/>
          <w:szCs w:val="20"/>
          <w:lang w:val="uk-UA"/>
        </w:rPr>
      </w:pPr>
      <w:r w:rsidRPr="004412D0">
        <w:rPr>
          <w:b/>
          <w:i/>
          <w:color w:val="548DD4"/>
          <w:sz w:val="20"/>
          <w:szCs w:val="20"/>
          <w:lang w:val="uk-UA"/>
        </w:rPr>
        <w:t xml:space="preserve">Посада, прізвище, ініціали, власноручний підпис уповноваженої особи Учасника, </w:t>
      </w:r>
    </w:p>
    <w:p w:rsidR="004940CB" w:rsidRPr="0024645D" w:rsidRDefault="004940CB" w:rsidP="0024645D">
      <w:pPr>
        <w:tabs>
          <w:tab w:val="left" w:pos="5921"/>
        </w:tabs>
        <w:spacing w:before="60" w:after="60" w:line="220" w:lineRule="atLeast"/>
        <w:ind w:right="-23" w:firstLine="540"/>
        <w:jc w:val="center"/>
        <w:rPr>
          <w:sz w:val="20"/>
          <w:szCs w:val="20"/>
          <w:lang w:val="uk-UA"/>
        </w:rPr>
      </w:pPr>
      <w:r w:rsidRPr="004412D0">
        <w:rPr>
          <w:b/>
          <w:i/>
          <w:color w:val="548DD4"/>
          <w:sz w:val="20"/>
          <w:szCs w:val="20"/>
          <w:lang w:val="uk-UA"/>
        </w:rPr>
        <w:t>(печатка у разі її використання)</w:t>
      </w:r>
      <w:r w:rsidRPr="004412D0">
        <w:rPr>
          <w:sz w:val="20"/>
          <w:szCs w:val="20"/>
          <w:lang w:val="uk-UA"/>
        </w:rPr>
        <w:t xml:space="preserve">  </w:t>
      </w:r>
      <w:r w:rsidRPr="004412D0">
        <w:rPr>
          <w:i/>
          <w:sz w:val="20"/>
          <w:szCs w:val="20"/>
          <w:lang w:val="uk-UA"/>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rsidR="00CF266E" w:rsidRPr="004412D0" w:rsidRDefault="00CF266E" w:rsidP="004940CB">
      <w:pPr>
        <w:suppressAutoHyphens/>
        <w:rPr>
          <w:b/>
          <w:lang w:val="uk-UA" w:eastAsia="ar-SA"/>
        </w:rPr>
      </w:pPr>
    </w:p>
    <w:p w:rsidR="004940CB" w:rsidRPr="004412D0" w:rsidRDefault="004940CB" w:rsidP="004940CB">
      <w:pPr>
        <w:suppressAutoHyphens/>
        <w:ind w:left="4248" w:firstLine="708"/>
        <w:jc w:val="center"/>
        <w:rPr>
          <w:lang w:val="uk-UA" w:eastAsia="ar-SA"/>
        </w:rPr>
      </w:pPr>
      <w:r w:rsidRPr="004412D0">
        <w:rPr>
          <w:b/>
          <w:lang w:val="uk-UA" w:eastAsia="ar-SA"/>
        </w:rPr>
        <w:t xml:space="preserve">              </w:t>
      </w:r>
      <w:r w:rsidRPr="004412D0">
        <w:rPr>
          <w:lang w:val="uk-UA" w:eastAsia="ar-SA"/>
        </w:rPr>
        <w:t>Додаток 7</w:t>
      </w:r>
    </w:p>
    <w:p w:rsidR="004940CB" w:rsidRPr="004412D0" w:rsidRDefault="004940CB" w:rsidP="004940CB">
      <w:pPr>
        <w:suppressAutoHyphens/>
        <w:ind w:left="6372" w:firstLine="708"/>
        <w:rPr>
          <w:bCs/>
          <w:lang w:val="uk-UA" w:eastAsia="ar-SA"/>
        </w:rPr>
      </w:pPr>
      <w:r w:rsidRPr="004412D0">
        <w:rPr>
          <w:bCs/>
          <w:lang w:val="uk-UA" w:eastAsia="ar-SA"/>
        </w:rPr>
        <w:t xml:space="preserve">    тендерної документації</w:t>
      </w:r>
    </w:p>
    <w:p w:rsidR="004940CB" w:rsidRPr="004412D0" w:rsidRDefault="004940CB" w:rsidP="004940CB">
      <w:pPr>
        <w:suppressAutoHyphens/>
        <w:jc w:val="right"/>
        <w:rPr>
          <w:b/>
          <w:bCs/>
          <w:sz w:val="16"/>
          <w:szCs w:val="16"/>
          <w:lang w:val="uk-UA" w:eastAsia="ar-SA"/>
        </w:rPr>
      </w:pPr>
    </w:p>
    <w:p w:rsidR="004940CB" w:rsidRPr="004412D0" w:rsidRDefault="004940CB" w:rsidP="004940CB">
      <w:pPr>
        <w:widowControl w:val="0"/>
        <w:tabs>
          <w:tab w:val="left" w:pos="360"/>
          <w:tab w:val="left" w:pos="709"/>
          <w:tab w:val="left" w:pos="993"/>
        </w:tabs>
        <w:ind w:right="-1"/>
        <w:contextualSpacing/>
        <w:jc w:val="center"/>
        <w:rPr>
          <w:b/>
          <w:lang w:val="uk-UA"/>
        </w:rPr>
      </w:pPr>
      <w:r w:rsidRPr="004412D0">
        <w:rPr>
          <w:b/>
          <w:lang w:val="uk-UA"/>
        </w:rPr>
        <w:t>Перелік документів та інформації для підтвердження відповідності ПЕРЕМОЖЦЯ вимогам, визначеним у пункті 47 Особливостей, а також документи що надаються під час укладання договору про закупівлю:</w:t>
      </w:r>
    </w:p>
    <w:p w:rsidR="004940CB" w:rsidRPr="004412D0" w:rsidRDefault="004940CB" w:rsidP="004940CB">
      <w:pPr>
        <w:widowControl w:val="0"/>
        <w:tabs>
          <w:tab w:val="left" w:pos="360"/>
          <w:tab w:val="left" w:pos="709"/>
          <w:tab w:val="left" w:pos="993"/>
        </w:tabs>
        <w:ind w:right="-1"/>
        <w:contextualSpacing/>
        <w:jc w:val="center"/>
        <w:rPr>
          <w:b/>
          <w:sz w:val="12"/>
          <w:szCs w:val="12"/>
          <w:lang w:val="uk-UA"/>
        </w:rPr>
      </w:pPr>
    </w:p>
    <w:p w:rsidR="004940CB" w:rsidRPr="004412D0" w:rsidRDefault="004940CB" w:rsidP="004940CB">
      <w:pPr>
        <w:widowControl w:val="0"/>
        <w:tabs>
          <w:tab w:val="left" w:pos="360"/>
          <w:tab w:val="left" w:pos="709"/>
          <w:tab w:val="left" w:pos="993"/>
        </w:tabs>
        <w:ind w:right="-1"/>
        <w:jc w:val="both"/>
        <w:rPr>
          <w:b/>
          <w:sz w:val="22"/>
          <w:szCs w:val="22"/>
          <w:lang w:val="uk-UA"/>
        </w:rPr>
      </w:pPr>
      <w:r w:rsidRPr="004412D0">
        <w:rPr>
          <w:b/>
          <w:lang w:val="uk-UA"/>
        </w:rPr>
        <w:tab/>
      </w:r>
      <w:r w:rsidRPr="004412D0">
        <w:rPr>
          <w:b/>
          <w:lang w:val="uk-UA"/>
        </w:rPr>
        <w:tab/>
        <w:t xml:space="preserve"> </w:t>
      </w:r>
      <w:r w:rsidRPr="004412D0">
        <w:rPr>
          <w:b/>
          <w:lang w:val="uk-UA"/>
        </w:rPr>
        <w:tab/>
      </w:r>
      <w:r w:rsidRPr="004412D0">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940CB" w:rsidRPr="004412D0" w:rsidRDefault="004940CB" w:rsidP="004940CB">
      <w:pPr>
        <w:widowControl w:val="0"/>
        <w:tabs>
          <w:tab w:val="left" w:pos="360"/>
          <w:tab w:val="left" w:pos="709"/>
          <w:tab w:val="left" w:pos="851"/>
          <w:tab w:val="left" w:pos="993"/>
        </w:tabs>
        <w:ind w:right="-1"/>
        <w:contextualSpacing/>
        <w:jc w:val="both"/>
        <w:rPr>
          <w:sz w:val="14"/>
          <w:szCs w:val="14"/>
          <w:lang w:val="uk-UA"/>
        </w:rPr>
      </w:pPr>
    </w:p>
    <w:p w:rsidR="004940CB" w:rsidRPr="004412D0" w:rsidRDefault="004940CB" w:rsidP="004940CB">
      <w:pPr>
        <w:pStyle w:val="af3"/>
        <w:widowControl w:val="0"/>
        <w:tabs>
          <w:tab w:val="left" w:pos="360"/>
          <w:tab w:val="left" w:pos="709"/>
        </w:tabs>
        <w:ind w:left="0" w:right="-1" w:firstLine="709"/>
        <w:jc w:val="both"/>
        <w:rPr>
          <w:lang w:val="uk-UA"/>
        </w:rPr>
      </w:pPr>
      <w:r w:rsidRPr="004412D0">
        <w:rPr>
          <w:lang w:val="uk-UA"/>
        </w:rPr>
        <w:t xml:space="preserve">1. Інформаційну довідку/витяг з Єдиного державного реєстру осіб, які вчинили корупційні або пов’язані з корупцією правопорушення про те, що </w:t>
      </w:r>
      <w:r w:rsidRPr="004412D0">
        <w:rPr>
          <w:u w:val="single"/>
          <w:lang w:val="uk-UA"/>
        </w:rPr>
        <w:t>керівника учасника</w:t>
      </w:r>
      <w:r w:rsidRPr="004412D0">
        <w:rPr>
          <w:lang w:val="uk-UA"/>
        </w:rPr>
        <w:t xml:space="preserve"> процедури закупівлі -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4412D0">
        <w:rPr>
          <w:b/>
          <w:lang w:val="uk-UA"/>
        </w:rPr>
        <w:t>(підпункт 3 пункту 47 Особливостей)</w:t>
      </w:r>
      <w:r w:rsidRPr="004412D0">
        <w:rPr>
          <w:lang w:val="uk-UA"/>
        </w:rPr>
        <w:t>. 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rsidR="004940CB" w:rsidRPr="004412D0" w:rsidRDefault="004940CB" w:rsidP="004940CB">
      <w:pPr>
        <w:pStyle w:val="af3"/>
        <w:widowControl w:val="0"/>
        <w:numPr>
          <w:ilvl w:val="0"/>
          <w:numId w:val="9"/>
        </w:numPr>
        <w:tabs>
          <w:tab w:val="left" w:pos="360"/>
          <w:tab w:val="left" w:pos="709"/>
        </w:tabs>
        <w:ind w:left="0" w:right="-1" w:firstLine="709"/>
        <w:jc w:val="both"/>
        <w:rPr>
          <w:i/>
          <w:sz w:val="22"/>
          <w:szCs w:val="22"/>
          <w:lang w:val="uk-UA"/>
        </w:rPr>
      </w:pPr>
      <w:r w:rsidRPr="004412D0">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4412D0">
        <w:rPr>
          <w:u w:val="single"/>
          <w:lang w:val="uk-UA"/>
        </w:rPr>
        <w:t>керівника учасника</w:t>
      </w:r>
      <w:r w:rsidRPr="004412D0">
        <w:rPr>
          <w:lang w:val="uk-UA"/>
        </w:rPr>
        <w:t xml:space="preserve"> процедури закупівлі/</w:t>
      </w:r>
      <w:r w:rsidRPr="004412D0">
        <w:rPr>
          <w:u w:val="single"/>
          <w:lang w:val="uk-UA"/>
        </w:rPr>
        <w:t>фізичної особи</w:t>
      </w:r>
      <w:r w:rsidRPr="004412D0">
        <w:rPr>
          <w:lang w:val="uk-UA"/>
        </w:rPr>
        <w:t xml:space="preserve">, яка є учасником процедури закупівлі  </w:t>
      </w:r>
      <w:r w:rsidRPr="004412D0">
        <w:rPr>
          <w:b/>
          <w:lang w:val="uk-UA"/>
        </w:rPr>
        <w:t xml:space="preserve">(підпункти 5 або 6 та 12 пункту 47 Особливостей). </w:t>
      </w:r>
      <w:r w:rsidRPr="004412D0">
        <w:rPr>
          <w:lang w:val="uk-UA"/>
        </w:rPr>
        <w:t>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rsidR="004940CB" w:rsidRPr="004412D0" w:rsidRDefault="004940CB" w:rsidP="004940CB">
      <w:pPr>
        <w:pStyle w:val="af3"/>
        <w:widowControl w:val="0"/>
        <w:numPr>
          <w:ilvl w:val="0"/>
          <w:numId w:val="9"/>
        </w:numPr>
        <w:tabs>
          <w:tab w:val="left" w:pos="360"/>
          <w:tab w:val="left" w:pos="709"/>
          <w:tab w:val="left" w:pos="993"/>
        </w:tabs>
        <w:ind w:left="0" w:right="-1" w:firstLine="567"/>
        <w:jc w:val="both"/>
        <w:rPr>
          <w:lang w:val="uk-UA"/>
        </w:rPr>
      </w:pPr>
      <w:r w:rsidRPr="004412D0">
        <w:rPr>
          <w:lang w:val="uk-UA"/>
        </w:rPr>
        <w:lastRenderedPageBreak/>
        <w:t xml:space="preserve">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w:t>
      </w:r>
      <w:r w:rsidRPr="004412D0">
        <w:rPr>
          <w:b/>
          <w:lang w:val="uk-UA"/>
        </w:rPr>
        <w:t>(підпункт 8 пункту 47 Особливостей)</w:t>
      </w:r>
      <w:r w:rsidRPr="004412D0">
        <w:rPr>
          <w:lang w:val="uk-UA"/>
        </w:rPr>
        <w:t>. Дата формування цього документа - не раніше ніж 30-ть календарних днів до дати оприлюднення в електронній системі закупівель повідомлення про намір укласти договір.</w:t>
      </w:r>
    </w:p>
    <w:p w:rsidR="004940CB" w:rsidRPr="004412D0" w:rsidRDefault="004940CB" w:rsidP="004940CB">
      <w:pPr>
        <w:pStyle w:val="af3"/>
        <w:widowControl w:val="0"/>
        <w:numPr>
          <w:ilvl w:val="0"/>
          <w:numId w:val="9"/>
        </w:numPr>
        <w:tabs>
          <w:tab w:val="left" w:pos="0"/>
          <w:tab w:val="left" w:pos="360"/>
          <w:tab w:val="left" w:pos="851"/>
        </w:tabs>
        <w:ind w:left="0" w:right="-1" w:firstLine="567"/>
        <w:jc w:val="both"/>
        <w:rPr>
          <w:lang w:val="uk-UA"/>
        </w:rPr>
      </w:pPr>
      <w:r w:rsidRPr="004412D0">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закупівлі є об’єднання учасників, копія ліцензії або дозволу надається одним з учасників такого об’єднання учасників.</w:t>
      </w:r>
    </w:p>
    <w:p w:rsidR="004940CB" w:rsidRPr="004412D0" w:rsidRDefault="004940CB" w:rsidP="004940CB">
      <w:pPr>
        <w:pStyle w:val="af3"/>
        <w:widowControl w:val="0"/>
        <w:numPr>
          <w:ilvl w:val="0"/>
          <w:numId w:val="9"/>
        </w:numPr>
        <w:tabs>
          <w:tab w:val="left" w:pos="198"/>
          <w:tab w:val="left" w:pos="340"/>
          <w:tab w:val="left" w:pos="993"/>
        </w:tabs>
        <w:ind w:left="0" w:firstLine="567"/>
        <w:jc w:val="both"/>
        <w:rPr>
          <w:lang w:val="uk-UA"/>
        </w:rPr>
      </w:pPr>
      <w:r w:rsidRPr="004412D0">
        <w:rPr>
          <w:lang w:val="uk-UA"/>
        </w:rPr>
        <w:t>Довідка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940CB" w:rsidRPr="004412D0" w:rsidRDefault="004940CB" w:rsidP="004940CB">
      <w:pPr>
        <w:widowControl w:val="0"/>
        <w:tabs>
          <w:tab w:val="left" w:pos="198"/>
          <w:tab w:val="left" w:pos="340"/>
          <w:tab w:val="left" w:pos="993"/>
        </w:tabs>
        <w:ind w:left="426"/>
        <w:jc w:val="both"/>
        <w:rPr>
          <w:lang w:val="uk-UA"/>
        </w:rPr>
      </w:pPr>
      <w:r w:rsidRPr="004412D0">
        <w:rPr>
          <w:lang w:val="uk-UA"/>
        </w:rPr>
        <w:t>або</w:t>
      </w:r>
    </w:p>
    <w:p w:rsidR="004940CB" w:rsidRPr="004412D0" w:rsidRDefault="004940CB" w:rsidP="004940CB">
      <w:pPr>
        <w:widowControl w:val="0"/>
        <w:tabs>
          <w:tab w:val="left" w:pos="198"/>
          <w:tab w:val="left" w:pos="340"/>
          <w:tab w:val="left" w:pos="993"/>
        </w:tabs>
        <w:jc w:val="both"/>
        <w:rPr>
          <w:lang w:val="uk-UA"/>
        </w:rPr>
      </w:pPr>
      <w:r w:rsidRPr="004412D0">
        <w:rPr>
          <w:lang w:val="uk-UA"/>
        </w:rPr>
        <w:t xml:space="preserve">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4940CB" w:rsidRPr="004412D0" w:rsidRDefault="004940CB" w:rsidP="004940CB">
      <w:pPr>
        <w:pStyle w:val="af3"/>
        <w:widowControl w:val="0"/>
        <w:numPr>
          <w:ilvl w:val="0"/>
          <w:numId w:val="9"/>
        </w:numPr>
        <w:tabs>
          <w:tab w:val="left" w:pos="0"/>
          <w:tab w:val="left" w:pos="360"/>
          <w:tab w:val="left" w:pos="851"/>
        </w:tabs>
        <w:ind w:right="-1"/>
        <w:jc w:val="both"/>
        <w:rPr>
          <w:sz w:val="16"/>
          <w:szCs w:val="16"/>
          <w:lang w:val="uk-UA"/>
        </w:rPr>
      </w:pPr>
      <w:r w:rsidRPr="004412D0">
        <w:rPr>
          <w:sz w:val="16"/>
          <w:szCs w:val="16"/>
          <w:lang w:val="uk-UA"/>
        </w:rPr>
        <w:t xml:space="preserve"> </w:t>
      </w:r>
      <w:r w:rsidRPr="004412D0">
        <w:rPr>
          <w:lang w:val="uk-UA"/>
        </w:rPr>
        <w:t>Цінова</w:t>
      </w:r>
      <w:r w:rsidRPr="004412D0">
        <w:rPr>
          <w:sz w:val="16"/>
          <w:szCs w:val="16"/>
          <w:lang w:val="uk-UA"/>
        </w:rPr>
        <w:t xml:space="preserve"> </w:t>
      </w:r>
      <w:r w:rsidRPr="004412D0">
        <w:rPr>
          <w:lang w:val="uk-UA"/>
        </w:rPr>
        <w:t>пропозиція відповідно до Додатку 6 тендерної документації.</w:t>
      </w:r>
    </w:p>
    <w:p w:rsidR="004940CB" w:rsidRPr="004412D0" w:rsidRDefault="004940CB" w:rsidP="004940CB">
      <w:pPr>
        <w:pStyle w:val="af3"/>
        <w:widowControl w:val="0"/>
        <w:tabs>
          <w:tab w:val="left" w:pos="0"/>
          <w:tab w:val="left" w:pos="360"/>
          <w:tab w:val="left" w:pos="851"/>
        </w:tabs>
        <w:ind w:left="1069" w:right="-1"/>
        <w:jc w:val="both"/>
        <w:rPr>
          <w:sz w:val="6"/>
          <w:szCs w:val="6"/>
          <w:lang w:val="uk-UA"/>
        </w:rPr>
      </w:pPr>
    </w:p>
    <w:p w:rsidR="004940CB" w:rsidRPr="004412D0" w:rsidRDefault="004940CB" w:rsidP="004940CB">
      <w:pPr>
        <w:widowControl w:val="0"/>
        <w:tabs>
          <w:tab w:val="left" w:pos="360"/>
          <w:tab w:val="left" w:pos="709"/>
          <w:tab w:val="left" w:pos="993"/>
        </w:tabs>
        <w:ind w:right="-1" w:firstLine="709"/>
        <w:contextualSpacing/>
        <w:jc w:val="both"/>
        <w:rPr>
          <w:sz w:val="22"/>
          <w:szCs w:val="22"/>
          <w:lang w:val="uk-UA"/>
        </w:rPr>
      </w:pPr>
      <w:r w:rsidRPr="004412D0">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940CB" w:rsidRPr="004412D0" w:rsidRDefault="004940CB" w:rsidP="004940CB">
      <w:pPr>
        <w:widowControl w:val="0"/>
        <w:tabs>
          <w:tab w:val="left" w:pos="360"/>
          <w:tab w:val="left" w:pos="709"/>
          <w:tab w:val="left" w:pos="993"/>
        </w:tabs>
        <w:ind w:right="-1" w:firstLine="709"/>
        <w:contextualSpacing/>
        <w:jc w:val="both"/>
        <w:rPr>
          <w:lang w:val="uk-UA"/>
        </w:rPr>
      </w:pPr>
      <w:r w:rsidRPr="004412D0">
        <w:rPr>
          <w:i/>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4412D0" w:rsidDel="008F2952">
        <w:rPr>
          <w:i/>
          <w:sz w:val="22"/>
          <w:szCs w:val="22"/>
          <w:lang w:val="uk-UA"/>
        </w:rPr>
        <w:t xml:space="preserve"> </w:t>
      </w:r>
      <w:r w:rsidRPr="004412D0">
        <w:rPr>
          <w:i/>
          <w:sz w:val="22"/>
          <w:szCs w:val="22"/>
          <w:lang w:val="uk-UA"/>
        </w:rPr>
        <w:t>подається по кожному з учасників, які входять у склад об’єднання окремо.</w:t>
      </w:r>
    </w:p>
    <w:p w:rsidR="00152F54" w:rsidRPr="004412D0" w:rsidRDefault="00152F54">
      <w:pPr>
        <w:rPr>
          <w:lang w:val="uk-UA"/>
        </w:rPr>
      </w:pPr>
    </w:p>
    <w:sectPr w:rsidR="00152F54" w:rsidRPr="004412D0" w:rsidSect="00B71433">
      <w:footerReference w:type="even" r:id="rId16"/>
      <w:footerReference w:type="default" r:id="rId17"/>
      <w:pgSz w:w="11906" w:h="16838"/>
      <w:pgMar w:top="851" w:right="567" w:bottom="284" w:left="1418"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40C" w:rsidRDefault="00A5340C">
      <w:r>
        <w:separator/>
      </w:r>
    </w:p>
  </w:endnote>
  <w:endnote w:type="continuationSeparator" w:id="0">
    <w:p w:rsidR="00A5340C" w:rsidRDefault="00A5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charset w:val="00"/>
    <w:family w:val="swiss"/>
    <w:pitch w:val="variable"/>
    <w:sig w:usb0="00000001" w:usb1="00000000" w:usb2="00000000" w:usb3="00000000" w:csb0="00000005"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CC"/>
    <w:family w:val="auto"/>
    <w:notTrueType/>
    <w:pitch w:val="variable"/>
    <w:sig w:usb0="00000203" w:usb1="00000000" w:usb2="00000000" w:usb3="00000000" w:csb0="00000005" w:csb1="00000000"/>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25F" w:rsidRDefault="0000525F">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0525F" w:rsidRDefault="0000525F">
    <w:pPr>
      <w:pStyle w:val="aa"/>
      <w:ind w:right="360"/>
    </w:pPr>
  </w:p>
  <w:p w:rsidR="0000525F" w:rsidRDefault="000052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925020"/>
      <w:docPartObj>
        <w:docPartGallery w:val="Page Numbers (Bottom of Page)"/>
        <w:docPartUnique/>
      </w:docPartObj>
    </w:sdtPr>
    <w:sdtContent>
      <w:p w:rsidR="0000525F" w:rsidRDefault="0000525F">
        <w:pPr>
          <w:pStyle w:val="aa"/>
          <w:jc w:val="right"/>
        </w:pPr>
        <w:r>
          <w:fldChar w:fldCharType="begin"/>
        </w:r>
        <w:r>
          <w:instrText>PAGE   \* MERGEFORMAT</w:instrText>
        </w:r>
        <w:r>
          <w:fldChar w:fldCharType="separate"/>
        </w:r>
        <w:r w:rsidR="00B44C73">
          <w:rPr>
            <w:noProof/>
          </w:rPr>
          <w:t>47</w:t>
        </w:r>
        <w:r>
          <w:fldChar w:fldCharType="end"/>
        </w:r>
      </w:p>
    </w:sdtContent>
  </w:sdt>
  <w:p w:rsidR="0000525F" w:rsidRDefault="0000525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40C" w:rsidRDefault="00A5340C">
      <w:r>
        <w:separator/>
      </w:r>
    </w:p>
  </w:footnote>
  <w:footnote w:type="continuationSeparator" w:id="0">
    <w:p w:rsidR="00A5340C" w:rsidRDefault="00A53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375441B"/>
    <w:multiLevelType w:val="hybridMultilevel"/>
    <w:tmpl w:val="82FA1092"/>
    <w:lvl w:ilvl="0" w:tplc="48D80072">
      <w:start w:val="9"/>
      <w:numFmt w:val="bullet"/>
      <w:lvlText w:val="–"/>
      <w:lvlJc w:val="left"/>
      <w:pPr>
        <w:ind w:left="720" w:hanging="360"/>
      </w:pPr>
      <w:rPr>
        <w:rFonts w:ascii="Times New Roman" w:eastAsia="Times New Roman" w:hAnsi="Times New Roman" w:cs="Times New Roman" w:hint="default"/>
        <w:sz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364571"/>
    <w:multiLevelType w:val="hybridMultilevel"/>
    <w:tmpl w:val="49386E8A"/>
    <w:lvl w:ilvl="0" w:tplc="79760A4E">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05861B0D"/>
    <w:multiLevelType w:val="hybridMultilevel"/>
    <w:tmpl w:val="CD9C7A78"/>
    <w:lvl w:ilvl="0" w:tplc="CC36DAEA">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567C0"/>
    <w:multiLevelType w:val="hybridMultilevel"/>
    <w:tmpl w:val="E9D08FF6"/>
    <w:lvl w:ilvl="0" w:tplc="A3267FF8">
      <w:start w:val="1"/>
      <w:numFmt w:val="bullet"/>
      <w:lvlText w:val=""/>
      <w:lvlJc w:val="left"/>
      <w:pPr>
        <w:ind w:left="720" w:hanging="360"/>
      </w:pPr>
      <w:rPr>
        <w:rFonts w:ascii="Symbol" w:hAnsi="Symbol"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0DF5336B"/>
    <w:multiLevelType w:val="hybridMultilevel"/>
    <w:tmpl w:val="B4F46EAA"/>
    <w:lvl w:ilvl="0" w:tplc="44282570">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0E82516B"/>
    <w:multiLevelType w:val="multilevel"/>
    <w:tmpl w:val="8DEE8FE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15:restartNumberingAfterBreak="0">
    <w:nsid w:val="11E81273"/>
    <w:multiLevelType w:val="multilevel"/>
    <w:tmpl w:val="FC002CD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928" w:hanging="360"/>
      </w:pPr>
      <w:rPr>
        <w:rFonts w:ascii="Times New Roman" w:hAnsi="Times New Roman"/>
        <w:b w:val="0"/>
        <w:color w:val="auto"/>
        <w:sz w:val="24"/>
        <w:szCs w:val="24"/>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19092F5B"/>
    <w:multiLevelType w:val="hybridMultilevel"/>
    <w:tmpl w:val="6942950E"/>
    <w:lvl w:ilvl="0" w:tplc="039E23F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4354EB"/>
    <w:multiLevelType w:val="hybridMultilevel"/>
    <w:tmpl w:val="15FA7552"/>
    <w:lvl w:ilvl="0" w:tplc="04190001">
      <w:start w:val="1"/>
      <w:numFmt w:val="bullet"/>
      <w:lvlText w:val=""/>
      <w:lvlJc w:val="left"/>
      <w:pPr>
        <w:ind w:left="1205" w:hanging="360"/>
      </w:pPr>
      <w:rPr>
        <w:rFonts w:ascii="Symbol" w:hAnsi="Symbol" w:hint="default"/>
      </w:rPr>
    </w:lvl>
    <w:lvl w:ilvl="1" w:tplc="04220003">
      <w:start w:val="1"/>
      <w:numFmt w:val="bullet"/>
      <w:lvlText w:val="o"/>
      <w:lvlJc w:val="left"/>
      <w:pPr>
        <w:ind w:left="1925" w:hanging="360"/>
      </w:pPr>
      <w:rPr>
        <w:rFonts w:ascii="Courier New" w:hAnsi="Courier New" w:cs="Courier New" w:hint="default"/>
      </w:rPr>
    </w:lvl>
    <w:lvl w:ilvl="2" w:tplc="04220005">
      <w:start w:val="1"/>
      <w:numFmt w:val="bullet"/>
      <w:lvlText w:val=""/>
      <w:lvlJc w:val="left"/>
      <w:pPr>
        <w:ind w:left="2645" w:hanging="360"/>
      </w:pPr>
      <w:rPr>
        <w:rFonts w:ascii="Wingdings" w:hAnsi="Wingdings" w:hint="default"/>
      </w:rPr>
    </w:lvl>
    <w:lvl w:ilvl="3" w:tplc="04220001">
      <w:start w:val="1"/>
      <w:numFmt w:val="bullet"/>
      <w:lvlText w:val=""/>
      <w:lvlJc w:val="left"/>
      <w:pPr>
        <w:ind w:left="3365" w:hanging="360"/>
      </w:pPr>
      <w:rPr>
        <w:rFonts w:ascii="Symbol" w:hAnsi="Symbol" w:hint="default"/>
      </w:rPr>
    </w:lvl>
    <w:lvl w:ilvl="4" w:tplc="04220003">
      <w:start w:val="1"/>
      <w:numFmt w:val="bullet"/>
      <w:lvlText w:val="o"/>
      <w:lvlJc w:val="left"/>
      <w:pPr>
        <w:ind w:left="4085" w:hanging="360"/>
      </w:pPr>
      <w:rPr>
        <w:rFonts w:ascii="Courier New" w:hAnsi="Courier New" w:cs="Courier New" w:hint="default"/>
      </w:rPr>
    </w:lvl>
    <w:lvl w:ilvl="5" w:tplc="04220005">
      <w:start w:val="1"/>
      <w:numFmt w:val="bullet"/>
      <w:lvlText w:val=""/>
      <w:lvlJc w:val="left"/>
      <w:pPr>
        <w:ind w:left="4805" w:hanging="360"/>
      </w:pPr>
      <w:rPr>
        <w:rFonts w:ascii="Wingdings" w:hAnsi="Wingdings" w:hint="default"/>
      </w:rPr>
    </w:lvl>
    <w:lvl w:ilvl="6" w:tplc="04220001">
      <w:start w:val="1"/>
      <w:numFmt w:val="bullet"/>
      <w:lvlText w:val=""/>
      <w:lvlJc w:val="left"/>
      <w:pPr>
        <w:ind w:left="5525" w:hanging="360"/>
      </w:pPr>
      <w:rPr>
        <w:rFonts w:ascii="Symbol" w:hAnsi="Symbol" w:hint="default"/>
      </w:rPr>
    </w:lvl>
    <w:lvl w:ilvl="7" w:tplc="04220003">
      <w:start w:val="1"/>
      <w:numFmt w:val="bullet"/>
      <w:lvlText w:val="o"/>
      <w:lvlJc w:val="left"/>
      <w:pPr>
        <w:ind w:left="6245" w:hanging="360"/>
      </w:pPr>
      <w:rPr>
        <w:rFonts w:ascii="Courier New" w:hAnsi="Courier New" w:cs="Courier New" w:hint="default"/>
      </w:rPr>
    </w:lvl>
    <w:lvl w:ilvl="8" w:tplc="04220005">
      <w:start w:val="1"/>
      <w:numFmt w:val="bullet"/>
      <w:lvlText w:val=""/>
      <w:lvlJc w:val="left"/>
      <w:pPr>
        <w:ind w:left="6965" w:hanging="360"/>
      </w:pPr>
      <w:rPr>
        <w:rFonts w:ascii="Wingdings" w:hAnsi="Wingdings" w:hint="default"/>
      </w:rPr>
    </w:lvl>
  </w:abstractNum>
  <w:abstractNum w:abstractNumId="11" w15:restartNumberingAfterBreak="0">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1532B39"/>
    <w:multiLevelType w:val="hybridMultilevel"/>
    <w:tmpl w:val="169A95DA"/>
    <w:lvl w:ilvl="0" w:tplc="28F46B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24B4739"/>
    <w:multiLevelType w:val="hybridMultilevel"/>
    <w:tmpl w:val="1FC669B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4EF7EE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16" w15:restartNumberingAfterBreak="0">
    <w:nsid w:val="40AF4225"/>
    <w:multiLevelType w:val="hybridMultilevel"/>
    <w:tmpl w:val="56BC0544"/>
    <w:lvl w:ilvl="0" w:tplc="2B56C9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395B1E"/>
    <w:multiLevelType w:val="multilevel"/>
    <w:tmpl w:val="C890EF60"/>
    <w:lvl w:ilvl="0">
      <w:start w:val="1"/>
      <w:numFmt w:val="bullet"/>
      <w:lvlText w:val="-"/>
      <w:lvlJc w:val="left"/>
      <w:pPr>
        <w:ind w:left="828" w:hanging="360"/>
      </w:pPr>
      <w:rPr>
        <w:rFonts w:ascii="Times New Roman" w:eastAsia="Times New Roman" w:hAnsi="Times New Roman" w:cs="Times New Roman"/>
      </w:rPr>
    </w:lvl>
    <w:lvl w:ilvl="1">
      <w:start w:val="1"/>
      <w:numFmt w:val="bullet"/>
      <w:lvlText w:val="o"/>
      <w:lvlJc w:val="left"/>
      <w:pPr>
        <w:ind w:left="1548" w:hanging="360"/>
      </w:pPr>
      <w:rPr>
        <w:rFonts w:ascii="Courier New" w:eastAsia="Courier New" w:hAnsi="Courier New" w:cs="Courier New"/>
      </w:rPr>
    </w:lvl>
    <w:lvl w:ilvl="2">
      <w:start w:val="1"/>
      <w:numFmt w:val="bullet"/>
      <w:lvlText w:val="▪"/>
      <w:lvlJc w:val="left"/>
      <w:pPr>
        <w:ind w:left="2268" w:hanging="360"/>
      </w:pPr>
      <w:rPr>
        <w:rFonts w:ascii="Noto Sans Symbols" w:eastAsia="Noto Sans Symbols" w:hAnsi="Noto Sans Symbols" w:cs="Noto Sans Symbols"/>
      </w:rPr>
    </w:lvl>
    <w:lvl w:ilvl="3">
      <w:start w:val="1"/>
      <w:numFmt w:val="bullet"/>
      <w:lvlText w:val="●"/>
      <w:lvlJc w:val="left"/>
      <w:pPr>
        <w:ind w:left="2988" w:hanging="360"/>
      </w:pPr>
      <w:rPr>
        <w:rFonts w:ascii="Noto Sans Symbols" w:eastAsia="Noto Sans Symbols" w:hAnsi="Noto Sans Symbols" w:cs="Noto Sans Symbols"/>
      </w:rPr>
    </w:lvl>
    <w:lvl w:ilvl="4">
      <w:start w:val="1"/>
      <w:numFmt w:val="bullet"/>
      <w:lvlText w:val="o"/>
      <w:lvlJc w:val="left"/>
      <w:pPr>
        <w:ind w:left="3708" w:hanging="360"/>
      </w:pPr>
      <w:rPr>
        <w:rFonts w:ascii="Courier New" w:eastAsia="Courier New" w:hAnsi="Courier New" w:cs="Courier New"/>
      </w:rPr>
    </w:lvl>
    <w:lvl w:ilvl="5">
      <w:start w:val="1"/>
      <w:numFmt w:val="bullet"/>
      <w:lvlText w:val="▪"/>
      <w:lvlJc w:val="left"/>
      <w:pPr>
        <w:ind w:left="4428" w:hanging="360"/>
      </w:pPr>
      <w:rPr>
        <w:rFonts w:ascii="Noto Sans Symbols" w:eastAsia="Noto Sans Symbols" w:hAnsi="Noto Sans Symbols" w:cs="Noto Sans Symbols"/>
      </w:rPr>
    </w:lvl>
    <w:lvl w:ilvl="6">
      <w:start w:val="1"/>
      <w:numFmt w:val="bullet"/>
      <w:lvlText w:val="●"/>
      <w:lvlJc w:val="left"/>
      <w:pPr>
        <w:ind w:left="5148" w:hanging="360"/>
      </w:pPr>
      <w:rPr>
        <w:rFonts w:ascii="Noto Sans Symbols" w:eastAsia="Noto Sans Symbols" w:hAnsi="Noto Sans Symbols" w:cs="Noto Sans Symbols"/>
      </w:rPr>
    </w:lvl>
    <w:lvl w:ilvl="7">
      <w:start w:val="1"/>
      <w:numFmt w:val="bullet"/>
      <w:lvlText w:val="o"/>
      <w:lvlJc w:val="left"/>
      <w:pPr>
        <w:ind w:left="5868" w:hanging="360"/>
      </w:pPr>
      <w:rPr>
        <w:rFonts w:ascii="Courier New" w:eastAsia="Courier New" w:hAnsi="Courier New" w:cs="Courier New"/>
      </w:rPr>
    </w:lvl>
    <w:lvl w:ilvl="8">
      <w:start w:val="1"/>
      <w:numFmt w:val="bullet"/>
      <w:lvlText w:val="▪"/>
      <w:lvlJc w:val="left"/>
      <w:pPr>
        <w:ind w:left="6588" w:hanging="360"/>
      </w:pPr>
      <w:rPr>
        <w:rFonts w:ascii="Noto Sans Symbols" w:eastAsia="Noto Sans Symbols" w:hAnsi="Noto Sans Symbols" w:cs="Noto Sans Symbols"/>
      </w:rPr>
    </w:lvl>
  </w:abstractNum>
  <w:abstractNum w:abstractNumId="18" w15:restartNumberingAfterBreak="0">
    <w:nsid w:val="47264D2F"/>
    <w:multiLevelType w:val="hybridMultilevel"/>
    <w:tmpl w:val="AC7A4E70"/>
    <w:lvl w:ilvl="0" w:tplc="8A4E6D34">
      <w:start w:val="1"/>
      <w:numFmt w:val="bullet"/>
      <w:lvlText w:val=""/>
      <w:lvlJc w:val="left"/>
      <w:pPr>
        <w:ind w:left="720" w:hanging="360"/>
      </w:pPr>
      <w:rPr>
        <w:rFonts w:ascii="Symbol" w:hAnsi="Symbol"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B426FE9"/>
    <w:multiLevelType w:val="hybridMultilevel"/>
    <w:tmpl w:val="26E22FA8"/>
    <w:lvl w:ilvl="0" w:tplc="A3267FF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0" w15:restartNumberingAfterBreak="0">
    <w:nsid w:val="4CB169AB"/>
    <w:multiLevelType w:val="hybridMultilevel"/>
    <w:tmpl w:val="13B423E8"/>
    <w:lvl w:ilvl="0" w:tplc="6D304B7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EB1250F"/>
    <w:multiLevelType w:val="multilevel"/>
    <w:tmpl w:val="179621AA"/>
    <w:lvl w:ilvl="0">
      <w:start w:val="1"/>
      <w:numFmt w:val="upperRoman"/>
      <w:lvlText w:val="%1."/>
      <w:lvlJc w:val="left"/>
      <w:pPr>
        <w:ind w:left="143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524015DE"/>
    <w:multiLevelType w:val="hybridMultilevel"/>
    <w:tmpl w:val="91829C2C"/>
    <w:lvl w:ilvl="0" w:tplc="FF5C3BB8">
      <w:start w:val="4"/>
      <w:numFmt w:val="upperRoman"/>
      <w:lvlText w:val="%1."/>
      <w:lvlJc w:val="left"/>
      <w:pPr>
        <w:ind w:left="935" w:hanging="720"/>
      </w:pPr>
      <w:rPr>
        <w:rFonts w:hint="default"/>
        <w:b/>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23" w15:restartNumberingAfterBreak="0">
    <w:nsid w:val="5BB87D16"/>
    <w:multiLevelType w:val="hybridMultilevel"/>
    <w:tmpl w:val="3394423C"/>
    <w:lvl w:ilvl="0" w:tplc="9DF2E4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D1A0587"/>
    <w:multiLevelType w:val="multilevel"/>
    <w:tmpl w:val="7092301C"/>
    <w:lvl w:ilvl="0">
      <w:start w:val="1"/>
      <w:numFmt w:val="bullet"/>
      <w:lvlText w:val="-"/>
      <w:lvlJc w:val="left"/>
      <w:pPr>
        <w:tabs>
          <w:tab w:val="num" w:pos="0"/>
        </w:tabs>
        <w:ind w:left="828" w:hanging="360"/>
      </w:pPr>
      <w:rPr>
        <w:rFonts w:ascii="Times New Roman" w:hAnsi="Times New Roman" w:cs="Times New Roman" w:hint="default"/>
      </w:rPr>
    </w:lvl>
    <w:lvl w:ilvl="1">
      <w:start w:val="1"/>
      <w:numFmt w:val="bullet"/>
      <w:lvlText w:val="o"/>
      <w:lvlJc w:val="left"/>
      <w:pPr>
        <w:tabs>
          <w:tab w:val="num" w:pos="0"/>
        </w:tabs>
        <w:ind w:left="1548" w:hanging="360"/>
      </w:pPr>
      <w:rPr>
        <w:rFonts w:ascii="Courier New" w:hAnsi="Courier New" w:cs="Courier New" w:hint="default"/>
      </w:rPr>
    </w:lvl>
    <w:lvl w:ilvl="2">
      <w:start w:val="1"/>
      <w:numFmt w:val="bullet"/>
      <w:lvlText w:val="▪"/>
      <w:lvlJc w:val="left"/>
      <w:pPr>
        <w:tabs>
          <w:tab w:val="num" w:pos="0"/>
        </w:tabs>
        <w:ind w:left="2268" w:hanging="360"/>
      </w:pPr>
      <w:rPr>
        <w:rFonts w:ascii="Noto Sans Symbols" w:hAnsi="Noto Sans Symbols" w:cs="Noto Sans Symbols" w:hint="default"/>
      </w:rPr>
    </w:lvl>
    <w:lvl w:ilvl="3">
      <w:start w:val="1"/>
      <w:numFmt w:val="bullet"/>
      <w:lvlText w:val="●"/>
      <w:lvlJc w:val="left"/>
      <w:pPr>
        <w:tabs>
          <w:tab w:val="num" w:pos="0"/>
        </w:tabs>
        <w:ind w:left="2988" w:hanging="360"/>
      </w:pPr>
      <w:rPr>
        <w:rFonts w:ascii="Noto Sans Symbols" w:hAnsi="Noto Sans Symbols" w:cs="Noto Sans Symbols" w:hint="default"/>
      </w:rPr>
    </w:lvl>
    <w:lvl w:ilvl="4">
      <w:start w:val="1"/>
      <w:numFmt w:val="bullet"/>
      <w:lvlText w:val="o"/>
      <w:lvlJc w:val="left"/>
      <w:pPr>
        <w:tabs>
          <w:tab w:val="num" w:pos="0"/>
        </w:tabs>
        <w:ind w:left="3708" w:hanging="360"/>
      </w:pPr>
      <w:rPr>
        <w:rFonts w:ascii="Courier New" w:hAnsi="Courier New" w:cs="Courier New" w:hint="default"/>
      </w:rPr>
    </w:lvl>
    <w:lvl w:ilvl="5">
      <w:start w:val="1"/>
      <w:numFmt w:val="bullet"/>
      <w:lvlText w:val="▪"/>
      <w:lvlJc w:val="left"/>
      <w:pPr>
        <w:tabs>
          <w:tab w:val="num" w:pos="0"/>
        </w:tabs>
        <w:ind w:left="4428" w:hanging="360"/>
      </w:pPr>
      <w:rPr>
        <w:rFonts w:ascii="Noto Sans Symbols" w:hAnsi="Noto Sans Symbols" w:cs="Noto Sans Symbols" w:hint="default"/>
      </w:rPr>
    </w:lvl>
    <w:lvl w:ilvl="6">
      <w:start w:val="1"/>
      <w:numFmt w:val="bullet"/>
      <w:lvlText w:val="●"/>
      <w:lvlJc w:val="left"/>
      <w:pPr>
        <w:tabs>
          <w:tab w:val="num" w:pos="0"/>
        </w:tabs>
        <w:ind w:left="5148" w:hanging="360"/>
      </w:pPr>
      <w:rPr>
        <w:rFonts w:ascii="Noto Sans Symbols" w:hAnsi="Noto Sans Symbols" w:cs="Noto Sans Symbols" w:hint="default"/>
      </w:rPr>
    </w:lvl>
    <w:lvl w:ilvl="7">
      <w:start w:val="1"/>
      <w:numFmt w:val="bullet"/>
      <w:lvlText w:val="o"/>
      <w:lvlJc w:val="left"/>
      <w:pPr>
        <w:tabs>
          <w:tab w:val="num" w:pos="0"/>
        </w:tabs>
        <w:ind w:left="5868" w:hanging="360"/>
      </w:pPr>
      <w:rPr>
        <w:rFonts w:ascii="Courier New" w:hAnsi="Courier New" w:cs="Courier New" w:hint="default"/>
      </w:rPr>
    </w:lvl>
    <w:lvl w:ilvl="8">
      <w:start w:val="1"/>
      <w:numFmt w:val="bullet"/>
      <w:lvlText w:val="▪"/>
      <w:lvlJc w:val="left"/>
      <w:pPr>
        <w:tabs>
          <w:tab w:val="num" w:pos="0"/>
        </w:tabs>
        <w:ind w:left="6588" w:hanging="360"/>
      </w:pPr>
      <w:rPr>
        <w:rFonts w:ascii="Noto Sans Symbols" w:hAnsi="Noto Sans Symbols" w:cs="Noto Sans Symbols" w:hint="default"/>
      </w:rPr>
    </w:lvl>
  </w:abstractNum>
  <w:abstractNum w:abstractNumId="25" w15:restartNumberingAfterBreak="0">
    <w:nsid w:val="5F784944"/>
    <w:multiLevelType w:val="hybridMultilevel"/>
    <w:tmpl w:val="FE5A6EF6"/>
    <w:lvl w:ilvl="0" w:tplc="A3267FF8">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61EB379A"/>
    <w:multiLevelType w:val="hybridMultilevel"/>
    <w:tmpl w:val="61D46EFC"/>
    <w:lvl w:ilvl="0" w:tplc="0DE6A506">
      <w:start w:val="1"/>
      <w:numFmt w:val="decimal"/>
      <w:lvlText w:val="3.%1."/>
      <w:lvlJc w:val="left"/>
      <w:pPr>
        <w:ind w:left="128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2FF182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28" w15:restartNumberingAfterBreak="0">
    <w:nsid w:val="691646D6"/>
    <w:multiLevelType w:val="hybridMultilevel"/>
    <w:tmpl w:val="B162996A"/>
    <w:lvl w:ilvl="0" w:tplc="0422000F">
      <w:start w:val="1"/>
      <w:numFmt w:val="decimal"/>
      <w:lvlText w:val="%1."/>
      <w:lvlJc w:val="left"/>
      <w:pPr>
        <w:ind w:left="927" w:hanging="360"/>
      </w:p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15:restartNumberingAfterBreak="0">
    <w:nsid w:val="6928012E"/>
    <w:multiLevelType w:val="hybridMultilevel"/>
    <w:tmpl w:val="35FE9F3E"/>
    <w:lvl w:ilvl="0" w:tplc="C6C62160">
      <w:start w:val="2"/>
      <w:numFmt w:val="decimal"/>
      <w:lvlText w:val="%1."/>
      <w:lvlJc w:val="left"/>
      <w:pPr>
        <w:ind w:left="1069" w:hanging="360"/>
      </w:pPr>
      <w:rPr>
        <w:rFonts w:hint="default"/>
        <w:i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9F47E26"/>
    <w:multiLevelType w:val="hybridMultilevel"/>
    <w:tmpl w:val="22F68444"/>
    <w:lvl w:ilvl="0" w:tplc="C4E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A755E72"/>
    <w:multiLevelType w:val="multilevel"/>
    <w:tmpl w:val="F398AB0A"/>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3" w15:restartNumberingAfterBreak="0">
    <w:nsid w:val="6D3D7FBD"/>
    <w:multiLevelType w:val="hybridMultilevel"/>
    <w:tmpl w:val="49386E8A"/>
    <w:lvl w:ilvl="0" w:tplc="79760A4E">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15:restartNumberingAfterBreak="0">
    <w:nsid w:val="70D2036E"/>
    <w:multiLevelType w:val="multilevel"/>
    <w:tmpl w:val="66BA4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5981497"/>
    <w:multiLevelType w:val="multilevel"/>
    <w:tmpl w:val="6A84E44E"/>
    <w:lvl w:ilvl="0">
      <w:start w:val="1"/>
      <w:numFmt w:val="decimal"/>
      <w:lvlText w:val="%1."/>
      <w:lvlJc w:val="left"/>
      <w:pPr>
        <w:ind w:left="3479"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4"/>
  </w:num>
  <w:num w:numId="3">
    <w:abstractNumId w:val="22"/>
  </w:num>
  <w:num w:numId="4">
    <w:abstractNumId w:val="9"/>
  </w:num>
  <w:num w:numId="5">
    <w:abstractNumId w:val="31"/>
  </w:num>
  <w:num w:numId="6">
    <w:abstractNumId w:val="11"/>
  </w:num>
  <w:num w:numId="7">
    <w:abstractNumId w:val="12"/>
  </w:num>
  <w:num w:numId="8">
    <w:abstractNumId w:val="13"/>
  </w:num>
  <w:num w:numId="9">
    <w:abstractNumId w:val="29"/>
  </w:num>
  <w:num w:numId="10">
    <w:abstractNumId w:val="2"/>
  </w:num>
  <w:num w:numId="11">
    <w:abstractNumId w:val="23"/>
  </w:num>
  <w:num w:numId="12">
    <w:abstractNumId w:val="14"/>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7"/>
  </w:num>
  <w:num w:numId="16">
    <w:abstractNumId w:val="20"/>
  </w:num>
  <w:num w:numId="17">
    <w:abstractNumId w:val="35"/>
  </w:num>
  <w:num w:numId="18">
    <w:abstractNumId w:val="30"/>
  </w:num>
  <w:num w:numId="19">
    <w:abstractNumId w:val="15"/>
  </w:num>
  <w:num w:numId="20">
    <w:abstractNumId w:val="19"/>
  </w:num>
  <w:num w:numId="21">
    <w:abstractNumId w:val="25"/>
  </w:num>
  <w:num w:numId="22">
    <w:abstractNumId w:val="3"/>
  </w:num>
  <w:num w:numId="23">
    <w:abstractNumId w:val="5"/>
  </w:num>
  <w:num w:numId="24">
    <w:abstractNumId w:val="18"/>
  </w:num>
  <w:num w:numId="25">
    <w:abstractNumId w:val="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3"/>
  </w:num>
  <w:num w:numId="29">
    <w:abstractNumId w:val="17"/>
  </w:num>
  <w:num w:numId="30">
    <w:abstractNumId w:val="34"/>
  </w:num>
  <w:num w:numId="31">
    <w:abstractNumId w:val="8"/>
  </w:num>
  <w:num w:numId="32">
    <w:abstractNumId w:val="32"/>
  </w:num>
  <w:num w:numId="33">
    <w:abstractNumId w:val="24"/>
  </w:num>
  <w:num w:numId="3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9D"/>
    <w:rsid w:val="0000525F"/>
    <w:rsid w:val="00066FFA"/>
    <w:rsid w:val="00086D0C"/>
    <w:rsid w:val="00092D2E"/>
    <w:rsid w:val="00152F54"/>
    <w:rsid w:val="00157256"/>
    <w:rsid w:val="00177B3E"/>
    <w:rsid w:val="001C3DC3"/>
    <w:rsid w:val="0023409F"/>
    <w:rsid w:val="0024645D"/>
    <w:rsid w:val="002B1A7D"/>
    <w:rsid w:val="002B40B6"/>
    <w:rsid w:val="0032417A"/>
    <w:rsid w:val="00345AD9"/>
    <w:rsid w:val="00374AA5"/>
    <w:rsid w:val="003B7CC5"/>
    <w:rsid w:val="003E15AD"/>
    <w:rsid w:val="003E3ABC"/>
    <w:rsid w:val="00410F13"/>
    <w:rsid w:val="00436A07"/>
    <w:rsid w:val="004412D0"/>
    <w:rsid w:val="004519D6"/>
    <w:rsid w:val="004910EE"/>
    <w:rsid w:val="004940CB"/>
    <w:rsid w:val="004F452D"/>
    <w:rsid w:val="00552C1C"/>
    <w:rsid w:val="005B1205"/>
    <w:rsid w:val="00614B7A"/>
    <w:rsid w:val="006608A2"/>
    <w:rsid w:val="00693EE5"/>
    <w:rsid w:val="006C7E68"/>
    <w:rsid w:val="006E6B3A"/>
    <w:rsid w:val="006F37A0"/>
    <w:rsid w:val="007D5385"/>
    <w:rsid w:val="0080208D"/>
    <w:rsid w:val="00811ED4"/>
    <w:rsid w:val="008B7083"/>
    <w:rsid w:val="009159C7"/>
    <w:rsid w:val="00926042"/>
    <w:rsid w:val="0093688A"/>
    <w:rsid w:val="00964D9E"/>
    <w:rsid w:val="009C42BD"/>
    <w:rsid w:val="009E45A7"/>
    <w:rsid w:val="00A5340C"/>
    <w:rsid w:val="00A835FA"/>
    <w:rsid w:val="00AD599D"/>
    <w:rsid w:val="00AE26D7"/>
    <w:rsid w:val="00B2067B"/>
    <w:rsid w:val="00B42E43"/>
    <w:rsid w:val="00B44C73"/>
    <w:rsid w:val="00B71433"/>
    <w:rsid w:val="00B8417C"/>
    <w:rsid w:val="00BC59A8"/>
    <w:rsid w:val="00BF3558"/>
    <w:rsid w:val="00C13220"/>
    <w:rsid w:val="00C4236E"/>
    <w:rsid w:val="00C813FC"/>
    <w:rsid w:val="00CB78CC"/>
    <w:rsid w:val="00CF266E"/>
    <w:rsid w:val="00D14F99"/>
    <w:rsid w:val="00D554E4"/>
    <w:rsid w:val="00D67326"/>
    <w:rsid w:val="00D84F86"/>
    <w:rsid w:val="00DB66BC"/>
    <w:rsid w:val="00E74392"/>
    <w:rsid w:val="00EA17A6"/>
    <w:rsid w:val="00EC4139"/>
    <w:rsid w:val="00F55A11"/>
    <w:rsid w:val="00F65D74"/>
    <w:rsid w:val="00F8185D"/>
    <w:rsid w:val="00F86408"/>
    <w:rsid w:val="00FE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9A7A"/>
  <w15:chartTrackingRefBased/>
  <w15:docId w15:val="{BD726219-11C1-4B68-93AD-C88E020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40CB"/>
    <w:pPr>
      <w:spacing w:after="0" w:line="240" w:lineRule="auto"/>
    </w:pPr>
    <w:rPr>
      <w:rFonts w:ascii="Times New Roman" w:eastAsia="Times New Roman" w:hAnsi="Times New Roman" w:cs="Times New Roman"/>
      <w:sz w:val="24"/>
      <w:szCs w:val="24"/>
      <w:lang w:eastAsia="ru-RU"/>
    </w:rPr>
  </w:style>
  <w:style w:type="paragraph" w:styleId="11">
    <w:name w:val="heading 1"/>
    <w:basedOn w:val="a1"/>
    <w:link w:val="12"/>
    <w:uiPriority w:val="9"/>
    <w:qFormat/>
    <w:rsid w:val="004940CB"/>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4940C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4940C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
    <w:semiHidden/>
    <w:unhideWhenUsed/>
    <w:qFormat/>
    <w:rsid w:val="004940C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semiHidden/>
    <w:unhideWhenUsed/>
    <w:qFormat/>
    <w:rsid w:val="004940CB"/>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1"/>
    <w:next w:val="a1"/>
    <w:link w:val="60"/>
    <w:uiPriority w:val="9"/>
    <w:semiHidden/>
    <w:unhideWhenUsed/>
    <w:qFormat/>
    <w:rsid w:val="004940CB"/>
    <w:pPr>
      <w:keepNext/>
      <w:keepLines/>
      <w:spacing w:before="40" w:line="259" w:lineRule="auto"/>
      <w:outlineLvl w:val="5"/>
    </w:pPr>
    <w:rPr>
      <w:rFonts w:asciiTheme="majorHAnsi" w:eastAsiaTheme="majorEastAsia" w:hAnsiTheme="majorHAnsi" w:cstheme="majorBidi"/>
      <w:color w:val="1F4E79" w:themeColor="accent1" w:themeShade="80"/>
      <w:sz w:val="22"/>
      <w:szCs w:val="22"/>
      <w:lang w:eastAsia="en-US"/>
    </w:rPr>
  </w:style>
  <w:style w:type="paragraph" w:styleId="7">
    <w:name w:val="heading 7"/>
    <w:basedOn w:val="a1"/>
    <w:next w:val="a1"/>
    <w:link w:val="70"/>
    <w:unhideWhenUsed/>
    <w:qFormat/>
    <w:rsid w:val="004940CB"/>
    <w:pPr>
      <w:keepNext/>
      <w:keepLines/>
      <w:spacing w:before="40" w:line="259" w:lineRule="auto"/>
      <w:outlineLvl w:val="6"/>
    </w:pPr>
    <w:rPr>
      <w:rFonts w:asciiTheme="majorHAnsi" w:eastAsiaTheme="majorEastAsia" w:hAnsiTheme="majorHAnsi" w:cstheme="majorBidi"/>
      <w:i/>
      <w:iCs/>
      <w:color w:val="1F4E79" w:themeColor="accent1" w:themeShade="80"/>
      <w:sz w:val="22"/>
      <w:szCs w:val="22"/>
      <w:lang w:eastAsia="en-US"/>
    </w:rPr>
  </w:style>
  <w:style w:type="paragraph" w:styleId="8">
    <w:name w:val="heading 8"/>
    <w:basedOn w:val="a1"/>
    <w:next w:val="a1"/>
    <w:link w:val="80"/>
    <w:uiPriority w:val="9"/>
    <w:semiHidden/>
    <w:unhideWhenUsed/>
    <w:qFormat/>
    <w:rsid w:val="004940C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4940C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
    <w:rsid w:val="004940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
    <w:rsid w:val="004940CB"/>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link w:val="3"/>
    <w:uiPriority w:val="9"/>
    <w:rsid w:val="004940CB"/>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2"/>
    <w:link w:val="4"/>
    <w:uiPriority w:val="9"/>
    <w:semiHidden/>
    <w:rsid w:val="004940CB"/>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2"/>
    <w:link w:val="5"/>
    <w:uiPriority w:val="9"/>
    <w:semiHidden/>
    <w:rsid w:val="004940CB"/>
    <w:rPr>
      <w:rFonts w:asciiTheme="majorHAnsi" w:eastAsiaTheme="majorEastAsia" w:hAnsiTheme="majorHAnsi" w:cstheme="majorBidi"/>
      <w:color w:val="2E74B5" w:themeColor="accent1" w:themeShade="BF"/>
    </w:rPr>
  </w:style>
  <w:style w:type="character" w:customStyle="1" w:styleId="60">
    <w:name w:val="Заголовок 6 Знак"/>
    <w:basedOn w:val="a2"/>
    <w:link w:val="6"/>
    <w:uiPriority w:val="9"/>
    <w:semiHidden/>
    <w:rsid w:val="004940CB"/>
    <w:rPr>
      <w:rFonts w:asciiTheme="majorHAnsi" w:eastAsiaTheme="majorEastAsia" w:hAnsiTheme="majorHAnsi" w:cstheme="majorBidi"/>
      <w:color w:val="1F4E79" w:themeColor="accent1" w:themeShade="80"/>
    </w:rPr>
  </w:style>
  <w:style w:type="character" w:customStyle="1" w:styleId="70">
    <w:name w:val="Заголовок 7 Знак"/>
    <w:basedOn w:val="a2"/>
    <w:link w:val="7"/>
    <w:rsid w:val="004940CB"/>
    <w:rPr>
      <w:rFonts w:asciiTheme="majorHAnsi" w:eastAsiaTheme="majorEastAsia" w:hAnsiTheme="majorHAnsi" w:cstheme="majorBidi"/>
      <w:i/>
      <w:iCs/>
      <w:color w:val="1F4E79" w:themeColor="accent1" w:themeShade="80"/>
    </w:rPr>
  </w:style>
  <w:style w:type="character" w:customStyle="1" w:styleId="80">
    <w:name w:val="Заголовок 8 Знак"/>
    <w:basedOn w:val="a2"/>
    <w:link w:val="8"/>
    <w:uiPriority w:val="9"/>
    <w:semiHidden/>
    <w:rsid w:val="004940C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2"/>
    <w:link w:val="9"/>
    <w:uiPriority w:val="9"/>
    <w:semiHidden/>
    <w:rsid w:val="004940CB"/>
    <w:rPr>
      <w:rFonts w:asciiTheme="majorHAnsi" w:eastAsiaTheme="majorEastAsia" w:hAnsiTheme="majorHAnsi" w:cstheme="majorBidi"/>
      <w:i/>
      <w:iCs/>
      <w:color w:val="262626" w:themeColor="text1" w:themeTint="D9"/>
      <w:sz w:val="21"/>
      <w:szCs w:val="21"/>
    </w:rPr>
  </w:style>
  <w:style w:type="character" w:customStyle="1" w:styleId="apple-style-span">
    <w:name w:val="apple-style-span"/>
    <w:basedOn w:val="a2"/>
    <w:rsid w:val="004940CB"/>
  </w:style>
  <w:style w:type="paragraph" w:styleId="a5">
    <w:name w:val="Normal (Web)"/>
    <w:aliases w:val=" Знак2"/>
    <w:basedOn w:val="a1"/>
    <w:link w:val="a6"/>
    <w:uiPriority w:val="99"/>
    <w:qFormat/>
    <w:rsid w:val="004940CB"/>
    <w:pPr>
      <w:spacing w:before="100" w:beforeAutospacing="1" w:after="100" w:afterAutospacing="1"/>
    </w:pPr>
  </w:style>
  <w:style w:type="character" w:customStyle="1" w:styleId="apple-converted-space">
    <w:name w:val="apple-converted-space"/>
    <w:basedOn w:val="a2"/>
    <w:rsid w:val="004940CB"/>
  </w:style>
  <w:style w:type="character" w:styleId="a7">
    <w:name w:val="Hyperlink"/>
    <w:basedOn w:val="a2"/>
    <w:uiPriority w:val="99"/>
    <w:rsid w:val="004940CB"/>
    <w:rPr>
      <w:color w:val="0000FF"/>
      <w:u w:val="single"/>
    </w:rPr>
  </w:style>
  <w:style w:type="paragraph" w:styleId="HTML">
    <w:name w:val="HTML Preformatted"/>
    <w:aliases w:val=" Знак1"/>
    <w:basedOn w:val="a1"/>
    <w:link w:val="HTML0"/>
    <w:qFormat/>
    <w:rsid w:val="0049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rsid w:val="004940CB"/>
    <w:rPr>
      <w:rFonts w:ascii="Courier New" w:eastAsia="Times New Roman" w:hAnsi="Courier New" w:cs="Courier New"/>
      <w:sz w:val="24"/>
      <w:szCs w:val="24"/>
      <w:lang w:eastAsia="ru-RU"/>
    </w:rPr>
  </w:style>
  <w:style w:type="paragraph" w:styleId="a8">
    <w:name w:val="Title"/>
    <w:aliases w:val=" Знак"/>
    <w:basedOn w:val="a1"/>
    <w:link w:val="a9"/>
    <w:uiPriority w:val="10"/>
    <w:qFormat/>
    <w:rsid w:val="004940CB"/>
    <w:pPr>
      <w:widowControl w:val="0"/>
      <w:ind w:left="320"/>
      <w:jc w:val="center"/>
    </w:pPr>
    <w:rPr>
      <w:rFonts w:ascii="Cambria" w:hAnsi="Cambria" w:cs="Cambria"/>
      <w:b/>
      <w:bCs/>
      <w:kern w:val="28"/>
      <w:sz w:val="32"/>
      <w:szCs w:val="32"/>
      <w:lang w:val="uk-UA"/>
    </w:rPr>
  </w:style>
  <w:style w:type="character" w:customStyle="1" w:styleId="a9">
    <w:name w:val="Заголовок Знак"/>
    <w:aliases w:val=" Знак Знак"/>
    <w:basedOn w:val="a2"/>
    <w:link w:val="a8"/>
    <w:uiPriority w:val="10"/>
    <w:rsid w:val="004940CB"/>
    <w:rPr>
      <w:rFonts w:ascii="Cambria" w:eastAsia="Times New Roman" w:hAnsi="Cambria" w:cs="Cambria"/>
      <w:b/>
      <w:bCs/>
      <w:kern w:val="28"/>
      <w:sz w:val="32"/>
      <w:szCs w:val="32"/>
      <w:lang w:val="uk-UA" w:eastAsia="ru-RU"/>
    </w:rPr>
  </w:style>
  <w:style w:type="character" w:customStyle="1" w:styleId="b-message-headcontact-email">
    <w:name w:val="b-message-head__contact-email"/>
    <w:basedOn w:val="a2"/>
    <w:rsid w:val="004940CB"/>
    <w:rPr>
      <w:rFonts w:cs="Times New Roman"/>
    </w:rPr>
  </w:style>
  <w:style w:type="paragraph" w:styleId="aa">
    <w:name w:val="footer"/>
    <w:basedOn w:val="a1"/>
    <w:link w:val="ab"/>
    <w:uiPriority w:val="99"/>
    <w:rsid w:val="004940CB"/>
    <w:pPr>
      <w:tabs>
        <w:tab w:val="center" w:pos="4677"/>
        <w:tab w:val="right" w:pos="9355"/>
      </w:tabs>
    </w:pPr>
  </w:style>
  <w:style w:type="character" w:customStyle="1" w:styleId="ab">
    <w:name w:val="Нижний колонтитул Знак"/>
    <w:basedOn w:val="a2"/>
    <w:link w:val="aa"/>
    <w:uiPriority w:val="99"/>
    <w:rsid w:val="004940CB"/>
    <w:rPr>
      <w:rFonts w:ascii="Times New Roman" w:eastAsia="Times New Roman" w:hAnsi="Times New Roman" w:cs="Times New Roman"/>
      <w:sz w:val="24"/>
      <w:szCs w:val="24"/>
      <w:lang w:eastAsia="ru-RU"/>
    </w:rPr>
  </w:style>
  <w:style w:type="character" w:styleId="ac">
    <w:name w:val="page number"/>
    <w:basedOn w:val="a2"/>
    <w:rsid w:val="004940CB"/>
  </w:style>
  <w:style w:type="paragraph" w:styleId="ad">
    <w:name w:val="Body Text"/>
    <w:basedOn w:val="a1"/>
    <w:link w:val="ae"/>
    <w:uiPriority w:val="99"/>
    <w:qFormat/>
    <w:rsid w:val="004940CB"/>
    <w:pPr>
      <w:autoSpaceDE w:val="0"/>
      <w:autoSpaceDN w:val="0"/>
      <w:spacing w:after="120"/>
      <w:jc w:val="both"/>
    </w:pPr>
    <w:rPr>
      <w:rFonts w:ascii="Arial" w:hAnsi="Arial"/>
      <w:sz w:val="20"/>
      <w:szCs w:val="20"/>
      <w:lang w:val="en-GB" w:eastAsia="en-US"/>
    </w:rPr>
  </w:style>
  <w:style w:type="character" w:customStyle="1" w:styleId="ae">
    <w:name w:val="Основной текст Знак"/>
    <w:basedOn w:val="a2"/>
    <w:link w:val="ad"/>
    <w:uiPriority w:val="99"/>
    <w:rsid w:val="004940CB"/>
    <w:rPr>
      <w:rFonts w:ascii="Arial" w:eastAsia="Times New Roman" w:hAnsi="Arial" w:cs="Times New Roman"/>
      <w:sz w:val="20"/>
      <w:szCs w:val="20"/>
      <w:lang w:val="en-GB"/>
    </w:rPr>
  </w:style>
  <w:style w:type="character" w:customStyle="1" w:styleId="21">
    <w:name w:val="Знак2"/>
    <w:basedOn w:val="a2"/>
    <w:locked/>
    <w:rsid w:val="004940CB"/>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4940CB"/>
    <w:rPr>
      <w:rFonts w:ascii="Verdana" w:hAnsi="Verdana"/>
      <w:lang w:val="en-US" w:eastAsia="en-US"/>
    </w:rPr>
  </w:style>
  <w:style w:type="paragraph" w:styleId="32">
    <w:name w:val="Body Text 3"/>
    <w:basedOn w:val="a1"/>
    <w:link w:val="33"/>
    <w:uiPriority w:val="99"/>
    <w:rsid w:val="004940CB"/>
    <w:pPr>
      <w:spacing w:after="120"/>
    </w:pPr>
    <w:rPr>
      <w:sz w:val="16"/>
      <w:szCs w:val="16"/>
    </w:rPr>
  </w:style>
  <w:style w:type="character" w:customStyle="1" w:styleId="33">
    <w:name w:val="Основной текст 3 Знак"/>
    <w:basedOn w:val="a2"/>
    <w:link w:val="32"/>
    <w:uiPriority w:val="99"/>
    <w:rsid w:val="004940CB"/>
    <w:rPr>
      <w:rFonts w:ascii="Times New Roman" w:eastAsia="Times New Roman" w:hAnsi="Times New Roman" w:cs="Times New Roman"/>
      <w:sz w:val="16"/>
      <w:szCs w:val="16"/>
      <w:lang w:eastAsia="ru-RU"/>
    </w:rPr>
  </w:style>
  <w:style w:type="paragraph" w:styleId="af">
    <w:name w:val="Balloon Text"/>
    <w:basedOn w:val="a1"/>
    <w:link w:val="af0"/>
    <w:uiPriority w:val="99"/>
    <w:semiHidden/>
    <w:rsid w:val="004940CB"/>
    <w:rPr>
      <w:rFonts w:ascii="Tahoma" w:hAnsi="Tahoma" w:cs="Tahoma"/>
      <w:sz w:val="16"/>
      <w:szCs w:val="16"/>
    </w:rPr>
  </w:style>
  <w:style w:type="character" w:customStyle="1" w:styleId="af0">
    <w:name w:val="Текст выноски Знак"/>
    <w:basedOn w:val="a2"/>
    <w:link w:val="af"/>
    <w:uiPriority w:val="99"/>
    <w:semiHidden/>
    <w:rsid w:val="004940CB"/>
    <w:rPr>
      <w:rFonts w:ascii="Tahoma" w:eastAsia="Times New Roman" w:hAnsi="Tahoma" w:cs="Tahoma"/>
      <w:sz w:val="16"/>
      <w:szCs w:val="16"/>
      <w:lang w:eastAsia="ru-RU"/>
    </w:rPr>
  </w:style>
  <w:style w:type="character" w:customStyle="1" w:styleId="13">
    <w:name w:val="Знак Знак Знак1"/>
    <w:basedOn w:val="a2"/>
    <w:locked/>
    <w:rsid w:val="004940CB"/>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4940CB"/>
    <w:rPr>
      <w:rFonts w:ascii="Verdana" w:hAnsi="Verdana"/>
      <w:lang w:val="en-US" w:eastAsia="en-US"/>
    </w:rPr>
  </w:style>
  <w:style w:type="character" w:customStyle="1" w:styleId="14">
    <w:name w:val="Знак1 Знак Знак"/>
    <w:basedOn w:val="a2"/>
    <w:locked/>
    <w:rsid w:val="004940CB"/>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4940CB"/>
    <w:rPr>
      <w:rFonts w:ascii="Verdana" w:hAnsi="Verdana"/>
      <w:lang w:val="en-US" w:eastAsia="en-US"/>
    </w:rPr>
  </w:style>
  <w:style w:type="paragraph" w:styleId="af1">
    <w:name w:val="No Spacing"/>
    <w:uiPriority w:val="1"/>
    <w:qFormat/>
    <w:rsid w:val="004940CB"/>
    <w:pPr>
      <w:spacing w:after="0" w:line="240" w:lineRule="auto"/>
    </w:pPr>
    <w:rPr>
      <w:rFonts w:ascii="Calibri" w:eastAsia="Calibri" w:hAnsi="Calibri" w:cs="Times New Roman"/>
    </w:rPr>
  </w:style>
  <w:style w:type="paragraph" w:customStyle="1" w:styleId="15">
    <w:name w:val="Абзац списка1"/>
    <w:basedOn w:val="a1"/>
    <w:link w:val="ListParagraphChar"/>
    <w:uiPriority w:val="99"/>
    <w:qFormat/>
    <w:rsid w:val="004940CB"/>
    <w:pPr>
      <w:ind w:left="720"/>
    </w:pPr>
    <w:rPr>
      <w:rFonts w:eastAsia="Calibri"/>
    </w:rPr>
  </w:style>
  <w:style w:type="table" w:styleId="af2">
    <w:name w:val="Table Grid"/>
    <w:basedOn w:val="a3"/>
    <w:uiPriority w:val="59"/>
    <w:rsid w:val="004940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4940CB"/>
  </w:style>
  <w:style w:type="paragraph" w:customStyle="1" w:styleId="tjbmf">
    <w:name w:val="tj bmf"/>
    <w:basedOn w:val="a1"/>
    <w:link w:val="tjbmf0"/>
    <w:rsid w:val="004940CB"/>
    <w:pPr>
      <w:spacing w:before="100" w:beforeAutospacing="1" w:after="100" w:afterAutospacing="1"/>
    </w:pPr>
  </w:style>
  <w:style w:type="character" w:customStyle="1" w:styleId="tjbmf0">
    <w:name w:val="tj bmf Знак"/>
    <w:basedOn w:val="a2"/>
    <w:link w:val="tjbmf"/>
    <w:rsid w:val="004940CB"/>
    <w:rPr>
      <w:rFonts w:ascii="Times New Roman" w:eastAsia="Times New Roman" w:hAnsi="Times New Roman" w:cs="Times New Roman"/>
      <w:sz w:val="24"/>
      <w:szCs w:val="24"/>
      <w:lang w:eastAsia="ru-RU"/>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qFormat/>
    <w:rsid w:val="004940CB"/>
    <w:pPr>
      <w:ind w:left="720"/>
      <w:contextualSpacing/>
    </w:pPr>
  </w:style>
  <w:style w:type="paragraph" w:customStyle="1" w:styleId="Style8">
    <w:name w:val="Style8"/>
    <w:basedOn w:val="a1"/>
    <w:uiPriority w:val="99"/>
    <w:rsid w:val="004940CB"/>
    <w:pPr>
      <w:widowControl w:val="0"/>
      <w:autoSpaceDE w:val="0"/>
      <w:autoSpaceDN w:val="0"/>
      <w:adjustRightInd w:val="0"/>
      <w:spacing w:line="269" w:lineRule="exact"/>
      <w:jc w:val="both"/>
    </w:pPr>
  </w:style>
  <w:style w:type="paragraph" w:customStyle="1" w:styleId="Style9">
    <w:name w:val="Style9"/>
    <w:basedOn w:val="a1"/>
    <w:rsid w:val="004940CB"/>
    <w:pPr>
      <w:autoSpaceDE w:val="0"/>
      <w:autoSpaceDN w:val="0"/>
      <w:spacing w:line="274" w:lineRule="exact"/>
      <w:ind w:firstLine="538"/>
    </w:pPr>
    <w:rPr>
      <w:rFonts w:eastAsiaTheme="minorHAnsi"/>
      <w:lang w:val="uk-UA"/>
    </w:rPr>
  </w:style>
  <w:style w:type="character" w:customStyle="1" w:styleId="FontStyle12">
    <w:name w:val="Font Style12"/>
    <w:basedOn w:val="a2"/>
    <w:rsid w:val="004940CB"/>
    <w:rPr>
      <w:rFonts w:ascii="Times New Roman" w:hAnsi="Times New Roman" w:cs="Times New Roman" w:hint="default"/>
    </w:rPr>
  </w:style>
  <w:style w:type="paragraph" w:customStyle="1" w:styleId="Style2">
    <w:name w:val="Style2"/>
    <w:basedOn w:val="a1"/>
    <w:rsid w:val="004940CB"/>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1"/>
    <w:rsid w:val="004940CB"/>
    <w:rPr>
      <w:rFonts w:ascii="Verdana" w:hAnsi="Verdana" w:cs="Verdana"/>
      <w:sz w:val="20"/>
      <w:szCs w:val="20"/>
      <w:lang w:val="en-US" w:eastAsia="en-US"/>
    </w:rPr>
  </w:style>
  <w:style w:type="paragraph" w:styleId="af5">
    <w:name w:val="header"/>
    <w:basedOn w:val="a1"/>
    <w:link w:val="af6"/>
    <w:uiPriority w:val="99"/>
    <w:rsid w:val="004940CB"/>
    <w:pPr>
      <w:tabs>
        <w:tab w:val="center" w:pos="4677"/>
        <w:tab w:val="right" w:pos="9355"/>
      </w:tabs>
    </w:pPr>
  </w:style>
  <w:style w:type="character" w:customStyle="1" w:styleId="af6">
    <w:name w:val="Верхний колонтитул Знак"/>
    <w:basedOn w:val="a2"/>
    <w:link w:val="af5"/>
    <w:uiPriority w:val="99"/>
    <w:rsid w:val="004940CB"/>
    <w:rPr>
      <w:rFonts w:ascii="Times New Roman" w:eastAsia="Times New Roman" w:hAnsi="Times New Roman" w:cs="Times New Roman"/>
      <w:sz w:val="24"/>
      <w:szCs w:val="24"/>
      <w:lang w:eastAsia="ru-RU"/>
    </w:rPr>
  </w:style>
  <w:style w:type="paragraph" w:customStyle="1" w:styleId="rvps2">
    <w:name w:val="rvps2"/>
    <w:basedOn w:val="a1"/>
    <w:rsid w:val="004940CB"/>
    <w:pPr>
      <w:spacing w:before="100" w:beforeAutospacing="1" w:after="100" w:afterAutospacing="1"/>
    </w:pPr>
  </w:style>
  <w:style w:type="character" w:customStyle="1" w:styleId="95pt">
    <w:name w:val="Основной текст + 9;5 pt"/>
    <w:rsid w:val="004940CB"/>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paragraph" w:customStyle="1" w:styleId="Style3">
    <w:name w:val="Style3"/>
    <w:basedOn w:val="a1"/>
    <w:rsid w:val="004940CB"/>
    <w:pPr>
      <w:widowControl w:val="0"/>
      <w:autoSpaceDE w:val="0"/>
      <w:autoSpaceDN w:val="0"/>
      <w:adjustRightInd w:val="0"/>
      <w:spacing w:line="274" w:lineRule="exact"/>
      <w:jc w:val="both"/>
    </w:pPr>
  </w:style>
  <w:style w:type="paragraph" w:customStyle="1" w:styleId="Style12">
    <w:name w:val="Style12"/>
    <w:basedOn w:val="a1"/>
    <w:rsid w:val="004940CB"/>
    <w:pPr>
      <w:widowControl w:val="0"/>
      <w:autoSpaceDE w:val="0"/>
      <w:autoSpaceDN w:val="0"/>
      <w:adjustRightInd w:val="0"/>
      <w:spacing w:line="248" w:lineRule="exact"/>
      <w:ind w:firstLine="2011"/>
    </w:pPr>
  </w:style>
  <w:style w:type="paragraph" w:customStyle="1" w:styleId="Style13">
    <w:name w:val="Style13"/>
    <w:basedOn w:val="a1"/>
    <w:rsid w:val="004940CB"/>
    <w:pPr>
      <w:widowControl w:val="0"/>
      <w:autoSpaceDE w:val="0"/>
      <w:autoSpaceDN w:val="0"/>
      <w:adjustRightInd w:val="0"/>
      <w:spacing w:line="264" w:lineRule="exact"/>
      <w:ind w:firstLine="658"/>
      <w:jc w:val="both"/>
    </w:pPr>
  </w:style>
  <w:style w:type="character" w:customStyle="1" w:styleId="FontStyle29">
    <w:name w:val="Font Style29"/>
    <w:rsid w:val="004940CB"/>
    <w:rPr>
      <w:rFonts w:ascii="Times New Roman" w:hAnsi="Times New Roman" w:cs="Times New Roman"/>
      <w:spacing w:val="10"/>
      <w:sz w:val="18"/>
      <w:szCs w:val="18"/>
    </w:rPr>
  </w:style>
  <w:style w:type="character" w:customStyle="1" w:styleId="hps">
    <w:name w:val="hps"/>
    <w:basedOn w:val="a2"/>
    <w:rsid w:val="004940CB"/>
  </w:style>
  <w:style w:type="paragraph" w:styleId="22">
    <w:name w:val="Body Text 2"/>
    <w:basedOn w:val="a1"/>
    <w:link w:val="23"/>
    <w:unhideWhenUsed/>
    <w:rsid w:val="004940CB"/>
    <w:pPr>
      <w:spacing w:after="120" w:line="480" w:lineRule="auto"/>
    </w:pPr>
  </w:style>
  <w:style w:type="character" w:customStyle="1" w:styleId="23">
    <w:name w:val="Основной текст 2 Знак"/>
    <w:basedOn w:val="a2"/>
    <w:link w:val="22"/>
    <w:rsid w:val="004940CB"/>
    <w:rPr>
      <w:rFonts w:ascii="Times New Roman" w:eastAsia="Times New Roman" w:hAnsi="Times New Roman" w:cs="Times New Roman"/>
      <w:sz w:val="24"/>
      <w:szCs w:val="24"/>
      <w:lang w:eastAsia="ru-RU"/>
    </w:rPr>
  </w:style>
  <w:style w:type="paragraph" w:styleId="af7">
    <w:name w:val="Body Text Indent"/>
    <w:basedOn w:val="a1"/>
    <w:link w:val="af8"/>
    <w:uiPriority w:val="99"/>
    <w:rsid w:val="004940CB"/>
    <w:pPr>
      <w:spacing w:after="120"/>
      <w:ind w:left="283"/>
    </w:pPr>
  </w:style>
  <w:style w:type="character" w:customStyle="1" w:styleId="af8">
    <w:name w:val="Основной текст с отступом Знак"/>
    <w:basedOn w:val="a2"/>
    <w:link w:val="af7"/>
    <w:uiPriority w:val="99"/>
    <w:rsid w:val="004940CB"/>
    <w:rPr>
      <w:rFonts w:ascii="Times New Roman" w:eastAsia="Times New Roman" w:hAnsi="Times New Roman" w:cs="Times New Roman"/>
      <w:sz w:val="24"/>
      <w:szCs w:val="24"/>
      <w:lang w:eastAsia="ru-RU"/>
    </w:rPr>
  </w:style>
  <w:style w:type="paragraph" w:styleId="35">
    <w:name w:val="Body Text Indent 3"/>
    <w:basedOn w:val="a1"/>
    <w:link w:val="36"/>
    <w:uiPriority w:val="99"/>
    <w:unhideWhenUsed/>
    <w:rsid w:val="004940CB"/>
    <w:pPr>
      <w:spacing w:after="120"/>
      <w:ind w:left="283"/>
    </w:pPr>
    <w:rPr>
      <w:sz w:val="16"/>
      <w:szCs w:val="16"/>
    </w:rPr>
  </w:style>
  <w:style w:type="character" w:customStyle="1" w:styleId="36">
    <w:name w:val="Основной текст с отступом 3 Знак"/>
    <w:basedOn w:val="a2"/>
    <w:link w:val="35"/>
    <w:uiPriority w:val="99"/>
    <w:rsid w:val="004940CB"/>
    <w:rPr>
      <w:rFonts w:ascii="Times New Roman" w:eastAsia="Times New Roman" w:hAnsi="Times New Roman" w:cs="Times New Roman"/>
      <w:sz w:val="16"/>
      <w:szCs w:val="16"/>
      <w:lang w:eastAsia="ru-RU"/>
    </w:rPr>
  </w:style>
  <w:style w:type="paragraph" w:styleId="24">
    <w:name w:val="Body Text Indent 2"/>
    <w:basedOn w:val="a1"/>
    <w:link w:val="25"/>
    <w:rsid w:val="004940CB"/>
    <w:pPr>
      <w:spacing w:after="120" w:line="480" w:lineRule="auto"/>
      <w:ind w:left="283"/>
    </w:pPr>
  </w:style>
  <w:style w:type="character" w:customStyle="1" w:styleId="25">
    <w:name w:val="Основной текст с отступом 2 Знак"/>
    <w:basedOn w:val="a2"/>
    <w:link w:val="24"/>
    <w:rsid w:val="004940CB"/>
    <w:rPr>
      <w:rFonts w:ascii="Times New Roman" w:eastAsia="Times New Roman" w:hAnsi="Times New Roman" w:cs="Times New Roman"/>
      <w:sz w:val="24"/>
      <w:szCs w:val="24"/>
      <w:lang w:eastAsia="ru-RU"/>
    </w:rPr>
  </w:style>
  <w:style w:type="character" w:customStyle="1" w:styleId="a6">
    <w:name w:val="Обычный (веб) Знак"/>
    <w:aliases w:val=" Знак2 Знак"/>
    <w:link w:val="a5"/>
    <w:uiPriority w:val="99"/>
    <w:locked/>
    <w:rsid w:val="004940CB"/>
    <w:rPr>
      <w:rFonts w:ascii="Times New Roman" w:eastAsia="Times New Roman" w:hAnsi="Times New Roman" w:cs="Times New Roman"/>
      <w:sz w:val="24"/>
      <w:szCs w:val="24"/>
      <w:lang w:eastAsia="ru-RU"/>
    </w:rPr>
  </w:style>
  <w:style w:type="character" w:customStyle="1" w:styleId="41">
    <w:name w:val="Основной текст (4)_"/>
    <w:rsid w:val="004940CB"/>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4940CB"/>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4940C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a">
    <w:name w:val="Текст Знак"/>
    <w:basedOn w:val="a2"/>
    <w:rsid w:val="004940CB"/>
    <w:rPr>
      <w:rFonts w:ascii="Consolas" w:eastAsia="Times New Roman" w:hAnsi="Consolas" w:cs="Times New Roman"/>
      <w:sz w:val="21"/>
      <w:szCs w:val="21"/>
      <w:lang w:eastAsia="ru-RU"/>
    </w:rPr>
  </w:style>
  <w:style w:type="character" w:customStyle="1" w:styleId="16">
    <w:name w:val="Текст Знак1"/>
    <w:link w:val="af9"/>
    <w:rsid w:val="004940CB"/>
    <w:rPr>
      <w:rFonts w:ascii="Times New Roman" w:eastAsia="Times New Roman" w:hAnsi="Times New Roman" w:cs="Times New Roman"/>
      <w:color w:val="000000"/>
      <w:sz w:val="20"/>
      <w:szCs w:val="20"/>
      <w:lang w:val="en-US"/>
    </w:rPr>
  </w:style>
  <w:style w:type="paragraph" w:customStyle="1" w:styleId="ListParagraph1">
    <w:name w:val="List Paragraph1"/>
    <w:basedOn w:val="a1"/>
    <w:rsid w:val="004940CB"/>
    <w:pPr>
      <w:suppressAutoHyphens/>
      <w:ind w:left="720"/>
    </w:pPr>
    <w:rPr>
      <w:rFonts w:eastAsia="Calibri"/>
      <w:lang w:val="uk-UA" w:eastAsia="ar-SA"/>
    </w:rPr>
  </w:style>
  <w:style w:type="paragraph" w:customStyle="1" w:styleId="LO-normal">
    <w:name w:val="LO-normal"/>
    <w:qFormat/>
    <w:rsid w:val="004940CB"/>
    <w:pPr>
      <w:spacing w:after="0" w:line="276" w:lineRule="auto"/>
    </w:pPr>
    <w:rPr>
      <w:rFonts w:ascii="Arial" w:eastAsia="Arial" w:hAnsi="Arial" w:cs="Arial"/>
      <w:color w:val="000000"/>
      <w:lang w:eastAsia="zh-CN"/>
    </w:rPr>
  </w:style>
  <w:style w:type="character" w:styleId="afb">
    <w:name w:val="Strong"/>
    <w:basedOn w:val="a2"/>
    <w:uiPriority w:val="22"/>
    <w:qFormat/>
    <w:rsid w:val="004940CB"/>
    <w:rPr>
      <w:b/>
      <w:bCs/>
    </w:rPr>
  </w:style>
  <w:style w:type="character" w:customStyle="1" w:styleId="rvts44">
    <w:name w:val="rvts44"/>
    <w:basedOn w:val="a2"/>
    <w:rsid w:val="004940CB"/>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qFormat/>
    <w:rsid w:val="004940CB"/>
    <w:rPr>
      <w:rFonts w:ascii="Times New Roman" w:eastAsia="Times New Roman" w:hAnsi="Times New Roman" w:cs="Times New Roman"/>
      <w:sz w:val="24"/>
      <w:szCs w:val="24"/>
      <w:lang w:eastAsia="ru-RU"/>
    </w:rPr>
  </w:style>
  <w:style w:type="paragraph" w:customStyle="1" w:styleId="Style6">
    <w:name w:val="Style6"/>
    <w:basedOn w:val="a1"/>
    <w:uiPriority w:val="99"/>
    <w:qFormat/>
    <w:rsid w:val="004940CB"/>
    <w:pPr>
      <w:widowControl w:val="0"/>
      <w:autoSpaceDE w:val="0"/>
      <w:autoSpaceDN w:val="0"/>
      <w:adjustRightInd w:val="0"/>
    </w:pPr>
  </w:style>
  <w:style w:type="character" w:customStyle="1" w:styleId="rvts0">
    <w:name w:val="rvts0"/>
    <w:qFormat/>
    <w:rsid w:val="004940CB"/>
    <w:rPr>
      <w:rFonts w:cs="Times New Roman"/>
    </w:rPr>
  </w:style>
  <w:style w:type="paragraph" w:customStyle="1" w:styleId="Standard">
    <w:name w:val="Standard"/>
    <w:rsid w:val="004940CB"/>
    <w:pPr>
      <w:suppressAutoHyphens/>
      <w:autoSpaceDN w:val="0"/>
      <w:spacing w:after="200" w:line="276" w:lineRule="auto"/>
      <w:textAlignment w:val="baseline"/>
    </w:pPr>
    <w:rPr>
      <w:rFonts w:ascii="Calibri" w:eastAsia="SimSun" w:hAnsi="Calibri" w:cs="F"/>
      <w:kern w:val="3"/>
      <w:lang w:val="uk-UA"/>
    </w:rPr>
  </w:style>
  <w:style w:type="paragraph" w:customStyle="1" w:styleId="afc">
    <w:name w:val="Звичайний (веб)"/>
    <w:basedOn w:val="a1"/>
    <w:rsid w:val="004940CB"/>
    <w:pPr>
      <w:suppressAutoHyphens/>
      <w:spacing w:before="280" w:after="280"/>
    </w:pPr>
    <w:rPr>
      <w:lang w:val="x-none" w:eastAsia="zh-CN"/>
    </w:rPr>
  </w:style>
  <w:style w:type="paragraph" w:customStyle="1" w:styleId="17">
    <w:name w:val="Обычный1"/>
    <w:qFormat/>
    <w:rsid w:val="004940CB"/>
    <w:pPr>
      <w:suppressAutoHyphens/>
      <w:spacing w:after="0" w:line="240" w:lineRule="auto"/>
    </w:pPr>
    <w:rPr>
      <w:rFonts w:ascii="Times New Roman" w:eastAsia="Arial" w:hAnsi="Times New Roman" w:cs="Calibri"/>
      <w:sz w:val="24"/>
      <w:szCs w:val="24"/>
      <w:lang w:eastAsia="ar-SA"/>
    </w:rPr>
  </w:style>
  <w:style w:type="character" w:customStyle="1" w:styleId="FontStyle48">
    <w:name w:val="Font Style48"/>
    <w:qFormat/>
    <w:rsid w:val="004940CB"/>
    <w:rPr>
      <w:rFonts w:ascii="Times New Roman" w:hAnsi="Times New Roman"/>
      <w:sz w:val="20"/>
    </w:rPr>
  </w:style>
  <w:style w:type="paragraph" w:customStyle="1" w:styleId="Style5">
    <w:name w:val="Style5"/>
    <w:basedOn w:val="a1"/>
    <w:uiPriority w:val="99"/>
    <w:rsid w:val="004940CB"/>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4940CB"/>
    <w:pPr>
      <w:numPr>
        <w:numId w:val="5"/>
      </w:numPr>
      <w:spacing w:before="240"/>
      <w:jc w:val="both"/>
      <w:outlineLvl w:val="0"/>
    </w:pPr>
    <w:rPr>
      <w:rFonts w:ascii="Tahoma" w:hAnsi="Tahoma"/>
      <w:b/>
      <w:bCs/>
      <w:sz w:val="22"/>
      <w:lang w:val="uk-UA"/>
    </w:rPr>
  </w:style>
  <w:style w:type="paragraph" w:customStyle="1" w:styleId="a0">
    <w:name w:val="Пункт договора"/>
    <w:basedOn w:val="a"/>
    <w:rsid w:val="004940CB"/>
    <w:pPr>
      <w:numPr>
        <w:ilvl w:val="1"/>
      </w:numPr>
      <w:spacing w:before="60"/>
      <w:outlineLvl w:val="9"/>
    </w:pPr>
    <w:rPr>
      <w:b w:val="0"/>
    </w:rPr>
  </w:style>
  <w:style w:type="character" w:customStyle="1" w:styleId="afd">
    <w:name w:val="Основний текст + Напівжирний"/>
    <w:rsid w:val="004940CB"/>
    <w:rPr>
      <w:rFonts w:ascii="Times New Roman" w:eastAsia="Times New Roman" w:hAnsi="Times New Roman" w:cs="Times New Roman"/>
      <w:b/>
      <w:bCs/>
      <w:spacing w:val="2"/>
      <w:sz w:val="19"/>
      <w:szCs w:val="19"/>
      <w:shd w:val="clear" w:color="auto" w:fill="FFFFFF"/>
    </w:rPr>
  </w:style>
  <w:style w:type="character" w:customStyle="1" w:styleId="afe">
    <w:name w:val="Основной текст_"/>
    <w:link w:val="26"/>
    <w:rsid w:val="004940CB"/>
    <w:rPr>
      <w:sz w:val="24"/>
      <w:szCs w:val="24"/>
      <w:shd w:val="clear" w:color="auto" w:fill="FFFFFF"/>
    </w:rPr>
  </w:style>
  <w:style w:type="paragraph" w:customStyle="1" w:styleId="26">
    <w:name w:val="Основной текст2"/>
    <w:basedOn w:val="a1"/>
    <w:link w:val="afe"/>
    <w:rsid w:val="004940CB"/>
    <w:pPr>
      <w:shd w:val="clear" w:color="auto" w:fill="FFFFFF"/>
      <w:spacing w:before="120" w:after="120" w:line="0" w:lineRule="atLeast"/>
    </w:pPr>
    <w:rPr>
      <w:rFonts w:asciiTheme="minorHAnsi" w:eastAsiaTheme="minorHAnsi" w:hAnsiTheme="minorHAnsi" w:cstheme="minorBidi"/>
      <w:lang w:eastAsia="en-US"/>
    </w:rPr>
  </w:style>
  <w:style w:type="character" w:styleId="aff">
    <w:name w:val="Subtle Reference"/>
    <w:basedOn w:val="a2"/>
    <w:uiPriority w:val="31"/>
    <w:qFormat/>
    <w:rsid w:val="004940CB"/>
    <w:rPr>
      <w:smallCaps/>
      <w:color w:val="404040" w:themeColor="text1" w:themeTint="BF"/>
    </w:rPr>
  </w:style>
  <w:style w:type="paragraph" w:styleId="aff0">
    <w:name w:val="caption"/>
    <w:basedOn w:val="a1"/>
    <w:next w:val="a1"/>
    <w:uiPriority w:val="35"/>
    <w:unhideWhenUsed/>
    <w:qFormat/>
    <w:rsid w:val="004940CB"/>
    <w:pPr>
      <w:spacing w:after="200"/>
    </w:pPr>
    <w:rPr>
      <w:rFonts w:asciiTheme="minorHAnsi" w:eastAsiaTheme="minorEastAsia" w:hAnsiTheme="minorHAnsi" w:cstheme="minorBidi"/>
      <w:i/>
      <w:iCs/>
      <w:color w:val="44546A" w:themeColor="text2"/>
      <w:sz w:val="18"/>
      <w:szCs w:val="18"/>
      <w:lang w:eastAsia="en-US"/>
    </w:rPr>
  </w:style>
  <w:style w:type="paragraph" w:styleId="aff1">
    <w:name w:val="Subtitle"/>
    <w:basedOn w:val="a1"/>
    <w:next w:val="a1"/>
    <w:link w:val="aff2"/>
    <w:uiPriority w:val="11"/>
    <w:qFormat/>
    <w:rsid w:val="004940C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2">
    <w:name w:val="Подзаголовок Знак"/>
    <w:basedOn w:val="a2"/>
    <w:link w:val="aff1"/>
    <w:uiPriority w:val="11"/>
    <w:rsid w:val="004940CB"/>
    <w:rPr>
      <w:rFonts w:eastAsiaTheme="minorEastAsia"/>
      <w:color w:val="5A5A5A" w:themeColor="text1" w:themeTint="A5"/>
      <w:spacing w:val="15"/>
    </w:rPr>
  </w:style>
  <w:style w:type="character" w:styleId="aff3">
    <w:name w:val="Emphasis"/>
    <w:basedOn w:val="a2"/>
    <w:uiPriority w:val="20"/>
    <w:qFormat/>
    <w:rsid w:val="004940CB"/>
    <w:rPr>
      <w:i/>
      <w:iCs/>
      <w:color w:val="auto"/>
    </w:rPr>
  </w:style>
  <w:style w:type="paragraph" w:styleId="27">
    <w:name w:val="Quote"/>
    <w:basedOn w:val="a1"/>
    <w:next w:val="a1"/>
    <w:link w:val="28"/>
    <w:uiPriority w:val="29"/>
    <w:qFormat/>
    <w:rsid w:val="004940C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4940CB"/>
    <w:rPr>
      <w:rFonts w:eastAsiaTheme="minorEastAsia"/>
      <w:i/>
      <w:iCs/>
      <w:color w:val="404040" w:themeColor="text1" w:themeTint="BF"/>
    </w:rPr>
  </w:style>
  <w:style w:type="paragraph" w:styleId="aff4">
    <w:name w:val="Intense Quote"/>
    <w:basedOn w:val="a1"/>
    <w:next w:val="a1"/>
    <w:link w:val="aff5"/>
    <w:uiPriority w:val="30"/>
    <w:qFormat/>
    <w:rsid w:val="004940CB"/>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aff5">
    <w:name w:val="Выделенная цитата Знак"/>
    <w:basedOn w:val="a2"/>
    <w:link w:val="aff4"/>
    <w:uiPriority w:val="30"/>
    <w:rsid w:val="004940CB"/>
    <w:rPr>
      <w:rFonts w:eastAsiaTheme="minorEastAsia"/>
      <w:i/>
      <w:iCs/>
      <w:color w:val="5B9BD5" w:themeColor="accent1"/>
    </w:rPr>
  </w:style>
  <w:style w:type="character" w:styleId="aff6">
    <w:name w:val="Subtle Emphasis"/>
    <w:basedOn w:val="a2"/>
    <w:uiPriority w:val="19"/>
    <w:qFormat/>
    <w:rsid w:val="004940CB"/>
    <w:rPr>
      <w:i/>
      <w:iCs/>
      <w:color w:val="404040" w:themeColor="text1" w:themeTint="BF"/>
    </w:rPr>
  </w:style>
  <w:style w:type="character" w:styleId="aff7">
    <w:name w:val="Intense Emphasis"/>
    <w:basedOn w:val="a2"/>
    <w:uiPriority w:val="21"/>
    <w:qFormat/>
    <w:rsid w:val="004940CB"/>
    <w:rPr>
      <w:i/>
      <w:iCs/>
      <w:color w:val="5B9BD5" w:themeColor="accent1"/>
    </w:rPr>
  </w:style>
  <w:style w:type="character" w:styleId="aff8">
    <w:name w:val="Intense Reference"/>
    <w:basedOn w:val="a2"/>
    <w:uiPriority w:val="32"/>
    <w:qFormat/>
    <w:rsid w:val="004940CB"/>
    <w:rPr>
      <w:b/>
      <w:bCs/>
      <w:smallCaps/>
      <w:color w:val="5B9BD5" w:themeColor="accent1"/>
      <w:spacing w:val="5"/>
    </w:rPr>
  </w:style>
  <w:style w:type="character" w:styleId="aff9">
    <w:name w:val="Book Title"/>
    <w:basedOn w:val="a2"/>
    <w:uiPriority w:val="33"/>
    <w:qFormat/>
    <w:rsid w:val="004940CB"/>
    <w:rPr>
      <w:b/>
      <w:bCs/>
      <w:i/>
      <w:iCs/>
      <w:spacing w:val="5"/>
    </w:rPr>
  </w:style>
  <w:style w:type="paragraph" w:styleId="affa">
    <w:name w:val="TOC Heading"/>
    <w:basedOn w:val="11"/>
    <w:next w:val="a1"/>
    <w:uiPriority w:val="39"/>
    <w:semiHidden/>
    <w:unhideWhenUsed/>
    <w:qFormat/>
    <w:rsid w:val="004940C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customStyle="1" w:styleId="xfmc1">
    <w:name w:val="xfmc1"/>
    <w:basedOn w:val="a1"/>
    <w:uiPriority w:val="99"/>
    <w:rsid w:val="004940CB"/>
    <w:pPr>
      <w:spacing w:before="100" w:beforeAutospacing="1" w:after="100" w:afterAutospacing="1"/>
    </w:pPr>
    <w:rPr>
      <w:rFonts w:eastAsia="Calibri"/>
    </w:rPr>
  </w:style>
  <w:style w:type="character" w:customStyle="1" w:styleId="37">
    <w:name w:val="Основной текст (3)_"/>
    <w:rsid w:val="004940C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4940C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4940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4940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4940CB"/>
    <w:rPr>
      <w:rFonts w:ascii="Times New Roman" w:eastAsia="Times New Roman" w:hAnsi="Times New Roman" w:cs="Times New Roman"/>
      <w:b w:val="0"/>
      <w:bCs w:val="0"/>
      <w:i w:val="0"/>
      <w:iCs w:val="0"/>
      <w:smallCaps w:val="0"/>
      <w:strike w:val="0"/>
      <w:u w:val="none"/>
    </w:rPr>
  </w:style>
  <w:style w:type="paragraph" w:customStyle="1" w:styleId="18">
    <w:name w:val="Название объекта1"/>
    <w:basedOn w:val="a1"/>
    <w:next w:val="a1"/>
    <w:rsid w:val="004940CB"/>
    <w:pPr>
      <w:suppressAutoHyphens/>
      <w:spacing w:after="120"/>
      <w:jc w:val="center"/>
    </w:pPr>
    <w:rPr>
      <w:b/>
      <w:i/>
      <w:sz w:val="22"/>
      <w:szCs w:val="20"/>
      <w:lang w:val="uk-UA" w:eastAsia="ar-SA"/>
    </w:rPr>
  </w:style>
  <w:style w:type="paragraph" w:customStyle="1" w:styleId="220">
    <w:name w:val="Основной текст 22"/>
    <w:basedOn w:val="a1"/>
    <w:rsid w:val="004940CB"/>
    <w:pPr>
      <w:suppressAutoHyphens/>
    </w:pPr>
    <w:rPr>
      <w:szCs w:val="20"/>
      <w:lang w:val="uk-UA" w:eastAsia="ar-SA"/>
    </w:rPr>
  </w:style>
  <w:style w:type="character" w:customStyle="1" w:styleId="ListParagraphChar">
    <w:name w:val="List Paragraph Char"/>
    <w:link w:val="15"/>
    <w:uiPriority w:val="99"/>
    <w:locked/>
    <w:rsid w:val="004940CB"/>
    <w:rPr>
      <w:rFonts w:ascii="Times New Roman" w:eastAsia="Calibri" w:hAnsi="Times New Roman" w:cs="Times New Roman"/>
      <w:sz w:val="24"/>
      <w:szCs w:val="24"/>
      <w:lang w:eastAsia="ru-RU"/>
    </w:rPr>
  </w:style>
  <w:style w:type="paragraph" w:customStyle="1" w:styleId="Default">
    <w:name w:val="Default"/>
    <w:rsid w:val="004940CB"/>
    <w:pPr>
      <w:widowControl w:val="0"/>
      <w:suppressAutoHyphens/>
      <w:autoSpaceDE w:val="0"/>
      <w:spacing w:after="0" w:line="240" w:lineRule="auto"/>
    </w:pPr>
    <w:rPr>
      <w:rFonts w:ascii="Verdana" w:eastAsia="Verdana" w:hAnsi="Verdana" w:cs="Verdana"/>
      <w:color w:val="000000"/>
      <w:sz w:val="24"/>
      <w:szCs w:val="24"/>
      <w:lang w:eastAsia="ar-SA"/>
    </w:rPr>
  </w:style>
  <w:style w:type="character" w:customStyle="1" w:styleId="FontStyle20">
    <w:name w:val="Font Style20"/>
    <w:rsid w:val="004940CB"/>
    <w:rPr>
      <w:rFonts w:ascii="Times New Roman" w:hAnsi="Times New Roman" w:cs="Times New Roman"/>
      <w:sz w:val="20"/>
      <w:szCs w:val="20"/>
    </w:rPr>
  </w:style>
  <w:style w:type="character" w:customStyle="1" w:styleId="FontStyle15">
    <w:name w:val="Font Style15"/>
    <w:rsid w:val="004940CB"/>
    <w:rPr>
      <w:rFonts w:ascii="Times New Roman" w:hAnsi="Times New Roman" w:cs="Times New Roman"/>
      <w:sz w:val="22"/>
      <w:szCs w:val="22"/>
    </w:rPr>
  </w:style>
  <w:style w:type="character" w:customStyle="1" w:styleId="FontStyle13">
    <w:name w:val="Font Style13"/>
    <w:rsid w:val="004940CB"/>
    <w:rPr>
      <w:rFonts w:ascii="Times New Roman" w:hAnsi="Times New Roman" w:cs="Times New Roman"/>
      <w:b/>
      <w:bCs/>
      <w:i/>
      <w:iCs/>
      <w:sz w:val="22"/>
      <w:szCs w:val="22"/>
    </w:rPr>
  </w:style>
  <w:style w:type="character" w:customStyle="1" w:styleId="FontStyle11">
    <w:name w:val="Font Style11"/>
    <w:rsid w:val="004940CB"/>
    <w:rPr>
      <w:rFonts w:ascii="Garamond" w:hAnsi="Garamond" w:cs="Garamond"/>
      <w:b/>
      <w:bCs/>
      <w:i/>
      <w:iCs/>
      <w:sz w:val="30"/>
      <w:szCs w:val="30"/>
    </w:rPr>
  </w:style>
  <w:style w:type="paragraph" w:customStyle="1" w:styleId="Style1">
    <w:name w:val="Style1"/>
    <w:basedOn w:val="a1"/>
    <w:rsid w:val="004940CB"/>
    <w:pPr>
      <w:widowControl w:val="0"/>
      <w:suppressAutoHyphens/>
      <w:autoSpaceDE w:val="0"/>
    </w:pPr>
    <w:rPr>
      <w:lang w:val="uk-UA" w:eastAsia="ar-SA"/>
    </w:rPr>
  </w:style>
  <w:style w:type="paragraph" w:customStyle="1" w:styleId="affb">
    <w:name w:val="_номер+)"/>
    <w:basedOn w:val="a1"/>
    <w:rsid w:val="004940CB"/>
    <w:pPr>
      <w:suppressAutoHyphens/>
    </w:pPr>
    <w:rPr>
      <w:lang w:val="uk-UA" w:eastAsia="ar-SA"/>
    </w:rPr>
  </w:style>
  <w:style w:type="character" w:customStyle="1" w:styleId="2b">
    <w:name w:val="Заголовок №2_"/>
    <w:link w:val="2c"/>
    <w:locked/>
    <w:rsid w:val="004940CB"/>
    <w:rPr>
      <w:b/>
      <w:bCs/>
      <w:shd w:val="clear" w:color="auto" w:fill="FFFFFF"/>
    </w:rPr>
  </w:style>
  <w:style w:type="paragraph" w:customStyle="1" w:styleId="2c">
    <w:name w:val="Заголовок №2"/>
    <w:basedOn w:val="a1"/>
    <w:link w:val="2b"/>
    <w:rsid w:val="004940CB"/>
    <w:pPr>
      <w:shd w:val="clear" w:color="auto" w:fill="FFFFFF"/>
      <w:spacing w:before="300" w:after="60" w:line="240" w:lineRule="atLeast"/>
      <w:outlineLvl w:val="1"/>
    </w:pPr>
    <w:rPr>
      <w:rFonts w:asciiTheme="minorHAnsi" w:eastAsiaTheme="minorHAnsi" w:hAnsiTheme="minorHAnsi" w:cstheme="minorBidi"/>
      <w:b/>
      <w:bCs/>
      <w:sz w:val="22"/>
      <w:szCs w:val="22"/>
      <w:lang w:eastAsia="en-US"/>
    </w:rPr>
  </w:style>
  <w:style w:type="character" w:customStyle="1" w:styleId="HTML1">
    <w:name w:val="Стандартный HTML Знак1"/>
    <w:rsid w:val="004940CB"/>
    <w:rPr>
      <w:rFonts w:ascii="Courier New" w:hAnsi="Courier New" w:cs="Mangal"/>
      <w:color w:val="00000A"/>
      <w:sz w:val="20"/>
      <w:szCs w:val="18"/>
      <w:lang w:val="uk-UA" w:eastAsia="zh-CN" w:bidi="hi-IN"/>
    </w:rPr>
  </w:style>
  <w:style w:type="paragraph" w:styleId="2d">
    <w:name w:val="List 2"/>
    <w:basedOn w:val="a1"/>
    <w:uiPriority w:val="99"/>
    <w:unhideWhenUsed/>
    <w:rsid w:val="004940CB"/>
    <w:pPr>
      <w:suppressAutoHyphens/>
      <w:ind w:left="566" w:hanging="283"/>
      <w:contextualSpacing/>
    </w:pPr>
    <w:rPr>
      <w:rFonts w:cs="Tahoma"/>
      <w:sz w:val="20"/>
      <w:szCs w:val="20"/>
      <w:lang w:eastAsia="zh-CN"/>
    </w:rPr>
  </w:style>
  <w:style w:type="character" w:customStyle="1" w:styleId="3a">
    <w:name w:val="Основний текст (3)_"/>
    <w:link w:val="3b"/>
    <w:rsid w:val="004940CB"/>
    <w:rPr>
      <w:spacing w:val="2"/>
      <w:sz w:val="19"/>
      <w:szCs w:val="19"/>
      <w:shd w:val="clear" w:color="auto" w:fill="FFFFFF"/>
    </w:rPr>
  </w:style>
  <w:style w:type="character" w:customStyle="1" w:styleId="affc">
    <w:name w:val="Основний текст_"/>
    <w:link w:val="19"/>
    <w:rsid w:val="004940CB"/>
    <w:rPr>
      <w:spacing w:val="4"/>
      <w:sz w:val="19"/>
      <w:szCs w:val="19"/>
      <w:shd w:val="clear" w:color="auto" w:fill="FFFFFF"/>
    </w:rPr>
  </w:style>
  <w:style w:type="character" w:customStyle="1" w:styleId="affd">
    <w:name w:val="Основний текст + Напівжирний;Курсив"/>
    <w:rsid w:val="004940CB"/>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4940CB"/>
    <w:pPr>
      <w:shd w:val="clear" w:color="auto" w:fill="FFFFFF"/>
      <w:spacing w:before="180" w:after="300" w:line="0" w:lineRule="atLeast"/>
      <w:jc w:val="center"/>
    </w:pPr>
    <w:rPr>
      <w:rFonts w:asciiTheme="minorHAnsi" w:eastAsiaTheme="minorHAnsi" w:hAnsiTheme="minorHAnsi" w:cstheme="minorBidi"/>
      <w:spacing w:val="2"/>
      <w:sz w:val="19"/>
      <w:szCs w:val="19"/>
      <w:lang w:eastAsia="en-US"/>
    </w:rPr>
  </w:style>
  <w:style w:type="paragraph" w:customStyle="1" w:styleId="19">
    <w:name w:val="Основний текст1"/>
    <w:basedOn w:val="a1"/>
    <w:link w:val="affc"/>
    <w:rsid w:val="004940CB"/>
    <w:pPr>
      <w:shd w:val="clear" w:color="auto" w:fill="FFFFFF"/>
      <w:spacing w:before="240" w:after="240" w:line="0" w:lineRule="atLeast"/>
      <w:jc w:val="both"/>
    </w:pPr>
    <w:rPr>
      <w:rFonts w:asciiTheme="minorHAnsi" w:eastAsiaTheme="minorHAnsi" w:hAnsiTheme="minorHAnsi" w:cstheme="minorBidi"/>
      <w:spacing w:val="4"/>
      <w:sz w:val="19"/>
      <w:szCs w:val="19"/>
      <w:lang w:eastAsia="en-US"/>
    </w:rPr>
  </w:style>
  <w:style w:type="character" w:customStyle="1" w:styleId="10pt">
    <w:name w:val="Основний текст + 10 pt;Напівжирний"/>
    <w:rsid w:val="004940CB"/>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4940CB"/>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4940CB"/>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4940CB"/>
    <w:rPr>
      <w:rFonts w:ascii="Times New Roman" w:hAnsi="Times New Roman" w:cs="Times New Roman"/>
      <w:b/>
      <w:bCs/>
      <w:sz w:val="20"/>
      <w:szCs w:val="20"/>
    </w:rPr>
  </w:style>
  <w:style w:type="character" w:customStyle="1" w:styleId="FontStyle31">
    <w:name w:val="Font Style31"/>
    <w:rsid w:val="004940CB"/>
    <w:rPr>
      <w:rFonts w:ascii="Times New Roman" w:hAnsi="Times New Roman" w:cs="Times New Roman" w:hint="default"/>
      <w:sz w:val="24"/>
      <w:szCs w:val="24"/>
    </w:rPr>
  </w:style>
  <w:style w:type="paragraph" w:customStyle="1" w:styleId="1a">
    <w:name w:val="Основной текст1"/>
    <w:basedOn w:val="a1"/>
    <w:rsid w:val="004940CB"/>
    <w:pPr>
      <w:shd w:val="clear" w:color="auto" w:fill="FFFFFF"/>
      <w:spacing w:line="0" w:lineRule="atLeast"/>
    </w:pPr>
    <w:rPr>
      <w:sz w:val="25"/>
      <w:szCs w:val="25"/>
      <w:lang w:val="uk-UA" w:eastAsia="en-US"/>
    </w:rPr>
  </w:style>
  <w:style w:type="paragraph" w:customStyle="1" w:styleId="Style10">
    <w:name w:val="Style10"/>
    <w:basedOn w:val="a1"/>
    <w:uiPriority w:val="99"/>
    <w:rsid w:val="004940CB"/>
    <w:pPr>
      <w:widowControl w:val="0"/>
      <w:autoSpaceDE w:val="0"/>
      <w:autoSpaceDN w:val="0"/>
      <w:adjustRightInd w:val="0"/>
      <w:jc w:val="center"/>
    </w:pPr>
  </w:style>
  <w:style w:type="character" w:customStyle="1" w:styleId="FontStyle61">
    <w:name w:val="Font Style61"/>
    <w:uiPriority w:val="99"/>
    <w:rsid w:val="004940CB"/>
    <w:rPr>
      <w:rFonts w:ascii="Times New Roman" w:hAnsi="Times New Roman" w:cs="Times New Roman"/>
      <w:sz w:val="20"/>
      <w:szCs w:val="20"/>
    </w:rPr>
  </w:style>
  <w:style w:type="character" w:customStyle="1" w:styleId="1b">
    <w:name w:val="Основной шрифт абзаца1"/>
    <w:rsid w:val="004940CB"/>
  </w:style>
  <w:style w:type="character" w:customStyle="1" w:styleId="FontStyle43">
    <w:name w:val="Font Style43"/>
    <w:rsid w:val="004940CB"/>
    <w:rPr>
      <w:rFonts w:ascii="Times New Roman" w:hAnsi="Times New Roman" w:cs="Times New Roman" w:hint="default"/>
      <w:sz w:val="22"/>
      <w:szCs w:val="22"/>
    </w:rPr>
  </w:style>
  <w:style w:type="character" w:customStyle="1" w:styleId="1310pt">
    <w:name w:val="Основной текст (13) + 10 pt"/>
    <w:uiPriority w:val="99"/>
    <w:rsid w:val="004940CB"/>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4940CB"/>
    <w:pPr>
      <w:spacing w:after="0" w:line="276" w:lineRule="auto"/>
    </w:pPr>
    <w:rPr>
      <w:rFonts w:ascii="Arial" w:eastAsia="Arial" w:hAnsi="Arial" w:cs="Arial"/>
      <w:color w:val="000000"/>
      <w:szCs w:val="20"/>
      <w:lang w:eastAsia="ru-RU"/>
    </w:rPr>
  </w:style>
  <w:style w:type="character" w:customStyle="1" w:styleId="FontStyle40">
    <w:name w:val="Font Style40"/>
    <w:uiPriority w:val="99"/>
    <w:rsid w:val="004940CB"/>
    <w:rPr>
      <w:rFonts w:ascii="Times New Roman" w:hAnsi="Times New Roman" w:cs="Times New Roman"/>
      <w:b/>
      <w:bCs/>
      <w:sz w:val="20"/>
      <w:szCs w:val="20"/>
    </w:rPr>
  </w:style>
  <w:style w:type="character" w:customStyle="1" w:styleId="1c">
    <w:name w:val="Неразрешенное упоминание1"/>
    <w:uiPriority w:val="99"/>
    <w:semiHidden/>
    <w:unhideWhenUsed/>
    <w:rsid w:val="004940CB"/>
    <w:rPr>
      <w:color w:val="605E5C"/>
      <w:shd w:val="clear" w:color="auto" w:fill="E1DFDD"/>
    </w:rPr>
  </w:style>
  <w:style w:type="paragraph" w:customStyle="1" w:styleId="a40">
    <w:name w:val="a4"/>
    <w:basedOn w:val="a1"/>
    <w:rsid w:val="004940CB"/>
    <w:pPr>
      <w:spacing w:before="100" w:beforeAutospacing="1" w:after="100" w:afterAutospacing="1"/>
    </w:pPr>
    <w:rPr>
      <w:lang w:val="uk-UA"/>
    </w:rPr>
  </w:style>
  <w:style w:type="paragraph" w:customStyle="1" w:styleId="affe">
    <w:name w:val="Нормальний текст"/>
    <w:basedOn w:val="a1"/>
    <w:link w:val="afff"/>
    <w:qFormat/>
    <w:rsid w:val="004940CB"/>
    <w:pPr>
      <w:suppressAutoHyphens/>
      <w:spacing w:before="120"/>
      <w:ind w:firstLine="567"/>
    </w:pPr>
    <w:rPr>
      <w:rFonts w:ascii="Antiqua" w:hAnsi="Antiqua"/>
      <w:sz w:val="26"/>
      <w:szCs w:val="22"/>
      <w:lang w:val="uk-UA" w:eastAsia="en-US"/>
    </w:rPr>
  </w:style>
  <w:style w:type="numbering" w:customStyle="1" w:styleId="1">
    <w:name w:val="Текущий список1"/>
    <w:rsid w:val="004940CB"/>
    <w:pPr>
      <w:numPr>
        <w:numId w:val="6"/>
      </w:numPr>
    </w:pPr>
  </w:style>
  <w:style w:type="character" w:customStyle="1" w:styleId="afff">
    <w:name w:val="Нормальний текст Знак"/>
    <w:link w:val="affe"/>
    <w:rsid w:val="004940CB"/>
    <w:rPr>
      <w:rFonts w:ascii="Antiqua" w:eastAsia="Times New Roman" w:hAnsi="Antiqua" w:cs="Times New Roman"/>
      <w:sz w:val="26"/>
      <w:lang w:val="uk-UA"/>
    </w:rPr>
  </w:style>
  <w:style w:type="character" w:styleId="afff0">
    <w:name w:val="annotation reference"/>
    <w:uiPriority w:val="99"/>
    <w:semiHidden/>
    <w:unhideWhenUsed/>
    <w:rsid w:val="004940CB"/>
    <w:rPr>
      <w:sz w:val="16"/>
      <w:szCs w:val="16"/>
    </w:rPr>
  </w:style>
  <w:style w:type="paragraph" w:styleId="afff1">
    <w:name w:val="annotation text"/>
    <w:basedOn w:val="a1"/>
    <w:link w:val="afff2"/>
    <w:uiPriority w:val="99"/>
    <w:semiHidden/>
    <w:unhideWhenUsed/>
    <w:rsid w:val="004940CB"/>
    <w:pPr>
      <w:spacing w:after="200"/>
    </w:pPr>
    <w:rPr>
      <w:rFonts w:ascii="Calibri" w:eastAsia="Calibri" w:hAnsi="Calibri"/>
      <w:sz w:val="20"/>
      <w:szCs w:val="20"/>
      <w:lang w:val="uk-UA" w:eastAsia="en-US"/>
    </w:rPr>
  </w:style>
  <w:style w:type="character" w:customStyle="1" w:styleId="afff2">
    <w:name w:val="Текст примечания Знак"/>
    <w:basedOn w:val="a2"/>
    <w:link w:val="afff1"/>
    <w:uiPriority w:val="99"/>
    <w:semiHidden/>
    <w:rsid w:val="004940CB"/>
    <w:rPr>
      <w:rFonts w:ascii="Calibri" w:eastAsia="Calibri" w:hAnsi="Calibri" w:cs="Times New Roman"/>
      <w:sz w:val="20"/>
      <w:szCs w:val="20"/>
      <w:lang w:val="uk-UA"/>
    </w:rPr>
  </w:style>
  <w:style w:type="paragraph" w:styleId="afff3">
    <w:name w:val="annotation subject"/>
    <w:basedOn w:val="afff1"/>
    <w:next w:val="afff1"/>
    <w:link w:val="afff4"/>
    <w:uiPriority w:val="99"/>
    <w:semiHidden/>
    <w:unhideWhenUsed/>
    <w:rsid w:val="004940CB"/>
    <w:rPr>
      <w:b/>
      <w:bCs/>
    </w:rPr>
  </w:style>
  <w:style w:type="character" w:customStyle="1" w:styleId="afff4">
    <w:name w:val="Тема примечания Знак"/>
    <w:basedOn w:val="afff2"/>
    <w:link w:val="afff3"/>
    <w:uiPriority w:val="99"/>
    <w:semiHidden/>
    <w:rsid w:val="004940CB"/>
    <w:rPr>
      <w:rFonts w:ascii="Calibri" w:eastAsia="Calibri" w:hAnsi="Calibri" w:cs="Times New Roman"/>
      <w:b/>
      <w:bCs/>
      <w:sz w:val="20"/>
      <w:szCs w:val="20"/>
      <w:lang w:val="uk-UA"/>
    </w:rPr>
  </w:style>
  <w:style w:type="paragraph" w:styleId="afff5">
    <w:name w:val="Revision"/>
    <w:hidden/>
    <w:uiPriority w:val="99"/>
    <w:semiHidden/>
    <w:rsid w:val="004940CB"/>
    <w:pPr>
      <w:spacing w:after="0" w:line="240" w:lineRule="auto"/>
    </w:pPr>
    <w:rPr>
      <w:rFonts w:ascii="Calibri" w:eastAsia="Calibri" w:hAnsi="Calibri" w:cs="Times New Roman"/>
      <w:lang w:val="uk-UA"/>
    </w:rPr>
  </w:style>
  <w:style w:type="numbering" w:customStyle="1" w:styleId="10">
    <w:name w:val="Стиль1"/>
    <w:uiPriority w:val="99"/>
    <w:rsid w:val="004940CB"/>
    <w:pPr>
      <w:numPr>
        <w:numId w:val="7"/>
      </w:numPr>
    </w:pPr>
  </w:style>
  <w:style w:type="paragraph" w:styleId="afff6">
    <w:name w:val="footnote text"/>
    <w:basedOn w:val="a1"/>
    <w:link w:val="afff7"/>
    <w:uiPriority w:val="99"/>
    <w:semiHidden/>
    <w:unhideWhenUsed/>
    <w:rsid w:val="004940CB"/>
    <w:rPr>
      <w:rFonts w:asciiTheme="minorHAnsi" w:eastAsiaTheme="minorHAnsi" w:hAnsiTheme="minorHAnsi" w:cstheme="minorBidi"/>
      <w:sz w:val="20"/>
      <w:szCs w:val="20"/>
      <w:lang w:val="uk-UA" w:eastAsia="en-US"/>
    </w:rPr>
  </w:style>
  <w:style w:type="character" w:customStyle="1" w:styleId="afff7">
    <w:name w:val="Текст сноски Знак"/>
    <w:basedOn w:val="a2"/>
    <w:link w:val="afff6"/>
    <w:uiPriority w:val="99"/>
    <w:semiHidden/>
    <w:rsid w:val="004940CB"/>
    <w:rPr>
      <w:sz w:val="20"/>
      <w:szCs w:val="20"/>
      <w:lang w:val="uk-UA"/>
    </w:rPr>
  </w:style>
  <w:style w:type="character" w:styleId="afff8">
    <w:name w:val="footnote reference"/>
    <w:basedOn w:val="a2"/>
    <w:uiPriority w:val="99"/>
    <w:semiHidden/>
    <w:unhideWhenUsed/>
    <w:rsid w:val="004940CB"/>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4940CB"/>
    <w:pPr>
      <w:spacing w:before="100" w:beforeAutospacing="1" w:after="100" w:afterAutospacing="1"/>
    </w:pPr>
  </w:style>
  <w:style w:type="character" w:customStyle="1" w:styleId="UnresolvedMention">
    <w:name w:val="Unresolved Mention"/>
    <w:basedOn w:val="a2"/>
    <w:uiPriority w:val="99"/>
    <w:semiHidden/>
    <w:unhideWhenUsed/>
    <w:rsid w:val="004940CB"/>
    <w:rPr>
      <w:color w:val="605E5C"/>
      <w:shd w:val="clear" w:color="auto" w:fill="E1DFDD"/>
    </w:rPr>
  </w:style>
  <w:style w:type="table" w:customStyle="1" w:styleId="TableNormal">
    <w:name w:val="Table Normal"/>
    <w:rsid w:val="004940CB"/>
    <w:pPr>
      <w:spacing w:after="0" w:line="240" w:lineRule="auto"/>
    </w:pPr>
    <w:rPr>
      <w:rFonts w:ascii="Calibri" w:eastAsia="Calibri" w:hAnsi="Calibri" w:cs="Calibri"/>
      <w:sz w:val="24"/>
      <w:szCs w:val="24"/>
      <w:lang w:val="uk-UA" w:eastAsia="ru-RU"/>
    </w:rPr>
    <w:tblPr>
      <w:tblCellMar>
        <w:top w:w="0" w:type="dxa"/>
        <w:left w:w="0" w:type="dxa"/>
        <w:bottom w:w="0" w:type="dxa"/>
        <w:right w:w="0" w:type="dxa"/>
      </w:tblCellMar>
    </w:tblPr>
  </w:style>
  <w:style w:type="character" w:customStyle="1" w:styleId="Heading1Char">
    <w:name w:val="Heading 1 Char"/>
    <w:basedOn w:val="a2"/>
    <w:link w:val="110"/>
    <w:uiPriority w:val="9"/>
    <w:qFormat/>
    <w:rsid w:val="004940CB"/>
    <w:rPr>
      <w:rFonts w:asciiTheme="majorHAnsi" w:eastAsiaTheme="majorEastAsia" w:hAnsiTheme="majorHAnsi" w:cstheme="majorBidi"/>
      <w:b/>
      <w:bCs/>
      <w:color w:val="2E74B5" w:themeColor="accent1" w:themeShade="BF"/>
      <w:sz w:val="28"/>
      <w:szCs w:val="28"/>
      <w:lang w:val="uk-UA"/>
    </w:rPr>
  </w:style>
  <w:style w:type="paragraph" w:customStyle="1" w:styleId="110">
    <w:name w:val="Заголовок 11"/>
    <w:basedOn w:val="a1"/>
    <w:next w:val="a1"/>
    <w:link w:val="Heading1Char"/>
    <w:uiPriority w:val="9"/>
    <w:qFormat/>
    <w:rsid w:val="004940CB"/>
    <w:pPr>
      <w:keepNext/>
      <w:keepLines/>
      <w:suppressAutoHyphens/>
      <w:spacing w:before="480" w:line="276" w:lineRule="auto"/>
      <w:outlineLvl w:val="0"/>
    </w:pPr>
    <w:rPr>
      <w:rFonts w:asciiTheme="majorHAnsi" w:eastAsiaTheme="majorEastAsia" w:hAnsiTheme="majorHAnsi" w:cstheme="majorBidi"/>
      <w:b/>
      <w:bCs/>
      <w:color w:val="2E74B5" w:themeColor="accent1" w:themeShade="BF"/>
      <w:sz w:val="28"/>
      <w:szCs w:val="28"/>
      <w:lang w:val="uk-UA" w:eastAsia="en-US"/>
    </w:rPr>
  </w:style>
  <w:style w:type="table" w:customStyle="1" w:styleId="1d">
    <w:name w:val="Сетка таблицы1"/>
    <w:basedOn w:val="a3"/>
    <w:next w:val="af2"/>
    <w:uiPriority w:val="59"/>
    <w:rsid w:val="004940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guekmda.gov.ua" TargetMode="External"/><Relationship Id="rId13" Type="http://schemas.openxmlformats.org/officeDocument/2006/relationships/hyperlink" Target="mailto:galustyan@guekmda.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ustyan@guekmda.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5" Type="http://schemas.openxmlformats.org/officeDocument/2006/relationships/webSettings" Target="webSettings.xml"/><Relationship Id="rId15" Type="http://schemas.openxmlformats.org/officeDocument/2006/relationships/hyperlink" Target="mailto:galustyan@guekmda.gov.ua" TargetMode="Externa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mailto:galustyan@gue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7A844-9DF5-4B67-A5B8-92C89E03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48</Pages>
  <Words>19064</Words>
  <Characters>108671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54</cp:revision>
  <cp:lastPrinted>2024-03-06T12:10:00Z</cp:lastPrinted>
  <dcterms:created xsi:type="dcterms:W3CDTF">2024-03-04T11:14:00Z</dcterms:created>
  <dcterms:modified xsi:type="dcterms:W3CDTF">2024-03-15T09:59:00Z</dcterms:modified>
</cp:coreProperties>
</file>