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95DC" w14:textId="77777777" w:rsidR="006F1816" w:rsidRDefault="006F1816">
      <w:pPr>
        <w:spacing w:line="1" w:lineRule="exact"/>
      </w:pPr>
    </w:p>
    <w:p w14:paraId="1C20F9F5" w14:textId="77777777" w:rsidR="006F1816" w:rsidRDefault="008A45F6" w:rsidP="00E658C3">
      <w:pPr>
        <w:pStyle w:val="1"/>
        <w:framePr w:w="9778" w:h="672" w:hRule="exact" w:wrap="none" w:vAnchor="page" w:hAnchor="page" w:x="1474" w:y="2301"/>
        <w:spacing w:after="0"/>
        <w:jc w:val="center"/>
      </w:pPr>
      <w:r>
        <w:t>ПЕРЕЛІК</w:t>
      </w:r>
      <w:r>
        <w:br/>
        <w:t>обладнання, яке сплановане до закупівлі, та технічні вимоги до нього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6259"/>
        <w:gridCol w:w="1277"/>
        <w:gridCol w:w="1205"/>
      </w:tblGrid>
      <w:tr w:rsidR="006F1816" w14:paraId="4406FE8D" w14:textId="77777777">
        <w:trPr>
          <w:trHeight w:hRule="exact" w:val="60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1E819" w14:textId="77777777" w:rsidR="006F1816" w:rsidRDefault="008A45F6" w:rsidP="00E658C3">
            <w:pPr>
              <w:pStyle w:val="a5"/>
              <w:framePr w:w="9758" w:h="2266" w:wrap="none" w:vAnchor="page" w:hAnchor="page" w:x="1493" w:y="324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1D47D" w14:textId="77777777" w:rsidR="006F1816" w:rsidRDefault="008A45F6" w:rsidP="00E658C3">
            <w:pPr>
              <w:pStyle w:val="a5"/>
              <w:framePr w:w="9758" w:h="2266" w:wrap="none" w:vAnchor="page" w:hAnchor="page" w:x="1493" w:y="324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164E1" w14:textId="77777777" w:rsidR="006F1816" w:rsidRDefault="008A45F6" w:rsidP="00E658C3">
            <w:pPr>
              <w:pStyle w:val="a5"/>
              <w:framePr w:w="9758" w:h="2266" w:wrap="none" w:vAnchor="page" w:hAnchor="page" w:x="1493" w:y="324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7B852" w14:textId="77777777" w:rsidR="006F1816" w:rsidRDefault="008A45F6" w:rsidP="00E658C3">
            <w:pPr>
              <w:pStyle w:val="a5"/>
              <w:framePr w:w="9758" w:h="2266" w:wrap="none" w:vAnchor="page" w:hAnchor="page" w:x="1493" w:y="324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Кількість</w:t>
            </w:r>
          </w:p>
        </w:tc>
      </w:tr>
      <w:tr w:rsidR="006F1816" w14:paraId="689F5668" w14:textId="77777777">
        <w:trPr>
          <w:trHeight w:hRule="exact" w:val="98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03C1D" w14:textId="77777777" w:rsidR="006F1816" w:rsidRDefault="008A45F6" w:rsidP="00E658C3">
            <w:pPr>
              <w:pStyle w:val="a5"/>
              <w:framePr w:w="9758" w:h="2266" w:wrap="none" w:vAnchor="page" w:hAnchor="page" w:x="1493" w:y="3241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F1D06" w14:textId="77777777" w:rsidR="006F1816" w:rsidRDefault="008A45F6" w:rsidP="00E658C3">
            <w:pPr>
              <w:pStyle w:val="a5"/>
              <w:framePr w:w="9758" w:h="2266" w:wrap="none" w:vAnchor="page" w:hAnchor="page" w:x="1493" w:y="3241"/>
            </w:pPr>
            <w:r>
              <w:rPr>
                <w:b/>
                <w:bCs/>
              </w:rPr>
              <w:t xml:space="preserve">Сервер НРЕ ML350 </w:t>
            </w:r>
            <w:proofErr w:type="spellStart"/>
            <w:r>
              <w:rPr>
                <w:b/>
                <w:bCs/>
              </w:rPr>
              <w:t>GenlO</w:t>
            </w:r>
            <w:proofErr w:type="spellEnd"/>
            <w:r>
              <w:rPr>
                <w:b/>
                <w:bCs/>
              </w:rPr>
              <w:t xml:space="preserve"> 4214R 2.4GHz/12- </w:t>
            </w:r>
            <w:proofErr w:type="spellStart"/>
            <w:r>
              <w:rPr>
                <w:b/>
                <w:bCs/>
              </w:rPr>
              <w:t>core</w:t>
            </w:r>
            <w:proofErr w:type="spellEnd"/>
            <w:r>
              <w:rPr>
                <w:b/>
                <w:bCs/>
              </w:rPr>
              <w:t xml:space="preserve">/ІР 2x32GB / 2x2.4TB HDD 10k / P408i-a SAS/SATA 8SFF 800W </w:t>
            </w:r>
            <w:proofErr w:type="spellStart"/>
            <w:r>
              <w:rPr>
                <w:b/>
                <w:bCs/>
              </w:rPr>
              <w:t>Svr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Twr</w:t>
            </w:r>
            <w:proofErr w:type="spellEnd"/>
            <w:r>
              <w:rPr>
                <w:b/>
                <w:bCs/>
              </w:rPr>
              <w:t xml:space="preserve"> (або аналог)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925A8" w14:textId="77777777" w:rsidR="006F1816" w:rsidRDefault="008A45F6" w:rsidP="00E658C3">
            <w:pPr>
              <w:pStyle w:val="a5"/>
              <w:framePr w:w="9758" w:h="2266" w:wrap="none" w:vAnchor="page" w:hAnchor="page" w:x="1493" w:y="3241"/>
              <w:jc w:val="center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65387" w14:textId="77777777" w:rsidR="006F1816" w:rsidRDefault="008A45F6" w:rsidP="00E658C3">
            <w:pPr>
              <w:pStyle w:val="a5"/>
              <w:framePr w:w="9758" w:h="2266" w:wrap="none" w:vAnchor="page" w:hAnchor="page" w:x="1493" w:y="3241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6F1816" w14:paraId="5BC4E21C" w14:textId="77777777">
        <w:trPr>
          <w:trHeight w:hRule="exact" w:val="67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2B0FE" w14:textId="77777777" w:rsidR="006F1816" w:rsidRDefault="008A45F6" w:rsidP="00E658C3">
            <w:pPr>
              <w:pStyle w:val="a5"/>
              <w:framePr w:w="9758" w:h="2266" w:wrap="none" w:vAnchor="page" w:hAnchor="page" w:x="1493" w:y="3241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0CD89E" w14:textId="77777777" w:rsidR="006F1816" w:rsidRDefault="008A45F6" w:rsidP="00E658C3">
            <w:pPr>
              <w:pStyle w:val="a5"/>
              <w:framePr w:w="9758" w:h="2266" w:wrap="none" w:vAnchor="page" w:hAnchor="page" w:x="1493" w:y="3241"/>
            </w:pPr>
            <w:r>
              <w:rPr>
                <w:b/>
                <w:bCs/>
              </w:rPr>
              <w:t xml:space="preserve">Сервер НРЕ </w:t>
            </w:r>
            <w:proofErr w:type="spellStart"/>
            <w:r>
              <w:rPr>
                <w:b/>
                <w:bCs/>
              </w:rPr>
              <w:t>MicroSvr</w:t>
            </w:r>
            <w:proofErr w:type="spellEnd"/>
            <w:r>
              <w:rPr>
                <w:b/>
                <w:bCs/>
              </w:rPr>
              <w:t xml:space="preserve"> G10+ v2 E-2314 2x16G 1x4TB HDD </w:t>
            </w:r>
            <w:proofErr w:type="spellStart"/>
            <w:r>
              <w:rPr>
                <w:b/>
                <w:bCs/>
              </w:rPr>
              <w:t>iLO</w:t>
            </w:r>
            <w:proofErr w:type="spellEnd"/>
            <w:r>
              <w:rPr>
                <w:b/>
                <w:bCs/>
              </w:rPr>
              <w:t xml:space="preserve"> NHP </w:t>
            </w:r>
            <w:proofErr w:type="spellStart"/>
            <w:r>
              <w:rPr>
                <w:b/>
                <w:bCs/>
              </w:rPr>
              <w:t>Svr</w:t>
            </w:r>
            <w:proofErr w:type="spellEnd"/>
            <w:r>
              <w:rPr>
                <w:b/>
                <w:bCs/>
              </w:rPr>
              <w:t xml:space="preserve"> (або аналог)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EDECB" w14:textId="77777777" w:rsidR="006F1816" w:rsidRDefault="008A45F6" w:rsidP="00E658C3">
            <w:pPr>
              <w:pStyle w:val="a5"/>
              <w:framePr w:w="9758" w:h="2266" w:wrap="none" w:vAnchor="page" w:hAnchor="page" w:x="1493" w:y="3241"/>
              <w:jc w:val="center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5F0D4" w14:textId="77777777" w:rsidR="006F1816" w:rsidRDefault="008A45F6" w:rsidP="00E658C3">
            <w:pPr>
              <w:pStyle w:val="a5"/>
              <w:framePr w:w="9758" w:h="2266" w:wrap="none" w:vAnchor="page" w:hAnchor="page" w:x="1493" w:y="3241"/>
              <w:jc w:val="center"/>
            </w:pPr>
            <w:r>
              <w:rPr>
                <w:b/>
                <w:bCs/>
              </w:rPr>
              <w:t>5</w:t>
            </w:r>
          </w:p>
        </w:tc>
      </w:tr>
    </w:tbl>
    <w:p w14:paraId="2B2337FF" w14:textId="77777777" w:rsidR="006F1816" w:rsidRDefault="008A45F6" w:rsidP="00E658C3">
      <w:pPr>
        <w:pStyle w:val="1"/>
        <w:framePr w:wrap="none" w:vAnchor="page" w:hAnchor="page" w:x="1474" w:y="5671"/>
        <w:spacing w:after="0"/>
        <w:ind w:firstLine="720"/>
      </w:pPr>
      <w:r>
        <w:rPr>
          <w:i/>
          <w:iCs/>
        </w:rPr>
        <w:t>Технічні характеристики обладнання</w:t>
      </w:r>
    </w:p>
    <w:p w14:paraId="0127F3BA" w14:textId="77777777" w:rsidR="006F1816" w:rsidRDefault="008A45F6">
      <w:pPr>
        <w:pStyle w:val="a7"/>
        <w:framePr w:wrap="none" w:vAnchor="page" w:hAnchor="page" w:x="1488" w:y="6039"/>
      </w:pPr>
      <w:r>
        <w:t xml:space="preserve">1. Сервер типу НРЕ ML350 </w:t>
      </w:r>
      <w:proofErr w:type="spellStart"/>
      <w:r>
        <w:t>GenlO</w:t>
      </w:r>
      <w:proofErr w:type="spellEnd"/>
      <w:r>
        <w:t xml:space="preserve"> або аналог.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566"/>
        <w:gridCol w:w="5626"/>
      </w:tblGrid>
      <w:tr w:rsidR="006F1816" w14:paraId="1773BF6A" w14:textId="77777777"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DE1FC" w14:textId="77777777" w:rsidR="006F1816" w:rsidRDefault="008A45F6">
            <w:pPr>
              <w:pStyle w:val="a5"/>
              <w:framePr w:w="9773" w:h="9158" w:wrap="none" w:vAnchor="page" w:hAnchor="page" w:x="1474" w:y="667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38253" w14:textId="77777777" w:rsidR="006F1816" w:rsidRDefault="008A45F6">
            <w:pPr>
              <w:pStyle w:val="a5"/>
              <w:framePr w:w="9773" w:h="9158" w:wrap="none" w:vAnchor="page" w:hAnchor="page" w:x="1474" w:y="667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Технічна характеристика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B803F" w14:textId="77777777" w:rsidR="006F1816" w:rsidRDefault="008A45F6">
            <w:pPr>
              <w:pStyle w:val="a5"/>
              <w:framePr w:w="9773" w:h="9158" w:wrap="none" w:vAnchor="page" w:hAnchor="page" w:x="1474" w:y="667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</w:t>
            </w:r>
          </w:p>
        </w:tc>
      </w:tr>
      <w:tr w:rsidR="006F1816" w14:paraId="17CE9DD5" w14:textId="77777777">
        <w:trPr>
          <w:trHeight w:hRule="exact" w:val="6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306C5" w14:textId="77777777" w:rsidR="006F1816" w:rsidRDefault="008A45F6">
            <w:pPr>
              <w:pStyle w:val="a5"/>
              <w:framePr w:w="9773" w:h="9158" w:wrap="none" w:vAnchor="page" w:hAnchor="page" w:x="1474" w:y="6677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'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7956D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>Форм фактор сервера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C329E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 xml:space="preserve">Форм фактор - </w:t>
            </w:r>
            <w:proofErr w:type="spellStart"/>
            <w:r>
              <w:t>Tower</w:t>
            </w:r>
            <w:proofErr w:type="spellEnd"/>
            <w:r>
              <w:t>, 4U.</w:t>
            </w:r>
          </w:p>
        </w:tc>
      </w:tr>
      <w:tr w:rsidR="006F1816" w14:paraId="19C8AD46" w14:textId="77777777">
        <w:trPr>
          <w:trHeight w:hRule="exact" w:val="25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9C453" w14:textId="77777777" w:rsidR="006F1816" w:rsidRDefault="008A45F6">
            <w:pPr>
              <w:pStyle w:val="a5"/>
              <w:framePr w:w="9773" w:h="9158" w:wrap="none" w:vAnchor="page" w:hAnchor="page" w:x="1474" w:y="6677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D9D15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>Процесори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0356C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 xml:space="preserve">Не менше ніж один процесор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Хеоп</w:t>
            </w:r>
            <w:proofErr w:type="spellEnd"/>
            <w:r>
              <w:t xml:space="preserve"> </w:t>
            </w:r>
            <w:proofErr w:type="spellStart"/>
            <w:r>
              <w:t>Silver</w:t>
            </w:r>
            <w:proofErr w:type="spellEnd"/>
            <w:r>
              <w:t xml:space="preserve"> 4214R.</w:t>
            </w:r>
          </w:p>
          <w:p w14:paraId="02CE67C0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>Процесор повинен мати:</w:t>
            </w:r>
          </w:p>
          <w:p w14:paraId="436ED95C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>Базову частоту не менше 2,4 ГГц,</w:t>
            </w:r>
          </w:p>
          <w:p w14:paraId="0E958980" w14:textId="77777777" w:rsidR="006F1816" w:rsidRDefault="008A45F6">
            <w:pPr>
              <w:pStyle w:val="a5"/>
              <w:framePr w:w="9773" w:h="9158" w:wrap="none" w:vAnchor="page" w:hAnchor="page" w:x="1474" w:y="6677"/>
              <w:jc w:val="both"/>
            </w:pPr>
            <w:r>
              <w:t xml:space="preserve">Максимальну частоту: не менше 3,5 ГГц, не менше 12 </w:t>
            </w:r>
            <w:proofErr w:type="spellStart"/>
            <w:r>
              <w:t>ядер</w:t>
            </w:r>
            <w:proofErr w:type="spellEnd"/>
            <w:r>
              <w:t xml:space="preserve">, кеш </w:t>
            </w:r>
            <w:proofErr w:type="spellStart"/>
            <w:r>
              <w:t>память</w:t>
            </w:r>
            <w:proofErr w:type="spellEnd"/>
            <w:r>
              <w:t xml:space="preserve"> не менше 16,5 МБ.</w:t>
            </w:r>
          </w:p>
        </w:tc>
      </w:tr>
      <w:tr w:rsidR="006F1816" w14:paraId="12C783A3" w14:textId="77777777">
        <w:trPr>
          <w:trHeight w:hRule="exact" w:val="18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C0BA1" w14:textId="77777777" w:rsidR="006F1816" w:rsidRDefault="008A45F6">
            <w:pPr>
              <w:pStyle w:val="a5"/>
              <w:framePr w:w="9773" w:h="9158" w:wrap="none" w:vAnchor="page" w:hAnchor="page" w:x="1474" w:y="6677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6F7FA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>Оперативна пам’ять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41F85" w14:textId="77777777" w:rsidR="006F1816" w:rsidRDefault="008A45F6">
            <w:pPr>
              <w:pStyle w:val="a5"/>
              <w:framePr w:w="9773" w:h="9158" w:wrap="none" w:vAnchor="page" w:hAnchor="page" w:x="1474" w:y="6677"/>
              <w:numPr>
                <w:ilvl w:val="0"/>
                <w:numId w:val="1"/>
              </w:numPr>
              <w:tabs>
                <w:tab w:val="left" w:pos="360"/>
              </w:tabs>
            </w:pPr>
            <w:r>
              <w:t>не менше ніж 64 ГБ DDR4 ЕСС;</w:t>
            </w:r>
          </w:p>
          <w:p w14:paraId="6159E1CB" w14:textId="77777777" w:rsidR="006F1816" w:rsidRDefault="008A45F6">
            <w:pPr>
              <w:pStyle w:val="a5"/>
              <w:framePr w:w="9773" w:h="9158" w:wrap="none" w:vAnchor="page" w:hAnchor="page" w:x="1474" w:y="6677"/>
              <w:numPr>
                <w:ilvl w:val="0"/>
                <w:numId w:val="1"/>
              </w:numPr>
              <w:tabs>
                <w:tab w:val="left" w:pos="438"/>
              </w:tabs>
              <w:ind w:firstLine="160"/>
            </w:pPr>
            <w:r>
              <w:t>можливість розширення до 768 GB;</w:t>
            </w:r>
          </w:p>
          <w:p w14:paraId="50381697" w14:textId="77777777" w:rsidR="006F1816" w:rsidRDefault="008A45F6">
            <w:pPr>
              <w:pStyle w:val="a5"/>
              <w:framePr w:w="9773" w:h="9158" w:wrap="none" w:vAnchor="page" w:hAnchor="page" w:x="1474" w:y="6677"/>
              <w:numPr>
                <w:ilvl w:val="0"/>
                <w:numId w:val="1"/>
              </w:numPr>
              <w:tabs>
                <w:tab w:val="left" w:pos="370"/>
              </w:tabs>
              <w:ind w:firstLine="160"/>
            </w:pPr>
            <w:r>
              <w:t xml:space="preserve">сервер повинен мати не менш 24 </w:t>
            </w:r>
            <w:proofErr w:type="spellStart"/>
            <w:r>
              <w:t>слотів</w:t>
            </w:r>
            <w:proofErr w:type="spellEnd"/>
            <w:r>
              <w:t xml:space="preserve"> для встановлення пам’яті типу DDR4;</w:t>
            </w:r>
          </w:p>
        </w:tc>
      </w:tr>
      <w:tr w:rsidR="006F1816" w14:paraId="1DB849E5" w14:textId="77777777">
        <w:trPr>
          <w:trHeight w:hRule="exact" w:val="7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1C375" w14:textId="77777777" w:rsidR="006F1816" w:rsidRDefault="008A45F6">
            <w:pPr>
              <w:pStyle w:val="a5"/>
              <w:framePr w:w="9773" w:h="9158" w:wrap="none" w:vAnchor="page" w:hAnchor="page" w:x="1474" w:y="6677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41EAB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>Материнська плата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964AE" w14:textId="77777777" w:rsidR="006F1816" w:rsidRDefault="008A45F6">
            <w:pPr>
              <w:pStyle w:val="a5"/>
              <w:framePr w:w="9773" w:h="9158" w:wrap="none" w:vAnchor="page" w:hAnchor="page" w:x="1474" w:y="6677"/>
              <w:jc w:val="both"/>
            </w:pPr>
            <w:proofErr w:type="spellStart"/>
            <w:r>
              <w:t>Чіпсет</w:t>
            </w:r>
            <w:proofErr w:type="spellEnd"/>
            <w:r>
              <w:t xml:space="preserve"> </w:t>
            </w:r>
            <w:proofErr w:type="spellStart"/>
            <w:r>
              <w:t>Intel</w:t>
            </w:r>
            <w:proofErr w:type="spellEnd"/>
            <w:r>
              <w:t xml:space="preserve"> С622.</w:t>
            </w:r>
          </w:p>
        </w:tc>
      </w:tr>
      <w:tr w:rsidR="006F1816" w14:paraId="2AFD84BE" w14:textId="77777777">
        <w:trPr>
          <w:trHeight w:hRule="exact" w:val="19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79222" w14:textId="77777777" w:rsidR="006F1816" w:rsidRDefault="008A45F6">
            <w:pPr>
              <w:pStyle w:val="a5"/>
              <w:framePr w:w="9773" w:h="9158" w:wrap="none" w:vAnchor="page" w:hAnchor="page" w:x="1474" w:y="6677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E082E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>Дискова підсистема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CA0C8" w14:textId="77777777" w:rsidR="006F1816" w:rsidRDefault="008A45F6">
            <w:pPr>
              <w:pStyle w:val="a5"/>
              <w:framePr w:w="9773" w:h="9158" w:wrap="none" w:vAnchor="page" w:hAnchor="page" w:x="1474" w:y="6677"/>
              <w:numPr>
                <w:ilvl w:val="0"/>
                <w:numId w:val="2"/>
              </w:numPr>
              <w:tabs>
                <w:tab w:val="left" w:pos="254"/>
              </w:tabs>
            </w:pPr>
            <w:r>
              <w:t>Не менше двох дисків HDD 2.4TB 10k RPM SAS 2.5";</w:t>
            </w:r>
          </w:p>
          <w:p w14:paraId="7430EADA" w14:textId="77777777" w:rsidR="006F1816" w:rsidRDefault="008A45F6">
            <w:pPr>
              <w:pStyle w:val="a5"/>
              <w:framePr w:w="9773" w:h="9158" w:wrap="none" w:vAnchor="page" w:hAnchor="page" w:x="1474" w:y="6677"/>
              <w:numPr>
                <w:ilvl w:val="0"/>
                <w:numId w:val="2"/>
              </w:numPr>
              <w:tabs>
                <w:tab w:val="left" w:pos="173"/>
              </w:tabs>
            </w:pPr>
            <w:r>
              <w:t>Можливість встановлення 8 накопичувачів формфактору 2,5” (SFF);</w:t>
            </w:r>
          </w:p>
          <w:p w14:paraId="13AE9101" w14:textId="77777777" w:rsidR="006F1816" w:rsidRDefault="008A45F6">
            <w:pPr>
              <w:pStyle w:val="a5"/>
              <w:framePr w:w="9773" w:h="9158" w:wrap="none" w:vAnchor="page" w:hAnchor="page" w:x="1474" w:y="6677"/>
              <w:numPr>
                <w:ilvl w:val="0"/>
                <w:numId w:val="2"/>
              </w:numPr>
              <w:tabs>
                <w:tab w:val="left" w:pos="211"/>
              </w:tabs>
            </w:pPr>
            <w:r>
              <w:t>Можливість розширення до не менше 24 накопичувачів формфактору 2,5” (SFF);</w:t>
            </w:r>
          </w:p>
        </w:tc>
      </w:tr>
      <w:tr w:rsidR="006F1816" w14:paraId="6F5856E4" w14:textId="77777777">
        <w:trPr>
          <w:trHeight w:hRule="exact" w:val="8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A3B66" w14:textId="77777777" w:rsidR="006F1816" w:rsidRDefault="008A45F6">
            <w:pPr>
              <w:pStyle w:val="a5"/>
              <w:framePr w:w="9773" w:h="9158" w:wrap="none" w:vAnchor="page" w:hAnchor="page" w:x="1474" w:y="6677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2591BF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>Дисковий контролер (RAID)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51020" w14:textId="77777777" w:rsidR="006F1816" w:rsidRDefault="008A45F6">
            <w:pPr>
              <w:pStyle w:val="a5"/>
              <w:framePr w:w="9773" w:h="9158" w:wrap="none" w:vAnchor="page" w:hAnchor="page" w:x="1474" w:y="6677"/>
              <w:ind w:firstLine="160"/>
            </w:pPr>
            <w:r>
              <w:t xml:space="preserve">HP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Array</w:t>
            </w:r>
            <w:proofErr w:type="spellEnd"/>
            <w:r>
              <w:t xml:space="preserve"> P408i-a/2GB</w:t>
            </w:r>
          </w:p>
        </w:tc>
      </w:tr>
    </w:tbl>
    <w:p w14:paraId="168D0E6C" w14:textId="77777777" w:rsidR="00E658C3" w:rsidRPr="00A4641B" w:rsidRDefault="00E658C3" w:rsidP="00CD7DD1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 w:rsidRPr="00A4641B">
        <w:rPr>
          <w:rFonts w:ascii="Times New Roman" w:hAnsi="Times New Roman" w:cs="Times New Roman"/>
          <w:i/>
          <w:szCs w:val="22"/>
        </w:rPr>
        <w:t>Додаток 1</w:t>
      </w:r>
    </w:p>
    <w:p w14:paraId="3C6F01C7" w14:textId="77777777" w:rsidR="00E658C3" w:rsidRPr="00A4641B" w:rsidRDefault="00E658C3" w:rsidP="00CD7DD1">
      <w:pPr>
        <w:spacing w:line="276" w:lineRule="auto"/>
        <w:ind w:firstLine="567"/>
        <w:jc w:val="right"/>
        <w:rPr>
          <w:rFonts w:ascii="Times New Roman" w:hAnsi="Times New Roman" w:cs="Times New Roman"/>
          <w:i/>
          <w:szCs w:val="22"/>
        </w:rPr>
      </w:pPr>
      <w:r w:rsidRPr="00A4641B">
        <w:rPr>
          <w:rFonts w:ascii="Times New Roman" w:hAnsi="Times New Roman" w:cs="Times New Roman"/>
          <w:i/>
          <w:szCs w:val="22"/>
        </w:rPr>
        <w:t xml:space="preserve">                                                                                                       До оголошення про проведення</w:t>
      </w:r>
    </w:p>
    <w:p w14:paraId="09A40025" w14:textId="77777777" w:rsidR="00E658C3" w:rsidRPr="00A4641B" w:rsidRDefault="00E658C3" w:rsidP="00CD7DD1">
      <w:pPr>
        <w:spacing w:line="276" w:lineRule="auto"/>
        <w:ind w:firstLine="567"/>
        <w:jc w:val="right"/>
        <w:rPr>
          <w:rFonts w:ascii="Times New Roman" w:hAnsi="Times New Roman" w:cs="Times New Roman"/>
          <w:i/>
          <w:szCs w:val="22"/>
        </w:rPr>
      </w:pPr>
      <w:r w:rsidRPr="00A4641B">
        <w:rPr>
          <w:rFonts w:ascii="Times New Roman" w:hAnsi="Times New Roman" w:cs="Times New Roman"/>
          <w:i/>
          <w:szCs w:val="22"/>
        </w:rPr>
        <w:t xml:space="preserve">                                                                                                       спрощеної закупівлі                                                                                                  </w:t>
      </w:r>
    </w:p>
    <w:p w14:paraId="0DA286A3" w14:textId="77777777" w:rsidR="00E658C3" w:rsidRDefault="00E658C3" w:rsidP="00CD7DD1">
      <w:pPr>
        <w:jc w:val="right"/>
      </w:pPr>
    </w:p>
    <w:p w14:paraId="28D88C5A" w14:textId="77777777" w:rsidR="00E658C3" w:rsidRDefault="00E658C3" w:rsidP="00E658C3"/>
    <w:p w14:paraId="2B0A682C" w14:textId="2F13E22C" w:rsidR="00E658C3" w:rsidRPr="00E658C3" w:rsidRDefault="00E658C3" w:rsidP="00E658C3">
      <w:pPr>
        <w:sectPr w:rsidR="00E658C3" w:rsidRPr="00E658C3" w:rsidSect="00CD7DD1">
          <w:headerReference w:type="default" r:id="rId7"/>
          <w:pgSz w:w="11900" w:h="16840"/>
          <w:pgMar w:top="0" w:right="360" w:bottom="360" w:left="360" w:header="0" w:footer="3" w:gutter="0"/>
          <w:cols w:space="720"/>
          <w:noEndnote/>
          <w:docGrid w:linePitch="360"/>
        </w:sectPr>
      </w:pPr>
    </w:p>
    <w:p w14:paraId="494B1B1A" w14:textId="77777777" w:rsidR="006F1816" w:rsidRDefault="006F1816">
      <w:pPr>
        <w:spacing w:line="1" w:lineRule="exact"/>
      </w:pPr>
    </w:p>
    <w:p w14:paraId="615B9A59" w14:textId="77777777" w:rsidR="006F1816" w:rsidRDefault="008A45F6">
      <w:pPr>
        <w:pStyle w:val="a9"/>
        <w:framePr w:wrap="none" w:vAnchor="page" w:hAnchor="page" w:x="6355" w:y="658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566"/>
        <w:gridCol w:w="5630"/>
      </w:tblGrid>
      <w:tr w:rsidR="006F1816" w14:paraId="631A49B4" w14:textId="7777777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D235F" w14:textId="77777777" w:rsidR="006F1816" w:rsidRDefault="008A45F6">
            <w:pPr>
              <w:pStyle w:val="a5"/>
              <w:framePr w:w="9787" w:h="14515" w:wrap="none" w:vAnchor="page" w:hAnchor="page" w:x="1469" w:y="1201"/>
              <w:ind w:left="140" w:firstLine="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2C196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3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Технічна характеристика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7BAD" w14:textId="77777777" w:rsidR="006F1816" w:rsidRDefault="008A45F6">
            <w:pPr>
              <w:pStyle w:val="a5"/>
              <w:framePr w:w="9787" w:h="14515" w:wrap="none" w:vAnchor="page" w:hAnchor="page" w:x="1469" w:y="120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</w:t>
            </w:r>
          </w:p>
        </w:tc>
      </w:tr>
      <w:tr w:rsidR="006F1816" w14:paraId="097A74CB" w14:textId="77777777">
        <w:trPr>
          <w:trHeight w:hRule="exact"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A5E87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9163F" w14:textId="77777777" w:rsidR="006F1816" w:rsidRDefault="008A45F6">
            <w:pPr>
              <w:pStyle w:val="a5"/>
              <w:framePr w:w="9787" w:h="14515" w:wrap="none" w:vAnchor="page" w:hAnchor="page" w:x="1469" w:y="1201"/>
            </w:pPr>
            <w:r>
              <w:t>Підтримка RAID масивів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2105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160"/>
              <w:jc w:val="both"/>
            </w:pPr>
            <w:r>
              <w:t>0/1/5/6/10/50/60</w:t>
            </w:r>
          </w:p>
        </w:tc>
      </w:tr>
      <w:tr w:rsidR="006F1816" w14:paraId="641EACD3" w14:textId="77777777">
        <w:trPr>
          <w:trHeight w:hRule="exact" w:val="11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F3729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3E833" w14:textId="77777777" w:rsidR="006F1816" w:rsidRDefault="008A45F6">
            <w:pPr>
              <w:pStyle w:val="a5"/>
              <w:framePr w:w="9787" w:h="14515" w:wrap="none" w:vAnchor="page" w:hAnchor="page" w:x="1469" w:y="1201"/>
            </w:pPr>
            <w:r>
              <w:t>Інтерфейси інформаційної мережі (</w:t>
            </w:r>
            <w:proofErr w:type="spellStart"/>
            <w:r>
              <w:t>Ethernet</w:t>
            </w:r>
            <w:proofErr w:type="spellEnd"/>
            <w:r>
              <w:t>)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FD13C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 xml:space="preserve">4 </w:t>
            </w:r>
            <w:proofErr w:type="spellStart"/>
            <w:r>
              <w:t>шт</w:t>
            </w:r>
            <w:proofErr w:type="spellEnd"/>
            <w:r>
              <w:t xml:space="preserve"> RJ-45 </w:t>
            </w:r>
            <w:proofErr w:type="spellStart"/>
            <w:r>
              <w:t>Gigabit</w:t>
            </w:r>
            <w:proofErr w:type="spellEnd"/>
            <w:r>
              <w:t xml:space="preserve"> </w:t>
            </w:r>
            <w:proofErr w:type="spellStart"/>
            <w:r>
              <w:t>Ethernet</w:t>
            </w:r>
            <w:proofErr w:type="spellEnd"/>
            <w:r>
              <w:t>,</w:t>
            </w:r>
          </w:p>
          <w:p w14:paraId="650AA311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 xml:space="preserve">1шт порт керування сервером RJ-45 НРЕ </w:t>
            </w:r>
            <w:proofErr w:type="spellStart"/>
            <w:r>
              <w:t>iLO</w:t>
            </w:r>
            <w:proofErr w:type="spellEnd"/>
          </w:p>
        </w:tc>
      </w:tr>
      <w:tr w:rsidR="006F1816" w14:paraId="61EED9C5" w14:textId="77777777">
        <w:trPr>
          <w:trHeight w:hRule="exact" w:val="22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8F8D7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F0FF2" w14:textId="77777777" w:rsidR="006F1816" w:rsidRDefault="008A45F6">
            <w:pPr>
              <w:pStyle w:val="a5"/>
              <w:framePr w:w="9787" w:h="14515" w:wrap="none" w:vAnchor="page" w:hAnchor="page" w:x="1469" w:y="1201"/>
            </w:pPr>
            <w:r>
              <w:t>Порти вводу-виводу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38777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 xml:space="preserve">Не менше 2 х РСІ-Е 3.0 </w:t>
            </w:r>
            <w:proofErr w:type="spellStart"/>
            <w:r>
              <w:t>хіб</w:t>
            </w:r>
            <w:proofErr w:type="spellEnd"/>
            <w:r>
              <w:t>.</w:t>
            </w:r>
          </w:p>
          <w:p w14:paraId="27909DD3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Не менше 2 х РСІ-Е 3.0 х8.</w:t>
            </w:r>
          </w:p>
          <w:p w14:paraId="720366F7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Не менше 4 портів USB 3.0.</w:t>
            </w:r>
          </w:p>
          <w:p w14:paraId="0791FE3B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Не менше 1 порту USB 3.0 (внутрішній).</w:t>
            </w:r>
          </w:p>
          <w:p w14:paraId="06D2D183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 xml:space="preserve">Не менше 1 порту </w:t>
            </w:r>
            <w:proofErr w:type="spellStart"/>
            <w:r>
              <w:t>Serial</w:t>
            </w:r>
            <w:proofErr w:type="spellEnd"/>
            <w:r>
              <w:t>.</w:t>
            </w:r>
          </w:p>
          <w:p w14:paraId="60BC4B48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Графічний порт VGA.</w:t>
            </w:r>
          </w:p>
          <w:p w14:paraId="32A0E7F1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 xml:space="preserve">Графічний порт </w:t>
            </w:r>
            <w:proofErr w:type="spellStart"/>
            <w:r>
              <w:t>Display</w:t>
            </w:r>
            <w:proofErr w:type="spellEnd"/>
            <w:r>
              <w:t xml:space="preserve"> </w:t>
            </w:r>
            <w:proofErr w:type="spellStart"/>
            <w:r>
              <w:t>Port</w:t>
            </w:r>
            <w:proofErr w:type="spellEnd"/>
            <w:r>
              <w:t>.</w:t>
            </w:r>
          </w:p>
        </w:tc>
      </w:tr>
      <w:tr w:rsidR="006F1816" w14:paraId="15B09EE8" w14:textId="77777777">
        <w:trPr>
          <w:trHeight w:hRule="exact" w:val="7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556E0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28FF6" w14:textId="77777777" w:rsidR="006F1816" w:rsidRDefault="008A45F6">
            <w:pPr>
              <w:pStyle w:val="a5"/>
              <w:framePr w:w="9787" w:h="14515" w:wrap="none" w:vAnchor="page" w:hAnchor="page" w:x="1469" w:y="1201"/>
            </w:pPr>
            <w:r>
              <w:t>Система охолодження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9C03D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Повинні бути встановлені усі вентилятори, передбачені для даної моделі сервера.</w:t>
            </w:r>
          </w:p>
        </w:tc>
      </w:tr>
      <w:tr w:rsidR="006F1816" w14:paraId="73544A90" w14:textId="77777777">
        <w:trPr>
          <w:trHeight w:hRule="exact" w:val="16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CED58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A123F" w14:textId="77777777" w:rsidR="006F1816" w:rsidRDefault="008A45F6">
            <w:pPr>
              <w:pStyle w:val="a5"/>
              <w:framePr w:w="9787" w:h="14515" w:wrap="none" w:vAnchor="page" w:hAnchor="page" w:x="1469" w:y="1201"/>
            </w:pPr>
            <w:r>
              <w:t>Блоки живлення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AED74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Наявність в сервері не менше одного блоку живлення потужністю не менше ніж 800 Вт., із можливістю встановлення додаткового блоку живлення. Ефективність блоку живлення: не менше 94% «</w:t>
            </w:r>
            <w:proofErr w:type="spellStart"/>
            <w:r>
              <w:t>Platinum</w:t>
            </w:r>
            <w:proofErr w:type="spellEnd"/>
            <w:r>
              <w:t>».</w:t>
            </w:r>
          </w:p>
        </w:tc>
      </w:tr>
      <w:tr w:rsidR="006F1816" w14:paraId="30302638" w14:textId="77777777">
        <w:trPr>
          <w:trHeight w:hRule="exact" w:val="9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D64D6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21639" w14:textId="77777777" w:rsidR="006F1816" w:rsidRDefault="008A45F6">
            <w:pPr>
              <w:pStyle w:val="a5"/>
              <w:framePr w:w="9787" w:h="14515" w:wrap="none" w:vAnchor="page" w:hAnchor="page" w:x="1469" w:y="1201"/>
            </w:pPr>
            <w:r>
              <w:t>Моніторинг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B502F" w14:textId="77777777" w:rsidR="006F1816" w:rsidRDefault="008A45F6">
            <w:pPr>
              <w:pStyle w:val="a5"/>
              <w:framePr w:w="9787" w:h="14515" w:wrap="none" w:vAnchor="page" w:hAnchor="page" w:x="1469" w:y="1201"/>
              <w:ind w:left="160"/>
              <w:jc w:val="both"/>
            </w:pPr>
            <w:r>
              <w:t xml:space="preserve">Окремий </w:t>
            </w:r>
            <w:proofErr w:type="spellStart"/>
            <w:r>
              <w:t>Ethemet</w:t>
            </w:r>
            <w:proofErr w:type="spellEnd"/>
            <w:r>
              <w:t>-порт для дистанційного керування та моніторингу апаратної частини сервера через ІР-мережу.</w:t>
            </w:r>
          </w:p>
        </w:tc>
      </w:tr>
      <w:tr w:rsidR="006F1816" w14:paraId="51FB48BD" w14:textId="77777777">
        <w:trPr>
          <w:trHeight w:hRule="exact" w:val="14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6F1A9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1A687" w14:textId="77777777" w:rsidR="006F1816" w:rsidRDefault="008A45F6">
            <w:pPr>
              <w:pStyle w:val="a5"/>
              <w:framePr w:w="9787" w:h="14515" w:wrap="none" w:vAnchor="page" w:hAnchor="page" w:x="1469" w:y="1201"/>
              <w:spacing w:line="276" w:lineRule="auto"/>
            </w:pPr>
            <w:r>
              <w:t>Гарантійне обслуговування та сервісна підтримка.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E637A" w14:textId="77777777" w:rsidR="006F1816" w:rsidRDefault="008A45F6">
            <w:pPr>
              <w:pStyle w:val="a5"/>
              <w:framePr w:w="9787" w:h="14515" w:wrap="none" w:vAnchor="page" w:hAnchor="page" w:x="1469" w:y="1201"/>
              <w:spacing w:line="276" w:lineRule="auto"/>
              <w:jc w:val="both"/>
            </w:pPr>
            <w:r>
              <w:t xml:space="preserve">Гарантійні зобов’язання та технічна підтримка від виробника на </w:t>
            </w:r>
            <w:proofErr w:type="spellStart"/>
            <w:r>
              <w:t>запропонованеє</w:t>
            </w:r>
            <w:proofErr w:type="spellEnd"/>
            <w:r>
              <w:t xml:space="preserve"> обладнання повинна становити: не менше 36 місяців.</w:t>
            </w:r>
          </w:p>
        </w:tc>
      </w:tr>
      <w:tr w:rsidR="006F1816" w14:paraId="5BD8533F" w14:textId="77777777">
        <w:trPr>
          <w:trHeight w:hRule="exact" w:val="48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25998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3FB61" w14:textId="77777777" w:rsidR="006F1816" w:rsidRDefault="008A45F6">
            <w:pPr>
              <w:pStyle w:val="a5"/>
              <w:framePr w:w="9787" w:h="14515" w:wrap="none" w:vAnchor="page" w:hAnchor="page" w:x="1469" w:y="1201"/>
            </w:pPr>
            <w:r>
              <w:t>Додаткові вимоги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F85F0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Офіційне походження засобу на території держави, гарантійні зобов’язання, технічна підтримка від виробника.</w:t>
            </w:r>
          </w:p>
          <w:p w14:paraId="1EA22FE4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Все обладнання повинно бути новим та таким, що не було у використанні та не було відновленим, в оригінальній упаковці виробника.</w:t>
            </w:r>
          </w:p>
          <w:p w14:paraId="4F14004A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Замовник залишає за собою право запросити перевірку серійних номерів обладнання, що постачається, у виробника (представництва) та відмовитися від поставки в разі неофіційного ввозу на територію держави.</w:t>
            </w:r>
          </w:p>
          <w:p w14:paraId="4D5BF524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Обладнання, що постачається, не повинно мати статус EOL (</w:t>
            </w:r>
            <w:proofErr w:type="spellStart"/>
            <w:r>
              <w:t>End-of-Life</w:t>
            </w:r>
            <w:proofErr w:type="spellEnd"/>
            <w:r>
              <w:t>).</w:t>
            </w:r>
          </w:p>
        </w:tc>
      </w:tr>
    </w:tbl>
    <w:p w14:paraId="14FE8AAE" w14:textId="77777777" w:rsidR="006F1816" w:rsidRDefault="006F1816">
      <w:pPr>
        <w:spacing w:line="1" w:lineRule="exact"/>
        <w:sectPr w:rsidR="006F18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1AF32E" w14:textId="77777777" w:rsidR="006F1816" w:rsidRDefault="006F1816">
      <w:pPr>
        <w:spacing w:line="1" w:lineRule="exact"/>
      </w:pPr>
    </w:p>
    <w:p w14:paraId="18EFE782" w14:textId="77777777" w:rsidR="006F1816" w:rsidRDefault="008A45F6">
      <w:pPr>
        <w:pStyle w:val="a9"/>
        <w:framePr w:wrap="none" w:vAnchor="page" w:hAnchor="page" w:x="6348" w:y="658"/>
      </w:pPr>
      <w:r>
        <w:t>з</w:t>
      </w:r>
    </w:p>
    <w:p w14:paraId="469117C1" w14:textId="77777777" w:rsidR="006F1816" w:rsidRDefault="008A45F6">
      <w:pPr>
        <w:pStyle w:val="a7"/>
        <w:framePr w:wrap="none" w:vAnchor="page" w:hAnchor="page" w:x="1471" w:y="1210"/>
      </w:pPr>
      <w:r>
        <w:t xml:space="preserve">2. Сервер типу НРЕ </w:t>
      </w:r>
      <w:proofErr w:type="spellStart"/>
      <w:r>
        <w:t>MicroSvr</w:t>
      </w:r>
      <w:proofErr w:type="spellEnd"/>
      <w:r>
        <w:t xml:space="preserve"> G10+ v2 або аналог.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566"/>
        <w:gridCol w:w="5626"/>
      </w:tblGrid>
      <w:tr w:rsidR="006F1816" w14:paraId="624BD70E" w14:textId="77777777">
        <w:trPr>
          <w:trHeight w:hRule="exact" w:val="5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9236D" w14:textId="77777777" w:rsidR="006F1816" w:rsidRDefault="008A45F6">
            <w:pPr>
              <w:pStyle w:val="a5"/>
              <w:framePr w:w="9773" w:h="13814" w:wrap="none" w:vAnchor="page" w:hAnchor="page" w:x="1481" w:y="1839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0DE0B" w14:textId="77777777" w:rsidR="006F1816" w:rsidRDefault="008A45F6">
            <w:pPr>
              <w:pStyle w:val="a5"/>
              <w:framePr w:w="9773" w:h="13814" w:wrap="none" w:vAnchor="page" w:hAnchor="page" w:x="1481" w:y="1839"/>
              <w:ind w:firstLine="3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Технічна характеристика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336D8" w14:textId="77777777" w:rsidR="006F1816" w:rsidRDefault="008A45F6">
            <w:pPr>
              <w:pStyle w:val="a5"/>
              <w:framePr w:w="9773" w:h="13814" w:wrap="none" w:vAnchor="page" w:hAnchor="page" w:x="1481" w:y="183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</w:t>
            </w:r>
          </w:p>
        </w:tc>
      </w:tr>
      <w:tr w:rsidR="006F1816" w14:paraId="7F2077E1" w14:textId="77777777">
        <w:trPr>
          <w:trHeight w:hRule="exact" w:val="9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62515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946CF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Форм фактор сервера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E452B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 xml:space="preserve">Форм фактор - </w:t>
            </w:r>
            <w:proofErr w:type="spellStart"/>
            <w:r>
              <w:t>Ultra</w:t>
            </w:r>
            <w:proofErr w:type="spellEnd"/>
            <w:r>
              <w:t xml:space="preserve"> </w:t>
            </w:r>
            <w:proofErr w:type="spellStart"/>
            <w:r>
              <w:t>Micro</w:t>
            </w:r>
            <w:proofErr w:type="spellEnd"/>
            <w:r>
              <w:t xml:space="preserve"> </w:t>
            </w:r>
            <w:proofErr w:type="spellStart"/>
            <w:r>
              <w:t>Tower</w:t>
            </w:r>
            <w:proofErr w:type="spellEnd"/>
            <w:r>
              <w:t xml:space="preserve"> (Габарити не більше висота - 13, ширина - 25, глибина - 25 см)</w:t>
            </w:r>
          </w:p>
        </w:tc>
      </w:tr>
      <w:tr w:rsidR="006F1816" w14:paraId="391EA272" w14:textId="77777777">
        <w:trPr>
          <w:trHeight w:hRule="exact" w:val="20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3FD49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88772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Процесори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12DE0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 xml:space="preserve">Не менше ніж один процесор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Хеоп</w:t>
            </w:r>
            <w:proofErr w:type="spellEnd"/>
            <w:r>
              <w:t xml:space="preserve"> Е- 2314.</w:t>
            </w:r>
          </w:p>
          <w:p w14:paraId="3439E82E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Процесор повинен мати:</w:t>
            </w:r>
          </w:p>
          <w:p w14:paraId="2C8D05A7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 xml:space="preserve">Базову частоту не менше 2,8 ГГц, Максимальну частоту: не менше 4,5 ГГц, не менше 4 </w:t>
            </w:r>
            <w:proofErr w:type="spellStart"/>
            <w:r>
              <w:t>ядер</w:t>
            </w:r>
            <w:proofErr w:type="spellEnd"/>
            <w:r>
              <w:t>.</w:t>
            </w:r>
          </w:p>
        </w:tc>
      </w:tr>
      <w:tr w:rsidR="006F1816" w14:paraId="5D4B1EE5" w14:textId="77777777">
        <w:trPr>
          <w:trHeight w:hRule="exact" w:val="18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AD3E4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C1EC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Оперативна пам’ять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F4A62" w14:textId="77777777" w:rsidR="006F1816" w:rsidRDefault="008A45F6">
            <w:pPr>
              <w:pStyle w:val="a5"/>
              <w:framePr w:w="9773" w:h="13814" w:wrap="none" w:vAnchor="page" w:hAnchor="page" w:x="1481" w:y="1839"/>
              <w:numPr>
                <w:ilvl w:val="0"/>
                <w:numId w:val="3"/>
              </w:numPr>
              <w:tabs>
                <w:tab w:val="left" w:pos="360"/>
              </w:tabs>
            </w:pPr>
            <w:r>
              <w:t>не менше ніж 32 ГБ DDR4 - 3200 МГц;</w:t>
            </w:r>
          </w:p>
          <w:p w14:paraId="08C56EAB" w14:textId="77777777" w:rsidR="006F1816" w:rsidRDefault="008A45F6">
            <w:pPr>
              <w:pStyle w:val="a5"/>
              <w:framePr w:w="9773" w:h="13814" w:wrap="none" w:vAnchor="page" w:hAnchor="page" w:x="1481" w:y="1839"/>
              <w:numPr>
                <w:ilvl w:val="0"/>
                <w:numId w:val="3"/>
              </w:numPr>
              <w:tabs>
                <w:tab w:val="left" w:pos="355"/>
              </w:tabs>
            </w:pPr>
            <w:r>
              <w:t>можливість розширення до 64 GB;</w:t>
            </w:r>
          </w:p>
          <w:p w14:paraId="19333A2A" w14:textId="77777777" w:rsidR="006F1816" w:rsidRDefault="008A45F6">
            <w:pPr>
              <w:pStyle w:val="a5"/>
              <w:framePr w:w="9773" w:h="13814" w:wrap="none" w:vAnchor="page" w:hAnchor="page" w:x="1481" w:y="1839"/>
              <w:numPr>
                <w:ilvl w:val="0"/>
                <w:numId w:val="3"/>
              </w:numPr>
              <w:tabs>
                <w:tab w:val="left" w:pos="360"/>
              </w:tabs>
            </w:pPr>
            <w:r>
              <w:t xml:space="preserve">сервер повинен мати не менш 2 </w:t>
            </w:r>
            <w:proofErr w:type="spellStart"/>
            <w:r>
              <w:t>слотів</w:t>
            </w:r>
            <w:proofErr w:type="spellEnd"/>
            <w:r>
              <w:t xml:space="preserve"> для встановлення пам’яті типу DDR4 ЕСС UDIMM;</w:t>
            </w:r>
          </w:p>
        </w:tc>
      </w:tr>
      <w:tr w:rsidR="006F1816" w14:paraId="78979CEB" w14:textId="77777777">
        <w:trPr>
          <w:trHeight w:hRule="exact" w:val="7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D1587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FA9D2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Материнська плата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2A598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proofErr w:type="spellStart"/>
            <w:r>
              <w:t>Чіпсет</w:t>
            </w:r>
            <w:proofErr w:type="spellEnd"/>
            <w:r>
              <w:t xml:space="preserve"> </w:t>
            </w:r>
            <w:proofErr w:type="spellStart"/>
            <w:r>
              <w:t>Intel</w:t>
            </w:r>
            <w:proofErr w:type="spellEnd"/>
            <w:r>
              <w:t xml:space="preserve"> С252.</w:t>
            </w:r>
          </w:p>
        </w:tc>
      </w:tr>
      <w:tr w:rsidR="006F1816" w14:paraId="7099DC35" w14:textId="77777777">
        <w:trPr>
          <w:trHeight w:hRule="exact" w:val="7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BE85E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19.;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E47E0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Дискова підсистема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81B3E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Не менше одного HDD 4TB 7.2К RPM SATA 3.5".</w:t>
            </w:r>
          </w:p>
        </w:tc>
      </w:tr>
      <w:tr w:rsidR="006F1816" w14:paraId="3F30DD7F" w14:textId="77777777">
        <w:trPr>
          <w:trHeight w:hRule="exact" w:val="11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1D06B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579C1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Інтерфейси інформаційної мережі (</w:t>
            </w:r>
            <w:proofErr w:type="spellStart"/>
            <w:r>
              <w:t>Ethernet</w:t>
            </w:r>
            <w:proofErr w:type="spellEnd"/>
            <w:r>
              <w:t>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CB5A2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 xml:space="preserve">4шт 1 </w:t>
            </w:r>
            <w:proofErr w:type="spellStart"/>
            <w:r>
              <w:t>GbE</w:t>
            </w:r>
            <w:proofErr w:type="spellEnd"/>
            <w:r>
              <w:t xml:space="preserve"> RJ-45 (</w:t>
            </w:r>
            <w:proofErr w:type="spellStart"/>
            <w:r>
              <w:t>Ethernet</w:t>
            </w:r>
            <w:proofErr w:type="spellEnd"/>
            <w:r>
              <w:t>), 1шт порт керування сервером RJ-45.</w:t>
            </w:r>
          </w:p>
        </w:tc>
      </w:tr>
      <w:tr w:rsidR="006F1816" w14:paraId="7B6CC80F" w14:textId="77777777">
        <w:trPr>
          <w:trHeight w:hRule="exact" w:val="16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E1C37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43F8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Порти вводу-виводу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560B3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Не менше 1 порту USB 2.0 та</w:t>
            </w:r>
          </w:p>
          <w:p w14:paraId="157BAA8A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Не менше 4 портів USB 3.2.</w:t>
            </w:r>
          </w:p>
          <w:p w14:paraId="444A3F1B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Не менше 1 порт USB 3.2 (внутрішній).</w:t>
            </w:r>
          </w:p>
          <w:p w14:paraId="6F63D9E1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Графічний порт VGA.</w:t>
            </w:r>
          </w:p>
          <w:p w14:paraId="64AA7C3B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 xml:space="preserve">Графічний порт </w:t>
            </w:r>
            <w:proofErr w:type="spellStart"/>
            <w:r>
              <w:t>Display</w:t>
            </w:r>
            <w:proofErr w:type="spellEnd"/>
            <w:r>
              <w:t xml:space="preserve"> </w:t>
            </w:r>
            <w:proofErr w:type="spellStart"/>
            <w:r>
              <w:t>Port</w:t>
            </w:r>
            <w:proofErr w:type="spellEnd"/>
            <w:r>
              <w:t>.</w:t>
            </w:r>
          </w:p>
        </w:tc>
      </w:tr>
      <w:tr w:rsidR="006F1816" w14:paraId="1707F7C4" w14:textId="77777777">
        <w:trPr>
          <w:trHeight w:hRule="exact" w:val="14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3E57B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7673E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Підтримка RAID масивів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07AE8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0/1/5/10</w:t>
            </w:r>
          </w:p>
        </w:tc>
      </w:tr>
      <w:tr w:rsidR="006F1816" w14:paraId="3EE1A0CB" w14:textId="77777777">
        <w:trPr>
          <w:trHeight w:hRule="exact" w:val="7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8D9BE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6290F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Система охолодження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218E4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Повинні бути встановлені усі вентилятори, передбачені для даної моделі сервера.</w:t>
            </w:r>
          </w:p>
        </w:tc>
      </w:tr>
      <w:tr w:rsidR="006F1816" w14:paraId="1AB20DE9" w14:textId="77777777">
        <w:trPr>
          <w:trHeight w:hRule="exact" w:val="8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26DE6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0ECF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Блоки живлення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7F796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Наявність в сервері не менше одного блоку живлення потужністю не менше ніж 180 Вт.</w:t>
            </w:r>
          </w:p>
        </w:tc>
      </w:tr>
      <w:tr w:rsidR="006F1816" w14:paraId="1F0E0A15" w14:textId="77777777">
        <w:trPr>
          <w:trHeight w:hRule="exact" w:val="9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CC6402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57BB1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Моніторинг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6FC68" w14:textId="77777777" w:rsidR="006F1816" w:rsidRDefault="008A45F6">
            <w:pPr>
              <w:pStyle w:val="a5"/>
              <w:framePr w:w="9773" w:h="13814" w:wrap="none" w:vAnchor="page" w:hAnchor="page" w:x="1481" w:y="1839"/>
              <w:ind w:left="160"/>
            </w:pPr>
            <w:r>
              <w:t xml:space="preserve">Окремий </w:t>
            </w:r>
            <w:proofErr w:type="spellStart"/>
            <w:r>
              <w:t>Ethemet</w:t>
            </w:r>
            <w:proofErr w:type="spellEnd"/>
            <w:r>
              <w:t>-порт для дистанційного керування та моніторингу апаратної частини сервера через ІР-мережу.</w:t>
            </w:r>
          </w:p>
        </w:tc>
      </w:tr>
    </w:tbl>
    <w:p w14:paraId="78A59B78" w14:textId="77777777" w:rsidR="006F1816" w:rsidRDefault="006F1816">
      <w:pPr>
        <w:spacing w:line="1" w:lineRule="exact"/>
        <w:sectPr w:rsidR="006F18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4A549E" w14:textId="77777777" w:rsidR="006F1816" w:rsidRDefault="006F1816">
      <w:pPr>
        <w:spacing w:line="1" w:lineRule="exact"/>
      </w:pPr>
    </w:p>
    <w:p w14:paraId="329CD4FE" w14:textId="77777777" w:rsidR="006F1816" w:rsidRDefault="008A45F6">
      <w:pPr>
        <w:pStyle w:val="a9"/>
        <w:framePr w:wrap="none" w:vAnchor="page" w:hAnchor="page" w:x="6346" w:y="658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562"/>
        <w:gridCol w:w="5616"/>
      </w:tblGrid>
      <w:tr w:rsidR="006F1816" w14:paraId="214EEF59" w14:textId="77777777">
        <w:trPr>
          <w:trHeight w:hRule="exact" w:val="5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3D277" w14:textId="77777777" w:rsidR="006F1816" w:rsidRDefault="008A45F6">
            <w:pPr>
              <w:pStyle w:val="a5"/>
              <w:framePr w:w="9754" w:h="7896" w:wrap="none" w:vAnchor="page" w:hAnchor="page" w:x="1498" w:y="119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DEFEE" w14:textId="77777777" w:rsidR="006F1816" w:rsidRDefault="008A45F6">
            <w:pPr>
              <w:pStyle w:val="a5"/>
              <w:framePr w:w="9754" w:h="7896" w:wrap="none" w:vAnchor="page" w:hAnchor="page" w:x="1498" w:y="119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Технічна характеристика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A48FD" w14:textId="77777777" w:rsidR="006F1816" w:rsidRDefault="008A45F6">
            <w:pPr>
              <w:pStyle w:val="a5"/>
              <w:framePr w:w="9754" w:h="7896" w:wrap="none" w:vAnchor="page" w:hAnchor="page" w:x="1498" w:y="119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</w:t>
            </w:r>
          </w:p>
        </w:tc>
      </w:tr>
      <w:tr w:rsidR="006F1816" w14:paraId="28C84808" w14:textId="77777777">
        <w:trPr>
          <w:trHeight w:hRule="exact" w:val="1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F036" w14:textId="77777777" w:rsidR="006F1816" w:rsidRDefault="008A45F6">
            <w:pPr>
              <w:pStyle w:val="a5"/>
              <w:framePr w:w="9754" w:h="7896" w:wrap="none" w:vAnchor="page" w:hAnchor="page" w:x="1498" w:y="119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C4161" w14:textId="77777777" w:rsidR="006F1816" w:rsidRDefault="008A45F6">
            <w:pPr>
              <w:pStyle w:val="a5"/>
              <w:framePr w:w="9754" w:h="7896" w:wrap="none" w:vAnchor="page" w:hAnchor="page" w:x="1498" w:y="1196"/>
              <w:spacing w:line="276" w:lineRule="auto"/>
            </w:pPr>
            <w:r>
              <w:t>Гарантійне обслуговування та сервісна підтримка.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4E029" w14:textId="77777777" w:rsidR="006F1816" w:rsidRDefault="008A45F6">
            <w:pPr>
              <w:pStyle w:val="a5"/>
              <w:framePr w:w="9754" w:h="7896" w:wrap="none" w:vAnchor="page" w:hAnchor="page" w:x="1498" w:y="1196"/>
              <w:spacing w:line="276" w:lineRule="auto"/>
              <w:jc w:val="both"/>
            </w:pPr>
            <w:r>
              <w:t>Гарантійна підтримка на запропонований комплект обладнання повинна становити: не менше 12 місяців.</w:t>
            </w:r>
          </w:p>
        </w:tc>
      </w:tr>
      <w:tr w:rsidR="006F1816" w14:paraId="0164FBEC" w14:textId="77777777">
        <w:trPr>
          <w:trHeight w:hRule="exact" w:val="61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02B28" w14:textId="77777777" w:rsidR="006F1816" w:rsidRDefault="008A45F6">
            <w:pPr>
              <w:pStyle w:val="a5"/>
              <w:framePr w:w="9754" w:h="7896" w:wrap="none" w:vAnchor="page" w:hAnchor="page" w:x="1498" w:y="119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4659D" w14:textId="77777777" w:rsidR="006F1816" w:rsidRDefault="008A45F6">
            <w:pPr>
              <w:pStyle w:val="a5"/>
              <w:framePr w:w="9754" w:h="7896" w:wrap="none" w:vAnchor="page" w:hAnchor="page" w:x="1498" w:y="1196"/>
            </w:pPr>
            <w:r>
              <w:t>Додаткові вимоги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B07D6" w14:textId="5987B6EA" w:rsidR="006F1816" w:rsidRDefault="008A45F6">
            <w:pPr>
              <w:pStyle w:val="a5"/>
              <w:framePr w:w="9754" w:h="7896" w:wrap="none" w:vAnchor="page" w:hAnchor="page" w:x="1498" w:y="1196"/>
              <w:jc w:val="both"/>
            </w:pPr>
            <w:r>
              <w:t xml:space="preserve">Гарантійні зобов’язання та технічна підтримка від виробника на </w:t>
            </w:r>
            <w:r w:rsidR="00E658C3">
              <w:t>запропоноване</w:t>
            </w:r>
            <w:r>
              <w:t xml:space="preserve"> обладнання повинна становити: не менше 12 місяців.</w:t>
            </w:r>
          </w:p>
          <w:p w14:paraId="07286161" w14:textId="77777777" w:rsidR="006F1816" w:rsidRDefault="008A45F6">
            <w:pPr>
              <w:pStyle w:val="a5"/>
              <w:framePr w:w="9754" w:h="7896" w:wrap="none" w:vAnchor="page" w:hAnchor="page" w:x="1498" w:y="1196"/>
              <w:jc w:val="both"/>
            </w:pPr>
            <w:r>
              <w:t>Офіційне походження засобу на території держави, гарантійні зобов’язання, технічна виробника.</w:t>
            </w:r>
          </w:p>
          <w:p w14:paraId="332C8867" w14:textId="77777777" w:rsidR="006F1816" w:rsidRDefault="008A45F6">
            <w:pPr>
              <w:pStyle w:val="a5"/>
              <w:framePr w:w="9754" w:h="7896" w:wrap="none" w:vAnchor="page" w:hAnchor="page" w:x="1498" w:y="1196"/>
              <w:jc w:val="both"/>
            </w:pPr>
            <w:r>
              <w:t>Замовник залишає за собою право запросити перевірку серійних номерів обладнання, що постачається, у виробника (представництва) та відмовитися від поставки в разі неофіційного ввозу на територію держави.</w:t>
            </w:r>
          </w:p>
          <w:p w14:paraId="4E7999CE" w14:textId="77777777" w:rsidR="006F1816" w:rsidRDefault="008A45F6">
            <w:pPr>
              <w:pStyle w:val="a5"/>
              <w:framePr w:w="9754" w:h="7896" w:wrap="none" w:vAnchor="page" w:hAnchor="page" w:x="1498" w:y="1196"/>
              <w:jc w:val="both"/>
            </w:pPr>
            <w:r>
              <w:t>Обладнання, що постачається, не повинно мати статус EOL/EOS (</w:t>
            </w:r>
            <w:proofErr w:type="spellStart"/>
            <w:r>
              <w:t>End-of-Life</w:t>
            </w:r>
            <w:proofErr w:type="spellEnd"/>
            <w:r>
              <w:t>/</w:t>
            </w:r>
            <w:proofErr w:type="spellStart"/>
            <w:r>
              <w:t>End-of</w:t>
            </w:r>
            <w:proofErr w:type="spellEnd"/>
            <w:r>
              <w:t xml:space="preserve">- </w:t>
            </w:r>
            <w:proofErr w:type="spellStart"/>
            <w:r>
              <w:t>Support</w:t>
            </w:r>
            <w:proofErr w:type="spellEnd"/>
            <w:r>
              <w:t>).</w:t>
            </w:r>
          </w:p>
          <w:p w14:paraId="2A0E4B21" w14:textId="77777777" w:rsidR="006F1816" w:rsidRDefault="008A45F6">
            <w:pPr>
              <w:pStyle w:val="a5"/>
              <w:framePr w:w="9754" w:h="7896" w:wrap="none" w:vAnchor="page" w:hAnchor="page" w:x="1498" w:y="1196"/>
              <w:jc w:val="both"/>
            </w:pPr>
            <w:r>
              <w:t>Все обладнання повинно бути новим та таким, що не було у використанні та не було відновленим, в оригінальній упаковці</w:t>
            </w:r>
          </w:p>
        </w:tc>
      </w:tr>
    </w:tbl>
    <w:p w14:paraId="1A21326D" w14:textId="77777777" w:rsidR="006F1816" w:rsidRDefault="006F1816">
      <w:pPr>
        <w:spacing w:line="1" w:lineRule="exact"/>
      </w:pPr>
    </w:p>
    <w:sectPr w:rsidR="006F181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82FF" w14:textId="77777777" w:rsidR="00976F91" w:rsidRDefault="00976F91">
      <w:r>
        <w:separator/>
      </w:r>
    </w:p>
  </w:endnote>
  <w:endnote w:type="continuationSeparator" w:id="0">
    <w:p w14:paraId="7974AA08" w14:textId="77777777" w:rsidR="00976F91" w:rsidRDefault="0097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72EE" w14:textId="77777777" w:rsidR="00976F91" w:rsidRDefault="00976F91"/>
  </w:footnote>
  <w:footnote w:type="continuationSeparator" w:id="0">
    <w:p w14:paraId="1F2FD6D2" w14:textId="77777777" w:rsidR="00976F91" w:rsidRDefault="00976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8C53" w14:textId="77777777" w:rsidR="00E658C3" w:rsidRDefault="00E658C3" w:rsidP="00E658C3">
    <w:pPr>
      <w:spacing w:line="276" w:lineRule="auto"/>
      <w:ind w:firstLine="567"/>
      <w:jc w:val="right"/>
      <w:rPr>
        <w:rFonts w:ascii="Times New Roman" w:hAnsi="Times New Roman" w:cs="Times New Roman"/>
        <w:i/>
        <w:szCs w:val="22"/>
      </w:rPr>
    </w:pPr>
  </w:p>
  <w:p w14:paraId="6BE04321" w14:textId="77777777" w:rsidR="00E658C3" w:rsidRDefault="00E658C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10DA"/>
    <w:multiLevelType w:val="multilevel"/>
    <w:tmpl w:val="6CFC8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684169"/>
    <w:multiLevelType w:val="multilevel"/>
    <w:tmpl w:val="4F841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797237"/>
    <w:multiLevelType w:val="multilevel"/>
    <w:tmpl w:val="F9B67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16"/>
    <w:rsid w:val="006F1816"/>
    <w:rsid w:val="008A45F6"/>
    <w:rsid w:val="00976F91"/>
    <w:rsid w:val="00CA6462"/>
    <w:rsid w:val="00CD7DD1"/>
    <w:rsid w:val="00E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AC5D5"/>
  <w15:docId w15:val="{B072F37A-9A47-4AB3-9EA1-61E3241C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5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Pr>
      <w:rFonts w:ascii="Arial" w:eastAsia="Arial" w:hAnsi="Arial" w:cs="Arial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E658C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8C3"/>
    <w:rPr>
      <w:color w:val="000000"/>
    </w:rPr>
  </w:style>
  <w:style w:type="paragraph" w:styleId="ac">
    <w:name w:val="footer"/>
    <w:basedOn w:val="a"/>
    <w:link w:val="ad"/>
    <w:uiPriority w:val="99"/>
    <w:unhideWhenUsed/>
    <w:rsid w:val="00E658C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58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3369</Words>
  <Characters>1921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Oксана Ш</cp:lastModifiedBy>
  <cp:revision>4</cp:revision>
  <dcterms:created xsi:type="dcterms:W3CDTF">2024-04-26T05:47:00Z</dcterms:created>
  <dcterms:modified xsi:type="dcterms:W3CDTF">2024-04-30T17:25:00Z</dcterms:modified>
</cp:coreProperties>
</file>