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E0" w:rsidRPr="000F7DE0" w:rsidRDefault="000F7DE0" w:rsidP="000F7DE0">
      <w:pPr>
        <w:pStyle w:val="a3"/>
        <w:jc w:val="center"/>
        <w:rPr>
          <w:lang w:val="ru-RU"/>
        </w:rPr>
      </w:pPr>
      <w:r w:rsidRPr="000F7DE0">
        <w:rPr>
          <w:lang w:val="ru-RU"/>
        </w:rPr>
        <w:t>НАЦІОНАЛЬНА КОМІ</w:t>
      </w:r>
      <w:proofErr w:type="gramStart"/>
      <w:r w:rsidRPr="000F7DE0">
        <w:rPr>
          <w:lang w:val="ru-RU"/>
        </w:rPr>
        <w:t>С</w:t>
      </w:r>
      <w:proofErr w:type="gramEnd"/>
      <w:r w:rsidRPr="000F7DE0">
        <w:rPr>
          <w:lang w:val="ru-RU"/>
        </w:rPr>
        <w:t>ІЯ, ЩО ЗДІЙСНЮЄ ДЕРЖАВНЕ РЕГУЛЮВАННЯ</w:t>
      </w:r>
    </w:p>
    <w:p w:rsidR="000F7DE0" w:rsidRPr="000F7DE0" w:rsidRDefault="000F7DE0" w:rsidP="000F7DE0">
      <w:pPr>
        <w:pStyle w:val="a3"/>
        <w:jc w:val="center"/>
        <w:rPr>
          <w:lang w:val="ru-RU"/>
        </w:rPr>
      </w:pPr>
      <w:proofErr w:type="gramStart"/>
      <w:r w:rsidRPr="000F7DE0">
        <w:rPr>
          <w:lang w:val="ru-RU"/>
        </w:rPr>
        <w:t>У</w:t>
      </w:r>
      <w:proofErr w:type="gramEnd"/>
      <w:r w:rsidRPr="000F7DE0">
        <w:rPr>
          <w:lang w:val="ru-RU"/>
        </w:rPr>
        <w:t xml:space="preserve"> СФЕРАХ ЕНЕРГЕТИКИ ТА КОМУНАЛЬНИХ ПОСЛУГ</w:t>
      </w:r>
    </w:p>
    <w:p w:rsidR="000F7DE0" w:rsidRPr="000F7DE0" w:rsidRDefault="000F7DE0" w:rsidP="000F7DE0">
      <w:pPr>
        <w:pStyle w:val="a3"/>
        <w:jc w:val="center"/>
        <w:rPr>
          <w:lang w:val="ru-RU"/>
        </w:rPr>
      </w:pPr>
      <w:r w:rsidRPr="000F7DE0">
        <w:rPr>
          <w:lang w:val="ru-RU"/>
        </w:rPr>
        <w:t>ПОСТАНОВА</w:t>
      </w:r>
    </w:p>
    <w:p w:rsidR="000F7DE0" w:rsidRPr="000F7DE0" w:rsidRDefault="000F7DE0" w:rsidP="000F7DE0">
      <w:pPr>
        <w:pStyle w:val="a3"/>
        <w:jc w:val="center"/>
        <w:rPr>
          <w:lang w:val="ru-RU"/>
        </w:rPr>
      </w:pPr>
      <w:r w:rsidRPr="000F7DE0">
        <w:rPr>
          <w:lang w:val="ru-RU"/>
        </w:rPr>
        <w:t>22.12.2021 № 2841</w:t>
      </w:r>
    </w:p>
    <w:p w:rsidR="000F7DE0" w:rsidRPr="000F7DE0" w:rsidRDefault="000F7DE0" w:rsidP="000F7DE0">
      <w:pPr>
        <w:pStyle w:val="a3"/>
        <w:jc w:val="center"/>
        <w:rPr>
          <w:lang w:val="ru-RU"/>
        </w:rPr>
      </w:pPr>
      <w:r w:rsidRPr="000F7DE0">
        <w:rPr>
          <w:rStyle w:val="a4"/>
          <w:lang w:val="ru-RU"/>
        </w:rPr>
        <w:t xml:space="preserve">Про встановлення тарифів на централізоване водопостачання та централізоване водовідведення ТОВАРИСТВУ </w:t>
      </w:r>
      <w:proofErr w:type="gramStart"/>
      <w:r w:rsidRPr="000F7DE0">
        <w:rPr>
          <w:rStyle w:val="a4"/>
          <w:lang w:val="ru-RU"/>
        </w:rPr>
        <w:t>З</w:t>
      </w:r>
      <w:proofErr w:type="gramEnd"/>
      <w:r w:rsidRPr="000F7DE0">
        <w:rPr>
          <w:rStyle w:val="a4"/>
          <w:lang w:val="ru-RU"/>
        </w:rPr>
        <w:t xml:space="preserve"> ОБМЕЖЕНОЮ ВІДПОВІДАЛЬНІСТЮ «ІНФОКС» (ФІЛІЯ «ІНФОКСВОДОКАНАЛ»)</w:t>
      </w:r>
    </w:p>
    <w:p w:rsidR="000F7DE0" w:rsidRPr="000F7DE0" w:rsidRDefault="000F7DE0" w:rsidP="000F7DE0">
      <w:pPr>
        <w:pStyle w:val="a3"/>
        <w:jc w:val="both"/>
        <w:rPr>
          <w:lang w:val="ru-RU"/>
        </w:rPr>
      </w:pPr>
      <w:proofErr w:type="gramStart"/>
      <w:r w:rsidRPr="000F7DE0">
        <w:rPr>
          <w:lang w:val="ru-RU"/>
        </w:rPr>
        <w:t>Відповідно до пункту 2 частини першої статті 6 Закону України «Про державне регулювання у сфері комунальних послуг», пункту 13 частини першої статті 17 Закону України «Про Національну комісію, що здійснює державне регулювання у сферах енергетики та комунальних послуг», Порядку формування тарифів на централізоване водопостачання та централізоване водовідведення, затвердженого</w:t>
      </w:r>
      <w:proofErr w:type="gramEnd"/>
      <w:r w:rsidRPr="000F7DE0">
        <w:rPr>
          <w:lang w:val="ru-RU"/>
        </w:rPr>
        <w:t xml:space="preserve"> </w:t>
      </w:r>
      <w:proofErr w:type="gramStart"/>
      <w:r w:rsidRPr="000F7DE0">
        <w:rPr>
          <w:lang w:val="ru-RU"/>
        </w:rPr>
        <w:t>постановою Національної комісії, що здійснює державне регулювання у сферах енергетики та комунальних послуг, від 10 березня 2016 року № 302, зареєстрованого в Міністерстві юстиції України 19 квітня 2016 року за № 593/28723, Процедури встановлення тарифів на централізоване водопостачання та централізоване водовідведення, затвердженої постановою Національної комісії, що</w:t>
      </w:r>
      <w:proofErr w:type="gramEnd"/>
      <w:r w:rsidRPr="000F7DE0">
        <w:rPr>
          <w:lang w:val="ru-RU"/>
        </w:rPr>
        <w:t xml:space="preserve"> </w:t>
      </w:r>
      <w:proofErr w:type="gramStart"/>
      <w:r w:rsidRPr="000F7DE0">
        <w:rPr>
          <w:lang w:val="ru-RU"/>
        </w:rPr>
        <w:t>здійснює державне регулювання у сферах енергетики та комунальних послуг, від 24 березня 2016 року № 364, зареєстрованої в Міністерстві юстиції України 27 квітня 2016 року за № 643/28773, Національна комісія, що здійснює державне регулювання у сферах енергетики та комунальних послуг, ПОСТАНОВЛЯЄ:</w:t>
      </w:r>
      <w:proofErr w:type="gramEnd"/>
    </w:p>
    <w:p w:rsidR="000F7DE0" w:rsidRPr="000F7DE0" w:rsidRDefault="000F7DE0" w:rsidP="000F7DE0">
      <w:pPr>
        <w:pStyle w:val="a3"/>
        <w:jc w:val="both"/>
        <w:rPr>
          <w:lang w:val="ru-RU"/>
        </w:rPr>
      </w:pPr>
      <w:r w:rsidRPr="000F7DE0">
        <w:rPr>
          <w:lang w:val="ru-RU"/>
        </w:rPr>
        <w:t xml:space="preserve">1. Установити ТОВАРИСТВУ </w:t>
      </w:r>
      <w:proofErr w:type="gramStart"/>
      <w:r w:rsidRPr="000F7DE0">
        <w:rPr>
          <w:lang w:val="ru-RU"/>
        </w:rPr>
        <w:t>З</w:t>
      </w:r>
      <w:proofErr w:type="gramEnd"/>
      <w:r w:rsidRPr="000F7DE0">
        <w:rPr>
          <w:lang w:val="ru-RU"/>
        </w:rPr>
        <w:t xml:space="preserve"> ОБМЕЖЕНОЮ ВІДПОВІДАЛЬНІСТЮ «ІНФОКС» (ФІЛІЯ «ІНФОКСВОДОКАНАЛ») тарифи зі структурою, наведеною в додатку до цієї постанови:</w:t>
      </w:r>
    </w:p>
    <w:p w:rsidR="000F7DE0" w:rsidRPr="000F7DE0" w:rsidRDefault="000F7DE0" w:rsidP="000F7DE0">
      <w:pPr>
        <w:pStyle w:val="a3"/>
        <w:jc w:val="both"/>
        <w:rPr>
          <w:lang w:val="ru-RU"/>
        </w:rPr>
      </w:pPr>
      <w:r w:rsidRPr="000F7DE0">
        <w:rPr>
          <w:lang w:val="ru-RU"/>
        </w:rPr>
        <w:t>а) на централізоване водопостачання:</w:t>
      </w:r>
    </w:p>
    <w:p w:rsidR="000F7DE0" w:rsidRPr="000F7DE0" w:rsidRDefault="000F7DE0" w:rsidP="000F7DE0">
      <w:pPr>
        <w:pStyle w:val="a3"/>
        <w:jc w:val="both"/>
        <w:rPr>
          <w:lang w:val="ru-RU"/>
        </w:rPr>
      </w:pPr>
      <w:r w:rsidRPr="000F7DE0">
        <w:rPr>
          <w:lang w:val="ru-RU"/>
        </w:rPr>
        <w:t xml:space="preserve">споживачам, які є суб’єктами господарювання у сфері централізованого водопостачання та водовідведення, – 6,48 грн за 1 куб. </w:t>
      </w:r>
      <w:proofErr w:type="gramStart"/>
      <w:r w:rsidRPr="000F7DE0">
        <w:rPr>
          <w:lang w:val="ru-RU"/>
        </w:rPr>
        <w:t>м</w:t>
      </w:r>
      <w:proofErr w:type="gramEnd"/>
      <w:r w:rsidRPr="000F7DE0">
        <w:rPr>
          <w:lang w:val="ru-RU"/>
        </w:rPr>
        <w:t xml:space="preserve"> (без податку на додану вартість);</w:t>
      </w:r>
    </w:p>
    <w:p w:rsidR="000F7DE0" w:rsidRPr="000F7DE0" w:rsidRDefault="000F7DE0" w:rsidP="000F7DE0">
      <w:pPr>
        <w:pStyle w:val="a3"/>
        <w:jc w:val="both"/>
        <w:rPr>
          <w:lang w:val="ru-RU"/>
        </w:rPr>
      </w:pPr>
      <w:r w:rsidRPr="000F7DE0">
        <w:rPr>
          <w:lang w:val="ru-RU"/>
        </w:rPr>
        <w:t xml:space="preserve">споживачам, які не є суб’єктами господарювання у сфері централізованого водопостачання та водовідведення, – 14,93 грн за 1 куб. </w:t>
      </w:r>
      <w:proofErr w:type="gramStart"/>
      <w:r w:rsidRPr="000F7DE0">
        <w:rPr>
          <w:lang w:val="ru-RU"/>
        </w:rPr>
        <w:t>м</w:t>
      </w:r>
      <w:proofErr w:type="gramEnd"/>
      <w:r w:rsidRPr="000F7DE0">
        <w:rPr>
          <w:lang w:val="ru-RU"/>
        </w:rPr>
        <w:t xml:space="preserve"> (без податку на додану вартість);</w:t>
      </w:r>
    </w:p>
    <w:p w:rsidR="000F7DE0" w:rsidRPr="000F7DE0" w:rsidRDefault="000F7DE0" w:rsidP="000F7DE0">
      <w:pPr>
        <w:pStyle w:val="a3"/>
        <w:jc w:val="both"/>
        <w:rPr>
          <w:lang w:val="ru-RU"/>
        </w:rPr>
      </w:pPr>
      <w:r w:rsidRPr="000F7DE0">
        <w:rPr>
          <w:lang w:val="ru-RU"/>
        </w:rPr>
        <w:t>б) на централізоване водовідведення:</w:t>
      </w:r>
    </w:p>
    <w:p w:rsidR="000F7DE0" w:rsidRPr="000F7DE0" w:rsidRDefault="000F7DE0" w:rsidP="000F7DE0">
      <w:pPr>
        <w:pStyle w:val="a3"/>
        <w:jc w:val="both"/>
        <w:rPr>
          <w:lang w:val="ru-RU"/>
        </w:rPr>
      </w:pPr>
      <w:r w:rsidRPr="000F7DE0">
        <w:rPr>
          <w:lang w:val="ru-RU"/>
        </w:rPr>
        <w:t xml:space="preserve">споживачам, які є суб’єктами господарювання у сфері централізованого водопостачання та водовідведення, – 5,39 грн за 1 куб. </w:t>
      </w:r>
      <w:proofErr w:type="gramStart"/>
      <w:r w:rsidRPr="000F7DE0">
        <w:rPr>
          <w:lang w:val="ru-RU"/>
        </w:rPr>
        <w:t>м</w:t>
      </w:r>
      <w:proofErr w:type="gramEnd"/>
      <w:r w:rsidRPr="000F7DE0">
        <w:rPr>
          <w:lang w:val="ru-RU"/>
        </w:rPr>
        <w:t xml:space="preserve"> (без податку на додану вартість);</w:t>
      </w:r>
    </w:p>
    <w:p w:rsidR="000F7DE0" w:rsidRPr="000F7DE0" w:rsidRDefault="000F7DE0" w:rsidP="000F7DE0">
      <w:pPr>
        <w:pStyle w:val="a3"/>
        <w:jc w:val="both"/>
        <w:rPr>
          <w:lang w:val="ru-RU"/>
        </w:rPr>
      </w:pPr>
      <w:r w:rsidRPr="000F7DE0">
        <w:rPr>
          <w:lang w:val="ru-RU"/>
        </w:rPr>
        <w:t xml:space="preserve">споживачам, які не є суб’єктами господарювання у сфері централізованого водопостачання та водовідведення, – 14,37 грн за 1 куб. </w:t>
      </w:r>
      <w:proofErr w:type="gramStart"/>
      <w:r w:rsidRPr="000F7DE0">
        <w:rPr>
          <w:lang w:val="ru-RU"/>
        </w:rPr>
        <w:t>м</w:t>
      </w:r>
      <w:proofErr w:type="gramEnd"/>
      <w:r w:rsidRPr="000F7DE0">
        <w:rPr>
          <w:lang w:val="ru-RU"/>
        </w:rPr>
        <w:t xml:space="preserve"> (без податку на додану вартість).</w:t>
      </w:r>
    </w:p>
    <w:p w:rsidR="000F7DE0" w:rsidRPr="000F7DE0" w:rsidRDefault="000F7DE0" w:rsidP="000F7DE0">
      <w:pPr>
        <w:pStyle w:val="a3"/>
        <w:jc w:val="both"/>
        <w:rPr>
          <w:lang w:val="ru-RU"/>
        </w:rPr>
      </w:pPr>
      <w:r w:rsidRPr="000F7DE0">
        <w:rPr>
          <w:lang w:val="ru-RU"/>
        </w:rPr>
        <w:lastRenderedPageBreak/>
        <w:t xml:space="preserve">2. </w:t>
      </w:r>
      <w:proofErr w:type="gramStart"/>
      <w:r w:rsidRPr="000F7DE0">
        <w:rPr>
          <w:lang w:val="ru-RU"/>
        </w:rPr>
        <w:t>П</w:t>
      </w:r>
      <w:proofErr w:type="gramEnd"/>
      <w:r w:rsidRPr="000F7DE0">
        <w:rPr>
          <w:lang w:val="ru-RU"/>
        </w:rPr>
        <w:t>ідпункт 1 пункту 1 та додаток 1 до постанови Національної комісії, що здійснює державне регулювання у сферах енергетики та комунальних послуг, від 16 червня 2016 року № 1141 «Про встановлення тарифів на централізоване водопостачання та водовідведення», зареєстрованої в Міністерстві юстиції України 20 липня 2016 року за № 995/29125, виключити.</w:t>
      </w:r>
    </w:p>
    <w:p w:rsidR="000F7DE0" w:rsidRPr="000F7DE0" w:rsidRDefault="000F7DE0" w:rsidP="000F7DE0">
      <w:pPr>
        <w:pStyle w:val="a3"/>
        <w:jc w:val="both"/>
        <w:rPr>
          <w:lang w:val="ru-RU"/>
        </w:rPr>
      </w:pPr>
      <w:r w:rsidRPr="000F7DE0">
        <w:rPr>
          <w:lang w:val="ru-RU"/>
        </w:rPr>
        <w:t xml:space="preserve">3. Ця постанова набирає чинності з 01 січня 2022 року, але не раніше дня, наступного за днем її оприлюднення на офіційному вебсайті Національної комісії, що здійснює державне регулювання </w:t>
      </w:r>
      <w:proofErr w:type="gramStart"/>
      <w:r w:rsidRPr="000F7DE0">
        <w:rPr>
          <w:lang w:val="ru-RU"/>
        </w:rPr>
        <w:t>у</w:t>
      </w:r>
      <w:proofErr w:type="gramEnd"/>
      <w:r w:rsidRPr="000F7DE0">
        <w:rPr>
          <w:lang w:val="ru-RU"/>
        </w:rPr>
        <w:t xml:space="preserve"> сферах енергетики та комунальних послуг.</w:t>
      </w:r>
    </w:p>
    <w:p w:rsidR="000F7DE0" w:rsidRDefault="000F7DE0" w:rsidP="000F7DE0">
      <w:pPr>
        <w:pStyle w:val="a3"/>
      </w:pPr>
      <w:proofErr w:type="spellStart"/>
      <w:r>
        <w:t>Голова</w:t>
      </w:r>
      <w:proofErr w:type="spellEnd"/>
      <w:r>
        <w:t xml:space="preserve"> НКРЕКП            </w:t>
      </w:r>
      <w:proofErr w:type="spellStart"/>
      <w:r>
        <w:t>В.Тарасюк</w:t>
      </w:r>
      <w:proofErr w:type="spellEnd"/>
    </w:p>
    <w:p w:rsidR="00A555B9" w:rsidRDefault="00A555B9"/>
    <w:sectPr w:rsidR="00A555B9" w:rsidSect="00FA1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5B9"/>
    <w:rsid w:val="000F7DE0"/>
    <w:rsid w:val="006062A5"/>
    <w:rsid w:val="00A555B9"/>
    <w:rsid w:val="00FA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a4">
    <w:name w:val="Strong"/>
    <w:basedOn w:val="a0"/>
    <w:uiPriority w:val="22"/>
    <w:qFormat/>
    <w:rsid w:val="000F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Sharapanivskyi</dc:creator>
  <cp:lastModifiedBy>RePack by SPecialiST</cp:lastModifiedBy>
  <cp:revision>2</cp:revision>
  <dcterms:created xsi:type="dcterms:W3CDTF">2024-02-29T09:39:00Z</dcterms:created>
  <dcterms:modified xsi:type="dcterms:W3CDTF">2024-02-29T09:39:00Z</dcterms:modified>
</cp:coreProperties>
</file>