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0AD7" w14:textId="77777777" w:rsidR="008C09C2" w:rsidRPr="0092138A" w:rsidRDefault="008C09C2">
      <w:pPr>
        <w:spacing w:before="240" w:after="0" w:line="240" w:lineRule="auto"/>
        <w:jc w:val="right"/>
        <w:rPr>
          <w:rFonts w:ascii="Times New Roman" w:eastAsia="Times New Roman" w:hAnsi="Times New Roman" w:cs="Times New Roman"/>
          <w:b/>
          <w:i/>
          <w:color w:val="4A86E8"/>
          <w:sz w:val="24"/>
          <w:szCs w:val="24"/>
        </w:rPr>
      </w:pPr>
    </w:p>
    <w:p w14:paraId="5007BC09" w14:textId="77777777" w:rsidR="002E278C" w:rsidRPr="0092138A" w:rsidRDefault="002E278C" w:rsidP="002E278C">
      <w:pPr>
        <w:spacing w:after="0" w:line="240" w:lineRule="auto"/>
        <w:ind w:left="5103"/>
        <w:rPr>
          <w:rFonts w:ascii="Times New Roman" w:eastAsia="Times New Roman" w:hAnsi="Times New Roman" w:cs="Times New Roman"/>
          <w:sz w:val="24"/>
          <w:szCs w:val="24"/>
        </w:rPr>
      </w:pPr>
      <w:bookmarkStart w:id="0" w:name="_heading=h.30j0zll" w:colFirst="0" w:colLast="0"/>
      <w:bookmarkEnd w:id="0"/>
      <w:r w:rsidRPr="0092138A">
        <w:rPr>
          <w:rFonts w:ascii="Times New Roman" w:eastAsia="Times New Roman" w:hAnsi="Times New Roman" w:cs="Times New Roman"/>
          <w:sz w:val="24"/>
          <w:szCs w:val="24"/>
        </w:rPr>
        <w:t>ЗАТВЕРДЖЕНО                                                                              Уповноважена особа, відповідальна за організацію та проведення процедур закупівель</w:t>
      </w:r>
    </w:p>
    <w:p w14:paraId="53C58E9E" w14:textId="77777777" w:rsidR="002E278C" w:rsidRPr="0092138A" w:rsidRDefault="002E278C" w:rsidP="002E278C">
      <w:pPr>
        <w:spacing w:after="0" w:line="240" w:lineRule="auto"/>
        <w:ind w:left="5103"/>
        <w:rPr>
          <w:rFonts w:ascii="Times New Roman" w:eastAsia="Times New Roman" w:hAnsi="Times New Roman" w:cs="Times New Roman"/>
          <w:sz w:val="24"/>
          <w:szCs w:val="24"/>
        </w:rPr>
      </w:pPr>
    </w:p>
    <w:p w14:paraId="5CFD2C12" w14:textId="2D6932D1" w:rsidR="002E278C" w:rsidRPr="0092138A" w:rsidRDefault="002E278C" w:rsidP="002E278C">
      <w:pPr>
        <w:spacing w:after="0" w:line="276" w:lineRule="auto"/>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________________ </w:t>
      </w:r>
    </w:p>
    <w:p w14:paraId="37CF3C71" w14:textId="7C06E899" w:rsidR="0092138A" w:rsidRPr="0092138A" w:rsidRDefault="0092138A" w:rsidP="0092138A">
      <w:pPr>
        <w:spacing w:after="0" w:line="276" w:lineRule="auto"/>
        <w:jc w:val="right"/>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Журавленко Дмитро</w:t>
      </w:r>
    </w:p>
    <w:p w14:paraId="7790A539" w14:textId="26E4A6F2" w:rsidR="002E278C" w:rsidRPr="0092138A" w:rsidRDefault="002E278C" w:rsidP="002E278C">
      <w:pPr>
        <w:spacing w:after="0" w:line="240" w:lineRule="auto"/>
        <w:ind w:left="5103"/>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br/>
      </w:r>
    </w:p>
    <w:p w14:paraId="031F7120" w14:textId="77777777" w:rsidR="008C09C2" w:rsidRPr="0092138A" w:rsidRDefault="008C09C2">
      <w:pPr>
        <w:spacing w:after="0" w:line="240" w:lineRule="auto"/>
        <w:ind w:left="-1418"/>
        <w:jc w:val="center"/>
        <w:rPr>
          <w:rFonts w:ascii="Times New Roman" w:eastAsia="Times New Roman" w:hAnsi="Times New Roman" w:cs="Times New Roman"/>
          <w:b/>
          <w:i/>
          <w:sz w:val="24"/>
          <w:szCs w:val="24"/>
        </w:rPr>
      </w:pPr>
    </w:p>
    <w:p w14:paraId="68437E03" w14:textId="77777777" w:rsidR="001B4D33" w:rsidRPr="0092138A" w:rsidRDefault="001B4D33">
      <w:pPr>
        <w:spacing w:after="0" w:line="240" w:lineRule="auto"/>
        <w:ind w:left="-1418"/>
        <w:jc w:val="center"/>
        <w:rPr>
          <w:rFonts w:ascii="Times New Roman" w:eastAsia="Times New Roman" w:hAnsi="Times New Roman" w:cs="Times New Roman"/>
          <w:b/>
          <w:i/>
          <w:sz w:val="24"/>
          <w:szCs w:val="24"/>
        </w:rPr>
      </w:pPr>
    </w:p>
    <w:p w14:paraId="00462B70" w14:textId="77777777" w:rsidR="001B4D33" w:rsidRPr="0092138A" w:rsidRDefault="001B4D33">
      <w:pPr>
        <w:spacing w:after="0" w:line="240" w:lineRule="auto"/>
        <w:ind w:left="-1418"/>
        <w:jc w:val="center"/>
        <w:rPr>
          <w:rFonts w:ascii="Times New Roman" w:eastAsia="Times New Roman" w:hAnsi="Times New Roman" w:cs="Times New Roman"/>
          <w:b/>
          <w:i/>
          <w:sz w:val="24"/>
          <w:szCs w:val="24"/>
        </w:rPr>
      </w:pPr>
    </w:p>
    <w:p w14:paraId="1EFD12D9" w14:textId="77777777" w:rsidR="001B4D33" w:rsidRPr="0092138A" w:rsidRDefault="001B4D33">
      <w:pPr>
        <w:spacing w:after="0" w:line="240" w:lineRule="auto"/>
        <w:ind w:left="-1418"/>
        <w:jc w:val="center"/>
        <w:rPr>
          <w:rFonts w:ascii="Times New Roman" w:eastAsia="Times New Roman" w:hAnsi="Times New Roman" w:cs="Times New Roman"/>
          <w:b/>
          <w:i/>
          <w:sz w:val="24"/>
          <w:szCs w:val="24"/>
        </w:rPr>
      </w:pPr>
    </w:p>
    <w:p w14:paraId="6DC8DA49" w14:textId="77777777" w:rsidR="002E278C" w:rsidRPr="0092138A" w:rsidRDefault="002E278C" w:rsidP="002E278C">
      <w:pPr>
        <w:suppressAutoHyphens/>
        <w:spacing w:after="0" w:line="240" w:lineRule="auto"/>
        <w:jc w:val="center"/>
        <w:rPr>
          <w:rFonts w:ascii="Times New Roman" w:eastAsia="Times New Roman" w:hAnsi="Times New Roman" w:cs="Times New Roman"/>
          <w:b/>
          <w:sz w:val="28"/>
          <w:szCs w:val="28"/>
          <w:lang w:eastAsia="ru-RU"/>
        </w:rPr>
      </w:pPr>
      <w:r w:rsidRPr="0092138A">
        <w:rPr>
          <w:rFonts w:ascii="Times New Roman" w:eastAsia="Times New Roman" w:hAnsi="Times New Roman" w:cs="Times New Roman"/>
          <w:b/>
          <w:sz w:val="28"/>
          <w:szCs w:val="28"/>
          <w:lang w:eastAsia="ru-RU"/>
        </w:rPr>
        <w:t>ГОЛОВНЕ УПРАВЛІННЯ НАЦІОНАЛЬНОЇ ПОЛІЦІЇ</w:t>
      </w:r>
    </w:p>
    <w:p w14:paraId="4D6B075F" w14:textId="2E5FD118" w:rsidR="008C09C2" w:rsidRPr="0092138A" w:rsidRDefault="002E278C" w:rsidP="00264134">
      <w:pPr>
        <w:suppressAutoHyphens/>
        <w:spacing w:after="0" w:line="240" w:lineRule="auto"/>
        <w:jc w:val="center"/>
        <w:rPr>
          <w:rFonts w:ascii="Times New Roman" w:eastAsia="Times New Roman" w:hAnsi="Times New Roman" w:cs="Times New Roman"/>
          <w:b/>
          <w:sz w:val="24"/>
          <w:szCs w:val="24"/>
        </w:rPr>
      </w:pPr>
      <w:r w:rsidRPr="0092138A">
        <w:rPr>
          <w:rFonts w:ascii="Times New Roman" w:eastAsia="Times New Roman" w:hAnsi="Times New Roman" w:cs="Times New Roman"/>
          <w:b/>
          <w:sz w:val="28"/>
          <w:szCs w:val="28"/>
          <w:lang w:eastAsia="ru-RU"/>
        </w:rPr>
        <w:t xml:space="preserve">В </w:t>
      </w:r>
      <w:r w:rsidR="00EB248A" w:rsidRPr="0092138A">
        <w:rPr>
          <w:rFonts w:ascii="Times New Roman" w:eastAsia="Times New Roman" w:hAnsi="Times New Roman" w:cs="Times New Roman"/>
          <w:b/>
          <w:sz w:val="28"/>
          <w:szCs w:val="28"/>
          <w:lang w:eastAsia="ru-RU"/>
        </w:rPr>
        <w:t>ХЕРСОНСЬКІЙ</w:t>
      </w:r>
      <w:r w:rsidRPr="0092138A">
        <w:rPr>
          <w:rFonts w:ascii="Times New Roman" w:eastAsia="Times New Roman" w:hAnsi="Times New Roman" w:cs="Times New Roman"/>
          <w:b/>
          <w:sz w:val="28"/>
          <w:szCs w:val="28"/>
          <w:lang w:eastAsia="ru-RU"/>
        </w:rPr>
        <w:t xml:space="preserve"> ОБЛАСТІ</w:t>
      </w:r>
    </w:p>
    <w:p w14:paraId="1E06B43C" w14:textId="77777777" w:rsidR="001B4D33" w:rsidRPr="0092138A" w:rsidRDefault="001B4D33">
      <w:pPr>
        <w:spacing w:after="0" w:line="240" w:lineRule="auto"/>
        <w:rPr>
          <w:rFonts w:ascii="Times New Roman" w:eastAsia="Times New Roman" w:hAnsi="Times New Roman" w:cs="Times New Roman"/>
          <w:b/>
          <w:color w:val="000000"/>
          <w:sz w:val="24"/>
          <w:szCs w:val="24"/>
        </w:rPr>
      </w:pPr>
    </w:p>
    <w:p w14:paraId="023D2AC8" w14:textId="77777777" w:rsidR="001B4D33" w:rsidRPr="0092138A" w:rsidRDefault="001B4D33">
      <w:pPr>
        <w:spacing w:after="0" w:line="240" w:lineRule="auto"/>
        <w:rPr>
          <w:rFonts w:ascii="Times New Roman" w:eastAsia="Times New Roman" w:hAnsi="Times New Roman" w:cs="Times New Roman"/>
          <w:b/>
          <w:color w:val="000000"/>
          <w:sz w:val="24"/>
          <w:szCs w:val="24"/>
        </w:rPr>
      </w:pPr>
    </w:p>
    <w:p w14:paraId="7F9EEAFB" w14:textId="77777777" w:rsidR="001B4D33" w:rsidRPr="0092138A" w:rsidRDefault="001B4D33">
      <w:pPr>
        <w:spacing w:after="0" w:line="240" w:lineRule="auto"/>
        <w:rPr>
          <w:rFonts w:ascii="Times New Roman" w:eastAsia="Times New Roman" w:hAnsi="Times New Roman" w:cs="Times New Roman"/>
          <w:b/>
          <w:color w:val="000000"/>
          <w:sz w:val="24"/>
          <w:szCs w:val="24"/>
        </w:rPr>
      </w:pPr>
    </w:p>
    <w:p w14:paraId="0EA9A576" w14:textId="77777777" w:rsidR="008C09C2" w:rsidRPr="0092138A" w:rsidRDefault="00952FB9">
      <w:pPr>
        <w:spacing w:after="0" w:line="240" w:lineRule="auto"/>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 xml:space="preserve">                                                    ТЕНДЕРНА ДОКУМЕНТАЦІЯ</w:t>
      </w:r>
    </w:p>
    <w:p w14:paraId="1D3D573E" w14:textId="77777777" w:rsidR="001B4D33" w:rsidRPr="0092138A" w:rsidRDefault="00952FB9">
      <w:pPr>
        <w:spacing w:before="240" w:after="0" w:line="240" w:lineRule="auto"/>
        <w:jc w:val="center"/>
        <w:rPr>
          <w:rFonts w:ascii="Times New Roman" w:eastAsia="Times New Roman" w:hAnsi="Times New Roman" w:cs="Times New Roman"/>
          <w:bCs/>
          <w:sz w:val="24"/>
          <w:szCs w:val="24"/>
        </w:rPr>
      </w:pPr>
      <w:r w:rsidRPr="0092138A">
        <w:rPr>
          <w:rFonts w:ascii="Times New Roman" w:eastAsia="Times New Roman" w:hAnsi="Times New Roman" w:cs="Times New Roman"/>
          <w:b/>
          <w:color w:val="000000"/>
          <w:sz w:val="24"/>
          <w:szCs w:val="24"/>
        </w:rPr>
        <w:t> </w:t>
      </w:r>
      <w:r w:rsidRPr="0092138A">
        <w:rPr>
          <w:rFonts w:ascii="Times New Roman" w:eastAsia="Times New Roman" w:hAnsi="Times New Roman" w:cs="Times New Roman"/>
          <w:color w:val="000000"/>
          <w:sz w:val="24"/>
          <w:szCs w:val="24"/>
        </w:rPr>
        <w:t>по процедурі</w:t>
      </w:r>
      <w:r w:rsidRPr="0092138A">
        <w:rPr>
          <w:rFonts w:ascii="Times New Roman" w:eastAsia="Times New Roman" w:hAnsi="Times New Roman" w:cs="Times New Roman"/>
          <w:b/>
          <w:color w:val="000000"/>
          <w:sz w:val="24"/>
          <w:szCs w:val="24"/>
        </w:rPr>
        <w:t xml:space="preserve"> ВІДКРИТІ ТОРГИ </w:t>
      </w:r>
      <w:r w:rsidRPr="0092138A">
        <w:rPr>
          <w:rFonts w:ascii="Times New Roman" w:eastAsia="Times New Roman" w:hAnsi="Times New Roman" w:cs="Times New Roman"/>
          <w:bCs/>
          <w:sz w:val="24"/>
          <w:szCs w:val="24"/>
        </w:rPr>
        <w:t>(з особливостями)</w:t>
      </w:r>
    </w:p>
    <w:p w14:paraId="5548A1EA" w14:textId="77777777" w:rsidR="008C09C2" w:rsidRPr="0092138A" w:rsidRDefault="00952FB9">
      <w:pPr>
        <w:spacing w:before="240" w:after="0" w:line="240" w:lineRule="auto"/>
        <w:jc w:val="center"/>
        <w:rPr>
          <w:rFonts w:ascii="Times New Roman" w:eastAsia="Times New Roman" w:hAnsi="Times New Roman" w:cs="Times New Roman"/>
          <w:bCs/>
          <w:sz w:val="24"/>
          <w:szCs w:val="24"/>
        </w:rPr>
      </w:pPr>
      <w:r w:rsidRPr="0092138A">
        <w:rPr>
          <w:rFonts w:ascii="Times New Roman" w:eastAsia="Times New Roman" w:hAnsi="Times New Roman" w:cs="Times New Roman"/>
          <w:color w:val="000000"/>
          <w:sz w:val="24"/>
          <w:szCs w:val="24"/>
        </w:rPr>
        <w:t xml:space="preserve">на закупівлю </w:t>
      </w:r>
      <w:r w:rsidR="0067138F" w:rsidRPr="0092138A">
        <w:rPr>
          <w:rFonts w:ascii="Times New Roman" w:eastAsia="Times New Roman" w:hAnsi="Times New Roman" w:cs="Times New Roman"/>
          <w:bCs/>
          <w:sz w:val="24"/>
          <w:szCs w:val="24"/>
        </w:rPr>
        <w:t>Послуг</w:t>
      </w:r>
    </w:p>
    <w:p w14:paraId="5E787748" w14:textId="77777777" w:rsidR="008C09C2" w:rsidRPr="0092138A" w:rsidRDefault="00952FB9">
      <w:pPr>
        <w:spacing w:before="240" w:after="0" w:line="240" w:lineRule="auto"/>
        <w:jc w:val="center"/>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w:t>
      </w:r>
    </w:p>
    <w:p w14:paraId="4E84E6DD" w14:textId="77777777" w:rsidR="008C09C2" w:rsidRPr="0092138A" w:rsidRDefault="003327A5" w:rsidP="00B661B3">
      <w:pPr>
        <w:pStyle w:val="12"/>
        <w:jc w:val="center"/>
        <w:rPr>
          <w:rFonts w:ascii="Times New Roman" w:hAnsi="Times New Roman" w:cs="Times New Roman"/>
          <w:b/>
          <w:iCs/>
          <w:sz w:val="28"/>
          <w:szCs w:val="28"/>
        </w:rPr>
      </w:pPr>
      <w:r w:rsidRPr="0092138A">
        <w:rPr>
          <w:rFonts w:ascii="Times New Roman" w:hAnsi="Times New Roman" w:cs="Times New Roman"/>
          <w:b/>
          <w:color w:val="000000"/>
          <w:sz w:val="28"/>
          <w:szCs w:val="28"/>
        </w:rPr>
        <w:t xml:space="preserve">код </w:t>
      </w:r>
      <w:bookmarkStart w:id="1" w:name="_Hlk146467987"/>
      <w:r w:rsidRPr="0092138A">
        <w:rPr>
          <w:rFonts w:ascii="Times New Roman" w:hAnsi="Times New Roman" w:cs="Times New Roman"/>
          <w:b/>
          <w:color w:val="000000"/>
          <w:sz w:val="28"/>
          <w:szCs w:val="28"/>
        </w:rPr>
        <w:t xml:space="preserve">ДК 021:2015 - </w:t>
      </w:r>
      <w:r w:rsidR="00B661B3" w:rsidRPr="0092138A">
        <w:rPr>
          <w:rFonts w:ascii="Times New Roman" w:hAnsi="Times New Roman" w:cs="Times New Roman"/>
          <w:b/>
          <w:sz w:val="28"/>
          <w:szCs w:val="28"/>
        </w:rPr>
        <w:t xml:space="preserve">66510000 - 8 - Страхові послуги </w:t>
      </w:r>
      <w:bookmarkEnd w:id="1"/>
      <w:r w:rsidR="00B661B3" w:rsidRPr="0092138A">
        <w:rPr>
          <w:rFonts w:ascii="Times New Roman" w:hAnsi="Times New Roman" w:cs="Times New Roman"/>
          <w:b/>
          <w:sz w:val="28"/>
          <w:szCs w:val="28"/>
        </w:rPr>
        <w:t>(</w:t>
      </w:r>
      <w:r w:rsidR="00B661B3" w:rsidRPr="0092138A">
        <w:rPr>
          <w:rFonts w:ascii="Times New Roman" w:hAnsi="Times New Roman" w:cs="Times New Roman"/>
          <w:b/>
          <w:spacing w:val="-3"/>
          <w:sz w:val="28"/>
          <w:szCs w:val="28"/>
        </w:rPr>
        <w:t>Послуги обов’язкового страхування цивільно-правової відповідальності власників транспортних засобів)</w:t>
      </w:r>
    </w:p>
    <w:p w14:paraId="5B9980BA" w14:textId="77777777" w:rsidR="008C09C2" w:rsidRPr="0092138A" w:rsidRDefault="00952FB9">
      <w:pPr>
        <w:spacing w:before="240" w:after="0" w:line="240" w:lineRule="auto"/>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 </w:t>
      </w:r>
    </w:p>
    <w:p w14:paraId="2AEC549C" w14:textId="77777777" w:rsidR="008C09C2" w:rsidRPr="0092138A" w:rsidRDefault="00952FB9">
      <w:pPr>
        <w:spacing w:before="240" w:after="0" w:line="240" w:lineRule="auto"/>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 </w:t>
      </w:r>
    </w:p>
    <w:p w14:paraId="4776B3DF" w14:textId="77777777" w:rsidR="008C09C2" w:rsidRPr="0092138A" w:rsidRDefault="008C09C2">
      <w:pPr>
        <w:spacing w:before="240" w:after="0" w:line="240" w:lineRule="auto"/>
        <w:rPr>
          <w:rFonts w:ascii="Times New Roman" w:eastAsia="Times New Roman" w:hAnsi="Times New Roman" w:cs="Times New Roman"/>
          <w:sz w:val="24"/>
          <w:szCs w:val="24"/>
        </w:rPr>
      </w:pPr>
    </w:p>
    <w:p w14:paraId="2FDF4BA1" w14:textId="77777777" w:rsidR="008C09C2" w:rsidRPr="0092138A" w:rsidRDefault="00952FB9">
      <w:pPr>
        <w:spacing w:before="240" w:after="0" w:line="240" w:lineRule="auto"/>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w:t>
      </w:r>
    </w:p>
    <w:p w14:paraId="24651C42" w14:textId="77777777" w:rsidR="008C09C2" w:rsidRPr="0092138A" w:rsidRDefault="008C09C2">
      <w:pPr>
        <w:spacing w:before="240" w:after="0" w:line="240" w:lineRule="auto"/>
        <w:rPr>
          <w:rFonts w:ascii="Times New Roman" w:eastAsia="Times New Roman" w:hAnsi="Times New Roman" w:cs="Times New Roman"/>
          <w:color w:val="000000"/>
          <w:sz w:val="24"/>
          <w:szCs w:val="24"/>
        </w:rPr>
      </w:pPr>
    </w:p>
    <w:p w14:paraId="55F9CF5D" w14:textId="77777777" w:rsidR="008C09C2" w:rsidRPr="0092138A" w:rsidRDefault="008C09C2">
      <w:pPr>
        <w:spacing w:before="240" w:after="0" w:line="240" w:lineRule="auto"/>
        <w:rPr>
          <w:rFonts w:ascii="Times New Roman" w:eastAsia="Times New Roman" w:hAnsi="Times New Roman" w:cs="Times New Roman"/>
          <w:color w:val="000000"/>
          <w:sz w:val="24"/>
          <w:szCs w:val="24"/>
        </w:rPr>
      </w:pPr>
    </w:p>
    <w:p w14:paraId="6B95163F" w14:textId="77777777" w:rsidR="008C09C2" w:rsidRPr="0092138A" w:rsidRDefault="008C09C2">
      <w:pPr>
        <w:spacing w:before="240" w:after="0" w:line="240" w:lineRule="auto"/>
        <w:rPr>
          <w:rFonts w:ascii="Times New Roman" w:eastAsia="Times New Roman" w:hAnsi="Times New Roman" w:cs="Times New Roman"/>
          <w:sz w:val="24"/>
          <w:szCs w:val="24"/>
        </w:rPr>
      </w:pPr>
    </w:p>
    <w:p w14:paraId="51836B91" w14:textId="77777777" w:rsidR="008C09C2" w:rsidRPr="0092138A" w:rsidRDefault="008C09C2">
      <w:pPr>
        <w:spacing w:before="240" w:after="0" w:line="240" w:lineRule="auto"/>
        <w:rPr>
          <w:rFonts w:ascii="Times New Roman" w:eastAsia="Times New Roman" w:hAnsi="Times New Roman" w:cs="Times New Roman"/>
          <w:sz w:val="24"/>
          <w:szCs w:val="24"/>
        </w:rPr>
      </w:pPr>
    </w:p>
    <w:p w14:paraId="39C27D1B" w14:textId="77777777" w:rsidR="00264134" w:rsidRPr="0092138A" w:rsidRDefault="00264134">
      <w:pPr>
        <w:spacing w:before="240" w:after="0" w:line="240" w:lineRule="auto"/>
        <w:rPr>
          <w:rFonts w:ascii="Times New Roman" w:eastAsia="Times New Roman" w:hAnsi="Times New Roman" w:cs="Times New Roman"/>
          <w:sz w:val="24"/>
          <w:szCs w:val="24"/>
        </w:rPr>
      </w:pPr>
    </w:p>
    <w:p w14:paraId="75465011" w14:textId="77777777" w:rsidR="00264134" w:rsidRPr="0092138A" w:rsidRDefault="00264134">
      <w:pPr>
        <w:spacing w:before="240" w:after="0" w:line="240" w:lineRule="auto"/>
        <w:rPr>
          <w:rFonts w:ascii="Times New Roman" w:eastAsia="Times New Roman" w:hAnsi="Times New Roman" w:cs="Times New Roman"/>
          <w:sz w:val="24"/>
          <w:szCs w:val="24"/>
        </w:rPr>
      </w:pPr>
    </w:p>
    <w:p w14:paraId="257AA585" w14:textId="77777777" w:rsidR="003B7E1E" w:rsidRPr="0092138A" w:rsidRDefault="003B7E1E">
      <w:pPr>
        <w:spacing w:before="240" w:after="0" w:line="240" w:lineRule="auto"/>
        <w:rPr>
          <w:rFonts w:ascii="Times New Roman" w:eastAsia="Times New Roman" w:hAnsi="Times New Roman" w:cs="Times New Roman"/>
          <w:sz w:val="24"/>
          <w:szCs w:val="24"/>
        </w:rPr>
      </w:pPr>
    </w:p>
    <w:p w14:paraId="6D2CB734" w14:textId="61A6A622" w:rsidR="00644CD4" w:rsidRPr="0092138A" w:rsidRDefault="00644CD4" w:rsidP="00644CD4">
      <w:pPr>
        <w:suppressAutoHyphens/>
        <w:spacing w:after="0" w:line="240" w:lineRule="auto"/>
        <w:jc w:val="center"/>
        <w:rPr>
          <w:rFonts w:ascii="Times New Roman" w:eastAsia="Times New Roman" w:hAnsi="Times New Roman" w:cs="Times New Roman"/>
          <w:sz w:val="24"/>
          <w:szCs w:val="24"/>
          <w:lang w:eastAsia="ru-RU"/>
        </w:rPr>
      </w:pPr>
      <w:r w:rsidRPr="0092138A">
        <w:rPr>
          <w:rFonts w:ascii="Times New Roman" w:eastAsia="Times New Roman" w:hAnsi="Times New Roman" w:cs="Times New Roman"/>
          <w:sz w:val="24"/>
          <w:szCs w:val="24"/>
          <w:lang w:eastAsia="ru-RU"/>
        </w:rPr>
        <w:t xml:space="preserve">м. </w:t>
      </w:r>
      <w:r w:rsidR="00EB248A" w:rsidRPr="0092138A">
        <w:rPr>
          <w:rFonts w:ascii="Times New Roman" w:eastAsia="Times New Roman" w:hAnsi="Times New Roman" w:cs="Times New Roman"/>
          <w:sz w:val="24"/>
          <w:szCs w:val="24"/>
          <w:lang w:eastAsia="ru-RU"/>
        </w:rPr>
        <w:t>Херсон</w:t>
      </w:r>
    </w:p>
    <w:p w14:paraId="677D4890" w14:textId="3B00126B" w:rsidR="008C09C2" w:rsidRPr="0092138A" w:rsidRDefault="00644CD4" w:rsidP="00644CD4">
      <w:pPr>
        <w:spacing w:after="0" w:line="240" w:lineRule="auto"/>
        <w:jc w:val="center"/>
        <w:rPr>
          <w:rFonts w:ascii="Times New Roman" w:eastAsia="Times New Roman" w:hAnsi="Times New Roman" w:cs="Times New Roman"/>
          <w:sz w:val="24"/>
          <w:szCs w:val="24"/>
          <w:lang w:eastAsia="ru-RU"/>
        </w:rPr>
      </w:pPr>
      <w:r w:rsidRPr="0092138A">
        <w:rPr>
          <w:rFonts w:ascii="Times New Roman" w:eastAsia="Times New Roman" w:hAnsi="Times New Roman" w:cs="Times New Roman"/>
          <w:sz w:val="24"/>
          <w:szCs w:val="24"/>
          <w:lang w:eastAsia="ru-RU"/>
        </w:rPr>
        <w:t>202</w:t>
      </w:r>
      <w:r w:rsidR="00DB70A6">
        <w:rPr>
          <w:rFonts w:ascii="Times New Roman" w:eastAsia="Times New Roman" w:hAnsi="Times New Roman" w:cs="Times New Roman"/>
          <w:sz w:val="24"/>
          <w:szCs w:val="24"/>
          <w:lang w:eastAsia="ru-RU"/>
        </w:rPr>
        <w:t>4</w:t>
      </w:r>
    </w:p>
    <w:p w14:paraId="70A2346C" w14:textId="77777777" w:rsidR="00B33F96" w:rsidRPr="0092138A" w:rsidRDefault="00B33F96" w:rsidP="00644CD4">
      <w:pPr>
        <w:spacing w:after="0" w:line="240" w:lineRule="auto"/>
        <w:jc w:val="center"/>
        <w:rPr>
          <w:rFonts w:ascii="Times New Roman" w:eastAsia="Times New Roman" w:hAnsi="Times New Roman" w:cs="Times New Roman"/>
          <w:sz w:val="24"/>
          <w:szCs w:val="24"/>
          <w:lang w:eastAsia="ru-RU"/>
        </w:rPr>
      </w:pPr>
    </w:p>
    <w:p w14:paraId="4C55B41F" w14:textId="77777777" w:rsidR="00644CD4" w:rsidRPr="0092138A" w:rsidRDefault="00644CD4" w:rsidP="00644CD4">
      <w:pPr>
        <w:spacing w:after="0" w:line="240" w:lineRule="auto"/>
        <w:rPr>
          <w:rFonts w:ascii="Times New Roman" w:eastAsia="Times New Roman" w:hAnsi="Times New Roman" w:cs="Times New Roman"/>
          <w:sz w:val="24"/>
          <w:szCs w:val="24"/>
        </w:rPr>
      </w:pPr>
    </w:p>
    <w:tbl>
      <w:tblPr>
        <w:tblStyle w:val="ae"/>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21"/>
      </w:tblGrid>
      <w:tr w:rsidR="008C09C2" w:rsidRPr="0092138A" w14:paraId="6E89F377" w14:textId="77777777" w:rsidTr="00C033C1">
        <w:trPr>
          <w:trHeight w:val="416"/>
          <w:jc w:val="center"/>
        </w:trPr>
        <w:tc>
          <w:tcPr>
            <w:tcW w:w="705" w:type="dxa"/>
            <w:vAlign w:val="center"/>
          </w:tcPr>
          <w:p w14:paraId="0EEBF41D"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p>
        </w:tc>
        <w:tc>
          <w:tcPr>
            <w:tcW w:w="9213" w:type="dxa"/>
            <w:gridSpan w:val="2"/>
            <w:vAlign w:val="center"/>
          </w:tcPr>
          <w:p w14:paraId="0D00B0C3" w14:textId="77777777" w:rsidR="008C09C2" w:rsidRPr="0092138A" w:rsidRDefault="00952FB9">
            <w:pPr>
              <w:jc w:val="center"/>
              <w:rPr>
                <w:rFonts w:ascii="Times New Roman" w:eastAsia="Times New Roman" w:hAnsi="Times New Roman" w:cs="Times New Roman"/>
                <w:b/>
                <w:sz w:val="24"/>
                <w:szCs w:val="24"/>
              </w:rPr>
            </w:pPr>
            <w:r w:rsidRPr="0092138A">
              <w:rPr>
                <w:rFonts w:ascii="Times New Roman" w:eastAsia="Times New Roman" w:hAnsi="Times New Roman" w:cs="Times New Roman"/>
                <w:b/>
                <w:sz w:val="24"/>
                <w:szCs w:val="24"/>
              </w:rPr>
              <w:t>Розділ 1. Загальні положення</w:t>
            </w:r>
          </w:p>
        </w:tc>
      </w:tr>
      <w:tr w:rsidR="008C09C2" w:rsidRPr="0092138A" w14:paraId="0F9022E4" w14:textId="77777777" w:rsidTr="00C033C1">
        <w:trPr>
          <w:trHeight w:val="411"/>
          <w:jc w:val="center"/>
        </w:trPr>
        <w:tc>
          <w:tcPr>
            <w:tcW w:w="705" w:type="dxa"/>
            <w:vAlign w:val="center"/>
          </w:tcPr>
          <w:p w14:paraId="3D4E1923"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w:t>
            </w:r>
          </w:p>
        </w:tc>
        <w:tc>
          <w:tcPr>
            <w:tcW w:w="2692" w:type="dxa"/>
            <w:vAlign w:val="center"/>
          </w:tcPr>
          <w:p w14:paraId="782725C2"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2</w:t>
            </w:r>
          </w:p>
        </w:tc>
        <w:tc>
          <w:tcPr>
            <w:tcW w:w="6521" w:type="dxa"/>
            <w:vAlign w:val="center"/>
          </w:tcPr>
          <w:p w14:paraId="10E07FB6"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3</w:t>
            </w:r>
          </w:p>
        </w:tc>
      </w:tr>
      <w:tr w:rsidR="008C09C2" w:rsidRPr="0092138A" w14:paraId="63A401DD" w14:textId="77777777" w:rsidTr="00C033C1">
        <w:trPr>
          <w:trHeight w:val="1119"/>
          <w:jc w:val="center"/>
        </w:trPr>
        <w:tc>
          <w:tcPr>
            <w:tcW w:w="705" w:type="dxa"/>
          </w:tcPr>
          <w:p w14:paraId="27973A07"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1</w:t>
            </w:r>
          </w:p>
        </w:tc>
        <w:tc>
          <w:tcPr>
            <w:tcW w:w="2692" w:type="dxa"/>
          </w:tcPr>
          <w:p w14:paraId="6F99F708"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Терміни, які вживаються в тендерній документації</w:t>
            </w:r>
          </w:p>
        </w:tc>
        <w:tc>
          <w:tcPr>
            <w:tcW w:w="6521" w:type="dxa"/>
          </w:tcPr>
          <w:p w14:paraId="00A6DB9B" w14:textId="77777777" w:rsidR="008C09C2" w:rsidRPr="0092138A" w:rsidRDefault="00952FB9">
            <w:pPr>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Тендерну д</w:t>
            </w:r>
            <w:r w:rsidRPr="0092138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138A">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C4379CA" w14:textId="77777777" w:rsidR="008C09C2" w:rsidRPr="0092138A" w:rsidRDefault="00952FB9">
            <w:pPr>
              <w:jc w:val="both"/>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2138A">
              <w:rPr>
                <w:rFonts w:ascii="Times New Roman" w:eastAsia="Times New Roman" w:hAnsi="Times New Roman" w:cs="Times New Roman"/>
                <w:sz w:val="24"/>
                <w:szCs w:val="24"/>
              </w:rPr>
              <w:t>Особливостях.</w:t>
            </w:r>
          </w:p>
        </w:tc>
      </w:tr>
      <w:tr w:rsidR="008C09C2" w:rsidRPr="0092138A" w14:paraId="1282EEE7" w14:textId="77777777" w:rsidTr="00C033C1">
        <w:trPr>
          <w:trHeight w:val="615"/>
          <w:jc w:val="center"/>
        </w:trPr>
        <w:tc>
          <w:tcPr>
            <w:tcW w:w="705" w:type="dxa"/>
          </w:tcPr>
          <w:p w14:paraId="25E86B91"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w:t>
            </w:r>
          </w:p>
        </w:tc>
        <w:tc>
          <w:tcPr>
            <w:tcW w:w="2692" w:type="dxa"/>
          </w:tcPr>
          <w:p w14:paraId="60736799"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Інформація про замовника торгів</w:t>
            </w:r>
          </w:p>
        </w:tc>
        <w:tc>
          <w:tcPr>
            <w:tcW w:w="6521" w:type="dxa"/>
          </w:tcPr>
          <w:p w14:paraId="465A5530" w14:textId="77777777" w:rsidR="008C09C2" w:rsidRPr="0092138A" w:rsidRDefault="008C09C2">
            <w:pPr>
              <w:jc w:val="both"/>
              <w:rPr>
                <w:rFonts w:ascii="Times New Roman" w:eastAsia="Times New Roman" w:hAnsi="Times New Roman" w:cs="Times New Roman"/>
                <w:sz w:val="24"/>
                <w:szCs w:val="24"/>
              </w:rPr>
            </w:pPr>
          </w:p>
        </w:tc>
      </w:tr>
      <w:tr w:rsidR="008C09C2" w:rsidRPr="0092138A" w14:paraId="26A53794" w14:textId="77777777" w:rsidTr="00C033C1">
        <w:trPr>
          <w:trHeight w:val="285"/>
          <w:jc w:val="center"/>
        </w:trPr>
        <w:tc>
          <w:tcPr>
            <w:tcW w:w="705" w:type="dxa"/>
          </w:tcPr>
          <w:p w14:paraId="4413CCF0"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2.1</w:t>
            </w:r>
          </w:p>
        </w:tc>
        <w:tc>
          <w:tcPr>
            <w:tcW w:w="2692" w:type="dxa"/>
          </w:tcPr>
          <w:p w14:paraId="46A9F5CB"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повне найменування</w:t>
            </w:r>
          </w:p>
        </w:tc>
        <w:tc>
          <w:tcPr>
            <w:tcW w:w="6521" w:type="dxa"/>
          </w:tcPr>
          <w:p w14:paraId="01474816" w14:textId="3846AE69" w:rsidR="008C09C2" w:rsidRPr="0092138A" w:rsidRDefault="00F07FCB">
            <w:pPr>
              <w:jc w:val="both"/>
              <w:rPr>
                <w:rFonts w:ascii="Times New Roman" w:eastAsia="Times New Roman" w:hAnsi="Times New Roman" w:cs="Times New Roman"/>
                <w:i/>
                <w:sz w:val="24"/>
                <w:szCs w:val="24"/>
              </w:rPr>
            </w:pPr>
            <w:r w:rsidRPr="0092138A">
              <w:rPr>
                <w:rFonts w:ascii="Times New Roman" w:hAnsi="Times New Roman" w:cs="Times New Roman"/>
                <w:sz w:val="24"/>
                <w:szCs w:val="24"/>
              </w:rPr>
              <w:t xml:space="preserve">Головне управління Національної поліції в </w:t>
            </w:r>
            <w:r w:rsidR="00EB248A" w:rsidRPr="0092138A">
              <w:rPr>
                <w:rFonts w:ascii="Times New Roman" w:hAnsi="Times New Roman" w:cs="Times New Roman"/>
                <w:sz w:val="24"/>
                <w:szCs w:val="24"/>
              </w:rPr>
              <w:t>Херсонській</w:t>
            </w:r>
            <w:r w:rsidRPr="0092138A">
              <w:rPr>
                <w:rFonts w:ascii="Times New Roman" w:hAnsi="Times New Roman" w:cs="Times New Roman"/>
                <w:sz w:val="24"/>
                <w:szCs w:val="24"/>
              </w:rPr>
              <w:t xml:space="preserve"> області (ГУНП в </w:t>
            </w:r>
            <w:r w:rsidR="0092138A">
              <w:rPr>
                <w:rFonts w:ascii="Times New Roman" w:hAnsi="Times New Roman" w:cs="Times New Roman"/>
                <w:sz w:val="24"/>
                <w:szCs w:val="24"/>
              </w:rPr>
              <w:t>Херсонській</w:t>
            </w:r>
            <w:r w:rsidRPr="0092138A">
              <w:rPr>
                <w:rFonts w:ascii="Times New Roman" w:hAnsi="Times New Roman" w:cs="Times New Roman"/>
                <w:sz w:val="24"/>
                <w:szCs w:val="24"/>
              </w:rPr>
              <w:t xml:space="preserve"> області)</w:t>
            </w:r>
          </w:p>
        </w:tc>
      </w:tr>
      <w:tr w:rsidR="008C09C2" w:rsidRPr="0092138A" w14:paraId="3B582E38" w14:textId="77777777" w:rsidTr="00C033C1">
        <w:trPr>
          <w:trHeight w:val="510"/>
          <w:jc w:val="center"/>
        </w:trPr>
        <w:tc>
          <w:tcPr>
            <w:tcW w:w="705" w:type="dxa"/>
          </w:tcPr>
          <w:p w14:paraId="2B51FC77"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2.2</w:t>
            </w:r>
          </w:p>
        </w:tc>
        <w:tc>
          <w:tcPr>
            <w:tcW w:w="2692" w:type="dxa"/>
          </w:tcPr>
          <w:p w14:paraId="034F1C17"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місцезнаходження</w:t>
            </w:r>
          </w:p>
        </w:tc>
        <w:tc>
          <w:tcPr>
            <w:tcW w:w="6521" w:type="dxa"/>
          </w:tcPr>
          <w:p w14:paraId="0CF558B1" w14:textId="3748A000" w:rsidR="008C09C2" w:rsidRPr="0092138A" w:rsidRDefault="00560678">
            <w:pPr>
              <w:jc w:val="both"/>
              <w:rPr>
                <w:rFonts w:ascii="Times New Roman" w:eastAsia="Times New Roman" w:hAnsi="Times New Roman" w:cs="Times New Roman"/>
                <w:sz w:val="24"/>
                <w:szCs w:val="24"/>
              </w:rPr>
            </w:pPr>
            <w:r w:rsidRPr="0092138A">
              <w:rPr>
                <w:rFonts w:ascii="Times New Roman" w:hAnsi="Times New Roman" w:cs="Times New Roman"/>
                <w:sz w:val="24"/>
                <w:szCs w:val="24"/>
              </w:rPr>
              <w:t xml:space="preserve">вул. </w:t>
            </w:r>
            <w:r w:rsidR="00EB248A" w:rsidRPr="0092138A">
              <w:rPr>
                <w:rFonts w:ascii="Times New Roman" w:hAnsi="Times New Roman" w:cs="Times New Roman"/>
                <w:sz w:val="24"/>
                <w:szCs w:val="24"/>
              </w:rPr>
              <w:t>Лютеранська 4</w:t>
            </w:r>
            <w:r w:rsidRPr="0092138A">
              <w:rPr>
                <w:rFonts w:ascii="Times New Roman" w:hAnsi="Times New Roman" w:cs="Times New Roman"/>
                <w:sz w:val="24"/>
                <w:szCs w:val="24"/>
              </w:rPr>
              <w:t xml:space="preserve">, м. </w:t>
            </w:r>
            <w:r w:rsidR="00EB248A" w:rsidRPr="0092138A">
              <w:rPr>
                <w:rFonts w:ascii="Times New Roman" w:hAnsi="Times New Roman" w:cs="Times New Roman"/>
                <w:sz w:val="24"/>
                <w:szCs w:val="24"/>
              </w:rPr>
              <w:t>Херсон</w:t>
            </w:r>
            <w:r w:rsidRPr="0092138A">
              <w:rPr>
                <w:rFonts w:ascii="Times New Roman" w:hAnsi="Times New Roman" w:cs="Times New Roman"/>
                <w:sz w:val="24"/>
                <w:szCs w:val="24"/>
              </w:rPr>
              <w:t xml:space="preserve">, </w:t>
            </w:r>
            <w:r w:rsidR="00EB248A" w:rsidRPr="0092138A">
              <w:rPr>
                <w:rFonts w:ascii="Times New Roman" w:hAnsi="Times New Roman" w:cs="Times New Roman"/>
                <w:sz w:val="24"/>
                <w:szCs w:val="24"/>
              </w:rPr>
              <w:t>Херсонська</w:t>
            </w:r>
            <w:r w:rsidRPr="0092138A">
              <w:rPr>
                <w:rFonts w:ascii="Times New Roman" w:hAnsi="Times New Roman" w:cs="Times New Roman"/>
                <w:sz w:val="24"/>
                <w:szCs w:val="24"/>
              </w:rPr>
              <w:t xml:space="preserve"> область, Україна</w:t>
            </w:r>
            <w:r w:rsidRPr="0092138A">
              <w:rPr>
                <w:rFonts w:ascii="Times New Roman" w:eastAsia="Times New Roman" w:hAnsi="Times New Roman" w:cs="Times New Roman"/>
                <w:sz w:val="24"/>
                <w:szCs w:val="24"/>
              </w:rPr>
              <w:t>)</w:t>
            </w:r>
          </w:p>
        </w:tc>
      </w:tr>
      <w:tr w:rsidR="008C09C2" w:rsidRPr="0092138A" w14:paraId="782CB5A4" w14:textId="77777777" w:rsidTr="00C033C1">
        <w:trPr>
          <w:trHeight w:val="1119"/>
          <w:jc w:val="center"/>
        </w:trPr>
        <w:tc>
          <w:tcPr>
            <w:tcW w:w="705" w:type="dxa"/>
          </w:tcPr>
          <w:p w14:paraId="40F1FE1A"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2.3</w:t>
            </w:r>
          </w:p>
        </w:tc>
        <w:tc>
          <w:tcPr>
            <w:tcW w:w="2692" w:type="dxa"/>
          </w:tcPr>
          <w:p w14:paraId="1EAE03A3"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прізвище, ім’я та по батькові, посада та електронна адреса однієї чи кількох поса</w:t>
            </w:r>
            <w:r w:rsidR="00264134"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дових осіб замовника, уповноважених здійснювати зв’язок з учасниками</w:t>
            </w:r>
          </w:p>
        </w:tc>
        <w:tc>
          <w:tcPr>
            <w:tcW w:w="6521" w:type="dxa"/>
          </w:tcPr>
          <w:p w14:paraId="4AC77E98" w14:textId="6A5F566B" w:rsidR="008C09C2" w:rsidRPr="0092138A" w:rsidRDefault="00952FB9" w:rsidP="002A02DA">
            <w:pPr>
              <w:jc w:val="both"/>
              <w:rPr>
                <w:rStyle w:val="a6"/>
                <w:rFonts w:ascii="Times New Roman" w:hAnsi="Times New Roman" w:cs="Times New Roman"/>
                <w:sz w:val="24"/>
                <w:szCs w:val="24"/>
              </w:rPr>
            </w:pPr>
            <w:r w:rsidRPr="0092138A">
              <w:rPr>
                <w:rFonts w:ascii="Times New Roman" w:eastAsia="Times New Roman" w:hAnsi="Times New Roman" w:cs="Times New Roman"/>
                <w:sz w:val="24"/>
                <w:szCs w:val="24"/>
              </w:rPr>
              <w:t xml:space="preserve">ПІБ: </w:t>
            </w:r>
            <w:r w:rsidR="00EB248A" w:rsidRPr="0092138A">
              <w:rPr>
                <w:rFonts w:ascii="Times New Roman" w:eastAsia="Times New Roman" w:hAnsi="Times New Roman" w:cs="Times New Roman"/>
                <w:sz w:val="24"/>
                <w:szCs w:val="24"/>
              </w:rPr>
              <w:t>Журавленко Дмитро Олександрович, тел: 097 777 88 374</w:t>
            </w:r>
          </w:p>
          <w:p w14:paraId="62507990" w14:textId="77777777" w:rsidR="00C033C1" w:rsidRPr="0092138A" w:rsidRDefault="00C033C1" w:rsidP="00E55F8C">
            <w:pPr>
              <w:jc w:val="both"/>
              <w:rPr>
                <w:rFonts w:ascii="Times New Roman" w:hAnsi="Times New Roman" w:cs="Times New Roman"/>
                <w:color w:val="000000"/>
                <w:sz w:val="24"/>
                <w:szCs w:val="24"/>
              </w:rPr>
            </w:pPr>
          </w:p>
          <w:p w14:paraId="44547C2D" w14:textId="66833949" w:rsidR="00B661B3" w:rsidRPr="0092138A" w:rsidRDefault="00B661B3" w:rsidP="005A1EAF">
            <w:pPr>
              <w:jc w:val="both"/>
              <w:rPr>
                <w:rFonts w:ascii="Times New Roman" w:eastAsia="Times New Roman" w:hAnsi="Times New Roman" w:cs="Times New Roman"/>
                <w:sz w:val="24"/>
                <w:szCs w:val="24"/>
              </w:rPr>
            </w:pPr>
          </w:p>
        </w:tc>
      </w:tr>
      <w:tr w:rsidR="008C09C2" w:rsidRPr="0092138A" w14:paraId="478018E7" w14:textId="77777777" w:rsidTr="00C033C1">
        <w:trPr>
          <w:trHeight w:val="15"/>
          <w:jc w:val="center"/>
        </w:trPr>
        <w:tc>
          <w:tcPr>
            <w:tcW w:w="705" w:type="dxa"/>
          </w:tcPr>
          <w:p w14:paraId="664158F9"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3</w:t>
            </w:r>
          </w:p>
        </w:tc>
        <w:tc>
          <w:tcPr>
            <w:tcW w:w="2692" w:type="dxa"/>
          </w:tcPr>
          <w:p w14:paraId="73FF4728"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Процедура закупівлі</w:t>
            </w:r>
          </w:p>
        </w:tc>
        <w:tc>
          <w:tcPr>
            <w:tcW w:w="6521" w:type="dxa"/>
          </w:tcPr>
          <w:p w14:paraId="2359CFA8" w14:textId="77777777" w:rsidR="008C09C2" w:rsidRPr="0092138A" w:rsidRDefault="00952FB9">
            <w:pPr>
              <w:jc w:val="both"/>
              <w:rPr>
                <w:rFonts w:ascii="Times New Roman" w:eastAsia="Times New Roman" w:hAnsi="Times New Roman" w:cs="Times New Roman"/>
                <w:color w:val="4A86E8"/>
                <w:sz w:val="24"/>
                <w:szCs w:val="24"/>
              </w:rPr>
            </w:pPr>
            <w:r w:rsidRPr="0092138A">
              <w:rPr>
                <w:rFonts w:ascii="Times New Roman" w:eastAsia="Times New Roman" w:hAnsi="Times New Roman" w:cs="Times New Roman"/>
                <w:sz w:val="24"/>
                <w:szCs w:val="24"/>
              </w:rPr>
              <w:t>відкриті торги з особливостями</w:t>
            </w:r>
          </w:p>
        </w:tc>
      </w:tr>
      <w:tr w:rsidR="008C09C2" w:rsidRPr="0092138A" w14:paraId="463A1C66" w14:textId="77777777" w:rsidTr="00C033C1">
        <w:trPr>
          <w:trHeight w:val="240"/>
          <w:jc w:val="center"/>
        </w:trPr>
        <w:tc>
          <w:tcPr>
            <w:tcW w:w="705" w:type="dxa"/>
          </w:tcPr>
          <w:p w14:paraId="18482A97"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w:t>
            </w:r>
          </w:p>
        </w:tc>
        <w:tc>
          <w:tcPr>
            <w:tcW w:w="2692" w:type="dxa"/>
          </w:tcPr>
          <w:p w14:paraId="2396A013"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Інформація про предмет закупівлі</w:t>
            </w:r>
          </w:p>
        </w:tc>
        <w:tc>
          <w:tcPr>
            <w:tcW w:w="6521" w:type="dxa"/>
          </w:tcPr>
          <w:p w14:paraId="6487BBBD" w14:textId="77777777" w:rsidR="008C09C2" w:rsidRPr="0092138A" w:rsidRDefault="00952FB9">
            <w:pPr>
              <w:jc w:val="both"/>
              <w:rPr>
                <w:rFonts w:ascii="Times New Roman" w:eastAsia="Times New Roman" w:hAnsi="Times New Roman" w:cs="Times New Roman"/>
                <w:sz w:val="24"/>
                <w:szCs w:val="24"/>
              </w:rPr>
            </w:pPr>
            <w:r w:rsidRPr="0092138A">
              <w:rPr>
                <w:rFonts w:ascii="Times New Roman" w:eastAsia="Times New Roman" w:hAnsi="Times New Roman" w:cs="Times New Roman"/>
                <w:i/>
                <w:color w:val="000000"/>
                <w:sz w:val="24"/>
                <w:szCs w:val="24"/>
              </w:rPr>
              <w:t> </w:t>
            </w:r>
          </w:p>
        </w:tc>
      </w:tr>
      <w:tr w:rsidR="008C09C2" w:rsidRPr="0092138A" w14:paraId="565F5AA0" w14:textId="77777777" w:rsidTr="00C033C1">
        <w:trPr>
          <w:jc w:val="center"/>
        </w:trPr>
        <w:tc>
          <w:tcPr>
            <w:tcW w:w="705" w:type="dxa"/>
          </w:tcPr>
          <w:p w14:paraId="3E604D9F" w14:textId="77777777" w:rsidR="008C09C2" w:rsidRPr="0092138A" w:rsidRDefault="00952FB9">
            <w:pPr>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4.1</w:t>
            </w:r>
          </w:p>
        </w:tc>
        <w:tc>
          <w:tcPr>
            <w:tcW w:w="2692" w:type="dxa"/>
          </w:tcPr>
          <w:p w14:paraId="0F8E9B11" w14:textId="77777777" w:rsidR="008C09C2" w:rsidRPr="0092138A" w:rsidRDefault="00952FB9">
            <w:pP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назва предмета закупівлі</w:t>
            </w:r>
          </w:p>
        </w:tc>
        <w:tc>
          <w:tcPr>
            <w:tcW w:w="6521" w:type="dxa"/>
          </w:tcPr>
          <w:p w14:paraId="6CDF8788" w14:textId="77777777" w:rsidR="008C09C2" w:rsidRPr="0092138A" w:rsidRDefault="00B661B3" w:rsidP="005A0727">
            <w:pPr>
              <w:ind w:right="-104"/>
              <w:jc w:val="both"/>
              <w:rPr>
                <w:rFonts w:ascii="Times New Roman" w:eastAsia="Times New Roman" w:hAnsi="Times New Roman" w:cs="Times New Roman"/>
                <w:iCs/>
                <w:sz w:val="24"/>
                <w:szCs w:val="24"/>
              </w:rPr>
            </w:pPr>
            <w:r w:rsidRPr="0092138A">
              <w:rPr>
                <w:rFonts w:ascii="Times New Roman" w:eastAsia="Times New Roman" w:hAnsi="Times New Roman" w:cs="Times New Roman"/>
                <w:iCs/>
                <w:sz w:val="24"/>
                <w:szCs w:val="24"/>
              </w:rPr>
              <w:t xml:space="preserve">Послуги обов’язкового страхування цивільно-правової відповідальності власників транспортних засобів </w:t>
            </w:r>
            <w:r w:rsidR="00C7778A" w:rsidRPr="0092138A">
              <w:rPr>
                <w:rFonts w:ascii="Times New Roman" w:hAnsi="Times New Roman" w:cs="Times New Roman"/>
                <w:sz w:val="24"/>
                <w:szCs w:val="24"/>
              </w:rPr>
              <w:t xml:space="preserve">за кодом ДК 021:2015 </w:t>
            </w:r>
            <w:r w:rsidRPr="0092138A">
              <w:rPr>
                <w:rFonts w:ascii="Times New Roman" w:hAnsi="Times New Roman" w:cs="Times New Roman"/>
                <w:sz w:val="24"/>
                <w:szCs w:val="24"/>
              </w:rPr>
              <w:t>66510000 - 8 - Страхові послуги</w:t>
            </w:r>
          </w:p>
        </w:tc>
      </w:tr>
      <w:tr w:rsidR="008C09C2" w:rsidRPr="0092138A" w14:paraId="56F125B3" w14:textId="77777777" w:rsidTr="00C033C1">
        <w:trPr>
          <w:trHeight w:val="1119"/>
          <w:jc w:val="center"/>
        </w:trPr>
        <w:tc>
          <w:tcPr>
            <w:tcW w:w="705" w:type="dxa"/>
          </w:tcPr>
          <w:p w14:paraId="23248D75" w14:textId="77777777" w:rsidR="008C09C2" w:rsidRPr="0092138A" w:rsidRDefault="00952FB9">
            <w:pPr>
              <w:widowControl w:val="0"/>
              <w:jc w:val="center"/>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4.2</w:t>
            </w:r>
          </w:p>
        </w:tc>
        <w:tc>
          <w:tcPr>
            <w:tcW w:w="2692" w:type="dxa"/>
          </w:tcPr>
          <w:p w14:paraId="4C539978" w14:textId="77777777" w:rsidR="008C09C2" w:rsidRPr="0092138A" w:rsidRDefault="00952FB9">
            <w:pPr>
              <w:widowControl w:val="0"/>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1" w:type="dxa"/>
          </w:tcPr>
          <w:p w14:paraId="3E3373E0" w14:textId="77777777" w:rsidR="008C09C2" w:rsidRPr="0092138A" w:rsidRDefault="00952FB9" w:rsidP="00977D00">
            <w:pPr>
              <w:widowControl w:val="0"/>
              <w:ind w:right="120"/>
              <w:jc w:val="both"/>
              <w:rPr>
                <w:rFonts w:ascii="Times New Roman" w:eastAsia="Times New Roman" w:hAnsi="Times New Roman" w:cs="Times New Roman"/>
                <w:i/>
                <w:color w:val="FF0000"/>
                <w:sz w:val="24"/>
                <w:szCs w:val="24"/>
              </w:rPr>
            </w:pPr>
            <w:r w:rsidRPr="0092138A">
              <w:rPr>
                <w:rFonts w:ascii="Times New Roman" w:eastAsia="Times New Roman" w:hAnsi="Times New Roman" w:cs="Times New Roman"/>
                <w:color w:val="000000"/>
                <w:sz w:val="24"/>
                <w:szCs w:val="24"/>
              </w:rPr>
              <w:t>Закупівля здійснюється щодо предмет</w:t>
            </w:r>
            <w:r w:rsidRPr="0092138A">
              <w:rPr>
                <w:rFonts w:ascii="Times New Roman" w:eastAsia="Times New Roman" w:hAnsi="Times New Roman" w:cs="Times New Roman"/>
                <w:sz w:val="24"/>
                <w:szCs w:val="24"/>
              </w:rPr>
              <w:t>а</w:t>
            </w:r>
            <w:r w:rsidRPr="0092138A">
              <w:rPr>
                <w:rFonts w:ascii="Times New Roman" w:eastAsia="Times New Roman" w:hAnsi="Times New Roman" w:cs="Times New Roman"/>
                <w:color w:val="000000"/>
                <w:sz w:val="24"/>
                <w:szCs w:val="24"/>
              </w:rPr>
              <w:t xml:space="preserve"> закупівлі в цілому.</w:t>
            </w:r>
          </w:p>
        </w:tc>
      </w:tr>
      <w:tr w:rsidR="008C09C2" w:rsidRPr="0092138A" w14:paraId="48CFE63A" w14:textId="77777777" w:rsidTr="00C033C1">
        <w:trPr>
          <w:trHeight w:val="1119"/>
          <w:jc w:val="center"/>
        </w:trPr>
        <w:tc>
          <w:tcPr>
            <w:tcW w:w="705" w:type="dxa"/>
          </w:tcPr>
          <w:p w14:paraId="7C402F3F"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4.3</w:t>
            </w:r>
          </w:p>
        </w:tc>
        <w:tc>
          <w:tcPr>
            <w:tcW w:w="2692" w:type="dxa"/>
          </w:tcPr>
          <w:p w14:paraId="45618151" w14:textId="77777777" w:rsidR="008C09C2" w:rsidRPr="0092138A" w:rsidRDefault="00952FB9" w:rsidP="00977D00">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кількість товару та місце його поставки </w:t>
            </w:r>
          </w:p>
        </w:tc>
        <w:tc>
          <w:tcPr>
            <w:tcW w:w="6521" w:type="dxa"/>
          </w:tcPr>
          <w:p w14:paraId="48AADCF6" w14:textId="68EB7586" w:rsidR="00B661B3" w:rsidRPr="0092138A" w:rsidRDefault="00B661B3" w:rsidP="00B661B3">
            <w:pPr>
              <w:widowControl w:val="0"/>
              <w:autoSpaceDE w:val="0"/>
              <w:autoSpaceDN w:val="0"/>
              <w:adjustRightInd w:val="0"/>
              <w:jc w:val="both"/>
              <w:rPr>
                <w:rFonts w:ascii="Times New Roman" w:eastAsia="Times New Roman" w:hAnsi="Times New Roman" w:cs="Times New Roman"/>
                <w:sz w:val="24"/>
                <w:szCs w:val="24"/>
                <w:lang w:eastAsia="ru-RU"/>
              </w:rPr>
            </w:pPr>
            <w:r w:rsidRPr="0092138A">
              <w:rPr>
                <w:rFonts w:ascii="Times New Roman" w:eastAsia="Times New Roman" w:hAnsi="Times New Roman" w:cs="Times New Roman"/>
                <w:sz w:val="24"/>
                <w:szCs w:val="24"/>
                <w:lang w:eastAsia="ru-RU"/>
              </w:rPr>
              <w:t xml:space="preserve">Місце надання послуг: м. </w:t>
            </w:r>
            <w:r w:rsidR="00EB248A" w:rsidRPr="0092138A">
              <w:rPr>
                <w:rFonts w:ascii="Times New Roman" w:eastAsia="Times New Roman" w:hAnsi="Times New Roman" w:cs="Times New Roman"/>
                <w:sz w:val="24"/>
                <w:szCs w:val="24"/>
                <w:lang w:eastAsia="ru-RU"/>
              </w:rPr>
              <w:t>Херсон</w:t>
            </w:r>
            <w:r w:rsidRPr="0092138A">
              <w:rPr>
                <w:rFonts w:ascii="Times New Roman" w:eastAsia="Times New Roman" w:hAnsi="Times New Roman" w:cs="Times New Roman"/>
                <w:sz w:val="24"/>
                <w:szCs w:val="24"/>
                <w:lang w:eastAsia="ru-RU"/>
              </w:rPr>
              <w:t>.</w:t>
            </w:r>
          </w:p>
          <w:p w14:paraId="5DEBAFB8" w14:textId="77777777" w:rsidR="00B661B3" w:rsidRPr="0092138A" w:rsidRDefault="00B661B3" w:rsidP="00B661B3">
            <w:pPr>
              <w:widowControl w:val="0"/>
              <w:autoSpaceDE w:val="0"/>
              <w:autoSpaceDN w:val="0"/>
              <w:adjustRightInd w:val="0"/>
              <w:jc w:val="both"/>
              <w:rPr>
                <w:rFonts w:ascii="Times New Roman" w:eastAsia="Times New Roman" w:hAnsi="Times New Roman" w:cs="Times New Roman"/>
                <w:sz w:val="24"/>
                <w:szCs w:val="24"/>
                <w:lang w:eastAsia="ru-RU"/>
              </w:rPr>
            </w:pPr>
            <w:r w:rsidRPr="0092138A">
              <w:rPr>
                <w:rFonts w:ascii="Times New Roman" w:eastAsia="Times New Roman" w:hAnsi="Times New Roman" w:cs="Times New Roman"/>
                <w:sz w:val="24"/>
                <w:szCs w:val="24"/>
                <w:lang w:eastAsia="ru-RU"/>
              </w:rPr>
              <w:t>Територія страхового покриття – Україна (за виключенням окупованих територій).</w:t>
            </w:r>
          </w:p>
          <w:p w14:paraId="35C10454" w14:textId="78F9528E" w:rsidR="00C7778A" w:rsidRPr="0092138A" w:rsidRDefault="00B661B3" w:rsidP="005A1EAF">
            <w:pPr>
              <w:widowControl w:val="0"/>
              <w:ind w:right="120"/>
              <w:jc w:val="both"/>
              <w:rPr>
                <w:rFonts w:ascii="Times New Roman" w:eastAsia="Times New Roman" w:hAnsi="Times New Roman" w:cs="Times New Roman"/>
                <w:i/>
                <w:color w:val="4A86E8"/>
                <w:sz w:val="24"/>
                <w:szCs w:val="24"/>
              </w:rPr>
            </w:pPr>
            <w:r w:rsidRPr="0092138A">
              <w:rPr>
                <w:rFonts w:ascii="Times New Roman" w:eastAsia="Times New Roman" w:hAnsi="Times New Roman" w:cs="Times New Roman"/>
                <w:sz w:val="24"/>
                <w:szCs w:val="24"/>
                <w:lang w:eastAsia="ru-RU"/>
              </w:rPr>
              <w:t xml:space="preserve">Кількість: </w:t>
            </w:r>
            <w:r w:rsidR="00DB70A6">
              <w:rPr>
                <w:rFonts w:ascii="Times New Roman" w:eastAsia="Times New Roman" w:hAnsi="Times New Roman" w:cs="Times New Roman"/>
                <w:sz w:val="24"/>
                <w:szCs w:val="24"/>
                <w:lang w:eastAsia="ru-RU"/>
              </w:rPr>
              <w:t>299</w:t>
            </w:r>
            <w:r w:rsidR="0092138A" w:rsidRPr="0092138A">
              <w:rPr>
                <w:rFonts w:ascii="Times New Roman" w:eastAsia="Times New Roman" w:hAnsi="Times New Roman" w:cs="Times New Roman"/>
                <w:sz w:val="24"/>
                <w:szCs w:val="24"/>
                <w:lang w:eastAsia="ru-RU"/>
              </w:rPr>
              <w:t xml:space="preserve"> </w:t>
            </w:r>
            <w:r w:rsidRPr="0092138A">
              <w:rPr>
                <w:rFonts w:ascii="Times New Roman" w:eastAsia="Times New Roman" w:hAnsi="Times New Roman" w:cs="Times New Roman"/>
                <w:sz w:val="24"/>
                <w:szCs w:val="24"/>
                <w:lang w:eastAsia="ru-RU"/>
              </w:rPr>
              <w:t>послуг</w:t>
            </w:r>
            <w:r w:rsidR="005A1EAF" w:rsidRPr="0092138A">
              <w:rPr>
                <w:rFonts w:ascii="Times New Roman" w:eastAsia="Times New Roman" w:hAnsi="Times New Roman" w:cs="Times New Roman"/>
                <w:sz w:val="24"/>
                <w:szCs w:val="24"/>
                <w:lang w:eastAsia="ru-RU"/>
              </w:rPr>
              <w:t>и</w:t>
            </w:r>
            <w:r w:rsidRPr="0092138A">
              <w:rPr>
                <w:rFonts w:ascii="Times New Roman" w:eastAsia="Times New Roman" w:hAnsi="Times New Roman" w:cs="Times New Roman"/>
                <w:sz w:val="24"/>
                <w:szCs w:val="24"/>
                <w:lang w:eastAsia="ru-RU"/>
              </w:rPr>
              <w:t>, згідно Технічного завдання (Додаток 3 до документації)</w:t>
            </w:r>
          </w:p>
        </w:tc>
      </w:tr>
      <w:tr w:rsidR="008C09C2" w:rsidRPr="0092138A" w14:paraId="1D836238" w14:textId="77777777" w:rsidTr="00C033C1">
        <w:trPr>
          <w:trHeight w:val="645"/>
          <w:jc w:val="center"/>
        </w:trPr>
        <w:tc>
          <w:tcPr>
            <w:tcW w:w="705" w:type="dxa"/>
          </w:tcPr>
          <w:p w14:paraId="6AC0257F"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4.4</w:t>
            </w:r>
          </w:p>
        </w:tc>
        <w:tc>
          <w:tcPr>
            <w:tcW w:w="2692" w:type="dxa"/>
          </w:tcPr>
          <w:p w14:paraId="686B5E96"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1" w:type="dxa"/>
          </w:tcPr>
          <w:p w14:paraId="7A189E72" w14:textId="45216A69" w:rsidR="008C09C2" w:rsidRPr="0092138A" w:rsidRDefault="00865EA6">
            <w:pPr>
              <w:widowControl w:val="0"/>
              <w:rPr>
                <w:rFonts w:ascii="Times New Roman" w:eastAsia="Times New Roman" w:hAnsi="Times New Roman" w:cs="Times New Roman"/>
                <w:sz w:val="24"/>
                <w:szCs w:val="24"/>
              </w:rPr>
            </w:pPr>
            <w:r w:rsidRPr="0092138A">
              <w:rPr>
                <w:rFonts w:ascii="Times New Roman CYR" w:hAnsi="Times New Roman CYR"/>
                <w:sz w:val="24"/>
                <w:szCs w:val="24"/>
              </w:rPr>
              <w:t>до 31.12.202</w:t>
            </w:r>
            <w:r w:rsidR="00DB70A6">
              <w:rPr>
                <w:rFonts w:ascii="Times New Roman CYR" w:hAnsi="Times New Roman CYR"/>
                <w:sz w:val="24"/>
                <w:szCs w:val="24"/>
              </w:rPr>
              <w:t>4</w:t>
            </w:r>
            <w:r w:rsidRPr="0092138A">
              <w:rPr>
                <w:rFonts w:ascii="Times New Roman CYR" w:hAnsi="Times New Roman CYR"/>
                <w:sz w:val="24"/>
                <w:szCs w:val="24"/>
              </w:rPr>
              <w:t xml:space="preserve"> року (в частині дії страхового полісу – до повного його завершення)</w:t>
            </w:r>
          </w:p>
        </w:tc>
      </w:tr>
      <w:tr w:rsidR="008C09C2" w:rsidRPr="0092138A" w14:paraId="6B2B9A99" w14:textId="77777777" w:rsidTr="00C033C1">
        <w:trPr>
          <w:trHeight w:val="841"/>
          <w:jc w:val="center"/>
        </w:trPr>
        <w:tc>
          <w:tcPr>
            <w:tcW w:w="705" w:type="dxa"/>
          </w:tcPr>
          <w:p w14:paraId="545BB9E9"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5</w:t>
            </w:r>
          </w:p>
        </w:tc>
        <w:tc>
          <w:tcPr>
            <w:tcW w:w="2692" w:type="dxa"/>
          </w:tcPr>
          <w:p w14:paraId="5DF808FE"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Недискримінація учасників</w:t>
            </w:r>
            <w:r w:rsidRPr="0092138A">
              <w:rPr>
                <w:rFonts w:ascii="Times New Roman" w:eastAsia="Times New Roman" w:hAnsi="Times New Roman" w:cs="Times New Roman"/>
              </w:rPr>
              <w:t xml:space="preserve"> </w:t>
            </w:r>
          </w:p>
        </w:tc>
        <w:tc>
          <w:tcPr>
            <w:tcW w:w="6521" w:type="dxa"/>
          </w:tcPr>
          <w:p w14:paraId="0F7DE0F4" w14:textId="77777777" w:rsidR="008C09C2" w:rsidRPr="0092138A" w:rsidRDefault="00952FB9">
            <w:pPr>
              <w:widowControl w:val="0"/>
              <w:ind w:right="140"/>
              <w:jc w:val="both"/>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09C2" w:rsidRPr="0092138A" w14:paraId="35390636" w14:textId="77777777" w:rsidTr="00C033C1">
        <w:trPr>
          <w:trHeight w:val="1119"/>
          <w:jc w:val="center"/>
        </w:trPr>
        <w:tc>
          <w:tcPr>
            <w:tcW w:w="705" w:type="dxa"/>
          </w:tcPr>
          <w:p w14:paraId="02D6D500"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6</w:t>
            </w:r>
          </w:p>
        </w:tc>
        <w:tc>
          <w:tcPr>
            <w:tcW w:w="2692" w:type="dxa"/>
          </w:tcPr>
          <w:p w14:paraId="06B60665"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92138A">
              <w:rPr>
                <w:rFonts w:ascii="Times New Roman" w:eastAsia="Times New Roman" w:hAnsi="Times New Roman" w:cs="Times New Roman"/>
              </w:rPr>
              <w:t xml:space="preserve"> </w:t>
            </w:r>
          </w:p>
        </w:tc>
        <w:tc>
          <w:tcPr>
            <w:tcW w:w="6521" w:type="dxa"/>
          </w:tcPr>
          <w:p w14:paraId="101FF650" w14:textId="77777777" w:rsidR="008C09C2" w:rsidRPr="0092138A" w:rsidRDefault="00952FB9">
            <w:pPr>
              <w:widowControl w:val="0"/>
              <w:ind w:right="140"/>
              <w:jc w:val="both"/>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Валютою тендерної пропозиції є гривня.</w:t>
            </w:r>
            <w:r w:rsidRPr="0092138A">
              <w:rPr>
                <w:rFonts w:ascii="Times New Roman" w:eastAsia="Times New Roman" w:hAnsi="Times New Roman" w:cs="Times New Roman"/>
              </w:rPr>
              <w:t xml:space="preserve"> </w:t>
            </w:r>
            <w:r w:rsidRPr="0092138A">
              <w:rPr>
                <w:rFonts w:ascii="Times New Roman" w:eastAsia="Times New Roman" w:hAnsi="Times New Roman" w:cs="Times New Roman"/>
                <w:b/>
                <w:i/>
                <w:color w:val="000000"/>
                <w:sz w:val="24"/>
                <w:szCs w:val="24"/>
              </w:rPr>
              <w:t>У разі якщо учасником процедури закупівлі є нерезидент</w:t>
            </w:r>
            <w:r w:rsidRPr="0092138A">
              <w:rPr>
                <w:rFonts w:ascii="Times New Roman" w:eastAsia="Times New Roman" w:hAnsi="Times New Roman" w:cs="Times New Roman"/>
                <w:b/>
                <w:color w:val="000000"/>
                <w:sz w:val="24"/>
                <w:szCs w:val="24"/>
              </w:rPr>
              <w:t xml:space="preserve">,  </w:t>
            </w:r>
            <w:r w:rsidRPr="0092138A">
              <w:rPr>
                <w:rFonts w:ascii="Times New Roman" w:eastAsia="Times New Roman" w:hAnsi="Times New Roman" w:cs="Times New Roman"/>
                <w:color w:val="000000"/>
                <w:sz w:val="24"/>
                <w:szCs w:val="24"/>
              </w:rPr>
              <w:t xml:space="preserve">такий </w:t>
            </w:r>
            <w:r w:rsidRPr="0092138A">
              <w:rPr>
                <w:rFonts w:ascii="Times New Roman" w:eastAsia="Times New Roman" w:hAnsi="Times New Roman" w:cs="Times New Roman"/>
                <w:sz w:val="24"/>
                <w:szCs w:val="24"/>
              </w:rPr>
              <w:t>у</w:t>
            </w:r>
            <w:r w:rsidRPr="0092138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C09C2" w:rsidRPr="0092138A" w14:paraId="549C35B7" w14:textId="77777777" w:rsidTr="003E103D">
        <w:trPr>
          <w:trHeight w:val="576"/>
          <w:jc w:val="center"/>
        </w:trPr>
        <w:tc>
          <w:tcPr>
            <w:tcW w:w="705" w:type="dxa"/>
          </w:tcPr>
          <w:p w14:paraId="67B0282F"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7</w:t>
            </w:r>
          </w:p>
        </w:tc>
        <w:tc>
          <w:tcPr>
            <w:tcW w:w="2692" w:type="dxa"/>
          </w:tcPr>
          <w:p w14:paraId="6C027E1B" w14:textId="77777777" w:rsidR="008C09C2" w:rsidRPr="0092138A" w:rsidRDefault="00952FB9" w:rsidP="006E4183">
            <w:pPr>
              <w:widowControl w:val="0"/>
              <w:ind w:right="-109"/>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1" w:type="dxa"/>
          </w:tcPr>
          <w:p w14:paraId="36ACD10A" w14:textId="77777777" w:rsidR="00E66A56" w:rsidRPr="0092138A" w:rsidRDefault="00E66A56" w:rsidP="00E66A56">
            <w:pPr>
              <w:widowControl w:val="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Мова тендерної пропозиції – українська.</w:t>
            </w:r>
          </w:p>
          <w:p w14:paraId="1EDC3098" w14:textId="77777777" w:rsidR="00E66A56" w:rsidRPr="0092138A" w:rsidRDefault="00E66A56" w:rsidP="00E66A56">
            <w:pPr>
              <w:widowControl w:val="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2138A">
              <w:rPr>
                <w:rFonts w:ascii="Times New Roman" w:eastAsia="Times New Roman" w:hAnsi="Times New Roman" w:cs="Times New Roman"/>
                <w:sz w:val="24"/>
                <w:szCs w:val="24"/>
              </w:rPr>
              <w:t>іншою мовою</w:t>
            </w:r>
            <w:r w:rsidRPr="0092138A">
              <w:rPr>
                <w:rFonts w:ascii="Times New Roman" w:eastAsia="Times New Roman" w:hAnsi="Times New Roman" w:cs="Times New Roman"/>
                <w:color w:val="000000"/>
                <w:sz w:val="24"/>
                <w:szCs w:val="24"/>
              </w:rPr>
              <w:t>. Визначальним є текст, викладений українською мовою.</w:t>
            </w:r>
          </w:p>
          <w:p w14:paraId="00410765" w14:textId="77777777" w:rsidR="00E66A56" w:rsidRPr="0092138A" w:rsidRDefault="00E66A56" w:rsidP="00E66A56">
            <w:pPr>
              <w:widowControl w:val="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C56ECE" w14:textId="77777777" w:rsidR="00E66A56" w:rsidRPr="0092138A" w:rsidRDefault="00E66A56" w:rsidP="00E66A56">
            <w:pPr>
              <w:widowControl w:val="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2138A">
              <w:rPr>
                <w:rFonts w:ascii="Times New Roman" w:eastAsia="Times New Roman" w:hAnsi="Times New Roman" w:cs="Times New Roman"/>
                <w:sz w:val="24"/>
                <w:szCs w:val="24"/>
              </w:rPr>
              <w:t>І</w:t>
            </w:r>
            <w:r w:rsidRPr="0092138A">
              <w:rPr>
                <w:rFonts w:ascii="Times New Roman" w:eastAsia="Times New Roman" w:hAnsi="Times New Roman" w:cs="Times New Roman"/>
                <w:color w:val="000000"/>
                <w:sz w:val="24"/>
                <w:szCs w:val="24"/>
              </w:rPr>
              <w:t>нтернет, адреси електронної пошти, торговельної марки (знак</w:t>
            </w:r>
            <w:r w:rsidRPr="0092138A">
              <w:rPr>
                <w:rFonts w:ascii="Times New Roman" w:eastAsia="Times New Roman" w:hAnsi="Times New Roman" w:cs="Times New Roman"/>
                <w:sz w:val="24"/>
                <w:szCs w:val="24"/>
              </w:rPr>
              <w:t>а</w:t>
            </w:r>
            <w:r w:rsidRPr="0092138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2138A">
              <w:rPr>
                <w:rFonts w:ascii="Times New Roman" w:eastAsia="Times New Roman" w:hAnsi="Times New Roman" w:cs="Times New Roman"/>
                <w:sz w:val="24"/>
                <w:szCs w:val="24"/>
              </w:rPr>
              <w:t>в</w:t>
            </w:r>
            <w:r w:rsidRPr="0092138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2138A">
              <w:rPr>
                <w:rFonts w:ascii="Times New Roman" w:eastAsia="Times New Roman" w:hAnsi="Times New Roman" w:cs="Times New Roman"/>
                <w:sz w:val="24"/>
                <w:szCs w:val="24"/>
              </w:rPr>
              <w:t>українською мовою</w:t>
            </w:r>
            <w:r w:rsidRPr="0092138A">
              <w:rPr>
                <w:rFonts w:ascii="Times New Roman" w:eastAsia="Times New Roman" w:hAnsi="Times New Roman" w:cs="Times New Roman"/>
                <w:color w:val="000000"/>
                <w:sz w:val="24"/>
                <w:szCs w:val="24"/>
              </w:rPr>
              <w:t>.</w:t>
            </w:r>
          </w:p>
          <w:p w14:paraId="0638A8C3" w14:textId="77777777" w:rsidR="008C09C2" w:rsidRPr="0092138A" w:rsidRDefault="00952FB9">
            <w:pPr>
              <w:widowControl w:val="0"/>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Виключення:</w:t>
            </w:r>
          </w:p>
          <w:p w14:paraId="46AEED1F" w14:textId="77777777" w:rsidR="008C09C2" w:rsidRPr="0092138A" w:rsidRDefault="00952FB9">
            <w:pPr>
              <w:widowControl w:val="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2138A">
              <w:rPr>
                <w:rFonts w:ascii="Times New Roman" w:eastAsia="Times New Roman" w:hAnsi="Times New Roman" w:cs="Times New Roman"/>
                <w:sz w:val="24"/>
                <w:szCs w:val="24"/>
              </w:rPr>
              <w:t>у</w:t>
            </w:r>
            <w:r w:rsidRPr="0092138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FCBA583" w14:textId="77777777" w:rsidR="003E103D"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 xml:space="preserve">2. </w:t>
            </w:r>
            <w:r w:rsidRPr="0092138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w:t>
            </w:r>
          </w:p>
          <w:p w14:paraId="029977F9"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наданий іноземною мовою без перекладу.</w:t>
            </w:r>
          </w:p>
        </w:tc>
      </w:tr>
      <w:tr w:rsidR="005E4EDB" w:rsidRPr="0092138A" w14:paraId="5DBF5ADD" w14:textId="77777777" w:rsidTr="00C033C1">
        <w:trPr>
          <w:trHeight w:val="699"/>
          <w:jc w:val="center"/>
        </w:trPr>
        <w:tc>
          <w:tcPr>
            <w:tcW w:w="705" w:type="dxa"/>
          </w:tcPr>
          <w:p w14:paraId="07C59869" w14:textId="77777777" w:rsidR="005E4EDB" w:rsidRPr="0092138A" w:rsidRDefault="005E4EDB" w:rsidP="005E4EDB">
            <w:pPr>
              <w:widowControl w:val="0"/>
              <w:jc w:val="center"/>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8</w:t>
            </w:r>
          </w:p>
        </w:tc>
        <w:tc>
          <w:tcPr>
            <w:tcW w:w="2692" w:type="dxa"/>
            <w:tcBorders>
              <w:top w:val="single" w:sz="4" w:space="0" w:color="auto"/>
              <w:left w:val="single" w:sz="4" w:space="0" w:color="auto"/>
              <w:bottom w:val="single" w:sz="4" w:space="0" w:color="auto"/>
              <w:right w:val="single" w:sz="4" w:space="0" w:color="auto"/>
            </w:tcBorders>
            <w:vAlign w:val="center"/>
          </w:tcPr>
          <w:p w14:paraId="42749FFA" w14:textId="77777777" w:rsidR="005E4EDB" w:rsidRPr="0092138A" w:rsidRDefault="005E4EDB" w:rsidP="003E103D">
            <w:pPr>
              <w:pStyle w:val="11"/>
              <w:widowControl w:val="0"/>
              <w:tabs>
                <w:tab w:val="left" w:pos="2303"/>
              </w:tabs>
              <w:spacing w:line="240" w:lineRule="auto"/>
              <w:ind w:right="113"/>
              <w:rPr>
                <w:rFonts w:ascii="Times New Roman" w:hAnsi="Times New Roman" w:cs="Times New Roman"/>
                <w:color w:val="auto"/>
                <w:sz w:val="24"/>
                <w:szCs w:val="24"/>
                <w:lang w:val="uk-UA"/>
              </w:rPr>
            </w:pPr>
            <w:r w:rsidRPr="0092138A">
              <w:rPr>
                <w:rFonts w:ascii="Times New Roman" w:hAnsi="Times New Roman"/>
                <w:color w:val="auto"/>
                <w:sz w:val="24"/>
                <w:szCs w:val="24"/>
                <w:lang w:val="uk-UA"/>
              </w:rPr>
              <w:t>Інформація про прий</w:t>
            </w:r>
            <w:r w:rsidR="003E103D" w:rsidRPr="0092138A">
              <w:rPr>
                <w:rFonts w:ascii="Times New Roman" w:hAnsi="Times New Roman"/>
                <w:color w:val="auto"/>
                <w:sz w:val="24"/>
                <w:szCs w:val="24"/>
                <w:lang w:val="uk-UA"/>
              </w:rPr>
              <w:t>-</w:t>
            </w:r>
            <w:r w:rsidRPr="0092138A">
              <w:rPr>
                <w:rFonts w:ascii="Times New Roman" w:hAnsi="Times New Roman"/>
                <w:color w:val="auto"/>
                <w:sz w:val="24"/>
                <w:szCs w:val="24"/>
                <w:lang w:val="uk-UA"/>
              </w:rPr>
              <w:t xml:space="preserve">няття чи неприйняття до розгляду тендерної пропозиції, ціна якої є вищою, ніж очікувана вартість предмета </w:t>
            </w:r>
            <w:r w:rsidR="00C033C1" w:rsidRPr="0092138A">
              <w:rPr>
                <w:rFonts w:ascii="Times New Roman" w:hAnsi="Times New Roman"/>
                <w:color w:val="auto"/>
                <w:sz w:val="24"/>
                <w:szCs w:val="24"/>
                <w:lang w:val="uk-UA"/>
              </w:rPr>
              <w:t>з</w:t>
            </w:r>
            <w:r w:rsidRPr="0092138A">
              <w:rPr>
                <w:rFonts w:ascii="Times New Roman" w:hAnsi="Times New Roman"/>
                <w:color w:val="auto"/>
                <w:sz w:val="24"/>
                <w:szCs w:val="24"/>
                <w:lang w:val="uk-UA"/>
              </w:rPr>
              <w:t>а</w:t>
            </w:r>
            <w:r w:rsidR="003E103D" w:rsidRPr="0092138A">
              <w:rPr>
                <w:rFonts w:ascii="Times New Roman" w:hAnsi="Times New Roman"/>
                <w:color w:val="auto"/>
                <w:sz w:val="24"/>
                <w:szCs w:val="24"/>
                <w:lang w:val="uk-UA"/>
              </w:rPr>
              <w:t>-</w:t>
            </w:r>
            <w:r w:rsidRPr="0092138A">
              <w:rPr>
                <w:rFonts w:ascii="Times New Roman" w:hAnsi="Times New Roman"/>
                <w:color w:val="auto"/>
                <w:sz w:val="24"/>
                <w:szCs w:val="24"/>
                <w:lang w:val="uk-UA"/>
              </w:rPr>
              <w:t>купівлі, визначена За</w:t>
            </w:r>
            <w:r w:rsidR="003E103D" w:rsidRPr="0092138A">
              <w:rPr>
                <w:rFonts w:ascii="Times New Roman" w:hAnsi="Times New Roman"/>
                <w:color w:val="auto"/>
                <w:sz w:val="24"/>
                <w:szCs w:val="24"/>
                <w:lang w:val="uk-UA"/>
              </w:rPr>
              <w:t>-</w:t>
            </w:r>
            <w:r w:rsidRPr="0092138A">
              <w:rPr>
                <w:rFonts w:ascii="Times New Roman" w:hAnsi="Times New Roman"/>
                <w:color w:val="auto"/>
                <w:sz w:val="24"/>
                <w:szCs w:val="24"/>
                <w:lang w:val="uk-UA"/>
              </w:rPr>
              <w:t>мовником в оголошен</w:t>
            </w:r>
            <w:r w:rsidR="003E103D" w:rsidRPr="0092138A">
              <w:rPr>
                <w:rFonts w:ascii="Times New Roman" w:hAnsi="Times New Roman"/>
                <w:color w:val="auto"/>
                <w:sz w:val="24"/>
                <w:szCs w:val="24"/>
                <w:lang w:val="uk-UA"/>
              </w:rPr>
              <w:t>-</w:t>
            </w:r>
            <w:r w:rsidRPr="0092138A">
              <w:rPr>
                <w:rFonts w:ascii="Times New Roman" w:hAnsi="Times New Roman"/>
                <w:color w:val="auto"/>
                <w:sz w:val="24"/>
                <w:szCs w:val="24"/>
                <w:lang w:val="uk-UA"/>
              </w:rPr>
              <w:t>ні про проведення від</w:t>
            </w:r>
            <w:r w:rsidR="003E103D" w:rsidRPr="0092138A">
              <w:rPr>
                <w:rFonts w:ascii="Times New Roman" w:hAnsi="Times New Roman"/>
                <w:color w:val="auto"/>
                <w:sz w:val="24"/>
                <w:szCs w:val="24"/>
                <w:lang w:val="uk-UA"/>
              </w:rPr>
              <w:t>-</w:t>
            </w:r>
            <w:r w:rsidRPr="0092138A">
              <w:rPr>
                <w:rFonts w:ascii="Times New Roman" w:hAnsi="Times New Roman"/>
                <w:color w:val="auto"/>
                <w:sz w:val="24"/>
                <w:szCs w:val="24"/>
                <w:lang w:val="uk-UA"/>
              </w:rPr>
              <w:t>критих торгів</w:t>
            </w:r>
          </w:p>
        </w:tc>
        <w:tc>
          <w:tcPr>
            <w:tcW w:w="6521" w:type="dxa"/>
            <w:tcBorders>
              <w:top w:val="single" w:sz="4" w:space="0" w:color="auto"/>
              <w:left w:val="single" w:sz="4" w:space="0" w:color="auto"/>
              <w:bottom w:val="single" w:sz="4" w:space="0" w:color="auto"/>
              <w:right w:val="single" w:sz="4" w:space="0" w:color="auto"/>
            </w:tcBorders>
          </w:tcPr>
          <w:p w14:paraId="0F2A1DA1" w14:textId="77777777" w:rsidR="005E4EDB" w:rsidRPr="0092138A" w:rsidRDefault="005E4EDB" w:rsidP="005E4EDB">
            <w:pPr>
              <w:pStyle w:val="11"/>
              <w:widowControl w:val="0"/>
              <w:spacing w:line="240" w:lineRule="auto"/>
              <w:ind w:left="34" w:right="113" w:firstLine="212"/>
              <w:jc w:val="both"/>
              <w:rPr>
                <w:rFonts w:ascii="Times New Roman" w:hAnsi="Times New Roman" w:cs="Times New Roman"/>
                <w:color w:val="auto"/>
                <w:sz w:val="24"/>
                <w:szCs w:val="24"/>
                <w:lang w:val="uk-UA"/>
              </w:rPr>
            </w:pPr>
            <w:r w:rsidRPr="0092138A">
              <w:rPr>
                <w:rFonts w:ascii="Times New Roman" w:hAnsi="Times New Roman"/>
                <w:color w:val="auto"/>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C09C2" w:rsidRPr="0092138A" w14:paraId="584C50DE" w14:textId="77777777" w:rsidTr="00C033C1">
        <w:trPr>
          <w:trHeight w:val="501"/>
          <w:jc w:val="center"/>
        </w:trPr>
        <w:tc>
          <w:tcPr>
            <w:tcW w:w="9918" w:type="dxa"/>
            <w:gridSpan w:val="3"/>
            <w:vAlign w:val="center"/>
          </w:tcPr>
          <w:p w14:paraId="110DC507"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lastRenderedPageBreak/>
              <w:t xml:space="preserve">Розділ 2. Порядок </w:t>
            </w:r>
            <w:r w:rsidRPr="0092138A">
              <w:rPr>
                <w:rFonts w:ascii="Times New Roman" w:eastAsia="Times New Roman" w:hAnsi="Times New Roman" w:cs="Times New Roman"/>
                <w:b/>
                <w:sz w:val="24"/>
                <w:szCs w:val="24"/>
              </w:rPr>
              <w:t>в</w:t>
            </w:r>
            <w:r w:rsidRPr="0092138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C09C2" w:rsidRPr="0092138A" w14:paraId="73F13989" w14:textId="77777777" w:rsidTr="00C033C1">
        <w:trPr>
          <w:trHeight w:val="1975"/>
          <w:jc w:val="center"/>
        </w:trPr>
        <w:tc>
          <w:tcPr>
            <w:tcW w:w="705" w:type="dxa"/>
          </w:tcPr>
          <w:p w14:paraId="02C73EC0"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w:t>
            </w:r>
          </w:p>
        </w:tc>
        <w:tc>
          <w:tcPr>
            <w:tcW w:w="2692" w:type="dxa"/>
          </w:tcPr>
          <w:p w14:paraId="30BF0705" w14:textId="77777777" w:rsidR="008C09C2" w:rsidRPr="0092138A" w:rsidRDefault="00952FB9">
            <w:pPr>
              <w:widowControl w:val="0"/>
              <w:rPr>
                <w:rFonts w:ascii="Times New Roman" w:eastAsia="Times New Roman" w:hAnsi="Times New Roman" w:cs="Times New Roman"/>
                <w:b/>
                <w:sz w:val="24"/>
                <w:szCs w:val="24"/>
              </w:rPr>
            </w:pPr>
            <w:r w:rsidRPr="0092138A">
              <w:rPr>
                <w:rFonts w:ascii="Times New Roman" w:eastAsia="Times New Roman" w:hAnsi="Times New Roman" w:cs="Times New Roman"/>
                <w:b/>
                <w:sz w:val="24"/>
                <w:szCs w:val="24"/>
              </w:rPr>
              <w:t>Процедура надання роз’яснень щодо тендерної документації</w:t>
            </w:r>
          </w:p>
        </w:tc>
        <w:tc>
          <w:tcPr>
            <w:tcW w:w="6521" w:type="dxa"/>
          </w:tcPr>
          <w:p w14:paraId="2B7D184C" w14:textId="77777777" w:rsidR="009C3C0A" w:rsidRPr="0092138A" w:rsidRDefault="009C3C0A" w:rsidP="00EA3247">
            <w:pPr>
              <w:pStyle w:val="20"/>
              <w:widowControl w:val="0"/>
              <w:ind w:right="113"/>
              <w:jc w:val="both"/>
              <w:rPr>
                <w:rFonts w:ascii="Times New Roman" w:hAnsi="Times New Roman" w:cs="Times New Roman"/>
                <w:color w:val="auto"/>
                <w:sz w:val="24"/>
                <w:szCs w:val="24"/>
                <w:lang w:val="uk-UA"/>
              </w:rPr>
            </w:pPr>
            <w:r w:rsidRPr="0092138A">
              <w:rPr>
                <w:rFonts w:ascii="Times New Roman" w:hAnsi="Times New Roman" w:cs="Times New Roman"/>
                <w:color w:val="auto"/>
                <w:sz w:val="24"/>
                <w:szCs w:val="24"/>
                <w:lang w:val="uk-UA"/>
              </w:rPr>
              <w:t>Надання роз’яснень щодо тендерної документації та внесення змін до неї здійснюється Замовником відповідно до пункту 5</w:t>
            </w:r>
            <w:r w:rsidR="003042EA" w:rsidRPr="0092138A">
              <w:rPr>
                <w:rFonts w:ascii="Times New Roman" w:hAnsi="Times New Roman" w:cs="Times New Roman"/>
                <w:color w:val="auto"/>
                <w:sz w:val="24"/>
                <w:szCs w:val="24"/>
                <w:lang w:val="uk-UA"/>
              </w:rPr>
              <w:t>4</w:t>
            </w:r>
            <w:r w:rsidRPr="0092138A">
              <w:rPr>
                <w:rFonts w:ascii="Times New Roman" w:hAnsi="Times New Roman" w:cs="Times New Roman"/>
                <w:color w:val="auto"/>
                <w:sz w:val="24"/>
                <w:szCs w:val="24"/>
                <w:lang w:val="uk-UA"/>
              </w:rPr>
              <w:t xml:space="preserve"> Особливостей.</w:t>
            </w:r>
          </w:p>
          <w:p w14:paraId="7919DF0B"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08E951D"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8FB7DEF"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Замовник повинен </w:t>
            </w:r>
            <w:r w:rsidRPr="0092138A">
              <w:rPr>
                <w:rFonts w:ascii="Times New Roman" w:eastAsia="Times New Roman" w:hAnsi="Times New Roman" w:cs="Times New Roman"/>
                <w:b/>
                <w:i/>
                <w:sz w:val="24"/>
                <w:szCs w:val="24"/>
              </w:rPr>
              <w:t>протягом трьох днів</w:t>
            </w:r>
            <w:r w:rsidRPr="0092138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531B122A"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94B504" w14:textId="77777777" w:rsidR="008C09C2" w:rsidRPr="0092138A" w:rsidRDefault="00952FB9">
            <w:pPr>
              <w:widowControl w:val="0"/>
              <w:jc w:val="both"/>
              <w:rPr>
                <w:rFonts w:ascii="Times New Roman" w:eastAsia="Times New Roman" w:hAnsi="Times New Roman" w:cs="Times New Roman"/>
                <w:i/>
                <w:sz w:val="24"/>
                <w:szCs w:val="24"/>
              </w:rPr>
            </w:pPr>
            <w:r w:rsidRPr="0092138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2138A">
              <w:rPr>
                <w:rFonts w:ascii="Times New Roman" w:eastAsia="Times New Roman" w:hAnsi="Times New Roman" w:cs="Times New Roman"/>
                <w:b/>
                <w:i/>
                <w:sz w:val="24"/>
                <w:szCs w:val="24"/>
              </w:rPr>
              <w:t>не менш як на чотири дні.</w:t>
            </w:r>
          </w:p>
        </w:tc>
      </w:tr>
      <w:tr w:rsidR="008C09C2" w:rsidRPr="0092138A" w14:paraId="3800BDE4" w14:textId="77777777" w:rsidTr="00C033C1">
        <w:trPr>
          <w:trHeight w:val="1119"/>
          <w:jc w:val="center"/>
        </w:trPr>
        <w:tc>
          <w:tcPr>
            <w:tcW w:w="705" w:type="dxa"/>
          </w:tcPr>
          <w:p w14:paraId="083929DE"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w:t>
            </w:r>
          </w:p>
        </w:tc>
        <w:tc>
          <w:tcPr>
            <w:tcW w:w="2692" w:type="dxa"/>
          </w:tcPr>
          <w:p w14:paraId="1407EF1C"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Внесення змін до тендерної документації</w:t>
            </w:r>
          </w:p>
        </w:tc>
        <w:tc>
          <w:tcPr>
            <w:tcW w:w="6521" w:type="dxa"/>
          </w:tcPr>
          <w:p w14:paraId="0F6CC743"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2510C2"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2138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2138A">
              <w:rPr>
                <w:rFonts w:ascii="Times New Roman" w:eastAsia="Times New Roman" w:hAnsi="Times New Roman" w:cs="Times New Roman"/>
                <w:i/>
                <w:sz w:val="24"/>
                <w:szCs w:val="24"/>
              </w:rPr>
              <w:t xml:space="preserve"> </w:t>
            </w:r>
            <w:r w:rsidRPr="0092138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2138A">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09C2" w:rsidRPr="0092138A" w14:paraId="7AA5E52C" w14:textId="77777777" w:rsidTr="00C033C1">
        <w:trPr>
          <w:trHeight w:val="480"/>
          <w:jc w:val="center"/>
        </w:trPr>
        <w:tc>
          <w:tcPr>
            <w:tcW w:w="9918" w:type="dxa"/>
            <w:gridSpan w:val="3"/>
            <w:vAlign w:val="center"/>
          </w:tcPr>
          <w:p w14:paraId="0F819E63"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C09C2" w:rsidRPr="0092138A" w14:paraId="0E039C0F" w14:textId="77777777" w:rsidTr="00C033C1">
        <w:trPr>
          <w:trHeight w:val="1119"/>
          <w:jc w:val="center"/>
        </w:trPr>
        <w:tc>
          <w:tcPr>
            <w:tcW w:w="705" w:type="dxa"/>
          </w:tcPr>
          <w:p w14:paraId="4955C571"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lastRenderedPageBreak/>
              <w:t>1</w:t>
            </w:r>
          </w:p>
        </w:tc>
        <w:tc>
          <w:tcPr>
            <w:tcW w:w="2692" w:type="dxa"/>
          </w:tcPr>
          <w:p w14:paraId="7A844EA6"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Зміст і спосіб подання тендерної пропозиції</w:t>
            </w:r>
          </w:p>
        </w:tc>
        <w:tc>
          <w:tcPr>
            <w:tcW w:w="6521" w:type="dxa"/>
            <w:vAlign w:val="center"/>
          </w:tcPr>
          <w:p w14:paraId="40CA24E6" w14:textId="77777777" w:rsidR="00F12D07" w:rsidRPr="0092138A" w:rsidRDefault="00F12D07" w:rsidP="00F12D07">
            <w:pPr>
              <w:pStyle w:val="a9"/>
              <w:spacing w:before="0" w:beforeAutospacing="0" w:after="0" w:afterAutospacing="0"/>
              <w:jc w:val="both"/>
            </w:pPr>
            <w:r w:rsidRPr="0092138A">
              <w:rPr>
                <w:i/>
                <w:iC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5F6694B" w14:textId="77777777" w:rsidR="00C43981" w:rsidRPr="0092138A" w:rsidRDefault="00C43981" w:rsidP="00C43981">
            <w:pPr>
              <w:widowControl w:val="0"/>
              <w:ind w:firstLine="36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4359E1" w:rsidRPr="0092138A">
              <w:rPr>
                <w:rFonts w:ascii="Times New Roman" w:eastAsia="Times New Roman" w:hAnsi="Times New Roman" w:cs="Times New Roman"/>
                <w:sz w:val="24"/>
                <w:szCs w:val="24"/>
              </w:rPr>
              <w:t xml:space="preserve"> </w:t>
            </w:r>
          </w:p>
          <w:p w14:paraId="79321EA3" w14:textId="77777777" w:rsidR="00935AEA" w:rsidRPr="0092138A" w:rsidRDefault="00E66A56"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тендерною пропозицією за формою згідно з додатком 1 до тендерної документації</w:t>
            </w:r>
            <w:r w:rsidR="00935AEA" w:rsidRPr="0092138A">
              <w:rPr>
                <w:rFonts w:ascii="Times New Roman" w:eastAsia="Times New Roman" w:hAnsi="Times New Roman" w:cs="Times New Roman"/>
                <w:sz w:val="24"/>
                <w:szCs w:val="24"/>
              </w:rPr>
              <w:t>;</w:t>
            </w:r>
          </w:p>
          <w:p w14:paraId="12CE3C7E"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договору). </w:t>
            </w:r>
          </w:p>
          <w:p w14:paraId="0CF36932"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У випадку, якщо статутом чи іншими установчими документами Учасника передбачено певні обмеження щодо підписання (укладення) договорів керівником (уповноваженою особою), необхідно надати засвідчену копію рішення засідання виконавчого органу юридичної особи про надання дозволу на прийняття участі у процедурі закупівлі та підписання договору.</w:t>
            </w:r>
          </w:p>
          <w:p w14:paraId="71175836"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Якщо в установчих документах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бухгалтерська довідка та таке інше);</w:t>
            </w:r>
          </w:p>
          <w:p w14:paraId="27A00089" w14:textId="77777777" w:rsidR="00BE713C" w:rsidRPr="0092138A" w:rsidRDefault="00BE713C" w:rsidP="00BE713C">
            <w:pPr>
              <w:pStyle w:val="a5"/>
              <w:numPr>
                <w:ilvl w:val="0"/>
                <w:numId w:val="3"/>
              </w:numPr>
              <w:ind w:left="460" w:hanging="10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згідно з </w:t>
            </w:r>
            <w:r w:rsidRPr="0092138A">
              <w:rPr>
                <w:rFonts w:ascii="Times New Roman" w:eastAsia="Times New Roman" w:hAnsi="Times New Roman" w:cs="Times New Roman"/>
                <w:b/>
                <w:bCs/>
                <w:i/>
                <w:iCs/>
                <w:sz w:val="24"/>
                <w:szCs w:val="24"/>
              </w:rPr>
              <w:t xml:space="preserve">Додатком </w:t>
            </w:r>
            <w:r w:rsidR="00EA3247" w:rsidRPr="0092138A">
              <w:rPr>
                <w:rFonts w:ascii="Times New Roman" w:eastAsia="Times New Roman" w:hAnsi="Times New Roman" w:cs="Times New Roman"/>
                <w:b/>
                <w:bCs/>
                <w:i/>
                <w:iCs/>
                <w:sz w:val="24"/>
                <w:szCs w:val="24"/>
              </w:rPr>
              <w:t>2</w:t>
            </w:r>
            <w:r w:rsidRPr="0092138A">
              <w:rPr>
                <w:rFonts w:ascii="Times New Roman" w:eastAsia="Times New Roman" w:hAnsi="Times New Roman" w:cs="Times New Roman"/>
                <w:sz w:val="24"/>
                <w:szCs w:val="24"/>
              </w:rPr>
              <w:t xml:space="preserve"> до цієї тендерної документації;</w:t>
            </w:r>
          </w:p>
          <w:p w14:paraId="4041576B" w14:textId="77777777" w:rsidR="003042EA" w:rsidRPr="0092138A" w:rsidRDefault="00BE713C" w:rsidP="00935AEA">
            <w:pPr>
              <w:widowControl w:val="0"/>
              <w:numPr>
                <w:ilvl w:val="0"/>
                <w:numId w:val="3"/>
              </w:numPr>
              <w:ind w:left="452" w:hanging="283"/>
              <w:jc w:val="both"/>
              <w:rPr>
                <w:rFonts w:ascii="Times New Roman" w:eastAsia="Times New Roman" w:hAnsi="Times New Roman" w:cs="Times New Roman"/>
                <w:bCs/>
                <w:sz w:val="24"/>
                <w:szCs w:val="24"/>
              </w:rPr>
            </w:pPr>
            <w:r w:rsidRPr="0092138A">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92138A">
              <w:rPr>
                <w:rFonts w:ascii="Times New Roman" w:hAnsi="Times New Roman" w:cs="Times New Roman"/>
                <w:b/>
                <w:bCs/>
                <w:i/>
                <w:iCs/>
                <w:sz w:val="24"/>
                <w:szCs w:val="24"/>
              </w:rPr>
              <w:t>Додатком 2</w:t>
            </w:r>
            <w:r w:rsidRPr="0092138A">
              <w:rPr>
                <w:rFonts w:ascii="Times New Roman" w:hAnsi="Times New Roman" w:cs="Times New Roman"/>
                <w:sz w:val="24"/>
                <w:szCs w:val="24"/>
              </w:rPr>
              <w:t xml:space="preserve"> до цієї тендерної документації</w:t>
            </w:r>
            <w:r w:rsidR="003042EA" w:rsidRPr="0092138A">
              <w:rPr>
                <w:rFonts w:ascii="Times New Roman" w:eastAsia="Times New Roman" w:hAnsi="Times New Roman" w:cs="Times New Roman"/>
                <w:sz w:val="24"/>
                <w:szCs w:val="24"/>
              </w:rPr>
              <w:t>;</w:t>
            </w:r>
          </w:p>
          <w:p w14:paraId="25C380EF" w14:textId="77777777" w:rsidR="002A4A6A" w:rsidRPr="0092138A" w:rsidRDefault="002A4A6A" w:rsidP="00EA3247">
            <w:pPr>
              <w:widowControl w:val="0"/>
              <w:numPr>
                <w:ilvl w:val="0"/>
                <w:numId w:val="3"/>
              </w:numPr>
              <w:ind w:left="460" w:hanging="10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інформацією про необхідні технічні, якісні та кількісні характеристики предмета закупівлі, в тому числі:</w:t>
            </w:r>
          </w:p>
          <w:p w14:paraId="58361B3A" w14:textId="77777777" w:rsidR="002A4A6A" w:rsidRPr="0092138A" w:rsidRDefault="002A4A6A" w:rsidP="002A4A6A">
            <w:pPr>
              <w:pStyle w:val="a5"/>
              <w:widowControl w:val="0"/>
              <w:numPr>
                <w:ilvl w:val="0"/>
                <w:numId w:val="8"/>
              </w:numPr>
              <w:ind w:left="744" w:hanging="425"/>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Технічне завдання згідно Додатку 3 до тендерної </w:t>
            </w:r>
            <w:r w:rsidRPr="0092138A">
              <w:rPr>
                <w:rFonts w:ascii="Times New Roman" w:eastAsia="Times New Roman" w:hAnsi="Times New Roman" w:cs="Times New Roman"/>
                <w:sz w:val="24"/>
                <w:szCs w:val="24"/>
              </w:rPr>
              <w:lastRenderedPageBreak/>
              <w:t>документації);</w:t>
            </w:r>
          </w:p>
          <w:p w14:paraId="2EBF6812" w14:textId="77777777" w:rsidR="002A4A6A" w:rsidRPr="0092138A" w:rsidRDefault="002A4A6A" w:rsidP="00EA3247">
            <w:pPr>
              <w:pStyle w:val="a5"/>
              <w:widowControl w:val="0"/>
              <w:numPr>
                <w:ilvl w:val="0"/>
                <w:numId w:val="8"/>
              </w:numPr>
              <w:ind w:left="319" w:firstLine="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(учасник надає документи згідно пункту 6 цього розділу);</w:t>
            </w:r>
          </w:p>
          <w:p w14:paraId="000858E1" w14:textId="77777777" w:rsidR="002A4A6A" w:rsidRPr="0092138A" w:rsidRDefault="002A4A6A" w:rsidP="002A4A6A">
            <w:pPr>
              <w:pStyle w:val="a5"/>
              <w:widowControl w:val="0"/>
              <w:numPr>
                <w:ilvl w:val="0"/>
                <w:numId w:val="8"/>
              </w:numPr>
              <w:ind w:left="319" w:firstLine="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Повний розрахунок страхових платежів по всіх транспортних засобах замовника для обов`язкового страхування цивільно - правової відповідальності власників транспортних засобів, який складено і заповнено за формою, що наведена у Додатку 4 до тендерної документації з обов’язковим зазначенням величин коригуючих коефіцієнтів (для послуг з обов`язкового страхування цивільної відповідальності власників транспортних засобів). Повний розрахунок страхових платежів подається у вигляді сканованої копії. Окремим файлом учасник завантажує розрахунок в електронному вигляді в форматі Excel.</w:t>
            </w:r>
          </w:p>
          <w:p w14:paraId="5B465726"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письмовою згодою Учасника з про</w:t>
            </w:r>
            <w:r w:rsidR="00020398" w:rsidRPr="0092138A">
              <w:rPr>
                <w:rFonts w:ascii="Times New Roman" w:eastAsia="Times New Roman" w:hAnsi="Times New Roman" w:cs="Times New Roman"/>
                <w:sz w:val="24"/>
                <w:szCs w:val="24"/>
              </w:rPr>
              <w:t>є</w:t>
            </w:r>
            <w:r w:rsidRPr="0092138A">
              <w:rPr>
                <w:rFonts w:ascii="Times New Roman" w:eastAsia="Times New Roman" w:hAnsi="Times New Roman" w:cs="Times New Roman"/>
                <w:sz w:val="24"/>
                <w:szCs w:val="24"/>
              </w:rPr>
              <w:t>ктом договору, визначеним у додатку 5 до тендерної документації (лист у довільній формі та заповнений про</w:t>
            </w:r>
            <w:r w:rsidR="00020398" w:rsidRPr="0092138A">
              <w:rPr>
                <w:rFonts w:ascii="Times New Roman" w:eastAsia="Times New Roman" w:hAnsi="Times New Roman" w:cs="Times New Roman"/>
                <w:sz w:val="24"/>
                <w:szCs w:val="24"/>
              </w:rPr>
              <w:t>є</w:t>
            </w:r>
            <w:r w:rsidRPr="0092138A">
              <w:rPr>
                <w:rFonts w:ascii="Times New Roman" w:eastAsia="Times New Roman" w:hAnsi="Times New Roman" w:cs="Times New Roman"/>
                <w:sz w:val="24"/>
                <w:szCs w:val="24"/>
              </w:rPr>
              <w:t>кт договору з додатками);</w:t>
            </w:r>
          </w:p>
          <w:p w14:paraId="348A3B7A" w14:textId="77777777" w:rsidR="00935AEA" w:rsidRPr="0092138A" w:rsidRDefault="00BE713C"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інформацією про підтвердження зміни податкової адреси на іншу територію України видане уповноваженим на це органом, у разі, якщо місцезнаходження учасника зареєстроване на тимчасово окупованій території</w:t>
            </w:r>
            <w:r w:rsidR="00935AEA" w:rsidRPr="0092138A">
              <w:rPr>
                <w:rFonts w:ascii="Times New Roman" w:eastAsia="Times New Roman" w:hAnsi="Times New Roman" w:cs="Times New Roman"/>
                <w:sz w:val="24"/>
                <w:szCs w:val="24"/>
              </w:rPr>
              <w:t>;</w:t>
            </w:r>
          </w:p>
          <w:p w14:paraId="3618834C"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іншими документами та/або інформацією, визначених тендерною документацією. </w:t>
            </w:r>
          </w:p>
          <w:p w14:paraId="6571DB7D"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BFE454B" w14:textId="77777777" w:rsidR="00935AEA" w:rsidRPr="0092138A" w:rsidRDefault="00935AEA" w:rsidP="00935AEA">
            <w:pPr>
              <w:widowControl w:val="0"/>
              <w:numPr>
                <w:ilvl w:val="0"/>
                <w:numId w:val="3"/>
              </w:numPr>
              <w:ind w:left="452" w:hanging="28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14:paraId="44B523E4" w14:textId="77777777" w:rsidR="00AB3506" w:rsidRPr="0092138A" w:rsidRDefault="00AB3506" w:rsidP="00AB3506">
            <w:pPr>
              <w:widowControl w:val="0"/>
              <w:ind w:left="27" w:firstLine="33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2EACE7" w14:textId="77777777" w:rsidR="00AB3506" w:rsidRPr="0092138A" w:rsidRDefault="00AB3506" w:rsidP="00AB3506">
            <w:pPr>
              <w:widowControl w:val="0"/>
              <w:ind w:left="27" w:firstLine="33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3042EA" w:rsidRPr="0092138A">
              <w:rPr>
                <w:rFonts w:ascii="Times New Roman" w:eastAsia="Times New Roman" w:hAnsi="Times New Roman" w:cs="Times New Roman"/>
                <w:sz w:val="24"/>
                <w:szCs w:val="24"/>
              </w:rPr>
              <w:t>2</w:t>
            </w:r>
            <w:r w:rsidRPr="0092138A">
              <w:rPr>
                <w:rFonts w:ascii="Times New Roman" w:eastAsia="Times New Roman" w:hAnsi="Times New Roman" w:cs="Times New Roman"/>
                <w:sz w:val="24"/>
                <w:szCs w:val="24"/>
              </w:rPr>
              <w:t xml:space="preserve"> (для переможця).</w:t>
            </w:r>
          </w:p>
          <w:p w14:paraId="3DAC1A45" w14:textId="77777777" w:rsidR="00AB3506" w:rsidRPr="0092138A" w:rsidRDefault="00AB3506" w:rsidP="00AB3506">
            <w:pPr>
              <w:widowControl w:val="0"/>
              <w:ind w:firstLine="36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78A8C1" w14:textId="77777777" w:rsidR="00935AEA" w:rsidRPr="0092138A" w:rsidRDefault="00935AEA" w:rsidP="00AB3506">
            <w:pPr>
              <w:widowControl w:val="0"/>
              <w:ind w:left="27" w:firstLine="333"/>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У разі виявлення під час розгляду та опрацювання поданих за цими торгами тендерних пропозицій формальних (несуттєвих) помилок, Замовник не вважатиме їх допущення </w:t>
            </w:r>
            <w:r w:rsidRPr="0092138A">
              <w:rPr>
                <w:rFonts w:ascii="Times New Roman" w:eastAsia="Times New Roman" w:hAnsi="Times New Roman" w:cs="Times New Roman"/>
                <w:sz w:val="24"/>
                <w:szCs w:val="24"/>
              </w:rPr>
              <w:lastRenderedPageBreak/>
              <w:t xml:space="preserve">підставою для відхилення тендерної пропозиції Учасника. </w:t>
            </w:r>
          </w:p>
          <w:p w14:paraId="45EEA5DE" w14:textId="77777777" w:rsidR="008C09C2" w:rsidRPr="0092138A" w:rsidRDefault="00952FB9">
            <w:pPr>
              <w:widowControl w:val="0"/>
              <w:jc w:val="both"/>
              <w:rPr>
                <w:rFonts w:ascii="Times New Roman" w:eastAsia="Times New Roman" w:hAnsi="Times New Roman" w:cs="Times New Roman"/>
                <w:b/>
                <w:i/>
                <w:sz w:val="24"/>
                <w:szCs w:val="24"/>
              </w:rPr>
            </w:pPr>
            <w:r w:rsidRPr="0092138A">
              <w:rPr>
                <w:rFonts w:ascii="Times New Roman" w:eastAsia="Times New Roman" w:hAnsi="Times New Roman" w:cs="Times New Roman"/>
                <w:b/>
                <w:i/>
                <w:sz w:val="24"/>
                <w:szCs w:val="24"/>
              </w:rPr>
              <w:t>Опис та приклади формальних несуттєвих помилок.</w:t>
            </w:r>
          </w:p>
          <w:p w14:paraId="6F5E0080"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4619F3"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5E450A" w14:textId="77777777" w:rsidR="008C09C2" w:rsidRPr="0092138A" w:rsidRDefault="00952FB9">
            <w:pPr>
              <w:widowControl w:val="0"/>
              <w:jc w:val="both"/>
              <w:rPr>
                <w:rFonts w:ascii="Times New Roman" w:eastAsia="Times New Roman" w:hAnsi="Times New Roman" w:cs="Times New Roman"/>
                <w:i/>
                <w:sz w:val="24"/>
                <w:szCs w:val="24"/>
                <w:u w:val="single"/>
              </w:rPr>
            </w:pPr>
            <w:r w:rsidRPr="0092138A">
              <w:rPr>
                <w:rFonts w:ascii="Times New Roman" w:eastAsia="Times New Roman" w:hAnsi="Times New Roman" w:cs="Times New Roman"/>
                <w:i/>
                <w:sz w:val="24"/>
                <w:szCs w:val="24"/>
                <w:u w:val="single"/>
              </w:rPr>
              <w:t>Опис формальних помилок:</w:t>
            </w:r>
          </w:p>
          <w:p w14:paraId="0B8B483C"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w:t>
            </w:r>
            <w:r w:rsidRPr="0092138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95ED0BA"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уживання великої літери;</w:t>
            </w:r>
          </w:p>
          <w:p w14:paraId="457A72D8"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уживання розділових знаків та відмінювання слів у реченні;</w:t>
            </w:r>
          </w:p>
          <w:p w14:paraId="0594AB4E"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використання слова або мовного звороту, запозичених з іншої мови;</w:t>
            </w:r>
          </w:p>
          <w:p w14:paraId="337C72DA"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4EF2C8"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застосування правил переносу частини слова з рядка в рядок;</w:t>
            </w:r>
          </w:p>
          <w:p w14:paraId="17C4B77A"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sz w:val="24"/>
                <w:szCs w:val="24"/>
              </w:rPr>
              <w:tab/>
              <w:t>написання слів разом та/або окремо, та/або через дефіс;</w:t>
            </w:r>
          </w:p>
          <w:p w14:paraId="70BF8E79"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C998E9"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2.</w:t>
            </w:r>
            <w:r w:rsidRPr="0092138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3FC24A4"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3.</w:t>
            </w:r>
            <w:r w:rsidRPr="0092138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16AD7A"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4.</w:t>
            </w:r>
            <w:r w:rsidRPr="0092138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09EB94"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lastRenderedPageBreak/>
              <w:t>5.</w:t>
            </w:r>
            <w:r w:rsidRPr="0092138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9F4078"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6.</w:t>
            </w:r>
            <w:r w:rsidRPr="009213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78FBCE"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7.</w:t>
            </w:r>
            <w:r w:rsidRPr="009213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61013B"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8.</w:t>
            </w:r>
            <w:r w:rsidRPr="0092138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78DD6C"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9.</w:t>
            </w:r>
            <w:r w:rsidRPr="0092138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D3396D"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10.</w:t>
            </w:r>
            <w:r w:rsidRPr="009213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4EBF20"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11.</w:t>
            </w:r>
            <w:r w:rsidRPr="009213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06EEC4"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12.</w:t>
            </w:r>
            <w:r w:rsidRPr="009213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29B42" w14:textId="77777777" w:rsidR="008C09C2" w:rsidRPr="0092138A" w:rsidRDefault="00952FB9">
            <w:pPr>
              <w:widowControl w:val="0"/>
              <w:jc w:val="both"/>
              <w:rPr>
                <w:rFonts w:ascii="Times New Roman" w:eastAsia="Times New Roman" w:hAnsi="Times New Roman" w:cs="Times New Roman"/>
                <w:i/>
                <w:sz w:val="24"/>
                <w:szCs w:val="24"/>
                <w:u w:val="single"/>
              </w:rPr>
            </w:pPr>
            <w:r w:rsidRPr="0092138A">
              <w:rPr>
                <w:rFonts w:ascii="Times New Roman" w:eastAsia="Times New Roman" w:hAnsi="Times New Roman" w:cs="Times New Roman"/>
                <w:i/>
                <w:sz w:val="24"/>
                <w:szCs w:val="24"/>
                <w:u w:val="single"/>
              </w:rPr>
              <w:t>Приклади формальних помилок:</w:t>
            </w:r>
          </w:p>
          <w:p w14:paraId="680B2CCF"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C2E887"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«м.</w:t>
            </w:r>
            <w:r w:rsidR="00B0791D" w:rsidRPr="0092138A">
              <w:rPr>
                <w:rFonts w:ascii="Times New Roman" w:eastAsia="Times New Roman" w:hAnsi="Times New Roman" w:cs="Times New Roman"/>
                <w:sz w:val="24"/>
                <w:szCs w:val="24"/>
              </w:rPr>
              <w:t xml:space="preserve"> </w:t>
            </w:r>
            <w:r w:rsidRPr="0092138A">
              <w:rPr>
                <w:rFonts w:ascii="Times New Roman" w:eastAsia="Times New Roman" w:hAnsi="Times New Roman" w:cs="Times New Roman"/>
                <w:sz w:val="24"/>
                <w:szCs w:val="24"/>
              </w:rPr>
              <w:t>київ» замість «м.</w:t>
            </w:r>
            <w:r w:rsidR="00B0791D" w:rsidRPr="0092138A">
              <w:rPr>
                <w:rFonts w:ascii="Times New Roman" w:eastAsia="Times New Roman" w:hAnsi="Times New Roman" w:cs="Times New Roman"/>
                <w:sz w:val="24"/>
                <w:szCs w:val="24"/>
              </w:rPr>
              <w:t xml:space="preserve"> </w:t>
            </w:r>
            <w:r w:rsidRPr="0092138A">
              <w:rPr>
                <w:rFonts w:ascii="Times New Roman" w:eastAsia="Times New Roman" w:hAnsi="Times New Roman" w:cs="Times New Roman"/>
                <w:sz w:val="24"/>
                <w:szCs w:val="24"/>
              </w:rPr>
              <w:t>Київ»;</w:t>
            </w:r>
          </w:p>
          <w:p w14:paraId="435F4907"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«поряд -ок» замість «поря – док»;</w:t>
            </w:r>
          </w:p>
          <w:p w14:paraId="39815E0C"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«ненадається» замість «не надається»»;</w:t>
            </w:r>
          </w:p>
          <w:p w14:paraId="3301B74B"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«______________№_____________» замість «14.08.202</w:t>
            </w:r>
            <w:r w:rsidR="003C2AF9" w:rsidRPr="0092138A">
              <w:rPr>
                <w:rFonts w:ascii="Times New Roman" w:eastAsia="Times New Roman" w:hAnsi="Times New Roman" w:cs="Times New Roman"/>
                <w:sz w:val="24"/>
                <w:szCs w:val="24"/>
              </w:rPr>
              <w:t>2</w:t>
            </w:r>
            <w:r w:rsidRPr="0092138A">
              <w:rPr>
                <w:rFonts w:ascii="Times New Roman" w:eastAsia="Times New Roman" w:hAnsi="Times New Roman" w:cs="Times New Roman"/>
                <w:sz w:val="24"/>
                <w:szCs w:val="24"/>
              </w:rPr>
              <w:t xml:space="preserve"> №320/13/14-01»</w:t>
            </w:r>
          </w:p>
          <w:p w14:paraId="63E19647"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04F206C" w14:textId="77777777" w:rsidR="008C09C2" w:rsidRPr="0092138A" w:rsidRDefault="00952FB9">
            <w:pPr>
              <w:widowControl w:val="0"/>
              <w:ind w:left="40" w:hanging="2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color w:val="000000"/>
                <w:sz w:val="24"/>
                <w:szCs w:val="24"/>
              </w:rPr>
              <w:t xml:space="preserve"> підприємців, не подаються ними у складі тендерної </w:t>
            </w:r>
            <w:r w:rsidRPr="0092138A">
              <w:rPr>
                <w:rFonts w:ascii="Times New Roman" w:eastAsia="Times New Roman" w:hAnsi="Times New Roman" w:cs="Times New Roman"/>
                <w:color w:val="000000"/>
                <w:sz w:val="24"/>
                <w:szCs w:val="24"/>
              </w:rPr>
              <w:lastRenderedPageBreak/>
              <w:t xml:space="preserve">пропозиції. Відсутність документів, що не передбачені законодавством для учасників </w:t>
            </w: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2138A">
              <w:rPr>
                <w:rFonts w:ascii="Times New Roman" w:eastAsia="Times New Roman" w:hAnsi="Times New Roman" w:cs="Times New Roman"/>
                <w:sz w:val="24"/>
                <w:szCs w:val="24"/>
              </w:rPr>
              <w:t>—</w:t>
            </w:r>
            <w:r w:rsidRPr="009213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9BA806" w14:textId="77777777" w:rsidR="008C09C2" w:rsidRPr="0092138A" w:rsidRDefault="00952FB9">
            <w:pPr>
              <w:widowControl w:val="0"/>
              <w:ind w:left="40" w:hanging="20"/>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УВАГА!!!</w:t>
            </w:r>
          </w:p>
          <w:p w14:paraId="2C89D163" w14:textId="77777777" w:rsidR="008C09C2" w:rsidRPr="0092138A" w:rsidRDefault="00952FB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92138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E328953" w14:textId="77777777" w:rsidR="008C09C2" w:rsidRPr="0092138A" w:rsidRDefault="00952FB9">
            <w:pPr>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3CAFE22" w14:textId="77777777" w:rsidR="008C09C2" w:rsidRPr="0092138A" w:rsidRDefault="00952FB9">
            <w:pPr>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3C2AF9" w:rsidRPr="0092138A">
              <w:rPr>
                <w:rFonts w:ascii="Times New Roman" w:eastAsia="Times New Roman" w:hAnsi="Times New Roman" w:cs="Times New Roman"/>
                <w:b/>
                <w:color w:val="000000"/>
                <w:sz w:val="24"/>
                <w:szCs w:val="24"/>
              </w:rPr>
              <w:t xml:space="preserve"> </w:t>
            </w:r>
            <w:r w:rsidRPr="0092138A">
              <w:rPr>
                <w:rFonts w:ascii="Times New Roman" w:eastAsia="Times New Roman" w:hAnsi="Times New Roman" w:cs="Times New Roman"/>
                <w:b/>
                <w:color w:val="000000"/>
                <w:sz w:val="24"/>
                <w:szCs w:val="24"/>
              </w:rPr>
              <w:t>удосконаленим електронним підпи</w:t>
            </w:r>
            <w:r w:rsidRPr="0092138A">
              <w:rPr>
                <w:rFonts w:ascii="Times New Roman" w:eastAsia="Times New Roman" w:hAnsi="Times New Roman" w:cs="Times New Roman"/>
                <w:b/>
                <w:sz w:val="24"/>
                <w:szCs w:val="24"/>
              </w:rPr>
              <w:t>сом (УЕП)</w:t>
            </w:r>
            <w:r w:rsidRPr="0092138A">
              <w:rPr>
                <w:rFonts w:ascii="Times New Roman" w:eastAsia="Times New Roman" w:hAnsi="Times New Roman" w:cs="Times New Roman"/>
                <w:b/>
                <w:color w:val="000000"/>
                <w:sz w:val="24"/>
                <w:szCs w:val="24"/>
              </w:rPr>
              <w:t>;</w:t>
            </w:r>
          </w:p>
          <w:p w14:paraId="0D84350C" w14:textId="77777777" w:rsidR="008C09C2" w:rsidRPr="0092138A" w:rsidRDefault="00952FB9">
            <w:pPr>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F3C6E8" w14:textId="77777777" w:rsidR="008C09C2" w:rsidRPr="0092138A" w:rsidRDefault="00952FB9">
            <w:pPr>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Винятки:</w:t>
            </w:r>
          </w:p>
          <w:p w14:paraId="5A2278F0" w14:textId="77777777" w:rsidR="008C09C2" w:rsidRPr="0092138A" w:rsidRDefault="00952FB9">
            <w:pPr>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86740A" w14:textId="77777777" w:rsidR="008C09C2" w:rsidRPr="0092138A" w:rsidRDefault="00952FB9">
            <w:pPr>
              <w:widowControl w:val="0"/>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1E9033" w14:textId="77777777" w:rsidR="008C09C2" w:rsidRPr="0092138A" w:rsidRDefault="00952FB9">
            <w:pPr>
              <w:widowControl w:val="0"/>
              <w:ind w:left="40" w:hanging="20"/>
              <w:jc w:val="both"/>
              <w:rPr>
                <w:rFonts w:ascii="Times New Roman" w:eastAsia="Times New Roman" w:hAnsi="Times New Roman" w:cs="Times New Roman"/>
                <w:b/>
                <w:sz w:val="24"/>
                <w:szCs w:val="24"/>
              </w:rPr>
            </w:pPr>
            <w:r w:rsidRPr="0092138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2138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8EFC5F" w14:textId="77777777" w:rsidR="008C09C2" w:rsidRPr="0092138A" w:rsidRDefault="00952FB9">
            <w:pPr>
              <w:widowControl w:val="0"/>
              <w:ind w:left="40" w:hanging="20"/>
              <w:jc w:val="both"/>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 xml:space="preserve">Замовник перевіряє </w:t>
            </w:r>
            <w:r w:rsidRPr="0092138A">
              <w:rPr>
                <w:rFonts w:ascii="Times New Roman" w:eastAsia="Times New Roman" w:hAnsi="Times New Roman" w:cs="Times New Roman"/>
                <w:b/>
                <w:color w:val="000000"/>
                <w:sz w:val="24"/>
                <w:szCs w:val="24"/>
                <w:shd w:val="clear" w:color="auto" w:fill="FFFFFF" w:themeFill="background1"/>
              </w:rPr>
              <w:t>КЕП/УЕП</w:t>
            </w:r>
            <w:r w:rsidRPr="0092138A">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74AE7C" w14:textId="77777777" w:rsidR="008C09C2" w:rsidRPr="0092138A" w:rsidRDefault="00952FB9">
            <w:pPr>
              <w:widowControl w:val="0"/>
              <w:ind w:left="40" w:hanging="20"/>
              <w:jc w:val="both"/>
              <w:rPr>
                <w:rFonts w:ascii="Times New Roman" w:eastAsia="Times New Roman" w:hAnsi="Times New Roman" w:cs="Times New Roman"/>
                <w:b/>
                <w:i/>
                <w:sz w:val="24"/>
                <w:szCs w:val="24"/>
              </w:rPr>
            </w:pPr>
            <w:r w:rsidRPr="0092138A">
              <w:rPr>
                <w:rFonts w:ascii="Times New Roman" w:eastAsia="Times New Roman" w:hAnsi="Times New Roman" w:cs="Times New Roman"/>
                <w:b/>
                <w:color w:val="000000"/>
                <w:sz w:val="24"/>
                <w:szCs w:val="24"/>
              </w:rPr>
              <w:lastRenderedPageBreak/>
              <w:t xml:space="preserve">У </w:t>
            </w:r>
            <w:r w:rsidRPr="0092138A">
              <w:rPr>
                <w:rFonts w:ascii="Times New Roman" w:eastAsia="Times New Roman" w:hAnsi="Times New Roman" w:cs="Times New Roman"/>
                <w:b/>
                <w:sz w:val="24"/>
                <w:szCs w:val="24"/>
              </w:rPr>
              <w:t>разі</w:t>
            </w:r>
            <w:r w:rsidRPr="0092138A">
              <w:rPr>
                <w:rFonts w:ascii="Times New Roman" w:eastAsia="Times New Roman" w:hAnsi="Times New Roman" w:cs="Times New Roman"/>
                <w:b/>
                <w:color w:val="000000"/>
                <w:sz w:val="24"/>
                <w:szCs w:val="24"/>
              </w:rPr>
              <w:t xml:space="preserve"> відсутності даної інформації або у </w:t>
            </w:r>
            <w:r w:rsidRPr="0092138A">
              <w:rPr>
                <w:rFonts w:ascii="Times New Roman" w:eastAsia="Times New Roman" w:hAnsi="Times New Roman" w:cs="Times New Roman"/>
                <w:b/>
                <w:sz w:val="24"/>
                <w:szCs w:val="24"/>
              </w:rPr>
              <w:t>разі</w:t>
            </w:r>
            <w:r w:rsidRPr="0092138A">
              <w:rPr>
                <w:rFonts w:ascii="Times New Roman" w:eastAsia="Times New Roman" w:hAnsi="Times New Roman" w:cs="Times New Roman"/>
                <w:b/>
                <w:color w:val="000000"/>
                <w:sz w:val="24"/>
                <w:szCs w:val="24"/>
              </w:rPr>
              <w:t xml:space="preserve"> ненакладення учасником КЕП\УЕП </w:t>
            </w:r>
            <w:r w:rsidRPr="0092138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2138A">
              <w:rPr>
                <w:rFonts w:ascii="Times New Roman" w:eastAsia="Times New Roman" w:hAnsi="Times New Roman" w:cs="Times New Roman"/>
                <w:b/>
                <w:i/>
                <w:sz w:val="24"/>
                <w:szCs w:val="24"/>
              </w:rPr>
              <w:t>Закону</w:t>
            </w:r>
            <w:r w:rsidRPr="0092138A">
              <w:rPr>
                <w:rFonts w:ascii="Times New Roman" w:eastAsia="Times New Roman" w:hAnsi="Times New Roman" w:cs="Times New Roman"/>
                <w:b/>
                <w:sz w:val="24"/>
                <w:szCs w:val="24"/>
              </w:rPr>
              <w:t xml:space="preserve"> та буде відхилена на підставі підпункту 2 пункту 41 </w:t>
            </w:r>
            <w:r w:rsidRPr="0092138A">
              <w:rPr>
                <w:rFonts w:ascii="Times New Roman" w:eastAsia="Times New Roman" w:hAnsi="Times New Roman" w:cs="Times New Roman"/>
                <w:b/>
                <w:i/>
                <w:sz w:val="24"/>
                <w:szCs w:val="24"/>
              </w:rPr>
              <w:t>Особливостей.</w:t>
            </w:r>
          </w:p>
          <w:p w14:paraId="5256D36A" w14:textId="77777777" w:rsidR="008C09C2" w:rsidRPr="0092138A" w:rsidRDefault="00952FB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92138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2138A">
              <w:rPr>
                <w:rFonts w:ascii="Times New Roman" w:eastAsia="Times New Roman" w:hAnsi="Times New Roman" w:cs="Times New Roman"/>
                <w:color w:val="0D0D0D"/>
                <w:sz w:val="24"/>
                <w:szCs w:val="24"/>
              </w:rPr>
              <w:t xml:space="preserve"> </w:t>
            </w:r>
          </w:p>
          <w:p w14:paraId="67F979D3" w14:textId="77777777" w:rsidR="008C09C2" w:rsidRPr="0092138A" w:rsidRDefault="00952FB9">
            <w:pPr>
              <w:widowControl w:val="0"/>
              <w:jc w:val="both"/>
              <w:rPr>
                <w:rFonts w:ascii="Times New Roman" w:eastAsia="Times New Roman" w:hAnsi="Times New Roman" w:cs="Times New Roman"/>
                <w:sz w:val="24"/>
                <w:szCs w:val="24"/>
              </w:rPr>
            </w:pPr>
            <w:bookmarkStart w:id="4" w:name="_heading=h.hjqm8skarbdr" w:colFirst="0" w:colLast="0"/>
            <w:bookmarkEnd w:id="4"/>
            <w:r w:rsidRPr="0092138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8C37834" w14:textId="77777777" w:rsidR="008C09C2" w:rsidRPr="0092138A" w:rsidRDefault="00952FB9">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92138A">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2DE759F4" w14:textId="77777777" w:rsidR="00122917" w:rsidRPr="0092138A" w:rsidRDefault="00122917" w:rsidP="00122917">
            <w:pPr>
              <w:spacing w:before="150" w:after="150"/>
              <w:jc w:val="both"/>
              <w:rPr>
                <w:rFonts w:ascii="Times New Roman" w:eastAsia="Times New Roman" w:hAnsi="Times New Roman"/>
                <w:sz w:val="24"/>
                <w:szCs w:val="24"/>
                <w:lang w:eastAsia="ru-RU"/>
              </w:rPr>
            </w:pPr>
            <w:r w:rsidRPr="0092138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F72B12C" w14:textId="77777777" w:rsidR="008C09C2" w:rsidRPr="0092138A" w:rsidRDefault="00122917" w:rsidP="0071671F">
            <w:pPr>
              <w:spacing w:before="150" w:after="150"/>
              <w:jc w:val="both"/>
              <w:rPr>
                <w:rFonts w:ascii="Times New Roman" w:eastAsia="Times New Roman" w:hAnsi="Times New Roman" w:cs="Times New Roman"/>
                <w:color w:val="000000"/>
                <w:sz w:val="24"/>
                <w:szCs w:val="24"/>
              </w:rPr>
            </w:pPr>
            <w:r w:rsidRPr="0092138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tc>
      </w:tr>
      <w:tr w:rsidR="008C09C2" w:rsidRPr="0092138A" w14:paraId="1B83A2C0" w14:textId="77777777" w:rsidTr="00C033C1">
        <w:trPr>
          <w:trHeight w:val="789"/>
          <w:jc w:val="center"/>
        </w:trPr>
        <w:tc>
          <w:tcPr>
            <w:tcW w:w="705" w:type="dxa"/>
          </w:tcPr>
          <w:p w14:paraId="3B86B255" w14:textId="77777777" w:rsidR="008C09C2" w:rsidRPr="00311ED1" w:rsidRDefault="00952FB9">
            <w:pPr>
              <w:widowControl w:val="0"/>
              <w:jc w:val="center"/>
              <w:rPr>
                <w:rFonts w:ascii="Times New Roman" w:eastAsia="Times New Roman" w:hAnsi="Times New Roman" w:cs="Times New Roman"/>
                <w:sz w:val="24"/>
                <w:szCs w:val="24"/>
              </w:rPr>
            </w:pPr>
            <w:r w:rsidRPr="00311ED1">
              <w:rPr>
                <w:rFonts w:ascii="Times New Roman" w:eastAsia="Times New Roman" w:hAnsi="Times New Roman" w:cs="Times New Roman"/>
                <w:color w:val="000000"/>
                <w:sz w:val="24"/>
                <w:szCs w:val="24"/>
              </w:rPr>
              <w:lastRenderedPageBreak/>
              <w:t>2</w:t>
            </w:r>
          </w:p>
        </w:tc>
        <w:tc>
          <w:tcPr>
            <w:tcW w:w="2692" w:type="dxa"/>
          </w:tcPr>
          <w:p w14:paraId="39743A46" w14:textId="77777777" w:rsidR="008C09C2" w:rsidRPr="00311ED1" w:rsidRDefault="00952FB9">
            <w:pPr>
              <w:widowControl w:val="0"/>
              <w:rPr>
                <w:rFonts w:ascii="Times New Roman" w:eastAsia="Times New Roman" w:hAnsi="Times New Roman" w:cs="Times New Roman"/>
                <w:sz w:val="24"/>
                <w:szCs w:val="24"/>
              </w:rPr>
            </w:pPr>
            <w:bookmarkStart w:id="6" w:name="_heading=h.tyjcwt" w:colFirst="0" w:colLast="0"/>
            <w:bookmarkEnd w:id="6"/>
            <w:r w:rsidRPr="00311ED1">
              <w:rPr>
                <w:rFonts w:ascii="Times New Roman" w:eastAsia="Times New Roman" w:hAnsi="Times New Roman" w:cs="Times New Roman"/>
                <w:b/>
                <w:color w:val="000000"/>
                <w:sz w:val="24"/>
                <w:szCs w:val="24"/>
              </w:rPr>
              <w:t>Забезпечення тендерної пропозиції</w:t>
            </w:r>
          </w:p>
        </w:tc>
        <w:tc>
          <w:tcPr>
            <w:tcW w:w="6521" w:type="dxa"/>
            <w:vAlign w:val="center"/>
          </w:tcPr>
          <w:p w14:paraId="1578CB9F"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w:t>
            </w:r>
          </w:p>
          <w:p w14:paraId="562861BC"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 вид забезпечення тендерної пропозиції: електронна банківська гарантія; </w:t>
            </w:r>
          </w:p>
          <w:p w14:paraId="663A545E" w14:textId="670675AB"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 розмір забезпечення тендерної пропозиції 3 % від очікуваної вартості – </w:t>
            </w:r>
            <w:r w:rsidR="00DB70A6" w:rsidRPr="00311ED1">
              <w:rPr>
                <w:rFonts w:ascii="Times New Roman" w:eastAsia="Times New Roman" w:hAnsi="Times New Roman" w:cs="Times New Roman"/>
                <w:sz w:val="24"/>
                <w:szCs w:val="24"/>
              </w:rPr>
              <w:t xml:space="preserve">16 995,54 </w:t>
            </w:r>
            <w:r w:rsidRPr="00311ED1">
              <w:rPr>
                <w:rFonts w:ascii="Times New Roman" w:eastAsia="Times New Roman" w:hAnsi="Times New Roman" w:cs="Times New Roman"/>
                <w:sz w:val="24"/>
                <w:szCs w:val="24"/>
              </w:rPr>
              <w:t xml:space="preserve">гривень </w:t>
            </w:r>
          </w:p>
          <w:p w14:paraId="66C389A4"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Код ЄДРПОУ: 40108782</w:t>
            </w:r>
          </w:p>
          <w:p w14:paraId="76843D34"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р/р UA908201720355299002000092617 банк ДКСУ в м. Київ, МФО 820172 </w:t>
            </w:r>
          </w:p>
          <w:p w14:paraId="4A2CF1EB" w14:textId="5FC3647F"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строк дії забезпечення тендерної пропозиції: 100 (сто)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w:t>
            </w:r>
          </w:p>
          <w:p w14:paraId="3949B24B"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 - банківська гарантія оформляється та повинна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 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«Інструкції з підготовки тендерної пропозиції» цієї </w:t>
            </w:r>
            <w:r w:rsidRPr="00311ED1">
              <w:rPr>
                <w:rFonts w:ascii="Times New Roman" w:eastAsia="Times New Roman" w:hAnsi="Times New Roman" w:cs="Times New Roman"/>
                <w:sz w:val="24"/>
                <w:szCs w:val="24"/>
              </w:rPr>
              <w:lastRenderedPageBreak/>
              <w:t>тендерної документації.</w:t>
            </w:r>
          </w:p>
          <w:p w14:paraId="5B49ACA1"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 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3 статті 25 Закону. Грошове забезпечення (покриття) гарантії повинно 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повинна містити реквізити гарантії, забезпеченої грошовим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 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p>
          <w:p w14:paraId="34707DF9" w14:textId="77777777" w:rsidR="00EB248A"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 xml:space="preserve">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 Банківська гарантія подається учасником у складі тендерної пропозиції процедури закупівлі через електронну систему закупівель.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та кваліфікованої електронної печатки (у разі наявності). </w:t>
            </w:r>
          </w:p>
          <w:p w14:paraId="3AEC6FA3" w14:textId="5A9D78FF" w:rsidR="008A3FA6" w:rsidRPr="00311ED1" w:rsidRDefault="00EB248A" w:rsidP="00EB248A">
            <w:pPr>
              <w:widowControl w:val="0"/>
              <w:ind w:right="120"/>
              <w:jc w:val="both"/>
              <w:rPr>
                <w:rFonts w:ascii="Times New Roman" w:eastAsia="Times New Roman" w:hAnsi="Times New Roman" w:cs="Times New Roman"/>
                <w:sz w:val="24"/>
                <w:szCs w:val="24"/>
              </w:rPr>
            </w:pPr>
            <w:r w:rsidRPr="00311ED1">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 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8C09C2" w:rsidRPr="0092138A" w14:paraId="3F858588" w14:textId="77777777" w:rsidTr="00C033C1">
        <w:trPr>
          <w:trHeight w:val="1119"/>
          <w:jc w:val="center"/>
        </w:trPr>
        <w:tc>
          <w:tcPr>
            <w:tcW w:w="705" w:type="dxa"/>
          </w:tcPr>
          <w:p w14:paraId="24074DC2"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3</w:t>
            </w:r>
          </w:p>
        </w:tc>
        <w:tc>
          <w:tcPr>
            <w:tcW w:w="2692" w:type="dxa"/>
          </w:tcPr>
          <w:p w14:paraId="473ED32F"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1" w:type="dxa"/>
            <w:vAlign w:val="center"/>
          </w:tcPr>
          <w:p w14:paraId="50388565" w14:textId="77777777" w:rsidR="008C09C2" w:rsidRPr="0092138A" w:rsidRDefault="00952F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Не передбачається.</w:t>
            </w:r>
          </w:p>
          <w:p w14:paraId="23624CEF" w14:textId="77777777" w:rsidR="008C09C2" w:rsidRPr="0092138A" w:rsidRDefault="008C09C2">
            <w:pPr>
              <w:widowControl w:val="0"/>
              <w:shd w:val="clear" w:color="auto" w:fill="FFFFFF"/>
              <w:ind w:right="120"/>
              <w:jc w:val="both"/>
              <w:rPr>
                <w:rFonts w:ascii="Times New Roman" w:eastAsia="Times New Roman" w:hAnsi="Times New Roman" w:cs="Times New Roman"/>
                <w:sz w:val="24"/>
                <w:szCs w:val="24"/>
              </w:rPr>
            </w:pPr>
          </w:p>
          <w:p w14:paraId="0D2E2D1E" w14:textId="77777777" w:rsidR="008C09C2" w:rsidRPr="0092138A" w:rsidRDefault="008C09C2">
            <w:pPr>
              <w:widowControl w:val="0"/>
              <w:jc w:val="both"/>
              <w:rPr>
                <w:rFonts w:ascii="Times New Roman" w:eastAsia="Times New Roman" w:hAnsi="Times New Roman" w:cs="Times New Roman"/>
                <w:sz w:val="24"/>
                <w:szCs w:val="24"/>
              </w:rPr>
            </w:pPr>
          </w:p>
        </w:tc>
      </w:tr>
      <w:tr w:rsidR="008C09C2" w:rsidRPr="0092138A" w14:paraId="317CE8C6" w14:textId="77777777" w:rsidTr="00C033C1">
        <w:trPr>
          <w:trHeight w:val="560"/>
          <w:jc w:val="center"/>
        </w:trPr>
        <w:tc>
          <w:tcPr>
            <w:tcW w:w="705" w:type="dxa"/>
          </w:tcPr>
          <w:p w14:paraId="00607DA3"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w:t>
            </w:r>
          </w:p>
        </w:tc>
        <w:tc>
          <w:tcPr>
            <w:tcW w:w="2692" w:type="dxa"/>
          </w:tcPr>
          <w:p w14:paraId="10C097C8"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1" w:type="dxa"/>
            <w:vAlign w:val="center"/>
          </w:tcPr>
          <w:p w14:paraId="478B84A9"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Тендерні пропозиції вважаються дійсними </w:t>
            </w:r>
            <w:r w:rsidRPr="0092138A">
              <w:rPr>
                <w:rFonts w:ascii="Times New Roman" w:eastAsia="Times New Roman" w:hAnsi="Times New Roman" w:cs="Times New Roman"/>
                <w:b/>
                <w:i/>
                <w:sz w:val="24"/>
                <w:szCs w:val="24"/>
                <w:u w:val="single"/>
              </w:rPr>
              <w:t>протягом 1</w:t>
            </w:r>
            <w:r w:rsidR="003042EA" w:rsidRPr="0092138A">
              <w:rPr>
                <w:rFonts w:ascii="Times New Roman" w:eastAsia="Times New Roman" w:hAnsi="Times New Roman" w:cs="Times New Roman"/>
                <w:b/>
                <w:i/>
                <w:sz w:val="24"/>
                <w:szCs w:val="24"/>
                <w:u w:val="single"/>
              </w:rPr>
              <w:t>0</w:t>
            </w:r>
            <w:r w:rsidRPr="0092138A">
              <w:rPr>
                <w:rFonts w:ascii="Times New Roman" w:eastAsia="Times New Roman" w:hAnsi="Times New Roman" w:cs="Times New Roman"/>
                <w:b/>
                <w:i/>
                <w:sz w:val="24"/>
                <w:szCs w:val="24"/>
                <w:u w:val="single"/>
              </w:rPr>
              <w:t>0 (ста) днів</w:t>
            </w:r>
            <w:r w:rsidRPr="0092138A">
              <w:rPr>
                <w:rFonts w:ascii="Times New Roman" w:eastAsia="Times New Roman" w:hAnsi="Times New Roman" w:cs="Times New Roman"/>
                <w:sz w:val="24"/>
                <w:szCs w:val="24"/>
              </w:rPr>
              <w:t xml:space="preserve"> із дати кінцевого строку подання тендерних пропозицій. </w:t>
            </w:r>
          </w:p>
          <w:p w14:paraId="4E6D27A8"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974966" w14:textId="77777777" w:rsidR="008C09C2" w:rsidRPr="0092138A" w:rsidRDefault="00952FB9">
            <w:pPr>
              <w:widowControl w:val="0"/>
              <w:jc w:val="both"/>
              <w:rPr>
                <w:rFonts w:ascii="Times New Roman" w:eastAsia="Times New Roman" w:hAnsi="Times New Roman" w:cs="Times New Roman"/>
                <w:sz w:val="24"/>
                <w:szCs w:val="24"/>
                <w:u w:val="single"/>
              </w:rPr>
            </w:pPr>
            <w:r w:rsidRPr="0092138A">
              <w:rPr>
                <w:rFonts w:ascii="Times New Roman" w:eastAsia="Times New Roman" w:hAnsi="Times New Roman" w:cs="Times New Roman"/>
                <w:sz w:val="24"/>
                <w:szCs w:val="24"/>
              </w:rPr>
              <w:t xml:space="preserve">Учасник процедури закупівлі </w:t>
            </w:r>
            <w:r w:rsidRPr="0092138A">
              <w:rPr>
                <w:rFonts w:ascii="Times New Roman" w:eastAsia="Times New Roman" w:hAnsi="Times New Roman" w:cs="Times New Roman"/>
                <w:sz w:val="24"/>
                <w:szCs w:val="24"/>
                <w:u w:val="single"/>
              </w:rPr>
              <w:t>має право:</w:t>
            </w:r>
          </w:p>
          <w:p w14:paraId="62E7A113"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B1B39A1"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92138A">
              <w:rPr>
                <w:rFonts w:ascii="Times New Roman" w:eastAsia="Times New Roman" w:hAnsi="Times New Roman" w:cs="Times New Roman"/>
                <w:i/>
                <w:sz w:val="24"/>
                <w:szCs w:val="24"/>
              </w:rPr>
              <w:t>(у разі якщо таке вимагалося)</w:t>
            </w:r>
            <w:r w:rsidRPr="0092138A">
              <w:rPr>
                <w:rFonts w:ascii="Times New Roman" w:eastAsia="Times New Roman" w:hAnsi="Times New Roman" w:cs="Times New Roman"/>
                <w:sz w:val="24"/>
                <w:szCs w:val="24"/>
              </w:rPr>
              <w:t>.</w:t>
            </w:r>
          </w:p>
          <w:p w14:paraId="0E7ECCA1" w14:textId="77777777" w:rsidR="008C09C2" w:rsidRPr="0092138A" w:rsidRDefault="00952FB9">
            <w:pPr>
              <w:widowControl w:val="0"/>
              <w:jc w:val="both"/>
              <w:rPr>
                <w:rFonts w:ascii="Times New Roman" w:eastAsia="Times New Roman" w:hAnsi="Times New Roman" w:cs="Times New Roman"/>
                <w:strike/>
                <w:sz w:val="24"/>
                <w:szCs w:val="24"/>
              </w:rPr>
            </w:pPr>
            <w:r w:rsidRPr="0092138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09C2" w:rsidRPr="0092138A" w14:paraId="6BC5691D" w14:textId="77777777" w:rsidTr="00C033C1">
        <w:trPr>
          <w:trHeight w:val="1119"/>
          <w:jc w:val="center"/>
        </w:trPr>
        <w:tc>
          <w:tcPr>
            <w:tcW w:w="705" w:type="dxa"/>
          </w:tcPr>
          <w:p w14:paraId="1FFAB4D2"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5</w:t>
            </w:r>
          </w:p>
        </w:tc>
        <w:tc>
          <w:tcPr>
            <w:tcW w:w="2692" w:type="dxa"/>
          </w:tcPr>
          <w:p w14:paraId="6FF79B4D" w14:textId="77777777" w:rsidR="008C09C2" w:rsidRPr="0092138A" w:rsidRDefault="0071671F">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521" w:type="dxa"/>
            <w:vAlign w:val="center"/>
          </w:tcPr>
          <w:p w14:paraId="090DCFF6" w14:textId="77777777" w:rsidR="008C09C2" w:rsidRPr="0092138A" w:rsidRDefault="00952FB9">
            <w:pPr>
              <w:widowControl w:val="0"/>
              <w:ind w:right="12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2138A">
              <w:rPr>
                <w:rFonts w:ascii="Times New Roman" w:eastAsia="Times New Roman" w:hAnsi="Times New Roman" w:cs="Times New Roman"/>
                <w:b/>
                <w:i/>
                <w:sz w:val="24"/>
                <w:szCs w:val="24"/>
              </w:rPr>
              <w:t xml:space="preserve">Додатку </w:t>
            </w:r>
            <w:r w:rsidR="00382626" w:rsidRPr="0092138A">
              <w:rPr>
                <w:rFonts w:ascii="Times New Roman" w:eastAsia="Times New Roman" w:hAnsi="Times New Roman" w:cs="Times New Roman"/>
                <w:b/>
                <w:i/>
                <w:sz w:val="24"/>
                <w:szCs w:val="24"/>
              </w:rPr>
              <w:t>2</w:t>
            </w:r>
            <w:r w:rsidRPr="0092138A">
              <w:rPr>
                <w:rFonts w:ascii="Times New Roman" w:eastAsia="Times New Roman" w:hAnsi="Times New Roman" w:cs="Times New Roman"/>
                <w:i/>
                <w:sz w:val="24"/>
                <w:szCs w:val="24"/>
              </w:rPr>
              <w:t xml:space="preserve"> </w:t>
            </w:r>
            <w:r w:rsidRPr="0092138A">
              <w:rPr>
                <w:rFonts w:ascii="Times New Roman" w:eastAsia="Times New Roman" w:hAnsi="Times New Roman" w:cs="Times New Roman"/>
                <w:sz w:val="24"/>
                <w:szCs w:val="24"/>
              </w:rPr>
              <w:t xml:space="preserve">до цієї тендерної документації. </w:t>
            </w:r>
          </w:p>
          <w:p w14:paraId="71EFD4ED" w14:textId="77777777" w:rsidR="005A743C" w:rsidRPr="0092138A" w:rsidRDefault="005A743C" w:rsidP="005A743C">
            <w:pPr>
              <w:pStyle w:val="a9"/>
              <w:spacing w:before="0" w:beforeAutospacing="0" w:after="0" w:afterAutospacing="0"/>
              <w:ind w:right="120"/>
              <w:jc w:val="both"/>
            </w:pPr>
            <w:r w:rsidRPr="0092138A">
              <w:rPr>
                <w:b/>
                <w:bCs/>
                <w:color w:val="000000"/>
              </w:rPr>
              <w:t>Підстави визначені пунктом 47 Особливостей.</w:t>
            </w:r>
          </w:p>
          <w:p w14:paraId="18C869A8" w14:textId="77777777" w:rsidR="005A743C" w:rsidRPr="0092138A" w:rsidRDefault="005A743C" w:rsidP="005A743C">
            <w:pPr>
              <w:pStyle w:val="a9"/>
              <w:spacing w:before="0" w:beforeAutospacing="0" w:after="0" w:afterAutospacing="0"/>
              <w:jc w:val="both"/>
            </w:pPr>
            <w:r w:rsidRPr="0092138A">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B8A18B0" w14:textId="77777777" w:rsidR="005A743C" w:rsidRPr="0092138A" w:rsidRDefault="005A743C" w:rsidP="005A743C">
            <w:pPr>
              <w:pStyle w:val="a9"/>
              <w:spacing w:before="120" w:beforeAutospacing="0" w:after="0" w:afterAutospacing="0"/>
              <w:jc w:val="both"/>
            </w:pPr>
            <w:r w:rsidRPr="0092138A">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E1FCCA" w14:textId="77777777" w:rsidR="005A743C" w:rsidRPr="0092138A" w:rsidRDefault="005A743C" w:rsidP="005A743C">
            <w:pPr>
              <w:pStyle w:val="a9"/>
              <w:spacing w:before="120" w:beforeAutospacing="0" w:after="0" w:afterAutospacing="0"/>
              <w:jc w:val="both"/>
            </w:pPr>
            <w:r w:rsidRPr="0092138A">
              <w:rPr>
                <w:color w:val="000000"/>
              </w:rPr>
              <w:t>2)</w:t>
            </w:r>
            <w:r w:rsidR="002610D3" w:rsidRPr="0092138A">
              <w:rPr>
                <w:color w:val="000000"/>
              </w:rPr>
              <w:t xml:space="preserve"> </w:t>
            </w:r>
            <w:r w:rsidRPr="0092138A">
              <w:rPr>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ABBDF5" w14:textId="77777777" w:rsidR="005A743C" w:rsidRPr="0092138A" w:rsidRDefault="005A743C" w:rsidP="005A743C">
            <w:pPr>
              <w:pStyle w:val="a9"/>
              <w:spacing w:before="120" w:beforeAutospacing="0" w:after="0" w:afterAutospacing="0"/>
              <w:jc w:val="both"/>
            </w:pPr>
            <w:r w:rsidRPr="0092138A">
              <w:rPr>
                <w:color w:val="000000"/>
              </w:rPr>
              <w:t>3)</w:t>
            </w:r>
            <w:r w:rsidR="002610D3" w:rsidRPr="0092138A">
              <w:rPr>
                <w:color w:val="000000"/>
              </w:rPr>
              <w:t xml:space="preserve"> </w:t>
            </w:r>
            <w:r w:rsidRPr="0092138A">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A31B0C" w14:textId="77777777" w:rsidR="005A743C" w:rsidRPr="0092138A" w:rsidRDefault="005A743C" w:rsidP="005A743C">
            <w:pPr>
              <w:pStyle w:val="a9"/>
              <w:spacing w:before="120" w:beforeAutospacing="0" w:after="0" w:afterAutospacing="0"/>
              <w:jc w:val="both"/>
            </w:pPr>
            <w:r w:rsidRPr="0092138A">
              <w:rPr>
                <w:color w:val="000000"/>
              </w:rPr>
              <w:t>4)</w:t>
            </w:r>
            <w:r w:rsidR="002610D3" w:rsidRPr="0092138A">
              <w:rPr>
                <w:color w:val="000000"/>
              </w:rPr>
              <w:t xml:space="preserve"> </w:t>
            </w:r>
            <w:r w:rsidRPr="0092138A">
              <w:rPr>
                <w:color w:val="00000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6517A4C" w14:textId="77777777" w:rsidR="005A743C" w:rsidRPr="0092138A" w:rsidRDefault="005A743C" w:rsidP="005A743C">
            <w:pPr>
              <w:pStyle w:val="a9"/>
              <w:spacing w:before="120" w:beforeAutospacing="0" w:after="0" w:afterAutospacing="0"/>
              <w:jc w:val="both"/>
            </w:pPr>
            <w:r w:rsidRPr="0092138A">
              <w:rPr>
                <w:color w:val="000000"/>
              </w:rPr>
              <w:t>5)</w:t>
            </w:r>
            <w:r w:rsidR="002610D3" w:rsidRPr="0092138A">
              <w:rPr>
                <w:color w:val="000000"/>
              </w:rPr>
              <w:t xml:space="preserve"> </w:t>
            </w:r>
            <w:r w:rsidRPr="0092138A">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CD6E68" w14:textId="77777777" w:rsidR="005A743C" w:rsidRPr="0092138A" w:rsidRDefault="005A743C" w:rsidP="005A743C">
            <w:pPr>
              <w:pStyle w:val="a9"/>
              <w:spacing w:before="120" w:beforeAutospacing="0" w:after="0" w:afterAutospacing="0"/>
              <w:jc w:val="both"/>
            </w:pPr>
            <w:r w:rsidRPr="0092138A">
              <w:rPr>
                <w:color w:val="000000"/>
              </w:rPr>
              <w:t>6)</w:t>
            </w:r>
            <w:r w:rsidR="002610D3" w:rsidRPr="0092138A">
              <w:rPr>
                <w:color w:val="000000"/>
              </w:rPr>
              <w:t xml:space="preserve"> </w:t>
            </w:r>
            <w:r w:rsidRPr="0092138A">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11597B" w14:textId="77777777" w:rsidR="005A743C" w:rsidRPr="0092138A" w:rsidRDefault="005A743C" w:rsidP="005A743C">
            <w:pPr>
              <w:pStyle w:val="a9"/>
              <w:spacing w:before="120" w:beforeAutospacing="0" w:after="0" w:afterAutospacing="0"/>
              <w:jc w:val="both"/>
            </w:pPr>
            <w:r w:rsidRPr="0092138A">
              <w:rPr>
                <w:color w:val="000000"/>
              </w:rPr>
              <w:lastRenderedPageBreak/>
              <w:t>7)</w:t>
            </w:r>
            <w:r w:rsidR="002610D3" w:rsidRPr="0092138A">
              <w:rPr>
                <w:color w:val="000000"/>
              </w:rPr>
              <w:t xml:space="preserve"> </w:t>
            </w:r>
            <w:r w:rsidRPr="0092138A">
              <w:rPr>
                <w:color w:val="00000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A2AB63" w14:textId="77777777" w:rsidR="005A743C" w:rsidRPr="0092138A" w:rsidRDefault="005A743C" w:rsidP="005A743C">
            <w:pPr>
              <w:pStyle w:val="a9"/>
              <w:spacing w:before="120" w:beforeAutospacing="0" w:after="0" w:afterAutospacing="0"/>
              <w:jc w:val="both"/>
            </w:pPr>
            <w:r w:rsidRPr="0092138A">
              <w:rPr>
                <w:color w:val="000000"/>
              </w:rPr>
              <w:t>8)</w:t>
            </w:r>
            <w:r w:rsidR="002610D3" w:rsidRPr="0092138A">
              <w:rPr>
                <w:color w:val="000000"/>
              </w:rPr>
              <w:t xml:space="preserve"> </w:t>
            </w:r>
            <w:r w:rsidRPr="0092138A">
              <w:rPr>
                <w:color w:val="000000"/>
              </w:rPr>
              <w:t>учасник процедури закупівлі визнаний в установленому законом порядку банкрутом та стосовно нього відкрита ліквідаційна процедура;</w:t>
            </w:r>
          </w:p>
          <w:p w14:paraId="7995B76C" w14:textId="77777777" w:rsidR="005A743C" w:rsidRPr="0092138A" w:rsidRDefault="005A743C" w:rsidP="005A743C">
            <w:pPr>
              <w:pStyle w:val="a9"/>
              <w:spacing w:before="120" w:beforeAutospacing="0" w:after="0" w:afterAutospacing="0"/>
              <w:jc w:val="both"/>
            </w:pPr>
            <w:r w:rsidRPr="0092138A">
              <w:rPr>
                <w:color w:val="000000"/>
              </w:rPr>
              <w:t>9)</w:t>
            </w:r>
            <w:r w:rsidR="002610D3" w:rsidRPr="0092138A">
              <w:rPr>
                <w:color w:val="000000"/>
              </w:rPr>
              <w:t xml:space="preserve"> </w:t>
            </w:r>
            <w:r w:rsidRPr="0092138A">
              <w:rPr>
                <w:color w:val="00000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AAAEDB" w14:textId="77777777" w:rsidR="005A743C" w:rsidRPr="0092138A" w:rsidRDefault="005A743C" w:rsidP="005A743C">
            <w:pPr>
              <w:pStyle w:val="a9"/>
              <w:spacing w:before="120" w:beforeAutospacing="0" w:after="0" w:afterAutospacing="0"/>
              <w:jc w:val="both"/>
            </w:pPr>
            <w:r w:rsidRPr="0092138A">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02F4E1" w14:textId="4CEA8B6C" w:rsidR="005A743C" w:rsidRPr="0092138A" w:rsidRDefault="005A743C" w:rsidP="005A743C">
            <w:pPr>
              <w:pStyle w:val="a9"/>
              <w:spacing w:before="120" w:beforeAutospacing="0" w:after="0" w:afterAutospacing="0"/>
              <w:jc w:val="both"/>
            </w:pPr>
            <w:r w:rsidRPr="0092138A">
              <w:rPr>
                <w:color w:val="000000"/>
              </w:rPr>
              <w:t>11)</w:t>
            </w:r>
            <w:r w:rsidR="002610D3" w:rsidRPr="0092138A">
              <w:rPr>
                <w:color w:val="000000"/>
              </w:rPr>
              <w:t xml:space="preserve"> </w:t>
            </w:r>
            <w:r w:rsidR="002A02DA" w:rsidRPr="0092138A">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2138A">
              <w:rPr>
                <w:color w:val="000000"/>
              </w:rPr>
              <w:t>;</w:t>
            </w:r>
          </w:p>
          <w:p w14:paraId="5679362D" w14:textId="77777777" w:rsidR="005A743C" w:rsidRPr="0092138A" w:rsidRDefault="005A743C" w:rsidP="005A743C">
            <w:pPr>
              <w:pStyle w:val="a9"/>
              <w:spacing w:before="120" w:beforeAutospacing="0" w:after="0" w:afterAutospacing="0"/>
              <w:jc w:val="both"/>
            </w:pPr>
            <w:r w:rsidRPr="0092138A">
              <w:rPr>
                <w:color w:val="000000"/>
              </w:rPr>
              <w:t>12)</w:t>
            </w:r>
            <w:r w:rsidR="002610D3" w:rsidRPr="0092138A">
              <w:rPr>
                <w:color w:val="000000"/>
              </w:rPr>
              <w:t xml:space="preserve"> </w:t>
            </w:r>
            <w:r w:rsidRPr="0092138A">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203F68" w14:textId="77777777" w:rsidR="005A743C" w:rsidRPr="0092138A" w:rsidRDefault="005A743C" w:rsidP="005A743C">
            <w:pPr>
              <w:pStyle w:val="a9"/>
              <w:spacing w:before="120" w:beforeAutospacing="0" w:after="0" w:afterAutospacing="0"/>
              <w:jc w:val="both"/>
            </w:pPr>
            <w:r w:rsidRPr="0092138A">
              <w:rPr>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2138A">
              <w:rPr>
                <w:color w:val="000000"/>
                <w:sz w:val="28"/>
                <w:szCs w:val="28"/>
              </w:rPr>
              <w:t xml:space="preserve"> </w:t>
            </w:r>
            <w:r w:rsidRPr="0092138A">
              <w:rPr>
                <w:color w:val="00000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2D3135" w14:textId="77777777" w:rsidR="008C09C2" w:rsidRPr="0092138A" w:rsidRDefault="005A743C" w:rsidP="005A743C">
            <w:pPr>
              <w:widowControl w:val="0"/>
              <w:spacing w:before="120" w:after="240"/>
              <w:jc w:val="both"/>
              <w:rPr>
                <w:rFonts w:ascii="Times New Roman" w:eastAsia="Times New Roman" w:hAnsi="Times New Roman" w:cs="Times New Roman"/>
                <w:strike/>
                <w:sz w:val="24"/>
                <w:szCs w:val="24"/>
              </w:rPr>
            </w:pPr>
            <w:r w:rsidRPr="0092138A">
              <w:rPr>
                <w:rFonts w:ascii="Times New Roman" w:hAnsi="Times New Roman" w:cs="Times New Roman"/>
                <w:color w:val="000000"/>
                <w:sz w:val="24"/>
                <w:szCs w:val="24"/>
                <w:shd w:val="clear" w:color="auto" w:fill="FFFFFF"/>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09C2" w:rsidRPr="0092138A" w14:paraId="085ED665" w14:textId="77777777" w:rsidTr="00C033C1">
        <w:trPr>
          <w:trHeight w:val="1119"/>
          <w:jc w:val="center"/>
        </w:trPr>
        <w:tc>
          <w:tcPr>
            <w:tcW w:w="705" w:type="dxa"/>
          </w:tcPr>
          <w:p w14:paraId="0F5E6A7A"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6</w:t>
            </w:r>
          </w:p>
        </w:tc>
        <w:tc>
          <w:tcPr>
            <w:tcW w:w="2692" w:type="dxa"/>
          </w:tcPr>
          <w:p w14:paraId="342772B5" w14:textId="77777777" w:rsidR="008C09C2" w:rsidRPr="0092138A" w:rsidRDefault="00952FB9">
            <w:pPr>
              <w:widowControl w:val="0"/>
              <w:rPr>
                <w:rFonts w:ascii="Times New Roman" w:eastAsia="Times New Roman" w:hAnsi="Times New Roman" w:cs="Times New Roman"/>
                <w:b/>
                <w:color w:val="000000"/>
                <w:sz w:val="24"/>
                <w:szCs w:val="24"/>
              </w:rPr>
            </w:pPr>
            <w:r w:rsidRPr="0092138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p w14:paraId="68685FEB" w14:textId="77777777" w:rsidR="00677BDE" w:rsidRPr="0092138A" w:rsidRDefault="00677BDE">
            <w:pPr>
              <w:widowControl w:val="0"/>
              <w:rPr>
                <w:rFonts w:ascii="Times New Roman" w:eastAsia="Times New Roman" w:hAnsi="Times New Roman" w:cs="Times New Roman"/>
                <w:b/>
                <w:color w:val="000000"/>
                <w:sz w:val="24"/>
                <w:szCs w:val="24"/>
              </w:rPr>
            </w:pPr>
          </w:p>
          <w:p w14:paraId="0734B63B" w14:textId="77777777" w:rsidR="00677BDE" w:rsidRPr="0092138A" w:rsidRDefault="00677BDE">
            <w:pPr>
              <w:widowControl w:val="0"/>
              <w:rPr>
                <w:rFonts w:ascii="Times New Roman" w:eastAsia="Times New Roman" w:hAnsi="Times New Roman" w:cs="Times New Roman"/>
                <w:b/>
                <w:color w:val="000000"/>
                <w:sz w:val="24"/>
                <w:szCs w:val="24"/>
              </w:rPr>
            </w:pPr>
          </w:p>
          <w:p w14:paraId="0C3FB294" w14:textId="77777777" w:rsidR="00677BDE" w:rsidRPr="0092138A" w:rsidRDefault="00677BDE">
            <w:pPr>
              <w:widowControl w:val="0"/>
              <w:rPr>
                <w:rFonts w:ascii="Times New Roman" w:eastAsia="Times New Roman" w:hAnsi="Times New Roman" w:cs="Times New Roman"/>
                <w:b/>
                <w:color w:val="000000"/>
                <w:sz w:val="24"/>
                <w:szCs w:val="24"/>
              </w:rPr>
            </w:pPr>
          </w:p>
          <w:p w14:paraId="02B293A3" w14:textId="77777777" w:rsidR="00677BDE" w:rsidRPr="0092138A" w:rsidRDefault="00677BDE">
            <w:pPr>
              <w:widowControl w:val="0"/>
              <w:rPr>
                <w:rFonts w:ascii="Times New Roman" w:eastAsia="Times New Roman" w:hAnsi="Times New Roman" w:cs="Times New Roman"/>
                <w:b/>
                <w:color w:val="000000"/>
                <w:sz w:val="24"/>
                <w:szCs w:val="24"/>
              </w:rPr>
            </w:pPr>
          </w:p>
          <w:p w14:paraId="17D68CB7" w14:textId="77777777" w:rsidR="00677BDE" w:rsidRPr="0092138A" w:rsidRDefault="00677BDE">
            <w:pPr>
              <w:widowControl w:val="0"/>
              <w:rPr>
                <w:rFonts w:ascii="Times New Roman" w:eastAsia="Times New Roman" w:hAnsi="Times New Roman" w:cs="Times New Roman"/>
                <w:b/>
                <w:color w:val="000000"/>
                <w:sz w:val="24"/>
                <w:szCs w:val="24"/>
              </w:rPr>
            </w:pPr>
          </w:p>
          <w:p w14:paraId="1CE0FA50" w14:textId="77777777" w:rsidR="00677BDE" w:rsidRPr="0092138A" w:rsidRDefault="00677BDE">
            <w:pPr>
              <w:widowControl w:val="0"/>
              <w:rPr>
                <w:rFonts w:ascii="Times New Roman" w:eastAsia="Times New Roman" w:hAnsi="Times New Roman" w:cs="Times New Roman"/>
                <w:b/>
                <w:color w:val="000000"/>
                <w:sz w:val="24"/>
                <w:szCs w:val="24"/>
              </w:rPr>
            </w:pPr>
          </w:p>
          <w:p w14:paraId="7DEF9185" w14:textId="77777777" w:rsidR="00677BDE" w:rsidRPr="0092138A" w:rsidRDefault="00677BDE">
            <w:pPr>
              <w:widowControl w:val="0"/>
              <w:rPr>
                <w:rFonts w:ascii="Times New Roman" w:eastAsia="Times New Roman" w:hAnsi="Times New Roman" w:cs="Times New Roman"/>
                <w:b/>
                <w:color w:val="000000"/>
                <w:sz w:val="24"/>
                <w:szCs w:val="24"/>
              </w:rPr>
            </w:pPr>
          </w:p>
          <w:p w14:paraId="6AAE9FF0" w14:textId="77777777" w:rsidR="00677BDE" w:rsidRPr="0092138A" w:rsidRDefault="00677BDE">
            <w:pPr>
              <w:widowControl w:val="0"/>
              <w:rPr>
                <w:rFonts w:ascii="Times New Roman" w:eastAsia="Times New Roman" w:hAnsi="Times New Roman" w:cs="Times New Roman"/>
                <w:b/>
                <w:color w:val="000000"/>
                <w:sz w:val="24"/>
                <w:szCs w:val="24"/>
              </w:rPr>
            </w:pPr>
          </w:p>
          <w:p w14:paraId="483AA782" w14:textId="77777777" w:rsidR="00677BDE" w:rsidRPr="0092138A" w:rsidRDefault="00677BDE">
            <w:pPr>
              <w:widowControl w:val="0"/>
              <w:rPr>
                <w:rFonts w:ascii="Times New Roman" w:eastAsia="Times New Roman" w:hAnsi="Times New Roman" w:cs="Times New Roman"/>
                <w:b/>
                <w:color w:val="000000"/>
                <w:sz w:val="24"/>
                <w:szCs w:val="24"/>
              </w:rPr>
            </w:pPr>
          </w:p>
          <w:p w14:paraId="0D390098" w14:textId="77777777" w:rsidR="00677BDE" w:rsidRPr="0092138A" w:rsidRDefault="00677BDE">
            <w:pPr>
              <w:widowControl w:val="0"/>
              <w:rPr>
                <w:rFonts w:ascii="Times New Roman" w:eastAsia="Times New Roman" w:hAnsi="Times New Roman" w:cs="Times New Roman"/>
                <w:b/>
                <w:color w:val="000000"/>
                <w:sz w:val="24"/>
                <w:szCs w:val="24"/>
              </w:rPr>
            </w:pPr>
          </w:p>
          <w:p w14:paraId="5ED87CF1" w14:textId="77777777" w:rsidR="00677BDE" w:rsidRPr="0092138A" w:rsidRDefault="00677BDE">
            <w:pPr>
              <w:widowControl w:val="0"/>
              <w:rPr>
                <w:rFonts w:ascii="Times New Roman" w:eastAsia="Times New Roman" w:hAnsi="Times New Roman" w:cs="Times New Roman"/>
                <w:b/>
                <w:color w:val="000000"/>
                <w:sz w:val="24"/>
                <w:szCs w:val="24"/>
              </w:rPr>
            </w:pPr>
          </w:p>
          <w:p w14:paraId="323E0C75" w14:textId="77777777" w:rsidR="00677BDE" w:rsidRPr="0092138A" w:rsidRDefault="00677BDE">
            <w:pPr>
              <w:widowControl w:val="0"/>
              <w:rPr>
                <w:rFonts w:ascii="Times New Roman" w:eastAsia="Times New Roman" w:hAnsi="Times New Roman" w:cs="Times New Roman"/>
                <w:b/>
                <w:color w:val="000000"/>
                <w:sz w:val="24"/>
                <w:szCs w:val="24"/>
              </w:rPr>
            </w:pPr>
          </w:p>
          <w:p w14:paraId="1170B55B" w14:textId="77777777" w:rsidR="00677BDE" w:rsidRPr="0092138A" w:rsidRDefault="00677BDE">
            <w:pPr>
              <w:widowControl w:val="0"/>
              <w:rPr>
                <w:rFonts w:ascii="Times New Roman" w:eastAsia="Times New Roman" w:hAnsi="Times New Roman" w:cs="Times New Roman"/>
                <w:b/>
                <w:color w:val="000000"/>
                <w:sz w:val="24"/>
                <w:szCs w:val="24"/>
              </w:rPr>
            </w:pPr>
          </w:p>
          <w:p w14:paraId="2BEA1729" w14:textId="77777777" w:rsidR="00677BDE" w:rsidRPr="0092138A" w:rsidRDefault="00677BDE">
            <w:pPr>
              <w:widowControl w:val="0"/>
              <w:rPr>
                <w:rFonts w:ascii="Times New Roman" w:eastAsia="Times New Roman" w:hAnsi="Times New Roman" w:cs="Times New Roman"/>
                <w:b/>
                <w:color w:val="000000"/>
                <w:sz w:val="24"/>
                <w:szCs w:val="24"/>
              </w:rPr>
            </w:pPr>
          </w:p>
          <w:p w14:paraId="4E875516" w14:textId="77777777" w:rsidR="00677BDE" w:rsidRPr="0092138A" w:rsidRDefault="00677BDE">
            <w:pPr>
              <w:widowControl w:val="0"/>
              <w:rPr>
                <w:rFonts w:ascii="Times New Roman" w:eastAsia="Times New Roman" w:hAnsi="Times New Roman" w:cs="Times New Roman"/>
                <w:b/>
                <w:color w:val="000000"/>
                <w:sz w:val="24"/>
                <w:szCs w:val="24"/>
              </w:rPr>
            </w:pPr>
          </w:p>
          <w:p w14:paraId="38D81AFD" w14:textId="77777777" w:rsidR="00677BDE" w:rsidRPr="0092138A" w:rsidRDefault="00677BDE">
            <w:pPr>
              <w:widowControl w:val="0"/>
              <w:rPr>
                <w:rFonts w:ascii="Times New Roman" w:eastAsia="Times New Roman" w:hAnsi="Times New Roman" w:cs="Times New Roman"/>
                <w:b/>
                <w:color w:val="000000"/>
                <w:sz w:val="24"/>
                <w:szCs w:val="24"/>
              </w:rPr>
            </w:pPr>
          </w:p>
          <w:p w14:paraId="55902843" w14:textId="77777777" w:rsidR="00677BDE" w:rsidRPr="0092138A" w:rsidRDefault="00677BDE">
            <w:pPr>
              <w:widowControl w:val="0"/>
              <w:rPr>
                <w:rFonts w:ascii="Times New Roman" w:eastAsia="Times New Roman" w:hAnsi="Times New Roman" w:cs="Times New Roman"/>
                <w:b/>
                <w:color w:val="000000"/>
                <w:sz w:val="24"/>
                <w:szCs w:val="24"/>
              </w:rPr>
            </w:pPr>
          </w:p>
          <w:p w14:paraId="16656FB4" w14:textId="77777777" w:rsidR="00677BDE" w:rsidRPr="0092138A" w:rsidRDefault="00677BDE">
            <w:pPr>
              <w:widowControl w:val="0"/>
              <w:rPr>
                <w:rFonts w:ascii="Times New Roman" w:eastAsia="Times New Roman" w:hAnsi="Times New Roman" w:cs="Times New Roman"/>
                <w:b/>
                <w:color w:val="000000"/>
                <w:sz w:val="24"/>
                <w:szCs w:val="24"/>
              </w:rPr>
            </w:pPr>
          </w:p>
          <w:p w14:paraId="4C7B0C4E" w14:textId="77777777" w:rsidR="00677BDE" w:rsidRPr="0092138A" w:rsidRDefault="00677BDE">
            <w:pPr>
              <w:widowControl w:val="0"/>
              <w:rPr>
                <w:rFonts w:ascii="Times New Roman" w:eastAsia="Times New Roman" w:hAnsi="Times New Roman" w:cs="Times New Roman"/>
                <w:b/>
                <w:color w:val="000000"/>
                <w:sz w:val="24"/>
                <w:szCs w:val="24"/>
              </w:rPr>
            </w:pPr>
          </w:p>
          <w:p w14:paraId="2793E3DB" w14:textId="77777777" w:rsidR="00677BDE" w:rsidRPr="0092138A" w:rsidRDefault="00677BDE">
            <w:pPr>
              <w:widowControl w:val="0"/>
              <w:rPr>
                <w:rFonts w:ascii="Times New Roman" w:eastAsia="Times New Roman" w:hAnsi="Times New Roman" w:cs="Times New Roman"/>
                <w:b/>
                <w:color w:val="000000"/>
                <w:sz w:val="24"/>
                <w:szCs w:val="24"/>
              </w:rPr>
            </w:pPr>
          </w:p>
          <w:p w14:paraId="6F990207" w14:textId="77777777" w:rsidR="00677BDE" w:rsidRPr="0092138A" w:rsidRDefault="00677BDE">
            <w:pPr>
              <w:widowControl w:val="0"/>
              <w:rPr>
                <w:rFonts w:ascii="Times New Roman" w:eastAsia="Times New Roman" w:hAnsi="Times New Roman" w:cs="Times New Roman"/>
                <w:b/>
                <w:color w:val="000000"/>
                <w:sz w:val="24"/>
                <w:szCs w:val="24"/>
              </w:rPr>
            </w:pPr>
          </w:p>
          <w:p w14:paraId="5BEFAC98" w14:textId="77777777" w:rsidR="00677BDE" w:rsidRPr="0092138A" w:rsidRDefault="00677BDE">
            <w:pPr>
              <w:widowControl w:val="0"/>
              <w:rPr>
                <w:rFonts w:ascii="Times New Roman" w:eastAsia="Times New Roman" w:hAnsi="Times New Roman" w:cs="Times New Roman"/>
                <w:b/>
                <w:color w:val="000000"/>
                <w:sz w:val="24"/>
                <w:szCs w:val="24"/>
              </w:rPr>
            </w:pPr>
          </w:p>
          <w:p w14:paraId="14BD2C59"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385AFFBD"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1611D259"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44BF6E42"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7EF5B037"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327630CE"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7B3B2E5E"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286EBCB1"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3B49A58C"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1360BE22"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016AE2C4"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7C8A2675"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5AF24B9E"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1C4BCE2F"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23319620"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4059142E"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3467F849"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13ACDE9D"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69E4FB8F" w14:textId="77777777" w:rsidR="00677BDE" w:rsidRPr="0092138A" w:rsidRDefault="00677BDE" w:rsidP="00677BDE">
            <w:pPr>
              <w:widowControl w:val="0"/>
              <w:rPr>
                <w:rFonts w:ascii="Times New Roman" w:eastAsia="Times New Roman" w:hAnsi="Times New Roman" w:cs="Times New Roman"/>
                <w:b/>
                <w:color w:val="000000"/>
                <w:sz w:val="24"/>
                <w:szCs w:val="24"/>
              </w:rPr>
            </w:pPr>
          </w:p>
          <w:p w14:paraId="10938494" w14:textId="77777777" w:rsidR="00677BDE" w:rsidRPr="0092138A" w:rsidRDefault="00677BDE" w:rsidP="00677BDE">
            <w:pPr>
              <w:widowControl w:val="0"/>
              <w:rPr>
                <w:rFonts w:ascii="Times New Roman" w:eastAsia="Times New Roman" w:hAnsi="Times New Roman" w:cs="Times New Roman"/>
                <w:sz w:val="24"/>
                <w:szCs w:val="24"/>
              </w:rPr>
            </w:pPr>
          </w:p>
        </w:tc>
        <w:tc>
          <w:tcPr>
            <w:tcW w:w="6521" w:type="dxa"/>
            <w:vAlign w:val="center"/>
          </w:tcPr>
          <w:p w14:paraId="0651DD43"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lastRenderedPageBreak/>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w:t>
            </w:r>
            <w:r w:rsidR="005A743C" w:rsidRPr="0092138A">
              <w:rPr>
                <w:rFonts w:ascii="Times New Roman" w:hAnsi="Times New Roman" w:cs="Times New Roman"/>
                <w:sz w:val="24"/>
                <w:szCs w:val="24"/>
              </w:rPr>
              <w:t xml:space="preserve"> згідно з пунктом третім частини другої статті 22 Закону</w:t>
            </w:r>
            <w:r w:rsidRPr="0092138A">
              <w:rPr>
                <w:rFonts w:ascii="Times New Roman" w:hAnsi="Times New Roman" w:cs="Times New Roman"/>
                <w:sz w:val="24"/>
                <w:szCs w:val="24"/>
              </w:rPr>
              <w:t>, встановленим замовником (Додаток 3).</w:t>
            </w:r>
          </w:p>
          <w:p w14:paraId="0DA20F5C"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 Додатку 3 до тендерної документації, а саме:</w:t>
            </w:r>
          </w:p>
          <w:p w14:paraId="1D3402DB"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копії діючих ліцензій учасника на здійснення страхової діяльності на території України, видані учаснику Державною комісією з регулювання ринків фінансових послуг України (на обов`язкове страхування цивільної відповідальності власників транспортних засобів);</w:t>
            </w:r>
          </w:p>
          <w:p w14:paraId="6F5E5B81"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пояснювальну записку у довільній формі з відомостями щодо запропонованих умов страхування, а саме: перелік страхових випадків, виключення із страхових випадків (перелік випадків, коли шкода не відшкодовується), порядок і умови виплати страхового відшкодування, тощо;</w:t>
            </w:r>
          </w:p>
          <w:p w14:paraId="11E95CCD"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інформацію в довільній формі про те, що учасник є повним членом МТСБУ;</w:t>
            </w:r>
          </w:p>
          <w:p w14:paraId="4099DE8B" w14:textId="63937C82"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r>
            <w:r w:rsidRPr="00196318">
              <w:rPr>
                <w:rFonts w:ascii="Times New Roman" w:hAnsi="Times New Roman" w:cs="Times New Roman"/>
                <w:sz w:val="24"/>
                <w:szCs w:val="24"/>
              </w:rPr>
              <w:t>довідку учасника у довільній формі з відомостями (з посиланням на відповідні джерела: сайт</w:t>
            </w:r>
            <w:r w:rsidRPr="0092138A">
              <w:rPr>
                <w:rFonts w:ascii="Times New Roman" w:hAnsi="Times New Roman" w:cs="Times New Roman"/>
                <w:sz w:val="24"/>
                <w:szCs w:val="24"/>
              </w:rPr>
              <w:t xml:space="preserve"> </w:t>
            </w:r>
            <w:hyperlink r:id="rId9" w:history="1">
              <w:r w:rsidR="00311ED1" w:rsidRPr="00311ED1">
                <w:rPr>
                  <w:rStyle w:val="a6"/>
                  <w:rFonts w:ascii="Times New Roman" w:hAnsi="Times New Roman" w:cs="Times New Roman"/>
                  <w:sz w:val="24"/>
                  <w:szCs w:val="24"/>
                </w:rPr>
                <w:t>https://mtsbu.ua/about/estimations</w:t>
              </w:r>
            </w:hyperlink>
            <w:r w:rsidRPr="0092138A">
              <w:rPr>
                <w:rFonts w:ascii="Times New Roman" w:hAnsi="Times New Roman" w:cs="Times New Roman"/>
                <w:sz w:val="24"/>
                <w:szCs w:val="24"/>
              </w:rPr>
              <w:t xml:space="preserve">) щодо оцінки діяльності страховика за останні </w:t>
            </w:r>
            <w:r w:rsidR="008E4D4C" w:rsidRPr="0092138A">
              <w:rPr>
                <w:rFonts w:ascii="Times New Roman" w:hAnsi="Times New Roman" w:cs="Times New Roman"/>
                <w:sz w:val="24"/>
                <w:szCs w:val="24"/>
              </w:rPr>
              <w:t>2</w:t>
            </w:r>
            <w:r w:rsidRPr="0092138A">
              <w:rPr>
                <w:rFonts w:ascii="Times New Roman" w:hAnsi="Times New Roman" w:cs="Times New Roman"/>
                <w:sz w:val="24"/>
                <w:szCs w:val="24"/>
              </w:rPr>
              <w:t xml:space="preserve"> квартали за 3-бальною шкалою Моторного (транспортного) страхового бюро  України (МТСБУ). Оцінка по кожному окремому показнику діяльності страховика повинна мати показник «добра оцінка»:</w:t>
            </w:r>
          </w:p>
          <w:p w14:paraId="69FB4B91"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1) загальна оцінка діяльності страховика;</w:t>
            </w:r>
          </w:p>
          <w:p w14:paraId="688EE80B"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 xml:space="preserve">2) якість врегулювання збитків; </w:t>
            </w:r>
          </w:p>
          <w:p w14:paraId="4D68DD30"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3) рівень скарг від потерпілих та страхувальників.</w:t>
            </w:r>
          </w:p>
          <w:p w14:paraId="4AFA698E"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 xml:space="preserve">лист у довільній формі щодо належності учасника до ТОП-10 страхових компаній (згідно рейтингу страхових компаній України в профільному виданні - журнал “Insurance Тор” (джерела: </w:t>
            </w:r>
            <w:hyperlink r:id="rId10" w:history="1">
              <w:r w:rsidRPr="0092138A">
                <w:rPr>
                  <w:rStyle w:val="a6"/>
                  <w:rFonts w:ascii="Times New Roman" w:hAnsi="Times New Roman" w:cs="Times New Roman"/>
                  <w:sz w:val="24"/>
                  <w:szCs w:val="24"/>
                </w:rPr>
                <w:t>https://forinsurer</w:t>
              </w:r>
            </w:hyperlink>
            <w:r w:rsidRPr="0092138A">
              <w:rPr>
                <w:rFonts w:ascii="Times New Roman" w:hAnsi="Times New Roman" w:cs="Times New Roman"/>
                <w:sz w:val="24"/>
                <w:szCs w:val="24"/>
              </w:rPr>
              <w:t>. com/ratings/nonlife) з обов’язкового страхування цивільно-</w:t>
            </w:r>
            <w:r w:rsidRPr="0092138A">
              <w:rPr>
                <w:rFonts w:ascii="Times New Roman" w:hAnsi="Times New Roman" w:cs="Times New Roman"/>
                <w:sz w:val="24"/>
                <w:szCs w:val="24"/>
              </w:rPr>
              <w:lastRenderedPageBreak/>
              <w:t xml:space="preserve">правової відповідальності (ОСЦПВ) за </w:t>
            </w:r>
            <w:r w:rsidR="006B5E2E" w:rsidRPr="0092138A">
              <w:rPr>
                <w:rFonts w:ascii="Times New Roman" w:hAnsi="Times New Roman" w:cs="Times New Roman"/>
                <w:sz w:val="24"/>
                <w:szCs w:val="24"/>
              </w:rPr>
              <w:t>3</w:t>
            </w:r>
            <w:r w:rsidRPr="0092138A">
              <w:rPr>
                <w:rFonts w:ascii="Times New Roman" w:hAnsi="Times New Roman" w:cs="Times New Roman"/>
                <w:sz w:val="24"/>
                <w:szCs w:val="24"/>
              </w:rPr>
              <w:t xml:space="preserve"> місяці 202</w:t>
            </w:r>
            <w:r w:rsidR="006B5E2E" w:rsidRPr="0092138A">
              <w:rPr>
                <w:rFonts w:ascii="Times New Roman" w:hAnsi="Times New Roman" w:cs="Times New Roman"/>
                <w:sz w:val="24"/>
                <w:szCs w:val="24"/>
              </w:rPr>
              <w:t>3</w:t>
            </w:r>
            <w:r w:rsidRPr="0092138A">
              <w:rPr>
                <w:rFonts w:ascii="Times New Roman" w:hAnsi="Times New Roman" w:cs="Times New Roman"/>
                <w:sz w:val="24"/>
                <w:szCs w:val="24"/>
              </w:rPr>
              <w:t xml:space="preserve"> року; </w:t>
            </w:r>
          </w:p>
          <w:p w14:paraId="03B054BE"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гарантійний лист у довільній формі щодо наявності:</w:t>
            </w:r>
          </w:p>
          <w:p w14:paraId="1EAF9C92"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юридичної підтримки отримувача послуг;</w:t>
            </w:r>
          </w:p>
          <w:p w14:paraId="52165292" w14:textId="77777777"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цілодобового колл-центру екстреного зв’язку;</w:t>
            </w:r>
          </w:p>
          <w:p w14:paraId="3D6A9A75" w14:textId="58549773"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філії/представництва/дирекції</w:t>
            </w:r>
            <w:r w:rsidR="006B5E2E" w:rsidRPr="0092138A">
              <w:rPr>
                <w:rFonts w:ascii="Times New Roman" w:hAnsi="Times New Roman" w:cs="Times New Roman"/>
                <w:sz w:val="24"/>
                <w:szCs w:val="24"/>
              </w:rPr>
              <w:t xml:space="preserve"> </w:t>
            </w:r>
            <w:r w:rsidRPr="0092138A">
              <w:rPr>
                <w:rFonts w:ascii="Times New Roman" w:hAnsi="Times New Roman" w:cs="Times New Roman"/>
                <w:sz w:val="24"/>
                <w:szCs w:val="24"/>
              </w:rPr>
              <w:t xml:space="preserve">у м. </w:t>
            </w:r>
            <w:r w:rsidR="0092138A">
              <w:rPr>
                <w:rFonts w:ascii="Times New Roman" w:hAnsi="Times New Roman" w:cs="Times New Roman"/>
                <w:sz w:val="24"/>
                <w:szCs w:val="24"/>
              </w:rPr>
              <w:t>Херсоні</w:t>
            </w:r>
            <w:r w:rsidRPr="0092138A">
              <w:rPr>
                <w:rFonts w:ascii="Times New Roman" w:hAnsi="Times New Roman" w:cs="Times New Roman"/>
                <w:sz w:val="24"/>
                <w:szCs w:val="24"/>
              </w:rPr>
              <w:t xml:space="preserve"> </w:t>
            </w:r>
            <w:r w:rsidR="006B5E2E" w:rsidRPr="0092138A">
              <w:rPr>
                <w:rFonts w:ascii="Times New Roman" w:hAnsi="Times New Roman" w:cs="Times New Roman"/>
                <w:sz w:val="24"/>
                <w:szCs w:val="24"/>
              </w:rPr>
              <w:t xml:space="preserve">та </w:t>
            </w:r>
            <w:r w:rsidR="0092138A">
              <w:rPr>
                <w:rFonts w:ascii="Times New Roman" w:hAnsi="Times New Roman" w:cs="Times New Roman"/>
                <w:sz w:val="24"/>
                <w:szCs w:val="24"/>
              </w:rPr>
              <w:t>Херсонській</w:t>
            </w:r>
            <w:r w:rsidR="006B5E2E" w:rsidRPr="0092138A">
              <w:rPr>
                <w:rFonts w:ascii="Times New Roman" w:hAnsi="Times New Roman" w:cs="Times New Roman"/>
                <w:sz w:val="24"/>
                <w:szCs w:val="24"/>
              </w:rPr>
              <w:t xml:space="preserve"> області </w:t>
            </w:r>
            <w:r w:rsidRPr="0092138A">
              <w:rPr>
                <w:rFonts w:ascii="Times New Roman" w:hAnsi="Times New Roman" w:cs="Times New Roman"/>
                <w:sz w:val="24"/>
                <w:szCs w:val="24"/>
              </w:rPr>
              <w:t>та їх можливості врегульовувати завдані збитки з обов’язковим підтвердженням сум лімітів виплат;</w:t>
            </w:r>
          </w:p>
          <w:p w14:paraId="3DB4582A" w14:textId="725E505E" w:rsidR="00303CED" w:rsidRPr="0092138A" w:rsidRDefault="00303CED" w:rsidP="00303CED">
            <w:pPr>
              <w:widowControl w:val="0"/>
              <w:ind w:right="120"/>
              <w:jc w:val="both"/>
              <w:rPr>
                <w:rFonts w:ascii="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 xml:space="preserve"> довідку в довільній формі про наявність </w:t>
            </w:r>
            <w:r w:rsidR="008E4D4C" w:rsidRPr="0092138A">
              <w:rPr>
                <w:rFonts w:ascii="Times New Roman" w:hAnsi="Times New Roman" w:cs="Times New Roman"/>
                <w:sz w:val="24"/>
                <w:szCs w:val="24"/>
              </w:rPr>
              <w:t>підрозділу</w:t>
            </w:r>
            <w:r w:rsidRPr="0092138A">
              <w:rPr>
                <w:rFonts w:ascii="Times New Roman" w:hAnsi="Times New Roman" w:cs="Times New Roman"/>
                <w:sz w:val="24"/>
                <w:szCs w:val="24"/>
              </w:rPr>
              <w:t xml:space="preserve"> </w:t>
            </w:r>
            <w:r w:rsidR="008E4D4C" w:rsidRPr="0092138A">
              <w:rPr>
                <w:rFonts w:ascii="Times New Roman" w:hAnsi="Times New Roman" w:cs="Times New Roman"/>
                <w:sz w:val="24"/>
                <w:szCs w:val="24"/>
              </w:rPr>
              <w:t xml:space="preserve">з </w:t>
            </w:r>
            <w:r w:rsidRPr="0092138A">
              <w:rPr>
                <w:rFonts w:ascii="Times New Roman" w:hAnsi="Times New Roman" w:cs="Times New Roman"/>
                <w:sz w:val="24"/>
                <w:szCs w:val="24"/>
              </w:rPr>
              <w:t xml:space="preserve">врегулювання збитків філії учасника в межах м. </w:t>
            </w:r>
            <w:r w:rsidR="00EB248A" w:rsidRPr="0092138A">
              <w:rPr>
                <w:rFonts w:ascii="Times New Roman" w:hAnsi="Times New Roman" w:cs="Times New Roman"/>
                <w:sz w:val="24"/>
                <w:szCs w:val="24"/>
              </w:rPr>
              <w:t>Херсону</w:t>
            </w:r>
            <w:r w:rsidRPr="0092138A">
              <w:rPr>
                <w:rFonts w:ascii="Times New Roman" w:hAnsi="Times New Roman" w:cs="Times New Roman"/>
                <w:sz w:val="24"/>
                <w:szCs w:val="24"/>
              </w:rPr>
              <w:t xml:space="preserve"> та можливості виїзду аварійного комісара страхової компанії-учасника на кожне ДТП за участю застрахованого ТЗ з переліку, вказаного у даній документації, для об’єктивного та неупередженого розгляду (наявність співробітника, виконуючого функції оглядової роботи, підтвердити копією наказу про призначення або іншого документу);</w:t>
            </w:r>
          </w:p>
          <w:p w14:paraId="4AA71F0B" w14:textId="144773B9" w:rsidR="008C09C2" w:rsidRPr="0092138A" w:rsidRDefault="00303CED" w:rsidP="00303CED">
            <w:pPr>
              <w:widowControl w:val="0"/>
              <w:ind w:right="120"/>
              <w:jc w:val="both"/>
              <w:rPr>
                <w:rFonts w:ascii="Times New Roman" w:eastAsia="Times New Roman" w:hAnsi="Times New Roman" w:cs="Times New Roman"/>
                <w:sz w:val="24"/>
                <w:szCs w:val="24"/>
              </w:rPr>
            </w:pPr>
            <w:r w:rsidRPr="0092138A">
              <w:rPr>
                <w:rFonts w:ascii="Times New Roman" w:hAnsi="Times New Roman" w:cs="Times New Roman"/>
                <w:sz w:val="24"/>
                <w:szCs w:val="24"/>
              </w:rPr>
              <w:t>•</w:t>
            </w:r>
            <w:r w:rsidRPr="0092138A">
              <w:rPr>
                <w:rFonts w:ascii="Times New Roman" w:hAnsi="Times New Roman" w:cs="Times New Roman"/>
                <w:sz w:val="24"/>
                <w:szCs w:val="24"/>
              </w:rPr>
              <w:tab/>
              <w:t xml:space="preserve"> лист-підтвердження в довільній формі, що містить інформацію про наявність представництв страхової компанії учасника у місті </w:t>
            </w:r>
            <w:r w:rsidR="00EB248A" w:rsidRPr="0092138A">
              <w:rPr>
                <w:rFonts w:ascii="Times New Roman" w:hAnsi="Times New Roman" w:cs="Times New Roman"/>
                <w:sz w:val="24"/>
                <w:szCs w:val="24"/>
              </w:rPr>
              <w:t>Херсон</w:t>
            </w:r>
            <w:r w:rsidR="006B5E2E" w:rsidRPr="0092138A">
              <w:rPr>
                <w:rFonts w:ascii="Times New Roman" w:hAnsi="Times New Roman" w:cs="Times New Roman"/>
                <w:sz w:val="24"/>
                <w:szCs w:val="24"/>
              </w:rPr>
              <w:t xml:space="preserve"> та </w:t>
            </w:r>
            <w:r w:rsidR="00EB248A" w:rsidRPr="0092138A">
              <w:rPr>
                <w:rFonts w:ascii="Times New Roman" w:hAnsi="Times New Roman" w:cs="Times New Roman"/>
                <w:sz w:val="24"/>
                <w:szCs w:val="24"/>
              </w:rPr>
              <w:t>Херсонській</w:t>
            </w:r>
            <w:r w:rsidRPr="0092138A">
              <w:rPr>
                <w:rFonts w:ascii="Times New Roman" w:hAnsi="Times New Roman" w:cs="Times New Roman"/>
                <w:sz w:val="24"/>
                <w:szCs w:val="24"/>
              </w:rPr>
              <w:t xml:space="preserve"> області (не менш </w:t>
            </w:r>
            <w:r w:rsidR="00234929">
              <w:rPr>
                <w:rFonts w:ascii="Times New Roman" w:hAnsi="Times New Roman" w:cs="Times New Roman"/>
                <w:sz w:val="24"/>
                <w:szCs w:val="24"/>
              </w:rPr>
              <w:t>5</w:t>
            </w:r>
            <w:r w:rsidRPr="0092138A">
              <w:rPr>
                <w:rFonts w:ascii="Times New Roman" w:hAnsi="Times New Roman" w:cs="Times New Roman"/>
                <w:sz w:val="24"/>
                <w:szCs w:val="24"/>
              </w:rPr>
              <w:t xml:space="preserve"> представництв) із зазначенням адрес, контактних даних</w:t>
            </w:r>
            <w:r w:rsidR="00DD21BD" w:rsidRPr="0092138A">
              <w:rPr>
                <w:rFonts w:ascii="Times New Roman" w:hAnsi="Times New Roman" w:cs="Times New Roman"/>
                <w:sz w:val="24"/>
                <w:szCs w:val="24"/>
              </w:rPr>
              <w:t xml:space="preserve"> </w:t>
            </w:r>
            <w:r w:rsidRPr="0092138A">
              <w:rPr>
                <w:rFonts w:ascii="Times New Roman" w:hAnsi="Times New Roman" w:cs="Times New Roman"/>
                <w:sz w:val="24"/>
                <w:szCs w:val="24"/>
              </w:rPr>
              <w:t>(місцезнаходження структурного підрозділу учасника чи іншого суб’єкта, з яким в учасника укладений договір доручення про комерційне представництво (в разі наявності в учасника договору доручення про комерційне представництво, вимагається надання такого договору у складі тендерної пропозиції учасника).</w:t>
            </w:r>
          </w:p>
        </w:tc>
      </w:tr>
      <w:tr w:rsidR="008C09C2" w:rsidRPr="0092138A" w14:paraId="2DD10CB8" w14:textId="77777777" w:rsidTr="00C033C1">
        <w:trPr>
          <w:trHeight w:val="1119"/>
          <w:jc w:val="center"/>
        </w:trPr>
        <w:tc>
          <w:tcPr>
            <w:tcW w:w="705" w:type="dxa"/>
          </w:tcPr>
          <w:p w14:paraId="39539BA9"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lastRenderedPageBreak/>
              <w:t>7</w:t>
            </w:r>
          </w:p>
        </w:tc>
        <w:tc>
          <w:tcPr>
            <w:tcW w:w="2692" w:type="dxa"/>
          </w:tcPr>
          <w:p w14:paraId="57877A5C"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521" w:type="dxa"/>
            <w:vAlign w:val="center"/>
          </w:tcPr>
          <w:p w14:paraId="036DFEB5" w14:textId="77777777" w:rsidR="008C09C2" w:rsidRPr="0092138A" w:rsidRDefault="00DD21BD">
            <w:pPr>
              <w:widowControl w:val="0"/>
              <w:ind w:right="120"/>
              <w:jc w:val="both"/>
              <w:rPr>
                <w:rFonts w:ascii="Times New Roman" w:eastAsia="Times New Roman" w:hAnsi="Times New Roman" w:cs="Times New Roman"/>
                <w:sz w:val="24"/>
                <w:szCs w:val="24"/>
              </w:rPr>
            </w:pPr>
            <w:r w:rsidRPr="0092138A">
              <w:rPr>
                <w:rFonts w:ascii="Times New Roman" w:hAnsi="Times New Roman"/>
                <w:sz w:val="24"/>
                <w:szCs w:val="24"/>
                <w:lang w:eastAsia="ru-RU"/>
              </w:rPr>
              <w:t>Не передбачено.</w:t>
            </w:r>
          </w:p>
        </w:tc>
      </w:tr>
      <w:tr w:rsidR="008C09C2" w:rsidRPr="0092138A" w14:paraId="2324263F" w14:textId="77777777" w:rsidTr="00C033C1">
        <w:trPr>
          <w:trHeight w:val="841"/>
          <w:jc w:val="center"/>
        </w:trPr>
        <w:tc>
          <w:tcPr>
            <w:tcW w:w="705" w:type="dxa"/>
          </w:tcPr>
          <w:p w14:paraId="47E1B3B4"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8</w:t>
            </w:r>
          </w:p>
        </w:tc>
        <w:tc>
          <w:tcPr>
            <w:tcW w:w="2692" w:type="dxa"/>
          </w:tcPr>
          <w:p w14:paraId="38B7D775"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1" w:type="dxa"/>
            <w:vAlign w:val="center"/>
          </w:tcPr>
          <w:p w14:paraId="7FD17FE3"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09C2" w:rsidRPr="0092138A" w14:paraId="5EDC1536" w14:textId="77777777" w:rsidTr="00C033C1">
        <w:trPr>
          <w:trHeight w:val="442"/>
          <w:jc w:val="center"/>
        </w:trPr>
        <w:tc>
          <w:tcPr>
            <w:tcW w:w="9918" w:type="dxa"/>
            <w:gridSpan w:val="3"/>
            <w:vAlign w:val="center"/>
          </w:tcPr>
          <w:p w14:paraId="3CDBFF40"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Розділ 4. Подання та розкриття тендерної пропозиції</w:t>
            </w:r>
          </w:p>
        </w:tc>
      </w:tr>
      <w:tr w:rsidR="008C09C2" w:rsidRPr="0092138A" w14:paraId="006FE644" w14:textId="77777777" w:rsidTr="00C033C1">
        <w:trPr>
          <w:trHeight w:val="841"/>
          <w:jc w:val="center"/>
        </w:trPr>
        <w:tc>
          <w:tcPr>
            <w:tcW w:w="705" w:type="dxa"/>
          </w:tcPr>
          <w:p w14:paraId="3C26A617"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1</w:t>
            </w:r>
          </w:p>
        </w:tc>
        <w:tc>
          <w:tcPr>
            <w:tcW w:w="2692" w:type="dxa"/>
          </w:tcPr>
          <w:p w14:paraId="31BE824B"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Кінцевий строк подання тендерної пропозиції</w:t>
            </w:r>
          </w:p>
        </w:tc>
        <w:tc>
          <w:tcPr>
            <w:tcW w:w="6521" w:type="dxa"/>
            <w:vAlign w:val="center"/>
          </w:tcPr>
          <w:p w14:paraId="74994B17" w14:textId="48EDC8F6" w:rsidR="00CE65E5" w:rsidRPr="0092138A" w:rsidRDefault="00CE65E5">
            <w:pPr>
              <w:widowControl w:val="0"/>
              <w:ind w:left="40" w:right="12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 xml:space="preserve">Кінцевий строк подання тендерних пропозицій — </w:t>
            </w:r>
            <w:r w:rsidR="00DB70A6">
              <w:rPr>
                <w:rFonts w:ascii="Times New Roman" w:eastAsia="Times New Roman" w:hAnsi="Times New Roman" w:cs="Times New Roman"/>
                <w:color w:val="000000"/>
                <w:sz w:val="24"/>
                <w:szCs w:val="24"/>
              </w:rPr>
              <w:t>2</w:t>
            </w:r>
            <w:r w:rsidR="00A20FE2">
              <w:rPr>
                <w:rFonts w:ascii="Times New Roman" w:eastAsia="Times New Roman" w:hAnsi="Times New Roman" w:cs="Times New Roman"/>
                <w:color w:val="000000"/>
                <w:sz w:val="24"/>
                <w:szCs w:val="24"/>
              </w:rPr>
              <w:t>6</w:t>
            </w:r>
            <w:r w:rsidR="0092138A">
              <w:rPr>
                <w:rFonts w:ascii="Times New Roman" w:eastAsia="Times New Roman" w:hAnsi="Times New Roman" w:cs="Times New Roman"/>
                <w:color w:val="000000"/>
                <w:sz w:val="24"/>
                <w:szCs w:val="24"/>
              </w:rPr>
              <w:t>.0</w:t>
            </w:r>
            <w:r w:rsidR="00DB70A6">
              <w:rPr>
                <w:rFonts w:ascii="Times New Roman" w:eastAsia="Times New Roman" w:hAnsi="Times New Roman" w:cs="Times New Roman"/>
                <w:color w:val="000000"/>
                <w:sz w:val="24"/>
                <w:szCs w:val="24"/>
              </w:rPr>
              <w:t>3</w:t>
            </w:r>
            <w:r w:rsidR="0092138A">
              <w:rPr>
                <w:rFonts w:ascii="Times New Roman" w:eastAsia="Times New Roman" w:hAnsi="Times New Roman" w:cs="Times New Roman"/>
                <w:color w:val="000000"/>
                <w:sz w:val="24"/>
                <w:szCs w:val="24"/>
              </w:rPr>
              <w:t>.2</w:t>
            </w:r>
            <w:r w:rsidR="00DB70A6">
              <w:rPr>
                <w:rFonts w:ascii="Times New Roman" w:eastAsia="Times New Roman" w:hAnsi="Times New Roman" w:cs="Times New Roman"/>
                <w:color w:val="000000"/>
                <w:sz w:val="24"/>
                <w:szCs w:val="24"/>
              </w:rPr>
              <w:t>4</w:t>
            </w:r>
            <w:r w:rsidR="0092138A">
              <w:rPr>
                <w:rFonts w:ascii="Times New Roman" w:eastAsia="Times New Roman" w:hAnsi="Times New Roman" w:cs="Times New Roman"/>
                <w:color w:val="000000"/>
                <w:sz w:val="24"/>
                <w:szCs w:val="24"/>
              </w:rPr>
              <w:t>.</w:t>
            </w:r>
            <w:r w:rsidRPr="0092138A">
              <w:rPr>
                <w:rFonts w:ascii="Times New Roman" w:eastAsia="Times New Roman" w:hAnsi="Times New Roman" w:cs="Times New Roman"/>
                <w:color w:val="000000"/>
                <w:sz w:val="24"/>
                <w:szCs w:val="24"/>
              </w:rPr>
              <w:t xml:space="preserve"> </w:t>
            </w:r>
          </w:p>
          <w:p w14:paraId="37E29503" w14:textId="77777777" w:rsidR="008C09C2" w:rsidRPr="0092138A" w:rsidRDefault="00952FB9">
            <w:pPr>
              <w:widowControl w:val="0"/>
              <w:ind w:left="40" w:right="120"/>
              <w:jc w:val="both"/>
              <w:rPr>
                <w:rFonts w:ascii="Times New Roman" w:eastAsia="Times New Roman" w:hAnsi="Times New Roman" w:cs="Times New Roman"/>
                <w:sz w:val="24"/>
                <w:szCs w:val="24"/>
              </w:rPr>
            </w:pPr>
            <w:r w:rsidRPr="009213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A7B5E0C"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9D3B08D"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28E1ED" w14:textId="77777777" w:rsidR="008C09C2" w:rsidRPr="0092138A" w:rsidRDefault="00952F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2138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09C2" w:rsidRPr="0092138A" w14:paraId="05F8EC20" w14:textId="77777777" w:rsidTr="00C033C1">
        <w:trPr>
          <w:trHeight w:val="1119"/>
          <w:jc w:val="center"/>
        </w:trPr>
        <w:tc>
          <w:tcPr>
            <w:tcW w:w="705" w:type="dxa"/>
          </w:tcPr>
          <w:p w14:paraId="5FE175C6"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2</w:t>
            </w:r>
          </w:p>
        </w:tc>
        <w:tc>
          <w:tcPr>
            <w:tcW w:w="2692" w:type="dxa"/>
          </w:tcPr>
          <w:p w14:paraId="67701A2D"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Порядок розкриття тендерної пропозиції</w:t>
            </w:r>
          </w:p>
        </w:tc>
        <w:tc>
          <w:tcPr>
            <w:tcW w:w="6521" w:type="dxa"/>
            <w:vAlign w:val="center"/>
          </w:tcPr>
          <w:p w14:paraId="52A90F35" w14:textId="77777777" w:rsidR="00CE65E5" w:rsidRPr="0092138A" w:rsidRDefault="00CE65E5" w:rsidP="00CE65E5">
            <w:pPr>
              <w:widowControl w:val="0"/>
              <w:spacing w:line="228" w:lineRule="auto"/>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B93C72" w14:textId="77777777" w:rsidR="00CE65E5" w:rsidRPr="0092138A" w:rsidRDefault="00CE65E5" w:rsidP="00CE65E5">
            <w:pPr>
              <w:widowControl w:val="0"/>
              <w:spacing w:line="228" w:lineRule="auto"/>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F50B33C" w14:textId="77777777" w:rsidR="008C09C2" w:rsidRPr="0092138A" w:rsidRDefault="00CE65E5" w:rsidP="00CE65E5">
            <w:pPr>
              <w:widowControl w:val="0"/>
              <w:spacing w:line="228" w:lineRule="auto"/>
              <w:jc w:val="both"/>
              <w:rPr>
                <w:rFonts w:ascii="Times New Roman" w:eastAsia="Times New Roman" w:hAnsi="Times New Roman" w:cs="Times New Roman"/>
                <w:strike/>
                <w:sz w:val="24"/>
                <w:szCs w:val="24"/>
              </w:rPr>
            </w:pPr>
            <w:r w:rsidRPr="0092138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09C2" w:rsidRPr="0092138A" w14:paraId="16BC060C" w14:textId="77777777" w:rsidTr="00C033C1">
        <w:trPr>
          <w:trHeight w:val="512"/>
          <w:jc w:val="center"/>
        </w:trPr>
        <w:tc>
          <w:tcPr>
            <w:tcW w:w="9918" w:type="dxa"/>
            <w:gridSpan w:val="3"/>
            <w:vAlign w:val="center"/>
          </w:tcPr>
          <w:p w14:paraId="39874DAF"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Розділ 5. Оцінка тендерної пропозиції</w:t>
            </w:r>
          </w:p>
        </w:tc>
      </w:tr>
      <w:tr w:rsidR="008C09C2" w:rsidRPr="0092138A" w14:paraId="7F3D0074" w14:textId="77777777" w:rsidTr="00C033C1">
        <w:trPr>
          <w:trHeight w:val="1119"/>
          <w:jc w:val="center"/>
        </w:trPr>
        <w:tc>
          <w:tcPr>
            <w:tcW w:w="705" w:type="dxa"/>
          </w:tcPr>
          <w:p w14:paraId="4640BB2C"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1</w:t>
            </w:r>
          </w:p>
        </w:tc>
        <w:tc>
          <w:tcPr>
            <w:tcW w:w="2692" w:type="dxa"/>
          </w:tcPr>
          <w:p w14:paraId="3C596565"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1" w:type="dxa"/>
            <w:vAlign w:val="center"/>
          </w:tcPr>
          <w:p w14:paraId="4C93A86F" w14:textId="77777777" w:rsidR="007B3086" w:rsidRPr="0092138A" w:rsidRDefault="007B3086" w:rsidP="007B3086">
            <w:pPr>
              <w:shd w:val="clear" w:color="auto" w:fill="FFFFFF"/>
              <w:jc w:val="both"/>
              <w:rPr>
                <w:rFonts w:ascii="Times New Roman" w:eastAsia="Times New Roman" w:hAnsi="Times New Roman"/>
                <w:sz w:val="24"/>
                <w:szCs w:val="24"/>
              </w:rPr>
            </w:pPr>
            <w:r w:rsidRPr="0092138A">
              <w:rPr>
                <w:rFonts w:ascii="Times New Roman" w:eastAsia="Times New Roman" w:hAnsi="Times New Roman"/>
                <w:color w:val="000000"/>
                <w:sz w:val="24"/>
                <w:szCs w:val="24"/>
              </w:rPr>
              <w:t>Розгляд та оцінка тендерних пропозицій здійснюються</w:t>
            </w:r>
            <w:r w:rsidRPr="0092138A">
              <w:rPr>
                <w:rFonts w:ascii="Times New Roman" w:eastAsia="Times New Roman" w:hAnsi="Times New Roman"/>
                <w:color w:val="00B050"/>
                <w:sz w:val="24"/>
                <w:szCs w:val="24"/>
              </w:rPr>
              <w:t xml:space="preserve"> </w:t>
            </w:r>
            <w:r w:rsidRPr="0092138A">
              <w:rPr>
                <w:rFonts w:ascii="Times New Roman" w:eastAsia="Times New Roman" w:hAnsi="Times New Roman"/>
                <w:sz w:val="24"/>
                <w:szCs w:val="24"/>
              </w:rPr>
              <w:t xml:space="preserve">відповідно до статті 29 Закону (положення частин другої, дванадцятої, </w:t>
            </w:r>
            <w:hyperlink r:id="rId11" w:anchor="n1553">
              <w:r w:rsidRPr="0092138A">
                <w:rPr>
                  <w:rFonts w:ascii="Times New Roman" w:eastAsia="Times New Roman" w:hAnsi="Times New Roman"/>
                  <w:sz w:val="24"/>
                  <w:szCs w:val="24"/>
                </w:rPr>
                <w:t>шістнадцятої</w:t>
              </w:r>
            </w:hyperlink>
            <w:r w:rsidRPr="0092138A">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B194DF" w14:textId="77777777" w:rsidR="007B3086" w:rsidRPr="0092138A" w:rsidRDefault="007B3086" w:rsidP="007B3086">
            <w:pPr>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2A91417" w14:textId="77777777" w:rsidR="007B3086" w:rsidRPr="0092138A" w:rsidRDefault="007B3086" w:rsidP="007B3086">
            <w:pPr>
              <w:pStyle w:val="a9"/>
              <w:spacing w:before="0" w:beforeAutospacing="0" w:after="0" w:afterAutospacing="0"/>
              <w:jc w:val="both"/>
            </w:pPr>
            <w:r w:rsidRPr="0092138A">
              <w:t>Критерії та методика оцінки визначаються відповідно до статті 29 Закону.</w:t>
            </w:r>
          </w:p>
          <w:p w14:paraId="3B749178" w14:textId="77777777" w:rsidR="007B3086" w:rsidRPr="0092138A" w:rsidRDefault="007B3086" w:rsidP="007B3086">
            <w:pPr>
              <w:pStyle w:val="a9"/>
              <w:spacing w:before="0" w:beforeAutospacing="0" w:after="0" w:afterAutospacing="0"/>
              <w:jc w:val="both"/>
            </w:pPr>
            <w:r w:rsidRPr="0092138A">
              <w:rPr>
                <w:b/>
                <w:bCs/>
              </w:rPr>
              <w:t>Перелік критеріїв та методика оцінки тендерної пропозиції із зазначенням питомої ваги критерію:</w:t>
            </w:r>
          </w:p>
          <w:p w14:paraId="01FD7DA4" w14:textId="77777777" w:rsidR="007B3086" w:rsidRPr="0092138A" w:rsidRDefault="007B3086" w:rsidP="007B3086">
            <w:pPr>
              <w:widowControl w:val="0"/>
              <w:jc w:val="both"/>
              <w:rPr>
                <w:rFonts w:ascii="Times New Roman" w:eastAsia="Times New Roman" w:hAnsi="Times New Roman"/>
                <w:sz w:val="24"/>
                <w:szCs w:val="24"/>
              </w:rPr>
            </w:pPr>
            <w:r w:rsidRPr="0092138A">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C9B645" w14:textId="77777777" w:rsidR="007B3086" w:rsidRPr="0092138A" w:rsidRDefault="007B3086" w:rsidP="007B3086">
            <w:pPr>
              <w:widowControl w:val="0"/>
              <w:jc w:val="both"/>
              <w:rPr>
                <w:rFonts w:ascii="Times New Roman" w:eastAsia="Times New Roman" w:hAnsi="Times New Roman"/>
                <w:i/>
                <w:sz w:val="24"/>
                <w:szCs w:val="24"/>
              </w:rPr>
            </w:pPr>
            <w:r w:rsidRPr="0092138A">
              <w:rPr>
                <w:rFonts w:ascii="Times New Roman" w:eastAsia="Times New Roman" w:hAnsi="Times New Roman"/>
                <w:i/>
                <w:sz w:val="24"/>
                <w:szCs w:val="24"/>
              </w:rPr>
              <w:t>(у разі якщо подано дві і більше тендерних пропозицій).</w:t>
            </w:r>
          </w:p>
          <w:p w14:paraId="79627006" w14:textId="77777777" w:rsidR="007B3086" w:rsidRPr="0092138A" w:rsidRDefault="007B3086" w:rsidP="007B3086">
            <w:pPr>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92138A">
              <w:rPr>
                <w:rFonts w:ascii="Times New Roman" w:eastAsia="Times New Roman" w:hAnsi="Times New Roman"/>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7089CB" w14:textId="77777777" w:rsidR="007B3086" w:rsidRPr="0092138A" w:rsidRDefault="007B3086" w:rsidP="007B3086">
            <w:pPr>
              <w:widowControl w:val="0"/>
              <w:jc w:val="both"/>
              <w:rPr>
                <w:rFonts w:ascii="Times New Roman" w:eastAsia="Times New Roman" w:hAnsi="Times New Roman"/>
                <w:i/>
                <w:sz w:val="24"/>
                <w:szCs w:val="24"/>
              </w:rPr>
            </w:pPr>
            <w:r w:rsidRPr="0092138A">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631514" w14:textId="77777777" w:rsidR="007B3086" w:rsidRPr="0092138A" w:rsidRDefault="007B3086" w:rsidP="007B3086">
            <w:pPr>
              <w:pStyle w:val="a9"/>
              <w:spacing w:before="0" w:beforeAutospacing="0" w:after="0" w:afterAutospacing="0"/>
              <w:jc w:val="both"/>
            </w:pPr>
            <w:r w:rsidRPr="0092138A">
              <w:rPr>
                <w:i/>
                <w:iCs/>
                <w:color w:val="00000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C2C5C0F" w14:textId="77777777" w:rsidR="007B3086" w:rsidRPr="0092138A" w:rsidRDefault="007B3086" w:rsidP="007B3086">
            <w:pPr>
              <w:pStyle w:val="a9"/>
              <w:spacing w:before="0" w:beforeAutospacing="0" w:after="0" w:afterAutospacing="0"/>
              <w:jc w:val="both"/>
            </w:pPr>
            <w:r w:rsidRPr="0092138A">
              <w:rPr>
                <w:i/>
                <w:iCs/>
                <w:color w:val="000000"/>
              </w:rPr>
              <w:t xml:space="preserve">До розгляду </w:t>
            </w:r>
            <w:r w:rsidRPr="0092138A">
              <w:rPr>
                <w:i/>
                <w:iCs/>
                <w:color w:val="000000"/>
                <w:u w:val="single"/>
              </w:rPr>
              <w:t xml:space="preserve">не приймається </w:t>
            </w:r>
            <w:r w:rsidRPr="0092138A">
              <w:rPr>
                <w:i/>
                <w:iCs/>
                <w:color w:val="00000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D48357" w14:textId="77777777" w:rsidR="007B3086" w:rsidRPr="0092138A" w:rsidRDefault="007B3086" w:rsidP="007B3086">
            <w:pPr>
              <w:pStyle w:val="a9"/>
              <w:spacing w:before="0" w:beforeAutospacing="0" w:after="0" w:afterAutospacing="0"/>
              <w:jc w:val="both"/>
            </w:pPr>
            <w:r w:rsidRPr="0092138A">
              <w:rPr>
                <w:color w:val="000000"/>
              </w:rPr>
              <w:t>Оцінка тендерних пропозицій здійснюється на основі критерію „Ціна”. Питома вага – 100 %.</w:t>
            </w:r>
          </w:p>
          <w:p w14:paraId="6FBF7CEA" w14:textId="77777777" w:rsidR="007B3086" w:rsidRPr="0092138A" w:rsidRDefault="007B3086" w:rsidP="007B3086">
            <w:pPr>
              <w:pStyle w:val="a9"/>
              <w:spacing w:before="0" w:beforeAutospacing="0" w:after="0" w:afterAutospacing="0"/>
              <w:jc w:val="both"/>
            </w:pPr>
            <w:r w:rsidRPr="0092138A">
              <w:rPr>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02814D2" w14:textId="77777777" w:rsidR="007B3086" w:rsidRPr="0092138A" w:rsidRDefault="007B3086" w:rsidP="007B3086">
            <w:pPr>
              <w:pStyle w:val="a9"/>
              <w:spacing w:before="0" w:beforeAutospacing="0" w:after="0" w:afterAutospacing="0"/>
              <w:jc w:val="both"/>
            </w:pPr>
            <w:r w:rsidRPr="0092138A">
              <w:rPr>
                <w:color w:val="000000"/>
              </w:rPr>
              <w:t>Оцінка здійснюється щодо предмета закупівлі в цілому.</w:t>
            </w:r>
          </w:p>
          <w:p w14:paraId="3CB380D9" w14:textId="77777777" w:rsidR="007B3086" w:rsidRPr="0092138A" w:rsidRDefault="007B3086" w:rsidP="007B3086">
            <w:pPr>
              <w:pStyle w:val="a9"/>
              <w:spacing w:before="0" w:beforeAutospacing="0" w:after="0" w:afterAutospacing="0"/>
              <w:jc w:val="both"/>
            </w:pPr>
            <w:r w:rsidRPr="0092138A">
              <w:rPr>
                <w:color w:val="000000"/>
              </w:rPr>
              <w:t xml:space="preserve">Учасник визначає ціну на </w:t>
            </w:r>
            <w:r w:rsidRPr="0092138A">
              <w:rPr>
                <w:b/>
                <w:bCs/>
                <w:color w:val="000000"/>
              </w:rPr>
              <w:t>послуги</w:t>
            </w:r>
            <w:r w:rsidRPr="0092138A">
              <w:rPr>
                <w:color w:val="000000"/>
              </w:rPr>
              <w:t>, що він пропонує надавати</w:t>
            </w:r>
            <w:r w:rsidRPr="0092138A">
              <w:rPr>
                <w:color w:val="FF0000"/>
              </w:rPr>
              <w:t xml:space="preserve"> </w:t>
            </w:r>
            <w:r w:rsidRPr="0092138A">
              <w:rPr>
                <w:color w:val="00000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зазначених послуг.</w:t>
            </w:r>
          </w:p>
          <w:p w14:paraId="4D62E663" w14:textId="77777777" w:rsidR="007B3086" w:rsidRPr="0092138A" w:rsidRDefault="007B3086" w:rsidP="007B3086">
            <w:pPr>
              <w:widowControl w:val="0"/>
              <w:jc w:val="both"/>
              <w:rPr>
                <w:rFonts w:ascii="Times New Roman" w:eastAsia="Times New Roman" w:hAnsi="Times New Roman"/>
                <w:sz w:val="24"/>
                <w:szCs w:val="24"/>
              </w:rPr>
            </w:pPr>
            <w:r w:rsidRPr="0092138A">
              <w:rPr>
                <w:rFonts w:ascii="Times New Roman" w:eastAsia="Times New Roman" w:hAnsi="Times New Roman"/>
                <w:sz w:val="24"/>
                <w:szCs w:val="24"/>
              </w:rPr>
              <w:t>Розмір мінімального кроку пониження ціни під час електронного аукціону – 1 % (ЗРАЗОК).</w:t>
            </w:r>
          </w:p>
          <w:p w14:paraId="662D50D5" w14:textId="77777777" w:rsidR="007B3086" w:rsidRPr="0092138A" w:rsidRDefault="007B3086" w:rsidP="007B3086">
            <w:pPr>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382F8A8" w14:textId="77777777" w:rsidR="007B3086" w:rsidRPr="0092138A" w:rsidRDefault="007B3086" w:rsidP="007B3086">
            <w:pPr>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8A39D9" w14:textId="77777777" w:rsidR="007B3086" w:rsidRPr="0092138A" w:rsidRDefault="007B3086" w:rsidP="007B3086">
            <w:pPr>
              <w:keepNext/>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D9F434" w14:textId="77777777" w:rsidR="007B3086" w:rsidRPr="0092138A" w:rsidRDefault="007B3086" w:rsidP="007B3086">
            <w:pPr>
              <w:keepNext/>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7A357A" w14:textId="77777777" w:rsidR="007B3086" w:rsidRPr="0092138A" w:rsidRDefault="007B3086" w:rsidP="007B3086">
            <w:pPr>
              <w:jc w:val="both"/>
              <w:rPr>
                <w:rFonts w:ascii="Times New Roman" w:eastAsia="Times New Roman" w:hAnsi="Times New Roman"/>
                <w:sz w:val="24"/>
                <w:szCs w:val="24"/>
              </w:rPr>
            </w:pPr>
            <w:r w:rsidRPr="0092138A">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6257D6" w14:textId="77777777" w:rsidR="007B3086" w:rsidRPr="0092138A" w:rsidRDefault="007B3086" w:rsidP="007B3086">
            <w:pPr>
              <w:jc w:val="both"/>
              <w:rPr>
                <w:rFonts w:ascii="Times New Roman" w:eastAsia="Times New Roman" w:hAnsi="Times New Roman"/>
                <w:strike/>
                <w:sz w:val="24"/>
                <w:szCs w:val="24"/>
              </w:rPr>
            </w:pPr>
            <w:r w:rsidRPr="0092138A">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D08515" w14:textId="77777777" w:rsidR="007B3086" w:rsidRPr="0092138A" w:rsidRDefault="007B3086" w:rsidP="007B3086">
            <w:pPr>
              <w:widowControl w:val="0"/>
              <w:jc w:val="both"/>
              <w:rPr>
                <w:rFonts w:ascii="Times New Roman" w:eastAsia="Times New Roman" w:hAnsi="Times New Roman"/>
                <w:sz w:val="24"/>
                <w:szCs w:val="24"/>
              </w:rPr>
            </w:pPr>
            <w:r w:rsidRPr="0092138A">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2138A">
              <w:rPr>
                <w:rFonts w:ascii="Times New Roman" w:eastAsia="Times New Roman" w:hAnsi="Times New Roman"/>
                <w:b/>
                <w:i/>
                <w:sz w:val="24"/>
                <w:szCs w:val="24"/>
              </w:rPr>
              <w:t>протягом 24 годин</w:t>
            </w:r>
            <w:r w:rsidRPr="0092138A">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92138A">
              <w:rPr>
                <w:rFonts w:ascii="Times New Roman" w:eastAsia="Times New Roman" w:hAnsi="Times New Roman"/>
                <w:sz w:val="24"/>
                <w:szCs w:val="24"/>
              </w:rPr>
              <w:lastRenderedPageBreak/>
              <w:t>пропозиції з урахуванням виправлення або невиправлення учасниками виявлених невідповідностей.</w:t>
            </w:r>
          </w:p>
          <w:p w14:paraId="478E5663" w14:textId="77777777" w:rsidR="007B3086" w:rsidRPr="0092138A" w:rsidRDefault="007B3086" w:rsidP="007B3086">
            <w:pPr>
              <w:widowControl w:val="0"/>
              <w:jc w:val="both"/>
              <w:rPr>
                <w:rFonts w:ascii="Times New Roman" w:eastAsia="Times New Roman" w:hAnsi="Times New Roman"/>
                <w:sz w:val="24"/>
                <w:szCs w:val="24"/>
              </w:rPr>
            </w:pPr>
            <w:r w:rsidRPr="0092138A">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94F30D" w14:textId="77777777" w:rsidR="008C09C2" w:rsidRPr="0092138A" w:rsidRDefault="007B3086" w:rsidP="007B3086">
            <w:pPr>
              <w:widowControl w:val="0"/>
              <w:ind w:firstLine="246"/>
              <w:jc w:val="both"/>
              <w:rPr>
                <w:rFonts w:ascii="Times New Roman" w:eastAsia="Times New Roman" w:hAnsi="Times New Roman" w:cs="Times New Roman"/>
                <w:sz w:val="24"/>
                <w:szCs w:val="24"/>
              </w:rPr>
            </w:pPr>
            <w:r w:rsidRPr="0092138A">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09C2" w:rsidRPr="0092138A" w14:paraId="620D8573" w14:textId="77777777" w:rsidTr="00C033C1">
        <w:trPr>
          <w:trHeight w:val="1119"/>
          <w:jc w:val="center"/>
        </w:trPr>
        <w:tc>
          <w:tcPr>
            <w:tcW w:w="705" w:type="dxa"/>
          </w:tcPr>
          <w:p w14:paraId="62474DF6"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2</w:t>
            </w:r>
          </w:p>
        </w:tc>
        <w:tc>
          <w:tcPr>
            <w:tcW w:w="2692" w:type="dxa"/>
          </w:tcPr>
          <w:p w14:paraId="6486BEE4"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Інша інформація</w:t>
            </w:r>
          </w:p>
        </w:tc>
        <w:tc>
          <w:tcPr>
            <w:tcW w:w="6521" w:type="dxa"/>
            <w:vAlign w:val="center"/>
          </w:tcPr>
          <w:p w14:paraId="20561995" w14:textId="77777777" w:rsidR="008C09C2" w:rsidRPr="00196318" w:rsidRDefault="00952FB9">
            <w:pPr>
              <w:widowControl w:val="0"/>
              <w:jc w:val="both"/>
              <w:rPr>
                <w:rFonts w:ascii="Times New Roman" w:eastAsia="Times New Roman" w:hAnsi="Times New Roman" w:cs="Times New Roman"/>
                <w:sz w:val="24"/>
                <w:szCs w:val="24"/>
              </w:rPr>
            </w:pPr>
            <w:r w:rsidRPr="0019631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201A0F" w14:textId="77777777" w:rsidR="008C09C2" w:rsidRPr="00196318" w:rsidRDefault="00952FB9">
            <w:pPr>
              <w:widowControl w:val="0"/>
              <w:ind w:right="120"/>
              <w:jc w:val="both"/>
              <w:rPr>
                <w:rFonts w:ascii="Times New Roman" w:eastAsia="Times New Roman" w:hAnsi="Times New Roman" w:cs="Times New Roman"/>
                <w:sz w:val="24"/>
                <w:szCs w:val="24"/>
              </w:rPr>
            </w:pPr>
            <w:r w:rsidRPr="0019631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947C61" w14:textId="77777777" w:rsidR="008C09C2" w:rsidRPr="00196318" w:rsidRDefault="00952FB9">
            <w:pPr>
              <w:widowControl w:val="0"/>
              <w:jc w:val="both"/>
              <w:rPr>
                <w:rFonts w:ascii="Times New Roman" w:eastAsia="Times New Roman" w:hAnsi="Times New Roman" w:cs="Times New Roman"/>
                <w:sz w:val="24"/>
                <w:szCs w:val="24"/>
              </w:rPr>
            </w:pPr>
            <w:r w:rsidRPr="0019631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9631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96318">
              <w:rPr>
                <w:rFonts w:ascii="Times New Roman" w:eastAsia="Times New Roman" w:hAnsi="Times New Roman" w:cs="Times New Roman"/>
                <w:i/>
                <w:sz w:val="24"/>
                <w:szCs w:val="24"/>
              </w:rPr>
              <w:t>(у разі встановлення такої вимоги)</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F74614B" w14:textId="77777777" w:rsidR="008C09C2" w:rsidRPr="00196318" w:rsidRDefault="00952FB9">
            <w:pPr>
              <w:widowControl w:val="0"/>
              <w:jc w:val="both"/>
              <w:rPr>
                <w:rFonts w:ascii="Times New Roman" w:eastAsia="Times New Roman" w:hAnsi="Times New Roman" w:cs="Times New Roman"/>
                <w:sz w:val="24"/>
                <w:szCs w:val="24"/>
              </w:rPr>
            </w:pPr>
            <w:r w:rsidRPr="0019631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C53BBB" w14:textId="77777777" w:rsidR="008C09C2" w:rsidRPr="00196318" w:rsidRDefault="00952FB9">
            <w:pPr>
              <w:widowControl w:val="0"/>
              <w:jc w:val="both"/>
              <w:rPr>
                <w:rFonts w:ascii="Times New Roman" w:eastAsia="Times New Roman" w:hAnsi="Times New Roman" w:cs="Times New Roman"/>
                <w:sz w:val="24"/>
                <w:szCs w:val="24"/>
              </w:rPr>
            </w:pPr>
            <w:r w:rsidRPr="0019631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6318">
              <w:rPr>
                <w:rFonts w:ascii="Times New Roman" w:eastAsia="Times New Roman" w:hAnsi="Times New Roman" w:cs="Times New Roman"/>
                <w:sz w:val="24"/>
                <w:szCs w:val="24"/>
              </w:rPr>
              <w:t>ею</w:t>
            </w:r>
            <w:r w:rsidRPr="00196318">
              <w:rPr>
                <w:rFonts w:ascii="Times New Roman" w:eastAsia="Times New Roman" w:hAnsi="Times New Roman" w:cs="Times New Roman"/>
                <w:color w:val="000000"/>
                <w:sz w:val="24"/>
                <w:szCs w:val="24"/>
              </w:rPr>
              <w:t xml:space="preserve"> 358 Кримінального </w:t>
            </w:r>
            <w:r w:rsidRPr="00196318">
              <w:rPr>
                <w:rFonts w:ascii="Times New Roman" w:eastAsia="Times New Roman" w:hAnsi="Times New Roman" w:cs="Times New Roman"/>
                <w:sz w:val="24"/>
                <w:szCs w:val="24"/>
              </w:rPr>
              <w:t>к</w:t>
            </w:r>
            <w:r w:rsidRPr="00196318">
              <w:rPr>
                <w:rFonts w:ascii="Times New Roman" w:eastAsia="Times New Roman" w:hAnsi="Times New Roman" w:cs="Times New Roman"/>
                <w:color w:val="000000"/>
                <w:sz w:val="24"/>
                <w:szCs w:val="24"/>
              </w:rPr>
              <w:t>одексу України.</w:t>
            </w:r>
          </w:p>
          <w:p w14:paraId="6F916BB1" w14:textId="77777777" w:rsidR="008C09C2" w:rsidRPr="00196318" w:rsidRDefault="00952FB9">
            <w:pPr>
              <w:widowControl w:val="0"/>
              <w:jc w:val="both"/>
              <w:rPr>
                <w:rFonts w:ascii="Times New Roman" w:eastAsia="Times New Roman" w:hAnsi="Times New Roman" w:cs="Times New Roman"/>
                <w:sz w:val="24"/>
                <w:szCs w:val="24"/>
              </w:rPr>
            </w:pPr>
            <w:r w:rsidRPr="00196318">
              <w:rPr>
                <w:rFonts w:ascii="Times New Roman" w:eastAsia="Times New Roman" w:hAnsi="Times New Roman" w:cs="Times New Roman"/>
                <w:b/>
                <w:i/>
                <w:color w:val="000000"/>
                <w:sz w:val="24"/>
                <w:szCs w:val="24"/>
                <w:u w:val="single"/>
              </w:rPr>
              <w:t>Інші умови тендерної документації:</w:t>
            </w:r>
          </w:p>
          <w:p w14:paraId="38DD61C2"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FC1E14"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w:t>
            </w:r>
            <w:r w:rsidRPr="00196318">
              <w:rPr>
                <w:rFonts w:ascii="Times New Roman" w:eastAsia="Times New Roman" w:hAnsi="Times New Roman" w:cs="Times New Roman"/>
                <w:color w:val="000000"/>
                <w:sz w:val="24"/>
                <w:szCs w:val="24"/>
              </w:rPr>
              <w:lastRenderedPageBreak/>
              <w:t xml:space="preserve">якийсь зі вказаних в положеннях документації документ, накладати електронний підпис,  то він надає лист-роз’яснення в довільній формі, </w:t>
            </w:r>
            <w:r w:rsidRPr="00196318">
              <w:rPr>
                <w:rFonts w:ascii="Times New Roman" w:eastAsia="Times New Roman" w:hAnsi="Times New Roman" w:cs="Times New Roman"/>
                <w:sz w:val="24"/>
                <w:szCs w:val="24"/>
              </w:rPr>
              <w:t>у</w:t>
            </w:r>
            <w:r w:rsidRPr="0019631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61AAD80"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3.</w:t>
            </w:r>
            <w:r w:rsidR="00A94E43" w:rsidRPr="00196318">
              <w:rPr>
                <w:rFonts w:ascii="Times New Roman" w:eastAsia="Times New Roman" w:hAnsi="Times New Roman" w:cs="Times New Roman"/>
                <w:color w:val="000000"/>
                <w:sz w:val="24"/>
                <w:szCs w:val="24"/>
              </w:rPr>
              <w:t xml:space="preserve"> </w:t>
            </w:r>
            <w:r w:rsidRPr="0019631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7EBEDF"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6D53C4"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96318">
              <w:rPr>
                <w:rFonts w:ascii="Times New Roman" w:eastAsia="Times New Roman" w:hAnsi="Times New Roman" w:cs="Times New Roman"/>
                <w:b/>
                <w:i/>
                <w:color w:val="000000"/>
                <w:sz w:val="24"/>
                <w:szCs w:val="24"/>
              </w:rPr>
              <w:t>Додатком  1</w:t>
            </w:r>
            <w:r w:rsidRPr="0019631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A336F7A"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 xml:space="preserve">6.  Факт подання тендерної пропозиції учасником </w:t>
            </w:r>
            <w:r w:rsidRPr="00196318">
              <w:rPr>
                <w:rFonts w:ascii="Times New Roman" w:eastAsia="Times New Roman" w:hAnsi="Times New Roman" w:cs="Times New Roman"/>
                <w:sz w:val="24"/>
                <w:szCs w:val="24"/>
              </w:rPr>
              <w:t>—</w:t>
            </w:r>
            <w:r w:rsidRPr="00196318">
              <w:rPr>
                <w:rFonts w:ascii="Times New Roman" w:eastAsia="Times New Roman" w:hAnsi="Times New Roman" w:cs="Times New Roman"/>
                <w:color w:val="000000"/>
                <w:sz w:val="24"/>
                <w:szCs w:val="24"/>
              </w:rPr>
              <w:t xml:space="preserve"> фізичною особою чи фізичною особою</w:t>
            </w:r>
            <w:r w:rsidRPr="00196318">
              <w:rPr>
                <w:rFonts w:ascii="Times New Roman" w:eastAsia="Times New Roman" w:hAnsi="Times New Roman" w:cs="Times New Roman"/>
                <w:sz w:val="24"/>
                <w:szCs w:val="24"/>
              </w:rPr>
              <w:t xml:space="preserve"> — </w:t>
            </w:r>
            <w:r w:rsidRPr="0019631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487D06" w14:textId="77777777" w:rsidR="005819A1" w:rsidRPr="00196318" w:rsidRDefault="005819A1">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1F149FE"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B03D95"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43772B1" w14:textId="77777777" w:rsidR="008C09C2" w:rsidRPr="00196318" w:rsidRDefault="004B4E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37C9FD" w14:textId="77777777" w:rsidR="008C09C2" w:rsidRPr="00196318" w:rsidRDefault="00952FB9">
            <w:pPr>
              <w:widowControl w:val="0"/>
              <w:jc w:val="both"/>
              <w:rPr>
                <w:rFonts w:ascii="Times New Roman" w:eastAsia="Times New Roman" w:hAnsi="Times New Roman" w:cs="Times New Roman"/>
                <w:color w:val="000000"/>
                <w:sz w:val="24"/>
                <w:szCs w:val="24"/>
              </w:rPr>
            </w:pPr>
            <w:r w:rsidRPr="00196318">
              <w:rPr>
                <w:rFonts w:ascii="Times New Roman" w:eastAsia="Times New Roman" w:hAnsi="Times New Roman" w:cs="Times New Roman"/>
                <w:color w:val="000000"/>
                <w:sz w:val="24"/>
                <w:szCs w:val="24"/>
              </w:rPr>
              <w:t>1</w:t>
            </w:r>
            <w:r w:rsidR="004B4E1B" w:rsidRPr="00196318">
              <w:rPr>
                <w:rFonts w:ascii="Times New Roman" w:eastAsia="Times New Roman" w:hAnsi="Times New Roman" w:cs="Times New Roman"/>
                <w:color w:val="000000"/>
                <w:sz w:val="24"/>
                <w:szCs w:val="24"/>
              </w:rPr>
              <w:t>0</w:t>
            </w:r>
            <w:r w:rsidRPr="00196318">
              <w:rPr>
                <w:rFonts w:ascii="Times New Roman" w:eastAsia="Times New Roman" w:hAnsi="Times New Roman" w:cs="Times New Roman"/>
                <w:color w:val="000000"/>
                <w:sz w:val="24"/>
                <w:szCs w:val="24"/>
              </w:rPr>
              <w:t xml:space="preserve">. </w:t>
            </w:r>
            <w:r w:rsidRPr="00196318">
              <w:rPr>
                <w:rFonts w:ascii="Times New Roman" w:eastAsia="Times New Roman" w:hAnsi="Times New Roman" w:cs="Times New Roman"/>
                <w:sz w:val="24"/>
                <w:szCs w:val="24"/>
              </w:rPr>
              <w:t>Тендерна п</w:t>
            </w:r>
            <w:r w:rsidRPr="0019631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D4CD902" w14:textId="77777777" w:rsidR="008C09C2" w:rsidRPr="00196318" w:rsidRDefault="00952FB9">
            <w:pPr>
              <w:widowControl w:val="0"/>
              <w:pBdr>
                <w:top w:val="nil"/>
                <w:left w:val="nil"/>
                <w:bottom w:val="nil"/>
                <w:right w:val="nil"/>
                <w:between w:val="nil"/>
              </w:pBdr>
              <w:jc w:val="both"/>
              <w:rPr>
                <w:rFonts w:ascii="Times New Roman" w:eastAsia="Times New Roman" w:hAnsi="Times New Roman" w:cs="Times New Roman"/>
                <w:sz w:val="24"/>
                <w:szCs w:val="24"/>
              </w:rPr>
            </w:pPr>
            <w:r w:rsidRPr="00196318">
              <w:rPr>
                <w:rFonts w:ascii="Times New Roman" w:eastAsia="Times New Roman" w:hAnsi="Times New Roman" w:cs="Times New Roman"/>
                <w:sz w:val="24"/>
                <w:szCs w:val="24"/>
              </w:rPr>
              <w:t>1</w:t>
            </w:r>
            <w:r w:rsidR="004B4E1B" w:rsidRPr="00196318">
              <w:rPr>
                <w:rFonts w:ascii="Times New Roman" w:eastAsia="Times New Roman" w:hAnsi="Times New Roman" w:cs="Times New Roman"/>
                <w:sz w:val="24"/>
                <w:szCs w:val="24"/>
              </w:rPr>
              <w:t>1</w:t>
            </w:r>
            <w:r w:rsidRPr="0019631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196318">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182E035C" w14:textId="77777777" w:rsidR="008C09C2" w:rsidRPr="00196318" w:rsidRDefault="00952FB9">
            <w:pPr>
              <w:widowControl w:val="0"/>
              <w:pBdr>
                <w:top w:val="nil"/>
                <w:left w:val="nil"/>
                <w:bottom w:val="nil"/>
                <w:right w:val="nil"/>
                <w:between w:val="nil"/>
              </w:pBdr>
              <w:jc w:val="both"/>
              <w:rPr>
                <w:rFonts w:ascii="Times New Roman" w:eastAsia="Times New Roman" w:hAnsi="Times New Roman" w:cs="Times New Roman"/>
                <w:sz w:val="24"/>
                <w:szCs w:val="24"/>
              </w:rPr>
            </w:pPr>
            <w:r w:rsidRPr="00196318">
              <w:rPr>
                <w:rFonts w:ascii="Times New Roman" w:eastAsia="Times New Roman" w:hAnsi="Times New Roman" w:cs="Times New Roman"/>
                <w:sz w:val="24"/>
                <w:szCs w:val="24"/>
              </w:rPr>
              <w:t xml:space="preserve">—   </w:t>
            </w:r>
            <w:r w:rsidRPr="0019631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43ADE6" w14:textId="77777777" w:rsidR="008C09C2" w:rsidRPr="00196318" w:rsidRDefault="00952FB9">
            <w:pPr>
              <w:widowControl w:val="0"/>
              <w:pBdr>
                <w:top w:val="nil"/>
                <w:left w:val="nil"/>
                <w:bottom w:val="nil"/>
                <w:right w:val="nil"/>
                <w:between w:val="nil"/>
              </w:pBdr>
              <w:jc w:val="both"/>
              <w:rPr>
                <w:rFonts w:ascii="Times New Roman" w:eastAsia="Times New Roman" w:hAnsi="Times New Roman" w:cs="Times New Roman"/>
                <w:sz w:val="24"/>
                <w:szCs w:val="24"/>
              </w:rPr>
            </w:pPr>
            <w:r w:rsidRPr="00196318">
              <w:rPr>
                <w:rFonts w:ascii="Times New Roman" w:eastAsia="Times New Roman" w:hAnsi="Times New Roman" w:cs="Times New Roman"/>
                <w:sz w:val="24"/>
                <w:szCs w:val="24"/>
              </w:rPr>
              <w:t xml:space="preserve">—   </w:t>
            </w:r>
            <w:r w:rsidRPr="0019631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73235A" w14:textId="77777777" w:rsidR="008C09C2" w:rsidRPr="00196318" w:rsidRDefault="00952FB9">
            <w:pPr>
              <w:widowControl w:val="0"/>
              <w:pBdr>
                <w:top w:val="nil"/>
                <w:left w:val="nil"/>
                <w:bottom w:val="nil"/>
                <w:right w:val="nil"/>
                <w:between w:val="nil"/>
              </w:pBdr>
              <w:jc w:val="both"/>
              <w:rPr>
                <w:rFonts w:ascii="Times New Roman" w:eastAsia="Times New Roman" w:hAnsi="Times New Roman" w:cs="Times New Roman"/>
                <w:i/>
                <w:sz w:val="24"/>
                <w:szCs w:val="24"/>
              </w:rPr>
            </w:pPr>
            <w:r w:rsidRPr="00196318">
              <w:rPr>
                <w:rFonts w:ascii="Times New Roman" w:eastAsia="Times New Roman" w:hAnsi="Times New Roman" w:cs="Times New Roman"/>
                <w:sz w:val="24"/>
                <w:szCs w:val="24"/>
              </w:rPr>
              <w:t xml:space="preserve">—   </w:t>
            </w:r>
            <w:r w:rsidRPr="0019631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BA6F18A" w14:textId="733F8664" w:rsidR="009E1E57" w:rsidRPr="00196318" w:rsidRDefault="009E1E57" w:rsidP="00F417E8">
            <w:pPr>
              <w:ind w:firstLine="284"/>
              <w:jc w:val="both"/>
              <w:rPr>
                <w:rFonts w:ascii="Times New Roman" w:eastAsia="Times New Roman" w:hAnsi="Times New Roman" w:cs="Times New Roman"/>
                <w:sz w:val="24"/>
                <w:szCs w:val="24"/>
              </w:rPr>
            </w:pPr>
            <w:r w:rsidRPr="00196318">
              <w:rPr>
                <w:rFonts w:ascii="Times New Roman" w:eastAsia="Times New Roman" w:hAnsi="Times New Roman" w:cs="Times New Roman"/>
                <w:sz w:val="24"/>
                <w:szCs w:val="24"/>
              </w:rPr>
              <w:t>А також враховувати, що в Україні забороняється замовникам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7200285" w14:textId="77777777" w:rsidR="009E1E57" w:rsidRPr="00196318" w:rsidRDefault="009E1E57" w:rsidP="00F417E8">
            <w:pPr>
              <w:ind w:firstLine="284"/>
              <w:jc w:val="both"/>
              <w:rPr>
                <w:rFonts w:ascii="Times New Roman" w:eastAsia="Times New Roman" w:hAnsi="Times New Roman" w:cs="Times New Roman"/>
                <w:i/>
                <w:sz w:val="20"/>
                <w:szCs w:val="20"/>
              </w:rPr>
            </w:pPr>
          </w:p>
        </w:tc>
      </w:tr>
      <w:tr w:rsidR="008C09C2" w:rsidRPr="0092138A" w14:paraId="62CF99F6" w14:textId="77777777" w:rsidTr="00C033C1">
        <w:trPr>
          <w:trHeight w:val="699"/>
          <w:jc w:val="center"/>
        </w:trPr>
        <w:tc>
          <w:tcPr>
            <w:tcW w:w="705" w:type="dxa"/>
          </w:tcPr>
          <w:p w14:paraId="3BC58483"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3</w:t>
            </w:r>
          </w:p>
        </w:tc>
        <w:tc>
          <w:tcPr>
            <w:tcW w:w="2692" w:type="dxa"/>
          </w:tcPr>
          <w:p w14:paraId="23797979"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Відхилення тендерних пропозицій</w:t>
            </w:r>
          </w:p>
        </w:tc>
        <w:tc>
          <w:tcPr>
            <w:tcW w:w="6521" w:type="dxa"/>
            <w:vAlign w:val="center"/>
          </w:tcPr>
          <w:p w14:paraId="0635CF4F" w14:textId="77777777" w:rsidR="00EE6953" w:rsidRPr="0092138A" w:rsidRDefault="00EE6953" w:rsidP="00EE6953">
            <w:pPr>
              <w:pStyle w:val="a9"/>
              <w:spacing w:before="0" w:beforeAutospacing="0" w:after="0" w:afterAutospacing="0"/>
              <w:jc w:val="both"/>
              <w:rPr>
                <w:b/>
              </w:rPr>
            </w:pPr>
            <w:r w:rsidRPr="0092138A">
              <w:rPr>
                <w:b/>
                <w:bCs/>
                <w:i/>
                <w:iCs/>
              </w:rPr>
              <w:t>Замовник відхиляє тендерну пропозицію</w:t>
            </w:r>
            <w:r w:rsidRPr="0092138A">
              <w:rPr>
                <w:b/>
              </w:rPr>
              <w:t xml:space="preserve"> із зазначенням аргументації в електронній системі закупівель у разі, коли:</w:t>
            </w:r>
          </w:p>
          <w:p w14:paraId="595EAD97" w14:textId="77777777" w:rsidR="00EE6953" w:rsidRPr="0092138A" w:rsidRDefault="00EE6953" w:rsidP="00EE6953">
            <w:pPr>
              <w:pStyle w:val="a5"/>
              <w:numPr>
                <w:ilvl w:val="0"/>
                <w:numId w:val="9"/>
              </w:numPr>
              <w:shd w:val="clear" w:color="auto" w:fill="FFFFFF"/>
              <w:jc w:val="both"/>
              <w:rPr>
                <w:rFonts w:ascii="Times New Roman" w:eastAsia="Times New Roman" w:hAnsi="Times New Roman"/>
                <w:sz w:val="24"/>
                <w:szCs w:val="24"/>
              </w:rPr>
            </w:pPr>
            <w:r w:rsidRPr="0092138A">
              <w:rPr>
                <w:rFonts w:ascii="Times New Roman" w:eastAsia="Times New Roman" w:hAnsi="Times New Roman"/>
                <w:sz w:val="24"/>
                <w:szCs w:val="24"/>
              </w:rPr>
              <w:lastRenderedPageBreak/>
              <w:t>учасник процедури закупівлі:</w:t>
            </w:r>
          </w:p>
          <w:p w14:paraId="203653EC" w14:textId="77777777" w:rsidR="00EE6953" w:rsidRPr="0092138A" w:rsidRDefault="00EE6953" w:rsidP="00EE6953">
            <w:pPr>
              <w:shd w:val="clear" w:color="auto" w:fill="FFFFFF"/>
              <w:ind w:left="567"/>
              <w:jc w:val="both"/>
              <w:rPr>
                <w:rFonts w:ascii="Times New Roman" w:eastAsia="Times New Roman" w:hAnsi="Times New Roman"/>
                <w:sz w:val="24"/>
                <w:szCs w:val="24"/>
              </w:rPr>
            </w:pPr>
          </w:p>
          <w:p w14:paraId="5F3E44F2"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підпадає під підстави, встановлені пунктом 47 цих особливостей;</w:t>
            </w:r>
          </w:p>
          <w:p w14:paraId="72E7EB4D"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63ADEAF"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14:paraId="5B7DC733"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4FD163"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8207EFC"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05FBB01" w14:textId="77777777" w:rsidR="00A0245C" w:rsidRPr="00A0245C" w:rsidRDefault="00A0245C" w:rsidP="00A0245C">
            <w:pPr>
              <w:widowControl w:val="0"/>
              <w:ind w:firstLine="284"/>
              <w:jc w:val="both"/>
              <w:rPr>
                <w:rFonts w:ascii="Times New Roman" w:eastAsia="Times New Roman" w:hAnsi="Times New Roman" w:cs="Times New Roman"/>
                <w:color w:val="000000"/>
                <w:lang w:eastAsia="en-US"/>
              </w:rPr>
            </w:pPr>
            <w:r w:rsidRPr="00196318">
              <w:rPr>
                <w:rFonts w:ascii="Times New Roman" w:eastAsia="Times New Roman" w:hAnsi="Times New Roman" w:cs="Times New Roman"/>
                <w:color w:val="000000"/>
                <w:lang w:eastAsia="en-US"/>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6D3722"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2) тендерна пропозиція:</w:t>
            </w:r>
          </w:p>
          <w:p w14:paraId="61E90338"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92138A">
              <w:rPr>
                <w:rFonts w:ascii="Times New Roman" w:eastAsia="Times New Roman" w:hAnsi="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2" w:anchor="n131">
              <w:r w:rsidRPr="0092138A">
                <w:rPr>
                  <w:rFonts w:ascii="Times New Roman" w:eastAsia="Times New Roman" w:hAnsi="Times New Roman"/>
                  <w:sz w:val="24"/>
                  <w:szCs w:val="24"/>
                </w:rPr>
                <w:t>пункту 4</w:t>
              </w:r>
            </w:hyperlink>
            <w:r w:rsidRPr="0092138A">
              <w:rPr>
                <w:rFonts w:ascii="Times New Roman" w:eastAsia="Times New Roman" w:hAnsi="Times New Roman"/>
                <w:sz w:val="24"/>
                <w:szCs w:val="24"/>
              </w:rPr>
              <w:t>3 цих особливостей;</w:t>
            </w:r>
          </w:p>
          <w:p w14:paraId="432D7374"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є такою, строк дії якої закінчився;</w:t>
            </w:r>
          </w:p>
          <w:p w14:paraId="41B30980"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803D9C"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C82F70"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3) переможець процедури закупівлі:</w:t>
            </w:r>
          </w:p>
          <w:p w14:paraId="50D0A424"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F35EBB7"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A0C83D"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14:paraId="6D2E9044" w14:textId="77777777" w:rsidR="00EE6953" w:rsidRPr="0092138A" w:rsidRDefault="00EE6953" w:rsidP="00EE6953">
            <w:pPr>
              <w:shd w:val="clear" w:color="auto" w:fill="FFFFFF"/>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61852E" w14:textId="77777777" w:rsidR="00EE6953" w:rsidRPr="0092138A" w:rsidRDefault="00EE6953" w:rsidP="00EE6953">
            <w:pPr>
              <w:shd w:val="clear" w:color="auto" w:fill="FFFFFF"/>
              <w:ind w:firstLine="567"/>
              <w:jc w:val="both"/>
              <w:rPr>
                <w:rFonts w:ascii="Times New Roman" w:eastAsia="Times New Roman" w:hAnsi="Times New Roman"/>
                <w:b/>
                <w:i/>
                <w:sz w:val="24"/>
                <w:szCs w:val="24"/>
              </w:rPr>
            </w:pPr>
            <w:r w:rsidRPr="0092138A">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E3F05A8" w14:textId="77777777" w:rsidR="00EE6953" w:rsidRPr="0092138A" w:rsidRDefault="00EE6953" w:rsidP="00EE6953">
            <w:pPr>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8F6F8" w14:textId="77777777" w:rsidR="00EE6953" w:rsidRPr="0092138A" w:rsidRDefault="00EE6953" w:rsidP="00EE6953">
            <w:pPr>
              <w:ind w:firstLine="567"/>
              <w:jc w:val="both"/>
              <w:rPr>
                <w:rFonts w:ascii="Times New Roman" w:eastAsia="Times New Roman" w:hAnsi="Times New Roman"/>
                <w:sz w:val="24"/>
                <w:szCs w:val="24"/>
              </w:rPr>
            </w:pPr>
            <w:r w:rsidRPr="0092138A">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B74229" w14:textId="77777777" w:rsidR="00EE6953" w:rsidRPr="0092138A" w:rsidRDefault="00EE6953" w:rsidP="00EE6953">
            <w:pPr>
              <w:jc w:val="both"/>
              <w:rPr>
                <w:rFonts w:ascii="Times New Roman" w:eastAsia="Times New Roman" w:hAnsi="Times New Roman"/>
                <w:sz w:val="24"/>
                <w:szCs w:val="24"/>
              </w:rPr>
            </w:pPr>
            <w:r w:rsidRPr="0092138A">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92138A">
              <w:rPr>
                <w:rFonts w:ascii="Times New Roman" w:eastAsia="Times New Roman" w:hAnsi="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B721654" w14:textId="77777777" w:rsidR="008C09C2" w:rsidRPr="0092138A" w:rsidRDefault="00EE6953" w:rsidP="00EE6953">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09C2" w:rsidRPr="0092138A" w14:paraId="6027FD8F" w14:textId="77777777" w:rsidTr="00C033C1">
        <w:trPr>
          <w:trHeight w:val="472"/>
          <w:jc w:val="center"/>
        </w:trPr>
        <w:tc>
          <w:tcPr>
            <w:tcW w:w="9918" w:type="dxa"/>
            <w:gridSpan w:val="3"/>
            <w:vAlign w:val="center"/>
          </w:tcPr>
          <w:p w14:paraId="51525F89" w14:textId="77777777" w:rsidR="008C09C2" w:rsidRPr="0092138A" w:rsidRDefault="00216692">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C09C2" w:rsidRPr="0092138A" w14:paraId="086CCAE8" w14:textId="77777777" w:rsidTr="00F661BE">
        <w:trPr>
          <w:trHeight w:val="841"/>
          <w:jc w:val="center"/>
        </w:trPr>
        <w:tc>
          <w:tcPr>
            <w:tcW w:w="705" w:type="dxa"/>
          </w:tcPr>
          <w:p w14:paraId="79373B46"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1</w:t>
            </w:r>
          </w:p>
        </w:tc>
        <w:tc>
          <w:tcPr>
            <w:tcW w:w="2692" w:type="dxa"/>
          </w:tcPr>
          <w:p w14:paraId="56E9F4F3" w14:textId="77777777" w:rsidR="008C09C2" w:rsidRPr="0092138A" w:rsidRDefault="00952FB9">
            <w:pPr>
              <w:widowControl w:val="0"/>
              <w:rPr>
                <w:rFonts w:ascii="Times New Roman" w:eastAsia="Times New Roman" w:hAnsi="Times New Roman" w:cs="Times New Roman"/>
                <w:b/>
                <w:sz w:val="24"/>
                <w:szCs w:val="24"/>
              </w:rPr>
            </w:pPr>
            <w:r w:rsidRPr="0092138A">
              <w:rPr>
                <w:rFonts w:ascii="Times New Roman" w:eastAsia="Times New Roman" w:hAnsi="Times New Roman" w:cs="Times New Roman"/>
                <w:b/>
                <w:sz w:val="24"/>
                <w:szCs w:val="24"/>
              </w:rPr>
              <w:t>Відміна тендеру чи визнання тендеру таким, що не відбувся</w:t>
            </w:r>
          </w:p>
        </w:tc>
        <w:tc>
          <w:tcPr>
            <w:tcW w:w="6521" w:type="dxa"/>
            <w:vAlign w:val="center"/>
          </w:tcPr>
          <w:p w14:paraId="6866E651" w14:textId="77777777" w:rsidR="008C09C2" w:rsidRPr="0092138A" w:rsidRDefault="00952FB9">
            <w:pPr>
              <w:widowControl w:val="0"/>
              <w:jc w:val="both"/>
              <w:rPr>
                <w:rFonts w:ascii="Times New Roman" w:eastAsia="Times New Roman" w:hAnsi="Times New Roman" w:cs="Times New Roman"/>
                <w:b/>
                <w:i/>
                <w:sz w:val="24"/>
                <w:szCs w:val="24"/>
              </w:rPr>
            </w:pPr>
            <w:r w:rsidRPr="0092138A">
              <w:rPr>
                <w:rFonts w:ascii="Times New Roman" w:eastAsia="Times New Roman" w:hAnsi="Times New Roman" w:cs="Times New Roman"/>
                <w:b/>
                <w:i/>
                <w:sz w:val="24"/>
                <w:szCs w:val="24"/>
              </w:rPr>
              <w:t>Замовник відміняє відкриті торги у разі:</w:t>
            </w:r>
          </w:p>
          <w:p w14:paraId="4E9E9BAC"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C7050E"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19AF52"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767B056"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FE49B06"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У разі відміни відкритих торгів замовник </w:t>
            </w:r>
            <w:r w:rsidRPr="0092138A">
              <w:rPr>
                <w:rFonts w:ascii="Times New Roman" w:eastAsia="Times New Roman" w:hAnsi="Times New Roman" w:cs="Times New Roman"/>
                <w:b/>
                <w:i/>
                <w:sz w:val="24"/>
                <w:szCs w:val="24"/>
              </w:rPr>
              <w:t>протягом одного робочого дня</w:t>
            </w:r>
            <w:r w:rsidRPr="0092138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1C0F77" w14:textId="77777777" w:rsidR="008C09C2" w:rsidRPr="0092138A" w:rsidRDefault="00952FB9">
            <w:pPr>
              <w:widowControl w:val="0"/>
              <w:jc w:val="both"/>
              <w:rPr>
                <w:rFonts w:ascii="Times New Roman" w:eastAsia="Times New Roman" w:hAnsi="Times New Roman" w:cs="Times New Roman"/>
                <w:b/>
                <w:i/>
                <w:sz w:val="24"/>
                <w:szCs w:val="24"/>
              </w:rPr>
            </w:pPr>
            <w:r w:rsidRPr="0092138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F8A43B5"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6548424"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35E4FFE"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F80F0"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Відкриті торги можуть бути відмінені частково (за лотом).</w:t>
            </w:r>
          </w:p>
          <w:p w14:paraId="5D7263D5" w14:textId="77777777" w:rsidR="008C09C2" w:rsidRPr="0092138A" w:rsidRDefault="00952FB9">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2138A">
              <w:rPr>
                <w:rFonts w:ascii="Times New Roman" w:eastAsia="Times New Roman" w:hAnsi="Times New Roman" w:cs="Times New Roman"/>
                <w:color w:val="4A86E8"/>
                <w:sz w:val="24"/>
                <w:szCs w:val="24"/>
              </w:rPr>
              <w:t>.</w:t>
            </w:r>
          </w:p>
        </w:tc>
      </w:tr>
      <w:tr w:rsidR="008C09C2" w:rsidRPr="0092138A" w14:paraId="7C5A07FC" w14:textId="77777777" w:rsidTr="00C033C1">
        <w:trPr>
          <w:trHeight w:val="1119"/>
          <w:jc w:val="center"/>
        </w:trPr>
        <w:tc>
          <w:tcPr>
            <w:tcW w:w="705" w:type="dxa"/>
          </w:tcPr>
          <w:p w14:paraId="50B0E8AB"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2</w:t>
            </w:r>
          </w:p>
        </w:tc>
        <w:tc>
          <w:tcPr>
            <w:tcW w:w="2692" w:type="dxa"/>
          </w:tcPr>
          <w:p w14:paraId="2DDABF6A"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Строк укладання договору про закупівлю</w:t>
            </w:r>
          </w:p>
        </w:tc>
        <w:tc>
          <w:tcPr>
            <w:tcW w:w="6521" w:type="dxa"/>
            <w:vAlign w:val="center"/>
          </w:tcPr>
          <w:p w14:paraId="3BEE1070" w14:textId="77777777" w:rsidR="00264134" w:rsidRPr="0092138A" w:rsidRDefault="00264134" w:rsidP="00264134">
            <w:pPr>
              <w:pStyle w:val="a9"/>
              <w:spacing w:before="0" w:beforeAutospacing="0" w:after="0" w:afterAutospacing="0"/>
              <w:jc w:val="both"/>
            </w:pPr>
            <w:r w:rsidRPr="0092138A">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2138A">
              <w:rPr>
                <w:b/>
                <w:bCs/>
                <w:i/>
                <w:iCs/>
                <w:color w:val="000000"/>
                <w:shd w:val="clear" w:color="auto" w:fill="FFFFFF"/>
              </w:rPr>
              <w:t>не пізніше ніж через 15 днів</w:t>
            </w:r>
            <w:r w:rsidRPr="0092138A">
              <w:rPr>
                <w:color w:val="000000"/>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92138A">
              <w:rPr>
                <w:color w:val="000000"/>
                <w:shd w:val="clear" w:color="auto" w:fill="FFFFFF"/>
              </w:rPr>
              <w:lastRenderedPageBreak/>
              <w:t xml:space="preserve">обґрунтованої необхідності строк для укладення договору </w:t>
            </w:r>
            <w:r w:rsidRPr="0092138A">
              <w:rPr>
                <w:b/>
                <w:bCs/>
                <w:i/>
                <w:iCs/>
                <w:color w:val="000000"/>
                <w:shd w:val="clear" w:color="auto" w:fill="FFFFFF"/>
              </w:rPr>
              <w:t>може бути продовжений до 60 днів</w:t>
            </w:r>
            <w:r w:rsidRPr="0092138A">
              <w:rPr>
                <w:color w:val="000000"/>
                <w:shd w:val="clear" w:color="auto" w:fill="FFFFFF"/>
              </w:rPr>
              <w:t>. </w:t>
            </w:r>
          </w:p>
          <w:p w14:paraId="36F964BE" w14:textId="77777777" w:rsidR="00264134" w:rsidRPr="0092138A" w:rsidRDefault="00264134" w:rsidP="00264134">
            <w:pPr>
              <w:pStyle w:val="a9"/>
              <w:spacing w:before="0" w:beforeAutospacing="0" w:after="0" w:afterAutospacing="0"/>
              <w:jc w:val="both"/>
            </w:pPr>
            <w:r w:rsidRPr="0092138A">
              <w:rPr>
                <w:color w:val="000000"/>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89A8E83" w14:textId="77777777" w:rsidR="008C09C2" w:rsidRPr="0092138A" w:rsidRDefault="00264134" w:rsidP="00264134">
            <w:pPr>
              <w:widowControl w:val="0"/>
              <w:jc w:val="both"/>
              <w:rPr>
                <w:rFonts w:ascii="Times New Roman" w:eastAsia="Times New Roman" w:hAnsi="Times New Roman" w:cs="Times New Roman"/>
                <w:sz w:val="24"/>
                <w:szCs w:val="24"/>
              </w:rPr>
            </w:pPr>
            <w:r w:rsidRPr="0092138A">
              <w:rPr>
                <w:rFonts w:ascii="Times New Roman" w:hAnsi="Times New Roman" w:cs="Times New Roman"/>
                <w:color w:val="000000"/>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92138A">
              <w:rPr>
                <w:rFonts w:ascii="Times New Roman" w:hAnsi="Times New Roman" w:cs="Times New Roman"/>
                <w:b/>
                <w:bCs/>
                <w:i/>
                <w:iCs/>
                <w:color w:val="000000"/>
                <w:sz w:val="24"/>
                <w:szCs w:val="24"/>
                <w:shd w:val="clear" w:color="auto" w:fill="FFFFFF"/>
              </w:rPr>
              <w:t>не може бути укладено раніше ніж через п’ять днів</w:t>
            </w:r>
            <w:r w:rsidRPr="0092138A">
              <w:rPr>
                <w:rFonts w:ascii="Times New Roman" w:hAnsi="Times New Roman" w:cs="Times New Roman"/>
                <w:i/>
                <w:iCs/>
                <w:color w:val="000000"/>
                <w:sz w:val="24"/>
                <w:szCs w:val="24"/>
                <w:shd w:val="clear" w:color="auto" w:fill="FFFFFF"/>
              </w:rPr>
              <w:t xml:space="preserve"> </w:t>
            </w:r>
            <w:r w:rsidRPr="0092138A">
              <w:rPr>
                <w:rFonts w:ascii="Times New Roman" w:hAnsi="Times New Roman" w:cs="Times New Roman"/>
                <w:color w:val="000000"/>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8C09C2" w:rsidRPr="0092138A" w14:paraId="45F9F1A1" w14:textId="77777777" w:rsidTr="00C033C1">
        <w:trPr>
          <w:trHeight w:val="1119"/>
          <w:jc w:val="center"/>
        </w:trPr>
        <w:tc>
          <w:tcPr>
            <w:tcW w:w="705" w:type="dxa"/>
          </w:tcPr>
          <w:p w14:paraId="24F14AEE"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lastRenderedPageBreak/>
              <w:t>3</w:t>
            </w:r>
          </w:p>
        </w:tc>
        <w:tc>
          <w:tcPr>
            <w:tcW w:w="2692" w:type="dxa"/>
          </w:tcPr>
          <w:p w14:paraId="57D45404"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Проєкт договору про закупівлю</w:t>
            </w:r>
          </w:p>
        </w:tc>
        <w:tc>
          <w:tcPr>
            <w:tcW w:w="6521" w:type="dxa"/>
            <w:vAlign w:val="center"/>
          </w:tcPr>
          <w:p w14:paraId="07A80934" w14:textId="77777777" w:rsidR="00264134" w:rsidRPr="0092138A" w:rsidRDefault="00264134" w:rsidP="00264134">
            <w:pPr>
              <w:widowControl w:val="0"/>
              <w:ind w:right="120"/>
              <w:jc w:val="both"/>
              <w:rPr>
                <w:rFonts w:ascii="Times New Roman" w:eastAsia="Times New Roman" w:hAnsi="Times New Roman" w:cs="Times New Roman"/>
                <w:color w:val="000000"/>
                <w:sz w:val="24"/>
                <w:szCs w:val="24"/>
              </w:rPr>
            </w:pPr>
            <w:r w:rsidRPr="0092138A">
              <w:rPr>
                <w:rFonts w:ascii="Times New Roman" w:eastAsia="Times New Roman" w:hAnsi="Times New Roman" w:cs="Times New Roman"/>
                <w:color w:val="000000"/>
                <w:sz w:val="24"/>
                <w:szCs w:val="24"/>
              </w:rPr>
              <w:t>Проєкт договору про закупівлю викладено в Додатку 5 до цієї тендерної документації.</w:t>
            </w:r>
          </w:p>
          <w:p w14:paraId="5475CB02" w14:textId="77777777" w:rsidR="008C09C2" w:rsidRPr="0092138A" w:rsidRDefault="00264134" w:rsidP="00264134">
            <w:pPr>
              <w:widowControl w:val="0"/>
              <w:jc w:val="both"/>
              <w:rPr>
                <w:rFonts w:ascii="Times New Roman" w:eastAsia="Times New Roman" w:hAnsi="Times New Roman" w:cs="Times New Roman"/>
                <w:i/>
                <w:sz w:val="24"/>
                <w:szCs w:val="24"/>
              </w:rPr>
            </w:pPr>
            <w:r w:rsidRPr="0092138A">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09C2" w:rsidRPr="0092138A" w14:paraId="44221C46" w14:textId="77777777" w:rsidTr="00C033C1">
        <w:trPr>
          <w:trHeight w:val="2100"/>
          <w:jc w:val="center"/>
        </w:trPr>
        <w:tc>
          <w:tcPr>
            <w:tcW w:w="705" w:type="dxa"/>
          </w:tcPr>
          <w:p w14:paraId="20B78887"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color w:val="000000"/>
                <w:sz w:val="24"/>
                <w:szCs w:val="24"/>
              </w:rPr>
              <w:t>4</w:t>
            </w:r>
          </w:p>
        </w:tc>
        <w:tc>
          <w:tcPr>
            <w:tcW w:w="2692" w:type="dxa"/>
          </w:tcPr>
          <w:p w14:paraId="3BFD711E"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Умови договору про закупівлю</w:t>
            </w:r>
          </w:p>
        </w:tc>
        <w:tc>
          <w:tcPr>
            <w:tcW w:w="6521" w:type="dxa"/>
            <w:vAlign w:val="center"/>
          </w:tcPr>
          <w:p w14:paraId="04E97015" w14:textId="77777777" w:rsidR="00772A33" w:rsidRPr="0092138A" w:rsidRDefault="00772A33" w:rsidP="00772A33">
            <w:pPr>
              <w:ind w:firstLine="284"/>
              <w:jc w:val="both"/>
              <w:rPr>
                <w:rFonts w:ascii="Times New Roman" w:hAnsi="Times New Roman" w:cs="Times New Roman"/>
                <w:sz w:val="24"/>
                <w:szCs w:val="24"/>
              </w:rPr>
            </w:pPr>
            <w:r w:rsidRPr="0092138A">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Pr="0092138A">
              <w:rPr>
                <w:rStyle w:val="af0"/>
                <w:rFonts w:ascii="Times New Roman" w:hAnsi="Times New Roman" w:cs="Times New Roman"/>
                <w:sz w:val="24"/>
                <w:szCs w:val="24"/>
              </w:rPr>
              <w:t>сьомої – дев’ятої</w:t>
            </w:r>
            <w:r w:rsidRPr="0092138A">
              <w:rPr>
                <w:rFonts w:ascii="Times New Roman" w:hAnsi="Times New Roman" w:cs="Times New Roman"/>
                <w:sz w:val="24"/>
                <w:szCs w:val="24"/>
              </w:rPr>
              <w:t> статті 41 Закону, та цих особливостей.</w:t>
            </w:r>
          </w:p>
          <w:p w14:paraId="0A7D837D" w14:textId="77777777" w:rsidR="00F661BE" w:rsidRPr="0092138A" w:rsidRDefault="00F661BE" w:rsidP="00772A33">
            <w:pPr>
              <w:ind w:firstLine="284"/>
              <w:jc w:val="both"/>
              <w:rPr>
                <w:rFonts w:ascii="Times New Roman" w:hAnsi="Times New Roman" w:cs="Times New Roman"/>
                <w:sz w:val="24"/>
                <w:szCs w:val="24"/>
              </w:rPr>
            </w:pPr>
            <w:r w:rsidRPr="0092138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p>
          <w:p w14:paraId="0C2A0C2F" w14:textId="77777777" w:rsidR="008C09C2" w:rsidRPr="0092138A" w:rsidRDefault="00F661BE" w:rsidP="00F661BE">
            <w:pPr>
              <w:widowControl w:val="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   </w:t>
            </w:r>
            <w:r w:rsidR="00952FB9" w:rsidRPr="0092138A">
              <w:rPr>
                <w:rFonts w:ascii="Times New Roman" w:eastAsia="Times New Roman" w:hAnsi="Times New Roman" w:cs="Times New Roman"/>
                <w:sz w:val="24"/>
                <w:szCs w:val="24"/>
              </w:rPr>
              <w:t>Інші умови договору про закупівлю можуть змінюватися відповідно до норм Господарського та Цивільного кодексів.</w:t>
            </w:r>
          </w:p>
        </w:tc>
      </w:tr>
      <w:tr w:rsidR="008C09C2" w:rsidRPr="0092138A" w14:paraId="616E105F" w14:textId="77777777" w:rsidTr="00F661BE">
        <w:trPr>
          <w:trHeight w:val="859"/>
          <w:jc w:val="center"/>
        </w:trPr>
        <w:tc>
          <w:tcPr>
            <w:tcW w:w="705" w:type="dxa"/>
          </w:tcPr>
          <w:p w14:paraId="6BA381EB" w14:textId="77777777" w:rsidR="008C09C2" w:rsidRPr="0092138A" w:rsidRDefault="00952FB9">
            <w:pPr>
              <w:widowControl w:val="0"/>
              <w:jc w:val="center"/>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5</w:t>
            </w:r>
          </w:p>
        </w:tc>
        <w:tc>
          <w:tcPr>
            <w:tcW w:w="2692" w:type="dxa"/>
          </w:tcPr>
          <w:p w14:paraId="7ABC0210" w14:textId="77777777" w:rsidR="008C09C2" w:rsidRPr="0092138A" w:rsidRDefault="00952FB9">
            <w:pPr>
              <w:widowControl w:val="0"/>
              <w:rPr>
                <w:rFonts w:ascii="Times New Roman" w:eastAsia="Times New Roman" w:hAnsi="Times New Roman" w:cs="Times New Roman"/>
                <w:sz w:val="24"/>
                <w:szCs w:val="24"/>
              </w:rPr>
            </w:pPr>
            <w:r w:rsidRPr="0092138A">
              <w:rPr>
                <w:rFonts w:ascii="Times New Roman" w:eastAsia="Times New Roman" w:hAnsi="Times New Roman" w:cs="Times New Roman"/>
                <w:b/>
                <w:color w:val="000000"/>
                <w:sz w:val="24"/>
                <w:szCs w:val="24"/>
              </w:rPr>
              <w:t>Забезпечення виконання договору про закупівлю</w:t>
            </w:r>
          </w:p>
        </w:tc>
        <w:tc>
          <w:tcPr>
            <w:tcW w:w="6521" w:type="dxa"/>
            <w:vAlign w:val="center"/>
          </w:tcPr>
          <w:p w14:paraId="19A81D05" w14:textId="77777777" w:rsidR="008C09C2" w:rsidRPr="0092138A" w:rsidRDefault="00952FB9" w:rsidP="00137570">
            <w:pPr>
              <w:widowControl w:val="0"/>
              <w:ind w:right="12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676F842" w14:textId="6FB96871" w:rsidR="008C09C2" w:rsidRPr="0092138A" w:rsidRDefault="00952FB9">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r w:rsidRPr="0092138A">
        <w:rPr>
          <w:rFonts w:ascii="Times New Roman" w:eastAsia="Times New Roman" w:hAnsi="Times New Roman" w:cs="Times New Roman"/>
          <w:sz w:val="24"/>
          <w:szCs w:val="24"/>
        </w:rPr>
        <w:t xml:space="preserve">Додатки: </w:t>
      </w:r>
      <w:r w:rsidRPr="0092138A">
        <w:rPr>
          <w:rFonts w:ascii="Times New Roman" w:eastAsia="Times New Roman" w:hAnsi="Times New Roman" w:cs="Times New Roman"/>
          <w:sz w:val="24"/>
          <w:szCs w:val="24"/>
        </w:rPr>
        <w:tab/>
      </w:r>
      <w:r w:rsidRPr="0092138A">
        <w:rPr>
          <w:rFonts w:ascii="Times New Roman" w:eastAsia="Times New Roman" w:hAnsi="Times New Roman" w:cs="Times New Roman"/>
          <w:sz w:val="24"/>
          <w:szCs w:val="24"/>
        </w:rPr>
        <w:tab/>
      </w:r>
      <w:r w:rsidRPr="0092138A">
        <w:rPr>
          <w:rFonts w:ascii="Times New Roman" w:eastAsia="Times New Roman" w:hAnsi="Times New Roman" w:cs="Times New Roman"/>
          <w:sz w:val="24"/>
          <w:szCs w:val="24"/>
        </w:rPr>
        <w:tab/>
        <w:t>1. Додаток 1 до тендерної документації в 1 прим.</w:t>
      </w:r>
    </w:p>
    <w:p w14:paraId="2D1EDD76" w14:textId="4601BA76" w:rsidR="008C09C2" w:rsidRPr="0092138A" w:rsidRDefault="00952FB9" w:rsidP="00C4651C">
      <w:pPr>
        <w:widowControl w:val="0"/>
        <w:spacing w:after="0" w:line="240" w:lineRule="auto"/>
        <w:ind w:left="2160" w:firstLine="720"/>
        <w:jc w:val="both"/>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2. Додаток 2 до тендерної документації</w:t>
      </w:r>
      <w:r w:rsidR="0092138A">
        <w:rPr>
          <w:rFonts w:ascii="Times New Roman" w:eastAsia="Times New Roman" w:hAnsi="Times New Roman" w:cs="Times New Roman"/>
          <w:sz w:val="24"/>
          <w:szCs w:val="24"/>
        </w:rPr>
        <w:t xml:space="preserve"> </w:t>
      </w:r>
      <w:r w:rsidRPr="0092138A">
        <w:rPr>
          <w:rFonts w:ascii="Times New Roman" w:eastAsia="Times New Roman" w:hAnsi="Times New Roman" w:cs="Times New Roman"/>
          <w:sz w:val="24"/>
          <w:szCs w:val="24"/>
        </w:rPr>
        <w:t>в 1 прим.</w:t>
      </w:r>
    </w:p>
    <w:p w14:paraId="1422B769" w14:textId="21F4B3AA" w:rsidR="008C09C2" w:rsidRPr="0092138A" w:rsidRDefault="00952FB9" w:rsidP="00EB160F">
      <w:pPr>
        <w:spacing w:after="0"/>
        <w:ind w:left="2160" w:firstLine="720"/>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3. </w:t>
      </w:r>
      <w:bookmarkStart w:id="8" w:name="_Hlk128127070"/>
      <w:r w:rsidRPr="0092138A">
        <w:rPr>
          <w:rFonts w:ascii="Times New Roman" w:eastAsia="Times New Roman" w:hAnsi="Times New Roman" w:cs="Times New Roman"/>
          <w:sz w:val="24"/>
          <w:szCs w:val="24"/>
        </w:rPr>
        <w:t>Додаток 3 до тендерної документації в 1 прим</w:t>
      </w:r>
    </w:p>
    <w:bookmarkEnd w:id="8"/>
    <w:p w14:paraId="12E2EBD2" w14:textId="4D7CEE01" w:rsidR="00EB160F" w:rsidRPr="0092138A" w:rsidRDefault="00EB160F" w:rsidP="00EB160F">
      <w:pPr>
        <w:spacing w:after="0"/>
        <w:ind w:left="2160" w:firstLine="720"/>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 xml:space="preserve">4. </w:t>
      </w:r>
      <w:bookmarkStart w:id="9" w:name="_Hlk128127129"/>
      <w:r w:rsidRPr="0092138A">
        <w:rPr>
          <w:rFonts w:ascii="Times New Roman" w:eastAsia="Times New Roman" w:hAnsi="Times New Roman" w:cs="Times New Roman"/>
          <w:sz w:val="24"/>
          <w:szCs w:val="24"/>
        </w:rPr>
        <w:t xml:space="preserve">Додаток 4 до тендерної документації </w:t>
      </w:r>
      <w:r w:rsidR="0092138A">
        <w:rPr>
          <w:rFonts w:ascii="Times New Roman" w:eastAsia="Times New Roman" w:hAnsi="Times New Roman" w:cs="Times New Roman"/>
          <w:sz w:val="24"/>
          <w:szCs w:val="24"/>
        </w:rPr>
        <w:t xml:space="preserve">в </w:t>
      </w:r>
      <w:r w:rsidRPr="0092138A">
        <w:rPr>
          <w:rFonts w:ascii="Times New Roman" w:eastAsia="Times New Roman" w:hAnsi="Times New Roman" w:cs="Times New Roman"/>
          <w:sz w:val="24"/>
          <w:szCs w:val="24"/>
        </w:rPr>
        <w:t>1 прим</w:t>
      </w:r>
      <w:bookmarkEnd w:id="9"/>
    </w:p>
    <w:p w14:paraId="267DA55E" w14:textId="4CC38364" w:rsidR="00EB160F" w:rsidRPr="0092138A" w:rsidRDefault="00EB160F" w:rsidP="00C4651C">
      <w:pPr>
        <w:ind w:left="2160" w:firstLine="720"/>
        <w:rPr>
          <w:rFonts w:ascii="Times New Roman" w:eastAsia="Times New Roman" w:hAnsi="Times New Roman" w:cs="Times New Roman"/>
          <w:sz w:val="24"/>
          <w:szCs w:val="24"/>
        </w:rPr>
      </w:pPr>
      <w:r w:rsidRPr="0092138A">
        <w:rPr>
          <w:rFonts w:ascii="Times New Roman" w:eastAsia="Times New Roman" w:hAnsi="Times New Roman" w:cs="Times New Roman"/>
          <w:sz w:val="24"/>
          <w:szCs w:val="24"/>
        </w:rPr>
        <w:t>5. Додаток 5 до тендерної документації в 1 прим</w:t>
      </w:r>
    </w:p>
    <w:sectPr w:rsidR="00EB160F" w:rsidRPr="0092138A" w:rsidSect="003E103D">
      <w:headerReference w:type="even" r:id="rId13"/>
      <w:headerReference w:type="default" r:id="rId14"/>
      <w:footerReference w:type="even" r:id="rId15"/>
      <w:footerReference w:type="default" r:id="rId16"/>
      <w:headerReference w:type="first" r:id="rId17"/>
      <w:footerReference w:type="first" r:id="rId18"/>
      <w:pgSz w:w="11906" w:h="16838"/>
      <w:pgMar w:top="850" w:right="850" w:bottom="682" w:left="1417"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A225" w14:textId="77777777" w:rsidR="00E17354" w:rsidRDefault="00E17354">
      <w:pPr>
        <w:spacing w:after="0" w:line="240" w:lineRule="auto"/>
      </w:pPr>
      <w:r>
        <w:separator/>
      </w:r>
    </w:p>
  </w:endnote>
  <w:endnote w:type="continuationSeparator" w:id="0">
    <w:p w14:paraId="068FEA7D" w14:textId="77777777" w:rsidR="00E17354" w:rsidRDefault="00E1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80A9" w14:textId="77777777" w:rsidR="003E103D" w:rsidRDefault="003E103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BC12" w14:textId="77777777" w:rsidR="00F661BE" w:rsidRDefault="00F661BE">
    <w:pPr>
      <w:jc w:val="right"/>
      <w:rPr>
        <w:rFonts w:ascii="Times New Roman" w:eastAsia="Times New Roman" w:hAnsi="Times New Roman" w:cs="Times New Roman"/>
        <w:sz w:val="24"/>
        <w:szCs w:val="24"/>
      </w:rPr>
    </w:pPr>
  </w:p>
  <w:p w14:paraId="2720D29D" w14:textId="77777777" w:rsidR="008C09C2" w:rsidRDefault="00952F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309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63E1" w14:textId="77777777" w:rsidR="003E103D" w:rsidRDefault="003E103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281" w14:textId="77777777" w:rsidR="00E17354" w:rsidRDefault="00E17354">
      <w:pPr>
        <w:spacing w:after="0" w:line="240" w:lineRule="auto"/>
      </w:pPr>
      <w:r>
        <w:separator/>
      </w:r>
    </w:p>
  </w:footnote>
  <w:footnote w:type="continuationSeparator" w:id="0">
    <w:p w14:paraId="70161C14" w14:textId="77777777" w:rsidR="00E17354" w:rsidRDefault="00E17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0326" w14:textId="77777777" w:rsidR="003E103D" w:rsidRDefault="003E103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B14F" w14:textId="77777777" w:rsidR="003E103D" w:rsidRDefault="003E103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ACBF" w14:textId="77777777" w:rsidR="003E103D" w:rsidRDefault="003E103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22"/>
    <w:multiLevelType w:val="hybridMultilevel"/>
    <w:tmpl w:val="EA8EF1B2"/>
    <w:lvl w:ilvl="0" w:tplc="BF8AB9DC">
      <w:start w:val="1"/>
      <w:numFmt w:val="decimal"/>
      <w:lvlText w:val="%1."/>
      <w:lvlJc w:val="left"/>
      <w:pPr>
        <w:ind w:left="720" w:hanging="360"/>
      </w:pPr>
      <w:rPr>
        <w:rFonts w:cs="Times New Roman" w:hint="default"/>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213C45E0"/>
    <w:multiLevelType w:val="multilevel"/>
    <w:tmpl w:val="B7AA8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 w15:restartNumberingAfterBreak="0">
    <w:nsid w:val="555866DD"/>
    <w:multiLevelType w:val="multilevel"/>
    <w:tmpl w:val="F2AAF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481203"/>
    <w:multiLevelType w:val="hybridMultilevel"/>
    <w:tmpl w:val="E078F4D8"/>
    <w:lvl w:ilvl="0" w:tplc="18829A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58124FB"/>
    <w:multiLevelType w:val="multilevel"/>
    <w:tmpl w:val="EBC459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3964F7"/>
    <w:multiLevelType w:val="hybridMultilevel"/>
    <w:tmpl w:val="3F38B2FA"/>
    <w:lvl w:ilvl="0" w:tplc="04220001">
      <w:start w:val="1"/>
      <w:numFmt w:val="bullet"/>
      <w:lvlText w:val=""/>
      <w:lvlJc w:val="left"/>
      <w:pPr>
        <w:ind w:left="1080" w:hanging="360"/>
      </w:pPr>
      <w:rPr>
        <w:rFonts w:ascii="Symbol" w:hAnsi="Symbol" w:hint="default"/>
      </w:rPr>
    </w:lvl>
    <w:lvl w:ilvl="1" w:tplc="B94C3892">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7F29247D"/>
    <w:multiLevelType w:val="multilevel"/>
    <w:tmpl w:val="F382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2"/>
    <w:rsid w:val="000063C6"/>
    <w:rsid w:val="00020398"/>
    <w:rsid w:val="000474A1"/>
    <w:rsid w:val="000514D7"/>
    <w:rsid w:val="00051667"/>
    <w:rsid w:val="000A5AE8"/>
    <w:rsid w:val="000A7219"/>
    <w:rsid w:val="000B2C18"/>
    <w:rsid w:val="000C30C0"/>
    <w:rsid w:val="000D426E"/>
    <w:rsid w:val="000E387E"/>
    <w:rsid w:val="000F1006"/>
    <w:rsid w:val="000F5F55"/>
    <w:rsid w:val="00122917"/>
    <w:rsid w:val="00137570"/>
    <w:rsid w:val="00154978"/>
    <w:rsid w:val="00180B26"/>
    <w:rsid w:val="001862F9"/>
    <w:rsid w:val="00196318"/>
    <w:rsid w:val="001B4D33"/>
    <w:rsid w:val="001C572E"/>
    <w:rsid w:val="001E2B09"/>
    <w:rsid w:val="00216692"/>
    <w:rsid w:val="00224353"/>
    <w:rsid w:val="00234929"/>
    <w:rsid w:val="00244C37"/>
    <w:rsid w:val="00257D2D"/>
    <w:rsid w:val="002610D3"/>
    <w:rsid w:val="0026309B"/>
    <w:rsid w:val="00264134"/>
    <w:rsid w:val="00287498"/>
    <w:rsid w:val="0029197B"/>
    <w:rsid w:val="002A02DA"/>
    <w:rsid w:val="002A427C"/>
    <w:rsid w:val="002A4A6A"/>
    <w:rsid w:val="002D5557"/>
    <w:rsid w:val="002E278C"/>
    <w:rsid w:val="002F27CA"/>
    <w:rsid w:val="002F5951"/>
    <w:rsid w:val="00303CED"/>
    <w:rsid w:val="003042EA"/>
    <w:rsid w:val="00311ED1"/>
    <w:rsid w:val="00321B88"/>
    <w:rsid w:val="0032289C"/>
    <w:rsid w:val="003327A5"/>
    <w:rsid w:val="00345D7A"/>
    <w:rsid w:val="00357959"/>
    <w:rsid w:val="00382626"/>
    <w:rsid w:val="003B7E1E"/>
    <w:rsid w:val="003C2AF9"/>
    <w:rsid w:val="003E0E36"/>
    <w:rsid w:val="003E103D"/>
    <w:rsid w:val="003F001C"/>
    <w:rsid w:val="0041069B"/>
    <w:rsid w:val="00416690"/>
    <w:rsid w:val="004359E1"/>
    <w:rsid w:val="00462F0D"/>
    <w:rsid w:val="004A0308"/>
    <w:rsid w:val="004B4E1B"/>
    <w:rsid w:val="004E6CEC"/>
    <w:rsid w:val="004F5C77"/>
    <w:rsid w:val="00505EEB"/>
    <w:rsid w:val="00516AE7"/>
    <w:rsid w:val="00531B5C"/>
    <w:rsid w:val="00560678"/>
    <w:rsid w:val="005819A1"/>
    <w:rsid w:val="005A0727"/>
    <w:rsid w:val="005A1EAF"/>
    <w:rsid w:val="005A743C"/>
    <w:rsid w:val="005B3D5E"/>
    <w:rsid w:val="005E4EDB"/>
    <w:rsid w:val="00604C44"/>
    <w:rsid w:val="00606725"/>
    <w:rsid w:val="00644CD4"/>
    <w:rsid w:val="0066310A"/>
    <w:rsid w:val="0067138F"/>
    <w:rsid w:val="00677BDE"/>
    <w:rsid w:val="00697700"/>
    <w:rsid w:val="006B5E2E"/>
    <w:rsid w:val="006D428A"/>
    <w:rsid w:val="006E4183"/>
    <w:rsid w:val="006F6841"/>
    <w:rsid w:val="007035C2"/>
    <w:rsid w:val="0071671F"/>
    <w:rsid w:val="00732B4E"/>
    <w:rsid w:val="00747E7B"/>
    <w:rsid w:val="00754008"/>
    <w:rsid w:val="00772A33"/>
    <w:rsid w:val="00786391"/>
    <w:rsid w:val="007B3086"/>
    <w:rsid w:val="007E0FEA"/>
    <w:rsid w:val="007E7627"/>
    <w:rsid w:val="008117A5"/>
    <w:rsid w:val="00835DB8"/>
    <w:rsid w:val="00840071"/>
    <w:rsid w:val="00846A25"/>
    <w:rsid w:val="00865EA6"/>
    <w:rsid w:val="008A393D"/>
    <w:rsid w:val="008A3FA6"/>
    <w:rsid w:val="008C09C2"/>
    <w:rsid w:val="008C2BA7"/>
    <w:rsid w:val="008E4D4C"/>
    <w:rsid w:val="008F0C0C"/>
    <w:rsid w:val="00905888"/>
    <w:rsid w:val="00906675"/>
    <w:rsid w:val="00912B8B"/>
    <w:rsid w:val="0092138A"/>
    <w:rsid w:val="00935AEA"/>
    <w:rsid w:val="00952E0B"/>
    <w:rsid w:val="00952FB9"/>
    <w:rsid w:val="00977D00"/>
    <w:rsid w:val="00977F45"/>
    <w:rsid w:val="009C3C0A"/>
    <w:rsid w:val="009D113D"/>
    <w:rsid w:val="009D2040"/>
    <w:rsid w:val="009E1E57"/>
    <w:rsid w:val="009E2F0A"/>
    <w:rsid w:val="009E3CFB"/>
    <w:rsid w:val="00A0245C"/>
    <w:rsid w:val="00A12F40"/>
    <w:rsid w:val="00A20FE2"/>
    <w:rsid w:val="00A2447B"/>
    <w:rsid w:val="00A362AD"/>
    <w:rsid w:val="00A45EA6"/>
    <w:rsid w:val="00A6427F"/>
    <w:rsid w:val="00A8499D"/>
    <w:rsid w:val="00A94E43"/>
    <w:rsid w:val="00AA0F2C"/>
    <w:rsid w:val="00AB0579"/>
    <w:rsid w:val="00AB3506"/>
    <w:rsid w:val="00AF5B5D"/>
    <w:rsid w:val="00B0791D"/>
    <w:rsid w:val="00B33F96"/>
    <w:rsid w:val="00B353E1"/>
    <w:rsid w:val="00B661B3"/>
    <w:rsid w:val="00B778E1"/>
    <w:rsid w:val="00BE713C"/>
    <w:rsid w:val="00C033C1"/>
    <w:rsid w:val="00C17BC5"/>
    <w:rsid w:val="00C20444"/>
    <w:rsid w:val="00C22FF3"/>
    <w:rsid w:val="00C26FA1"/>
    <w:rsid w:val="00C43981"/>
    <w:rsid w:val="00C4651C"/>
    <w:rsid w:val="00C52DD8"/>
    <w:rsid w:val="00C7778A"/>
    <w:rsid w:val="00CA2A54"/>
    <w:rsid w:val="00CB69DE"/>
    <w:rsid w:val="00CC492B"/>
    <w:rsid w:val="00CE65E5"/>
    <w:rsid w:val="00D15E68"/>
    <w:rsid w:val="00D16266"/>
    <w:rsid w:val="00D25D00"/>
    <w:rsid w:val="00D45D45"/>
    <w:rsid w:val="00D9325F"/>
    <w:rsid w:val="00D97C7C"/>
    <w:rsid w:val="00DA5FBE"/>
    <w:rsid w:val="00DB70A6"/>
    <w:rsid w:val="00DD21BD"/>
    <w:rsid w:val="00E048CA"/>
    <w:rsid w:val="00E13071"/>
    <w:rsid w:val="00E13151"/>
    <w:rsid w:val="00E17354"/>
    <w:rsid w:val="00E31224"/>
    <w:rsid w:val="00E55F8C"/>
    <w:rsid w:val="00E66A56"/>
    <w:rsid w:val="00EA3247"/>
    <w:rsid w:val="00EB160F"/>
    <w:rsid w:val="00EB248A"/>
    <w:rsid w:val="00EE6953"/>
    <w:rsid w:val="00F07FCB"/>
    <w:rsid w:val="00F12D07"/>
    <w:rsid w:val="00F32458"/>
    <w:rsid w:val="00F417E8"/>
    <w:rsid w:val="00F661BE"/>
    <w:rsid w:val="00FA22FD"/>
    <w:rsid w:val="00FA4992"/>
    <w:rsid w:val="00FA5EBC"/>
    <w:rsid w:val="00FC7C3B"/>
    <w:rsid w:val="00FD3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A120"/>
  <w15:docId w15:val="{282151B2-ABF3-4CF1-AFF5-8117E3C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2 Знак Знак, Знак17,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5E4EDB"/>
    <w:pPr>
      <w:spacing w:after="0" w:line="276" w:lineRule="auto"/>
    </w:pPr>
    <w:rPr>
      <w:rFonts w:ascii="Arial" w:eastAsia="Times New Roman" w:hAnsi="Arial" w:cs="Arial"/>
      <w:color w:val="000000"/>
      <w:lang w:val="ru-RU" w:eastAsia="ru-RU"/>
    </w:rPr>
  </w:style>
  <w:style w:type="paragraph" w:customStyle="1" w:styleId="20">
    <w:name w:val="Обычный2"/>
    <w:qFormat/>
    <w:rsid w:val="009C3C0A"/>
    <w:pPr>
      <w:spacing w:after="0" w:line="276" w:lineRule="auto"/>
    </w:pPr>
    <w:rPr>
      <w:rFonts w:ascii="Arial" w:eastAsia="Times New Roman" w:hAnsi="Arial" w:cs="Arial"/>
      <w:color w:val="000000"/>
      <w:lang w:val="ru-RU" w:eastAsia="ru-RU"/>
    </w:rPr>
  </w:style>
  <w:style w:type="character" w:customStyle="1" w:styleId="aa">
    <w:name w:val="Обычный (Интернет) Знак"/>
    <w:aliases w:val="Обычный (веб) Знак Знак,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 Знак17 Знак,Знак17 Знак"/>
    <w:link w:val="a9"/>
    <w:qFormat/>
    <w:locked/>
    <w:rsid w:val="001E2B09"/>
    <w:rPr>
      <w:rFonts w:ascii="Times New Roman" w:eastAsia="Times New Roman" w:hAnsi="Times New Roman" w:cs="Times New Roman"/>
      <w:sz w:val="24"/>
      <w:szCs w:val="24"/>
    </w:rPr>
  </w:style>
  <w:style w:type="paragraph" w:customStyle="1" w:styleId="12">
    <w:name w:val="Основной текст1"/>
    <w:basedOn w:val="a"/>
    <w:rsid w:val="003327A5"/>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af">
    <w:name w:val="Содержимое таблицы"/>
    <w:basedOn w:val="a"/>
    <w:rsid w:val="00CB69D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styleId="af0">
    <w:name w:val="Strong"/>
    <w:basedOn w:val="a0"/>
    <w:uiPriority w:val="22"/>
    <w:qFormat/>
    <w:rsid w:val="00F417E8"/>
    <w:rPr>
      <w:b/>
      <w:bCs/>
    </w:rPr>
  </w:style>
  <w:style w:type="paragraph" w:styleId="af1">
    <w:name w:val="header"/>
    <w:basedOn w:val="a"/>
    <w:link w:val="af2"/>
    <w:uiPriority w:val="99"/>
    <w:unhideWhenUsed/>
    <w:rsid w:val="00F661B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661BE"/>
  </w:style>
  <w:style w:type="paragraph" w:styleId="af3">
    <w:name w:val="footer"/>
    <w:basedOn w:val="a"/>
    <w:link w:val="af4"/>
    <w:uiPriority w:val="99"/>
    <w:unhideWhenUsed/>
    <w:rsid w:val="00F661B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6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orinsur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tsbu.ua/about/estimation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0FD6BB-2C02-435B-9A0D-F3431661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40759</Words>
  <Characters>23234</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Дмитро</cp:lastModifiedBy>
  <cp:revision>3</cp:revision>
  <cp:lastPrinted>2023-08-11T07:32:00Z</cp:lastPrinted>
  <dcterms:created xsi:type="dcterms:W3CDTF">2024-03-18T13:45:00Z</dcterms:created>
  <dcterms:modified xsi:type="dcterms:W3CDTF">2024-03-18T15:19:00Z</dcterms:modified>
</cp:coreProperties>
</file>