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1871B" w14:textId="4B9AE2C2" w:rsidR="00A421A5" w:rsidRPr="00A421A5" w:rsidRDefault="00A421A5" w:rsidP="00A421A5">
      <w:pPr>
        <w:tabs>
          <w:tab w:val="num" w:pos="0"/>
        </w:tabs>
        <w:ind w:firstLine="539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val="uk-UA" w:eastAsia="en-US"/>
        </w:rPr>
      </w:pPr>
      <w:bookmarkStart w:id="0" w:name="_Hlk62124383"/>
      <w:r w:rsidRPr="00A421A5">
        <w:rPr>
          <w:rFonts w:ascii="Times New Roman" w:eastAsia="Times New Roman" w:hAnsi="Times New Roman"/>
          <w:b/>
          <w:color w:val="auto"/>
          <w:sz w:val="24"/>
          <w:szCs w:val="24"/>
          <w:lang w:val="uk-UA" w:eastAsia="en-US"/>
        </w:rPr>
        <w:t xml:space="preserve">Додаток </w:t>
      </w:r>
      <w:r w:rsidR="00BA5084">
        <w:rPr>
          <w:rFonts w:ascii="Times New Roman" w:eastAsia="Times New Roman" w:hAnsi="Times New Roman"/>
          <w:b/>
          <w:color w:val="auto"/>
          <w:sz w:val="24"/>
          <w:szCs w:val="24"/>
          <w:lang w:val="uk-UA" w:eastAsia="en-US"/>
        </w:rPr>
        <w:t>2</w:t>
      </w:r>
    </w:p>
    <w:p w14:paraId="51590135" w14:textId="5B500C2B" w:rsidR="00A421A5" w:rsidRDefault="00A421A5" w:rsidP="00A421A5">
      <w:pPr>
        <w:tabs>
          <w:tab w:val="num" w:pos="0"/>
        </w:tabs>
        <w:ind w:firstLine="539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val="uk-UA" w:eastAsia="en-US"/>
        </w:rPr>
      </w:pPr>
      <w:r w:rsidRPr="00A421A5">
        <w:rPr>
          <w:rFonts w:ascii="Times New Roman" w:eastAsia="Times New Roman" w:hAnsi="Times New Roman"/>
          <w:b/>
          <w:color w:val="auto"/>
          <w:sz w:val="24"/>
          <w:szCs w:val="24"/>
          <w:lang w:val="uk-UA" w:eastAsia="en-US"/>
        </w:rPr>
        <w:t>до тендерної документації</w:t>
      </w:r>
    </w:p>
    <w:p w14:paraId="28EFA6CA" w14:textId="77777777" w:rsidR="00A421A5" w:rsidRPr="00A421A5" w:rsidRDefault="00A421A5" w:rsidP="00A421A5">
      <w:pPr>
        <w:tabs>
          <w:tab w:val="num" w:pos="0"/>
        </w:tabs>
        <w:ind w:firstLine="539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val="uk-UA" w:eastAsia="en-US"/>
        </w:rPr>
      </w:pPr>
    </w:p>
    <w:p w14:paraId="44B39EE4" w14:textId="77777777" w:rsidR="00A421A5" w:rsidRPr="00A421A5" w:rsidRDefault="00A421A5" w:rsidP="00A421A5">
      <w:pPr>
        <w:jc w:val="center"/>
        <w:rPr>
          <w:rFonts w:ascii="Times New Roman" w:eastAsia="Times New Roman" w:hAnsi="Times New Roman"/>
          <w:b/>
          <w:color w:val="auto"/>
          <w:sz w:val="24"/>
          <w:szCs w:val="24"/>
          <w:lang w:val="uk-UA" w:eastAsia="en-US"/>
        </w:rPr>
      </w:pPr>
      <w:r w:rsidRPr="00A421A5">
        <w:rPr>
          <w:rFonts w:ascii="Times New Roman" w:eastAsia="Times New Roman" w:hAnsi="Times New Roman"/>
          <w:b/>
          <w:color w:val="auto"/>
          <w:sz w:val="24"/>
          <w:szCs w:val="24"/>
          <w:lang w:val="uk-UA" w:eastAsia="en-US"/>
        </w:rPr>
        <w:t xml:space="preserve">Підтвердження інформації про необхідні технічні, якісні та кількісні характеристики предмета закупівлі </w:t>
      </w:r>
    </w:p>
    <w:p w14:paraId="39E35FE1" w14:textId="77777777" w:rsidR="00A421A5" w:rsidRPr="00A421A5" w:rsidRDefault="00A421A5" w:rsidP="00A421A5">
      <w:pPr>
        <w:spacing w:line="240" w:lineRule="auto"/>
        <w:jc w:val="center"/>
        <w:rPr>
          <w:rFonts w:ascii="Times New Roman" w:eastAsia="Times New Roman" w:hAnsi="Times New Roman"/>
          <w:b/>
          <w:color w:val="auto"/>
          <w:sz w:val="24"/>
          <w:szCs w:val="24"/>
          <w:lang w:val="uk-UA" w:eastAsia="en-US"/>
        </w:rPr>
      </w:pPr>
      <w:r w:rsidRPr="00A421A5">
        <w:rPr>
          <w:rFonts w:ascii="Times New Roman" w:eastAsia="Times New Roman" w:hAnsi="Times New Roman"/>
          <w:b/>
          <w:color w:val="auto"/>
          <w:sz w:val="24"/>
          <w:szCs w:val="24"/>
          <w:lang w:val="uk-UA" w:eastAsia="en-US"/>
        </w:rPr>
        <w:t>«Тотальний ендопротез кульшового суглобу: безцементна ніжка проксимального типу фіксації, з парою тертя метал-поліетилен, чашка прес-фіт»</w:t>
      </w:r>
    </w:p>
    <w:p w14:paraId="62E2066A" w14:textId="77777777" w:rsidR="00A421A5" w:rsidRPr="00A421A5" w:rsidRDefault="00A421A5" w:rsidP="00A421A5">
      <w:pPr>
        <w:spacing w:line="240" w:lineRule="auto"/>
        <w:jc w:val="center"/>
        <w:rPr>
          <w:rFonts w:ascii="Times New Roman" w:eastAsia="Times New Roman" w:hAnsi="Times New Roman"/>
          <w:b/>
          <w:color w:val="auto"/>
          <w:sz w:val="24"/>
          <w:szCs w:val="24"/>
          <w:lang w:val="uk-UA" w:eastAsia="en-US"/>
        </w:rPr>
      </w:pPr>
    </w:p>
    <w:p w14:paraId="141CFBE2" w14:textId="77777777" w:rsidR="00A421A5" w:rsidRPr="008A0919" w:rsidRDefault="00A421A5" w:rsidP="00A421A5">
      <w:pPr>
        <w:spacing w:line="240" w:lineRule="auto"/>
        <w:jc w:val="center"/>
        <w:rPr>
          <w:rFonts w:ascii="Times New Roman" w:eastAsia="Times New Roman" w:hAnsi="Times New Roman"/>
          <w:b/>
          <w:color w:val="auto"/>
          <w:sz w:val="24"/>
          <w:szCs w:val="24"/>
          <w:lang w:val="uk-UA" w:eastAsia="en-US"/>
        </w:rPr>
      </w:pPr>
      <w:r w:rsidRPr="008A0919">
        <w:rPr>
          <w:rFonts w:ascii="Times New Roman" w:eastAsia="Times New Roman" w:hAnsi="Times New Roman"/>
          <w:b/>
          <w:color w:val="auto"/>
          <w:sz w:val="24"/>
          <w:szCs w:val="24"/>
          <w:lang w:val="uk-UA" w:eastAsia="en-US"/>
        </w:rPr>
        <w:t>код ДК 021:2015 - 33180000-5 - Апаратура для підтримування фізіологічних функцій організму (НК 024:2019 - 33181  Ендопротез кульшового суглоба тотальний з парою тертя метал- поліетилен)</w:t>
      </w:r>
    </w:p>
    <w:p w14:paraId="654A482C" w14:textId="77777777" w:rsidR="00A421A5" w:rsidRPr="00A421A5" w:rsidRDefault="00A421A5" w:rsidP="00A421A5">
      <w:pPr>
        <w:spacing w:line="240" w:lineRule="auto"/>
        <w:ind w:firstLine="720"/>
        <w:jc w:val="center"/>
        <w:rPr>
          <w:rFonts w:ascii="Times New Roman" w:hAnsi="Times New Roman" w:cs="Times New Roman"/>
          <w:b/>
          <w:lang w:val="uk-UA" w:eastAsia="uk-UA"/>
        </w:rPr>
      </w:pPr>
    </w:p>
    <w:p w14:paraId="6F84CB62" w14:textId="2949C619" w:rsidR="00A421A5" w:rsidRDefault="00A421A5" w:rsidP="00A421A5">
      <w:pPr>
        <w:pStyle w:val="1"/>
        <w:rPr>
          <w:b/>
          <w:lang w:val="uk-UA"/>
        </w:rPr>
      </w:pPr>
      <w:r>
        <w:rPr>
          <w:b/>
          <w:lang w:val="uk-UA"/>
        </w:rPr>
        <w:t>Загальні вимоги:</w:t>
      </w:r>
    </w:p>
    <w:p w14:paraId="0E4186ED" w14:textId="77777777" w:rsidR="00A421A5" w:rsidRPr="00D210A7" w:rsidRDefault="00A421A5" w:rsidP="00A421A5">
      <w:pPr>
        <w:pStyle w:val="1"/>
        <w:rPr>
          <w:b/>
          <w:lang w:val="uk-UA"/>
        </w:rPr>
      </w:pPr>
    </w:p>
    <w:p w14:paraId="547B69B5" w14:textId="77777777" w:rsidR="00A421A5" w:rsidRDefault="00A421A5" w:rsidP="00A421A5">
      <w:pPr>
        <w:numPr>
          <w:ilvl w:val="0"/>
          <w:numId w:val="2"/>
        </w:numPr>
        <w:tabs>
          <w:tab w:val="clear" w:pos="1494"/>
          <w:tab w:val="left" w:pos="284"/>
        </w:tabs>
        <w:ind w:left="0" w:firstLine="0"/>
        <w:jc w:val="both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Виробництво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продукції</w:t>
      </w:r>
      <w:proofErr w:type="spellEnd"/>
      <w:r>
        <w:rPr>
          <w:rFonts w:ascii="Times New Roman" w:eastAsia="Times New Roman" w:hAnsi="Times New Roman"/>
          <w:sz w:val="24"/>
        </w:rPr>
        <w:t xml:space="preserve"> повинно </w:t>
      </w:r>
      <w:proofErr w:type="spellStart"/>
      <w:r>
        <w:rPr>
          <w:rFonts w:ascii="Times New Roman" w:eastAsia="Times New Roman" w:hAnsi="Times New Roman"/>
          <w:sz w:val="24"/>
        </w:rPr>
        <w:t>відповідати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міжнародному</w:t>
      </w:r>
      <w:proofErr w:type="spellEnd"/>
      <w:r>
        <w:rPr>
          <w:rFonts w:ascii="Times New Roman" w:eastAsia="Times New Roman" w:hAnsi="Times New Roman"/>
          <w:sz w:val="24"/>
        </w:rPr>
        <w:t xml:space="preserve"> стандарту </w:t>
      </w:r>
      <w:proofErr w:type="spellStart"/>
      <w:r>
        <w:rPr>
          <w:rFonts w:ascii="Times New Roman" w:eastAsia="Times New Roman" w:hAnsi="Times New Roman"/>
          <w:sz w:val="24"/>
        </w:rPr>
        <w:t>якості</w:t>
      </w:r>
      <w:proofErr w:type="spellEnd"/>
      <w:r>
        <w:rPr>
          <w:rFonts w:ascii="Times New Roman" w:eastAsia="Times New Roman" w:hAnsi="Times New Roman"/>
          <w:sz w:val="24"/>
        </w:rPr>
        <w:t xml:space="preserve"> по </w:t>
      </w:r>
      <w:proofErr w:type="spellStart"/>
      <w:r>
        <w:rPr>
          <w:rFonts w:ascii="Times New Roman" w:eastAsia="Times New Roman" w:hAnsi="Times New Roman"/>
          <w:sz w:val="24"/>
        </w:rPr>
        <w:t>системі</w:t>
      </w:r>
      <w:proofErr w:type="spellEnd"/>
      <w:r>
        <w:rPr>
          <w:rFonts w:ascii="Times New Roman" w:eastAsia="Times New Roman" w:hAnsi="Times New Roman"/>
          <w:sz w:val="24"/>
        </w:rPr>
        <w:t xml:space="preserve"> контролю ISO13485:2003, </w:t>
      </w:r>
      <w:proofErr w:type="spellStart"/>
      <w:r>
        <w:rPr>
          <w:rFonts w:ascii="Times New Roman" w:eastAsia="Times New Roman" w:hAnsi="Times New Roman"/>
          <w:sz w:val="24"/>
        </w:rPr>
        <w:t>або</w:t>
      </w:r>
      <w:proofErr w:type="spellEnd"/>
      <w:r>
        <w:rPr>
          <w:rFonts w:ascii="Times New Roman" w:eastAsia="Times New Roman" w:hAnsi="Times New Roman"/>
          <w:sz w:val="24"/>
        </w:rPr>
        <w:t xml:space="preserve"> ISO13485:2016, </w:t>
      </w:r>
      <w:proofErr w:type="spellStart"/>
      <w:r>
        <w:rPr>
          <w:rFonts w:ascii="Times New Roman" w:eastAsia="Times New Roman" w:hAnsi="Times New Roman"/>
          <w:sz w:val="24"/>
        </w:rPr>
        <w:t>або</w:t>
      </w:r>
      <w:proofErr w:type="spellEnd"/>
      <w:r>
        <w:rPr>
          <w:rFonts w:ascii="Times New Roman" w:eastAsia="Times New Roman" w:hAnsi="Times New Roman"/>
          <w:sz w:val="24"/>
        </w:rPr>
        <w:t xml:space="preserve"> ДСТУ ЕN ISO13485:2015, </w:t>
      </w:r>
      <w:proofErr w:type="spellStart"/>
      <w:r>
        <w:rPr>
          <w:rFonts w:ascii="Times New Roman" w:eastAsia="Times New Roman" w:hAnsi="Times New Roman"/>
          <w:sz w:val="24"/>
        </w:rPr>
        <w:t>що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має</w:t>
      </w:r>
      <w:proofErr w:type="spellEnd"/>
      <w:r>
        <w:rPr>
          <w:rFonts w:ascii="Times New Roman" w:eastAsia="Times New Roman" w:hAnsi="Times New Roman"/>
          <w:sz w:val="24"/>
        </w:rPr>
        <w:t xml:space="preserve"> бути </w:t>
      </w:r>
      <w:proofErr w:type="spellStart"/>
      <w:r>
        <w:rPr>
          <w:rFonts w:ascii="Times New Roman" w:eastAsia="Times New Roman" w:hAnsi="Times New Roman"/>
          <w:sz w:val="24"/>
        </w:rPr>
        <w:t>підтверджено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відповідним</w:t>
      </w:r>
      <w:proofErr w:type="spellEnd"/>
      <w:r>
        <w:rPr>
          <w:rFonts w:ascii="Times New Roman" w:eastAsia="Times New Roman" w:hAnsi="Times New Roman"/>
          <w:sz w:val="24"/>
        </w:rPr>
        <w:t xml:space="preserve"> документом.</w:t>
      </w:r>
    </w:p>
    <w:p w14:paraId="1D932F61" w14:textId="77777777" w:rsidR="00A421A5" w:rsidRDefault="00A421A5" w:rsidP="00A421A5">
      <w:pPr>
        <w:tabs>
          <w:tab w:val="left" w:pos="284"/>
        </w:tabs>
        <w:rPr>
          <w:rFonts w:ascii="Times New Roman" w:eastAsia="Times New Roman" w:hAnsi="Times New Roman"/>
          <w:sz w:val="24"/>
        </w:rPr>
      </w:pPr>
    </w:p>
    <w:p w14:paraId="328D61EC" w14:textId="3E3368DE" w:rsidR="00A421A5" w:rsidRDefault="00A421A5" w:rsidP="00A421A5">
      <w:pPr>
        <w:numPr>
          <w:ilvl w:val="0"/>
          <w:numId w:val="2"/>
        </w:numPr>
        <w:tabs>
          <w:tab w:val="clear" w:pos="1494"/>
          <w:tab w:val="left" w:pos="284"/>
          <w:tab w:val="left" w:pos="1022"/>
        </w:tabs>
        <w:ind w:left="0" w:firstLine="0"/>
        <w:jc w:val="both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Належність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відповідних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імплантів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виробництва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міжнародних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компаній</w:t>
      </w:r>
      <w:proofErr w:type="spellEnd"/>
      <w:r>
        <w:rPr>
          <w:rFonts w:ascii="Times New Roman" w:eastAsia="Times New Roman" w:hAnsi="Times New Roman"/>
          <w:sz w:val="24"/>
        </w:rPr>
        <w:t xml:space="preserve"> до одного з </w:t>
      </w:r>
      <w:proofErr w:type="spellStart"/>
      <w:r>
        <w:rPr>
          <w:rFonts w:ascii="Times New Roman" w:eastAsia="Times New Roman" w:hAnsi="Times New Roman"/>
          <w:sz w:val="24"/>
        </w:rPr>
        <w:t>Національних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r w:rsidR="00917E68">
        <w:rPr>
          <w:rFonts w:ascii="Times New Roman" w:eastAsia="Times New Roman" w:hAnsi="Times New Roman"/>
          <w:sz w:val="24"/>
          <w:lang w:val="uk-UA"/>
        </w:rPr>
        <w:t xml:space="preserve">(або міжнародних) </w:t>
      </w:r>
      <w:proofErr w:type="spellStart"/>
      <w:r>
        <w:rPr>
          <w:rFonts w:ascii="Times New Roman" w:eastAsia="Times New Roman" w:hAnsi="Times New Roman"/>
          <w:sz w:val="24"/>
        </w:rPr>
        <w:t>Реєстрів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ендопротезування</w:t>
      </w:r>
      <w:proofErr w:type="spellEnd"/>
      <w:r w:rsidR="00917E68">
        <w:rPr>
          <w:rFonts w:ascii="Times New Roman" w:eastAsia="Times New Roman" w:hAnsi="Times New Roman"/>
          <w:sz w:val="24"/>
          <w:lang w:val="uk-UA"/>
        </w:rPr>
        <w:t xml:space="preserve"> (або згадування</w:t>
      </w:r>
      <w:r w:rsidR="00917E68" w:rsidRPr="00917E68">
        <w:rPr>
          <w:rFonts w:ascii="Times New Roman" w:eastAsia="Times New Roman" w:hAnsi="Times New Roman"/>
          <w:sz w:val="24"/>
        </w:rPr>
        <w:t>/</w:t>
      </w:r>
      <w:r w:rsidR="00917E68">
        <w:rPr>
          <w:rFonts w:ascii="Times New Roman" w:eastAsia="Times New Roman" w:hAnsi="Times New Roman"/>
          <w:sz w:val="24"/>
          <w:lang w:val="uk-UA"/>
        </w:rPr>
        <w:t>цитування у міжнародних друкованих виданнях)</w:t>
      </w:r>
      <w:r>
        <w:rPr>
          <w:rFonts w:ascii="Times New Roman" w:eastAsia="Times New Roman" w:hAnsi="Times New Roman"/>
          <w:sz w:val="24"/>
        </w:rPr>
        <w:t xml:space="preserve">, до </w:t>
      </w:r>
      <w:proofErr w:type="spellStart"/>
      <w:r>
        <w:rPr>
          <w:rFonts w:ascii="Times New Roman" w:eastAsia="Times New Roman" w:hAnsi="Times New Roman"/>
          <w:sz w:val="24"/>
        </w:rPr>
        <w:t>яких</w:t>
      </w:r>
      <w:proofErr w:type="spellEnd"/>
      <w:r>
        <w:rPr>
          <w:rFonts w:ascii="Times New Roman" w:eastAsia="Times New Roman" w:hAnsi="Times New Roman"/>
          <w:sz w:val="24"/>
        </w:rPr>
        <w:t xml:space="preserve"> є </w:t>
      </w:r>
      <w:proofErr w:type="spellStart"/>
      <w:r>
        <w:rPr>
          <w:rFonts w:ascii="Times New Roman" w:eastAsia="Times New Roman" w:hAnsi="Times New Roman"/>
          <w:sz w:val="24"/>
        </w:rPr>
        <w:t>вільний</w:t>
      </w:r>
      <w:proofErr w:type="spellEnd"/>
      <w:r>
        <w:rPr>
          <w:rFonts w:ascii="Times New Roman" w:eastAsia="Times New Roman" w:hAnsi="Times New Roman"/>
          <w:sz w:val="24"/>
        </w:rPr>
        <w:t xml:space="preserve"> доступ в </w:t>
      </w:r>
      <w:proofErr w:type="spellStart"/>
      <w:r>
        <w:rPr>
          <w:rFonts w:ascii="Times New Roman" w:eastAsia="Times New Roman" w:hAnsi="Times New Roman"/>
          <w:sz w:val="24"/>
        </w:rPr>
        <w:t>мережі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Інтернет</w:t>
      </w:r>
      <w:proofErr w:type="spellEnd"/>
      <w:r>
        <w:rPr>
          <w:rFonts w:ascii="Times New Roman" w:eastAsia="Times New Roman" w:hAnsi="Times New Roman"/>
          <w:sz w:val="24"/>
        </w:rPr>
        <w:t xml:space="preserve">, з </w:t>
      </w:r>
      <w:proofErr w:type="spellStart"/>
      <w:r>
        <w:rPr>
          <w:rFonts w:ascii="Times New Roman" w:eastAsia="Times New Roman" w:hAnsi="Times New Roman"/>
          <w:sz w:val="24"/>
        </w:rPr>
        <w:t>урахуванням</w:t>
      </w:r>
      <w:proofErr w:type="spellEnd"/>
      <w:r>
        <w:rPr>
          <w:rFonts w:ascii="Times New Roman" w:eastAsia="Times New Roman" w:hAnsi="Times New Roman"/>
          <w:sz w:val="24"/>
        </w:rPr>
        <w:t xml:space="preserve"> позитивного </w:t>
      </w:r>
      <w:proofErr w:type="spellStart"/>
      <w:r>
        <w:rPr>
          <w:rFonts w:ascii="Times New Roman" w:eastAsia="Times New Roman" w:hAnsi="Times New Roman"/>
          <w:sz w:val="24"/>
        </w:rPr>
        <w:t>досвіду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імплантацій</w:t>
      </w:r>
      <w:proofErr w:type="spellEnd"/>
      <w:r>
        <w:rPr>
          <w:rFonts w:ascii="Times New Roman" w:eastAsia="Times New Roman" w:hAnsi="Times New Roman"/>
          <w:sz w:val="24"/>
        </w:rPr>
        <w:t xml:space="preserve">, коли не </w:t>
      </w:r>
      <w:proofErr w:type="spellStart"/>
      <w:r>
        <w:rPr>
          <w:rFonts w:ascii="Times New Roman" w:eastAsia="Times New Roman" w:hAnsi="Times New Roman"/>
          <w:sz w:val="24"/>
        </w:rPr>
        <w:t>менше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ніж</w:t>
      </w:r>
      <w:proofErr w:type="spellEnd"/>
      <w:r>
        <w:rPr>
          <w:rFonts w:ascii="Times New Roman" w:eastAsia="Times New Roman" w:hAnsi="Times New Roman"/>
          <w:sz w:val="24"/>
        </w:rPr>
        <w:t xml:space="preserve"> 90% </w:t>
      </w:r>
      <w:proofErr w:type="spellStart"/>
      <w:r>
        <w:rPr>
          <w:rFonts w:ascii="Times New Roman" w:eastAsia="Times New Roman" w:hAnsi="Times New Roman"/>
          <w:sz w:val="24"/>
        </w:rPr>
        <w:t>від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встановлених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ендопротезів</w:t>
      </w:r>
      <w:proofErr w:type="spellEnd"/>
      <w:r>
        <w:rPr>
          <w:rFonts w:ascii="Times New Roman" w:eastAsia="Times New Roman" w:hAnsi="Times New Roman"/>
          <w:sz w:val="24"/>
        </w:rPr>
        <w:t xml:space="preserve"> не </w:t>
      </w:r>
      <w:proofErr w:type="spellStart"/>
      <w:r>
        <w:rPr>
          <w:rFonts w:ascii="Times New Roman" w:eastAsia="Times New Roman" w:hAnsi="Times New Roman"/>
          <w:sz w:val="24"/>
        </w:rPr>
        <w:t>повинні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потребувати</w:t>
      </w:r>
      <w:proofErr w:type="spellEnd"/>
      <w:r>
        <w:rPr>
          <w:rFonts w:ascii="Times New Roman" w:eastAsia="Times New Roman" w:hAnsi="Times New Roman"/>
          <w:sz w:val="24"/>
        </w:rPr>
        <w:t xml:space="preserve"> повторного </w:t>
      </w:r>
      <w:proofErr w:type="spellStart"/>
      <w:r>
        <w:rPr>
          <w:rFonts w:ascii="Times New Roman" w:eastAsia="Times New Roman" w:hAnsi="Times New Roman"/>
          <w:sz w:val="24"/>
        </w:rPr>
        <w:t>ревізійного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втручання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протягом</w:t>
      </w:r>
      <w:proofErr w:type="spellEnd"/>
      <w:r>
        <w:rPr>
          <w:rFonts w:ascii="Times New Roman" w:eastAsia="Times New Roman" w:hAnsi="Times New Roman"/>
          <w:sz w:val="24"/>
        </w:rPr>
        <w:t xml:space="preserve"> 10 </w:t>
      </w:r>
      <w:proofErr w:type="spellStart"/>
      <w:r>
        <w:rPr>
          <w:rFonts w:ascii="Times New Roman" w:eastAsia="Times New Roman" w:hAnsi="Times New Roman"/>
          <w:sz w:val="24"/>
        </w:rPr>
        <w:t>років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що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має</w:t>
      </w:r>
      <w:proofErr w:type="spellEnd"/>
      <w:r>
        <w:rPr>
          <w:rFonts w:ascii="Times New Roman" w:eastAsia="Times New Roman" w:hAnsi="Times New Roman"/>
          <w:sz w:val="24"/>
        </w:rPr>
        <w:t xml:space="preserve"> бути </w:t>
      </w:r>
      <w:proofErr w:type="spellStart"/>
      <w:r>
        <w:rPr>
          <w:rFonts w:ascii="Times New Roman" w:eastAsia="Times New Roman" w:hAnsi="Times New Roman"/>
          <w:sz w:val="24"/>
        </w:rPr>
        <w:t>підтверджено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зазначенням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відповідного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Реєстру</w:t>
      </w:r>
      <w:proofErr w:type="spellEnd"/>
      <w:r>
        <w:rPr>
          <w:rFonts w:ascii="Times New Roman" w:eastAsia="Times New Roman" w:hAnsi="Times New Roman"/>
          <w:sz w:val="24"/>
        </w:rPr>
        <w:t xml:space="preserve"> та </w:t>
      </w:r>
      <w:proofErr w:type="spellStart"/>
      <w:r>
        <w:rPr>
          <w:rFonts w:ascii="Times New Roman" w:eastAsia="Times New Roman" w:hAnsi="Times New Roman"/>
          <w:sz w:val="24"/>
        </w:rPr>
        <w:t>посиланням</w:t>
      </w:r>
      <w:proofErr w:type="spellEnd"/>
      <w:r>
        <w:rPr>
          <w:rFonts w:ascii="Times New Roman" w:eastAsia="Times New Roman" w:hAnsi="Times New Roman"/>
          <w:sz w:val="24"/>
        </w:rPr>
        <w:t xml:space="preserve"> на </w:t>
      </w:r>
      <w:proofErr w:type="spellStart"/>
      <w:r>
        <w:rPr>
          <w:rFonts w:ascii="Times New Roman" w:eastAsia="Times New Roman" w:hAnsi="Times New Roman"/>
          <w:sz w:val="24"/>
        </w:rPr>
        <w:t>нього</w:t>
      </w:r>
      <w:proofErr w:type="spellEnd"/>
      <w:r>
        <w:rPr>
          <w:rFonts w:ascii="Times New Roman" w:eastAsia="Times New Roman" w:hAnsi="Times New Roman"/>
          <w:sz w:val="24"/>
        </w:rPr>
        <w:t xml:space="preserve">. Документ повинен бути </w:t>
      </w:r>
      <w:proofErr w:type="spellStart"/>
      <w:r>
        <w:rPr>
          <w:rFonts w:ascii="Times New Roman" w:eastAsia="Times New Roman" w:hAnsi="Times New Roman"/>
          <w:sz w:val="24"/>
        </w:rPr>
        <w:t>завірений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безпосередньо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виробником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продукції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або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офіційним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представництвом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компанії-виробника</w:t>
      </w:r>
      <w:proofErr w:type="spellEnd"/>
      <w:r>
        <w:rPr>
          <w:rFonts w:ascii="Times New Roman" w:eastAsia="Times New Roman" w:hAnsi="Times New Roman"/>
          <w:sz w:val="24"/>
        </w:rPr>
        <w:t xml:space="preserve"> в </w:t>
      </w:r>
      <w:proofErr w:type="spellStart"/>
      <w:r>
        <w:rPr>
          <w:rFonts w:ascii="Times New Roman" w:eastAsia="Times New Roman" w:hAnsi="Times New Roman"/>
          <w:sz w:val="24"/>
        </w:rPr>
        <w:t>Україні</w:t>
      </w:r>
      <w:proofErr w:type="spellEnd"/>
      <w:r>
        <w:rPr>
          <w:rFonts w:ascii="Times New Roman" w:eastAsia="Times New Roman" w:hAnsi="Times New Roman"/>
          <w:sz w:val="24"/>
        </w:rPr>
        <w:t>.</w:t>
      </w:r>
    </w:p>
    <w:p w14:paraId="74F271B9" w14:textId="77777777" w:rsidR="00A421A5" w:rsidRDefault="00A421A5" w:rsidP="00A421A5">
      <w:pPr>
        <w:tabs>
          <w:tab w:val="left" w:pos="284"/>
        </w:tabs>
        <w:rPr>
          <w:rFonts w:ascii="Times New Roman" w:eastAsia="Times New Roman" w:hAnsi="Times New Roman"/>
          <w:sz w:val="24"/>
        </w:rPr>
      </w:pPr>
    </w:p>
    <w:p w14:paraId="1401C1FE" w14:textId="77777777" w:rsidR="00A421A5" w:rsidRDefault="00A421A5" w:rsidP="00A421A5">
      <w:pPr>
        <w:numPr>
          <w:ilvl w:val="0"/>
          <w:numId w:val="2"/>
        </w:numPr>
        <w:tabs>
          <w:tab w:val="clear" w:pos="1494"/>
          <w:tab w:val="left" w:pos="284"/>
          <w:tab w:val="left" w:pos="1217"/>
        </w:tabs>
        <w:ind w:left="0" w:firstLine="0"/>
        <w:jc w:val="both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Постачальник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зобов`язаний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забезпечити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лікувальний</w:t>
      </w:r>
      <w:proofErr w:type="spellEnd"/>
      <w:r>
        <w:rPr>
          <w:rFonts w:ascii="Times New Roman" w:eastAsia="Times New Roman" w:hAnsi="Times New Roman"/>
          <w:sz w:val="24"/>
        </w:rPr>
        <w:t xml:space="preserve"> заклад </w:t>
      </w:r>
      <w:proofErr w:type="spellStart"/>
      <w:r>
        <w:rPr>
          <w:rFonts w:ascii="Times New Roman" w:eastAsia="Times New Roman" w:hAnsi="Times New Roman"/>
          <w:sz w:val="24"/>
        </w:rPr>
        <w:t>необхідними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інструментами</w:t>
      </w:r>
      <w:proofErr w:type="spellEnd"/>
      <w:r>
        <w:rPr>
          <w:rFonts w:ascii="Times New Roman" w:eastAsia="Times New Roman" w:hAnsi="Times New Roman"/>
          <w:sz w:val="24"/>
        </w:rPr>
        <w:t xml:space="preserve"> для </w:t>
      </w:r>
      <w:proofErr w:type="spellStart"/>
      <w:r>
        <w:rPr>
          <w:rFonts w:ascii="Times New Roman" w:eastAsia="Times New Roman" w:hAnsi="Times New Roman"/>
          <w:sz w:val="24"/>
        </w:rPr>
        <w:t>проведення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оперативних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втручань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належним</w:t>
      </w:r>
      <w:proofErr w:type="spellEnd"/>
      <w:r>
        <w:rPr>
          <w:rFonts w:ascii="Times New Roman" w:eastAsia="Times New Roman" w:hAnsi="Times New Roman"/>
          <w:sz w:val="24"/>
        </w:rPr>
        <w:t xml:space="preserve"> чином </w:t>
      </w:r>
      <w:proofErr w:type="spellStart"/>
      <w:r>
        <w:rPr>
          <w:rFonts w:ascii="Times New Roman" w:eastAsia="Times New Roman" w:hAnsi="Times New Roman"/>
          <w:sz w:val="24"/>
        </w:rPr>
        <w:t>зареєстрованими</w:t>
      </w:r>
      <w:proofErr w:type="spellEnd"/>
      <w:r>
        <w:rPr>
          <w:rFonts w:ascii="Times New Roman" w:eastAsia="Times New Roman" w:hAnsi="Times New Roman"/>
          <w:sz w:val="24"/>
        </w:rPr>
        <w:t xml:space="preserve">, на </w:t>
      </w:r>
      <w:proofErr w:type="spellStart"/>
      <w:r>
        <w:rPr>
          <w:rFonts w:ascii="Times New Roman" w:eastAsia="Times New Roman" w:hAnsi="Times New Roman"/>
          <w:sz w:val="24"/>
        </w:rPr>
        <w:t>період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використання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ендопротезів</w:t>
      </w:r>
      <w:proofErr w:type="spellEnd"/>
      <w:r>
        <w:rPr>
          <w:rFonts w:ascii="Times New Roman" w:eastAsia="Times New Roman" w:hAnsi="Times New Roman"/>
          <w:sz w:val="24"/>
        </w:rPr>
        <w:t xml:space="preserve">. Для </w:t>
      </w:r>
      <w:proofErr w:type="spellStart"/>
      <w:r>
        <w:rPr>
          <w:rFonts w:ascii="Times New Roman" w:eastAsia="Times New Roman" w:hAnsi="Times New Roman"/>
          <w:sz w:val="24"/>
        </w:rPr>
        <w:t>підтвердження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учасник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надає</w:t>
      </w:r>
      <w:proofErr w:type="spellEnd"/>
      <w:r>
        <w:rPr>
          <w:rFonts w:ascii="Times New Roman" w:eastAsia="Times New Roman" w:hAnsi="Times New Roman"/>
          <w:sz w:val="24"/>
        </w:rPr>
        <w:t xml:space="preserve"> лист в </w:t>
      </w:r>
      <w:proofErr w:type="spellStart"/>
      <w:r>
        <w:rPr>
          <w:rFonts w:ascii="Times New Roman" w:eastAsia="Times New Roman" w:hAnsi="Times New Roman"/>
          <w:sz w:val="24"/>
        </w:rPr>
        <w:t>довільній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формі</w:t>
      </w:r>
      <w:proofErr w:type="spellEnd"/>
      <w:r>
        <w:rPr>
          <w:rFonts w:ascii="Times New Roman" w:eastAsia="Times New Roman" w:hAnsi="Times New Roman"/>
          <w:sz w:val="24"/>
        </w:rPr>
        <w:t>.</w:t>
      </w:r>
    </w:p>
    <w:p w14:paraId="227BE373" w14:textId="77777777" w:rsidR="00A421A5" w:rsidRDefault="00A421A5" w:rsidP="00A421A5">
      <w:pPr>
        <w:tabs>
          <w:tab w:val="left" w:pos="284"/>
        </w:tabs>
        <w:rPr>
          <w:rFonts w:ascii="Times New Roman" w:eastAsia="Times New Roman" w:hAnsi="Times New Roman"/>
          <w:sz w:val="24"/>
        </w:rPr>
      </w:pPr>
    </w:p>
    <w:p w14:paraId="7F29E6A5" w14:textId="288986D7" w:rsidR="00A421A5" w:rsidRPr="00A421A5" w:rsidRDefault="00A421A5" w:rsidP="00A421A5">
      <w:pPr>
        <w:numPr>
          <w:ilvl w:val="0"/>
          <w:numId w:val="2"/>
        </w:numPr>
        <w:tabs>
          <w:tab w:val="clear" w:pos="1494"/>
          <w:tab w:val="left" w:pos="284"/>
        </w:tabs>
        <w:ind w:left="0" w:firstLine="0"/>
        <w:jc w:val="both"/>
        <w:rPr>
          <w:rFonts w:ascii="Times New Roman" w:eastAsia="Times New Roman" w:hAnsi="Times New Roman"/>
          <w:sz w:val="24"/>
        </w:rPr>
      </w:pPr>
      <w:proofErr w:type="spellStart"/>
      <w:r w:rsidRPr="00A421A5">
        <w:rPr>
          <w:rFonts w:ascii="Times New Roman" w:eastAsia="Times New Roman" w:hAnsi="Times New Roman"/>
          <w:sz w:val="24"/>
        </w:rPr>
        <w:t>Медичні</w:t>
      </w:r>
      <w:proofErr w:type="spellEnd"/>
      <w:r w:rsidRPr="00A421A5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A421A5">
        <w:rPr>
          <w:rFonts w:ascii="Times New Roman" w:eastAsia="Times New Roman" w:hAnsi="Times New Roman"/>
          <w:sz w:val="24"/>
        </w:rPr>
        <w:t>вироби</w:t>
      </w:r>
      <w:proofErr w:type="spellEnd"/>
      <w:r w:rsidRPr="00A421A5">
        <w:rPr>
          <w:rFonts w:ascii="Times New Roman" w:eastAsia="Times New Roman" w:hAnsi="Times New Roman"/>
          <w:sz w:val="24"/>
        </w:rPr>
        <w:t xml:space="preserve"> та </w:t>
      </w:r>
      <w:proofErr w:type="spellStart"/>
      <w:r w:rsidRPr="00A421A5">
        <w:rPr>
          <w:rFonts w:ascii="Times New Roman" w:eastAsia="Times New Roman" w:hAnsi="Times New Roman"/>
          <w:sz w:val="24"/>
        </w:rPr>
        <w:t>інструменти</w:t>
      </w:r>
      <w:proofErr w:type="spellEnd"/>
      <w:r w:rsidRPr="00A421A5">
        <w:rPr>
          <w:rFonts w:ascii="Times New Roman" w:eastAsia="Times New Roman" w:hAnsi="Times New Roman"/>
          <w:sz w:val="24"/>
        </w:rPr>
        <w:t xml:space="preserve"> для </w:t>
      </w:r>
      <w:proofErr w:type="spellStart"/>
      <w:r w:rsidRPr="00A421A5">
        <w:rPr>
          <w:rFonts w:ascii="Times New Roman" w:eastAsia="Times New Roman" w:hAnsi="Times New Roman"/>
          <w:sz w:val="24"/>
        </w:rPr>
        <w:t>їх</w:t>
      </w:r>
      <w:proofErr w:type="spellEnd"/>
      <w:r w:rsidRPr="00A421A5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A421A5">
        <w:rPr>
          <w:rFonts w:ascii="Times New Roman" w:eastAsia="Times New Roman" w:hAnsi="Times New Roman"/>
          <w:sz w:val="24"/>
        </w:rPr>
        <w:t>імплантації</w:t>
      </w:r>
      <w:proofErr w:type="spellEnd"/>
      <w:r w:rsidRPr="00A421A5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A421A5">
        <w:rPr>
          <w:rFonts w:ascii="Times New Roman" w:eastAsia="Times New Roman" w:hAnsi="Times New Roman"/>
          <w:sz w:val="24"/>
        </w:rPr>
        <w:t>повинні</w:t>
      </w:r>
      <w:proofErr w:type="spellEnd"/>
      <w:r w:rsidRPr="00A421A5">
        <w:rPr>
          <w:rFonts w:ascii="Times New Roman" w:eastAsia="Times New Roman" w:hAnsi="Times New Roman"/>
          <w:sz w:val="24"/>
        </w:rPr>
        <w:t xml:space="preserve"> бути одного й того ж </w:t>
      </w:r>
      <w:proofErr w:type="spellStart"/>
      <w:r w:rsidRPr="00A421A5">
        <w:rPr>
          <w:rFonts w:ascii="Times New Roman" w:eastAsia="Times New Roman" w:hAnsi="Times New Roman"/>
          <w:sz w:val="24"/>
        </w:rPr>
        <w:t>виробника</w:t>
      </w:r>
      <w:proofErr w:type="spellEnd"/>
      <w:r w:rsidRPr="00A421A5">
        <w:rPr>
          <w:rFonts w:ascii="Times New Roman" w:eastAsia="Times New Roman" w:hAnsi="Times New Roman"/>
          <w:sz w:val="24"/>
        </w:rPr>
        <w:t xml:space="preserve">, та бути </w:t>
      </w:r>
      <w:proofErr w:type="spellStart"/>
      <w:r w:rsidRPr="00A421A5">
        <w:rPr>
          <w:rFonts w:ascii="Times New Roman" w:eastAsia="Times New Roman" w:hAnsi="Times New Roman"/>
          <w:sz w:val="24"/>
        </w:rPr>
        <w:t>зареєстровані</w:t>
      </w:r>
      <w:proofErr w:type="spellEnd"/>
      <w:r w:rsidRPr="00A421A5">
        <w:rPr>
          <w:rFonts w:ascii="Times New Roman" w:eastAsia="Times New Roman" w:hAnsi="Times New Roman"/>
          <w:sz w:val="24"/>
        </w:rPr>
        <w:t xml:space="preserve"> в </w:t>
      </w:r>
      <w:proofErr w:type="spellStart"/>
      <w:r w:rsidRPr="00A421A5">
        <w:rPr>
          <w:rFonts w:ascii="Times New Roman" w:eastAsia="Times New Roman" w:hAnsi="Times New Roman"/>
          <w:sz w:val="24"/>
        </w:rPr>
        <w:t>Україні</w:t>
      </w:r>
      <w:proofErr w:type="spellEnd"/>
      <w:r w:rsidRPr="00A421A5">
        <w:rPr>
          <w:rFonts w:ascii="Times New Roman" w:eastAsia="Times New Roman" w:hAnsi="Times New Roman"/>
          <w:sz w:val="24"/>
        </w:rPr>
        <w:t xml:space="preserve"> та/</w:t>
      </w:r>
      <w:proofErr w:type="spellStart"/>
      <w:r w:rsidRPr="00A421A5">
        <w:rPr>
          <w:rFonts w:ascii="Times New Roman" w:eastAsia="Times New Roman" w:hAnsi="Times New Roman"/>
          <w:sz w:val="24"/>
        </w:rPr>
        <w:t>або</w:t>
      </w:r>
      <w:proofErr w:type="spellEnd"/>
      <w:r w:rsidRPr="00A421A5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A421A5">
        <w:rPr>
          <w:rFonts w:ascii="Times New Roman" w:eastAsia="Times New Roman" w:hAnsi="Times New Roman"/>
          <w:sz w:val="24"/>
        </w:rPr>
        <w:t>дозволені</w:t>
      </w:r>
      <w:proofErr w:type="spellEnd"/>
      <w:r w:rsidRPr="00A421A5">
        <w:rPr>
          <w:rFonts w:ascii="Times New Roman" w:eastAsia="Times New Roman" w:hAnsi="Times New Roman"/>
          <w:sz w:val="24"/>
        </w:rPr>
        <w:t xml:space="preserve"> для </w:t>
      </w:r>
      <w:proofErr w:type="spellStart"/>
      <w:r w:rsidRPr="00A421A5">
        <w:rPr>
          <w:rFonts w:ascii="Times New Roman" w:eastAsia="Times New Roman" w:hAnsi="Times New Roman"/>
          <w:sz w:val="24"/>
        </w:rPr>
        <w:t>введення</w:t>
      </w:r>
      <w:proofErr w:type="spellEnd"/>
      <w:r w:rsidRPr="00A421A5">
        <w:rPr>
          <w:rFonts w:ascii="Times New Roman" w:eastAsia="Times New Roman" w:hAnsi="Times New Roman"/>
          <w:sz w:val="24"/>
        </w:rPr>
        <w:t xml:space="preserve"> в</w:t>
      </w:r>
      <w:r>
        <w:rPr>
          <w:rFonts w:ascii="Times New Roman" w:eastAsia="Times New Roman" w:hAnsi="Times New Roman"/>
          <w:sz w:val="24"/>
          <w:lang w:val="uk-UA"/>
        </w:rPr>
        <w:t xml:space="preserve"> </w:t>
      </w:r>
      <w:proofErr w:type="spellStart"/>
      <w:r w:rsidRPr="00A421A5">
        <w:rPr>
          <w:rFonts w:ascii="Times New Roman" w:eastAsia="Times New Roman" w:hAnsi="Times New Roman"/>
          <w:sz w:val="24"/>
        </w:rPr>
        <w:t>обіг</w:t>
      </w:r>
      <w:proofErr w:type="spellEnd"/>
      <w:r w:rsidRPr="00A421A5">
        <w:rPr>
          <w:rFonts w:ascii="Times New Roman" w:eastAsia="Times New Roman" w:hAnsi="Times New Roman"/>
          <w:sz w:val="24"/>
        </w:rPr>
        <w:t xml:space="preserve"> та/</w:t>
      </w:r>
      <w:proofErr w:type="spellStart"/>
      <w:r w:rsidRPr="00A421A5">
        <w:rPr>
          <w:rFonts w:ascii="Times New Roman" w:eastAsia="Times New Roman" w:hAnsi="Times New Roman"/>
          <w:sz w:val="24"/>
        </w:rPr>
        <w:t>або</w:t>
      </w:r>
      <w:proofErr w:type="spellEnd"/>
      <w:r w:rsidRPr="00A421A5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A421A5">
        <w:rPr>
          <w:rFonts w:ascii="Times New Roman" w:eastAsia="Times New Roman" w:hAnsi="Times New Roman"/>
          <w:sz w:val="24"/>
        </w:rPr>
        <w:t>експлуатацію</w:t>
      </w:r>
      <w:proofErr w:type="spellEnd"/>
      <w:r w:rsidRPr="00A421A5">
        <w:rPr>
          <w:rFonts w:ascii="Times New Roman" w:eastAsia="Times New Roman" w:hAnsi="Times New Roman"/>
          <w:sz w:val="24"/>
        </w:rPr>
        <w:t xml:space="preserve"> (</w:t>
      </w:r>
      <w:proofErr w:type="spellStart"/>
      <w:r w:rsidRPr="00A421A5">
        <w:rPr>
          <w:rFonts w:ascii="Times New Roman" w:eastAsia="Times New Roman" w:hAnsi="Times New Roman"/>
          <w:sz w:val="24"/>
        </w:rPr>
        <w:t>застосування</w:t>
      </w:r>
      <w:proofErr w:type="spellEnd"/>
      <w:r w:rsidRPr="00A421A5">
        <w:rPr>
          <w:rFonts w:ascii="Times New Roman" w:eastAsia="Times New Roman" w:hAnsi="Times New Roman"/>
          <w:sz w:val="24"/>
        </w:rPr>
        <w:t xml:space="preserve">) </w:t>
      </w:r>
      <w:proofErr w:type="spellStart"/>
      <w:r w:rsidRPr="00A421A5">
        <w:rPr>
          <w:rFonts w:ascii="Times New Roman" w:eastAsia="Times New Roman" w:hAnsi="Times New Roman"/>
          <w:sz w:val="24"/>
        </w:rPr>
        <w:t>відповідно</w:t>
      </w:r>
      <w:proofErr w:type="spellEnd"/>
      <w:r w:rsidRPr="00A421A5">
        <w:rPr>
          <w:rFonts w:ascii="Times New Roman" w:eastAsia="Times New Roman" w:hAnsi="Times New Roman"/>
          <w:sz w:val="24"/>
        </w:rPr>
        <w:t xml:space="preserve"> до </w:t>
      </w:r>
      <w:proofErr w:type="spellStart"/>
      <w:r w:rsidRPr="00A421A5">
        <w:rPr>
          <w:rFonts w:ascii="Times New Roman" w:eastAsia="Times New Roman" w:hAnsi="Times New Roman"/>
          <w:sz w:val="24"/>
        </w:rPr>
        <w:t>законодавства</w:t>
      </w:r>
      <w:proofErr w:type="spellEnd"/>
      <w:r w:rsidRPr="00A421A5">
        <w:rPr>
          <w:rFonts w:ascii="Times New Roman" w:eastAsia="Times New Roman" w:hAnsi="Times New Roman"/>
          <w:sz w:val="24"/>
        </w:rPr>
        <w:t xml:space="preserve">. </w:t>
      </w:r>
      <w:proofErr w:type="spellStart"/>
      <w:r w:rsidRPr="00A421A5">
        <w:rPr>
          <w:rFonts w:ascii="Times New Roman" w:eastAsia="Times New Roman" w:hAnsi="Times New Roman"/>
          <w:sz w:val="24"/>
        </w:rPr>
        <w:t>Ця</w:t>
      </w:r>
      <w:proofErr w:type="spellEnd"/>
      <w:r w:rsidRPr="00A421A5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A421A5">
        <w:rPr>
          <w:rFonts w:ascii="Times New Roman" w:eastAsia="Times New Roman" w:hAnsi="Times New Roman"/>
          <w:sz w:val="24"/>
        </w:rPr>
        <w:t>вимога</w:t>
      </w:r>
      <w:proofErr w:type="spellEnd"/>
      <w:r w:rsidRPr="00A421A5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A421A5">
        <w:rPr>
          <w:rFonts w:ascii="Times New Roman" w:eastAsia="Times New Roman" w:hAnsi="Times New Roman"/>
          <w:sz w:val="24"/>
        </w:rPr>
        <w:t>засвідчується</w:t>
      </w:r>
      <w:proofErr w:type="spellEnd"/>
      <w:r w:rsidRPr="00A421A5">
        <w:rPr>
          <w:rFonts w:ascii="Times New Roman" w:eastAsia="Times New Roman" w:hAnsi="Times New Roman"/>
          <w:sz w:val="24"/>
        </w:rPr>
        <w:t>:</w:t>
      </w:r>
    </w:p>
    <w:p w14:paraId="058254BC" w14:textId="77777777" w:rsidR="00A421A5" w:rsidRDefault="00A421A5" w:rsidP="00A421A5">
      <w:pPr>
        <w:tabs>
          <w:tab w:val="left" w:pos="284"/>
        </w:tabs>
        <w:rPr>
          <w:rFonts w:ascii="Times New Roman" w:eastAsia="Times New Roman" w:hAnsi="Times New Roman"/>
          <w:sz w:val="24"/>
        </w:rPr>
      </w:pPr>
    </w:p>
    <w:p w14:paraId="73F96F75" w14:textId="77777777" w:rsidR="00A421A5" w:rsidRDefault="00A421A5" w:rsidP="00A421A5">
      <w:pPr>
        <w:tabs>
          <w:tab w:val="left" w:pos="284"/>
        </w:tabs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а) </w:t>
      </w:r>
      <w:proofErr w:type="spellStart"/>
      <w:r>
        <w:rPr>
          <w:rFonts w:ascii="Times New Roman" w:eastAsia="Times New Roman" w:hAnsi="Times New Roman"/>
          <w:sz w:val="24"/>
        </w:rPr>
        <w:t>завіреною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копією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декларації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або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копіями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документів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що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підтверджують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можливість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введення</w:t>
      </w:r>
      <w:proofErr w:type="spellEnd"/>
      <w:r>
        <w:rPr>
          <w:rFonts w:ascii="Times New Roman" w:eastAsia="Times New Roman" w:hAnsi="Times New Roman"/>
          <w:sz w:val="24"/>
        </w:rPr>
        <w:t xml:space="preserve"> в </w:t>
      </w:r>
      <w:proofErr w:type="spellStart"/>
      <w:r>
        <w:rPr>
          <w:rFonts w:ascii="Times New Roman" w:eastAsia="Times New Roman" w:hAnsi="Times New Roman"/>
          <w:sz w:val="24"/>
        </w:rPr>
        <w:t>обіг</w:t>
      </w:r>
      <w:proofErr w:type="spellEnd"/>
      <w:r>
        <w:rPr>
          <w:rFonts w:ascii="Times New Roman" w:eastAsia="Times New Roman" w:hAnsi="Times New Roman"/>
          <w:sz w:val="24"/>
        </w:rPr>
        <w:t xml:space="preserve"> та/</w:t>
      </w:r>
      <w:proofErr w:type="spellStart"/>
      <w:r>
        <w:rPr>
          <w:rFonts w:ascii="Times New Roman" w:eastAsia="Times New Roman" w:hAnsi="Times New Roman"/>
          <w:sz w:val="24"/>
        </w:rPr>
        <w:t>або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експлуатацію</w:t>
      </w:r>
      <w:proofErr w:type="spellEnd"/>
      <w:r>
        <w:rPr>
          <w:rFonts w:ascii="Times New Roman" w:eastAsia="Times New Roman" w:hAnsi="Times New Roman"/>
          <w:sz w:val="24"/>
        </w:rPr>
        <w:t xml:space="preserve"> (</w:t>
      </w:r>
      <w:proofErr w:type="spellStart"/>
      <w:r>
        <w:rPr>
          <w:rFonts w:ascii="Times New Roman" w:eastAsia="Times New Roman" w:hAnsi="Times New Roman"/>
          <w:sz w:val="24"/>
        </w:rPr>
        <w:t>застосування</w:t>
      </w:r>
      <w:proofErr w:type="spellEnd"/>
      <w:r>
        <w:rPr>
          <w:rFonts w:ascii="Times New Roman" w:eastAsia="Times New Roman" w:hAnsi="Times New Roman"/>
          <w:sz w:val="24"/>
        </w:rPr>
        <w:t xml:space="preserve">) </w:t>
      </w:r>
      <w:proofErr w:type="spellStart"/>
      <w:r>
        <w:rPr>
          <w:rFonts w:ascii="Times New Roman" w:eastAsia="Times New Roman" w:hAnsi="Times New Roman"/>
          <w:sz w:val="24"/>
        </w:rPr>
        <w:t>медичного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виробу</w:t>
      </w:r>
      <w:proofErr w:type="spellEnd"/>
      <w:r>
        <w:rPr>
          <w:rFonts w:ascii="Times New Roman" w:eastAsia="Times New Roman" w:hAnsi="Times New Roman"/>
          <w:sz w:val="24"/>
        </w:rPr>
        <w:t xml:space="preserve"> за результатами </w:t>
      </w:r>
      <w:proofErr w:type="spellStart"/>
      <w:r>
        <w:rPr>
          <w:rFonts w:ascii="Times New Roman" w:eastAsia="Times New Roman" w:hAnsi="Times New Roman"/>
          <w:sz w:val="24"/>
        </w:rPr>
        <w:t>проходження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процедури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оцінки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відповідності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згідно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вимог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технічного</w:t>
      </w:r>
      <w:proofErr w:type="spellEnd"/>
      <w:r>
        <w:rPr>
          <w:rFonts w:ascii="Times New Roman" w:eastAsia="Times New Roman" w:hAnsi="Times New Roman"/>
          <w:sz w:val="24"/>
        </w:rPr>
        <w:t xml:space="preserve"> регламенту,</w:t>
      </w:r>
    </w:p>
    <w:p w14:paraId="4335E06D" w14:textId="77777777" w:rsidR="00A421A5" w:rsidRDefault="00A421A5" w:rsidP="00A421A5">
      <w:pPr>
        <w:tabs>
          <w:tab w:val="left" w:pos="284"/>
        </w:tabs>
        <w:rPr>
          <w:rFonts w:ascii="Times New Roman" w:eastAsia="Times New Roman" w:hAnsi="Times New Roman"/>
          <w:sz w:val="24"/>
        </w:rPr>
      </w:pPr>
    </w:p>
    <w:p w14:paraId="04EF986F" w14:textId="77777777" w:rsidR="00A421A5" w:rsidRDefault="00A421A5" w:rsidP="00A421A5">
      <w:pPr>
        <w:tabs>
          <w:tab w:val="left" w:pos="284"/>
        </w:tabs>
        <w:ind w:left="720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або</w:t>
      </w:r>
      <w:proofErr w:type="spellEnd"/>
    </w:p>
    <w:p w14:paraId="76B77DD6" w14:textId="77777777" w:rsidR="00A421A5" w:rsidRDefault="00A421A5" w:rsidP="00A421A5">
      <w:pPr>
        <w:tabs>
          <w:tab w:val="left" w:pos="284"/>
        </w:tabs>
        <w:rPr>
          <w:rFonts w:ascii="Times New Roman" w:eastAsia="Times New Roman" w:hAnsi="Times New Roman"/>
          <w:sz w:val="24"/>
        </w:rPr>
      </w:pPr>
    </w:p>
    <w:p w14:paraId="78637EB0" w14:textId="77777777" w:rsidR="00A421A5" w:rsidRDefault="00A421A5" w:rsidP="00A421A5">
      <w:pPr>
        <w:tabs>
          <w:tab w:val="left" w:pos="284"/>
        </w:tabs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б) </w:t>
      </w:r>
      <w:proofErr w:type="spellStart"/>
      <w:r>
        <w:rPr>
          <w:rFonts w:ascii="Times New Roman" w:eastAsia="Times New Roman" w:hAnsi="Times New Roman"/>
          <w:sz w:val="24"/>
        </w:rPr>
        <w:t>завіреною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копією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Свідоцтва</w:t>
      </w:r>
      <w:proofErr w:type="spellEnd"/>
      <w:r>
        <w:rPr>
          <w:rFonts w:ascii="Times New Roman" w:eastAsia="Times New Roman" w:hAnsi="Times New Roman"/>
          <w:sz w:val="24"/>
        </w:rPr>
        <w:t xml:space="preserve"> про </w:t>
      </w:r>
      <w:proofErr w:type="spellStart"/>
      <w:r>
        <w:rPr>
          <w:rFonts w:ascii="Times New Roman" w:eastAsia="Times New Roman" w:hAnsi="Times New Roman"/>
          <w:sz w:val="24"/>
        </w:rPr>
        <w:t>державну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реєстрацію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медичного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виробу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що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свідчить</w:t>
      </w:r>
      <w:proofErr w:type="spellEnd"/>
      <w:r>
        <w:rPr>
          <w:rFonts w:ascii="Times New Roman" w:eastAsia="Times New Roman" w:hAnsi="Times New Roman"/>
          <w:sz w:val="24"/>
        </w:rPr>
        <w:t xml:space="preserve"> про </w:t>
      </w:r>
      <w:proofErr w:type="spellStart"/>
      <w:r>
        <w:rPr>
          <w:rFonts w:ascii="Times New Roman" w:eastAsia="Times New Roman" w:hAnsi="Times New Roman"/>
          <w:sz w:val="24"/>
        </w:rPr>
        <w:t>наявність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медичного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виробу</w:t>
      </w:r>
      <w:proofErr w:type="spellEnd"/>
      <w:r>
        <w:rPr>
          <w:rFonts w:ascii="Times New Roman" w:eastAsia="Times New Roman" w:hAnsi="Times New Roman"/>
          <w:sz w:val="24"/>
        </w:rPr>
        <w:t xml:space="preserve"> в Державному </w:t>
      </w:r>
      <w:proofErr w:type="spellStart"/>
      <w:r>
        <w:rPr>
          <w:rFonts w:ascii="Times New Roman" w:eastAsia="Times New Roman" w:hAnsi="Times New Roman"/>
          <w:sz w:val="24"/>
        </w:rPr>
        <w:t>реєстрі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медичної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техніки</w:t>
      </w:r>
      <w:proofErr w:type="spellEnd"/>
      <w:r>
        <w:rPr>
          <w:rFonts w:ascii="Times New Roman" w:eastAsia="Times New Roman" w:hAnsi="Times New Roman"/>
          <w:sz w:val="24"/>
        </w:rPr>
        <w:t xml:space="preserve"> та </w:t>
      </w:r>
      <w:proofErr w:type="spellStart"/>
      <w:r>
        <w:rPr>
          <w:rFonts w:ascii="Times New Roman" w:eastAsia="Times New Roman" w:hAnsi="Times New Roman"/>
          <w:sz w:val="24"/>
        </w:rPr>
        <w:t>виробів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медичного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призначення</w:t>
      </w:r>
      <w:proofErr w:type="spellEnd"/>
      <w:r>
        <w:rPr>
          <w:rFonts w:ascii="Times New Roman" w:eastAsia="Times New Roman" w:hAnsi="Times New Roman"/>
          <w:sz w:val="24"/>
        </w:rPr>
        <w:t>.</w:t>
      </w:r>
    </w:p>
    <w:p w14:paraId="1C002132" w14:textId="77777777" w:rsidR="00A421A5" w:rsidRDefault="00A421A5" w:rsidP="00A421A5">
      <w:pPr>
        <w:tabs>
          <w:tab w:val="left" w:pos="284"/>
        </w:tabs>
        <w:rPr>
          <w:rFonts w:ascii="Times New Roman" w:eastAsia="Times New Roman" w:hAnsi="Times New Roman"/>
          <w:sz w:val="24"/>
        </w:rPr>
      </w:pPr>
    </w:p>
    <w:p w14:paraId="4C064D5C" w14:textId="77777777" w:rsidR="00A421A5" w:rsidRDefault="00A421A5" w:rsidP="00A421A5">
      <w:pPr>
        <w:numPr>
          <w:ilvl w:val="0"/>
          <w:numId w:val="2"/>
        </w:numPr>
        <w:tabs>
          <w:tab w:val="clear" w:pos="1494"/>
          <w:tab w:val="left" w:pos="284"/>
        </w:tabs>
        <w:ind w:left="0" w:firstLine="0"/>
        <w:jc w:val="both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lastRenderedPageBreak/>
        <w:t>Компоненти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ендопротезів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мають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постачатися</w:t>
      </w:r>
      <w:proofErr w:type="spellEnd"/>
      <w:r>
        <w:rPr>
          <w:rFonts w:ascii="Times New Roman" w:eastAsia="Times New Roman" w:hAnsi="Times New Roman"/>
          <w:sz w:val="24"/>
        </w:rPr>
        <w:t xml:space="preserve"> в </w:t>
      </w:r>
      <w:proofErr w:type="spellStart"/>
      <w:r>
        <w:rPr>
          <w:rFonts w:ascii="Times New Roman" w:eastAsia="Times New Roman" w:hAnsi="Times New Roman"/>
          <w:sz w:val="24"/>
        </w:rPr>
        <w:t>упакованому</w:t>
      </w:r>
      <w:proofErr w:type="spellEnd"/>
      <w:r>
        <w:rPr>
          <w:rFonts w:ascii="Times New Roman" w:eastAsia="Times New Roman" w:hAnsi="Times New Roman"/>
          <w:sz w:val="24"/>
        </w:rPr>
        <w:t xml:space="preserve"> стерильному </w:t>
      </w:r>
      <w:proofErr w:type="spellStart"/>
      <w:r>
        <w:rPr>
          <w:rFonts w:ascii="Times New Roman" w:eastAsia="Times New Roman" w:hAnsi="Times New Roman"/>
          <w:sz w:val="24"/>
        </w:rPr>
        <w:t>вигляді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зі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строком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стерильності</w:t>
      </w:r>
      <w:proofErr w:type="spellEnd"/>
      <w:r>
        <w:rPr>
          <w:rFonts w:ascii="Times New Roman" w:eastAsia="Times New Roman" w:hAnsi="Times New Roman"/>
          <w:sz w:val="24"/>
        </w:rPr>
        <w:t xml:space="preserve"> не </w:t>
      </w:r>
      <w:proofErr w:type="spellStart"/>
      <w:r>
        <w:rPr>
          <w:rFonts w:ascii="Times New Roman" w:eastAsia="Times New Roman" w:hAnsi="Times New Roman"/>
          <w:sz w:val="24"/>
        </w:rPr>
        <w:t>менше</w:t>
      </w:r>
      <w:proofErr w:type="spellEnd"/>
      <w:r>
        <w:rPr>
          <w:rFonts w:ascii="Times New Roman" w:eastAsia="Times New Roman" w:hAnsi="Times New Roman"/>
          <w:sz w:val="24"/>
        </w:rPr>
        <w:t xml:space="preserve"> 5 </w:t>
      </w:r>
      <w:proofErr w:type="spellStart"/>
      <w:r>
        <w:rPr>
          <w:rFonts w:ascii="Times New Roman" w:eastAsia="Times New Roman" w:hAnsi="Times New Roman"/>
          <w:sz w:val="24"/>
        </w:rPr>
        <w:t>років</w:t>
      </w:r>
      <w:proofErr w:type="spellEnd"/>
      <w:r>
        <w:rPr>
          <w:rFonts w:ascii="Times New Roman" w:eastAsia="Times New Roman" w:hAnsi="Times New Roman"/>
          <w:sz w:val="24"/>
        </w:rPr>
        <w:t xml:space="preserve">. А </w:t>
      </w:r>
      <w:proofErr w:type="spellStart"/>
      <w:r>
        <w:rPr>
          <w:rFonts w:ascii="Times New Roman" w:eastAsia="Times New Roman" w:hAnsi="Times New Roman"/>
          <w:sz w:val="24"/>
        </w:rPr>
        <w:t>також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їх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стерильність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має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підтверджуватись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відповідними</w:t>
      </w:r>
      <w:proofErr w:type="spellEnd"/>
      <w:r>
        <w:rPr>
          <w:rFonts w:ascii="Times New Roman" w:eastAsia="Times New Roman" w:hAnsi="Times New Roman"/>
          <w:sz w:val="24"/>
        </w:rPr>
        <w:t xml:space="preserve"> документами.</w:t>
      </w:r>
    </w:p>
    <w:p w14:paraId="28D2A63A" w14:textId="77777777" w:rsidR="00A421A5" w:rsidRDefault="00A421A5" w:rsidP="00A421A5">
      <w:pPr>
        <w:tabs>
          <w:tab w:val="left" w:pos="284"/>
        </w:tabs>
        <w:rPr>
          <w:rFonts w:ascii="Times New Roman" w:eastAsia="Times New Roman" w:hAnsi="Times New Roman"/>
          <w:sz w:val="24"/>
        </w:rPr>
      </w:pPr>
    </w:p>
    <w:p w14:paraId="343FD6D0" w14:textId="77777777" w:rsidR="00A421A5" w:rsidRDefault="00A421A5" w:rsidP="00A421A5">
      <w:pPr>
        <w:numPr>
          <w:ilvl w:val="0"/>
          <w:numId w:val="2"/>
        </w:numPr>
        <w:tabs>
          <w:tab w:val="clear" w:pos="1494"/>
          <w:tab w:val="left" w:pos="284"/>
          <w:tab w:val="left" w:pos="1075"/>
        </w:tabs>
        <w:ind w:left="0" w:firstLine="0"/>
        <w:jc w:val="both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Комплекти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інструментів</w:t>
      </w:r>
      <w:proofErr w:type="spellEnd"/>
      <w:r>
        <w:rPr>
          <w:rFonts w:ascii="Times New Roman" w:eastAsia="Times New Roman" w:hAnsi="Times New Roman"/>
          <w:sz w:val="24"/>
        </w:rPr>
        <w:t xml:space="preserve"> для </w:t>
      </w:r>
      <w:proofErr w:type="spellStart"/>
      <w:r>
        <w:rPr>
          <w:rFonts w:ascii="Times New Roman" w:eastAsia="Times New Roman" w:hAnsi="Times New Roman"/>
          <w:sz w:val="24"/>
        </w:rPr>
        <w:t>виконання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ендопротезування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повинні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складатися</w:t>
      </w:r>
      <w:proofErr w:type="spellEnd"/>
      <w:r>
        <w:rPr>
          <w:rFonts w:ascii="Times New Roman" w:eastAsia="Times New Roman" w:hAnsi="Times New Roman"/>
          <w:sz w:val="24"/>
        </w:rPr>
        <w:t xml:space="preserve"> з </w:t>
      </w:r>
      <w:proofErr w:type="spellStart"/>
      <w:r>
        <w:rPr>
          <w:rFonts w:ascii="Times New Roman" w:eastAsia="Times New Roman" w:hAnsi="Times New Roman"/>
          <w:sz w:val="24"/>
        </w:rPr>
        <w:t>необхідних</w:t>
      </w:r>
      <w:proofErr w:type="spellEnd"/>
      <w:r>
        <w:rPr>
          <w:rFonts w:ascii="Times New Roman" w:eastAsia="Times New Roman" w:hAnsi="Times New Roman"/>
          <w:sz w:val="24"/>
        </w:rPr>
        <w:t xml:space="preserve"> і </w:t>
      </w:r>
      <w:proofErr w:type="spellStart"/>
      <w:r>
        <w:rPr>
          <w:rFonts w:ascii="Times New Roman" w:eastAsia="Times New Roman" w:hAnsi="Times New Roman"/>
          <w:sz w:val="24"/>
        </w:rPr>
        <w:t>достатніх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пристосувань</w:t>
      </w:r>
      <w:proofErr w:type="spellEnd"/>
      <w:r>
        <w:rPr>
          <w:rFonts w:ascii="Times New Roman" w:eastAsia="Times New Roman" w:hAnsi="Times New Roman"/>
          <w:sz w:val="24"/>
        </w:rPr>
        <w:t xml:space="preserve"> для </w:t>
      </w:r>
      <w:proofErr w:type="spellStart"/>
      <w:r>
        <w:rPr>
          <w:rFonts w:ascii="Times New Roman" w:eastAsia="Times New Roman" w:hAnsi="Times New Roman"/>
          <w:sz w:val="24"/>
        </w:rPr>
        <w:t>зручної</w:t>
      </w:r>
      <w:proofErr w:type="spellEnd"/>
      <w:r>
        <w:rPr>
          <w:rFonts w:ascii="Times New Roman" w:eastAsia="Times New Roman" w:hAnsi="Times New Roman"/>
          <w:sz w:val="24"/>
        </w:rPr>
        <w:t xml:space="preserve"> і </w:t>
      </w:r>
      <w:proofErr w:type="spellStart"/>
      <w:r>
        <w:rPr>
          <w:rFonts w:ascii="Times New Roman" w:eastAsia="Times New Roman" w:hAnsi="Times New Roman"/>
          <w:sz w:val="24"/>
        </w:rPr>
        <w:t>надійної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імплантації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компонентів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ендопротезів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згідно</w:t>
      </w:r>
      <w:proofErr w:type="spellEnd"/>
      <w:r>
        <w:rPr>
          <w:rFonts w:ascii="Times New Roman" w:eastAsia="Times New Roman" w:hAnsi="Times New Roman"/>
          <w:sz w:val="24"/>
        </w:rPr>
        <w:t xml:space="preserve"> з </w:t>
      </w:r>
      <w:proofErr w:type="spellStart"/>
      <w:r>
        <w:rPr>
          <w:rFonts w:ascii="Times New Roman" w:eastAsia="Times New Roman" w:hAnsi="Times New Roman"/>
          <w:sz w:val="24"/>
        </w:rPr>
        <w:t>хірургічною</w:t>
      </w:r>
      <w:proofErr w:type="spellEnd"/>
      <w:r>
        <w:rPr>
          <w:rFonts w:ascii="Times New Roman" w:eastAsia="Times New Roman" w:hAnsi="Times New Roman"/>
          <w:sz w:val="24"/>
        </w:rPr>
        <w:t xml:space="preserve"> методикою та </w:t>
      </w:r>
      <w:proofErr w:type="spellStart"/>
      <w:r>
        <w:rPr>
          <w:rFonts w:ascii="Times New Roman" w:eastAsia="Times New Roman" w:hAnsi="Times New Roman"/>
          <w:sz w:val="24"/>
        </w:rPr>
        <w:t>складатися</w:t>
      </w:r>
      <w:proofErr w:type="spellEnd"/>
      <w:r>
        <w:rPr>
          <w:rFonts w:ascii="Times New Roman" w:eastAsia="Times New Roman" w:hAnsi="Times New Roman"/>
          <w:sz w:val="24"/>
        </w:rPr>
        <w:t xml:space="preserve"> з </w:t>
      </w:r>
      <w:proofErr w:type="spellStart"/>
      <w:r>
        <w:rPr>
          <w:rFonts w:ascii="Times New Roman" w:eastAsia="Times New Roman" w:hAnsi="Times New Roman"/>
          <w:sz w:val="24"/>
        </w:rPr>
        <w:t>необхідних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складових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що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дозволяють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якісну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імплантацію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ендопротезу</w:t>
      </w:r>
      <w:proofErr w:type="spellEnd"/>
      <w:r>
        <w:rPr>
          <w:rFonts w:ascii="Times New Roman" w:eastAsia="Times New Roman" w:hAnsi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</w:rPr>
        <w:t>Всі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інструменти</w:t>
      </w:r>
      <w:proofErr w:type="spellEnd"/>
      <w:r>
        <w:rPr>
          <w:rFonts w:ascii="Times New Roman" w:eastAsia="Times New Roman" w:hAnsi="Times New Roman"/>
          <w:sz w:val="24"/>
        </w:rPr>
        <w:t xml:space="preserve"> для </w:t>
      </w:r>
      <w:proofErr w:type="spellStart"/>
      <w:r>
        <w:rPr>
          <w:rFonts w:ascii="Times New Roman" w:eastAsia="Times New Roman" w:hAnsi="Times New Roman"/>
          <w:sz w:val="24"/>
        </w:rPr>
        <w:t>виконання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ендопротезування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мають</w:t>
      </w:r>
      <w:proofErr w:type="spellEnd"/>
      <w:r>
        <w:rPr>
          <w:rFonts w:ascii="Times New Roman" w:eastAsia="Times New Roman" w:hAnsi="Times New Roman"/>
          <w:sz w:val="24"/>
        </w:rPr>
        <w:t xml:space="preserve"> бути </w:t>
      </w:r>
      <w:proofErr w:type="spellStart"/>
      <w:r>
        <w:rPr>
          <w:rFonts w:ascii="Times New Roman" w:eastAsia="Times New Roman" w:hAnsi="Times New Roman"/>
          <w:sz w:val="24"/>
        </w:rPr>
        <w:t>належним</w:t>
      </w:r>
      <w:proofErr w:type="spellEnd"/>
      <w:r>
        <w:rPr>
          <w:rFonts w:ascii="Times New Roman" w:eastAsia="Times New Roman" w:hAnsi="Times New Roman"/>
          <w:sz w:val="24"/>
        </w:rPr>
        <w:t xml:space="preserve"> чином </w:t>
      </w:r>
      <w:proofErr w:type="spellStart"/>
      <w:r>
        <w:rPr>
          <w:rFonts w:ascii="Times New Roman" w:eastAsia="Times New Roman" w:hAnsi="Times New Roman"/>
          <w:sz w:val="24"/>
        </w:rPr>
        <w:t>зареєстровані</w:t>
      </w:r>
      <w:proofErr w:type="spellEnd"/>
      <w:r>
        <w:rPr>
          <w:rFonts w:ascii="Times New Roman" w:eastAsia="Times New Roman" w:hAnsi="Times New Roman"/>
          <w:sz w:val="24"/>
        </w:rPr>
        <w:t xml:space="preserve"> на </w:t>
      </w:r>
      <w:proofErr w:type="spellStart"/>
      <w:r>
        <w:rPr>
          <w:rFonts w:ascii="Times New Roman" w:eastAsia="Times New Roman" w:hAnsi="Times New Roman"/>
          <w:sz w:val="24"/>
        </w:rPr>
        <w:t>території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України</w:t>
      </w:r>
      <w:proofErr w:type="spellEnd"/>
      <w:r>
        <w:rPr>
          <w:rFonts w:ascii="Times New Roman" w:eastAsia="Times New Roman" w:hAnsi="Times New Roman"/>
          <w:sz w:val="24"/>
        </w:rPr>
        <w:t xml:space="preserve">. Для </w:t>
      </w:r>
      <w:proofErr w:type="spellStart"/>
      <w:r>
        <w:rPr>
          <w:rFonts w:ascii="Times New Roman" w:eastAsia="Times New Roman" w:hAnsi="Times New Roman"/>
          <w:sz w:val="24"/>
        </w:rPr>
        <w:t>підтвердження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учасник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надає</w:t>
      </w:r>
      <w:proofErr w:type="spellEnd"/>
      <w:r>
        <w:rPr>
          <w:rFonts w:ascii="Times New Roman" w:eastAsia="Times New Roman" w:hAnsi="Times New Roman"/>
          <w:sz w:val="24"/>
        </w:rPr>
        <w:t xml:space="preserve"> лист в </w:t>
      </w:r>
      <w:proofErr w:type="spellStart"/>
      <w:r>
        <w:rPr>
          <w:rFonts w:ascii="Times New Roman" w:eastAsia="Times New Roman" w:hAnsi="Times New Roman"/>
          <w:sz w:val="24"/>
        </w:rPr>
        <w:t>довільній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формі</w:t>
      </w:r>
      <w:proofErr w:type="spellEnd"/>
      <w:r>
        <w:rPr>
          <w:rFonts w:ascii="Times New Roman" w:eastAsia="Times New Roman" w:hAnsi="Times New Roman"/>
          <w:sz w:val="24"/>
        </w:rPr>
        <w:t>.</w:t>
      </w:r>
    </w:p>
    <w:p w14:paraId="1020B7F1" w14:textId="77777777" w:rsidR="00A421A5" w:rsidRDefault="00A421A5" w:rsidP="00A421A5">
      <w:pPr>
        <w:tabs>
          <w:tab w:val="left" w:pos="284"/>
        </w:tabs>
        <w:rPr>
          <w:rFonts w:ascii="Times New Roman" w:eastAsia="Times New Roman" w:hAnsi="Times New Roman"/>
          <w:sz w:val="24"/>
        </w:rPr>
      </w:pPr>
    </w:p>
    <w:p w14:paraId="523D4BE0" w14:textId="77777777" w:rsidR="00A421A5" w:rsidRDefault="00A421A5" w:rsidP="00A421A5">
      <w:pPr>
        <w:numPr>
          <w:ilvl w:val="0"/>
          <w:numId w:val="2"/>
        </w:numPr>
        <w:tabs>
          <w:tab w:val="clear" w:pos="1494"/>
          <w:tab w:val="left" w:pos="284"/>
        </w:tabs>
        <w:ind w:left="0" w:firstLine="0"/>
        <w:jc w:val="both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Запропонований</w:t>
      </w:r>
      <w:proofErr w:type="spellEnd"/>
      <w:r>
        <w:rPr>
          <w:rFonts w:ascii="Times New Roman" w:eastAsia="Times New Roman" w:hAnsi="Times New Roman"/>
          <w:sz w:val="24"/>
        </w:rPr>
        <w:t xml:space="preserve"> товар повинен </w:t>
      </w:r>
      <w:proofErr w:type="spellStart"/>
      <w:r>
        <w:rPr>
          <w:rFonts w:ascii="Times New Roman" w:eastAsia="Times New Roman" w:hAnsi="Times New Roman"/>
          <w:sz w:val="24"/>
        </w:rPr>
        <w:t>відповідати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вимогам</w:t>
      </w:r>
      <w:proofErr w:type="spellEnd"/>
      <w:r>
        <w:rPr>
          <w:rFonts w:ascii="Times New Roman" w:eastAsia="Times New Roman" w:hAnsi="Times New Roman"/>
          <w:sz w:val="24"/>
        </w:rPr>
        <w:t xml:space="preserve"> чинного </w:t>
      </w:r>
      <w:proofErr w:type="spellStart"/>
      <w:r>
        <w:rPr>
          <w:rFonts w:ascii="Times New Roman" w:eastAsia="Times New Roman" w:hAnsi="Times New Roman"/>
          <w:sz w:val="24"/>
        </w:rPr>
        <w:t>законодавства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із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захисту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довкілля</w:t>
      </w:r>
      <w:proofErr w:type="spellEnd"/>
      <w:r>
        <w:rPr>
          <w:rFonts w:ascii="Times New Roman" w:eastAsia="Times New Roman" w:hAnsi="Times New Roman"/>
          <w:sz w:val="24"/>
        </w:rPr>
        <w:t xml:space="preserve">. Для </w:t>
      </w:r>
      <w:proofErr w:type="spellStart"/>
      <w:r>
        <w:rPr>
          <w:rFonts w:ascii="Times New Roman" w:eastAsia="Times New Roman" w:hAnsi="Times New Roman"/>
          <w:sz w:val="24"/>
        </w:rPr>
        <w:t>підтвердження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учасник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надає</w:t>
      </w:r>
      <w:proofErr w:type="spellEnd"/>
      <w:r>
        <w:rPr>
          <w:rFonts w:ascii="Times New Roman" w:eastAsia="Times New Roman" w:hAnsi="Times New Roman"/>
          <w:sz w:val="24"/>
        </w:rPr>
        <w:t xml:space="preserve"> лист в </w:t>
      </w:r>
      <w:proofErr w:type="spellStart"/>
      <w:r>
        <w:rPr>
          <w:rFonts w:ascii="Times New Roman" w:eastAsia="Times New Roman" w:hAnsi="Times New Roman"/>
          <w:sz w:val="24"/>
        </w:rPr>
        <w:t>довільній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формі</w:t>
      </w:r>
      <w:proofErr w:type="spellEnd"/>
      <w:r>
        <w:rPr>
          <w:rFonts w:ascii="Times New Roman" w:eastAsia="Times New Roman" w:hAnsi="Times New Roman"/>
          <w:sz w:val="24"/>
        </w:rPr>
        <w:t xml:space="preserve"> про </w:t>
      </w:r>
      <w:proofErr w:type="spellStart"/>
      <w:r>
        <w:rPr>
          <w:rFonts w:ascii="Times New Roman" w:eastAsia="Times New Roman" w:hAnsi="Times New Roman"/>
          <w:sz w:val="24"/>
        </w:rPr>
        <w:t>застосування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заходів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із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захисту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довкілля</w:t>
      </w:r>
      <w:proofErr w:type="spellEnd"/>
      <w:r>
        <w:rPr>
          <w:rFonts w:ascii="Times New Roman" w:eastAsia="Times New Roman" w:hAnsi="Times New Roman"/>
          <w:sz w:val="24"/>
        </w:rPr>
        <w:t>.</w:t>
      </w:r>
    </w:p>
    <w:p w14:paraId="1494BA7A" w14:textId="77777777" w:rsidR="00A421A5" w:rsidRDefault="00A421A5" w:rsidP="00A421A5">
      <w:pPr>
        <w:tabs>
          <w:tab w:val="left" w:pos="284"/>
        </w:tabs>
        <w:rPr>
          <w:rFonts w:ascii="Times New Roman" w:eastAsia="Times New Roman" w:hAnsi="Times New Roman"/>
          <w:sz w:val="24"/>
        </w:rPr>
      </w:pPr>
    </w:p>
    <w:p w14:paraId="28C29597" w14:textId="7B37FEC1" w:rsidR="00A421A5" w:rsidRDefault="00A421A5" w:rsidP="00A421A5">
      <w:pPr>
        <w:numPr>
          <w:ilvl w:val="0"/>
          <w:numId w:val="2"/>
        </w:numPr>
        <w:tabs>
          <w:tab w:val="clear" w:pos="1494"/>
          <w:tab w:val="left" w:pos="284"/>
        </w:tabs>
        <w:ind w:left="0" w:firstLine="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Строк поставки товару повинен </w:t>
      </w:r>
      <w:proofErr w:type="spellStart"/>
      <w:r>
        <w:rPr>
          <w:rFonts w:ascii="Times New Roman" w:eastAsia="Times New Roman" w:hAnsi="Times New Roman"/>
          <w:sz w:val="24"/>
        </w:rPr>
        <w:t>становити</w:t>
      </w:r>
      <w:proofErr w:type="spellEnd"/>
      <w:r>
        <w:rPr>
          <w:rFonts w:ascii="Times New Roman" w:eastAsia="Times New Roman" w:hAnsi="Times New Roman"/>
          <w:sz w:val="24"/>
        </w:rPr>
        <w:t xml:space="preserve"> не </w:t>
      </w:r>
      <w:proofErr w:type="spellStart"/>
      <w:r>
        <w:rPr>
          <w:rFonts w:ascii="Times New Roman" w:eastAsia="Times New Roman" w:hAnsi="Times New Roman"/>
          <w:sz w:val="24"/>
        </w:rPr>
        <w:t>більше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  <w:lang w:val="uk-UA"/>
        </w:rPr>
        <w:t>5</w:t>
      </w:r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днів</w:t>
      </w:r>
      <w:proofErr w:type="spellEnd"/>
      <w:r>
        <w:rPr>
          <w:rFonts w:ascii="Times New Roman" w:eastAsia="Times New Roman" w:hAnsi="Times New Roman"/>
          <w:sz w:val="24"/>
        </w:rPr>
        <w:t xml:space="preserve"> з моменту </w:t>
      </w:r>
      <w:proofErr w:type="spellStart"/>
      <w:r>
        <w:rPr>
          <w:rFonts w:ascii="Times New Roman" w:eastAsia="Times New Roman" w:hAnsi="Times New Roman"/>
          <w:sz w:val="24"/>
        </w:rPr>
        <w:t>отримання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письмової</w:t>
      </w:r>
      <w:proofErr w:type="spellEnd"/>
      <w:r>
        <w:rPr>
          <w:rFonts w:ascii="Times New Roman" w:eastAsia="Times New Roman" w:hAnsi="Times New Roman"/>
          <w:sz w:val="24"/>
        </w:rPr>
        <w:t xml:space="preserve"> заявки. Для </w:t>
      </w:r>
      <w:proofErr w:type="spellStart"/>
      <w:r>
        <w:rPr>
          <w:rFonts w:ascii="Times New Roman" w:eastAsia="Times New Roman" w:hAnsi="Times New Roman"/>
          <w:sz w:val="24"/>
        </w:rPr>
        <w:t>підтвердження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учасник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надає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гарантійний</w:t>
      </w:r>
      <w:proofErr w:type="spellEnd"/>
      <w:r>
        <w:rPr>
          <w:rFonts w:ascii="Times New Roman" w:eastAsia="Times New Roman" w:hAnsi="Times New Roman"/>
          <w:sz w:val="24"/>
        </w:rPr>
        <w:t xml:space="preserve"> лист про строки поставки товару.</w:t>
      </w:r>
    </w:p>
    <w:p w14:paraId="66E5F5AC" w14:textId="77777777" w:rsidR="00A421A5" w:rsidRPr="000E1492" w:rsidRDefault="00A421A5" w:rsidP="00A421A5">
      <w:pPr>
        <w:pStyle w:val="a3"/>
        <w:rPr>
          <w:rFonts w:ascii="Times New Roman" w:eastAsia="Times New Roman" w:hAnsi="Times New Roman"/>
          <w:sz w:val="24"/>
          <w:lang w:val="uk-UA"/>
        </w:rPr>
      </w:pPr>
    </w:p>
    <w:p w14:paraId="1F0EA49F" w14:textId="77777777" w:rsidR="00A421A5" w:rsidRPr="00EE6707" w:rsidRDefault="00A421A5" w:rsidP="00A421A5">
      <w:pPr>
        <w:tabs>
          <w:tab w:val="left" w:pos="1013"/>
        </w:tabs>
        <w:spacing w:line="0" w:lineRule="atLeast"/>
        <w:ind w:left="720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  <w:r w:rsidRPr="00EE6707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Технічна специфікація</w:t>
      </w:r>
    </w:p>
    <w:p w14:paraId="0FCE3923" w14:textId="77777777" w:rsidR="00A421A5" w:rsidRPr="00EE3CDE" w:rsidRDefault="00A421A5" w:rsidP="00A421A5">
      <w:pPr>
        <w:pStyle w:val="1"/>
        <w:jc w:val="center"/>
        <w:rPr>
          <w:sz w:val="22"/>
          <w:szCs w:val="22"/>
        </w:rPr>
      </w:pPr>
    </w:p>
    <w:tbl>
      <w:tblPr>
        <w:tblW w:w="9498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033"/>
        <w:gridCol w:w="936"/>
        <w:gridCol w:w="1560"/>
        <w:gridCol w:w="1275"/>
        <w:gridCol w:w="1134"/>
        <w:gridCol w:w="993"/>
      </w:tblGrid>
      <w:tr w:rsidR="00A421A5" w14:paraId="19A48720" w14:textId="77777777" w:rsidTr="007A2BDA">
        <w:trPr>
          <w:trHeight w:val="239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bookmarkEnd w:id="0"/>
          <w:p w14:paraId="7572B13A" w14:textId="77777777" w:rsidR="00A421A5" w:rsidRDefault="00A421A5" w:rsidP="007A2BDA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№ </w:t>
            </w:r>
          </w:p>
        </w:tc>
        <w:tc>
          <w:tcPr>
            <w:tcW w:w="3033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060324" w14:textId="77777777" w:rsidR="00A421A5" w:rsidRDefault="00A421A5" w:rsidP="007A2BDA">
            <w:pPr>
              <w:spacing w:line="0" w:lineRule="atLeast"/>
              <w:ind w:left="30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Найменування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предмету</w:t>
            </w:r>
          </w:p>
        </w:tc>
        <w:tc>
          <w:tcPr>
            <w:tcW w:w="936" w:type="dxa"/>
            <w:tcBorders>
              <w:top w:val="single" w:sz="8" w:space="0" w:color="auto"/>
              <w:right w:val="single" w:sz="4" w:space="0" w:color="auto"/>
            </w:tcBorders>
          </w:tcPr>
          <w:p w14:paraId="1DB36CB3" w14:textId="77777777" w:rsidR="00A421A5" w:rsidRPr="00D210A7" w:rsidRDefault="00A421A5" w:rsidP="007A2BDA">
            <w:pPr>
              <w:spacing w:line="0" w:lineRule="atLeast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НК 019:2019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5DC2BB" w14:textId="77777777" w:rsidR="00A421A5" w:rsidRDefault="00A421A5" w:rsidP="007A2BDA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Торгівельна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назва</w:t>
            </w:r>
            <w:proofErr w:type="spellEnd"/>
          </w:p>
        </w:tc>
        <w:tc>
          <w:tcPr>
            <w:tcW w:w="127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044026" w14:textId="77777777" w:rsidR="00A421A5" w:rsidRDefault="00A421A5" w:rsidP="007A2BDA">
            <w:pPr>
              <w:spacing w:line="0" w:lineRule="atLeast"/>
              <w:ind w:left="14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Виробни</w:t>
            </w:r>
            <w:proofErr w:type="spellEnd"/>
            <w:r>
              <w:rPr>
                <w:rFonts w:ascii="Times New Roman" w:eastAsia="Times New Roman" w:hAnsi="Times New Roman"/>
                <w:lang w:val="uk-UA"/>
              </w:rPr>
              <w:t>к</w:t>
            </w:r>
            <w:r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</w:rPr>
              <w:t>країна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1DBED5" w14:textId="77777777" w:rsidR="00A421A5" w:rsidRDefault="00A421A5" w:rsidP="007A2BD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</w:rPr>
              <w:t>Одиниця</w:t>
            </w:r>
            <w:proofErr w:type="spellEnd"/>
          </w:p>
        </w:tc>
        <w:tc>
          <w:tcPr>
            <w:tcW w:w="993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2EC0BB" w14:textId="77777777" w:rsidR="00A421A5" w:rsidRDefault="00A421A5" w:rsidP="007A2BD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</w:rPr>
            </w:pPr>
            <w:proofErr w:type="spellStart"/>
            <w:r>
              <w:rPr>
                <w:rFonts w:ascii="Times New Roman" w:eastAsia="Times New Roman" w:hAnsi="Times New Roman"/>
                <w:w w:val="98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/>
                <w:w w:val="98"/>
              </w:rPr>
              <w:t>,</w:t>
            </w:r>
          </w:p>
        </w:tc>
      </w:tr>
      <w:tr w:rsidR="00A421A5" w14:paraId="2BD4FC77" w14:textId="77777777" w:rsidTr="007A2BDA">
        <w:trPr>
          <w:trHeight w:val="23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E08B26" w14:textId="77777777" w:rsidR="00A421A5" w:rsidRDefault="00A421A5" w:rsidP="007A2BD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  <w:lang w:val="uk-UA"/>
              </w:rPr>
              <w:t>п</w:t>
            </w:r>
            <w:r>
              <w:rPr>
                <w:rFonts w:ascii="Times New Roman" w:eastAsia="Times New Roman" w:hAnsi="Times New Roman"/>
                <w:w w:val="99"/>
              </w:rPr>
              <w:t>/п</w:t>
            </w:r>
          </w:p>
        </w:tc>
        <w:tc>
          <w:tcPr>
            <w:tcW w:w="303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47174E" w14:textId="77777777" w:rsidR="00A421A5" w:rsidRDefault="00A421A5" w:rsidP="007A2BDA">
            <w:pPr>
              <w:spacing w:line="0" w:lineRule="atLeast"/>
              <w:ind w:left="68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/>
              </w:rPr>
              <w:t>/товару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14:paraId="2E55F7C2" w14:textId="77777777" w:rsidR="00A421A5" w:rsidRDefault="00A421A5" w:rsidP="007A2BDA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0EA0F3" w14:textId="77777777" w:rsidR="00A421A5" w:rsidRDefault="00A421A5" w:rsidP="007A2BDA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товару</w:t>
            </w:r>
          </w:p>
        </w:tc>
        <w:tc>
          <w:tcPr>
            <w:tcW w:w="127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414B17" w14:textId="77777777" w:rsidR="00A421A5" w:rsidRDefault="00A421A5" w:rsidP="007A2BD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EA8FC5" w14:textId="77777777" w:rsidR="00A421A5" w:rsidRDefault="00A421A5" w:rsidP="007A2BD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</w:rPr>
              <w:t>виміру</w:t>
            </w:r>
            <w:proofErr w:type="spellEnd"/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9A26F2" w14:textId="77777777" w:rsidR="00A421A5" w:rsidRDefault="00A421A5" w:rsidP="007A2BDA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од.</w:t>
            </w:r>
          </w:p>
        </w:tc>
      </w:tr>
      <w:tr w:rsidR="00A421A5" w14:paraId="33E30DCC" w14:textId="77777777" w:rsidTr="007A2BDA">
        <w:trPr>
          <w:trHeight w:val="7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E61FF3" w14:textId="77777777" w:rsidR="00A421A5" w:rsidRDefault="00A421A5" w:rsidP="007A2B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3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646207" w14:textId="77777777" w:rsidR="00A421A5" w:rsidRDefault="00A421A5" w:rsidP="007A2B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36" w:type="dxa"/>
            <w:tcBorders>
              <w:bottom w:val="single" w:sz="8" w:space="0" w:color="auto"/>
              <w:right w:val="single" w:sz="4" w:space="0" w:color="auto"/>
            </w:tcBorders>
          </w:tcPr>
          <w:p w14:paraId="45117B96" w14:textId="77777777" w:rsidR="00A421A5" w:rsidRDefault="00A421A5" w:rsidP="007A2B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BF098D" w14:textId="77777777" w:rsidR="00A421A5" w:rsidRDefault="00A421A5" w:rsidP="007A2B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DE3AD2" w14:textId="77777777" w:rsidR="00A421A5" w:rsidRDefault="00A421A5" w:rsidP="007A2B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834089" w14:textId="77777777" w:rsidR="00A421A5" w:rsidRDefault="00A421A5" w:rsidP="007A2B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4FB517" w14:textId="77777777" w:rsidR="00A421A5" w:rsidRDefault="00A421A5" w:rsidP="007A2B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421A5" w14:paraId="66CE4308" w14:textId="77777777" w:rsidTr="007A2BDA">
        <w:trPr>
          <w:trHeight w:val="45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9507CE" w14:textId="77777777" w:rsidR="00A421A5" w:rsidRPr="00D210A7" w:rsidRDefault="00A421A5" w:rsidP="00A421A5">
            <w:pPr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3033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592241" w14:textId="4B026144" w:rsidR="00A421A5" w:rsidRPr="00EE6707" w:rsidRDefault="00A421A5" w:rsidP="007A2BDA">
            <w:pPr>
              <w:spacing w:line="0" w:lineRule="atLeast"/>
              <w:rPr>
                <w:rFonts w:ascii="Times New Roman" w:eastAsia="Times New Roman" w:hAnsi="Times New Roman"/>
              </w:rPr>
            </w:pPr>
            <w:bookmarkStart w:id="1" w:name="_Hlk63345130"/>
            <w:r w:rsidRPr="00EE6707">
              <w:rPr>
                <w:rFonts w:ascii="Times New Roman" w:eastAsia="Times New Roman" w:hAnsi="Times New Roman"/>
                <w:lang w:val="uk-UA"/>
              </w:rPr>
              <w:t>Тотальний</w:t>
            </w:r>
            <w:r w:rsidRPr="00EE6707">
              <w:rPr>
                <w:rFonts w:ascii="Times New Roman" w:eastAsia="Times New Roman" w:hAnsi="Times New Roman"/>
              </w:rPr>
              <w:t xml:space="preserve"> </w:t>
            </w:r>
            <w:r w:rsidRPr="00EE6707">
              <w:rPr>
                <w:rFonts w:ascii="Times New Roman" w:eastAsia="Times New Roman" w:hAnsi="Times New Roman"/>
                <w:lang w:val="uk-UA"/>
              </w:rPr>
              <w:t>ендопротез</w:t>
            </w:r>
            <w:r w:rsidRPr="00EE6707">
              <w:rPr>
                <w:rFonts w:ascii="Times New Roman" w:eastAsia="Times New Roman" w:hAnsi="Times New Roman"/>
              </w:rPr>
              <w:t xml:space="preserve"> </w:t>
            </w:r>
            <w:r w:rsidRPr="00EE6707">
              <w:rPr>
                <w:rFonts w:ascii="Times New Roman" w:eastAsia="Times New Roman" w:hAnsi="Times New Roman"/>
                <w:lang w:val="uk-UA"/>
              </w:rPr>
              <w:t>кульшового</w:t>
            </w:r>
            <w:r w:rsidRPr="00EE6707">
              <w:rPr>
                <w:rFonts w:ascii="Times New Roman" w:eastAsia="Times New Roman" w:hAnsi="Times New Roman"/>
              </w:rPr>
              <w:t xml:space="preserve"> </w:t>
            </w:r>
            <w:r w:rsidRPr="00EE6707">
              <w:rPr>
                <w:rFonts w:ascii="Times New Roman" w:eastAsia="Times New Roman" w:hAnsi="Times New Roman"/>
                <w:lang w:val="uk-UA"/>
              </w:rPr>
              <w:t>суглобу:</w:t>
            </w:r>
            <w:r w:rsidRPr="00EE6707">
              <w:rPr>
                <w:rFonts w:ascii="Times New Roman" w:eastAsia="Times New Roman" w:hAnsi="Times New Roman"/>
              </w:rPr>
              <w:t xml:space="preserve"> </w:t>
            </w:r>
            <w:r w:rsidRPr="00EE6707">
              <w:rPr>
                <w:rFonts w:ascii="Times New Roman" w:eastAsia="Times New Roman" w:hAnsi="Times New Roman"/>
                <w:lang w:val="uk-UA"/>
              </w:rPr>
              <w:t>безцементна ніжка</w:t>
            </w:r>
            <w:r w:rsidRPr="00EE6707">
              <w:rPr>
                <w:rFonts w:ascii="Times New Roman" w:eastAsia="Times New Roman" w:hAnsi="Times New Roman"/>
              </w:rPr>
              <w:t xml:space="preserve"> проксимального типу </w:t>
            </w:r>
            <w:r w:rsidRPr="00EE6707">
              <w:rPr>
                <w:rFonts w:ascii="Times New Roman" w:eastAsia="Times New Roman" w:hAnsi="Times New Roman"/>
                <w:lang w:val="uk-UA"/>
              </w:rPr>
              <w:t xml:space="preserve">фіксації, </w:t>
            </w:r>
            <w:r w:rsidRPr="00EE6707">
              <w:rPr>
                <w:rFonts w:ascii="Times New Roman" w:eastAsia="Times New Roman" w:hAnsi="Times New Roman"/>
              </w:rPr>
              <w:t xml:space="preserve">з парою </w:t>
            </w:r>
            <w:r w:rsidRPr="00EE6707">
              <w:rPr>
                <w:rFonts w:ascii="Times New Roman" w:eastAsia="Times New Roman" w:hAnsi="Times New Roman"/>
                <w:lang w:val="uk-UA"/>
              </w:rPr>
              <w:t>тертя</w:t>
            </w:r>
            <w:r w:rsidRPr="00EE6707">
              <w:rPr>
                <w:rFonts w:ascii="Times New Roman" w:eastAsia="Times New Roman" w:hAnsi="Times New Roman"/>
              </w:rPr>
              <w:t xml:space="preserve"> метал-</w:t>
            </w:r>
            <w:r w:rsidRPr="00EE6707">
              <w:rPr>
                <w:rFonts w:ascii="Times New Roman" w:eastAsia="Times New Roman" w:hAnsi="Times New Roman"/>
                <w:lang w:val="uk-UA"/>
              </w:rPr>
              <w:t>поліетилен</w:t>
            </w:r>
            <w:r w:rsidRPr="00EE6707">
              <w:rPr>
                <w:rFonts w:ascii="Times New Roman" w:eastAsia="Times New Roman" w:hAnsi="Times New Roman"/>
              </w:rPr>
              <w:t xml:space="preserve">, </w:t>
            </w:r>
            <w:r w:rsidRPr="00EE6707">
              <w:rPr>
                <w:rFonts w:ascii="Times New Roman" w:eastAsia="Times New Roman" w:hAnsi="Times New Roman"/>
                <w:lang w:val="uk-UA"/>
              </w:rPr>
              <w:t>чашка</w:t>
            </w:r>
            <w:r w:rsidRPr="00EE6707">
              <w:rPr>
                <w:rFonts w:ascii="Times New Roman" w:eastAsia="Times New Roman" w:hAnsi="Times New Roman"/>
              </w:rPr>
              <w:t xml:space="preserve"> </w:t>
            </w:r>
            <w:bookmarkEnd w:id="1"/>
            <w:r>
              <w:rPr>
                <w:rFonts w:ascii="Times New Roman" w:eastAsia="Times New Roman" w:hAnsi="Times New Roman"/>
                <w:lang w:val="uk-UA"/>
              </w:rPr>
              <w:t>прес-фіт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E840F34" w14:textId="77777777" w:rsidR="00A421A5" w:rsidRPr="00EE6707" w:rsidRDefault="00A421A5" w:rsidP="007A2BDA">
            <w:pPr>
              <w:spacing w:line="0" w:lineRule="atLeast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EE6707">
              <w:rPr>
                <w:rFonts w:ascii="Times New Roman" w:eastAsia="Times New Roman" w:hAnsi="Times New Roman"/>
                <w:lang w:val="uk-UA"/>
              </w:rPr>
              <w:t>33181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47ED78" w14:textId="77777777" w:rsidR="00A421A5" w:rsidRDefault="00A421A5" w:rsidP="007A2B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6DFB8C" w14:textId="77777777" w:rsidR="00A421A5" w:rsidRDefault="00A421A5" w:rsidP="007A2B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357F384" w14:textId="77777777" w:rsidR="00A421A5" w:rsidRPr="00727A6E" w:rsidRDefault="00A421A5" w:rsidP="007A2BDA">
            <w:pPr>
              <w:spacing w:line="0" w:lineRule="atLeast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 xml:space="preserve">Комплект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025D7A3" w14:textId="001B62CF" w:rsidR="00A421A5" w:rsidRPr="00727A6E" w:rsidRDefault="00A421A5" w:rsidP="007A2BDA">
            <w:pPr>
              <w:spacing w:line="0" w:lineRule="atLeast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8</w:t>
            </w:r>
          </w:p>
        </w:tc>
      </w:tr>
    </w:tbl>
    <w:p w14:paraId="11EE7A4D" w14:textId="77777777" w:rsidR="00A421A5" w:rsidRDefault="00A421A5" w:rsidP="00A421A5">
      <w:pPr>
        <w:spacing w:line="240" w:lineRule="auto"/>
        <w:jc w:val="both"/>
        <w:rPr>
          <w:rFonts w:ascii="Times New Roman" w:hAnsi="Times New Roman"/>
          <w:b/>
          <w:i/>
          <w:sz w:val="20"/>
          <w:szCs w:val="20"/>
          <w:lang w:val="uk-UA"/>
        </w:rPr>
      </w:pPr>
      <w:proofErr w:type="spellStart"/>
      <w:r w:rsidRPr="007865B4">
        <w:rPr>
          <w:rFonts w:ascii="Times New Roman" w:hAnsi="Times New Roman"/>
          <w:b/>
          <w:bCs/>
          <w:i/>
          <w:sz w:val="20"/>
          <w:szCs w:val="20"/>
          <w:u w:val="single"/>
        </w:rPr>
        <w:t>Примітка</w:t>
      </w:r>
      <w:proofErr w:type="spellEnd"/>
      <w:r w:rsidRPr="007865B4">
        <w:rPr>
          <w:rFonts w:ascii="Times New Roman" w:hAnsi="Times New Roman"/>
          <w:b/>
          <w:bCs/>
          <w:i/>
          <w:sz w:val="20"/>
          <w:szCs w:val="20"/>
          <w:u w:val="single"/>
        </w:rPr>
        <w:t>:</w:t>
      </w:r>
      <w:r w:rsidRPr="007865B4">
        <w:rPr>
          <w:rFonts w:ascii="Times New Roman" w:hAnsi="Times New Roman"/>
          <w:b/>
          <w:bCs/>
          <w:i/>
          <w:sz w:val="20"/>
          <w:szCs w:val="20"/>
        </w:rPr>
        <w:t xml:space="preserve"> </w:t>
      </w:r>
      <w:r w:rsidRPr="007865B4">
        <w:rPr>
          <w:rFonts w:ascii="Times New Roman" w:hAnsi="Times New Roman"/>
          <w:b/>
          <w:bCs/>
          <w:i/>
          <w:iCs/>
          <w:sz w:val="20"/>
          <w:szCs w:val="20"/>
        </w:rPr>
        <w:t xml:space="preserve">у </w:t>
      </w:r>
      <w:proofErr w:type="spellStart"/>
      <w:r w:rsidRPr="007865B4">
        <w:rPr>
          <w:rFonts w:ascii="Times New Roman" w:hAnsi="Times New Roman"/>
          <w:b/>
          <w:bCs/>
          <w:i/>
          <w:iCs/>
          <w:sz w:val="20"/>
          <w:szCs w:val="20"/>
        </w:rPr>
        <w:t>разі</w:t>
      </w:r>
      <w:proofErr w:type="spellEnd"/>
      <w:r w:rsidRPr="007865B4">
        <w:rPr>
          <w:rFonts w:ascii="Times New Roman" w:hAnsi="Times New Roman"/>
          <w:b/>
          <w:bCs/>
          <w:i/>
          <w:iCs/>
          <w:sz w:val="20"/>
          <w:szCs w:val="20"/>
        </w:rPr>
        <w:t xml:space="preserve">, коли в </w:t>
      </w:r>
      <w:proofErr w:type="spellStart"/>
      <w:r w:rsidRPr="007865B4">
        <w:rPr>
          <w:rFonts w:ascii="Times New Roman" w:hAnsi="Times New Roman"/>
          <w:b/>
          <w:bCs/>
          <w:i/>
          <w:iCs/>
          <w:sz w:val="20"/>
          <w:szCs w:val="20"/>
        </w:rPr>
        <w:t>описі</w:t>
      </w:r>
      <w:proofErr w:type="spellEnd"/>
      <w:r w:rsidRPr="007865B4">
        <w:rPr>
          <w:rFonts w:ascii="Times New Roman" w:hAnsi="Times New Roman"/>
          <w:b/>
          <w:bCs/>
          <w:i/>
          <w:iCs/>
          <w:sz w:val="20"/>
          <w:szCs w:val="20"/>
        </w:rPr>
        <w:t xml:space="preserve"> предмета </w:t>
      </w:r>
      <w:proofErr w:type="spellStart"/>
      <w:r w:rsidRPr="007865B4">
        <w:rPr>
          <w:rFonts w:ascii="Times New Roman" w:hAnsi="Times New Roman"/>
          <w:b/>
          <w:bCs/>
          <w:i/>
          <w:iCs/>
          <w:sz w:val="20"/>
          <w:szCs w:val="20"/>
        </w:rPr>
        <w:t>закупівлі</w:t>
      </w:r>
      <w:proofErr w:type="spellEnd"/>
      <w:r w:rsidRPr="007865B4">
        <w:rPr>
          <w:rFonts w:ascii="Times New Roman" w:hAnsi="Times New Roman"/>
          <w:b/>
          <w:bCs/>
          <w:i/>
          <w:iCs/>
          <w:sz w:val="20"/>
          <w:szCs w:val="20"/>
        </w:rPr>
        <w:t xml:space="preserve"> </w:t>
      </w:r>
      <w:proofErr w:type="spellStart"/>
      <w:r w:rsidRPr="007865B4">
        <w:rPr>
          <w:rFonts w:ascii="Times New Roman" w:hAnsi="Times New Roman"/>
          <w:b/>
          <w:i/>
          <w:sz w:val="20"/>
          <w:szCs w:val="20"/>
        </w:rPr>
        <w:t>містяться</w:t>
      </w:r>
      <w:proofErr w:type="spellEnd"/>
      <w:r w:rsidRPr="007865B4">
        <w:rPr>
          <w:rFonts w:ascii="Times New Roman" w:hAnsi="Times New Roman"/>
          <w:b/>
          <w:i/>
          <w:sz w:val="20"/>
          <w:szCs w:val="20"/>
        </w:rPr>
        <w:t xml:space="preserve"> </w:t>
      </w:r>
      <w:proofErr w:type="spellStart"/>
      <w:r w:rsidRPr="007865B4">
        <w:rPr>
          <w:rFonts w:ascii="Times New Roman" w:hAnsi="Times New Roman"/>
          <w:b/>
          <w:i/>
          <w:sz w:val="20"/>
          <w:szCs w:val="20"/>
        </w:rPr>
        <w:t>посилання</w:t>
      </w:r>
      <w:proofErr w:type="spellEnd"/>
      <w:r w:rsidRPr="007865B4">
        <w:rPr>
          <w:rFonts w:ascii="Times New Roman" w:hAnsi="Times New Roman"/>
          <w:b/>
          <w:i/>
          <w:sz w:val="20"/>
          <w:szCs w:val="20"/>
        </w:rPr>
        <w:t xml:space="preserve"> на </w:t>
      </w:r>
      <w:proofErr w:type="spellStart"/>
      <w:r w:rsidRPr="007865B4">
        <w:rPr>
          <w:rFonts w:ascii="Times New Roman" w:hAnsi="Times New Roman"/>
          <w:b/>
          <w:i/>
          <w:sz w:val="20"/>
          <w:szCs w:val="20"/>
        </w:rPr>
        <w:t>конкретні</w:t>
      </w:r>
      <w:proofErr w:type="spellEnd"/>
      <w:r w:rsidRPr="007865B4">
        <w:rPr>
          <w:rFonts w:ascii="Times New Roman" w:hAnsi="Times New Roman"/>
          <w:b/>
          <w:i/>
          <w:sz w:val="20"/>
          <w:szCs w:val="20"/>
        </w:rPr>
        <w:t xml:space="preserve"> </w:t>
      </w:r>
      <w:proofErr w:type="spellStart"/>
      <w:r w:rsidRPr="007865B4">
        <w:rPr>
          <w:rFonts w:ascii="Times New Roman" w:hAnsi="Times New Roman"/>
          <w:b/>
          <w:i/>
          <w:sz w:val="20"/>
          <w:szCs w:val="20"/>
        </w:rPr>
        <w:t>торговельну</w:t>
      </w:r>
      <w:proofErr w:type="spellEnd"/>
      <w:r w:rsidRPr="007865B4">
        <w:rPr>
          <w:rFonts w:ascii="Times New Roman" w:hAnsi="Times New Roman"/>
          <w:b/>
          <w:i/>
          <w:sz w:val="20"/>
          <w:szCs w:val="20"/>
        </w:rPr>
        <w:t xml:space="preserve"> марку </w:t>
      </w:r>
      <w:proofErr w:type="spellStart"/>
      <w:r w:rsidRPr="007865B4">
        <w:rPr>
          <w:rFonts w:ascii="Times New Roman" w:hAnsi="Times New Roman"/>
          <w:b/>
          <w:i/>
          <w:sz w:val="20"/>
          <w:szCs w:val="20"/>
        </w:rPr>
        <w:t>чи</w:t>
      </w:r>
      <w:proofErr w:type="spellEnd"/>
      <w:r w:rsidRPr="007865B4">
        <w:rPr>
          <w:rFonts w:ascii="Times New Roman" w:hAnsi="Times New Roman"/>
          <w:b/>
          <w:i/>
          <w:sz w:val="20"/>
          <w:szCs w:val="20"/>
        </w:rPr>
        <w:t xml:space="preserve"> </w:t>
      </w:r>
      <w:proofErr w:type="spellStart"/>
      <w:r w:rsidRPr="007865B4">
        <w:rPr>
          <w:rFonts w:ascii="Times New Roman" w:hAnsi="Times New Roman"/>
          <w:b/>
          <w:i/>
          <w:sz w:val="20"/>
          <w:szCs w:val="20"/>
        </w:rPr>
        <w:t>фірму</w:t>
      </w:r>
      <w:proofErr w:type="spellEnd"/>
      <w:r w:rsidRPr="007865B4">
        <w:rPr>
          <w:rFonts w:ascii="Times New Roman" w:hAnsi="Times New Roman"/>
          <w:b/>
          <w:i/>
          <w:sz w:val="20"/>
          <w:szCs w:val="20"/>
        </w:rPr>
        <w:t xml:space="preserve">, патент, </w:t>
      </w:r>
      <w:proofErr w:type="spellStart"/>
      <w:r w:rsidRPr="007865B4">
        <w:rPr>
          <w:rFonts w:ascii="Times New Roman" w:hAnsi="Times New Roman"/>
          <w:b/>
          <w:i/>
          <w:sz w:val="20"/>
          <w:szCs w:val="20"/>
        </w:rPr>
        <w:t>конструкцію</w:t>
      </w:r>
      <w:proofErr w:type="spellEnd"/>
      <w:r w:rsidRPr="007865B4">
        <w:rPr>
          <w:rFonts w:ascii="Times New Roman" w:hAnsi="Times New Roman"/>
          <w:b/>
          <w:i/>
          <w:sz w:val="20"/>
          <w:szCs w:val="20"/>
        </w:rPr>
        <w:t xml:space="preserve"> </w:t>
      </w:r>
      <w:proofErr w:type="spellStart"/>
      <w:r w:rsidRPr="007865B4">
        <w:rPr>
          <w:rFonts w:ascii="Times New Roman" w:hAnsi="Times New Roman"/>
          <w:b/>
          <w:i/>
          <w:sz w:val="20"/>
          <w:szCs w:val="20"/>
        </w:rPr>
        <w:t>або</w:t>
      </w:r>
      <w:proofErr w:type="spellEnd"/>
      <w:r w:rsidRPr="007865B4">
        <w:rPr>
          <w:rFonts w:ascii="Times New Roman" w:hAnsi="Times New Roman"/>
          <w:b/>
          <w:i/>
          <w:sz w:val="20"/>
          <w:szCs w:val="20"/>
        </w:rPr>
        <w:t xml:space="preserve"> тип предмета </w:t>
      </w:r>
      <w:proofErr w:type="spellStart"/>
      <w:r w:rsidRPr="007865B4">
        <w:rPr>
          <w:rFonts w:ascii="Times New Roman" w:hAnsi="Times New Roman"/>
          <w:b/>
          <w:i/>
          <w:sz w:val="20"/>
          <w:szCs w:val="20"/>
        </w:rPr>
        <w:t>закупівлі</w:t>
      </w:r>
      <w:proofErr w:type="spellEnd"/>
      <w:r w:rsidRPr="007865B4">
        <w:rPr>
          <w:rFonts w:ascii="Times New Roman" w:hAnsi="Times New Roman"/>
          <w:b/>
          <w:i/>
          <w:sz w:val="20"/>
          <w:szCs w:val="20"/>
        </w:rPr>
        <w:t xml:space="preserve">, </w:t>
      </w:r>
      <w:proofErr w:type="spellStart"/>
      <w:r w:rsidRPr="007865B4">
        <w:rPr>
          <w:rFonts w:ascii="Times New Roman" w:hAnsi="Times New Roman"/>
          <w:b/>
          <w:i/>
          <w:sz w:val="20"/>
          <w:szCs w:val="20"/>
        </w:rPr>
        <w:t>джерело</w:t>
      </w:r>
      <w:proofErr w:type="spellEnd"/>
      <w:r w:rsidRPr="007865B4">
        <w:rPr>
          <w:rFonts w:ascii="Times New Roman" w:hAnsi="Times New Roman"/>
          <w:b/>
          <w:i/>
          <w:sz w:val="20"/>
          <w:szCs w:val="20"/>
        </w:rPr>
        <w:t xml:space="preserve"> </w:t>
      </w:r>
      <w:proofErr w:type="spellStart"/>
      <w:r w:rsidRPr="007865B4">
        <w:rPr>
          <w:rFonts w:ascii="Times New Roman" w:hAnsi="Times New Roman"/>
          <w:b/>
          <w:i/>
          <w:sz w:val="20"/>
          <w:szCs w:val="20"/>
        </w:rPr>
        <w:t>його</w:t>
      </w:r>
      <w:proofErr w:type="spellEnd"/>
      <w:r w:rsidRPr="007865B4">
        <w:rPr>
          <w:rFonts w:ascii="Times New Roman" w:hAnsi="Times New Roman"/>
          <w:b/>
          <w:i/>
          <w:sz w:val="20"/>
          <w:szCs w:val="20"/>
        </w:rPr>
        <w:t xml:space="preserve"> </w:t>
      </w:r>
      <w:proofErr w:type="spellStart"/>
      <w:r w:rsidRPr="007865B4">
        <w:rPr>
          <w:rFonts w:ascii="Times New Roman" w:hAnsi="Times New Roman"/>
          <w:b/>
          <w:i/>
          <w:sz w:val="20"/>
          <w:szCs w:val="20"/>
        </w:rPr>
        <w:t>походження</w:t>
      </w:r>
      <w:proofErr w:type="spellEnd"/>
      <w:r w:rsidRPr="007865B4">
        <w:rPr>
          <w:rFonts w:ascii="Times New Roman" w:hAnsi="Times New Roman"/>
          <w:b/>
          <w:i/>
          <w:sz w:val="20"/>
          <w:szCs w:val="20"/>
        </w:rPr>
        <w:t xml:space="preserve"> </w:t>
      </w:r>
      <w:proofErr w:type="spellStart"/>
      <w:r w:rsidRPr="007865B4">
        <w:rPr>
          <w:rFonts w:ascii="Times New Roman" w:hAnsi="Times New Roman"/>
          <w:b/>
          <w:i/>
          <w:sz w:val="20"/>
          <w:szCs w:val="20"/>
        </w:rPr>
        <w:t>або</w:t>
      </w:r>
      <w:proofErr w:type="spellEnd"/>
      <w:r w:rsidRPr="007865B4">
        <w:rPr>
          <w:rFonts w:ascii="Times New Roman" w:hAnsi="Times New Roman"/>
          <w:b/>
          <w:i/>
          <w:sz w:val="20"/>
          <w:szCs w:val="20"/>
        </w:rPr>
        <w:t xml:space="preserve"> </w:t>
      </w:r>
      <w:proofErr w:type="spellStart"/>
      <w:r w:rsidRPr="007865B4">
        <w:rPr>
          <w:rFonts w:ascii="Times New Roman" w:hAnsi="Times New Roman"/>
          <w:b/>
          <w:i/>
          <w:sz w:val="20"/>
          <w:szCs w:val="20"/>
        </w:rPr>
        <w:t>виробника</w:t>
      </w:r>
      <w:proofErr w:type="spellEnd"/>
      <w:r w:rsidRPr="007865B4">
        <w:rPr>
          <w:rFonts w:ascii="Times New Roman" w:hAnsi="Times New Roman"/>
          <w:b/>
          <w:i/>
          <w:sz w:val="20"/>
          <w:szCs w:val="20"/>
        </w:rPr>
        <w:t xml:space="preserve">, то разом з </w:t>
      </w:r>
      <w:proofErr w:type="spellStart"/>
      <w:r w:rsidRPr="007865B4">
        <w:rPr>
          <w:rFonts w:ascii="Times New Roman" w:hAnsi="Times New Roman"/>
          <w:b/>
          <w:i/>
          <w:sz w:val="20"/>
          <w:szCs w:val="20"/>
        </w:rPr>
        <w:t>цим</w:t>
      </w:r>
      <w:proofErr w:type="spellEnd"/>
      <w:r w:rsidRPr="007865B4">
        <w:rPr>
          <w:rFonts w:ascii="Times New Roman" w:hAnsi="Times New Roman"/>
          <w:b/>
          <w:i/>
          <w:sz w:val="20"/>
          <w:szCs w:val="20"/>
        </w:rPr>
        <w:t xml:space="preserve"> </w:t>
      </w:r>
      <w:proofErr w:type="spellStart"/>
      <w:r w:rsidRPr="007865B4">
        <w:rPr>
          <w:rFonts w:ascii="Times New Roman" w:hAnsi="Times New Roman"/>
          <w:b/>
          <w:i/>
          <w:sz w:val="20"/>
          <w:szCs w:val="20"/>
        </w:rPr>
        <w:t>враховувати</w:t>
      </w:r>
      <w:proofErr w:type="spellEnd"/>
      <w:r w:rsidRPr="007865B4">
        <w:rPr>
          <w:rFonts w:ascii="Times New Roman" w:hAnsi="Times New Roman"/>
          <w:b/>
          <w:i/>
          <w:sz w:val="20"/>
          <w:szCs w:val="20"/>
        </w:rPr>
        <w:t xml:space="preserve"> </w:t>
      </w:r>
      <w:proofErr w:type="spellStart"/>
      <w:r w:rsidRPr="007865B4">
        <w:rPr>
          <w:rFonts w:ascii="Times New Roman" w:hAnsi="Times New Roman"/>
          <w:b/>
          <w:i/>
          <w:sz w:val="20"/>
          <w:szCs w:val="20"/>
        </w:rPr>
        <w:t>вираз</w:t>
      </w:r>
      <w:proofErr w:type="spellEnd"/>
      <w:r w:rsidRPr="007865B4">
        <w:rPr>
          <w:rFonts w:ascii="Times New Roman" w:hAnsi="Times New Roman"/>
          <w:b/>
          <w:i/>
          <w:sz w:val="20"/>
          <w:szCs w:val="20"/>
        </w:rPr>
        <w:t xml:space="preserve"> "</w:t>
      </w:r>
      <w:proofErr w:type="spellStart"/>
      <w:r w:rsidRPr="007865B4">
        <w:rPr>
          <w:rFonts w:ascii="Times New Roman" w:hAnsi="Times New Roman"/>
          <w:b/>
          <w:i/>
          <w:sz w:val="20"/>
          <w:szCs w:val="20"/>
        </w:rPr>
        <w:t>або</w:t>
      </w:r>
      <w:proofErr w:type="spellEnd"/>
      <w:r w:rsidRPr="007865B4">
        <w:rPr>
          <w:rFonts w:ascii="Times New Roman" w:hAnsi="Times New Roman"/>
          <w:b/>
          <w:i/>
          <w:sz w:val="20"/>
          <w:szCs w:val="20"/>
        </w:rPr>
        <w:t xml:space="preserve"> </w:t>
      </w:r>
      <w:proofErr w:type="spellStart"/>
      <w:r w:rsidRPr="007865B4">
        <w:rPr>
          <w:rFonts w:ascii="Times New Roman" w:hAnsi="Times New Roman"/>
          <w:b/>
          <w:i/>
          <w:sz w:val="20"/>
          <w:szCs w:val="20"/>
        </w:rPr>
        <w:t>еквівалент</w:t>
      </w:r>
      <w:proofErr w:type="spellEnd"/>
      <w:r w:rsidRPr="007865B4">
        <w:rPr>
          <w:rFonts w:ascii="Times New Roman" w:hAnsi="Times New Roman"/>
          <w:b/>
          <w:i/>
          <w:sz w:val="20"/>
          <w:szCs w:val="20"/>
        </w:rPr>
        <w:t>"</w:t>
      </w:r>
      <w:r>
        <w:rPr>
          <w:rFonts w:ascii="Times New Roman" w:hAnsi="Times New Roman"/>
          <w:b/>
          <w:i/>
          <w:sz w:val="20"/>
          <w:szCs w:val="20"/>
          <w:lang w:val="uk-UA"/>
        </w:rPr>
        <w:t>.</w:t>
      </w:r>
    </w:p>
    <w:p w14:paraId="04D6A123" w14:textId="77777777" w:rsidR="00A421A5" w:rsidRDefault="00A421A5" w:rsidP="00A421A5">
      <w:pPr>
        <w:spacing w:line="180" w:lineRule="atLeast"/>
        <w:ind w:left="-567" w:right="-25"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8F061EE" w14:textId="77777777" w:rsidR="00A421A5" w:rsidRPr="00A93ABD" w:rsidRDefault="00A421A5" w:rsidP="00A421A5">
      <w:pPr>
        <w:spacing w:line="234" w:lineRule="auto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  <w:r w:rsidRPr="00A93ABD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Основні характеристики тотального ендопротезу кульшового суглобу: безцементна ніжка проксимального типу фіксації з парою тертя метал-поліетилен, чашка прес-фіт)</w:t>
      </w:r>
    </w:p>
    <w:p w14:paraId="78E9B35C" w14:textId="77777777" w:rsidR="00A421A5" w:rsidRPr="00E1360A" w:rsidRDefault="00A421A5" w:rsidP="00A421A5">
      <w:pPr>
        <w:spacing w:line="2" w:lineRule="exact"/>
        <w:rPr>
          <w:rFonts w:ascii="Times New Roman" w:eastAsia="Times New Roman" w:hAnsi="Times New Roman"/>
          <w:sz w:val="24"/>
        </w:rPr>
      </w:pPr>
    </w:p>
    <w:p w14:paraId="3892D0B3" w14:textId="77777777" w:rsidR="00A421A5" w:rsidRPr="00E1360A" w:rsidRDefault="00A421A5" w:rsidP="00A421A5">
      <w:pPr>
        <w:spacing w:line="0" w:lineRule="atLeast"/>
        <w:ind w:left="7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lang w:val="uk-UA"/>
        </w:rPr>
        <w:t>В</w:t>
      </w:r>
      <w:r w:rsidRPr="00EF248D">
        <w:rPr>
          <w:rFonts w:ascii="Times New Roman" w:eastAsia="Times New Roman" w:hAnsi="Times New Roman"/>
          <w:sz w:val="24"/>
          <w:lang w:val="uk-UA"/>
        </w:rPr>
        <w:t>имоги</w:t>
      </w:r>
      <w:r w:rsidRPr="00E1360A">
        <w:rPr>
          <w:rFonts w:ascii="Times New Roman" w:eastAsia="Times New Roman" w:hAnsi="Times New Roman"/>
          <w:sz w:val="24"/>
        </w:rPr>
        <w:t>:</w:t>
      </w:r>
    </w:p>
    <w:p w14:paraId="735D3BAA" w14:textId="77777777" w:rsidR="00A421A5" w:rsidRPr="00E1360A" w:rsidRDefault="00A421A5" w:rsidP="00A421A5">
      <w:pPr>
        <w:spacing w:line="13" w:lineRule="exact"/>
        <w:rPr>
          <w:rFonts w:ascii="Times New Roman" w:eastAsia="Times New Roman" w:hAnsi="Times New Roman"/>
          <w:sz w:val="24"/>
        </w:rPr>
      </w:pPr>
    </w:p>
    <w:p w14:paraId="5AC6E463" w14:textId="77777777" w:rsidR="00A421A5" w:rsidRPr="00E1360A" w:rsidRDefault="00A421A5" w:rsidP="00A421A5">
      <w:pPr>
        <w:spacing w:line="237" w:lineRule="auto"/>
        <w:ind w:firstLine="708"/>
        <w:jc w:val="both"/>
        <w:rPr>
          <w:rFonts w:ascii="Times New Roman" w:eastAsia="Times New Roman" w:hAnsi="Times New Roman"/>
          <w:sz w:val="24"/>
        </w:rPr>
      </w:pPr>
      <w:r w:rsidRPr="00EF248D">
        <w:rPr>
          <w:rFonts w:ascii="Times New Roman" w:eastAsia="Times New Roman" w:hAnsi="Times New Roman"/>
          <w:sz w:val="24"/>
          <w:lang w:val="uk-UA"/>
        </w:rPr>
        <w:t>Біомеханічні</w:t>
      </w:r>
      <w:r w:rsidRPr="00E1360A">
        <w:rPr>
          <w:rFonts w:ascii="Times New Roman" w:eastAsia="Times New Roman" w:hAnsi="Times New Roman"/>
          <w:sz w:val="24"/>
        </w:rPr>
        <w:t xml:space="preserve"> і </w:t>
      </w:r>
      <w:r w:rsidRPr="00EF248D">
        <w:rPr>
          <w:rFonts w:ascii="Times New Roman" w:eastAsia="Times New Roman" w:hAnsi="Times New Roman"/>
          <w:sz w:val="24"/>
          <w:lang w:val="uk-UA"/>
        </w:rPr>
        <w:t>конструктивні</w:t>
      </w:r>
      <w:r w:rsidRPr="00E1360A">
        <w:rPr>
          <w:rFonts w:ascii="Times New Roman" w:eastAsia="Times New Roman" w:hAnsi="Times New Roman"/>
          <w:sz w:val="24"/>
        </w:rPr>
        <w:t xml:space="preserve"> </w:t>
      </w:r>
      <w:r w:rsidRPr="00EF248D">
        <w:rPr>
          <w:rFonts w:ascii="Times New Roman" w:eastAsia="Times New Roman" w:hAnsi="Times New Roman"/>
          <w:sz w:val="24"/>
          <w:lang w:val="uk-UA"/>
        </w:rPr>
        <w:t>властивості</w:t>
      </w:r>
      <w:r w:rsidRPr="00E1360A">
        <w:rPr>
          <w:rFonts w:ascii="Times New Roman" w:eastAsia="Times New Roman" w:hAnsi="Times New Roman"/>
          <w:sz w:val="24"/>
        </w:rPr>
        <w:t xml:space="preserve"> </w:t>
      </w:r>
      <w:r w:rsidRPr="00EF248D">
        <w:rPr>
          <w:rFonts w:ascii="Times New Roman" w:eastAsia="Times New Roman" w:hAnsi="Times New Roman"/>
          <w:sz w:val="24"/>
          <w:lang w:val="uk-UA"/>
        </w:rPr>
        <w:t>ендопротезів</w:t>
      </w:r>
      <w:r w:rsidRPr="00E1360A">
        <w:rPr>
          <w:rFonts w:ascii="Times New Roman" w:eastAsia="Times New Roman" w:hAnsi="Times New Roman"/>
          <w:sz w:val="24"/>
        </w:rPr>
        <w:t xml:space="preserve"> </w:t>
      </w:r>
      <w:r w:rsidRPr="00EF248D">
        <w:rPr>
          <w:rFonts w:ascii="Times New Roman" w:eastAsia="Times New Roman" w:hAnsi="Times New Roman"/>
          <w:sz w:val="24"/>
          <w:lang w:val="uk-UA"/>
        </w:rPr>
        <w:t>повинні</w:t>
      </w:r>
      <w:r w:rsidRPr="00E1360A">
        <w:rPr>
          <w:rFonts w:ascii="Times New Roman" w:eastAsia="Times New Roman" w:hAnsi="Times New Roman"/>
          <w:sz w:val="24"/>
        </w:rPr>
        <w:t xml:space="preserve"> </w:t>
      </w:r>
      <w:r w:rsidRPr="00EF248D">
        <w:rPr>
          <w:rFonts w:ascii="Times New Roman" w:eastAsia="Times New Roman" w:hAnsi="Times New Roman"/>
          <w:sz w:val="24"/>
          <w:lang w:val="uk-UA"/>
        </w:rPr>
        <w:t>відповідати</w:t>
      </w:r>
      <w:r w:rsidRPr="00E1360A">
        <w:rPr>
          <w:rFonts w:ascii="Times New Roman" w:eastAsia="Times New Roman" w:hAnsi="Times New Roman"/>
          <w:sz w:val="24"/>
        </w:rPr>
        <w:t xml:space="preserve"> </w:t>
      </w:r>
      <w:r w:rsidRPr="00EF248D">
        <w:rPr>
          <w:rFonts w:ascii="Times New Roman" w:eastAsia="Times New Roman" w:hAnsi="Times New Roman"/>
          <w:sz w:val="24"/>
          <w:lang w:val="uk-UA"/>
        </w:rPr>
        <w:t>детальним</w:t>
      </w:r>
      <w:r w:rsidRPr="00E1360A">
        <w:rPr>
          <w:rFonts w:ascii="Times New Roman" w:eastAsia="Times New Roman" w:hAnsi="Times New Roman"/>
          <w:sz w:val="24"/>
        </w:rPr>
        <w:t xml:space="preserve"> </w:t>
      </w:r>
      <w:r w:rsidRPr="00EF248D">
        <w:rPr>
          <w:rFonts w:ascii="Times New Roman" w:eastAsia="Times New Roman" w:hAnsi="Times New Roman"/>
          <w:sz w:val="24"/>
          <w:lang w:val="uk-UA"/>
        </w:rPr>
        <w:t>вимогам</w:t>
      </w:r>
      <w:r w:rsidRPr="00E1360A">
        <w:rPr>
          <w:rFonts w:ascii="Times New Roman" w:eastAsia="Times New Roman" w:hAnsi="Times New Roman"/>
          <w:sz w:val="24"/>
        </w:rPr>
        <w:t xml:space="preserve"> до </w:t>
      </w:r>
      <w:r w:rsidRPr="00EF248D">
        <w:rPr>
          <w:rFonts w:ascii="Times New Roman" w:eastAsia="Times New Roman" w:hAnsi="Times New Roman"/>
          <w:sz w:val="24"/>
          <w:lang w:val="uk-UA"/>
        </w:rPr>
        <w:t>конструкції</w:t>
      </w:r>
      <w:r w:rsidRPr="00E1360A">
        <w:rPr>
          <w:rFonts w:ascii="Times New Roman" w:eastAsia="Times New Roman" w:hAnsi="Times New Roman"/>
          <w:sz w:val="24"/>
        </w:rPr>
        <w:t xml:space="preserve"> </w:t>
      </w:r>
      <w:r w:rsidRPr="00EF248D">
        <w:rPr>
          <w:rFonts w:ascii="Times New Roman" w:eastAsia="Times New Roman" w:hAnsi="Times New Roman"/>
          <w:sz w:val="24"/>
          <w:lang w:val="uk-UA"/>
        </w:rPr>
        <w:t>окремих</w:t>
      </w:r>
      <w:r w:rsidRPr="00E1360A">
        <w:rPr>
          <w:rFonts w:ascii="Times New Roman" w:eastAsia="Times New Roman" w:hAnsi="Times New Roman"/>
          <w:sz w:val="24"/>
        </w:rPr>
        <w:t xml:space="preserve"> </w:t>
      </w:r>
      <w:r w:rsidRPr="00EF248D">
        <w:rPr>
          <w:rFonts w:ascii="Times New Roman" w:eastAsia="Times New Roman" w:hAnsi="Times New Roman"/>
          <w:sz w:val="24"/>
          <w:lang w:val="uk-UA"/>
        </w:rPr>
        <w:t>складових</w:t>
      </w:r>
      <w:r w:rsidRPr="00E1360A">
        <w:rPr>
          <w:rFonts w:ascii="Times New Roman" w:eastAsia="Times New Roman" w:hAnsi="Times New Roman"/>
          <w:sz w:val="24"/>
        </w:rPr>
        <w:t xml:space="preserve"> </w:t>
      </w:r>
      <w:r w:rsidRPr="00EF248D">
        <w:rPr>
          <w:rFonts w:ascii="Times New Roman" w:eastAsia="Times New Roman" w:hAnsi="Times New Roman"/>
          <w:sz w:val="24"/>
          <w:lang w:val="uk-UA"/>
        </w:rPr>
        <w:t>частин</w:t>
      </w:r>
      <w:r w:rsidRPr="00E1360A">
        <w:rPr>
          <w:rFonts w:ascii="Times New Roman" w:eastAsia="Times New Roman" w:hAnsi="Times New Roman"/>
          <w:sz w:val="24"/>
        </w:rPr>
        <w:t xml:space="preserve">, </w:t>
      </w:r>
      <w:r w:rsidRPr="00EF248D">
        <w:rPr>
          <w:rFonts w:ascii="Times New Roman" w:eastAsia="Times New Roman" w:hAnsi="Times New Roman"/>
          <w:sz w:val="24"/>
          <w:lang w:val="uk-UA"/>
        </w:rPr>
        <w:t>визначених</w:t>
      </w:r>
      <w:r w:rsidRPr="00E1360A">
        <w:rPr>
          <w:rFonts w:ascii="Times New Roman" w:eastAsia="Times New Roman" w:hAnsi="Times New Roman"/>
          <w:sz w:val="24"/>
        </w:rPr>
        <w:t xml:space="preserve"> </w:t>
      </w:r>
      <w:r w:rsidRPr="00EF248D">
        <w:rPr>
          <w:rFonts w:ascii="Times New Roman" w:eastAsia="Times New Roman" w:hAnsi="Times New Roman"/>
          <w:sz w:val="24"/>
          <w:lang w:val="uk-UA"/>
        </w:rPr>
        <w:t>нижче</w:t>
      </w:r>
      <w:r w:rsidRPr="00E1360A">
        <w:rPr>
          <w:rFonts w:ascii="Times New Roman" w:eastAsia="Times New Roman" w:hAnsi="Times New Roman"/>
          <w:sz w:val="24"/>
        </w:rPr>
        <w:t xml:space="preserve">, і </w:t>
      </w:r>
      <w:r w:rsidRPr="00EF248D">
        <w:rPr>
          <w:rFonts w:ascii="Times New Roman" w:eastAsia="Times New Roman" w:hAnsi="Times New Roman"/>
          <w:sz w:val="24"/>
          <w:lang w:val="uk-UA"/>
        </w:rPr>
        <w:t>забезпечувати</w:t>
      </w:r>
      <w:r w:rsidRPr="00E1360A">
        <w:rPr>
          <w:rFonts w:ascii="Times New Roman" w:eastAsia="Times New Roman" w:hAnsi="Times New Roman"/>
          <w:sz w:val="24"/>
        </w:rPr>
        <w:t xml:space="preserve"> </w:t>
      </w:r>
      <w:r w:rsidRPr="00EF248D">
        <w:rPr>
          <w:rFonts w:ascii="Times New Roman" w:eastAsia="Times New Roman" w:hAnsi="Times New Roman"/>
          <w:sz w:val="24"/>
          <w:lang w:val="uk-UA"/>
        </w:rPr>
        <w:t>надійне</w:t>
      </w:r>
      <w:r w:rsidRPr="00E1360A">
        <w:rPr>
          <w:rFonts w:ascii="Times New Roman" w:eastAsia="Times New Roman" w:hAnsi="Times New Roman"/>
          <w:sz w:val="24"/>
        </w:rPr>
        <w:t xml:space="preserve"> і </w:t>
      </w:r>
      <w:r w:rsidRPr="00EF248D">
        <w:rPr>
          <w:rFonts w:ascii="Times New Roman" w:eastAsia="Times New Roman" w:hAnsi="Times New Roman"/>
          <w:sz w:val="24"/>
          <w:lang w:val="uk-UA"/>
        </w:rPr>
        <w:t>ефективне</w:t>
      </w:r>
      <w:r w:rsidRPr="00E1360A">
        <w:rPr>
          <w:rFonts w:ascii="Times New Roman" w:eastAsia="Times New Roman" w:hAnsi="Times New Roman"/>
          <w:sz w:val="24"/>
        </w:rPr>
        <w:t xml:space="preserve"> </w:t>
      </w:r>
      <w:r w:rsidRPr="00EF248D">
        <w:rPr>
          <w:rFonts w:ascii="Times New Roman" w:eastAsia="Times New Roman" w:hAnsi="Times New Roman"/>
          <w:sz w:val="24"/>
          <w:lang w:val="uk-UA"/>
        </w:rPr>
        <w:t>заміщення</w:t>
      </w:r>
      <w:r w:rsidRPr="00E1360A">
        <w:rPr>
          <w:rFonts w:ascii="Times New Roman" w:eastAsia="Times New Roman" w:hAnsi="Times New Roman"/>
          <w:sz w:val="24"/>
        </w:rPr>
        <w:t xml:space="preserve"> </w:t>
      </w:r>
      <w:r w:rsidRPr="00EF248D">
        <w:rPr>
          <w:rFonts w:ascii="Times New Roman" w:eastAsia="Times New Roman" w:hAnsi="Times New Roman"/>
          <w:sz w:val="24"/>
          <w:lang w:val="uk-UA"/>
        </w:rPr>
        <w:t>уражених</w:t>
      </w:r>
      <w:r w:rsidRPr="00E1360A">
        <w:rPr>
          <w:rFonts w:ascii="Times New Roman" w:eastAsia="Times New Roman" w:hAnsi="Times New Roman"/>
          <w:sz w:val="24"/>
        </w:rPr>
        <w:t xml:space="preserve"> </w:t>
      </w:r>
      <w:r w:rsidRPr="00EF248D">
        <w:rPr>
          <w:rFonts w:ascii="Times New Roman" w:eastAsia="Times New Roman" w:hAnsi="Times New Roman"/>
          <w:sz w:val="24"/>
          <w:lang w:val="uk-UA"/>
        </w:rPr>
        <w:t>або</w:t>
      </w:r>
      <w:r w:rsidRPr="00E1360A">
        <w:rPr>
          <w:rFonts w:ascii="Times New Roman" w:eastAsia="Times New Roman" w:hAnsi="Times New Roman"/>
          <w:sz w:val="24"/>
        </w:rPr>
        <w:t xml:space="preserve"> </w:t>
      </w:r>
      <w:r w:rsidRPr="00EF248D">
        <w:rPr>
          <w:rFonts w:ascii="Times New Roman" w:eastAsia="Times New Roman" w:hAnsi="Times New Roman"/>
          <w:sz w:val="24"/>
          <w:lang w:val="uk-UA"/>
        </w:rPr>
        <w:t>пошкоджених</w:t>
      </w:r>
      <w:r w:rsidRPr="00E1360A">
        <w:rPr>
          <w:rFonts w:ascii="Times New Roman" w:eastAsia="Times New Roman" w:hAnsi="Times New Roman"/>
          <w:sz w:val="24"/>
        </w:rPr>
        <w:t xml:space="preserve"> </w:t>
      </w:r>
      <w:r w:rsidRPr="00EF248D">
        <w:rPr>
          <w:rFonts w:ascii="Times New Roman" w:eastAsia="Times New Roman" w:hAnsi="Times New Roman"/>
          <w:sz w:val="24"/>
          <w:lang w:val="uk-UA"/>
        </w:rPr>
        <w:t>суглобових</w:t>
      </w:r>
      <w:r w:rsidRPr="00E1360A">
        <w:rPr>
          <w:rFonts w:ascii="Times New Roman" w:eastAsia="Times New Roman" w:hAnsi="Times New Roman"/>
          <w:sz w:val="24"/>
        </w:rPr>
        <w:t xml:space="preserve"> </w:t>
      </w:r>
      <w:r w:rsidRPr="00EF248D">
        <w:rPr>
          <w:rFonts w:ascii="Times New Roman" w:eastAsia="Times New Roman" w:hAnsi="Times New Roman"/>
          <w:sz w:val="24"/>
          <w:lang w:val="uk-UA"/>
        </w:rPr>
        <w:t>поверхонь</w:t>
      </w:r>
      <w:r w:rsidRPr="00E1360A">
        <w:rPr>
          <w:rFonts w:ascii="Times New Roman" w:eastAsia="Times New Roman" w:hAnsi="Times New Roman"/>
          <w:sz w:val="24"/>
        </w:rPr>
        <w:t xml:space="preserve"> шляхом </w:t>
      </w:r>
      <w:r w:rsidRPr="00EF248D">
        <w:rPr>
          <w:rFonts w:ascii="Times New Roman" w:eastAsia="Times New Roman" w:hAnsi="Times New Roman"/>
          <w:sz w:val="24"/>
          <w:lang w:val="uk-UA"/>
        </w:rPr>
        <w:t>застосування</w:t>
      </w:r>
      <w:r w:rsidRPr="00E1360A">
        <w:rPr>
          <w:rFonts w:ascii="Times New Roman" w:eastAsia="Times New Roman" w:hAnsi="Times New Roman"/>
          <w:sz w:val="24"/>
        </w:rPr>
        <w:t xml:space="preserve"> </w:t>
      </w:r>
      <w:r w:rsidRPr="00EF248D">
        <w:rPr>
          <w:rFonts w:ascii="Times New Roman" w:eastAsia="Times New Roman" w:hAnsi="Times New Roman"/>
          <w:sz w:val="24"/>
          <w:lang w:val="uk-UA"/>
        </w:rPr>
        <w:t>відповідних</w:t>
      </w:r>
      <w:r w:rsidRPr="00E1360A">
        <w:rPr>
          <w:rFonts w:ascii="Times New Roman" w:eastAsia="Times New Roman" w:hAnsi="Times New Roman"/>
          <w:sz w:val="24"/>
        </w:rPr>
        <w:t xml:space="preserve"> </w:t>
      </w:r>
      <w:r w:rsidRPr="00EF248D">
        <w:rPr>
          <w:rFonts w:ascii="Times New Roman" w:eastAsia="Times New Roman" w:hAnsi="Times New Roman"/>
          <w:sz w:val="24"/>
          <w:lang w:val="uk-UA"/>
        </w:rPr>
        <w:t>конструктивних</w:t>
      </w:r>
      <w:r w:rsidRPr="00E1360A">
        <w:rPr>
          <w:rFonts w:ascii="Times New Roman" w:eastAsia="Times New Roman" w:hAnsi="Times New Roman"/>
          <w:sz w:val="24"/>
        </w:rPr>
        <w:t xml:space="preserve"> </w:t>
      </w:r>
      <w:r w:rsidRPr="00EF248D">
        <w:rPr>
          <w:rFonts w:ascii="Times New Roman" w:eastAsia="Times New Roman" w:hAnsi="Times New Roman"/>
          <w:sz w:val="24"/>
          <w:lang w:val="uk-UA"/>
        </w:rPr>
        <w:t>рішень</w:t>
      </w:r>
      <w:r w:rsidRPr="00E1360A">
        <w:rPr>
          <w:rFonts w:ascii="Times New Roman" w:eastAsia="Times New Roman" w:hAnsi="Times New Roman"/>
          <w:sz w:val="24"/>
        </w:rPr>
        <w:t>.</w:t>
      </w:r>
    </w:p>
    <w:p w14:paraId="1B349F15" w14:textId="77777777" w:rsidR="00A421A5" w:rsidRPr="00E1360A" w:rsidRDefault="00A421A5" w:rsidP="00A421A5">
      <w:pPr>
        <w:spacing w:line="14" w:lineRule="exact"/>
        <w:rPr>
          <w:rFonts w:ascii="Times New Roman" w:eastAsia="Times New Roman" w:hAnsi="Times New Roman"/>
          <w:sz w:val="24"/>
        </w:rPr>
      </w:pPr>
    </w:p>
    <w:p w14:paraId="4CC7986F" w14:textId="77777777" w:rsidR="00A421A5" w:rsidRDefault="00A421A5" w:rsidP="00A421A5">
      <w:pPr>
        <w:spacing w:line="236" w:lineRule="auto"/>
        <w:ind w:firstLine="708"/>
        <w:jc w:val="both"/>
        <w:rPr>
          <w:rFonts w:ascii="Times New Roman" w:eastAsia="Times New Roman" w:hAnsi="Times New Roman"/>
          <w:sz w:val="24"/>
          <w:lang w:val="uk-UA"/>
        </w:rPr>
      </w:pPr>
      <w:r w:rsidRPr="00EF248D">
        <w:rPr>
          <w:rFonts w:ascii="Times New Roman" w:eastAsia="Times New Roman" w:hAnsi="Times New Roman"/>
          <w:sz w:val="24"/>
          <w:lang w:val="uk-UA"/>
        </w:rPr>
        <w:t>Конструкція</w:t>
      </w:r>
      <w:r w:rsidRPr="00E1360A">
        <w:rPr>
          <w:rFonts w:ascii="Times New Roman" w:eastAsia="Times New Roman" w:hAnsi="Times New Roman"/>
          <w:sz w:val="24"/>
        </w:rPr>
        <w:t xml:space="preserve"> </w:t>
      </w:r>
      <w:r w:rsidRPr="00EF248D">
        <w:rPr>
          <w:rFonts w:ascii="Times New Roman" w:eastAsia="Times New Roman" w:hAnsi="Times New Roman"/>
          <w:sz w:val="24"/>
          <w:lang w:val="uk-UA"/>
        </w:rPr>
        <w:t>складових</w:t>
      </w:r>
      <w:r w:rsidRPr="00E1360A">
        <w:rPr>
          <w:rFonts w:ascii="Times New Roman" w:eastAsia="Times New Roman" w:hAnsi="Times New Roman"/>
          <w:sz w:val="24"/>
        </w:rPr>
        <w:t xml:space="preserve"> </w:t>
      </w:r>
      <w:r w:rsidRPr="00EF248D">
        <w:rPr>
          <w:rFonts w:ascii="Times New Roman" w:eastAsia="Times New Roman" w:hAnsi="Times New Roman"/>
          <w:sz w:val="24"/>
          <w:lang w:val="uk-UA"/>
        </w:rPr>
        <w:t>частин</w:t>
      </w:r>
      <w:r w:rsidRPr="00E1360A">
        <w:rPr>
          <w:rFonts w:ascii="Times New Roman" w:eastAsia="Times New Roman" w:hAnsi="Times New Roman"/>
          <w:sz w:val="24"/>
        </w:rPr>
        <w:t xml:space="preserve"> </w:t>
      </w:r>
      <w:r w:rsidRPr="00EF248D">
        <w:rPr>
          <w:rFonts w:ascii="Times New Roman" w:eastAsia="Times New Roman" w:hAnsi="Times New Roman"/>
          <w:sz w:val="24"/>
          <w:lang w:val="uk-UA"/>
        </w:rPr>
        <w:t>ендопротезу</w:t>
      </w:r>
      <w:r w:rsidRPr="00E1360A">
        <w:rPr>
          <w:rFonts w:ascii="Times New Roman" w:eastAsia="Times New Roman" w:hAnsi="Times New Roman"/>
          <w:sz w:val="24"/>
        </w:rPr>
        <w:t xml:space="preserve"> </w:t>
      </w:r>
      <w:r w:rsidRPr="00EF248D">
        <w:rPr>
          <w:rFonts w:ascii="Times New Roman" w:eastAsia="Times New Roman" w:hAnsi="Times New Roman"/>
          <w:sz w:val="24"/>
          <w:lang w:val="uk-UA"/>
        </w:rPr>
        <w:t>має</w:t>
      </w:r>
      <w:r w:rsidRPr="00E1360A">
        <w:rPr>
          <w:rFonts w:ascii="Times New Roman" w:eastAsia="Times New Roman" w:hAnsi="Times New Roman"/>
          <w:sz w:val="24"/>
        </w:rPr>
        <w:t xml:space="preserve"> </w:t>
      </w:r>
      <w:r w:rsidRPr="00EF248D">
        <w:rPr>
          <w:rFonts w:ascii="Times New Roman" w:eastAsia="Times New Roman" w:hAnsi="Times New Roman"/>
          <w:sz w:val="24"/>
          <w:lang w:val="uk-UA"/>
        </w:rPr>
        <w:t>забезпечувати</w:t>
      </w:r>
      <w:r w:rsidRPr="00E1360A">
        <w:rPr>
          <w:rFonts w:ascii="Times New Roman" w:eastAsia="Times New Roman" w:hAnsi="Times New Roman"/>
          <w:sz w:val="24"/>
        </w:rPr>
        <w:t xml:space="preserve"> </w:t>
      </w:r>
      <w:r w:rsidRPr="00EF248D">
        <w:rPr>
          <w:rFonts w:ascii="Times New Roman" w:eastAsia="Times New Roman" w:hAnsi="Times New Roman"/>
          <w:sz w:val="24"/>
          <w:lang w:val="uk-UA"/>
        </w:rPr>
        <w:t>можливість</w:t>
      </w:r>
      <w:r w:rsidRPr="00E1360A">
        <w:rPr>
          <w:rFonts w:ascii="Times New Roman" w:eastAsia="Times New Roman" w:hAnsi="Times New Roman"/>
          <w:sz w:val="24"/>
        </w:rPr>
        <w:t xml:space="preserve"> </w:t>
      </w:r>
      <w:r w:rsidRPr="00EF248D">
        <w:rPr>
          <w:rFonts w:ascii="Times New Roman" w:eastAsia="Times New Roman" w:hAnsi="Times New Roman"/>
          <w:sz w:val="24"/>
          <w:lang w:val="uk-UA"/>
        </w:rPr>
        <w:t>його</w:t>
      </w:r>
      <w:r w:rsidRPr="00E1360A">
        <w:rPr>
          <w:rFonts w:ascii="Times New Roman" w:eastAsia="Times New Roman" w:hAnsi="Times New Roman"/>
          <w:sz w:val="24"/>
        </w:rPr>
        <w:t xml:space="preserve"> </w:t>
      </w:r>
      <w:r w:rsidRPr="00EF248D">
        <w:rPr>
          <w:rFonts w:ascii="Times New Roman" w:eastAsia="Times New Roman" w:hAnsi="Times New Roman"/>
          <w:sz w:val="24"/>
          <w:lang w:val="uk-UA"/>
        </w:rPr>
        <w:t>застосування</w:t>
      </w:r>
      <w:r w:rsidRPr="00E1360A">
        <w:rPr>
          <w:rFonts w:ascii="Times New Roman" w:eastAsia="Times New Roman" w:hAnsi="Times New Roman"/>
          <w:sz w:val="24"/>
        </w:rPr>
        <w:t xml:space="preserve"> для </w:t>
      </w:r>
      <w:r w:rsidRPr="00EF248D">
        <w:rPr>
          <w:rFonts w:ascii="Times New Roman" w:eastAsia="Times New Roman" w:hAnsi="Times New Roman"/>
          <w:sz w:val="24"/>
          <w:lang w:val="uk-UA"/>
        </w:rPr>
        <w:t>виконання</w:t>
      </w:r>
      <w:r w:rsidRPr="00E1360A">
        <w:rPr>
          <w:rFonts w:ascii="Times New Roman" w:eastAsia="Times New Roman" w:hAnsi="Times New Roman"/>
          <w:sz w:val="24"/>
        </w:rPr>
        <w:t xml:space="preserve"> </w:t>
      </w:r>
      <w:r w:rsidRPr="00EF248D">
        <w:rPr>
          <w:rFonts w:ascii="Times New Roman" w:eastAsia="Times New Roman" w:hAnsi="Times New Roman"/>
          <w:sz w:val="24"/>
          <w:lang w:val="uk-UA"/>
        </w:rPr>
        <w:t>операцій</w:t>
      </w:r>
      <w:r w:rsidRPr="00E1360A">
        <w:rPr>
          <w:rFonts w:ascii="Times New Roman" w:eastAsia="Times New Roman" w:hAnsi="Times New Roman"/>
          <w:sz w:val="24"/>
        </w:rPr>
        <w:t xml:space="preserve"> </w:t>
      </w:r>
      <w:r w:rsidRPr="00E1360A">
        <w:rPr>
          <w:rFonts w:ascii="Times New Roman" w:eastAsia="Times New Roman" w:hAnsi="Times New Roman"/>
          <w:sz w:val="24"/>
          <w:lang w:val="uk-UA"/>
        </w:rPr>
        <w:t xml:space="preserve">як </w:t>
      </w:r>
      <w:r w:rsidRPr="00EF248D">
        <w:rPr>
          <w:rFonts w:ascii="Times New Roman" w:eastAsia="Times New Roman" w:hAnsi="Times New Roman"/>
          <w:sz w:val="24"/>
          <w:lang w:val="uk-UA"/>
        </w:rPr>
        <w:t>первинного</w:t>
      </w:r>
      <w:r w:rsidRPr="00E1360A">
        <w:rPr>
          <w:rFonts w:ascii="Times New Roman" w:eastAsia="Times New Roman" w:hAnsi="Times New Roman"/>
          <w:sz w:val="24"/>
          <w:lang w:val="uk-UA"/>
        </w:rPr>
        <w:t xml:space="preserve"> так і </w:t>
      </w:r>
      <w:r>
        <w:rPr>
          <w:rFonts w:ascii="Times New Roman" w:eastAsia="Times New Roman" w:hAnsi="Times New Roman"/>
          <w:sz w:val="24"/>
          <w:lang w:val="uk-UA"/>
        </w:rPr>
        <w:t xml:space="preserve">в окремих випадках </w:t>
      </w:r>
      <w:r w:rsidRPr="00E1360A">
        <w:rPr>
          <w:rFonts w:ascii="Times New Roman" w:eastAsia="Times New Roman" w:hAnsi="Times New Roman"/>
          <w:sz w:val="24"/>
          <w:lang w:val="uk-UA"/>
        </w:rPr>
        <w:t>ревізійного</w:t>
      </w:r>
      <w:r w:rsidRPr="00E1360A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EF248D">
        <w:rPr>
          <w:rFonts w:ascii="Times New Roman" w:eastAsia="Times New Roman" w:hAnsi="Times New Roman"/>
          <w:sz w:val="24"/>
          <w:lang w:val="uk-UA"/>
        </w:rPr>
        <w:t>ендопротезуванн</w:t>
      </w:r>
      <w:r w:rsidRPr="00E1360A">
        <w:rPr>
          <w:rFonts w:ascii="Times New Roman" w:eastAsia="Times New Roman" w:hAnsi="Times New Roman"/>
          <w:sz w:val="24"/>
          <w:lang w:val="uk-UA"/>
        </w:rPr>
        <w:t>я</w:t>
      </w:r>
      <w:proofErr w:type="spellEnd"/>
      <w:r w:rsidRPr="00E1360A">
        <w:rPr>
          <w:rFonts w:ascii="Times New Roman" w:eastAsia="Times New Roman" w:hAnsi="Times New Roman"/>
          <w:sz w:val="24"/>
        </w:rPr>
        <w:t xml:space="preserve"> </w:t>
      </w:r>
      <w:r w:rsidRPr="00EF248D">
        <w:rPr>
          <w:rFonts w:ascii="Times New Roman" w:eastAsia="Times New Roman" w:hAnsi="Times New Roman"/>
          <w:sz w:val="24"/>
          <w:lang w:val="uk-UA"/>
        </w:rPr>
        <w:t>кульшового</w:t>
      </w:r>
      <w:r w:rsidRPr="00E1360A">
        <w:rPr>
          <w:rFonts w:ascii="Times New Roman" w:eastAsia="Times New Roman" w:hAnsi="Times New Roman"/>
          <w:sz w:val="24"/>
        </w:rPr>
        <w:t xml:space="preserve"> </w:t>
      </w:r>
      <w:r w:rsidRPr="00EF248D">
        <w:rPr>
          <w:rFonts w:ascii="Times New Roman" w:eastAsia="Times New Roman" w:hAnsi="Times New Roman"/>
          <w:sz w:val="24"/>
          <w:lang w:val="uk-UA"/>
        </w:rPr>
        <w:t>суглобу</w:t>
      </w:r>
      <w:r w:rsidRPr="00E1360A">
        <w:rPr>
          <w:rFonts w:ascii="Times New Roman" w:eastAsia="Times New Roman" w:hAnsi="Times New Roman"/>
          <w:sz w:val="24"/>
        </w:rPr>
        <w:t xml:space="preserve"> при </w:t>
      </w:r>
      <w:r w:rsidRPr="00EF248D">
        <w:rPr>
          <w:rFonts w:ascii="Times New Roman" w:eastAsia="Times New Roman" w:hAnsi="Times New Roman"/>
          <w:sz w:val="24"/>
          <w:lang w:val="uk-UA"/>
        </w:rPr>
        <w:t>використанні</w:t>
      </w:r>
      <w:r w:rsidRPr="00E1360A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EF248D">
        <w:rPr>
          <w:rFonts w:ascii="Times New Roman" w:eastAsia="Times New Roman" w:hAnsi="Times New Roman"/>
          <w:sz w:val="24"/>
          <w:lang w:val="uk-UA"/>
        </w:rPr>
        <w:t>безцементної</w:t>
      </w:r>
      <w:proofErr w:type="spellEnd"/>
      <w:r w:rsidRPr="00E1360A">
        <w:rPr>
          <w:rFonts w:ascii="Times New Roman" w:eastAsia="Times New Roman" w:hAnsi="Times New Roman"/>
          <w:sz w:val="24"/>
        </w:rPr>
        <w:t xml:space="preserve"> </w:t>
      </w:r>
      <w:r w:rsidRPr="000177E5">
        <w:rPr>
          <w:rFonts w:ascii="Times New Roman" w:eastAsia="Times New Roman" w:hAnsi="Times New Roman"/>
          <w:sz w:val="24"/>
          <w:lang w:val="uk-UA"/>
        </w:rPr>
        <w:t>фіксації</w:t>
      </w:r>
      <w:r w:rsidRPr="00E1360A">
        <w:rPr>
          <w:rFonts w:ascii="Times New Roman" w:eastAsia="Times New Roman" w:hAnsi="Times New Roman"/>
          <w:sz w:val="24"/>
        </w:rPr>
        <w:t xml:space="preserve"> до </w:t>
      </w:r>
      <w:r w:rsidRPr="000177E5">
        <w:rPr>
          <w:rFonts w:ascii="Times New Roman" w:eastAsia="Times New Roman" w:hAnsi="Times New Roman"/>
          <w:sz w:val="24"/>
          <w:lang w:val="uk-UA"/>
        </w:rPr>
        <w:t>поверхні</w:t>
      </w:r>
      <w:r w:rsidRPr="00E1360A">
        <w:rPr>
          <w:rFonts w:ascii="Times New Roman" w:eastAsia="Times New Roman" w:hAnsi="Times New Roman"/>
          <w:sz w:val="24"/>
        </w:rPr>
        <w:t xml:space="preserve"> </w:t>
      </w:r>
      <w:r w:rsidRPr="000177E5">
        <w:rPr>
          <w:rFonts w:ascii="Times New Roman" w:eastAsia="Times New Roman" w:hAnsi="Times New Roman"/>
          <w:sz w:val="24"/>
          <w:lang w:val="uk-UA"/>
        </w:rPr>
        <w:t>кістки</w:t>
      </w:r>
      <w:r w:rsidRPr="00E1360A">
        <w:rPr>
          <w:rFonts w:ascii="Times New Roman" w:eastAsia="Times New Roman" w:hAnsi="Times New Roman"/>
          <w:sz w:val="24"/>
        </w:rPr>
        <w:t>.</w:t>
      </w:r>
    </w:p>
    <w:p w14:paraId="202FAFD2" w14:textId="77777777" w:rsidR="00A421A5" w:rsidRPr="00E1360A" w:rsidRDefault="00A421A5" w:rsidP="00A421A5">
      <w:pPr>
        <w:spacing w:line="14" w:lineRule="exact"/>
        <w:rPr>
          <w:rFonts w:ascii="Times New Roman" w:eastAsia="Times New Roman" w:hAnsi="Times New Roman"/>
          <w:sz w:val="24"/>
        </w:rPr>
      </w:pPr>
    </w:p>
    <w:p w14:paraId="6078C86E" w14:textId="77777777" w:rsidR="00A421A5" w:rsidRPr="00E1360A" w:rsidRDefault="00A421A5" w:rsidP="00A421A5">
      <w:pPr>
        <w:spacing w:line="234" w:lineRule="auto"/>
        <w:ind w:firstLine="768"/>
        <w:jc w:val="both"/>
        <w:rPr>
          <w:rFonts w:ascii="Times New Roman" w:eastAsia="Times New Roman" w:hAnsi="Times New Roman"/>
          <w:sz w:val="24"/>
        </w:rPr>
      </w:pPr>
      <w:r w:rsidRPr="000177E5">
        <w:rPr>
          <w:rFonts w:ascii="Times New Roman" w:eastAsia="Times New Roman" w:hAnsi="Times New Roman"/>
          <w:sz w:val="24"/>
          <w:lang w:val="uk-UA"/>
        </w:rPr>
        <w:t>Ендопротези</w:t>
      </w:r>
      <w:r w:rsidRPr="00E1360A">
        <w:rPr>
          <w:rFonts w:ascii="Times New Roman" w:eastAsia="Times New Roman" w:hAnsi="Times New Roman"/>
          <w:sz w:val="24"/>
        </w:rPr>
        <w:t xml:space="preserve"> </w:t>
      </w:r>
      <w:r w:rsidRPr="000177E5">
        <w:rPr>
          <w:rFonts w:ascii="Times New Roman" w:eastAsia="Times New Roman" w:hAnsi="Times New Roman"/>
          <w:sz w:val="24"/>
          <w:lang w:val="uk-UA"/>
        </w:rPr>
        <w:t>повинні</w:t>
      </w:r>
      <w:r w:rsidRPr="00E1360A">
        <w:rPr>
          <w:rFonts w:ascii="Times New Roman" w:eastAsia="Times New Roman" w:hAnsi="Times New Roman"/>
          <w:sz w:val="24"/>
        </w:rPr>
        <w:t xml:space="preserve"> </w:t>
      </w:r>
      <w:r w:rsidRPr="000177E5">
        <w:rPr>
          <w:rFonts w:ascii="Times New Roman" w:eastAsia="Times New Roman" w:hAnsi="Times New Roman"/>
          <w:sz w:val="24"/>
          <w:lang w:val="uk-UA"/>
        </w:rPr>
        <w:t>мати</w:t>
      </w:r>
      <w:r w:rsidRPr="00E1360A">
        <w:rPr>
          <w:rFonts w:ascii="Times New Roman" w:eastAsia="Times New Roman" w:hAnsi="Times New Roman"/>
          <w:sz w:val="24"/>
        </w:rPr>
        <w:t xml:space="preserve"> </w:t>
      </w:r>
      <w:r w:rsidRPr="000177E5">
        <w:rPr>
          <w:rFonts w:ascii="Times New Roman" w:eastAsia="Times New Roman" w:hAnsi="Times New Roman"/>
          <w:sz w:val="24"/>
          <w:lang w:val="uk-UA"/>
        </w:rPr>
        <w:t>кількість</w:t>
      </w:r>
      <w:r w:rsidRPr="00E1360A">
        <w:rPr>
          <w:rFonts w:ascii="Times New Roman" w:eastAsia="Times New Roman" w:hAnsi="Times New Roman"/>
          <w:sz w:val="24"/>
        </w:rPr>
        <w:t xml:space="preserve"> </w:t>
      </w:r>
      <w:r w:rsidRPr="000177E5">
        <w:rPr>
          <w:rFonts w:ascii="Times New Roman" w:eastAsia="Times New Roman" w:hAnsi="Times New Roman"/>
          <w:sz w:val="24"/>
          <w:lang w:val="uk-UA"/>
        </w:rPr>
        <w:t>типорозмірів</w:t>
      </w:r>
      <w:r w:rsidRPr="00E1360A">
        <w:rPr>
          <w:rFonts w:ascii="Times New Roman" w:eastAsia="Times New Roman" w:hAnsi="Times New Roman"/>
          <w:sz w:val="24"/>
        </w:rPr>
        <w:t xml:space="preserve">, </w:t>
      </w:r>
      <w:r w:rsidRPr="000177E5">
        <w:rPr>
          <w:rFonts w:ascii="Times New Roman" w:eastAsia="Times New Roman" w:hAnsi="Times New Roman"/>
          <w:sz w:val="24"/>
          <w:lang w:val="uk-UA"/>
        </w:rPr>
        <w:t>які</w:t>
      </w:r>
      <w:r w:rsidRPr="00E1360A">
        <w:rPr>
          <w:rFonts w:ascii="Times New Roman" w:eastAsia="Times New Roman" w:hAnsi="Times New Roman"/>
          <w:sz w:val="24"/>
        </w:rPr>
        <w:t xml:space="preserve"> </w:t>
      </w:r>
      <w:r w:rsidRPr="000177E5">
        <w:rPr>
          <w:rFonts w:ascii="Times New Roman" w:eastAsia="Times New Roman" w:hAnsi="Times New Roman"/>
          <w:sz w:val="24"/>
          <w:lang w:val="uk-UA"/>
        </w:rPr>
        <w:t>відповідають</w:t>
      </w:r>
      <w:r w:rsidRPr="00E1360A">
        <w:rPr>
          <w:rFonts w:ascii="Times New Roman" w:eastAsia="Times New Roman" w:hAnsi="Times New Roman"/>
          <w:sz w:val="24"/>
        </w:rPr>
        <w:t xml:space="preserve"> </w:t>
      </w:r>
      <w:r w:rsidRPr="000177E5">
        <w:rPr>
          <w:rFonts w:ascii="Times New Roman" w:eastAsia="Times New Roman" w:hAnsi="Times New Roman"/>
          <w:sz w:val="24"/>
          <w:lang w:val="uk-UA"/>
        </w:rPr>
        <w:t>антропологічним</w:t>
      </w:r>
      <w:r w:rsidRPr="00E1360A">
        <w:rPr>
          <w:rFonts w:ascii="Times New Roman" w:eastAsia="Times New Roman" w:hAnsi="Times New Roman"/>
          <w:sz w:val="24"/>
        </w:rPr>
        <w:t xml:space="preserve"> характеристикам </w:t>
      </w:r>
      <w:r w:rsidRPr="00DE317A">
        <w:rPr>
          <w:rFonts w:ascii="Times New Roman" w:eastAsia="Times New Roman" w:hAnsi="Times New Roman"/>
          <w:sz w:val="24"/>
          <w:lang w:val="uk-UA"/>
        </w:rPr>
        <w:t>людини</w:t>
      </w:r>
      <w:r w:rsidRPr="00E1360A">
        <w:rPr>
          <w:rFonts w:ascii="Times New Roman" w:eastAsia="Times New Roman" w:hAnsi="Times New Roman"/>
          <w:sz w:val="24"/>
        </w:rPr>
        <w:t xml:space="preserve"> і </w:t>
      </w:r>
      <w:r w:rsidRPr="00DE317A">
        <w:rPr>
          <w:rFonts w:ascii="Times New Roman" w:eastAsia="Times New Roman" w:hAnsi="Times New Roman"/>
          <w:sz w:val="24"/>
          <w:lang w:val="uk-UA"/>
        </w:rPr>
        <w:t>складатися</w:t>
      </w:r>
      <w:r w:rsidRPr="00E1360A">
        <w:rPr>
          <w:rFonts w:ascii="Times New Roman" w:eastAsia="Times New Roman" w:hAnsi="Times New Roman"/>
          <w:sz w:val="24"/>
        </w:rPr>
        <w:t xml:space="preserve"> з:</w:t>
      </w:r>
    </w:p>
    <w:p w14:paraId="14AE0632" w14:textId="77777777" w:rsidR="00A421A5" w:rsidRPr="00E1360A" w:rsidRDefault="00A421A5" w:rsidP="00A421A5">
      <w:pPr>
        <w:spacing w:line="14" w:lineRule="exact"/>
        <w:rPr>
          <w:rFonts w:ascii="Times New Roman" w:eastAsia="Times New Roman" w:hAnsi="Times New Roman"/>
          <w:sz w:val="24"/>
        </w:rPr>
      </w:pPr>
    </w:p>
    <w:p w14:paraId="733064A8" w14:textId="77777777" w:rsidR="00A421A5" w:rsidRPr="00E1360A" w:rsidRDefault="00A421A5" w:rsidP="00A421A5">
      <w:pPr>
        <w:spacing w:line="234" w:lineRule="auto"/>
        <w:ind w:firstLine="708"/>
        <w:jc w:val="both"/>
        <w:rPr>
          <w:rFonts w:ascii="Times New Roman" w:eastAsia="Times New Roman" w:hAnsi="Times New Roman"/>
          <w:sz w:val="24"/>
        </w:rPr>
      </w:pPr>
      <w:proofErr w:type="spellStart"/>
      <w:r w:rsidRPr="00DE317A">
        <w:rPr>
          <w:rFonts w:ascii="Times New Roman" w:eastAsia="Times New Roman" w:hAnsi="Times New Roman"/>
          <w:sz w:val="24"/>
          <w:lang w:val="uk-UA"/>
        </w:rPr>
        <w:t>Вертлюгового</w:t>
      </w:r>
      <w:proofErr w:type="spellEnd"/>
      <w:r w:rsidRPr="00E1360A">
        <w:rPr>
          <w:rFonts w:ascii="Times New Roman" w:eastAsia="Times New Roman" w:hAnsi="Times New Roman"/>
          <w:sz w:val="24"/>
        </w:rPr>
        <w:t xml:space="preserve"> компоненту</w:t>
      </w:r>
      <w:r>
        <w:rPr>
          <w:rFonts w:ascii="Times New Roman" w:eastAsia="Times New Roman" w:hAnsi="Times New Roman"/>
          <w:sz w:val="24"/>
          <w:lang w:val="uk-UA"/>
        </w:rPr>
        <w:t xml:space="preserve"> (</w:t>
      </w:r>
      <w:r w:rsidRPr="00E1360A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  <w:lang w:val="uk-UA"/>
        </w:rPr>
        <w:t>прес фіт</w:t>
      </w:r>
      <w:r w:rsidRPr="00E1360A">
        <w:rPr>
          <w:rFonts w:ascii="Times New Roman" w:eastAsia="Times New Roman" w:hAnsi="Times New Roman"/>
          <w:sz w:val="24"/>
        </w:rPr>
        <w:t xml:space="preserve"> чашки - 1 шт., </w:t>
      </w:r>
      <w:r w:rsidRPr="00DE317A">
        <w:rPr>
          <w:rFonts w:ascii="Times New Roman" w:eastAsia="Times New Roman" w:hAnsi="Times New Roman"/>
          <w:sz w:val="24"/>
          <w:lang w:val="uk-UA"/>
        </w:rPr>
        <w:t>вкладишу</w:t>
      </w:r>
      <w:r w:rsidRPr="00E1360A">
        <w:rPr>
          <w:rFonts w:ascii="Times New Roman" w:eastAsia="Times New Roman" w:hAnsi="Times New Roman"/>
          <w:sz w:val="24"/>
        </w:rPr>
        <w:t xml:space="preserve"> -1 шт.</w:t>
      </w:r>
      <w:r>
        <w:rPr>
          <w:rFonts w:ascii="Times New Roman" w:eastAsia="Times New Roman" w:hAnsi="Times New Roman"/>
          <w:sz w:val="24"/>
          <w:lang w:val="uk-UA"/>
        </w:rPr>
        <w:t>)</w:t>
      </w:r>
      <w:r w:rsidRPr="00E1360A">
        <w:rPr>
          <w:rFonts w:ascii="Times New Roman" w:eastAsia="Times New Roman" w:hAnsi="Times New Roman"/>
          <w:sz w:val="24"/>
        </w:rPr>
        <w:t>;</w:t>
      </w:r>
    </w:p>
    <w:p w14:paraId="22927F96" w14:textId="77777777" w:rsidR="00A421A5" w:rsidRPr="00E1360A" w:rsidRDefault="00A421A5" w:rsidP="00A421A5">
      <w:pPr>
        <w:spacing w:line="2" w:lineRule="exact"/>
        <w:rPr>
          <w:rFonts w:ascii="Times New Roman" w:eastAsia="Times New Roman" w:hAnsi="Times New Roman"/>
          <w:sz w:val="24"/>
        </w:rPr>
      </w:pPr>
    </w:p>
    <w:p w14:paraId="69356F63" w14:textId="77777777" w:rsidR="00A421A5" w:rsidRPr="00E1360A" w:rsidRDefault="00A421A5" w:rsidP="00A421A5">
      <w:pPr>
        <w:spacing w:line="0" w:lineRule="atLeast"/>
        <w:ind w:left="700"/>
        <w:rPr>
          <w:rFonts w:ascii="Times New Roman" w:eastAsia="Times New Roman" w:hAnsi="Times New Roman"/>
          <w:sz w:val="24"/>
        </w:rPr>
      </w:pPr>
      <w:r w:rsidRPr="00DE317A">
        <w:rPr>
          <w:rFonts w:ascii="Times New Roman" w:eastAsia="Times New Roman" w:hAnsi="Times New Roman"/>
          <w:sz w:val="24"/>
          <w:lang w:val="uk-UA"/>
        </w:rPr>
        <w:lastRenderedPageBreak/>
        <w:t>Стегнової</w:t>
      </w:r>
      <w:r w:rsidRPr="00E1360A">
        <w:rPr>
          <w:rFonts w:ascii="Times New Roman" w:eastAsia="Times New Roman" w:hAnsi="Times New Roman"/>
          <w:sz w:val="24"/>
        </w:rPr>
        <w:t xml:space="preserve"> </w:t>
      </w:r>
      <w:r w:rsidRPr="00DE317A">
        <w:rPr>
          <w:rFonts w:ascii="Times New Roman" w:eastAsia="Times New Roman" w:hAnsi="Times New Roman"/>
          <w:sz w:val="24"/>
          <w:lang w:val="uk-UA"/>
        </w:rPr>
        <w:t>голівки</w:t>
      </w:r>
      <w:r w:rsidRPr="00E1360A">
        <w:rPr>
          <w:rFonts w:ascii="Times New Roman" w:eastAsia="Times New Roman" w:hAnsi="Times New Roman"/>
          <w:sz w:val="24"/>
        </w:rPr>
        <w:t xml:space="preserve"> - 1 шт.;</w:t>
      </w:r>
    </w:p>
    <w:p w14:paraId="41FF1742" w14:textId="77777777" w:rsidR="00A421A5" w:rsidRDefault="00A421A5" w:rsidP="00A421A5">
      <w:pPr>
        <w:spacing w:line="0" w:lineRule="atLeast"/>
        <w:ind w:left="700"/>
        <w:rPr>
          <w:rFonts w:ascii="Times New Roman" w:eastAsia="Times New Roman" w:hAnsi="Times New Roman"/>
          <w:sz w:val="24"/>
          <w:lang w:val="uk-UA"/>
        </w:rPr>
      </w:pPr>
      <w:r w:rsidRPr="00DE317A">
        <w:rPr>
          <w:rFonts w:ascii="Times New Roman" w:eastAsia="Times New Roman" w:hAnsi="Times New Roman"/>
          <w:sz w:val="24"/>
          <w:lang w:val="uk-UA"/>
        </w:rPr>
        <w:t>Стегнового</w:t>
      </w:r>
      <w:r w:rsidRPr="00E1360A">
        <w:rPr>
          <w:rFonts w:ascii="Times New Roman" w:eastAsia="Times New Roman" w:hAnsi="Times New Roman"/>
          <w:sz w:val="24"/>
        </w:rPr>
        <w:t xml:space="preserve"> компоненту</w:t>
      </w:r>
      <w:r>
        <w:rPr>
          <w:rFonts w:ascii="Times New Roman" w:eastAsia="Times New Roman" w:hAnsi="Times New Roman"/>
          <w:sz w:val="24"/>
          <w:lang w:val="uk-UA"/>
        </w:rPr>
        <w:t xml:space="preserve"> (ніжки)</w:t>
      </w:r>
      <w:r w:rsidRPr="00E1360A">
        <w:rPr>
          <w:rFonts w:ascii="Times New Roman" w:eastAsia="Times New Roman" w:hAnsi="Times New Roman"/>
          <w:sz w:val="24"/>
        </w:rPr>
        <w:t xml:space="preserve"> - 1 шт.</w:t>
      </w:r>
    </w:p>
    <w:p w14:paraId="722C2733" w14:textId="77777777" w:rsidR="00A421A5" w:rsidRPr="00E1360A" w:rsidRDefault="00A421A5" w:rsidP="00A421A5">
      <w:pPr>
        <w:spacing w:line="0" w:lineRule="atLeast"/>
        <w:ind w:left="700"/>
        <w:rPr>
          <w:rFonts w:ascii="Times New Roman" w:eastAsia="Times New Roman" w:hAnsi="Times New Roman"/>
          <w:sz w:val="24"/>
        </w:rPr>
      </w:pPr>
      <w:r w:rsidRPr="00DE317A">
        <w:rPr>
          <w:rFonts w:ascii="Times New Roman" w:eastAsia="Times New Roman" w:hAnsi="Times New Roman"/>
          <w:sz w:val="24"/>
          <w:lang w:val="uk-UA"/>
        </w:rPr>
        <w:t>Основні</w:t>
      </w:r>
      <w:r w:rsidRPr="00E1360A">
        <w:rPr>
          <w:rFonts w:ascii="Times New Roman" w:eastAsia="Times New Roman" w:hAnsi="Times New Roman"/>
          <w:sz w:val="24"/>
        </w:rPr>
        <w:t xml:space="preserve"> </w:t>
      </w:r>
      <w:r w:rsidRPr="00DE317A">
        <w:rPr>
          <w:rFonts w:ascii="Times New Roman" w:eastAsia="Times New Roman" w:hAnsi="Times New Roman"/>
          <w:sz w:val="24"/>
          <w:lang w:val="uk-UA"/>
        </w:rPr>
        <w:t>вимоги</w:t>
      </w:r>
      <w:r w:rsidRPr="00E1360A">
        <w:rPr>
          <w:rFonts w:ascii="Times New Roman" w:eastAsia="Times New Roman" w:hAnsi="Times New Roman"/>
          <w:sz w:val="24"/>
        </w:rPr>
        <w:t xml:space="preserve"> до </w:t>
      </w:r>
      <w:r w:rsidRPr="00DE317A">
        <w:rPr>
          <w:rFonts w:ascii="Times New Roman" w:eastAsia="Times New Roman" w:hAnsi="Times New Roman"/>
          <w:sz w:val="24"/>
          <w:lang w:val="uk-UA"/>
        </w:rPr>
        <w:t>складових</w:t>
      </w:r>
      <w:r w:rsidRPr="00E1360A">
        <w:rPr>
          <w:rFonts w:ascii="Times New Roman" w:eastAsia="Times New Roman" w:hAnsi="Times New Roman"/>
          <w:sz w:val="24"/>
        </w:rPr>
        <w:t xml:space="preserve"> </w:t>
      </w:r>
      <w:r w:rsidRPr="00DE317A">
        <w:rPr>
          <w:rFonts w:ascii="Times New Roman" w:eastAsia="Times New Roman" w:hAnsi="Times New Roman"/>
          <w:sz w:val="24"/>
          <w:lang w:val="uk-UA"/>
        </w:rPr>
        <w:t>частин</w:t>
      </w:r>
      <w:r w:rsidRPr="00E1360A">
        <w:rPr>
          <w:rFonts w:ascii="Times New Roman" w:eastAsia="Times New Roman" w:hAnsi="Times New Roman"/>
          <w:sz w:val="24"/>
        </w:rPr>
        <w:t xml:space="preserve"> </w:t>
      </w:r>
      <w:r w:rsidRPr="00DE317A">
        <w:rPr>
          <w:rFonts w:ascii="Times New Roman" w:eastAsia="Times New Roman" w:hAnsi="Times New Roman"/>
          <w:sz w:val="24"/>
          <w:lang w:val="uk-UA"/>
        </w:rPr>
        <w:t>ендопротезу</w:t>
      </w:r>
      <w:r w:rsidRPr="00E1360A">
        <w:rPr>
          <w:rFonts w:ascii="Times New Roman" w:eastAsia="Times New Roman" w:hAnsi="Times New Roman"/>
          <w:sz w:val="24"/>
        </w:rPr>
        <w:t>:</w:t>
      </w:r>
    </w:p>
    <w:p w14:paraId="22E8C2C5" w14:textId="77777777" w:rsidR="00A421A5" w:rsidRPr="00E1360A" w:rsidRDefault="00A421A5" w:rsidP="00A421A5">
      <w:pPr>
        <w:spacing w:line="12" w:lineRule="exact"/>
        <w:rPr>
          <w:rFonts w:ascii="Times New Roman" w:eastAsia="Times New Roman" w:hAnsi="Times New Roman"/>
          <w:sz w:val="24"/>
        </w:rPr>
      </w:pPr>
    </w:p>
    <w:p w14:paraId="5684C121" w14:textId="35BF7E40" w:rsidR="00A421A5" w:rsidRPr="00E1360A" w:rsidRDefault="00A421A5" w:rsidP="00A421A5">
      <w:pPr>
        <w:spacing w:line="237" w:lineRule="auto"/>
        <w:ind w:firstLine="708"/>
        <w:jc w:val="both"/>
        <w:rPr>
          <w:rFonts w:ascii="Times New Roman" w:eastAsia="Times New Roman" w:hAnsi="Times New Roman"/>
          <w:sz w:val="24"/>
        </w:rPr>
      </w:pPr>
      <w:r w:rsidRPr="00DE317A">
        <w:rPr>
          <w:rFonts w:ascii="Times New Roman" w:eastAsia="Times New Roman" w:hAnsi="Times New Roman"/>
          <w:sz w:val="24"/>
          <w:lang w:val="uk-UA"/>
        </w:rPr>
        <w:t>Вимоги</w:t>
      </w:r>
      <w:r w:rsidRPr="00E1360A">
        <w:rPr>
          <w:rFonts w:ascii="Times New Roman" w:eastAsia="Times New Roman" w:hAnsi="Times New Roman"/>
          <w:sz w:val="24"/>
        </w:rPr>
        <w:t xml:space="preserve"> до чашки</w:t>
      </w:r>
      <w:r>
        <w:rPr>
          <w:rFonts w:ascii="Times New Roman" w:eastAsia="Times New Roman" w:hAnsi="Times New Roman"/>
          <w:sz w:val="24"/>
          <w:lang w:val="uk-UA"/>
        </w:rPr>
        <w:t xml:space="preserve"> прес-фіт</w:t>
      </w:r>
      <w:r w:rsidRPr="00E1360A">
        <w:rPr>
          <w:rFonts w:ascii="Times New Roman" w:eastAsia="Times New Roman" w:hAnsi="Times New Roman"/>
          <w:sz w:val="24"/>
        </w:rPr>
        <w:t xml:space="preserve">: </w:t>
      </w:r>
      <w:r w:rsidRPr="00E1360A">
        <w:rPr>
          <w:rFonts w:ascii="Times New Roman" w:eastAsia="Times New Roman" w:hAnsi="Times New Roman"/>
          <w:sz w:val="24"/>
          <w:lang w:val="uk-UA"/>
        </w:rPr>
        <w:t>чашк</w:t>
      </w:r>
      <w:r>
        <w:rPr>
          <w:rFonts w:ascii="Times New Roman" w:eastAsia="Times New Roman" w:hAnsi="Times New Roman"/>
          <w:sz w:val="24"/>
          <w:lang w:val="uk-UA"/>
        </w:rPr>
        <w:t>а</w:t>
      </w:r>
      <w:r w:rsidRPr="00BD5E5D">
        <w:rPr>
          <w:rFonts w:ascii="Times New Roman" w:eastAsia="Times New Roman" w:hAnsi="Times New Roman"/>
          <w:sz w:val="24"/>
          <w:lang w:val="uk-UA"/>
        </w:rPr>
        <w:t xml:space="preserve"> </w:t>
      </w:r>
      <w:r>
        <w:rPr>
          <w:rFonts w:ascii="Times New Roman" w:eastAsia="Times New Roman" w:hAnsi="Times New Roman"/>
          <w:sz w:val="24"/>
          <w:lang w:val="uk-UA"/>
        </w:rPr>
        <w:t>прес-фіт</w:t>
      </w:r>
      <w:r w:rsidRPr="00DE317A">
        <w:rPr>
          <w:rFonts w:ascii="Times New Roman" w:eastAsia="Times New Roman" w:hAnsi="Times New Roman"/>
          <w:sz w:val="24"/>
          <w:lang w:val="uk-UA"/>
        </w:rPr>
        <w:t xml:space="preserve"> має</w:t>
      </w:r>
      <w:r>
        <w:rPr>
          <w:rFonts w:ascii="Times New Roman" w:eastAsia="Times New Roman" w:hAnsi="Times New Roman"/>
          <w:sz w:val="24"/>
        </w:rPr>
        <w:t xml:space="preserve"> бути</w:t>
      </w:r>
      <w:r>
        <w:rPr>
          <w:rFonts w:ascii="Times New Roman" w:eastAsia="Times New Roman" w:hAnsi="Times New Roman"/>
          <w:sz w:val="24"/>
          <w:lang w:val="uk-UA"/>
        </w:rPr>
        <w:t xml:space="preserve"> напівсферичної форми, </w:t>
      </w:r>
      <w:r w:rsidRPr="000177E5">
        <w:rPr>
          <w:rFonts w:ascii="Times New Roman" w:eastAsia="Times New Roman" w:hAnsi="Times New Roman"/>
          <w:sz w:val="24"/>
          <w:lang w:val="uk-UA"/>
        </w:rPr>
        <w:t>виготовлена</w:t>
      </w:r>
      <w:r w:rsidRPr="00E1360A">
        <w:rPr>
          <w:rFonts w:ascii="Times New Roman" w:eastAsia="Times New Roman" w:hAnsi="Times New Roman"/>
          <w:sz w:val="24"/>
        </w:rPr>
        <w:t xml:space="preserve"> з</w:t>
      </w:r>
      <w:r w:rsidRPr="002C03DC">
        <w:rPr>
          <w:rFonts w:ascii="Times New Roman" w:eastAsia="Times New Roman" w:hAnsi="Times New Roman"/>
          <w:sz w:val="24"/>
        </w:rPr>
        <w:t xml:space="preserve"> </w:t>
      </w:r>
      <w:r w:rsidRPr="00E1360A">
        <w:rPr>
          <w:rFonts w:ascii="Times New Roman" w:eastAsia="Times New Roman" w:hAnsi="Times New Roman"/>
          <w:sz w:val="24"/>
        </w:rPr>
        <w:t xml:space="preserve">дозволенного до </w:t>
      </w:r>
      <w:proofErr w:type="spellStart"/>
      <w:r w:rsidRPr="00E1360A">
        <w:rPr>
          <w:rFonts w:ascii="Times New Roman" w:eastAsia="Times New Roman" w:hAnsi="Times New Roman"/>
          <w:sz w:val="24"/>
        </w:rPr>
        <w:t>використання</w:t>
      </w:r>
      <w:proofErr w:type="spellEnd"/>
      <w:r w:rsidRPr="00E1360A">
        <w:rPr>
          <w:rFonts w:ascii="Times New Roman" w:eastAsia="Times New Roman" w:hAnsi="Times New Roman"/>
          <w:sz w:val="24"/>
        </w:rPr>
        <w:t xml:space="preserve"> в </w:t>
      </w:r>
      <w:proofErr w:type="spellStart"/>
      <w:r w:rsidRPr="00E1360A">
        <w:rPr>
          <w:rFonts w:ascii="Times New Roman" w:eastAsia="Times New Roman" w:hAnsi="Times New Roman"/>
          <w:sz w:val="24"/>
        </w:rPr>
        <w:t>медицині</w:t>
      </w:r>
      <w:proofErr w:type="spellEnd"/>
      <w:r w:rsidRPr="00E1360A">
        <w:rPr>
          <w:rFonts w:ascii="Times New Roman" w:eastAsia="Times New Roman" w:hAnsi="Times New Roman"/>
          <w:sz w:val="24"/>
        </w:rPr>
        <w:t xml:space="preserve"> титанового сплаву</w:t>
      </w:r>
      <w:r w:rsidRPr="006C2C09">
        <w:rPr>
          <w:rFonts w:ascii="Times New Roman" w:hAnsi="Times New Roman" w:cs="Times New Roman"/>
          <w:lang w:val="uk-UA"/>
        </w:rPr>
        <w:t xml:space="preserve"> </w:t>
      </w:r>
      <w:r w:rsidRPr="004A250C">
        <w:rPr>
          <w:rFonts w:ascii="Times New Roman" w:hAnsi="Times New Roman" w:cs="Times New Roman"/>
          <w:lang w:val="uk-UA"/>
        </w:rPr>
        <w:t>Ti6Al4V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eastAsia="Times New Roman" w:hAnsi="Times New Roman"/>
          <w:sz w:val="24"/>
          <w:lang w:val="uk-UA"/>
        </w:rPr>
        <w:t xml:space="preserve">згідно </w:t>
      </w:r>
      <w:r w:rsidRPr="004A250C">
        <w:rPr>
          <w:rFonts w:ascii="Times New Roman" w:eastAsia="RotisSansSerifW1G-XBold" w:hAnsi="Times New Roman" w:cs="Times New Roman"/>
          <w:lang w:val="uk-UA"/>
        </w:rPr>
        <w:t xml:space="preserve">стандарту </w:t>
      </w:r>
      <w:r w:rsidRPr="004A250C">
        <w:rPr>
          <w:rFonts w:ascii="Times New Roman" w:hAnsi="Times New Roman" w:cs="Times New Roman"/>
          <w:lang w:val="uk-UA"/>
        </w:rPr>
        <w:t>ISO 5832-3</w:t>
      </w:r>
      <w:r>
        <w:rPr>
          <w:rFonts w:ascii="Times New Roman" w:eastAsia="Times New Roman" w:hAnsi="Times New Roman"/>
          <w:sz w:val="24"/>
          <w:lang w:val="uk-UA"/>
        </w:rPr>
        <w:t>,</w:t>
      </w:r>
      <w:r w:rsidRPr="00E1360A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  <w:lang w:val="uk-UA"/>
        </w:rPr>
        <w:t>мати мікропористе покриття з частинок чистого титану товщиною в межах від 0,3мм до 0,4 мм, з розмірами пор в межах від 40 до 230 Нм, з пористістю в межах від 30 до 40%. Ч</w:t>
      </w:r>
      <w:r w:rsidRPr="00E1360A">
        <w:rPr>
          <w:rFonts w:ascii="Times New Roman" w:eastAsia="Times New Roman" w:hAnsi="Times New Roman"/>
          <w:sz w:val="24"/>
          <w:lang w:val="uk-UA"/>
        </w:rPr>
        <w:t>ашк</w:t>
      </w:r>
      <w:r>
        <w:rPr>
          <w:rFonts w:ascii="Times New Roman" w:eastAsia="Times New Roman" w:hAnsi="Times New Roman"/>
          <w:sz w:val="24"/>
          <w:lang w:val="uk-UA"/>
        </w:rPr>
        <w:t>а</w:t>
      </w:r>
      <w:r w:rsidRPr="00BD5E5D">
        <w:rPr>
          <w:rFonts w:ascii="Times New Roman" w:eastAsia="Times New Roman" w:hAnsi="Times New Roman"/>
          <w:sz w:val="24"/>
          <w:lang w:val="uk-UA"/>
        </w:rPr>
        <w:t xml:space="preserve"> </w:t>
      </w:r>
      <w:r>
        <w:rPr>
          <w:rFonts w:ascii="Times New Roman" w:eastAsia="Times New Roman" w:hAnsi="Times New Roman"/>
          <w:sz w:val="24"/>
          <w:lang w:val="uk-UA"/>
        </w:rPr>
        <w:t>прес-фіт</w:t>
      </w:r>
      <w:r w:rsidRPr="000177E5">
        <w:rPr>
          <w:rFonts w:ascii="Times New Roman" w:eastAsia="Times New Roman" w:hAnsi="Times New Roman"/>
          <w:sz w:val="24"/>
          <w:lang w:val="uk-UA"/>
        </w:rPr>
        <w:t xml:space="preserve"> має</w:t>
      </w:r>
      <w:r w:rsidRPr="00E1360A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  <w:lang w:val="uk-UA"/>
        </w:rPr>
        <w:t>мати к</w:t>
      </w:r>
      <w:r w:rsidRPr="000177E5">
        <w:rPr>
          <w:rFonts w:ascii="Times New Roman" w:eastAsia="Times New Roman" w:hAnsi="Times New Roman"/>
          <w:sz w:val="24"/>
          <w:lang w:val="uk-UA"/>
        </w:rPr>
        <w:t>ількість</w:t>
      </w:r>
      <w:r w:rsidRPr="00E1360A">
        <w:rPr>
          <w:rFonts w:ascii="Times New Roman" w:eastAsia="Times New Roman" w:hAnsi="Times New Roman"/>
          <w:sz w:val="24"/>
        </w:rPr>
        <w:t xml:space="preserve"> </w:t>
      </w:r>
      <w:r w:rsidRPr="000177E5">
        <w:rPr>
          <w:rFonts w:ascii="Times New Roman" w:eastAsia="Times New Roman" w:hAnsi="Times New Roman"/>
          <w:sz w:val="24"/>
          <w:lang w:val="uk-UA"/>
        </w:rPr>
        <w:t>типорозмірів</w:t>
      </w:r>
      <w:r w:rsidRPr="00E1360A">
        <w:rPr>
          <w:rFonts w:ascii="Times New Roman" w:eastAsia="Times New Roman" w:hAnsi="Times New Roman"/>
          <w:sz w:val="24"/>
        </w:rPr>
        <w:t xml:space="preserve"> за </w:t>
      </w:r>
      <w:r w:rsidRPr="000177E5">
        <w:rPr>
          <w:rFonts w:ascii="Times New Roman" w:eastAsia="Times New Roman" w:hAnsi="Times New Roman"/>
          <w:sz w:val="24"/>
          <w:lang w:val="uk-UA"/>
        </w:rPr>
        <w:t>зовнішнім</w:t>
      </w:r>
      <w:r w:rsidRPr="00E1360A">
        <w:rPr>
          <w:rFonts w:ascii="Times New Roman" w:eastAsia="Times New Roman" w:hAnsi="Times New Roman"/>
          <w:sz w:val="24"/>
        </w:rPr>
        <w:t xml:space="preserve"> </w:t>
      </w:r>
      <w:r w:rsidRPr="000177E5">
        <w:rPr>
          <w:rFonts w:ascii="Times New Roman" w:eastAsia="Times New Roman" w:hAnsi="Times New Roman"/>
          <w:sz w:val="24"/>
          <w:lang w:val="uk-UA"/>
        </w:rPr>
        <w:t>діаметром</w:t>
      </w:r>
      <w:r w:rsidRPr="00E1360A">
        <w:rPr>
          <w:rFonts w:ascii="Times New Roman" w:eastAsia="Times New Roman" w:hAnsi="Times New Roman"/>
          <w:sz w:val="24"/>
        </w:rPr>
        <w:t xml:space="preserve"> не </w:t>
      </w:r>
      <w:r w:rsidRPr="000177E5">
        <w:rPr>
          <w:rFonts w:ascii="Times New Roman" w:eastAsia="Times New Roman" w:hAnsi="Times New Roman"/>
          <w:sz w:val="24"/>
          <w:lang w:val="uk-UA"/>
        </w:rPr>
        <w:t>менше</w:t>
      </w:r>
      <w:r w:rsidRPr="00E1360A">
        <w:rPr>
          <w:rFonts w:ascii="Times New Roman" w:eastAsia="Times New Roman" w:hAnsi="Times New Roman"/>
          <w:sz w:val="24"/>
        </w:rPr>
        <w:t xml:space="preserve">, </w:t>
      </w:r>
      <w:r w:rsidRPr="000177E5">
        <w:rPr>
          <w:rFonts w:ascii="Times New Roman" w:eastAsia="Times New Roman" w:hAnsi="Times New Roman"/>
          <w:sz w:val="24"/>
          <w:lang w:val="uk-UA"/>
        </w:rPr>
        <w:t>ніж</w:t>
      </w:r>
      <w:r w:rsidRPr="00E1360A">
        <w:rPr>
          <w:rFonts w:ascii="Times New Roman" w:eastAsia="Times New Roman" w:hAnsi="Times New Roman"/>
          <w:sz w:val="24"/>
        </w:rPr>
        <w:t xml:space="preserve"> 1</w:t>
      </w:r>
      <w:r>
        <w:rPr>
          <w:rFonts w:ascii="Times New Roman" w:eastAsia="Times New Roman" w:hAnsi="Times New Roman"/>
          <w:sz w:val="24"/>
          <w:lang w:val="uk-UA"/>
        </w:rPr>
        <w:t>4</w:t>
      </w:r>
      <w:r w:rsidRPr="00E1360A">
        <w:rPr>
          <w:rFonts w:ascii="Times New Roman" w:eastAsia="Times New Roman" w:hAnsi="Times New Roman"/>
          <w:sz w:val="24"/>
        </w:rPr>
        <w:t xml:space="preserve">. </w:t>
      </w:r>
    </w:p>
    <w:p w14:paraId="3DF1E65B" w14:textId="77777777" w:rsidR="00A421A5" w:rsidRPr="00E1360A" w:rsidRDefault="00A421A5" w:rsidP="00A421A5">
      <w:pPr>
        <w:spacing w:line="14" w:lineRule="exact"/>
        <w:rPr>
          <w:rFonts w:ascii="Times New Roman" w:eastAsia="Times New Roman" w:hAnsi="Times New Roman"/>
          <w:sz w:val="24"/>
        </w:rPr>
      </w:pPr>
    </w:p>
    <w:p w14:paraId="041F02F6" w14:textId="1B14CD7E" w:rsidR="00A421A5" w:rsidRPr="00E1360A" w:rsidRDefault="00A421A5" w:rsidP="00A421A5">
      <w:pPr>
        <w:spacing w:line="238" w:lineRule="auto"/>
        <w:ind w:firstLine="708"/>
        <w:jc w:val="both"/>
        <w:rPr>
          <w:rFonts w:ascii="Times New Roman" w:eastAsia="Times New Roman" w:hAnsi="Times New Roman"/>
          <w:sz w:val="24"/>
          <w:lang w:val="uk-UA"/>
        </w:rPr>
      </w:pPr>
      <w:r w:rsidRPr="000177E5">
        <w:rPr>
          <w:rFonts w:ascii="Times New Roman" w:eastAsia="Times New Roman" w:hAnsi="Times New Roman"/>
          <w:sz w:val="24"/>
          <w:lang w:val="uk-UA"/>
        </w:rPr>
        <w:t>Вимоги</w:t>
      </w:r>
      <w:r w:rsidRPr="00E1360A">
        <w:rPr>
          <w:rFonts w:ascii="Times New Roman" w:eastAsia="Times New Roman" w:hAnsi="Times New Roman"/>
          <w:sz w:val="24"/>
        </w:rPr>
        <w:t xml:space="preserve"> до </w:t>
      </w:r>
      <w:r w:rsidRPr="000177E5">
        <w:rPr>
          <w:rFonts w:ascii="Times New Roman" w:eastAsia="Times New Roman" w:hAnsi="Times New Roman"/>
          <w:sz w:val="24"/>
          <w:lang w:val="uk-UA"/>
        </w:rPr>
        <w:t>вкладишу</w:t>
      </w:r>
      <w:r w:rsidRPr="00E1360A">
        <w:rPr>
          <w:rFonts w:ascii="Times New Roman" w:eastAsia="Times New Roman" w:hAnsi="Times New Roman"/>
          <w:sz w:val="24"/>
        </w:rPr>
        <w:t xml:space="preserve">: </w:t>
      </w:r>
      <w:r w:rsidRPr="00E1360A">
        <w:rPr>
          <w:rFonts w:ascii="Times New Roman" w:eastAsia="Times New Roman" w:hAnsi="Times New Roman"/>
          <w:sz w:val="24"/>
          <w:lang w:val="uk-UA"/>
        </w:rPr>
        <w:t xml:space="preserve">вкладиші до </w:t>
      </w:r>
      <w:r w:rsidR="00790302" w:rsidRPr="00E1360A">
        <w:rPr>
          <w:rFonts w:ascii="Times New Roman" w:eastAsia="Times New Roman" w:hAnsi="Times New Roman"/>
          <w:sz w:val="24"/>
          <w:lang w:val="uk-UA"/>
        </w:rPr>
        <w:t>чашк</w:t>
      </w:r>
      <w:r w:rsidR="00790302">
        <w:rPr>
          <w:rFonts w:ascii="Times New Roman" w:eastAsia="Times New Roman" w:hAnsi="Times New Roman"/>
          <w:sz w:val="24"/>
          <w:lang w:val="uk-UA"/>
        </w:rPr>
        <w:t>и</w:t>
      </w:r>
      <w:r w:rsidR="00790302" w:rsidRPr="00BD5E5D">
        <w:rPr>
          <w:rFonts w:ascii="Times New Roman" w:eastAsia="Times New Roman" w:hAnsi="Times New Roman"/>
          <w:sz w:val="24"/>
          <w:lang w:val="uk-UA"/>
        </w:rPr>
        <w:t xml:space="preserve"> </w:t>
      </w:r>
      <w:r w:rsidR="00790302">
        <w:rPr>
          <w:rFonts w:ascii="Times New Roman" w:eastAsia="Times New Roman" w:hAnsi="Times New Roman"/>
          <w:sz w:val="24"/>
          <w:lang w:val="uk-UA"/>
        </w:rPr>
        <w:t>прес-фіт</w:t>
      </w:r>
      <w:r w:rsidR="00790302" w:rsidRPr="00DE317A">
        <w:rPr>
          <w:rFonts w:ascii="Times New Roman" w:eastAsia="Times New Roman" w:hAnsi="Times New Roman"/>
          <w:sz w:val="24"/>
          <w:lang w:val="uk-UA"/>
        </w:rPr>
        <w:t xml:space="preserve"> </w:t>
      </w:r>
      <w:r w:rsidRPr="00E1360A">
        <w:rPr>
          <w:rFonts w:ascii="Times New Roman" w:eastAsia="Times New Roman" w:hAnsi="Times New Roman"/>
          <w:sz w:val="24"/>
          <w:lang w:val="uk-UA"/>
        </w:rPr>
        <w:t xml:space="preserve">повинні мати діаметр внутрішньої сфери 28, 32, 36, 40 мм. Вкладиш має бути виготовлений із спеціального, </w:t>
      </w:r>
      <w:r>
        <w:rPr>
          <w:rFonts w:ascii="Times New Roman" w:eastAsia="Times New Roman" w:hAnsi="Times New Roman"/>
          <w:sz w:val="24"/>
          <w:lang w:val="uk-UA"/>
        </w:rPr>
        <w:t>високо</w:t>
      </w:r>
      <w:r w:rsidRPr="00E1360A">
        <w:rPr>
          <w:rFonts w:ascii="Times New Roman" w:eastAsia="Times New Roman" w:hAnsi="Times New Roman"/>
          <w:sz w:val="24"/>
          <w:lang w:val="uk-UA"/>
        </w:rPr>
        <w:t>молекулярного поліетилену</w:t>
      </w:r>
      <w:r>
        <w:rPr>
          <w:rFonts w:ascii="Times New Roman" w:eastAsia="Times New Roman" w:hAnsi="Times New Roman"/>
          <w:sz w:val="24"/>
          <w:lang w:val="uk-UA"/>
        </w:rPr>
        <w:t xml:space="preserve"> надвисокої пружності, </w:t>
      </w:r>
      <w:r w:rsidRPr="00E1360A">
        <w:rPr>
          <w:rFonts w:ascii="Times New Roman" w:eastAsia="Times New Roman" w:hAnsi="Times New Roman"/>
          <w:sz w:val="24"/>
          <w:lang w:val="uk-UA"/>
        </w:rPr>
        <w:t xml:space="preserve">фіксуватися </w:t>
      </w:r>
      <w:r w:rsidR="00790302">
        <w:rPr>
          <w:rFonts w:ascii="Times New Roman" w:eastAsia="Times New Roman" w:hAnsi="Times New Roman"/>
          <w:sz w:val="24"/>
          <w:lang w:val="uk-UA"/>
        </w:rPr>
        <w:t xml:space="preserve">в </w:t>
      </w:r>
      <w:r w:rsidR="00790302" w:rsidRPr="00E1360A">
        <w:rPr>
          <w:rFonts w:ascii="Times New Roman" w:eastAsia="Times New Roman" w:hAnsi="Times New Roman"/>
          <w:sz w:val="24"/>
          <w:lang w:val="uk-UA"/>
        </w:rPr>
        <w:t>чаш</w:t>
      </w:r>
      <w:r w:rsidR="00790302">
        <w:rPr>
          <w:rFonts w:ascii="Times New Roman" w:eastAsia="Times New Roman" w:hAnsi="Times New Roman"/>
          <w:sz w:val="24"/>
          <w:lang w:val="uk-UA"/>
        </w:rPr>
        <w:t>ці</w:t>
      </w:r>
      <w:r w:rsidR="00790302" w:rsidRPr="00BD5E5D">
        <w:rPr>
          <w:rFonts w:ascii="Times New Roman" w:eastAsia="Times New Roman" w:hAnsi="Times New Roman"/>
          <w:sz w:val="24"/>
          <w:lang w:val="uk-UA"/>
        </w:rPr>
        <w:t xml:space="preserve"> </w:t>
      </w:r>
      <w:r w:rsidR="00790302">
        <w:rPr>
          <w:rFonts w:ascii="Times New Roman" w:eastAsia="Times New Roman" w:hAnsi="Times New Roman"/>
          <w:sz w:val="24"/>
          <w:lang w:val="uk-UA"/>
        </w:rPr>
        <w:t>прес-фіт</w:t>
      </w:r>
      <w:r w:rsidR="00790302" w:rsidRPr="00DE317A">
        <w:rPr>
          <w:rFonts w:ascii="Times New Roman" w:eastAsia="Times New Roman" w:hAnsi="Times New Roman"/>
          <w:sz w:val="24"/>
          <w:lang w:val="uk-UA"/>
        </w:rPr>
        <w:t xml:space="preserve"> </w:t>
      </w:r>
      <w:r w:rsidRPr="00E1360A">
        <w:rPr>
          <w:rFonts w:ascii="Times New Roman" w:eastAsia="Times New Roman" w:hAnsi="Times New Roman"/>
          <w:sz w:val="24"/>
          <w:lang w:val="uk-UA"/>
        </w:rPr>
        <w:t>методом конусного запресовування. Кількість типорозмірів вкладишу мають відповідати кількості типорозмірів без цементної чашки.</w:t>
      </w:r>
    </w:p>
    <w:p w14:paraId="34C138F0" w14:textId="77777777" w:rsidR="00A421A5" w:rsidRPr="00BD5E5D" w:rsidRDefault="00A421A5" w:rsidP="00A421A5">
      <w:pPr>
        <w:spacing w:line="15" w:lineRule="exact"/>
        <w:rPr>
          <w:rFonts w:ascii="Times New Roman" w:eastAsia="Times New Roman" w:hAnsi="Times New Roman"/>
          <w:sz w:val="24"/>
          <w:lang w:val="uk-UA"/>
        </w:rPr>
      </w:pPr>
    </w:p>
    <w:p w14:paraId="73B2110C" w14:textId="77777777" w:rsidR="00A421A5" w:rsidRPr="00BD5E5D" w:rsidRDefault="00A421A5" w:rsidP="00A421A5">
      <w:pPr>
        <w:spacing w:line="14" w:lineRule="exact"/>
        <w:rPr>
          <w:rFonts w:ascii="Times New Roman" w:eastAsia="Times New Roman" w:hAnsi="Times New Roman"/>
          <w:sz w:val="24"/>
          <w:lang w:val="uk-UA"/>
        </w:rPr>
      </w:pPr>
    </w:p>
    <w:p w14:paraId="1144EC9A" w14:textId="77777777" w:rsidR="00A421A5" w:rsidRPr="00E1360A" w:rsidRDefault="00A421A5" w:rsidP="00A421A5">
      <w:pPr>
        <w:spacing w:line="236" w:lineRule="auto"/>
        <w:ind w:firstLine="708"/>
        <w:jc w:val="both"/>
        <w:rPr>
          <w:rFonts w:ascii="Times New Roman" w:eastAsia="Times New Roman" w:hAnsi="Times New Roman"/>
          <w:sz w:val="24"/>
        </w:rPr>
      </w:pPr>
      <w:r w:rsidRPr="00BD5E5D">
        <w:rPr>
          <w:rFonts w:ascii="Times New Roman" w:eastAsia="Times New Roman" w:hAnsi="Times New Roman"/>
          <w:sz w:val="24"/>
          <w:lang w:val="uk-UA"/>
        </w:rPr>
        <w:t xml:space="preserve">Вимоги до стегнової голівки: </w:t>
      </w:r>
      <w:r w:rsidRPr="00E1360A">
        <w:rPr>
          <w:rFonts w:ascii="Times New Roman" w:eastAsia="Times New Roman" w:hAnsi="Times New Roman"/>
          <w:sz w:val="24"/>
          <w:lang w:val="uk-UA"/>
        </w:rPr>
        <w:t>г</w:t>
      </w:r>
      <w:r w:rsidRPr="00BD5E5D">
        <w:rPr>
          <w:rFonts w:ascii="Times New Roman" w:eastAsia="Times New Roman" w:hAnsi="Times New Roman"/>
          <w:sz w:val="24"/>
          <w:lang w:val="uk-UA"/>
        </w:rPr>
        <w:t xml:space="preserve">олівки </w:t>
      </w:r>
      <w:r w:rsidRPr="00E1360A">
        <w:rPr>
          <w:rFonts w:ascii="Times New Roman" w:eastAsia="Times New Roman" w:hAnsi="Times New Roman"/>
          <w:sz w:val="24"/>
          <w:lang w:val="uk-UA"/>
        </w:rPr>
        <w:t>мають бути</w:t>
      </w:r>
      <w:r w:rsidRPr="00BD5E5D">
        <w:rPr>
          <w:rFonts w:ascii="Times New Roman" w:eastAsia="Times New Roman" w:hAnsi="Times New Roman"/>
          <w:sz w:val="24"/>
          <w:lang w:val="uk-UA"/>
        </w:rPr>
        <w:t xml:space="preserve"> діаметром 28 мм, 32 мм, 36 мм, 40 мм</w:t>
      </w:r>
      <w:r w:rsidRPr="00E1360A">
        <w:rPr>
          <w:rFonts w:ascii="Times New Roman" w:eastAsia="Times New Roman" w:hAnsi="Times New Roman"/>
          <w:sz w:val="24"/>
          <w:lang w:val="uk-UA"/>
        </w:rPr>
        <w:t>,</w:t>
      </w:r>
      <w:r w:rsidRPr="00BD5E5D">
        <w:rPr>
          <w:rFonts w:ascii="Times New Roman" w:eastAsia="Times New Roman" w:hAnsi="Times New Roman"/>
          <w:sz w:val="24"/>
          <w:lang w:val="uk-UA"/>
        </w:rPr>
        <w:t xml:space="preserve"> виготовлені з біологічно інертних, немагнітних, легких і міцних матеріалів (Кобальт-хромовий сплав (</w:t>
      </w:r>
      <w:proofErr w:type="spellStart"/>
      <w:r w:rsidRPr="00E1360A">
        <w:rPr>
          <w:rFonts w:ascii="Times New Roman" w:eastAsia="Times New Roman" w:hAnsi="Times New Roman"/>
          <w:sz w:val="24"/>
        </w:rPr>
        <w:t>CoCrMo</w:t>
      </w:r>
      <w:proofErr w:type="spellEnd"/>
      <w:r w:rsidRPr="00BD5E5D">
        <w:rPr>
          <w:rFonts w:ascii="Times New Roman" w:eastAsia="Times New Roman" w:hAnsi="Times New Roman"/>
          <w:sz w:val="24"/>
          <w:lang w:val="uk-UA"/>
        </w:rPr>
        <w:t>/</w:t>
      </w:r>
      <w:r w:rsidRPr="00E1360A">
        <w:rPr>
          <w:rFonts w:ascii="Times New Roman" w:eastAsia="Times New Roman" w:hAnsi="Times New Roman"/>
          <w:sz w:val="24"/>
        </w:rPr>
        <w:t>ISO</w:t>
      </w:r>
      <w:r w:rsidRPr="00BD5E5D">
        <w:rPr>
          <w:rFonts w:ascii="Times New Roman" w:eastAsia="Times New Roman" w:hAnsi="Times New Roman"/>
          <w:sz w:val="24"/>
          <w:lang w:val="uk-UA"/>
        </w:rPr>
        <w:t xml:space="preserve"> 5832-12). </w:t>
      </w:r>
      <w:r w:rsidRPr="000177E5">
        <w:rPr>
          <w:rFonts w:ascii="Times New Roman" w:eastAsia="Times New Roman" w:hAnsi="Times New Roman"/>
          <w:sz w:val="24"/>
          <w:lang w:val="uk-UA"/>
        </w:rPr>
        <w:t>Кількість</w:t>
      </w:r>
      <w:r w:rsidRPr="00E1360A">
        <w:rPr>
          <w:rFonts w:ascii="Times New Roman" w:eastAsia="Times New Roman" w:hAnsi="Times New Roman"/>
          <w:sz w:val="24"/>
        </w:rPr>
        <w:t xml:space="preserve"> </w:t>
      </w:r>
      <w:r w:rsidRPr="000177E5">
        <w:rPr>
          <w:rFonts w:ascii="Times New Roman" w:eastAsia="Times New Roman" w:hAnsi="Times New Roman"/>
          <w:sz w:val="24"/>
          <w:lang w:val="uk-UA"/>
        </w:rPr>
        <w:t>типорозмірів</w:t>
      </w:r>
      <w:r w:rsidRPr="00E1360A">
        <w:rPr>
          <w:rFonts w:ascii="Times New Roman" w:eastAsia="Times New Roman" w:hAnsi="Times New Roman"/>
          <w:sz w:val="24"/>
        </w:rPr>
        <w:t xml:space="preserve"> за </w:t>
      </w:r>
      <w:r w:rsidRPr="000177E5">
        <w:rPr>
          <w:rFonts w:ascii="Times New Roman" w:eastAsia="Times New Roman" w:hAnsi="Times New Roman"/>
          <w:sz w:val="24"/>
          <w:lang w:val="uk-UA"/>
        </w:rPr>
        <w:t>довжиною</w:t>
      </w:r>
      <w:r w:rsidRPr="00E1360A">
        <w:rPr>
          <w:rFonts w:ascii="Times New Roman" w:eastAsia="Times New Roman" w:hAnsi="Times New Roman"/>
          <w:sz w:val="24"/>
        </w:rPr>
        <w:t xml:space="preserve"> </w:t>
      </w:r>
      <w:r w:rsidRPr="000177E5">
        <w:rPr>
          <w:rFonts w:ascii="Times New Roman" w:eastAsia="Times New Roman" w:hAnsi="Times New Roman"/>
          <w:sz w:val="24"/>
          <w:lang w:val="uk-UA"/>
        </w:rPr>
        <w:t>шийки</w:t>
      </w:r>
      <w:r w:rsidRPr="00E1360A">
        <w:rPr>
          <w:rFonts w:ascii="Times New Roman" w:eastAsia="Times New Roman" w:hAnsi="Times New Roman"/>
          <w:sz w:val="24"/>
        </w:rPr>
        <w:t xml:space="preserve"> 5 (S, M, L, XL, XXL). </w:t>
      </w:r>
      <w:r w:rsidRPr="000177E5">
        <w:rPr>
          <w:rFonts w:ascii="Times New Roman" w:eastAsia="Times New Roman" w:hAnsi="Times New Roman"/>
          <w:sz w:val="24"/>
          <w:lang w:val="uk-UA"/>
        </w:rPr>
        <w:t>Постача</w:t>
      </w:r>
      <w:r w:rsidRPr="00E1360A">
        <w:rPr>
          <w:rFonts w:ascii="Times New Roman" w:eastAsia="Times New Roman" w:hAnsi="Times New Roman"/>
          <w:sz w:val="24"/>
          <w:lang w:val="uk-UA"/>
        </w:rPr>
        <w:t xml:space="preserve">тися </w:t>
      </w:r>
      <w:r w:rsidRPr="00E1360A">
        <w:rPr>
          <w:rFonts w:ascii="Times New Roman" w:eastAsia="Times New Roman" w:hAnsi="Times New Roman"/>
          <w:sz w:val="24"/>
        </w:rPr>
        <w:t xml:space="preserve">у стерильному </w:t>
      </w:r>
      <w:r w:rsidRPr="000177E5">
        <w:rPr>
          <w:rFonts w:ascii="Times New Roman" w:eastAsia="Times New Roman" w:hAnsi="Times New Roman"/>
          <w:sz w:val="24"/>
          <w:lang w:val="uk-UA"/>
        </w:rPr>
        <w:t>вигляді</w:t>
      </w:r>
      <w:r w:rsidRPr="00E1360A">
        <w:rPr>
          <w:rFonts w:ascii="Times New Roman" w:eastAsia="Times New Roman" w:hAnsi="Times New Roman"/>
          <w:sz w:val="24"/>
        </w:rPr>
        <w:t xml:space="preserve"> </w:t>
      </w:r>
      <w:r w:rsidRPr="000177E5">
        <w:rPr>
          <w:rFonts w:ascii="Times New Roman" w:eastAsia="Times New Roman" w:hAnsi="Times New Roman"/>
          <w:sz w:val="24"/>
          <w:lang w:val="uk-UA"/>
        </w:rPr>
        <w:t>зі</w:t>
      </w:r>
      <w:r w:rsidRPr="00E1360A">
        <w:rPr>
          <w:rFonts w:ascii="Times New Roman" w:eastAsia="Times New Roman" w:hAnsi="Times New Roman"/>
          <w:sz w:val="24"/>
        </w:rPr>
        <w:t xml:space="preserve"> </w:t>
      </w:r>
      <w:r w:rsidRPr="000177E5">
        <w:rPr>
          <w:rFonts w:ascii="Times New Roman" w:eastAsia="Times New Roman" w:hAnsi="Times New Roman"/>
          <w:sz w:val="24"/>
          <w:lang w:val="uk-UA"/>
        </w:rPr>
        <w:t>строком</w:t>
      </w:r>
      <w:r w:rsidRPr="00E1360A">
        <w:rPr>
          <w:rFonts w:ascii="Times New Roman" w:eastAsia="Times New Roman" w:hAnsi="Times New Roman"/>
          <w:sz w:val="24"/>
        </w:rPr>
        <w:t xml:space="preserve"> </w:t>
      </w:r>
      <w:r w:rsidRPr="000177E5">
        <w:rPr>
          <w:rFonts w:ascii="Times New Roman" w:eastAsia="Times New Roman" w:hAnsi="Times New Roman"/>
          <w:sz w:val="24"/>
          <w:lang w:val="uk-UA"/>
        </w:rPr>
        <w:t>стерильності</w:t>
      </w:r>
      <w:r w:rsidRPr="00E1360A">
        <w:rPr>
          <w:rFonts w:ascii="Times New Roman" w:eastAsia="Times New Roman" w:hAnsi="Times New Roman"/>
          <w:sz w:val="24"/>
        </w:rPr>
        <w:t xml:space="preserve"> не </w:t>
      </w:r>
      <w:r w:rsidRPr="000177E5">
        <w:rPr>
          <w:rFonts w:ascii="Times New Roman" w:eastAsia="Times New Roman" w:hAnsi="Times New Roman"/>
          <w:sz w:val="24"/>
          <w:lang w:val="uk-UA"/>
        </w:rPr>
        <w:t>менше</w:t>
      </w:r>
      <w:r w:rsidRPr="00E1360A">
        <w:rPr>
          <w:rFonts w:ascii="Times New Roman" w:eastAsia="Times New Roman" w:hAnsi="Times New Roman"/>
          <w:sz w:val="24"/>
        </w:rPr>
        <w:t xml:space="preserve"> 5 </w:t>
      </w:r>
      <w:r w:rsidRPr="000177E5">
        <w:rPr>
          <w:rFonts w:ascii="Times New Roman" w:eastAsia="Times New Roman" w:hAnsi="Times New Roman"/>
          <w:sz w:val="24"/>
          <w:lang w:val="uk-UA"/>
        </w:rPr>
        <w:t>років</w:t>
      </w:r>
      <w:r w:rsidRPr="00E1360A">
        <w:rPr>
          <w:rFonts w:ascii="Times New Roman" w:eastAsia="Times New Roman" w:hAnsi="Times New Roman"/>
          <w:sz w:val="24"/>
        </w:rPr>
        <w:t>.</w:t>
      </w:r>
    </w:p>
    <w:p w14:paraId="1C359183" w14:textId="77777777" w:rsidR="00A421A5" w:rsidRPr="00E1360A" w:rsidRDefault="00A421A5" w:rsidP="00A421A5">
      <w:pPr>
        <w:spacing w:line="14" w:lineRule="exact"/>
        <w:rPr>
          <w:rFonts w:ascii="Times New Roman" w:eastAsia="Times New Roman" w:hAnsi="Times New Roman"/>
          <w:sz w:val="24"/>
        </w:rPr>
      </w:pPr>
    </w:p>
    <w:p w14:paraId="4E1BFF98" w14:textId="77777777" w:rsidR="00A421A5" w:rsidRPr="00E1360A" w:rsidRDefault="00A421A5" w:rsidP="00A421A5">
      <w:pPr>
        <w:spacing w:line="238" w:lineRule="auto"/>
        <w:ind w:firstLine="708"/>
        <w:jc w:val="both"/>
        <w:rPr>
          <w:rFonts w:ascii="Times New Roman" w:eastAsia="Times New Roman" w:hAnsi="Times New Roman"/>
          <w:sz w:val="24"/>
        </w:rPr>
      </w:pPr>
      <w:r w:rsidRPr="00C70624">
        <w:rPr>
          <w:rFonts w:ascii="Times New Roman" w:eastAsia="Times New Roman" w:hAnsi="Times New Roman"/>
          <w:sz w:val="24"/>
          <w:lang w:val="uk-UA"/>
        </w:rPr>
        <w:t>Вимоги</w:t>
      </w:r>
      <w:r w:rsidRPr="00E1360A">
        <w:rPr>
          <w:rFonts w:ascii="Times New Roman" w:eastAsia="Times New Roman" w:hAnsi="Times New Roman"/>
          <w:sz w:val="24"/>
        </w:rPr>
        <w:t xml:space="preserve"> до </w:t>
      </w:r>
      <w:r w:rsidRPr="00C70624">
        <w:rPr>
          <w:rFonts w:ascii="Times New Roman" w:eastAsia="Times New Roman" w:hAnsi="Times New Roman"/>
          <w:sz w:val="24"/>
          <w:lang w:val="uk-UA"/>
        </w:rPr>
        <w:t>стегнового</w:t>
      </w:r>
      <w:r w:rsidRPr="00E1360A">
        <w:rPr>
          <w:rFonts w:ascii="Times New Roman" w:eastAsia="Times New Roman" w:hAnsi="Times New Roman"/>
          <w:sz w:val="24"/>
        </w:rPr>
        <w:t xml:space="preserve"> компоненту: </w:t>
      </w:r>
      <w:r w:rsidRPr="00C70624">
        <w:rPr>
          <w:rFonts w:ascii="Times New Roman" w:eastAsia="Times New Roman" w:hAnsi="Times New Roman"/>
          <w:sz w:val="24"/>
          <w:lang w:val="uk-UA"/>
        </w:rPr>
        <w:t>ніжка</w:t>
      </w:r>
      <w:r w:rsidRPr="00E1360A">
        <w:rPr>
          <w:rFonts w:ascii="Times New Roman" w:eastAsia="Times New Roman" w:hAnsi="Times New Roman"/>
          <w:sz w:val="24"/>
        </w:rPr>
        <w:t xml:space="preserve"> </w:t>
      </w:r>
      <w:r w:rsidRPr="00C70624">
        <w:rPr>
          <w:rFonts w:ascii="Times New Roman" w:eastAsia="Times New Roman" w:hAnsi="Times New Roman"/>
          <w:sz w:val="24"/>
          <w:lang w:val="uk-UA"/>
        </w:rPr>
        <w:t>має</w:t>
      </w:r>
      <w:r w:rsidRPr="00E1360A">
        <w:rPr>
          <w:rFonts w:ascii="Times New Roman" w:eastAsia="Times New Roman" w:hAnsi="Times New Roman"/>
          <w:sz w:val="24"/>
        </w:rPr>
        <w:t xml:space="preserve"> бути </w:t>
      </w:r>
      <w:r w:rsidRPr="00C70624">
        <w:rPr>
          <w:rFonts w:ascii="Times New Roman" w:eastAsia="Times New Roman" w:hAnsi="Times New Roman"/>
          <w:sz w:val="24"/>
          <w:lang w:val="uk-UA"/>
        </w:rPr>
        <w:t>виготовлена</w:t>
      </w:r>
      <w:r w:rsidRPr="00E1360A">
        <w:rPr>
          <w:rFonts w:ascii="Times New Roman" w:eastAsia="Times New Roman" w:hAnsi="Times New Roman"/>
          <w:sz w:val="24"/>
        </w:rPr>
        <w:t xml:space="preserve"> з дозволенного до </w:t>
      </w:r>
      <w:proofErr w:type="spellStart"/>
      <w:r w:rsidRPr="00E1360A">
        <w:rPr>
          <w:rFonts w:ascii="Times New Roman" w:eastAsia="Times New Roman" w:hAnsi="Times New Roman"/>
          <w:sz w:val="24"/>
        </w:rPr>
        <w:t>використання</w:t>
      </w:r>
      <w:proofErr w:type="spellEnd"/>
      <w:r w:rsidRPr="00E1360A">
        <w:rPr>
          <w:rFonts w:ascii="Times New Roman" w:eastAsia="Times New Roman" w:hAnsi="Times New Roman"/>
          <w:sz w:val="24"/>
        </w:rPr>
        <w:t xml:space="preserve"> в </w:t>
      </w:r>
      <w:proofErr w:type="spellStart"/>
      <w:r w:rsidRPr="00E1360A">
        <w:rPr>
          <w:rFonts w:ascii="Times New Roman" w:eastAsia="Times New Roman" w:hAnsi="Times New Roman"/>
          <w:sz w:val="24"/>
        </w:rPr>
        <w:t>медицині</w:t>
      </w:r>
      <w:proofErr w:type="spellEnd"/>
      <w:r w:rsidRPr="00E1360A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  <w:lang w:val="uk-UA"/>
        </w:rPr>
        <w:t>титанового сплаву</w:t>
      </w:r>
      <w:r w:rsidRPr="00E1360A">
        <w:rPr>
          <w:rFonts w:ascii="Times New Roman" w:eastAsia="Times New Roman" w:hAnsi="Times New Roman"/>
          <w:sz w:val="24"/>
        </w:rPr>
        <w:t xml:space="preserve">, </w:t>
      </w:r>
      <w:r>
        <w:rPr>
          <w:rFonts w:ascii="Times New Roman" w:eastAsia="Times New Roman" w:hAnsi="Times New Roman"/>
          <w:sz w:val="24"/>
          <w:lang w:val="uk-UA"/>
        </w:rPr>
        <w:t xml:space="preserve">мати мікропористе покриття проксимального відділу з частинок чистого титану товщиною в межах від 0,3мм до 0,4 мм, з розмірами пор в межах від 40 до 230 Нм, з пористістю в межах від 30 до 40%. </w:t>
      </w:r>
      <w:r w:rsidRPr="00E1360A">
        <w:rPr>
          <w:rFonts w:ascii="Times New Roman" w:eastAsia="Times New Roman" w:hAnsi="Times New Roman"/>
          <w:sz w:val="24"/>
        </w:rPr>
        <w:t xml:space="preserve">повинна </w:t>
      </w:r>
      <w:r>
        <w:rPr>
          <w:rFonts w:ascii="Times New Roman" w:eastAsia="Times New Roman" w:hAnsi="Times New Roman"/>
          <w:sz w:val="24"/>
          <w:lang w:val="uk-UA"/>
        </w:rPr>
        <w:t xml:space="preserve">мати проксимальний тип фіксації і встановлюватись по методу </w:t>
      </w:r>
      <w:proofErr w:type="spellStart"/>
      <w:r>
        <w:rPr>
          <w:rFonts w:ascii="Times New Roman" w:eastAsia="Times New Roman" w:hAnsi="Times New Roman"/>
          <w:sz w:val="24"/>
          <w:lang w:val="uk-UA"/>
        </w:rPr>
        <w:t>кістковозберігаючої</w:t>
      </w:r>
      <w:proofErr w:type="spellEnd"/>
      <w:r>
        <w:rPr>
          <w:rFonts w:ascii="Times New Roman" w:eastAsia="Times New Roman" w:hAnsi="Times New Roman"/>
          <w:sz w:val="24"/>
          <w:lang w:val="uk-UA"/>
        </w:rPr>
        <w:t xml:space="preserve"> технології</w:t>
      </w:r>
      <w:r w:rsidRPr="00E1360A">
        <w:rPr>
          <w:rFonts w:ascii="Times New Roman" w:eastAsia="Times New Roman" w:hAnsi="Times New Roman"/>
          <w:sz w:val="24"/>
        </w:rPr>
        <w:t xml:space="preserve">. Проксимальна </w:t>
      </w:r>
      <w:r w:rsidRPr="00A13065">
        <w:rPr>
          <w:rFonts w:ascii="Times New Roman" w:eastAsia="Times New Roman" w:hAnsi="Times New Roman"/>
          <w:sz w:val="24"/>
          <w:lang w:val="uk-UA"/>
        </w:rPr>
        <w:t>поверхня</w:t>
      </w:r>
      <w:r w:rsidRPr="00E1360A">
        <w:rPr>
          <w:rFonts w:ascii="Times New Roman" w:eastAsia="Times New Roman" w:hAnsi="Times New Roman"/>
          <w:sz w:val="24"/>
        </w:rPr>
        <w:t xml:space="preserve"> повинна </w:t>
      </w:r>
      <w:r>
        <w:rPr>
          <w:rFonts w:ascii="Times New Roman" w:eastAsia="Times New Roman" w:hAnsi="Times New Roman"/>
          <w:sz w:val="24"/>
          <w:lang w:val="uk-UA"/>
        </w:rPr>
        <w:t xml:space="preserve">мати опорні білатеральні крильця та вертикальний фіксуючий проксимальний гребінь, а </w:t>
      </w:r>
      <w:r w:rsidRPr="00E1360A">
        <w:rPr>
          <w:rFonts w:ascii="Times New Roman" w:eastAsia="Times New Roman" w:hAnsi="Times New Roman"/>
          <w:sz w:val="24"/>
        </w:rPr>
        <w:t>та</w:t>
      </w:r>
      <w:proofErr w:type="spellStart"/>
      <w:r>
        <w:rPr>
          <w:rFonts w:ascii="Times New Roman" w:eastAsia="Times New Roman" w:hAnsi="Times New Roman"/>
          <w:sz w:val="24"/>
          <w:lang w:val="uk-UA"/>
        </w:rPr>
        <w:t>кож</w:t>
      </w:r>
      <w:proofErr w:type="spellEnd"/>
      <w:r w:rsidRPr="00E1360A">
        <w:rPr>
          <w:rFonts w:ascii="Times New Roman" w:eastAsia="Times New Roman" w:hAnsi="Times New Roman"/>
          <w:sz w:val="24"/>
        </w:rPr>
        <w:t xml:space="preserve"> </w:t>
      </w:r>
      <w:r w:rsidRPr="00A13065">
        <w:rPr>
          <w:rFonts w:ascii="Times New Roman" w:eastAsia="Times New Roman" w:hAnsi="Times New Roman"/>
          <w:sz w:val="24"/>
          <w:lang w:val="uk-UA"/>
        </w:rPr>
        <w:t>покриття</w:t>
      </w:r>
      <w:r w:rsidRPr="00E1360A">
        <w:rPr>
          <w:rFonts w:ascii="Times New Roman" w:eastAsia="Times New Roman" w:hAnsi="Times New Roman"/>
          <w:sz w:val="24"/>
        </w:rPr>
        <w:t xml:space="preserve"> з титан</w:t>
      </w:r>
      <w:proofErr w:type="spellStart"/>
      <w:r>
        <w:rPr>
          <w:rFonts w:ascii="Times New Roman" w:eastAsia="Times New Roman" w:hAnsi="Times New Roman"/>
          <w:sz w:val="24"/>
          <w:lang w:val="uk-UA"/>
        </w:rPr>
        <w:t>ового</w:t>
      </w:r>
      <w:proofErr w:type="spellEnd"/>
      <w:r>
        <w:rPr>
          <w:rFonts w:ascii="Times New Roman" w:eastAsia="Times New Roman" w:hAnsi="Times New Roman"/>
          <w:sz w:val="24"/>
          <w:lang w:val="uk-UA"/>
        </w:rPr>
        <w:t xml:space="preserve"> напилення</w:t>
      </w:r>
      <w:r w:rsidRPr="00E1360A">
        <w:rPr>
          <w:rFonts w:ascii="Times New Roman" w:eastAsia="Times New Roman" w:hAnsi="Times New Roman"/>
          <w:sz w:val="24"/>
        </w:rPr>
        <w:t xml:space="preserve">. </w:t>
      </w:r>
      <w:r w:rsidRPr="00A13065">
        <w:rPr>
          <w:rFonts w:ascii="Times New Roman" w:eastAsia="Times New Roman" w:hAnsi="Times New Roman"/>
          <w:sz w:val="24"/>
          <w:lang w:val="uk-UA"/>
        </w:rPr>
        <w:t>Ніжка</w:t>
      </w:r>
      <w:r w:rsidRPr="00E1360A">
        <w:rPr>
          <w:rFonts w:ascii="Times New Roman" w:eastAsia="Times New Roman" w:hAnsi="Times New Roman"/>
          <w:sz w:val="24"/>
        </w:rPr>
        <w:t xml:space="preserve"> повинна </w:t>
      </w:r>
      <w:proofErr w:type="spellStart"/>
      <w:r w:rsidRPr="00E1360A">
        <w:rPr>
          <w:rFonts w:ascii="Times New Roman" w:eastAsia="Times New Roman" w:hAnsi="Times New Roman"/>
          <w:sz w:val="24"/>
        </w:rPr>
        <w:t>мати</w:t>
      </w:r>
      <w:proofErr w:type="spellEnd"/>
      <w:r w:rsidRPr="00E1360A">
        <w:rPr>
          <w:rFonts w:ascii="Times New Roman" w:eastAsia="Times New Roman" w:hAnsi="Times New Roman"/>
          <w:sz w:val="24"/>
        </w:rPr>
        <w:t xml:space="preserve"> не </w:t>
      </w:r>
      <w:proofErr w:type="spellStart"/>
      <w:r w:rsidRPr="00E1360A">
        <w:rPr>
          <w:rFonts w:ascii="Times New Roman" w:eastAsia="Times New Roman" w:hAnsi="Times New Roman"/>
          <w:sz w:val="24"/>
        </w:rPr>
        <w:t>менше</w:t>
      </w:r>
      <w:proofErr w:type="spellEnd"/>
      <w:r w:rsidRPr="00E1360A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E1360A">
        <w:rPr>
          <w:rFonts w:ascii="Times New Roman" w:eastAsia="Times New Roman" w:hAnsi="Times New Roman"/>
          <w:sz w:val="24"/>
        </w:rPr>
        <w:t>двох</w:t>
      </w:r>
      <w:proofErr w:type="spellEnd"/>
      <w:r w:rsidRPr="00E1360A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E1360A">
        <w:rPr>
          <w:rFonts w:ascii="Times New Roman" w:eastAsia="Times New Roman" w:hAnsi="Times New Roman"/>
          <w:sz w:val="24"/>
        </w:rPr>
        <w:t>опцій</w:t>
      </w:r>
      <w:proofErr w:type="spellEnd"/>
      <w:r w:rsidRPr="00E1360A">
        <w:rPr>
          <w:rFonts w:ascii="Times New Roman" w:eastAsia="Times New Roman" w:hAnsi="Times New Roman"/>
          <w:sz w:val="24"/>
        </w:rPr>
        <w:t xml:space="preserve"> за </w:t>
      </w:r>
      <w:proofErr w:type="spellStart"/>
      <w:r w:rsidRPr="00E1360A">
        <w:rPr>
          <w:rFonts w:ascii="Times New Roman" w:eastAsia="Times New Roman" w:hAnsi="Times New Roman"/>
          <w:sz w:val="24"/>
        </w:rPr>
        <w:t>шиїчно-діафізарним</w:t>
      </w:r>
      <w:proofErr w:type="spellEnd"/>
      <w:r w:rsidRPr="00E1360A">
        <w:rPr>
          <w:rFonts w:ascii="Times New Roman" w:eastAsia="Times New Roman" w:hAnsi="Times New Roman"/>
          <w:sz w:val="24"/>
        </w:rPr>
        <w:t xml:space="preserve"> кутом. </w:t>
      </w:r>
      <w:proofErr w:type="spellStart"/>
      <w:r w:rsidRPr="00E1360A">
        <w:rPr>
          <w:rFonts w:ascii="Times New Roman" w:eastAsia="Times New Roman" w:hAnsi="Times New Roman"/>
          <w:sz w:val="24"/>
        </w:rPr>
        <w:t>Кількість</w:t>
      </w:r>
      <w:proofErr w:type="spellEnd"/>
      <w:r w:rsidRPr="00E1360A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E1360A">
        <w:rPr>
          <w:rFonts w:ascii="Times New Roman" w:eastAsia="Times New Roman" w:hAnsi="Times New Roman"/>
          <w:sz w:val="24"/>
        </w:rPr>
        <w:t>типорозмірів</w:t>
      </w:r>
      <w:proofErr w:type="spellEnd"/>
      <w:r w:rsidRPr="00E1360A">
        <w:rPr>
          <w:rFonts w:ascii="Times New Roman" w:eastAsia="Times New Roman" w:hAnsi="Times New Roman"/>
          <w:sz w:val="24"/>
        </w:rPr>
        <w:t xml:space="preserve"> не </w:t>
      </w:r>
      <w:proofErr w:type="spellStart"/>
      <w:r w:rsidRPr="00E1360A">
        <w:rPr>
          <w:rFonts w:ascii="Times New Roman" w:eastAsia="Times New Roman" w:hAnsi="Times New Roman"/>
          <w:sz w:val="24"/>
        </w:rPr>
        <w:t>менше</w:t>
      </w:r>
      <w:proofErr w:type="spellEnd"/>
      <w:r w:rsidRPr="00E1360A">
        <w:rPr>
          <w:rFonts w:ascii="Times New Roman" w:eastAsia="Times New Roman" w:hAnsi="Times New Roman"/>
          <w:sz w:val="24"/>
        </w:rPr>
        <w:t xml:space="preserve"> 18.</w:t>
      </w:r>
    </w:p>
    <w:p w14:paraId="23293C1E" w14:textId="464839E5" w:rsidR="00A421A5" w:rsidRDefault="00917E68" w:rsidP="00A421A5">
      <w:pPr>
        <w:spacing w:line="238" w:lineRule="auto"/>
        <w:ind w:firstLine="708"/>
        <w:jc w:val="both"/>
        <w:rPr>
          <w:rFonts w:ascii="Times New Roman" w:eastAsia="Times New Roman" w:hAnsi="Times New Roman"/>
          <w:sz w:val="24"/>
        </w:rPr>
      </w:pPr>
      <w:r w:rsidRPr="00917E68">
        <w:rPr>
          <w:rFonts w:ascii="Times New Roman" w:eastAsia="Times New Roman" w:hAnsi="Times New Roman"/>
          <w:sz w:val="24"/>
          <w:lang w:val="uk-UA"/>
        </w:rPr>
        <w:t>Ніжка повинна мати шийку конічної форми з конусом 12/14, не менше 12 типорозмірів  (</w:t>
      </w:r>
      <w:proofErr w:type="spellStart"/>
      <w:r w:rsidRPr="00917E68">
        <w:rPr>
          <w:rFonts w:ascii="Times New Roman" w:eastAsia="Times New Roman" w:hAnsi="Times New Roman"/>
          <w:sz w:val="24"/>
          <w:lang w:val="uk-UA"/>
        </w:rPr>
        <w:t>згiдно</w:t>
      </w:r>
      <w:proofErr w:type="spellEnd"/>
      <w:r w:rsidRPr="00917E68">
        <w:rPr>
          <w:rFonts w:ascii="Times New Roman" w:eastAsia="Times New Roman" w:hAnsi="Times New Roman"/>
          <w:sz w:val="24"/>
          <w:lang w:val="uk-UA"/>
        </w:rPr>
        <w:t xml:space="preserve"> з </w:t>
      </w:r>
      <w:proofErr w:type="spellStart"/>
      <w:r w:rsidRPr="00917E68">
        <w:rPr>
          <w:rFonts w:ascii="Times New Roman" w:eastAsia="Times New Roman" w:hAnsi="Times New Roman"/>
          <w:sz w:val="24"/>
          <w:lang w:val="uk-UA"/>
        </w:rPr>
        <w:t>дiаметром</w:t>
      </w:r>
      <w:proofErr w:type="spellEnd"/>
      <w:r w:rsidRPr="00917E68">
        <w:rPr>
          <w:rFonts w:ascii="Times New Roman" w:eastAsia="Times New Roman" w:hAnsi="Times New Roman"/>
          <w:sz w:val="24"/>
          <w:lang w:val="uk-UA"/>
        </w:rPr>
        <w:t xml:space="preserve"> кістково-</w:t>
      </w:r>
      <w:proofErr w:type="spellStart"/>
      <w:r w:rsidRPr="00917E68">
        <w:rPr>
          <w:rFonts w:ascii="Times New Roman" w:eastAsia="Times New Roman" w:hAnsi="Times New Roman"/>
          <w:sz w:val="24"/>
          <w:lang w:val="uk-UA"/>
        </w:rPr>
        <w:t>мозгового</w:t>
      </w:r>
      <w:proofErr w:type="spellEnd"/>
      <w:r w:rsidRPr="00917E68">
        <w:rPr>
          <w:rFonts w:ascii="Times New Roman" w:eastAsia="Times New Roman" w:hAnsi="Times New Roman"/>
          <w:sz w:val="24"/>
          <w:lang w:val="uk-UA"/>
        </w:rPr>
        <w:t xml:space="preserve"> каналу) і з кроком 1 мм</w:t>
      </w:r>
      <w:r w:rsidR="00A421A5" w:rsidRPr="00917E68">
        <w:rPr>
          <w:rFonts w:ascii="Times New Roman" w:eastAsia="Times New Roman" w:hAnsi="Times New Roman"/>
          <w:sz w:val="24"/>
          <w:lang w:val="uk-UA"/>
        </w:rPr>
        <w:t xml:space="preserve">. </w:t>
      </w:r>
      <w:r w:rsidR="00A421A5" w:rsidRPr="00E1360A">
        <w:rPr>
          <w:rFonts w:ascii="Times New Roman" w:eastAsia="Times New Roman" w:hAnsi="Times New Roman"/>
          <w:sz w:val="24"/>
        </w:rPr>
        <w:t xml:space="preserve">Повинна </w:t>
      </w:r>
      <w:proofErr w:type="spellStart"/>
      <w:r w:rsidR="00A421A5" w:rsidRPr="00E1360A">
        <w:rPr>
          <w:rFonts w:ascii="Times New Roman" w:eastAsia="Times New Roman" w:hAnsi="Times New Roman"/>
          <w:sz w:val="24"/>
        </w:rPr>
        <w:t>постачатися</w:t>
      </w:r>
      <w:proofErr w:type="spellEnd"/>
      <w:r w:rsidR="00A421A5" w:rsidRPr="00E1360A">
        <w:rPr>
          <w:rFonts w:ascii="Times New Roman" w:eastAsia="Times New Roman" w:hAnsi="Times New Roman"/>
          <w:sz w:val="24"/>
        </w:rPr>
        <w:t xml:space="preserve"> у стерильному </w:t>
      </w:r>
      <w:proofErr w:type="spellStart"/>
      <w:r w:rsidR="00A421A5" w:rsidRPr="00E1360A">
        <w:rPr>
          <w:rFonts w:ascii="Times New Roman" w:eastAsia="Times New Roman" w:hAnsi="Times New Roman"/>
          <w:sz w:val="24"/>
        </w:rPr>
        <w:t>вигляді</w:t>
      </w:r>
      <w:proofErr w:type="spellEnd"/>
      <w:r w:rsidR="00A421A5" w:rsidRPr="00E1360A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A421A5" w:rsidRPr="00E1360A">
        <w:rPr>
          <w:rFonts w:ascii="Times New Roman" w:eastAsia="Times New Roman" w:hAnsi="Times New Roman"/>
          <w:sz w:val="24"/>
        </w:rPr>
        <w:t>зі</w:t>
      </w:r>
      <w:proofErr w:type="spellEnd"/>
      <w:r w:rsidR="00A421A5" w:rsidRPr="00E1360A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A421A5" w:rsidRPr="00E1360A">
        <w:rPr>
          <w:rFonts w:ascii="Times New Roman" w:eastAsia="Times New Roman" w:hAnsi="Times New Roman"/>
          <w:sz w:val="24"/>
        </w:rPr>
        <w:t>строком</w:t>
      </w:r>
      <w:proofErr w:type="spellEnd"/>
      <w:r w:rsidR="00A421A5" w:rsidRPr="00E1360A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A421A5" w:rsidRPr="00E1360A">
        <w:rPr>
          <w:rFonts w:ascii="Times New Roman" w:eastAsia="Times New Roman" w:hAnsi="Times New Roman"/>
          <w:sz w:val="24"/>
        </w:rPr>
        <w:t>стерильності</w:t>
      </w:r>
      <w:proofErr w:type="spellEnd"/>
      <w:r w:rsidR="00A421A5" w:rsidRPr="00E1360A">
        <w:rPr>
          <w:rFonts w:ascii="Times New Roman" w:eastAsia="Times New Roman" w:hAnsi="Times New Roman"/>
          <w:sz w:val="24"/>
        </w:rPr>
        <w:t xml:space="preserve"> не </w:t>
      </w:r>
      <w:proofErr w:type="spellStart"/>
      <w:r w:rsidR="00A421A5" w:rsidRPr="00E1360A">
        <w:rPr>
          <w:rFonts w:ascii="Times New Roman" w:eastAsia="Times New Roman" w:hAnsi="Times New Roman"/>
          <w:sz w:val="24"/>
        </w:rPr>
        <w:t>менше</w:t>
      </w:r>
      <w:proofErr w:type="spellEnd"/>
      <w:r w:rsidR="00A421A5" w:rsidRPr="00E1360A">
        <w:rPr>
          <w:rFonts w:ascii="Times New Roman" w:eastAsia="Times New Roman" w:hAnsi="Times New Roman"/>
          <w:sz w:val="24"/>
        </w:rPr>
        <w:t xml:space="preserve"> 5 </w:t>
      </w:r>
      <w:proofErr w:type="spellStart"/>
      <w:r w:rsidR="00A421A5" w:rsidRPr="00E1360A">
        <w:rPr>
          <w:rFonts w:ascii="Times New Roman" w:eastAsia="Times New Roman" w:hAnsi="Times New Roman"/>
          <w:sz w:val="24"/>
        </w:rPr>
        <w:t>років</w:t>
      </w:r>
      <w:proofErr w:type="spellEnd"/>
      <w:r w:rsidR="00A421A5" w:rsidRPr="00E1360A">
        <w:rPr>
          <w:rFonts w:ascii="Times New Roman" w:eastAsia="Times New Roman" w:hAnsi="Times New Roman"/>
          <w:sz w:val="24"/>
        </w:rPr>
        <w:t>.</w:t>
      </w:r>
    </w:p>
    <w:p w14:paraId="7FF412D3" w14:textId="77777777" w:rsidR="00A421A5" w:rsidRDefault="00A421A5" w:rsidP="00A421A5">
      <w:pPr>
        <w:spacing w:line="14" w:lineRule="exact"/>
        <w:rPr>
          <w:rFonts w:ascii="Times New Roman" w:eastAsia="Times New Roman" w:hAnsi="Times New Roman"/>
          <w:sz w:val="24"/>
        </w:rPr>
      </w:pPr>
    </w:p>
    <w:p w14:paraId="5183373D" w14:textId="77777777" w:rsidR="00A421A5" w:rsidRDefault="00A421A5" w:rsidP="00A421A5">
      <w:pPr>
        <w:spacing w:line="234" w:lineRule="auto"/>
        <w:ind w:firstLine="708"/>
        <w:jc w:val="both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Замовник</w:t>
      </w:r>
      <w:proofErr w:type="spellEnd"/>
      <w:r>
        <w:rPr>
          <w:rFonts w:ascii="Times New Roman" w:eastAsia="Times New Roman" w:hAnsi="Times New Roman"/>
          <w:sz w:val="24"/>
        </w:rPr>
        <w:t xml:space="preserve"> за </w:t>
      </w:r>
      <w:proofErr w:type="spellStart"/>
      <w:r>
        <w:rPr>
          <w:rFonts w:ascii="Times New Roman" w:eastAsia="Times New Roman" w:hAnsi="Times New Roman"/>
          <w:sz w:val="24"/>
        </w:rPr>
        <w:t>своїми</w:t>
      </w:r>
      <w:proofErr w:type="spellEnd"/>
      <w:r>
        <w:rPr>
          <w:rFonts w:ascii="Times New Roman" w:eastAsia="Times New Roman" w:hAnsi="Times New Roman"/>
          <w:sz w:val="24"/>
        </w:rPr>
        <w:t xml:space="preserve"> потребами </w:t>
      </w:r>
      <w:proofErr w:type="spellStart"/>
      <w:r>
        <w:rPr>
          <w:rFonts w:ascii="Times New Roman" w:eastAsia="Times New Roman" w:hAnsi="Times New Roman"/>
          <w:sz w:val="24"/>
        </w:rPr>
        <w:t>має</w:t>
      </w:r>
      <w:proofErr w:type="spellEnd"/>
      <w:r>
        <w:rPr>
          <w:rFonts w:ascii="Times New Roman" w:eastAsia="Times New Roman" w:hAnsi="Times New Roman"/>
          <w:sz w:val="24"/>
        </w:rPr>
        <w:t xml:space="preserve"> право </w:t>
      </w:r>
      <w:proofErr w:type="spellStart"/>
      <w:r>
        <w:rPr>
          <w:rFonts w:ascii="Times New Roman" w:eastAsia="Times New Roman" w:hAnsi="Times New Roman"/>
          <w:sz w:val="24"/>
        </w:rPr>
        <w:t>вибрати</w:t>
      </w:r>
      <w:proofErr w:type="spellEnd"/>
      <w:r>
        <w:rPr>
          <w:rFonts w:ascii="Times New Roman" w:eastAsia="Times New Roman" w:hAnsi="Times New Roman"/>
          <w:sz w:val="24"/>
        </w:rPr>
        <w:t xml:space="preserve"> будь-</w:t>
      </w:r>
      <w:proofErr w:type="spellStart"/>
      <w:r>
        <w:rPr>
          <w:rFonts w:ascii="Times New Roman" w:eastAsia="Times New Roman" w:hAnsi="Times New Roman"/>
          <w:sz w:val="24"/>
        </w:rPr>
        <w:t>які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типорозміри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компонентів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ендопротезів</w:t>
      </w:r>
      <w:proofErr w:type="spellEnd"/>
      <w:r>
        <w:rPr>
          <w:rFonts w:ascii="Times New Roman" w:eastAsia="Times New Roman" w:hAnsi="Times New Roman"/>
          <w:sz w:val="24"/>
        </w:rPr>
        <w:t xml:space="preserve">, на весь час </w:t>
      </w:r>
      <w:proofErr w:type="spellStart"/>
      <w:r>
        <w:rPr>
          <w:rFonts w:ascii="Times New Roman" w:eastAsia="Times New Roman" w:hAnsi="Times New Roman"/>
          <w:sz w:val="24"/>
        </w:rPr>
        <w:t>використання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ендопротезів</w:t>
      </w:r>
      <w:proofErr w:type="spellEnd"/>
      <w:r>
        <w:rPr>
          <w:rFonts w:ascii="Times New Roman" w:eastAsia="Times New Roman" w:hAnsi="Times New Roman"/>
          <w:sz w:val="24"/>
        </w:rPr>
        <w:t>.</w:t>
      </w:r>
    </w:p>
    <w:p w14:paraId="31EB127A" w14:textId="77777777" w:rsidR="00A421A5" w:rsidRDefault="00A421A5" w:rsidP="00A421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14:paraId="4DF8BB0C" w14:textId="5BE1DCBB" w:rsidR="000A3418" w:rsidRPr="00917E68" w:rsidRDefault="000A3418">
      <w:pPr>
        <w:rPr>
          <w:lang w:val="en-US"/>
        </w:rPr>
      </w:pPr>
      <w:bookmarkStart w:id="2" w:name="_GoBack"/>
      <w:bookmarkEnd w:id="2"/>
    </w:p>
    <w:sectPr w:rsidR="000A3418" w:rsidRPr="00917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tisSansSerifW1G-X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E198109E"/>
    <w:name w:val="WW8Num2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/>
        <w:i w:val="0"/>
      </w:rPr>
    </w:lvl>
    <w:lvl w:ilvl="1">
      <w:start w:val="1"/>
      <w:numFmt w:val="lowerLetter"/>
      <w:lvlText w:val="%2."/>
      <w:lvlJc w:val="left"/>
      <w:pPr>
        <w:tabs>
          <w:tab w:val="num" w:pos="1854"/>
        </w:tabs>
        <w:ind w:left="1854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74"/>
        </w:tabs>
        <w:ind w:left="257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934"/>
        </w:tabs>
        <w:ind w:left="2934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294"/>
        </w:tabs>
        <w:ind w:left="3294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014"/>
        </w:tabs>
        <w:ind w:left="401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374"/>
        </w:tabs>
        <w:ind w:left="4374" w:hanging="360"/>
      </w:pPr>
      <w:rPr>
        <w:rFonts w:cs="Times New Roman"/>
      </w:rPr>
    </w:lvl>
  </w:abstractNum>
  <w:abstractNum w:abstractNumId="1" w15:restartNumberingAfterBreak="0">
    <w:nsid w:val="58272358"/>
    <w:multiLevelType w:val="hybridMultilevel"/>
    <w:tmpl w:val="57D271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C8E"/>
    <w:rsid w:val="000A3418"/>
    <w:rsid w:val="0016263A"/>
    <w:rsid w:val="002B7C8E"/>
    <w:rsid w:val="00362980"/>
    <w:rsid w:val="006401D0"/>
    <w:rsid w:val="00737436"/>
    <w:rsid w:val="00790302"/>
    <w:rsid w:val="00917E68"/>
    <w:rsid w:val="00A421A5"/>
    <w:rsid w:val="00A93ABD"/>
    <w:rsid w:val="00BA5084"/>
    <w:rsid w:val="00C1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7CBBE"/>
  <w15:chartTrackingRefBased/>
  <w15:docId w15:val="{BA61FE60-6E11-41B9-B447-EDBEF2AD6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21A5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інтервалів1"/>
    <w:rsid w:val="00A421A5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val="ru-RU" w:eastAsia="ar-SA"/>
    </w:rPr>
  </w:style>
  <w:style w:type="paragraph" w:styleId="a3">
    <w:name w:val="List Paragraph"/>
    <w:basedOn w:val="a"/>
    <w:uiPriority w:val="34"/>
    <w:qFormat/>
    <w:rsid w:val="00A421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4492</Words>
  <Characters>2561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3</cp:revision>
  <dcterms:created xsi:type="dcterms:W3CDTF">2023-10-09T06:32:00Z</dcterms:created>
  <dcterms:modified xsi:type="dcterms:W3CDTF">2023-10-16T12:10:00Z</dcterms:modified>
</cp:coreProperties>
</file>