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52097" w:rsidP="00752097">
      <w:pPr>
        <w:spacing w:after="0" w:line="240" w:lineRule="auto"/>
        <w:ind w:left="-1418"/>
        <w:jc w:val="center"/>
        <w:rPr>
          <w:rFonts w:ascii="Times New Roman" w:eastAsia="Times New Roman" w:hAnsi="Times New Roman" w:cs="Times New Roman"/>
          <w:b/>
          <w:sz w:val="24"/>
          <w:szCs w:val="24"/>
        </w:rPr>
      </w:pPr>
      <w:r w:rsidRPr="001700B9">
        <w:rPr>
          <w:rFonts w:ascii="Times New Roman" w:eastAsia="Times New Roman" w:hAnsi="Times New Roman" w:cs="Times New Roman"/>
          <w:b/>
          <w:sz w:val="24"/>
          <w:szCs w:val="24"/>
        </w:rPr>
        <w:t>ДЦЗО ВПО Київської ОДА</w:t>
      </w:r>
    </w:p>
    <w:p w:rsidR="00752097" w:rsidRPr="001700B9" w:rsidRDefault="00786F7C"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від </w:t>
      </w:r>
      <w:r w:rsidR="00D8387C">
        <w:rPr>
          <w:rFonts w:ascii="Times New Roman" w:eastAsia="Times New Roman" w:hAnsi="Times New Roman" w:cs="Times New Roman"/>
          <w:b/>
          <w:sz w:val="24"/>
          <w:szCs w:val="24"/>
          <w:highlight w:val="yellow"/>
        </w:rPr>
        <w:t>29</w:t>
      </w:r>
      <w:r w:rsidR="007E5930">
        <w:rPr>
          <w:rFonts w:ascii="Times New Roman" w:eastAsia="Times New Roman" w:hAnsi="Times New Roman" w:cs="Times New Roman"/>
          <w:b/>
          <w:sz w:val="24"/>
          <w:szCs w:val="24"/>
          <w:highlight w:val="yellow"/>
        </w:rPr>
        <w:t>.0</w:t>
      </w:r>
      <w:r w:rsidR="0028149D">
        <w:rPr>
          <w:rFonts w:ascii="Times New Roman" w:eastAsia="Times New Roman" w:hAnsi="Times New Roman" w:cs="Times New Roman"/>
          <w:b/>
          <w:sz w:val="24"/>
          <w:szCs w:val="24"/>
          <w:highlight w:val="yellow"/>
        </w:rPr>
        <w:t>4</w:t>
      </w:r>
      <w:r w:rsidR="007E5930">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464C62">
        <w:rPr>
          <w:rFonts w:ascii="Times New Roman" w:eastAsia="Times New Roman" w:hAnsi="Times New Roman" w:cs="Times New Roman"/>
          <w:b/>
          <w:sz w:val="24"/>
          <w:szCs w:val="24"/>
          <w:highlight w:val="yellow"/>
        </w:rPr>
        <w:t>4</w:t>
      </w:r>
      <w:r w:rsidR="0028149D">
        <w:rPr>
          <w:rFonts w:ascii="Times New Roman" w:eastAsia="Times New Roman" w:hAnsi="Times New Roman" w:cs="Times New Roman"/>
          <w:b/>
          <w:sz w:val="24"/>
          <w:szCs w:val="24"/>
          <w:highlight w:val="yellow"/>
        </w:rPr>
        <w:t>2</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8B04ED" w:rsidRPr="008B04ED" w:rsidRDefault="008B04ED" w:rsidP="008B04ED">
      <w:pPr>
        <w:tabs>
          <w:tab w:val="left" w:pos="8080"/>
        </w:tabs>
        <w:spacing w:after="0" w:line="240" w:lineRule="auto"/>
        <w:rPr>
          <w:rFonts w:ascii="Times New Roman" w:eastAsiaTheme="minorEastAsia" w:hAnsi="Times New Roman" w:cs="Times New Roman"/>
          <w:b/>
          <w:sz w:val="24"/>
          <w:szCs w:val="24"/>
        </w:rPr>
      </w:pPr>
      <w:r w:rsidRPr="008B04ED">
        <w:rPr>
          <w:rStyle w:val="fontstyle01"/>
          <w:rFonts w:ascii="Times New Roman" w:hAnsi="Times New Roman" w:cs="Times New Roman"/>
          <w:sz w:val="24"/>
          <w:szCs w:val="24"/>
        </w:rPr>
        <w:t>згідно з Єдиним закупівельним словником</w:t>
      </w:r>
      <w:r w:rsidRPr="008B04ED">
        <w:rPr>
          <w:rFonts w:ascii="Times New Roman" w:eastAsiaTheme="minorEastAsia" w:hAnsi="Times New Roman" w:cs="Times New Roman"/>
          <w:b/>
          <w:bCs/>
          <w:color w:val="000000" w:themeColor="text1"/>
          <w:sz w:val="24"/>
          <w:szCs w:val="24"/>
        </w:rPr>
        <w:t xml:space="preserve"> ДК 021:2015 : 32350000-1 (Частини до </w:t>
      </w:r>
      <w:proofErr w:type="spellStart"/>
      <w:r w:rsidRPr="008B04ED">
        <w:rPr>
          <w:rFonts w:ascii="Times New Roman" w:eastAsiaTheme="minorEastAsia" w:hAnsi="Times New Roman" w:cs="Times New Roman"/>
          <w:b/>
          <w:bCs/>
          <w:color w:val="000000" w:themeColor="text1"/>
          <w:sz w:val="24"/>
          <w:szCs w:val="24"/>
        </w:rPr>
        <w:t>аудіо-</w:t>
      </w:r>
      <w:proofErr w:type="spellEnd"/>
      <w:r w:rsidRPr="008B04ED">
        <w:rPr>
          <w:rFonts w:ascii="Times New Roman" w:eastAsiaTheme="minorEastAsia" w:hAnsi="Times New Roman" w:cs="Times New Roman"/>
          <w:b/>
          <w:bCs/>
          <w:color w:val="000000" w:themeColor="text1"/>
          <w:sz w:val="24"/>
          <w:szCs w:val="24"/>
        </w:rPr>
        <w:t xml:space="preserve"> та </w:t>
      </w:r>
      <w:proofErr w:type="spellStart"/>
      <w:r w:rsidRPr="008B04ED">
        <w:rPr>
          <w:rFonts w:ascii="Times New Roman" w:eastAsiaTheme="minorEastAsia" w:hAnsi="Times New Roman" w:cs="Times New Roman"/>
          <w:b/>
          <w:bCs/>
          <w:color w:val="000000" w:themeColor="text1"/>
          <w:sz w:val="24"/>
          <w:szCs w:val="24"/>
        </w:rPr>
        <w:t>відеообладнання</w:t>
      </w:r>
      <w:proofErr w:type="spellEnd"/>
      <w:r w:rsidRPr="008B04ED">
        <w:rPr>
          <w:rFonts w:ascii="Times New Roman" w:eastAsiaTheme="minorEastAsia" w:hAnsi="Times New Roman" w:cs="Times New Roman"/>
          <w:b/>
          <w:bCs/>
          <w:color w:val="000000" w:themeColor="text1"/>
          <w:sz w:val="24"/>
          <w:szCs w:val="24"/>
        </w:rPr>
        <w:t>)</w:t>
      </w:r>
    </w:p>
    <w:p w:rsidR="00056B01" w:rsidRPr="008B04ED" w:rsidRDefault="00056B01" w:rsidP="00056B01">
      <w:pPr>
        <w:spacing w:after="0" w:line="240" w:lineRule="auto"/>
        <w:jc w:val="center"/>
        <w:textAlignment w:val="baseline"/>
        <w:rPr>
          <w:rFonts w:ascii="Times New Roman" w:hAnsi="Times New Roman" w:cs="Times New Roman"/>
          <w:bCs/>
          <w:color w:val="000000"/>
          <w:sz w:val="24"/>
          <w:szCs w:val="24"/>
        </w:rPr>
      </w:pPr>
    </w:p>
    <w:p w:rsidR="0097245A" w:rsidRDefault="0097245A" w:rsidP="0097245A">
      <w:pPr>
        <w:spacing w:after="0" w:line="240" w:lineRule="auto"/>
        <w:jc w:val="center"/>
        <w:textAlignment w:val="baseline"/>
        <w:rPr>
          <w:rFonts w:ascii="Times New Roman" w:hAnsi="Times New Roman" w:cs="Times New Roman"/>
          <w:b/>
          <w:bCs/>
          <w:color w:val="000000"/>
          <w:sz w:val="24"/>
          <w:szCs w:val="24"/>
        </w:rPr>
      </w:pPr>
    </w:p>
    <w:p w:rsidR="00322513" w:rsidRPr="00265429" w:rsidRDefault="00322513" w:rsidP="00322513">
      <w:pPr>
        <w:spacing w:after="0" w:line="240" w:lineRule="auto"/>
        <w:jc w:val="center"/>
        <w:textAlignment w:val="baseline"/>
        <w:rPr>
          <w:rFonts w:ascii="Times New Roman" w:hAnsi="Times New Roman" w:cs="Times New Roman"/>
          <w:b/>
          <w:bCs/>
          <w:color w:val="000000"/>
          <w:sz w:val="24"/>
          <w:szCs w:val="24"/>
        </w:rPr>
      </w:pPr>
    </w:p>
    <w:p w:rsidR="008B04ED" w:rsidRPr="008B04ED" w:rsidRDefault="008B04ED" w:rsidP="008B04ED">
      <w:pPr>
        <w:tabs>
          <w:tab w:val="left" w:pos="8080"/>
        </w:tabs>
        <w:spacing w:after="0" w:line="240" w:lineRule="auto"/>
        <w:jc w:val="center"/>
        <w:rPr>
          <w:sz w:val="32"/>
          <w:szCs w:val="32"/>
        </w:rPr>
      </w:pPr>
      <w:r w:rsidRPr="008B04ED">
        <w:rPr>
          <w:rFonts w:ascii="Times New Roman" w:hAnsi="Times New Roman" w:cs="Times New Roman"/>
          <w:b/>
          <w:bCs/>
          <w:color w:val="000000"/>
          <w:sz w:val="32"/>
          <w:szCs w:val="32"/>
        </w:rPr>
        <w:t xml:space="preserve">Виносна антена ROC4 2,4G/5,2G/5,8G 10Вт підсилювач сигналу для </w:t>
      </w:r>
      <w:proofErr w:type="spellStart"/>
      <w:r w:rsidRPr="008B04ED">
        <w:rPr>
          <w:rFonts w:ascii="Times New Roman" w:hAnsi="Times New Roman" w:cs="Times New Roman"/>
          <w:b/>
          <w:bCs/>
          <w:color w:val="000000"/>
          <w:sz w:val="32"/>
          <w:szCs w:val="32"/>
        </w:rPr>
        <w:t>квадрокоптерів</w:t>
      </w:r>
      <w:proofErr w:type="spellEnd"/>
      <w:r w:rsidRPr="008B04ED">
        <w:rPr>
          <w:rFonts w:ascii="Times New Roman" w:hAnsi="Times New Roman" w:cs="Times New Roman"/>
          <w:b/>
          <w:bCs/>
          <w:color w:val="000000"/>
          <w:sz w:val="32"/>
          <w:szCs w:val="32"/>
        </w:rPr>
        <w:t xml:space="preserve"> DJI </w:t>
      </w:r>
      <w:proofErr w:type="spellStart"/>
      <w:r w:rsidRPr="008B04ED">
        <w:rPr>
          <w:rFonts w:ascii="Times New Roman" w:hAnsi="Times New Roman" w:cs="Times New Roman"/>
          <w:b/>
          <w:bCs/>
          <w:color w:val="000000"/>
          <w:sz w:val="32"/>
          <w:szCs w:val="32"/>
        </w:rPr>
        <w:t>Mavic</w:t>
      </w:r>
      <w:proofErr w:type="spellEnd"/>
      <w:r w:rsidRPr="008B04ED">
        <w:rPr>
          <w:rFonts w:ascii="Times New Roman" w:hAnsi="Times New Roman" w:cs="Times New Roman"/>
          <w:b/>
          <w:bCs/>
          <w:color w:val="000000"/>
          <w:sz w:val="32"/>
          <w:szCs w:val="32"/>
        </w:rPr>
        <w:t xml:space="preserve"> 3.3T </w:t>
      </w:r>
      <w:proofErr w:type="spellStart"/>
      <w:r w:rsidRPr="008B04ED">
        <w:rPr>
          <w:rFonts w:ascii="Times New Roman" w:hAnsi="Times New Roman" w:cs="Times New Roman"/>
          <w:b/>
          <w:bCs/>
          <w:color w:val="000000"/>
          <w:sz w:val="32"/>
          <w:szCs w:val="32"/>
        </w:rPr>
        <w:t>Matrix</w:t>
      </w:r>
      <w:proofErr w:type="spellEnd"/>
      <w:r w:rsidRPr="008B04ED">
        <w:rPr>
          <w:rFonts w:ascii="Times New Roman" w:hAnsi="Times New Roman" w:cs="Times New Roman"/>
          <w:b/>
          <w:bCs/>
          <w:color w:val="000000"/>
          <w:sz w:val="32"/>
          <w:szCs w:val="32"/>
        </w:rPr>
        <w:t xml:space="preserve">, </w:t>
      </w:r>
      <w:proofErr w:type="spellStart"/>
      <w:r w:rsidRPr="008B04ED">
        <w:rPr>
          <w:rFonts w:ascii="Times New Roman" w:hAnsi="Times New Roman" w:cs="Times New Roman"/>
          <w:b/>
          <w:bCs/>
          <w:color w:val="000000"/>
          <w:sz w:val="32"/>
          <w:szCs w:val="32"/>
        </w:rPr>
        <w:t>Autel</w:t>
      </w:r>
      <w:proofErr w:type="spellEnd"/>
    </w:p>
    <w:p w:rsidR="0097245A" w:rsidRDefault="0097245A" w:rsidP="0097245A">
      <w:pPr>
        <w:spacing w:after="0" w:line="240" w:lineRule="auto"/>
        <w:jc w:val="center"/>
        <w:textAlignment w:val="baseline"/>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(або </w:t>
      </w:r>
      <w:r w:rsidR="00A87473">
        <w:rPr>
          <w:rFonts w:ascii="Times New Roman" w:hAnsi="Times New Roman" w:cs="Times New Roman"/>
          <w:b/>
          <w:bCs/>
          <w:color w:val="000000"/>
          <w:sz w:val="32"/>
          <w:szCs w:val="32"/>
        </w:rPr>
        <w:t>еквівалент</w:t>
      </w:r>
      <w:r>
        <w:rPr>
          <w:rFonts w:ascii="Times New Roman" w:hAnsi="Times New Roman" w:cs="Times New Roman"/>
          <w:b/>
          <w:bCs/>
          <w:color w:val="000000"/>
          <w:sz w:val="32"/>
          <w:szCs w:val="32"/>
        </w:rPr>
        <w:t>)</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712A92" w:rsidRDefault="00712A92" w:rsidP="00712A92">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712A92" w:rsidRPr="00AB7675" w:rsidRDefault="00712A92" w:rsidP="00712A92">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712A92" w:rsidRPr="00AB7675" w:rsidRDefault="00712A92" w:rsidP="00712A92">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1</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3</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тел. (096) 296-71-29,                                       e-</w:t>
            </w:r>
            <w:proofErr w:type="spellStart"/>
            <w:r w:rsidRPr="006F7305">
              <w:rPr>
                <w:rFonts w:ascii="Times New Roman" w:hAnsi="Times New Roman" w:cs="Times New Roman"/>
              </w:rPr>
              <w:t>mail</w:t>
            </w:r>
            <w:proofErr w:type="spellEnd"/>
            <w:r w:rsidRPr="006F7305">
              <w:rPr>
                <w:rFonts w:ascii="Times New Roman" w:hAnsi="Times New Roman" w:cs="Times New Roman"/>
              </w:rPr>
              <w:t xml:space="preserve">: </w:t>
            </w:r>
            <w:proofErr w:type="spellStart"/>
            <w:r w:rsidRPr="006F7305">
              <w:rPr>
                <w:rFonts w:ascii="Times New Roman" w:hAnsi="Times New Roman" w:cs="Times New Roman"/>
                <w:u w:val="single"/>
                <w:lang w:val="en-US"/>
              </w:rPr>
              <w:t>ezagorodnia</w:t>
            </w:r>
            <w:proofErr w:type="spellEnd"/>
            <w:r w:rsidRPr="006F7305">
              <w:rPr>
                <w:rFonts w:ascii="Times New Roman" w:hAnsi="Times New Roman" w:cs="Times New Roman"/>
                <w:u w:val="single"/>
              </w:rPr>
              <w:t>@</w:t>
            </w:r>
            <w:proofErr w:type="spellStart"/>
            <w:r w:rsidRPr="006F7305">
              <w:rPr>
                <w:rFonts w:ascii="Times New Roman" w:hAnsi="Times New Roman" w:cs="Times New Roman"/>
                <w:u w:val="single"/>
                <w:lang w:val="en-US"/>
              </w:rPr>
              <w:t>gmail</w:t>
            </w:r>
            <w:proofErr w:type="spellEnd"/>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D8387C" w:rsidRPr="00464C62" w:rsidRDefault="008B04ED" w:rsidP="00D8387C">
            <w:pPr>
              <w:jc w:val="center"/>
              <w:textAlignment w:val="baseline"/>
              <w:rPr>
                <w:rFonts w:ascii="Times New Roman" w:hAnsi="Times New Roman" w:cs="Times New Roman"/>
                <w:b/>
                <w:bCs/>
                <w:color w:val="000000"/>
                <w:sz w:val="24"/>
                <w:szCs w:val="24"/>
              </w:rPr>
            </w:pPr>
            <w:r>
              <w:rPr>
                <w:rFonts w:ascii="Times New Roman" w:eastAsiaTheme="minorEastAsia" w:hAnsi="Times New Roman" w:cs="Times New Roman"/>
                <w:b/>
                <w:bCs/>
                <w:color w:val="000000" w:themeColor="text1"/>
                <w:sz w:val="24"/>
                <w:szCs w:val="24"/>
              </w:rPr>
              <w:t xml:space="preserve">Виносна антена </w:t>
            </w:r>
            <w:r>
              <w:rPr>
                <w:rFonts w:ascii="Times New Roman" w:eastAsiaTheme="minorEastAsia" w:hAnsi="Times New Roman" w:cs="Times New Roman"/>
                <w:b/>
                <w:bCs/>
                <w:color w:val="000000" w:themeColor="text1"/>
                <w:sz w:val="24"/>
                <w:szCs w:val="24"/>
                <w:lang w:val="en-US"/>
              </w:rPr>
              <w:t>ROC</w:t>
            </w:r>
            <w:r w:rsidRPr="00C41A63">
              <w:rPr>
                <w:rFonts w:ascii="Times New Roman" w:eastAsiaTheme="minorEastAsia" w:hAnsi="Times New Roman" w:cs="Times New Roman"/>
                <w:b/>
                <w:bCs/>
                <w:color w:val="000000" w:themeColor="text1"/>
                <w:sz w:val="24"/>
                <w:szCs w:val="24"/>
              </w:rPr>
              <w:t>4</w:t>
            </w:r>
            <w:r>
              <w:rPr>
                <w:rFonts w:ascii="Times New Roman" w:eastAsiaTheme="minorEastAsia" w:hAnsi="Times New Roman" w:cs="Times New Roman"/>
                <w:b/>
                <w:bCs/>
                <w:color w:val="000000" w:themeColor="text1"/>
                <w:sz w:val="24"/>
                <w:szCs w:val="24"/>
              </w:rPr>
              <w:t xml:space="preserve"> 2,4</w:t>
            </w:r>
            <w:r>
              <w:rPr>
                <w:rFonts w:ascii="Times New Roman" w:eastAsiaTheme="minorEastAsia" w:hAnsi="Times New Roman" w:cs="Times New Roman"/>
                <w:b/>
                <w:bCs/>
                <w:color w:val="000000" w:themeColor="text1"/>
                <w:sz w:val="24"/>
                <w:szCs w:val="24"/>
                <w:lang w:val="en-US"/>
              </w:rPr>
              <w:t>G</w:t>
            </w:r>
            <w:r>
              <w:rPr>
                <w:rFonts w:ascii="Times New Roman" w:eastAsiaTheme="minorEastAsia" w:hAnsi="Times New Roman" w:cs="Times New Roman"/>
                <w:b/>
                <w:bCs/>
                <w:color w:val="000000" w:themeColor="text1"/>
                <w:sz w:val="24"/>
                <w:szCs w:val="24"/>
              </w:rPr>
              <w:t>/5,2</w:t>
            </w:r>
            <w:r>
              <w:rPr>
                <w:rFonts w:ascii="Times New Roman" w:eastAsiaTheme="minorEastAsia" w:hAnsi="Times New Roman" w:cs="Times New Roman"/>
                <w:b/>
                <w:bCs/>
                <w:color w:val="000000" w:themeColor="text1"/>
                <w:sz w:val="24"/>
                <w:szCs w:val="24"/>
                <w:lang w:val="en-US"/>
              </w:rPr>
              <w:t>G</w:t>
            </w:r>
            <w:r>
              <w:rPr>
                <w:rFonts w:ascii="Times New Roman" w:eastAsiaTheme="minorEastAsia" w:hAnsi="Times New Roman" w:cs="Times New Roman"/>
                <w:b/>
                <w:bCs/>
                <w:color w:val="000000" w:themeColor="text1"/>
                <w:sz w:val="24"/>
                <w:szCs w:val="24"/>
              </w:rPr>
              <w:t>/5,8</w:t>
            </w:r>
            <w:r>
              <w:rPr>
                <w:rFonts w:ascii="Times New Roman" w:eastAsiaTheme="minorEastAsia" w:hAnsi="Times New Roman" w:cs="Times New Roman"/>
                <w:b/>
                <w:bCs/>
                <w:color w:val="000000" w:themeColor="text1"/>
                <w:sz w:val="24"/>
                <w:szCs w:val="24"/>
                <w:lang w:val="en-US"/>
              </w:rPr>
              <w:t>G</w:t>
            </w:r>
            <w:r>
              <w:rPr>
                <w:rFonts w:ascii="Times New Roman" w:eastAsiaTheme="minorEastAsia" w:hAnsi="Times New Roman" w:cs="Times New Roman"/>
                <w:b/>
                <w:bCs/>
                <w:color w:val="000000" w:themeColor="text1"/>
                <w:sz w:val="24"/>
                <w:szCs w:val="24"/>
              </w:rPr>
              <w:t xml:space="preserve"> 10Вт підсилювач сигналу для </w:t>
            </w:r>
            <w:proofErr w:type="spellStart"/>
            <w:r>
              <w:rPr>
                <w:rFonts w:ascii="Times New Roman" w:eastAsiaTheme="minorEastAsia" w:hAnsi="Times New Roman" w:cs="Times New Roman"/>
                <w:b/>
                <w:bCs/>
                <w:color w:val="000000" w:themeColor="text1"/>
                <w:sz w:val="24"/>
                <w:szCs w:val="24"/>
              </w:rPr>
              <w:t>квадрокоптерів</w:t>
            </w:r>
            <w:r>
              <w:rPr>
                <w:rFonts w:ascii="Times New Roman" w:eastAsiaTheme="minorEastAsia" w:hAnsi="Times New Roman" w:cs="Times New Roman"/>
                <w:b/>
                <w:bCs/>
                <w:color w:val="000000" w:themeColor="text1"/>
                <w:sz w:val="24"/>
                <w:szCs w:val="24"/>
                <w:lang w:val="en-US"/>
              </w:rPr>
              <w:t>DJIMavic</w:t>
            </w:r>
            <w:proofErr w:type="spellEnd"/>
            <w:r w:rsidRPr="00C41A63">
              <w:rPr>
                <w:rFonts w:ascii="Times New Roman" w:eastAsiaTheme="minorEastAsia" w:hAnsi="Times New Roman" w:cs="Times New Roman"/>
                <w:b/>
                <w:bCs/>
                <w:color w:val="000000" w:themeColor="text1"/>
                <w:sz w:val="24"/>
                <w:szCs w:val="24"/>
              </w:rPr>
              <w:t xml:space="preserve"> 3.3</w:t>
            </w:r>
            <w:proofErr w:type="spellStart"/>
            <w:r>
              <w:rPr>
                <w:rFonts w:ascii="Times New Roman" w:eastAsiaTheme="minorEastAsia" w:hAnsi="Times New Roman" w:cs="Times New Roman"/>
                <w:b/>
                <w:bCs/>
                <w:color w:val="000000" w:themeColor="text1"/>
                <w:sz w:val="24"/>
                <w:szCs w:val="24"/>
                <w:lang w:val="en-US"/>
              </w:rPr>
              <w:t>TMatrix</w:t>
            </w:r>
            <w:proofErr w:type="spellEnd"/>
            <w:r w:rsidRPr="00C41A63">
              <w:rPr>
                <w:rFonts w:ascii="Times New Roman" w:eastAsiaTheme="minorEastAsia" w:hAnsi="Times New Roman" w:cs="Times New Roman"/>
                <w:b/>
                <w:bCs/>
                <w:color w:val="000000" w:themeColor="text1"/>
                <w:sz w:val="24"/>
                <w:szCs w:val="24"/>
              </w:rPr>
              <w:t xml:space="preserve">, </w:t>
            </w:r>
            <w:proofErr w:type="spellStart"/>
            <w:r>
              <w:rPr>
                <w:rFonts w:ascii="Times New Roman" w:eastAsiaTheme="minorEastAsia" w:hAnsi="Times New Roman" w:cs="Times New Roman"/>
                <w:b/>
                <w:bCs/>
                <w:color w:val="000000" w:themeColor="text1"/>
                <w:sz w:val="24"/>
                <w:szCs w:val="24"/>
                <w:lang w:val="en-US"/>
              </w:rPr>
              <w:t>Autel</w:t>
            </w:r>
            <w:proofErr w:type="spellEnd"/>
            <w:r w:rsidR="00D8387C" w:rsidRPr="00464C62">
              <w:rPr>
                <w:rFonts w:ascii="Times New Roman" w:hAnsi="Times New Roman" w:cs="Times New Roman"/>
                <w:b/>
                <w:bCs/>
                <w:color w:val="000000"/>
                <w:sz w:val="24"/>
                <w:szCs w:val="24"/>
              </w:rPr>
              <w:t xml:space="preserve"> (або еквівалент)</w:t>
            </w:r>
          </w:p>
          <w:p w:rsidR="008B04ED" w:rsidRPr="00A258D1" w:rsidRDefault="008B04ED" w:rsidP="008B04ED">
            <w:pPr>
              <w:tabs>
                <w:tab w:val="left" w:pos="8080"/>
              </w:tabs>
              <w:rPr>
                <w:rFonts w:ascii="Times New Roman" w:eastAsiaTheme="minorEastAsia" w:hAnsi="Times New Roman" w:cs="Times New Roman"/>
                <w:sz w:val="24"/>
                <w:szCs w:val="24"/>
              </w:rPr>
            </w:pPr>
            <w:r w:rsidRPr="008B04ED">
              <w:rPr>
                <w:rStyle w:val="fontstyle01"/>
                <w:rFonts w:ascii="Times New Roman" w:hAnsi="Times New Roman" w:cs="Times New Roman"/>
                <w:b w:val="0"/>
                <w:sz w:val="24"/>
                <w:szCs w:val="24"/>
              </w:rPr>
              <w:t>згідно з Єдиним закупівельним словником</w:t>
            </w:r>
            <w:r w:rsidRPr="00C41A63">
              <w:rPr>
                <w:rFonts w:ascii="Times New Roman" w:eastAsiaTheme="minorEastAsia" w:hAnsi="Times New Roman" w:cs="Times New Roman"/>
                <w:bCs/>
                <w:color w:val="000000" w:themeColor="text1"/>
                <w:sz w:val="24"/>
                <w:szCs w:val="24"/>
              </w:rPr>
              <w:t xml:space="preserve">ДК 021:2015 : 32350000-1 (Частини до </w:t>
            </w:r>
            <w:proofErr w:type="spellStart"/>
            <w:r w:rsidRPr="00C41A63">
              <w:rPr>
                <w:rFonts w:ascii="Times New Roman" w:eastAsiaTheme="minorEastAsia" w:hAnsi="Times New Roman" w:cs="Times New Roman"/>
                <w:bCs/>
                <w:color w:val="000000" w:themeColor="text1"/>
                <w:sz w:val="24"/>
                <w:szCs w:val="24"/>
              </w:rPr>
              <w:t>аудіо-</w:t>
            </w:r>
            <w:proofErr w:type="spellEnd"/>
            <w:r w:rsidRPr="00C41A63">
              <w:rPr>
                <w:rFonts w:ascii="Times New Roman" w:eastAsiaTheme="minorEastAsia" w:hAnsi="Times New Roman" w:cs="Times New Roman"/>
                <w:bCs/>
                <w:color w:val="000000" w:themeColor="text1"/>
                <w:sz w:val="24"/>
                <w:szCs w:val="24"/>
              </w:rPr>
              <w:t xml:space="preserve"> та </w:t>
            </w:r>
            <w:proofErr w:type="spellStart"/>
            <w:r w:rsidRPr="00C41A63">
              <w:rPr>
                <w:rFonts w:ascii="Times New Roman" w:eastAsiaTheme="minorEastAsia" w:hAnsi="Times New Roman" w:cs="Times New Roman"/>
                <w:bCs/>
                <w:color w:val="000000" w:themeColor="text1"/>
                <w:sz w:val="24"/>
                <w:szCs w:val="24"/>
              </w:rPr>
              <w:t>відеообладнання</w:t>
            </w:r>
            <w:proofErr w:type="spellEnd"/>
            <w:r w:rsidRPr="00C41A63">
              <w:rPr>
                <w:rFonts w:ascii="Times New Roman" w:eastAsiaTheme="minorEastAsia" w:hAnsi="Times New Roman" w:cs="Times New Roman"/>
                <w:bCs/>
                <w:color w:val="000000" w:themeColor="text1"/>
                <w:sz w:val="24"/>
                <w:szCs w:val="24"/>
              </w:rPr>
              <w:t>)</w:t>
            </w:r>
          </w:p>
          <w:p w:rsidR="00B17142" w:rsidRPr="00464C62" w:rsidRDefault="00B17142" w:rsidP="00464C62">
            <w:pPr>
              <w:pStyle w:val="af1"/>
              <w:tabs>
                <w:tab w:val="left" w:pos="8080"/>
              </w:tabs>
              <w:rPr>
                <w:rFonts w:ascii="Times New Roman" w:eastAsia="Times New Roman" w:hAnsi="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ісце поставки</w:t>
            </w:r>
            <w:r w:rsidR="00E72D3F">
              <w:rPr>
                <w:rFonts w:ascii="Times New Roman" w:hAnsi="Times New Roman" w:cs="Times New Roman"/>
                <w:sz w:val="24"/>
                <w:szCs w:val="24"/>
              </w:rPr>
              <w:t>:</w:t>
            </w:r>
            <w:r w:rsidR="005F14D6">
              <w:rPr>
                <w:rFonts w:ascii="Times New Roman" w:hAnsi="Times New Roman" w:cs="Times New Roman"/>
                <w:sz w:val="24"/>
                <w:szCs w:val="24"/>
              </w:rPr>
              <w:t xml:space="preserve"> </w:t>
            </w:r>
            <w:r w:rsidR="00C06842">
              <w:rPr>
                <w:rFonts w:ascii="Times New Roman" w:hAnsi="Times New Roman" w:cs="Times New Roman"/>
                <w:sz w:val="24"/>
                <w:szCs w:val="24"/>
              </w:rPr>
              <w:t>м. Київ</w:t>
            </w:r>
            <w:r w:rsidR="00E72D3F">
              <w:rPr>
                <w:rFonts w:ascii="Times New Roman" w:hAnsi="Times New Roman" w:cs="Times New Roman"/>
                <w:sz w:val="24"/>
                <w:szCs w:val="24"/>
              </w:rPr>
              <w:t>, вул.. Вишгородська, 21, 04074</w:t>
            </w:r>
          </w:p>
          <w:p w:rsidR="00322513" w:rsidRPr="00FA10D5" w:rsidRDefault="00322513" w:rsidP="00765F6D">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765F6D" w:rsidRPr="00C06842">
              <w:rPr>
                <w:rFonts w:ascii="Times New Roman" w:hAnsi="Times New Roman" w:cs="Times New Roman"/>
                <w:sz w:val="24"/>
                <w:szCs w:val="24"/>
                <w:lang w:val="ru-RU"/>
              </w:rPr>
              <w:t>8</w:t>
            </w:r>
            <w:r>
              <w:rPr>
                <w:rFonts w:ascii="Times New Roman" w:hAnsi="Times New Roman" w:cs="Times New Roman"/>
                <w:sz w:val="24"/>
                <w:szCs w:val="24"/>
              </w:rPr>
              <w:t xml:space="preserve"> штук</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4A25E4">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w:t>
            </w:r>
            <w:r w:rsidRPr="00D8387C">
              <w:rPr>
                <w:rFonts w:ascii="Times New Roman" w:hAnsi="Times New Roman" w:cs="Times New Roman"/>
                <w:sz w:val="24"/>
                <w:szCs w:val="24"/>
                <w:highlight w:val="yellow"/>
                <w:shd w:val="clear" w:color="auto" w:fill="F7F7F7"/>
              </w:rPr>
              <w:t xml:space="preserve">поставки </w:t>
            </w:r>
            <w:r w:rsidR="00322513" w:rsidRPr="00D8387C">
              <w:rPr>
                <w:rFonts w:ascii="Times New Roman" w:hAnsi="Times New Roman" w:cs="Times New Roman"/>
                <w:sz w:val="24"/>
                <w:szCs w:val="24"/>
                <w:highlight w:val="yellow"/>
                <w:shd w:val="clear" w:color="auto" w:fill="F7F7F7"/>
              </w:rPr>
              <w:t xml:space="preserve"> - </w:t>
            </w:r>
            <w:r w:rsidR="004A25E4" w:rsidRPr="00D8387C">
              <w:rPr>
                <w:rFonts w:ascii="Times New Roman" w:hAnsi="Times New Roman" w:cs="Times New Roman"/>
                <w:sz w:val="24"/>
                <w:szCs w:val="24"/>
                <w:highlight w:val="yellow"/>
                <w:shd w:val="clear" w:color="auto" w:fill="F7F7F7"/>
              </w:rPr>
              <w:t>7</w:t>
            </w:r>
            <w:r w:rsidR="00322513" w:rsidRPr="00D8387C">
              <w:rPr>
                <w:rFonts w:ascii="Times New Roman" w:hAnsi="Times New Roman" w:cs="Times New Roman"/>
                <w:sz w:val="24"/>
                <w:szCs w:val="24"/>
                <w:highlight w:val="yellow"/>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2A92" w:rsidTr="005F14D6">
        <w:trPr>
          <w:trHeight w:val="501"/>
          <w:jc w:val="center"/>
        </w:trPr>
        <w:tc>
          <w:tcPr>
            <w:tcW w:w="9942" w:type="dxa"/>
            <w:gridSpan w:val="3"/>
            <w:vAlign w:val="center"/>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712A92" w:rsidTr="005F14D6">
        <w:trPr>
          <w:trHeight w:val="1975"/>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12A92" w:rsidRDefault="00712A92" w:rsidP="00712A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закупівель.</w:t>
            </w:r>
          </w:p>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12A92" w:rsidRDefault="00712A92" w:rsidP="00712A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12A92" w:rsidRPr="00202212" w:rsidRDefault="00712A92" w:rsidP="00712A92">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highlight w:val="white"/>
              </w:rPr>
              <w:t>машинозчитувальномуформаті</w:t>
            </w:r>
            <w:proofErr w:type="spellEnd"/>
            <w:r>
              <w:rPr>
                <w:rFonts w:ascii="Times New Roman" w:eastAsia="Times New Roman" w:hAnsi="Times New Roman" w:cs="Times New Roman"/>
                <w:sz w:val="24"/>
                <w:szCs w:val="24"/>
                <w:highlight w:val="white"/>
              </w:rPr>
              <w:t xml:space="preserve"> розміщуються в електронній системі закупівель протягом одного дня з дати прийняття рішення про їх внесення. </w:t>
            </w:r>
          </w:p>
        </w:tc>
      </w:tr>
      <w:tr w:rsidR="00712A92" w:rsidTr="005F14D6">
        <w:trPr>
          <w:trHeight w:val="480"/>
          <w:jc w:val="center"/>
        </w:trPr>
        <w:tc>
          <w:tcPr>
            <w:tcW w:w="9942" w:type="dxa"/>
            <w:gridSpan w:val="3"/>
            <w:vAlign w:val="center"/>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2A92" w:rsidRPr="00FE3DBE" w:rsidRDefault="00712A92" w:rsidP="00712A92">
            <w:pPr>
              <w:pStyle w:val="a5"/>
              <w:widowControl w:val="0"/>
              <w:numPr>
                <w:ilvl w:val="0"/>
                <w:numId w:val="3"/>
              </w:numPr>
              <w:jc w:val="both"/>
              <w:rPr>
                <w:rFonts w:ascii="Times New Roman" w:eastAsia="Times New Roman" w:hAnsi="Times New Roman" w:cs="Times New Roman"/>
                <w:sz w:val="24"/>
                <w:szCs w:val="24"/>
              </w:rPr>
            </w:pPr>
            <w:r w:rsidRPr="00FE3D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DBE">
              <w:rPr>
                <w:rFonts w:ascii="Times New Roman" w:eastAsia="Times New Roman" w:hAnsi="Times New Roman" w:cs="Times New Roman"/>
                <w:b/>
                <w:i/>
                <w:sz w:val="24"/>
                <w:szCs w:val="24"/>
              </w:rPr>
              <w:t>згідно</w:t>
            </w:r>
            <w:r w:rsidRPr="00FE3DBE">
              <w:rPr>
                <w:rFonts w:ascii="Times New Roman" w:eastAsia="Times New Roman" w:hAnsi="Times New Roman" w:cs="Times New Roman"/>
                <w:sz w:val="24"/>
                <w:szCs w:val="24"/>
              </w:rPr>
              <w:t xml:space="preserve"> з </w:t>
            </w:r>
            <w:r w:rsidRPr="00FE3DBE">
              <w:rPr>
                <w:rFonts w:ascii="Times New Roman" w:eastAsia="Times New Roman" w:hAnsi="Times New Roman" w:cs="Times New Roman"/>
                <w:b/>
                <w:i/>
                <w:sz w:val="24"/>
                <w:szCs w:val="24"/>
              </w:rPr>
              <w:t>Додатком 1</w:t>
            </w:r>
            <w:r w:rsidRPr="00FE3DBE">
              <w:rPr>
                <w:rFonts w:ascii="Times New Roman" w:eastAsia="Times New Roman" w:hAnsi="Times New Roman" w:cs="Times New Roman"/>
                <w:sz w:val="24"/>
                <w:szCs w:val="24"/>
              </w:rPr>
              <w:t xml:space="preserve"> до цієї тендерної документації;</w:t>
            </w:r>
          </w:p>
          <w:p w:rsidR="00712A92" w:rsidRPr="00F13F00" w:rsidRDefault="00712A92" w:rsidP="00712A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712A92" w:rsidRPr="00EA4C9A" w:rsidRDefault="00712A92" w:rsidP="00712A92">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A4C9A">
              <w:rPr>
                <w:rFonts w:ascii="Times New Roman" w:eastAsia="Times New Roman" w:hAnsi="Times New Roman" w:cs="Times New Roman"/>
                <w:sz w:val="24"/>
                <w:szCs w:val="24"/>
              </w:rPr>
              <w:t>» даного Розділу);</w:t>
            </w:r>
          </w:p>
          <w:p w:rsidR="00712A92" w:rsidRDefault="00712A92" w:rsidP="00712A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2A92" w:rsidRPr="004A25E4" w:rsidRDefault="00712A92" w:rsidP="00712A92">
            <w:pPr>
              <w:pStyle w:val="a5"/>
              <w:widowControl w:val="0"/>
              <w:numPr>
                <w:ilvl w:val="0"/>
                <w:numId w:val="3"/>
              </w:numPr>
              <w:tabs>
                <w:tab w:val="left" w:pos="0"/>
              </w:tabs>
              <w:suppressAutoHyphens/>
              <w:autoSpaceDE w:val="0"/>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д</w:t>
            </w:r>
            <w:r w:rsidRPr="004A25E4">
              <w:rPr>
                <w:rFonts w:ascii="Times New Roman" w:eastAsia="Times New Roman" w:hAnsi="Times New Roman" w:cs="Times New Roman"/>
                <w:sz w:val="24"/>
                <w:szCs w:val="24"/>
                <w:lang w:eastAsia="ar-SA"/>
              </w:rPr>
              <w:t xml:space="preserve">ля підтвердження якості товару Учасник повинен надати в складі пропозиції документи що </w:t>
            </w:r>
            <w:r w:rsidRPr="00FE3DBE">
              <w:rPr>
                <w:rFonts w:ascii="Times New Roman" w:eastAsia="Times New Roman" w:hAnsi="Times New Roman" w:cs="Times New Roman"/>
                <w:b/>
                <w:sz w:val="24"/>
                <w:szCs w:val="24"/>
                <w:lang w:eastAsia="ar-SA"/>
              </w:rPr>
              <w:t xml:space="preserve">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 </w:t>
            </w:r>
            <w:r w:rsidRPr="00FE3DBE">
              <w:rPr>
                <w:rFonts w:ascii="Times New Roman" w:hAnsi="Times New Roman" w:cs="Times New Roman"/>
                <w:b/>
                <w:sz w:val="24"/>
                <w:szCs w:val="24"/>
              </w:rPr>
              <w:t>та паспорт виробу на усі предмети закупівлі</w:t>
            </w:r>
            <w:r w:rsidRPr="004A25E4">
              <w:rPr>
                <w:rFonts w:ascii="Times New Roman" w:hAnsi="Times New Roman" w:cs="Times New Roman"/>
                <w:color w:val="000000"/>
                <w:sz w:val="24"/>
                <w:szCs w:val="24"/>
                <w:lang w:eastAsia="ru-RU"/>
              </w:rPr>
              <w:t>;</w:t>
            </w:r>
          </w:p>
          <w:p w:rsidR="00712A92" w:rsidRPr="00FE3DBE" w:rsidRDefault="00712A92" w:rsidP="00712A92">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Pr>
                <w:rFonts w:ascii="Times New Roman" w:hAnsi="Times New Roman" w:cs="Times New Roman"/>
                <w:color w:val="000000"/>
                <w:sz w:val="24"/>
                <w:szCs w:val="24"/>
                <w:lang w:eastAsia="ru-RU"/>
              </w:rPr>
              <w:t>.</w:t>
            </w:r>
          </w:p>
          <w:p w:rsidR="00712A92" w:rsidRDefault="00712A92" w:rsidP="00712A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2A92" w:rsidRDefault="00712A92" w:rsidP="00712A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2A92" w:rsidRPr="00EA4C9A" w:rsidRDefault="00712A92" w:rsidP="00712A92">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2A92" w:rsidRDefault="00712A92" w:rsidP="00712A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2A92" w:rsidRDefault="00712A92" w:rsidP="00712A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2A92" w:rsidRDefault="00712A92" w:rsidP="00712A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2A92" w:rsidRDefault="00712A92" w:rsidP="00712A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2A92" w:rsidRDefault="00712A92" w:rsidP="00712A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2A92" w:rsidRPr="00FF6CAE" w:rsidRDefault="00712A92" w:rsidP="00712A92">
            <w:pPr>
              <w:widowControl w:val="0"/>
              <w:jc w:val="both"/>
              <w:rPr>
                <w:rFonts w:ascii="Times New Roman" w:eastAsia="Times New Roman" w:hAnsi="Times New Roman" w:cs="Times New Roman"/>
                <w:i/>
                <w:color w:val="000000"/>
                <w:sz w:val="24"/>
                <w:szCs w:val="24"/>
              </w:rPr>
            </w:pPr>
            <w:bookmarkStart w:id="1" w:name="_heading=h.3znysh7" w:colFirst="0" w:colLast="0"/>
            <w:bookmarkEnd w:id="1"/>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6CAE">
              <w:rPr>
                <w:rFonts w:ascii="Times New Roman" w:eastAsia="Times New Roman" w:hAnsi="Times New Roman" w:cs="Times New Roman"/>
                <w:i/>
                <w:color w:val="000000"/>
                <w:sz w:val="24"/>
                <w:szCs w:val="24"/>
              </w:rPr>
              <w:t>скан-копій</w:t>
            </w:r>
            <w:proofErr w:type="spellEnd"/>
            <w:r w:rsidRPr="00FF6CAE">
              <w:rPr>
                <w:rFonts w:ascii="Times New Roman" w:eastAsia="Times New Roman" w:hAnsi="Times New Roman" w:cs="Times New Roman"/>
                <w:i/>
                <w:color w:val="000000"/>
                <w:sz w:val="24"/>
                <w:szCs w:val="24"/>
              </w:rPr>
              <w:t xml:space="preserve"> через електронну систему закупівель. Тендерна пропозиція учасника має відповідати ряду вимог: </w:t>
            </w:r>
          </w:p>
          <w:p w:rsidR="00712A92" w:rsidRPr="00FF6CAE" w:rsidRDefault="00712A92" w:rsidP="00712A92">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712A92" w:rsidRPr="00FF6CAE" w:rsidRDefault="00712A92" w:rsidP="00712A92">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712A92" w:rsidRPr="00FF6CAE" w:rsidRDefault="00712A92" w:rsidP="00712A92">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2A92" w:rsidRPr="00FF6CAE" w:rsidRDefault="00712A92" w:rsidP="00712A92">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712A92" w:rsidRPr="00FF6CAE" w:rsidRDefault="00712A92" w:rsidP="00712A92">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2A92" w:rsidRPr="00FF6CAE" w:rsidRDefault="00712A92" w:rsidP="00712A92">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2A92" w:rsidRPr="00FF6CAE" w:rsidRDefault="00712A92" w:rsidP="00712A92">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6CAE">
              <w:rPr>
                <w:rFonts w:ascii="Times New Roman" w:eastAsia="Times New Roman" w:hAnsi="Times New Roman" w:cs="Times New Roman"/>
                <w:i/>
                <w:color w:val="000000"/>
                <w:sz w:val="24"/>
                <w:szCs w:val="24"/>
              </w:rPr>
              <w:t>закупівель</w:t>
            </w:r>
            <w:r w:rsidRPr="00FF6CAE">
              <w:rPr>
                <w:rFonts w:ascii="Times New Roman" w:eastAsia="Times New Roman" w:hAnsi="Times New Roman" w:cs="Times New Roman"/>
                <w:i/>
                <w:sz w:val="24"/>
                <w:szCs w:val="24"/>
              </w:rPr>
              <w:t>із</w:t>
            </w:r>
            <w:proofErr w:type="spellEnd"/>
            <w:r w:rsidRPr="00FF6CAE">
              <w:rPr>
                <w:rFonts w:ascii="Times New Roman" w:eastAsia="Times New Roman" w:hAnsi="Times New Roman" w:cs="Times New Roman"/>
                <w:i/>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2A92" w:rsidRPr="00FF6CAE" w:rsidRDefault="00712A92" w:rsidP="00712A92">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w:t>
            </w:r>
            <w:proofErr w:type="spellStart"/>
            <w:r w:rsidRPr="00FF6CAE">
              <w:rPr>
                <w:rFonts w:ascii="Times New Roman" w:eastAsia="Times New Roman" w:hAnsi="Times New Roman" w:cs="Times New Roman"/>
                <w:i/>
                <w:color w:val="000000"/>
                <w:sz w:val="24"/>
                <w:szCs w:val="24"/>
              </w:rPr>
              <w:t>засвідчувального</w:t>
            </w:r>
            <w:proofErr w:type="spellEnd"/>
            <w:r w:rsidRPr="00FF6CAE">
              <w:rPr>
                <w:rFonts w:ascii="Times New Roman" w:eastAsia="Times New Roman" w:hAnsi="Times New Roman" w:cs="Times New Roman"/>
                <w:i/>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12A92" w:rsidRDefault="00712A92" w:rsidP="00712A9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12A92" w:rsidRDefault="00712A92" w:rsidP="00712A9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2A92" w:rsidRDefault="00712A92" w:rsidP="00712A9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12A92" w:rsidTr="005F14D6">
        <w:trPr>
          <w:trHeight w:val="913"/>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2A92" w:rsidRDefault="00712A92" w:rsidP="00712A9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712A92" w:rsidRDefault="00712A92" w:rsidP="00712A92">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712A92" w:rsidRDefault="00712A92" w:rsidP="00712A92">
            <w:pPr>
              <w:widowControl w:val="0"/>
              <w:shd w:val="clear" w:color="auto" w:fill="FFFFFF"/>
              <w:ind w:right="120"/>
              <w:jc w:val="both"/>
              <w:rPr>
                <w:rFonts w:ascii="Times New Roman" w:eastAsia="Times New Roman" w:hAnsi="Times New Roman" w:cs="Times New Roman"/>
                <w:sz w:val="24"/>
                <w:szCs w:val="24"/>
                <w:highlight w:val="yellow"/>
              </w:rPr>
            </w:pPr>
          </w:p>
        </w:tc>
      </w:tr>
      <w:tr w:rsidR="00712A92" w:rsidTr="005F14D6">
        <w:trPr>
          <w:trHeight w:val="560"/>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EA4C9A">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дев</w:t>
            </w:r>
            <w:proofErr w:type="spellEnd"/>
            <w:r w:rsidRPr="002B0FB9">
              <w:rPr>
                <w:rFonts w:ascii="Times New Roman" w:eastAsia="Times New Roman" w:hAnsi="Times New Roman" w:cs="Times New Roman"/>
                <w:b/>
                <w:i/>
                <w:sz w:val="24"/>
                <w:szCs w:val="24"/>
                <w:u w:val="single"/>
                <w:lang w:val="ru-RU"/>
              </w:rPr>
              <w:t>’</w:t>
            </w:r>
            <w:proofErr w:type="spellStart"/>
            <w:r>
              <w:rPr>
                <w:rFonts w:ascii="Times New Roman" w:eastAsia="Times New Roman" w:hAnsi="Times New Roman" w:cs="Times New Roman"/>
                <w:b/>
                <w:i/>
                <w:sz w:val="24"/>
                <w:szCs w:val="24"/>
                <w:u w:val="single"/>
              </w:rPr>
              <w:t>яносто</w:t>
            </w:r>
            <w:proofErr w:type="spellEnd"/>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2A92" w:rsidRDefault="00712A92" w:rsidP="00712A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12A92" w:rsidRDefault="00712A92" w:rsidP="00712A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2A92" w:rsidRPr="00593B19" w:rsidRDefault="00712A92" w:rsidP="00712A92">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712A92" w:rsidRDefault="00712A92" w:rsidP="00712A92">
            <w:pPr>
              <w:widowControl w:val="0"/>
              <w:rPr>
                <w:rFonts w:ascii="Times New Roman" w:eastAsia="Times New Roman" w:hAnsi="Times New Roman" w:cs="Times New Roman"/>
                <w:sz w:val="24"/>
                <w:szCs w:val="24"/>
              </w:rPr>
            </w:pPr>
          </w:p>
        </w:tc>
        <w:tc>
          <w:tcPr>
            <w:tcW w:w="6402" w:type="dxa"/>
            <w:vAlign w:val="center"/>
          </w:tcPr>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7937">
              <w:rPr>
                <w:rFonts w:ascii="Times New Roman" w:eastAsia="Times New Roman" w:hAnsi="Times New Roman" w:cs="Times New Roman"/>
                <w:sz w:val="24"/>
                <w:szCs w:val="24"/>
              </w:rPr>
              <w:t>антиконкурентних</w:t>
            </w:r>
            <w:proofErr w:type="spellEnd"/>
            <w:r w:rsidRPr="009679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11) учасник процедури закупівлі або кінцевий </w:t>
            </w:r>
            <w:proofErr w:type="spellStart"/>
            <w:r w:rsidRPr="00967937">
              <w:rPr>
                <w:rFonts w:ascii="Times New Roman" w:eastAsia="Times New Roman" w:hAnsi="Times New Roman" w:cs="Times New Roman"/>
                <w:sz w:val="24"/>
                <w:szCs w:val="24"/>
              </w:rPr>
              <w:t>бенефіціарний</w:t>
            </w:r>
            <w:proofErr w:type="spellEnd"/>
            <w:r w:rsidRPr="009679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2A92" w:rsidRPr="00967937" w:rsidRDefault="00712A92" w:rsidP="00712A92">
            <w:pPr>
              <w:widowControl w:val="0"/>
              <w:ind w:right="120"/>
              <w:jc w:val="both"/>
              <w:rPr>
                <w:rFonts w:ascii="Times New Roman" w:eastAsia="Times New Roman" w:hAnsi="Times New Roman" w:cs="Times New Roman"/>
                <w:sz w:val="24"/>
                <w:szCs w:val="24"/>
              </w:rPr>
            </w:pPr>
          </w:p>
          <w:p w:rsidR="00712A92" w:rsidRPr="00967937" w:rsidRDefault="00712A92" w:rsidP="00712A92">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2A92" w:rsidRPr="00EA4C9A" w:rsidRDefault="00712A92" w:rsidP="00712A92">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712A92" w:rsidRDefault="00712A92" w:rsidP="00712A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712A92" w:rsidRDefault="00712A92" w:rsidP="00712A92">
            <w:pPr>
              <w:widowControl w:val="0"/>
              <w:ind w:right="120"/>
              <w:jc w:val="both"/>
              <w:rPr>
                <w:rFonts w:ascii="Times New Roman" w:eastAsia="Times New Roman" w:hAnsi="Times New Roman" w:cs="Times New Roman"/>
                <w:sz w:val="24"/>
                <w:szCs w:val="24"/>
              </w:rPr>
            </w:pP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712A92" w:rsidRDefault="00712A92" w:rsidP="00712A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2A92" w:rsidTr="005F14D6">
        <w:trPr>
          <w:trHeight w:val="841"/>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2A92" w:rsidTr="005F14D6">
        <w:trPr>
          <w:trHeight w:val="442"/>
          <w:jc w:val="center"/>
        </w:trPr>
        <w:tc>
          <w:tcPr>
            <w:tcW w:w="9942" w:type="dxa"/>
            <w:gridSpan w:val="3"/>
            <w:vAlign w:val="center"/>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712A92" w:rsidRPr="00EA4C9A" w:rsidRDefault="00712A92" w:rsidP="00712A9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28149D" w:rsidRPr="0028149D">
              <w:rPr>
                <w:rFonts w:ascii="Times New Roman" w:eastAsia="Times New Roman" w:hAnsi="Times New Roman" w:cs="Times New Roman"/>
                <w:b/>
                <w:sz w:val="24"/>
                <w:szCs w:val="24"/>
                <w:highlight w:val="yellow"/>
              </w:rPr>
              <w:t>08</w:t>
            </w:r>
            <w:r>
              <w:rPr>
                <w:rFonts w:ascii="Times New Roman" w:eastAsia="Times New Roman" w:hAnsi="Times New Roman" w:cs="Times New Roman"/>
                <w:b/>
                <w:sz w:val="24"/>
                <w:szCs w:val="24"/>
                <w:highlight w:val="yellow"/>
              </w:rPr>
              <w:t>.05.</w:t>
            </w:r>
            <w:r w:rsidRPr="00F13F00">
              <w:rPr>
                <w:rFonts w:ascii="Times New Roman" w:eastAsia="Times New Roman" w:hAnsi="Times New Roman" w:cs="Times New Roman"/>
                <w:b/>
                <w:sz w:val="24"/>
                <w:szCs w:val="24"/>
                <w:highlight w:val="yellow"/>
              </w:rPr>
              <w:t>20</w:t>
            </w:r>
            <w:r w:rsidRPr="00F13F00">
              <w:rPr>
                <w:rFonts w:ascii="Times New Roman" w:eastAsia="Times New Roman" w:hAnsi="Times New Roman" w:cs="Times New Roman"/>
                <w:b/>
                <w:sz w:val="24"/>
                <w:szCs w:val="24"/>
                <w:highlight w:val="yellow"/>
                <w:lang w:val="ru-RU"/>
              </w:rPr>
              <w:t>2</w:t>
            </w:r>
            <w:r>
              <w:rPr>
                <w:rFonts w:ascii="Times New Roman" w:eastAsia="Times New Roman" w:hAnsi="Times New Roman" w:cs="Times New Roman"/>
                <w:b/>
                <w:sz w:val="24"/>
                <w:szCs w:val="24"/>
                <w:highlight w:val="yellow"/>
                <w:lang w:val="ru-RU"/>
              </w:rPr>
              <w:t xml:space="preserve">4 </w:t>
            </w:r>
            <w:r w:rsidRPr="00F13F00">
              <w:rPr>
                <w:rFonts w:ascii="Times New Roman" w:eastAsia="Times New Roman" w:hAnsi="Times New Roman" w:cs="Times New Roman"/>
                <w:b/>
                <w:sz w:val="24"/>
                <w:szCs w:val="24"/>
                <w:highlight w:val="yellow"/>
              </w:rPr>
              <w:t xml:space="preserve">року до </w:t>
            </w:r>
            <w:r>
              <w:rPr>
                <w:rFonts w:ascii="Times New Roman" w:eastAsia="Times New Roman" w:hAnsi="Times New Roman" w:cs="Times New Roman"/>
                <w:b/>
                <w:sz w:val="24"/>
                <w:szCs w:val="24"/>
                <w:highlight w:val="yellow"/>
                <w:lang w:val="ru-RU"/>
              </w:rPr>
              <w:t>_00_00</w:t>
            </w:r>
            <w:r w:rsidRPr="00F13F00">
              <w:rPr>
                <w:rFonts w:ascii="Times New Roman" w:eastAsia="Times New Roman" w:hAnsi="Times New Roman" w:cs="Times New Roman"/>
                <w:b/>
                <w:sz w:val="24"/>
                <w:szCs w:val="24"/>
                <w:highlight w:val="yellow"/>
              </w:rPr>
              <w:t xml:space="preserve"> год.</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w:t>
            </w:r>
            <w:bookmarkStart w:id="6" w:name="_GoBack"/>
            <w:bookmarkEnd w:id="6"/>
            <w:r>
              <w:rPr>
                <w:rFonts w:ascii="Times New Roman" w:eastAsia="Times New Roman" w:hAnsi="Times New Roman" w:cs="Times New Roman"/>
                <w:sz w:val="24"/>
                <w:szCs w:val="24"/>
              </w:rPr>
              <w:t>я електронною системою закупівель.</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712A92" w:rsidRDefault="00712A92" w:rsidP="00712A9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12A92" w:rsidTr="005F14D6">
        <w:trPr>
          <w:trHeight w:val="512"/>
          <w:jc w:val="center"/>
        </w:trPr>
        <w:tc>
          <w:tcPr>
            <w:tcW w:w="9942" w:type="dxa"/>
            <w:gridSpan w:val="3"/>
            <w:vAlign w:val="center"/>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712A92" w:rsidRPr="009E1D5B" w:rsidRDefault="00712A92" w:rsidP="00712A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частини другої, дванадцятої, шістнадцятої, абзаців другого і третього частини п</w:t>
            </w:r>
            <w:r w:rsidRPr="009E1D5B">
              <w:rPr>
                <w:rFonts w:ascii="Times New Roman" w:eastAsia="Times New Roman" w:hAnsi="Times New Roman" w:cs="Times New Roman"/>
                <w:sz w:val="24"/>
                <w:szCs w:val="24"/>
              </w:rPr>
              <w:t>’</w:t>
            </w:r>
            <w:r>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712A92" w:rsidRDefault="00712A92" w:rsidP="00712A92">
            <w:pPr>
              <w:widowControl w:val="0"/>
              <w:jc w:val="both"/>
              <w:rPr>
                <w:rFonts w:ascii="Times New Roman" w:eastAsia="Times New Roman" w:hAnsi="Times New Roman" w:cs="Times New Roman"/>
                <w:color w:val="000000"/>
                <w:sz w:val="24"/>
                <w:szCs w:val="24"/>
              </w:rPr>
            </w:pPr>
          </w:p>
          <w:p w:rsidR="00712A92" w:rsidRPr="001475B6" w:rsidRDefault="00712A92" w:rsidP="00712A92">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2A92" w:rsidRPr="001475B6" w:rsidRDefault="00712A92" w:rsidP="00712A92">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2A92" w:rsidRPr="001475B6" w:rsidRDefault="00712A92" w:rsidP="00712A92">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2A92" w:rsidRPr="00FF6CAE" w:rsidRDefault="00712A92" w:rsidP="00712A92">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2A92" w:rsidRPr="001475B6" w:rsidRDefault="00712A92" w:rsidP="00712A92">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proofErr w:type="spellStart"/>
            <w:r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12A92" w:rsidRDefault="00712A92" w:rsidP="00712A9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2A92" w:rsidRDefault="00712A92" w:rsidP="00712A9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2A92" w:rsidRDefault="00712A92" w:rsidP="00712A9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2A92" w:rsidRPr="001475B6" w:rsidRDefault="00712A92" w:rsidP="00712A92">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75B6">
              <w:rPr>
                <w:rFonts w:ascii="Times New Roman" w:eastAsia="Times New Roman" w:hAnsi="Times New Roman" w:cs="Times New Roman"/>
                <w:color w:val="00B050"/>
                <w:sz w:val="24"/>
                <w:szCs w:val="24"/>
              </w:rPr>
              <w:t>.</w:t>
            </w:r>
          </w:p>
          <w:p w:rsidR="00712A92" w:rsidRDefault="00712A92" w:rsidP="00712A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2A92" w:rsidRDefault="00712A92" w:rsidP="00712A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12A92" w:rsidRDefault="00712A92" w:rsidP="00712A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2A92" w:rsidRDefault="00712A92" w:rsidP="00712A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2A92" w:rsidRDefault="00712A92" w:rsidP="00712A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2A92" w:rsidRPr="001475B6"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2A92" w:rsidRDefault="00712A92" w:rsidP="00712A92">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12A92" w:rsidRDefault="00712A92" w:rsidP="00712A92">
            <w:pPr>
              <w:widowControl w:val="0"/>
              <w:jc w:val="both"/>
              <w:rPr>
                <w:rFonts w:ascii="Times New Roman" w:eastAsia="Times New Roman" w:hAnsi="Times New Roman" w:cs="Times New Roman"/>
                <w:i/>
                <w:sz w:val="20"/>
                <w:szCs w:val="20"/>
              </w:rPr>
            </w:pP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712A92" w:rsidRDefault="00712A92" w:rsidP="00712A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12A92" w:rsidRPr="00E61996" w:rsidRDefault="00712A92" w:rsidP="00712A92">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712A92" w:rsidRPr="00E61996" w:rsidRDefault="00712A92" w:rsidP="00712A92">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712A92" w:rsidRDefault="00712A92" w:rsidP="00712A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12A92" w:rsidRDefault="00712A92" w:rsidP="00712A9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proofErr w:type="spellStart"/>
            <w:r>
              <w:rPr>
                <w:rFonts w:ascii="Times New Roman" w:eastAsia="Times New Roman" w:hAnsi="Times New Roman" w:cs="Times New Roman"/>
                <w:sz w:val="24"/>
                <w:szCs w:val="24"/>
              </w:rPr>
              <w:t>абзацем</w:t>
            </w:r>
            <w:proofErr w:type="spellEnd"/>
            <w:r>
              <w:rPr>
                <w:rFonts w:ascii="Times New Roman" w:eastAsia="Times New Roman" w:hAnsi="Times New Roman" w:cs="Times New Roman"/>
                <w:sz w:val="24"/>
                <w:szCs w:val="24"/>
              </w:rPr>
              <w:t xml:space="preserve"> першим частини чотирнадцятої статті 29 Закону/абзацом дев’ятим пункту 37 Особливостей;</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712A92" w:rsidRDefault="00712A92" w:rsidP="00712A9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у підпунктах 3, 5, 6 і 12та в абзаці чотирнадцятому пункту 47 цих Особливостей*</w:t>
            </w:r>
            <w:r>
              <w:rPr>
                <w:rFonts w:ascii="Times New Roman" w:eastAsia="Times New Roman" w:hAnsi="Times New Roman" w:cs="Times New Roman"/>
                <w:sz w:val="24"/>
                <w:szCs w:val="24"/>
              </w:rPr>
              <w:t>;</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42Особливостей.</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коли:</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2A92" w:rsidRDefault="00712A92" w:rsidP="00712A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2A92" w:rsidTr="005F14D6">
        <w:trPr>
          <w:trHeight w:val="472"/>
          <w:jc w:val="center"/>
        </w:trPr>
        <w:tc>
          <w:tcPr>
            <w:tcW w:w="9942" w:type="dxa"/>
            <w:gridSpan w:val="3"/>
            <w:vAlign w:val="center"/>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2A92" w:rsidRDefault="00712A92" w:rsidP="00712A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712A92" w:rsidRDefault="00712A92" w:rsidP="00712A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2A92" w:rsidRDefault="00712A92" w:rsidP="00712A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2A92" w:rsidRDefault="00712A92" w:rsidP="00712A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2A92"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2A92" w:rsidRDefault="00712A92" w:rsidP="00712A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712A92" w:rsidRDefault="00712A92" w:rsidP="00712A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12A92" w:rsidRDefault="00712A92" w:rsidP="00712A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12A92" w:rsidRDefault="00712A92" w:rsidP="00712A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2A92" w:rsidRDefault="00712A92" w:rsidP="00712A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2A92" w:rsidRDefault="00712A92" w:rsidP="00712A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2A92" w:rsidRDefault="00712A92" w:rsidP="00712A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12A92" w:rsidTr="005F14D6">
        <w:trPr>
          <w:trHeight w:val="1408"/>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712A92" w:rsidRPr="00F24725" w:rsidRDefault="00712A92" w:rsidP="00712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712A92" w:rsidRPr="008931FA" w:rsidRDefault="00712A92" w:rsidP="00712A92">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2A92" w:rsidRPr="00F24725" w:rsidRDefault="00712A92" w:rsidP="00712A92">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2A92" w:rsidRPr="00F24725" w:rsidRDefault="00712A92" w:rsidP="00712A92">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712A92" w:rsidRPr="00F24725" w:rsidRDefault="00712A92" w:rsidP="00712A92">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2A92" w:rsidRDefault="00712A92" w:rsidP="00712A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2A92" w:rsidTr="005F14D6">
        <w:trPr>
          <w:trHeight w:val="1119"/>
          <w:jc w:val="center"/>
        </w:trPr>
        <w:tc>
          <w:tcPr>
            <w:tcW w:w="705" w:type="dxa"/>
          </w:tcPr>
          <w:p w:rsidR="00712A92" w:rsidRDefault="00712A92" w:rsidP="00712A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12A92" w:rsidRDefault="00712A92" w:rsidP="00712A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712A92" w:rsidRDefault="00712A92" w:rsidP="00712A92">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712A92" w:rsidRDefault="00712A92" w:rsidP="00712A92">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A3" w:rsidRDefault="00E917A3">
      <w:pPr>
        <w:spacing w:after="0" w:line="240" w:lineRule="auto"/>
      </w:pPr>
      <w:r>
        <w:separator/>
      </w:r>
    </w:p>
  </w:endnote>
  <w:endnote w:type="continuationSeparator" w:id="1">
    <w:p w:rsidR="00E917A3" w:rsidRDefault="00E9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316ED8">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2D3F">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A3" w:rsidRDefault="00E917A3">
      <w:pPr>
        <w:spacing w:after="0" w:line="240" w:lineRule="auto"/>
      </w:pPr>
      <w:r>
        <w:separator/>
      </w:r>
    </w:p>
  </w:footnote>
  <w:footnote w:type="continuationSeparator" w:id="1">
    <w:p w:rsidR="00E917A3" w:rsidRDefault="00E91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56B01"/>
    <w:rsid w:val="000633EB"/>
    <w:rsid w:val="00070DAE"/>
    <w:rsid w:val="00072DD8"/>
    <w:rsid w:val="00074A55"/>
    <w:rsid w:val="00074F5F"/>
    <w:rsid w:val="0007678B"/>
    <w:rsid w:val="00084558"/>
    <w:rsid w:val="000C262E"/>
    <w:rsid w:val="000C5C7B"/>
    <w:rsid w:val="001067E9"/>
    <w:rsid w:val="0012546B"/>
    <w:rsid w:val="00132923"/>
    <w:rsid w:val="00135C6A"/>
    <w:rsid w:val="001475B6"/>
    <w:rsid w:val="00151CEA"/>
    <w:rsid w:val="00154355"/>
    <w:rsid w:val="001637B2"/>
    <w:rsid w:val="001700B9"/>
    <w:rsid w:val="0017426D"/>
    <w:rsid w:val="00175256"/>
    <w:rsid w:val="00191AB7"/>
    <w:rsid w:val="00192597"/>
    <w:rsid w:val="00194021"/>
    <w:rsid w:val="001944B3"/>
    <w:rsid w:val="001B5C8A"/>
    <w:rsid w:val="001C2E47"/>
    <w:rsid w:val="001D5798"/>
    <w:rsid w:val="001E6BDC"/>
    <w:rsid w:val="0020760D"/>
    <w:rsid w:val="00211932"/>
    <w:rsid w:val="002367F0"/>
    <w:rsid w:val="00242670"/>
    <w:rsid w:val="002434F6"/>
    <w:rsid w:val="00253154"/>
    <w:rsid w:val="00280DE8"/>
    <w:rsid w:val="0028149D"/>
    <w:rsid w:val="0029166C"/>
    <w:rsid w:val="00296DB0"/>
    <w:rsid w:val="002A7201"/>
    <w:rsid w:val="002B0FB9"/>
    <w:rsid w:val="002B417A"/>
    <w:rsid w:val="002D3886"/>
    <w:rsid w:val="002F3F8B"/>
    <w:rsid w:val="00302B5A"/>
    <w:rsid w:val="00316ED8"/>
    <w:rsid w:val="00322513"/>
    <w:rsid w:val="003270E5"/>
    <w:rsid w:val="00331917"/>
    <w:rsid w:val="00332245"/>
    <w:rsid w:val="0034581F"/>
    <w:rsid w:val="00366495"/>
    <w:rsid w:val="00390F83"/>
    <w:rsid w:val="00395BA3"/>
    <w:rsid w:val="00396332"/>
    <w:rsid w:val="003A5359"/>
    <w:rsid w:val="003B5DE9"/>
    <w:rsid w:val="003C2329"/>
    <w:rsid w:val="003D438E"/>
    <w:rsid w:val="003D7B4D"/>
    <w:rsid w:val="003E52CE"/>
    <w:rsid w:val="003E687F"/>
    <w:rsid w:val="003E7ABF"/>
    <w:rsid w:val="003F55AC"/>
    <w:rsid w:val="00400D16"/>
    <w:rsid w:val="00400F38"/>
    <w:rsid w:val="00416174"/>
    <w:rsid w:val="004162A5"/>
    <w:rsid w:val="004217F6"/>
    <w:rsid w:val="00431BA1"/>
    <w:rsid w:val="0043318B"/>
    <w:rsid w:val="0046054A"/>
    <w:rsid w:val="00461A9E"/>
    <w:rsid w:val="00464C62"/>
    <w:rsid w:val="00480D21"/>
    <w:rsid w:val="00485D3A"/>
    <w:rsid w:val="0049063D"/>
    <w:rsid w:val="004924F1"/>
    <w:rsid w:val="0049644D"/>
    <w:rsid w:val="004A25E4"/>
    <w:rsid w:val="004B4020"/>
    <w:rsid w:val="004D17DB"/>
    <w:rsid w:val="004E146B"/>
    <w:rsid w:val="004F47CD"/>
    <w:rsid w:val="004F53B5"/>
    <w:rsid w:val="00546244"/>
    <w:rsid w:val="00554A3E"/>
    <w:rsid w:val="00586E83"/>
    <w:rsid w:val="005900F8"/>
    <w:rsid w:val="00590C65"/>
    <w:rsid w:val="00593B19"/>
    <w:rsid w:val="005A632B"/>
    <w:rsid w:val="005B1AB8"/>
    <w:rsid w:val="005D4018"/>
    <w:rsid w:val="005E6DB8"/>
    <w:rsid w:val="005F14D6"/>
    <w:rsid w:val="005F67FC"/>
    <w:rsid w:val="005F75AD"/>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D628C"/>
    <w:rsid w:val="006E68DA"/>
    <w:rsid w:val="006F3030"/>
    <w:rsid w:val="006F6130"/>
    <w:rsid w:val="006F7305"/>
    <w:rsid w:val="00712A92"/>
    <w:rsid w:val="00723C66"/>
    <w:rsid w:val="00733B79"/>
    <w:rsid w:val="0073673D"/>
    <w:rsid w:val="007403E5"/>
    <w:rsid w:val="00740503"/>
    <w:rsid w:val="007436AC"/>
    <w:rsid w:val="00752097"/>
    <w:rsid w:val="0076200D"/>
    <w:rsid w:val="00765F6D"/>
    <w:rsid w:val="00767951"/>
    <w:rsid w:val="007825C7"/>
    <w:rsid w:val="007867C7"/>
    <w:rsid w:val="00786F7C"/>
    <w:rsid w:val="00790CAC"/>
    <w:rsid w:val="007914EA"/>
    <w:rsid w:val="007A071E"/>
    <w:rsid w:val="007B0235"/>
    <w:rsid w:val="007B1F75"/>
    <w:rsid w:val="007B3D16"/>
    <w:rsid w:val="007E5930"/>
    <w:rsid w:val="0080645F"/>
    <w:rsid w:val="00822743"/>
    <w:rsid w:val="00824F95"/>
    <w:rsid w:val="00826246"/>
    <w:rsid w:val="008305DB"/>
    <w:rsid w:val="0083605A"/>
    <w:rsid w:val="008568CA"/>
    <w:rsid w:val="00873201"/>
    <w:rsid w:val="008911AF"/>
    <w:rsid w:val="00897F2D"/>
    <w:rsid w:val="008B04ED"/>
    <w:rsid w:val="008B2B5C"/>
    <w:rsid w:val="008B5617"/>
    <w:rsid w:val="008D2871"/>
    <w:rsid w:val="00905012"/>
    <w:rsid w:val="00905BFA"/>
    <w:rsid w:val="00906ACD"/>
    <w:rsid w:val="009108A9"/>
    <w:rsid w:val="00920C36"/>
    <w:rsid w:val="00926EC7"/>
    <w:rsid w:val="009372D6"/>
    <w:rsid w:val="0096277A"/>
    <w:rsid w:val="00967937"/>
    <w:rsid w:val="0097245A"/>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706D2"/>
    <w:rsid w:val="00A871C5"/>
    <w:rsid w:val="00A87473"/>
    <w:rsid w:val="00A90B8E"/>
    <w:rsid w:val="00A90EE0"/>
    <w:rsid w:val="00A92473"/>
    <w:rsid w:val="00A97020"/>
    <w:rsid w:val="00AA2089"/>
    <w:rsid w:val="00AA213D"/>
    <w:rsid w:val="00AA2737"/>
    <w:rsid w:val="00AC0D57"/>
    <w:rsid w:val="00AF35D3"/>
    <w:rsid w:val="00AF3D45"/>
    <w:rsid w:val="00B0118D"/>
    <w:rsid w:val="00B1566E"/>
    <w:rsid w:val="00B16B56"/>
    <w:rsid w:val="00B17142"/>
    <w:rsid w:val="00B22033"/>
    <w:rsid w:val="00B37702"/>
    <w:rsid w:val="00B42CFF"/>
    <w:rsid w:val="00B44489"/>
    <w:rsid w:val="00B61EA8"/>
    <w:rsid w:val="00B66712"/>
    <w:rsid w:val="00B96CF0"/>
    <w:rsid w:val="00BA3FA1"/>
    <w:rsid w:val="00C06842"/>
    <w:rsid w:val="00C1573A"/>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32BB4"/>
    <w:rsid w:val="00D35399"/>
    <w:rsid w:val="00D3768F"/>
    <w:rsid w:val="00D42944"/>
    <w:rsid w:val="00D43308"/>
    <w:rsid w:val="00D47C8D"/>
    <w:rsid w:val="00D65FAB"/>
    <w:rsid w:val="00D72DD5"/>
    <w:rsid w:val="00D8387C"/>
    <w:rsid w:val="00DB0DB2"/>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72D3F"/>
    <w:rsid w:val="00E74ECE"/>
    <w:rsid w:val="00E80D5B"/>
    <w:rsid w:val="00E8351C"/>
    <w:rsid w:val="00E87E32"/>
    <w:rsid w:val="00E87F6B"/>
    <w:rsid w:val="00E917A3"/>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852C1"/>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aliases w:val="ToR - tips and questions"/>
    <w:link w:val="af2"/>
    <w:uiPriority w:val="1"/>
    <w:qFormat/>
    <w:rsid w:val="005E6DB8"/>
    <w:pPr>
      <w:spacing w:after="0" w:line="240" w:lineRule="auto"/>
    </w:pPr>
    <w:rPr>
      <w:rFonts w:cs="Times New Roman"/>
      <w:lang w:val="ru-RU" w:eastAsia="en-US"/>
    </w:rPr>
  </w:style>
  <w:style w:type="character" w:customStyle="1" w:styleId="af2">
    <w:name w:val="Без интервала Знак"/>
    <w:aliases w:val="ToR - tips and questions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 w:type="character" w:customStyle="1" w:styleId="fontstyle01">
    <w:name w:val="fontstyle01"/>
    <w:basedOn w:val="a0"/>
    <w:rsid w:val="008B04ED"/>
    <w:rPr>
      <w:rFonts w:ascii="Arial-BoldMT" w:hAnsi="Arial-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8500</Words>
  <Characters>48452</Characters>
  <Application>Microsoft Office Word</Application>
  <DocSecurity>0</DocSecurity>
  <Lines>403</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12</cp:revision>
  <dcterms:created xsi:type="dcterms:W3CDTF">2024-04-25T06:31:00Z</dcterms:created>
  <dcterms:modified xsi:type="dcterms:W3CDTF">2024-04-29T07:21:00Z</dcterms:modified>
</cp:coreProperties>
</file>