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73" w:rsidRDefault="00F27657">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F11073" w:rsidRPr="00216730" w:rsidRDefault="00F27657">
      <w:pPr>
        <w:spacing w:after="0" w:line="240" w:lineRule="auto"/>
        <w:ind w:left="5660" w:firstLine="700"/>
        <w:jc w:val="right"/>
        <w:rPr>
          <w:rFonts w:ascii="Times New Roman" w:eastAsia="Times New Roman" w:hAnsi="Times New Roman" w:cs="Times New Roman"/>
          <w:b/>
          <w:sz w:val="20"/>
          <w:szCs w:val="20"/>
        </w:rPr>
      </w:pPr>
      <w:r w:rsidRPr="00216730">
        <w:rPr>
          <w:rFonts w:ascii="Times New Roman" w:eastAsia="Times New Roman" w:hAnsi="Times New Roman" w:cs="Times New Roman"/>
          <w:b/>
          <w:color w:val="000000"/>
          <w:sz w:val="20"/>
          <w:szCs w:val="20"/>
        </w:rPr>
        <w:t>ДОДАТОК 1</w:t>
      </w:r>
    </w:p>
    <w:p w:rsidR="00F11073" w:rsidRPr="00216730" w:rsidRDefault="00F27657">
      <w:pPr>
        <w:spacing w:after="0" w:line="240" w:lineRule="auto"/>
        <w:ind w:left="5660" w:firstLine="700"/>
        <w:jc w:val="right"/>
        <w:rPr>
          <w:rFonts w:ascii="Times New Roman" w:eastAsia="Times New Roman" w:hAnsi="Times New Roman" w:cs="Times New Roman"/>
          <w:b/>
          <w:sz w:val="20"/>
          <w:szCs w:val="20"/>
        </w:rPr>
      </w:pPr>
      <w:r w:rsidRPr="00216730">
        <w:rPr>
          <w:rFonts w:ascii="Times New Roman" w:eastAsia="Times New Roman" w:hAnsi="Times New Roman" w:cs="Times New Roman"/>
          <w:b/>
          <w:i/>
          <w:color w:val="000000"/>
          <w:sz w:val="20"/>
          <w:szCs w:val="20"/>
        </w:rPr>
        <w:t>до тендерної документації</w:t>
      </w:r>
    </w:p>
    <w:p w:rsidR="00F11073" w:rsidRDefault="00216730">
      <w:pPr>
        <w:spacing w:after="0" w:line="240" w:lineRule="auto"/>
        <w:jc w:val="center"/>
        <w:rPr>
          <w:sz w:val="24"/>
          <w:szCs w:val="24"/>
        </w:rPr>
      </w:pPr>
      <w:r>
        <w:rPr>
          <w:rFonts w:ascii="Times New Roman" w:eastAsia="Times New Roman" w:hAnsi="Times New Roman" w:cs="Times New Roman"/>
          <w:b/>
          <w:bCs/>
          <w:color w:val="000000"/>
          <w:sz w:val="24"/>
          <w:szCs w:val="24"/>
        </w:rPr>
        <w:t>Кваліфікаційні вимоги</w:t>
      </w:r>
      <w:r w:rsidR="00F27657">
        <w:rPr>
          <w:rFonts w:ascii="Times New Roman" w:eastAsia="Times New Roman" w:hAnsi="Times New Roman" w:cs="Times New Roman"/>
          <w:b/>
          <w:bCs/>
          <w:color w:val="000000"/>
          <w:sz w:val="24"/>
          <w:szCs w:val="24"/>
        </w:rPr>
        <w:t xml:space="preserve"> до закупівлі:</w:t>
      </w:r>
    </w:p>
    <w:p w:rsidR="00F11073" w:rsidRDefault="00F27657">
      <w:pPr>
        <w:widowControl w:val="0"/>
        <w:spacing w:after="0" w:line="240" w:lineRule="auto"/>
        <w:jc w:val="center"/>
        <w:textAlignment w:val="baseline"/>
        <w:rPr>
          <w:sz w:val="24"/>
          <w:szCs w:val="24"/>
        </w:rPr>
      </w:pPr>
      <w:r>
        <w:rPr>
          <w:rFonts w:ascii="Times New Roman" w:eastAsia="Times New Roman" w:hAnsi="Times New Roman" w:cs="Times New Roman"/>
          <w:b/>
          <w:bCs/>
          <w:kern w:val="2"/>
          <w:sz w:val="24"/>
          <w:szCs w:val="24"/>
          <w:shd w:val="clear" w:color="auto" w:fill="FFFFFF"/>
          <w:lang w:val="uk-UA"/>
        </w:rPr>
        <w:t>«Миючі засоби»</w:t>
      </w:r>
    </w:p>
    <w:p w:rsidR="00F11073" w:rsidRDefault="00F27657">
      <w:pPr>
        <w:widowControl w:val="0"/>
        <w:spacing w:after="0" w:line="240" w:lineRule="auto"/>
        <w:jc w:val="center"/>
        <w:textAlignment w:val="baseline"/>
        <w:rPr>
          <w:sz w:val="24"/>
          <w:szCs w:val="24"/>
        </w:rPr>
      </w:pPr>
      <w:r>
        <w:rPr>
          <w:rFonts w:ascii="Times New Roman" w:eastAsia="Times New Roman" w:hAnsi="Times New Roman" w:cs="Times New Roman"/>
          <w:iCs/>
          <w:color w:val="000000"/>
          <w:kern w:val="2"/>
          <w:sz w:val="24"/>
          <w:szCs w:val="24"/>
          <w:shd w:val="clear" w:color="auto" w:fill="FFFFFF"/>
          <w:lang w:val="uk-UA"/>
        </w:rPr>
        <w:t xml:space="preserve"> Код ДК 021:2015 -39830000-9 Продукція для чищення.</w:t>
      </w:r>
    </w:p>
    <w:p w:rsidR="00F11073" w:rsidRPr="00282DF1" w:rsidRDefault="00F27657" w:rsidP="00282DF1">
      <w:pPr>
        <w:pStyle w:val="ad"/>
        <w:numPr>
          <w:ilvl w:val="0"/>
          <w:numId w:val="4"/>
        </w:numPr>
        <w:shd w:val="clear" w:color="auto" w:fill="FFFFFF"/>
        <w:spacing w:after="0" w:line="240" w:lineRule="auto"/>
        <w:ind w:left="0" w:firstLine="0"/>
        <w:rPr>
          <w:b/>
          <w:bCs/>
          <w:lang w:val="uk-UA"/>
        </w:rPr>
      </w:pPr>
      <w:r w:rsidRPr="00282DF1">
        <w:rPr>
          <w:rFonts w:ascii="Times New Roman" w:eastAsia="Times New Roman" w:hAnsi="Times New Roman" w:cs="Times New Roman"/>
          <w:b/>
          <w:bCs/>
          <w:color w:val="000000"/>
          <w:sz w:val="24"/>
          <w:szCs w:val="24"/>
          <w:lang w:val="uk-UA"/>
        </w:rPr>
        <w:t>Перелік документів та інформації</w:t>
      </w:r>
      <w:r w:rsidRPr="00282DF1">
        <w:rPr>
          <w:rFonts w:ascii="Times New Roman" w:eastAsia="Times New Roman" w:hAnsi="Times New Roman" w:cs="Times New Roman"/>
          <w:b/>
          <w:bCs/>
          <w:color w:val="000000"/>
          <w:sz w:val="24"/>
          <w:szCs w:val="24"/>
        </w:rPr>
        <w:t> </w:t>
      </w:r>
      <w:r w:rsidRPr="00282DF1">
        <w:rPr>
          <w:rFonts w:ascii="Times New Roman" w:eastAsia="Times New Roman" w:hAnsi="Times New Roman" w:cs="Times New Roman"/>
          <w:b/>
          <w:bCs/>
          <w:color w:val="000000"/>
          <w:sz w:val="24"/>
          <w:szCs w:val="24"/>
          <w:lang w:val="uk-UA"/>
        </w:rPr>
        <w:t xml:space="preserve"> для підтвердження відповідності УЧАСНИКА</w:t>
      </w:r>
      <w:r w:rsidRPr="00282DF1">
        <w:rPr>
          <w:rFonts w:ascii="Times New Roman" w:eastAsia="Times New Roman" w:hAnsi="Times New Roman" w:cs="Times New Roman"/>
          <w:b/>
          <w:bCs/>
          <w:color w:val="000000"/>
          <w:sz w:val="24"/>
          <w:szCs w:val="24"/>
        </w:rPr>
        <w:t> </w:t>
      </w:r>
      <w:r w:rsidRPr="00282DF1">
        <w:rPr>
          <w:rFonts w:ascii="Times New Roman" w:eastAsia="Times New Roman" w:hAnsi="Times New Roman" w:cs="Times New Roman"/>
          <w:b/>
          <w:bCs/>
          <w:color w:val="000000"/>
          <w:sz w:val="24"/>
          <w:szCs w:val="24"/>
          <w:lang w:val="uk-UA"/>
        </w:rPr>
        <w:t xml:space="preserve"> кваліфікаційним критеріям, визначеним у статті 16 Закону “Про публічні закупівлі”:</w:t>
      </w: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732"/>
        <w:gridCol w:w="2020"/>
        <w:gridCol w:w="6867"/>
      </w:tblGrid>
      <w:tr w:rsidR="00F11073">
        <w:trPr>
          <w:trHeight w:val="690"/>
          <w:jc w:val="center"/>
        </w:trPr>
        <w:tc>
          <w:tcPr>
            <w:tcW w:w="732" w:type="dxa"/>
            <w:tcBorders>
              <w:top w:val="single" w:sz="8" w:space="0" w:color="000000"/>
              <w:left w:val="single" w:sz="8" w:space="0" w:color="000000"/>
              <w:bottom w:val="single" w:sz="8" w:space="0" w:color="000000"/>
              <w:right w:val="single" w:sz="8" w:space="0" w:color="000000"/>
            </w:tcBorders>
            <w:vAlign w:val="center"/>
          </w:tcPr>
          <w:p w:rsidR="00F11073" w:rsidRDefault="00F27657">
            <w:pPr>
              <w:widowControl w:val="0"/>
              <w:spacing w:before="240" w:after="0" w:line="240" w:lineRule="auto"/>
              <w:jc w:val="center"/>
              <w:rPr>
                <w:rFonts w:ascii="Times New Roman" w:hAnsi="Times New Roman"/>
                <w:color w:val="000000"/>
                <w:sz w:val="24"/>
                <w:szCs w:val="24"/>
              </w:rPr>
            </w:pPr>
            <w:r>
              <w:rPr>
                <w:rFonts w:ascii="Times New Roman" w:eastAsia="Times New Roman" w:hAnsi="Times New Roman" w:cs="Times New Roman"/>
                <w:b/>
                <w:color w:val="000000"/>
                <w:sz w:val="24"/>
                <w:szCs w:val="24"/>
              </w:rPr>
              <w:t>№ з/п</w:t>
            </w:r>
          </w:p>
        </w:tc>
        <w:tc>
          <w:tcPr>
            <w:tcW w:w="2020" w:type="dxa"/>
            <w:tcBorders>
              <w:top w:val="single" w:sz="8" w:space="0" w:color="000000"/>
              <w:left w:val="single" w:sz="8" w:space="0" w:color="000000"/>
              <w:bottom w:val="single" w:sz="8" w:space="0" w:color="000000"/>
              <w:right w:val="single" w:sz="8" w:space="0" w:color="000000"/>
            </w:tcBorders>
            <w:vAlign w:val="center"/>
          </w:tcPr>
          <w:p w:rsidR="00F11073" w:rsidRDefault="00F27657">
            <w:pPr>
              <w:widowControl w:val="0"/>
              <w:spacing w:before="240" w:after="0" w:line="240" w:lineRule="auto"/>
              <w:jc w:val="center"/>
              <w:rPr>
                <w:rFonts w:eastAsia="Times New Roman" w:cs="Times New Roman"/>
                <w:b/>
              </w:rPr>
            </w:pPr>
            <w:r>
              <w:rPr>
                <w:rFonts w:ascii="Times New Roman" w:eastAsia="Times New Roman" w:hAnsi="Times New Roman" w:cs="Times New Roman"/>
                <w:b/>
                <w:color w:val="000000"/>
                <w:sz w:val="24"/>
                <w:szCs w:val="24"/>
              </w:rPr>
              <w:t>Кваліфікаційні критерії</w:t>
            </w:r>
          </w:p>
        </w:tc>
        <w:tc>
          <w:tcPr>
            <w:tcW w:w="6867" w:type="dxa"/>
            <w:tcBorders>
              <w:top w:val="single" w:sz="8" w:space="0" w:color="000000"/>
              <w:left w:val="single" w:sz="8" w:space="0" w:color="000000"/>
              <w:bottom w:val="single" w:sz="8" w:space="0" w:color="000000"/>
              <w:right w:val="single" w:sz="8" w:space="0" w:color="000000"/>
            </w:tcBorders>
            <w:vAlign w:val="center"/>
          </w:tcPr>
          <w:p w:rsidR="00F11073" w:rsidRDefault="00F27657">
            <w:pPr>
              <w:widowControl w:val="0"/>
              <w:spacing w:before="240" w:after="0" w:line="240" w:lineRule="auto"/>
              <w:jc w:val="center"/>
              <w:rPr>
                <w:rFonts w:ascii="Times New Roman" w:hAnsi="Times New Roman"/>
                <w:color w:val="000000"/>
                <w:sz w:val="24"/>
                <w:szCs w:val="24"/>
              </w:rPr>
            </w:pPr>
            <w:r>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F11073">
        <w:trPr>
          <w:trHeight w:val="2255"/>
          <w:jc w:val="center"/>
        </w:trPr>
        <w:tc>
          <w:tcPr>
            <w:tcW w:w="732" w:type="dxa"/>
            <w:tcBorders>
              <w:top w:val="single" w:sz="8" w:space="0" w:color="000000"/>
              <w:left w:val="single" w:sz="8" w:space="0" w:color="000000"/>
              <w:bottom w:val="single" w:sz="8" w:space="0" w:color="000000"/>
              <w:right w:val="single" w:sz="8" w:space="0" w:color="000000"/>
            </w:tcBorders>
          </w:tcPr>
          <w:p w:rsidR="00F11073" w:rsidRDefault="00F27657">
            <w:pPr>
              <w:widowControl w:val="0"/>
              <w:spacing w:after="0" w:line="240" w:lineRule="auto"/>
              <w:jc w:val="center"/>
              <w:rPr>
                <w:rFonts w:eastAsia="Times New Roman" w:cs="Times New Roman"/>
                <w:b/>
              </w:rPr>
            </w:pPr>
            <w:r>
              <w:rPr>
                <w:rFonts w:ascii="Times New Roman" w:eastAsia="Times New Roman" w:hAnsi="Times New Roman" w:cs="Times New Roman"/>
                <w:b/>
                <w:color w:val="000000"/>
                <w:sz w:val="24"/>
                <w:szCs w:val="24"/>
                <w:lang w:val="uk-UA"/>
              </w:rPr>
              <w:t>1</w:t>
            </w:r>
          </w:p>
        </w:tc>
        <w:tc>
          <w:tcPr>
            <w:tcW w:w="2020" w:type="dxa"/>
            <w:tcBorders>
              <w:top w:val="single" w:sz="8" w:space="0" w:color="000000"/>
              <w:left w:val="single" w:sz="8" w:space="0" w:color="000000"/>
              <w:bottom w:val="single" w:sz="8" w:space="0" w:color="000000"/>
              <w:right w:val="single" w:sz="8" w:space="0" w:color="000000"/>
            </w:tcBorders>
          </w:tcPr>
          <w:p w:rsidR="00F11073" w:rsidRDefault="00F27657">
            <w:pPr>
              <w:widowControl w:val="0"/>
              <w:spacing w:after="0" w:line="240" w:lineRule="auto"/>
              <w:rPr>
                <w:rFonts w:eastAsia="Times New Roman" w:cs="Times New Roman"/>
                <w:b/>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67" w:type="dxa"/>
            <w:tcBorders>
              <w:top w:val="single" w:sz="8" w:space="0" w:color="000000"/>
              <w:left w:val="single" w:sz="8" w:space="0" w:color="000000"/>
              <w:bottom w:val="single" w:sz="8" w:space="0" w:color="000000"/>
              <w:right w:val="single" w:sz="8" w:space="0" w:color="000000"/>
            </w:tcBorders>
          </w:tcPr>
          <w:p w:rsidR="00282DF1" w:rsidRPr="00282DF1" w:rsidRDefault="00282DF1" w:rsidP="00282DF1">
            <w:pPr>
              <w:shd w:val="clear" w:color="auto" w:fill="FFFFFF"/>
              <w:suppressAutoHyphens w:val="0"/>
              <w:spacing w:after="0" w:line="240" w:lineRule="auto"/>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Приклад:</w:t>
            </w:r>
          </w:p>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1.1. На підтвердження досвіду виконання аналогічного (аналогічних) за предметом закупівлі договору (договорів) Учасник має надати:</w:t>
            </w:r>
          </w:p>
          <w:p w:rsidR="00282DF1" w:rsidRPr="00282DF1" w:rsidRDefault="00282DF1" w:rsidP="00282DF1">
            <w:pPr>
              <w:suppressAutoHyphens w:val="0"/>
              <w:spacing w:after="0" w:line="240" w:lineRule="auto"/>
              <w:ind w:right="31"/>
              <w:jc w:val="both"/>
              <w:rPr>
                <w:rFonts w:ascii="Times New Roman" w:eastAsia="Times New Roman" w:hAnsi="Times New Roman" w:cs="Times New Roman"/>
                <w:b/>
                <w:sz w:val="20"/>
                <w:szCs w:val="20"/>
                <w:u w:val="single"/>
                <w:lang w:val="uk-UA" w:eastAsia="ru-RU" w:bidi="ar-SA"/>
              </w:rPr>
            </w:pPr>
            <w:r w:rsidRPr="00282DF1">
              <w:rPr>
                <w:rFonts w:ascii="Times New Roman" w:eastAsia="Times New Roman" w:hAnsi="Times New Roman" w:cs="Times New Roman"/>
                <w:sz w:val="20"/>
                <w:szCs w:val="20"/>
                <w:lang w:eastAsia="ru-RU" w:bidi="ar-SA"/>
              </w:rPr>
              <w:t xml:space="preserve">1.1.1. </w:t>
            </w:r>
            <w:r w:rsidRPr="00282DF1">
              <w:rPr>
                <w:rFonts w:ascii="Times New Roman" w:eastAsia="Times New Roman" w:hAnsi="Times New Roman" w:cs="Times New Roman"/>
                <w:b/>
                <w:lang w:val="uk-UA" w:eastAsia="ru-RU" w:bidi="ar-SA"/>
              </w:rPr>
              <w:t>Довідка про досвід</w:t>
            </w:r>
            <w:r w:rsidRPr="00282DF1">
              <w:rPr>
                <w:rFonts w:ascii="Times New Roman" w:eastAsia="Times New Roman" w:hAnsi="Times New Roman" w:cs="Times New Roman"/>
                <w:b/>
                <w:sz w:val="20"/>
                <w:szCs w:val="20"/>
                <w:lang w:val="uk-UA" w:eastAsia="ru-RU" w:bidi="ar-SA"/>
              </w:rPr>
              <w:t xml:space="preserve"> </w:t>
            </w:r>
            <w:r w:rsidRPr="00282DF1">
              <w:rPr>
                <w:rFonts w:ascii="Times New Roman" w:eastAsia="Times New Roman" w:hAnsi="Times New Roman" w:cs="Times New Roman"/>
                <w:sz w:val="20"/>
                <w:szCs w:val="20"/>
                <w:lang w:val="uk-UA" w:eastAsia="ru-RU" w:bidi="ar-SA"/>
              </w:rPr>
              <w:t xml:space="preserve">виконання аналогічного договору </w:t>
            </w:r>
            <w:r w:rsidRPr="00282DF1">
              <w:rPr>
                <w:rFonts w:ascii="Times New Roman" w:eastAsia="Times New Roman" w:hAnsi="Times New Roman" w:cs="Times New Roman"/>
                <w:b/>
                <w:sz w:val="20"/>
                <w:szCs w:val="20"/>
                <w:lang w:val="uk-UA" w:eastAsia="ru-RU" w:bidi="ar-SA"/>
              </w:rPr>
              <w:t xml:space="preserve">за предметом закупівлі </w:t>
            </w:r>
            <w:r>
              <w:rPr>
                <w:rFonts w:ascii="Times New Roman" w:eastAsia="Times New Roman" w:hAnsi="Times New Roman" w:cs="Times New Roman"/>
                <w:b/>
                <w:sz w:val="20"/>
                <w:szCs w:val="20"/>
                <w:u w:val="single"/>
                <w:lang w:val="uk-UA" w:eastAsia="ru-RU" w:bidi="ar-SA"/>
              </w:rPr>
              <w:t xml:space="preserve">Миючі засоби </w:t>
            </w:r>
            <w:r w:rsidRPr="00282DF1">
              <w:rPr>
                <w:rFonts w:ascii="Times New Roman" w:eastAsia="Times New Roman" w:hAnsi="Times New Roman" w:cs="Times New Roman"/>
                <w:b/>
                <w:sz w:val="20"/>
                <w:szCs w:val="20"/>
                <w:u w:val="single"/>
                <w:lang w:val="uk-UA" w:eastAsia="ru-RU" w:bidi="ar-SA"/>
              </w:rPr>
              <w:t xml:space="preserve">Код ДК 021:2015 -39830000-9 Продукція для </w:t>
            </w:r>
            <w:proofErr w:type="gramStart"/>
            <w:r w:rsidRPr="00282DF1">
              <w:rPr>
                <w:rFonts w:ascii="Times New Roman" w:eastAsia="Times New Roman" w:hAnsi="Times New Roman" w:cs="Times New Roman"/>
                <w:b/>
                <w:sz w:val="20"/>
                <w:szCs w:val="20"/>
                <w:u w:val="single"/>
                <w:lang w:val="uk-UA" w:eastAsia="ru-RU" w:bidi="ar-SA"/>
              </w:rPr>
              <w:t xml:space="preserve">чищення  </w:t>
            </w:r>
            <w:r w:rsidRPr="00282DF1">
              <w:rPr>
                <w:rFonts w:ascii="Times New Roman" w:eastAsia="Times New Roman" w:hAnsi="Times New Roman" w:cs="Times New Roman"/>
                <w:sz w:val="20"/>
                <w:szCs w:val="20"/>
                <w:lang w:val="uk-UA" w:eastAsia="ru-RU" w:bidi="ar-SA"/>
              </w:rPr>
              <w:t>за</w:t>
            </w:r>
            <w:proofErr w:type="gramEnd"/>
            <w:r w:rsidRPr="00282DF1">
              <w:rPr>
                <w:rFonts w:ascii="Times New Roman" w:eastAsia="Times New Roman" w:hAnsi="Times New Roman" w:cs="Times New Roman"/>
                <w:sz w:val="20"/>
                <w:szCs w:val="20"/>
                <w:lang w:val="uk-UA" w:eastAsia="ru-RU" w:bidi="ar-SA"/>
              </w:rPr>
              <w:t xml:space="preserve"> формою нижченаведеної таблиці:</w:t>
            </w:r>
          </w:p>
          <w:p w:rsidR="00282DF1" w:rsidRPr="00282DF1" w:rsidRDefault="00282DF1" w:rsidP="00282DF1">
            <w:pPr>
              <w:suppressAutoHyphens w:val="0"/>
              <w:spacing w:after="0" w:line="240" w:lineRule="auto"/>
              <w:jc w:val="both"/>
              <w:rPr>
                <w:rFonts w:ascii="Times New Roman" w:eastAsia="Times New Roman" w:hAnsi="Times New Roman" w:cs="Times New Roman"/>
                <w:b/>
                <w:sz w:val="20"/>
                <w:szCs w:val="20"/>
                <w:lang w:val="uk-UA" w:eastAsia="ru-RU" w:bidi="ar-SA"/>
              </w:rPr>
            </w:pP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851"/>
              <w:gridCol w:w="1276"/>
              <w:gridCol w:w="1275"/>
              <w:gridCol w:w="709"/>
              <w:gridCol w:w="1418"/>
              <w:gridCol w:w="1559"/>
            </w:tblGrid>
            <w:tr w:rsidR="00282DF1" w:rsidRPr="00282DF1" w:rsidTr="00636BAD">
              <w:tc>
                <w:tcPr>
                  <w:tcW w:w="524"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 з/п</w:t>
                  </w:r>
                </w:p>
              </w:tc>
              <w:tc>
                <w:tcPr>
                  <w:tcW w:w="851"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Повна назва замовника</w:t>
                  </w:r>
                </w:p>
              </w:tc>
              <w:tc>
                <w:tcPr>
                  <w:tcW w:w="1276"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Номер та дата укладення договору</w:t>
                  </w:r>
                </w:p>
              </w:tc>
              <w:tc>
                <w:tcPr>
                  <w:tcW w:w="1275"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Предмет договору</w:t>
                  </w:r>
                </w:p>
              </w:tc>
              <w:tc>
                <w:tcPr>
                  <w:tcW w:w="709"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Сума договору</w:t>
                  </w:r>
                </w:p>
              </w:tc>
              <w:tc>
                <w:tcPr>
                  <w:tcW w:w="1418"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Дата повного виконання Учасником зобов’язань по договору</w:t>
                  </w:r>
                </w:p>
              </w:tc>
              <w:tc>
                <w:tcPr>
                  <w:tcW w:w="1559"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Контактні телефони замовника</w:t>
                  </w:r>
                </w:p>
              </w:tc>
            </w:tr>
            <w:tr w:rsidR="00282DF1" w:rsidRPr="00282DF1" w:rsidTr="00636BAD">
              <w:tc>
                <w:tcPr>
                  <w:tcW w:w="524"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1</w:t>
                  </w:r>
                </w:p>
              </w:tc>
              <w:tc>
                <w:tcPr>
                  <w:tcW w:w="851"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2</w:t>
                  </w:r>
                </w:p>
              </w:tc>
              <w:tc>
                <w:tcPr>
                  <w:tcW w:w="1276"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3</w:t>
                  </w:r>
                </w:p>
              </w:tc>
              <w:tc>
                <w:tcPr>
                  <w:tcW w:w="1275"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4</w:t>
                  </w:r>
                </w:p>
              </w:tc>
              <w:tc>
                <w:tcPr>
                  <w:tcW w:w="709"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5</w:t>
                  </w:r>
                </w:p>
              </w:tc>
              <w:tc>
                <w:tcPr>
                  <w:tcW w:w="1418"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6</w:t>
                  </w:r>
                </w:p>
              </w:tc>
              <w:tc>
                <w:tcPr>
                  <w:tcW w:w="1559" w:type="dxa"/>
                  <w:tcBorders>
                    <w:top w:val="single" w:sz="4" w:space="0" w:color="auto"/>
                    <w:left w:val="single" w:sz="4" w:space="0" w:color="auto"/>
                    <w:bottom w:val="single" w:sz="4" w:space="0" w:color="auto"/>
                    <w:right w:val="single" w:sz="4" w:space="0" w:color="auto"/>
                  </w:tcBorders>
                  <w:hideMark/>
                </w:tcPr>
                <w:p w:rsidR="00282DF1" w:rsidRPr="00282DF1" w:rsidRDefault="00282DF1" w:rsidP="00282DF1">
                  <w:pPr>
                    <w:suppressAutoHyphens w:val="0"/>
                    <w:spacing w:after="0" w:line="240" w:lineRule="auto"/>
                    <w:jc w:val="center"/>
                    <w:rPr>
                      <w:rFonts w:ascii="Times New Roman" w:eastAsia="Times New Roman" w:hAnsi="Times New Roman" w:cs="Times New Roman"/>
                      <w:sz w:val="20"/>
                      <w:szCs w:val="20"/>
                      <w:lang w:val="uk-UA" w:eastAsia="ru-RU" w:bidi="ar-SA"/>
                    </w:rPr>
                  </w:pPr>
                  <w:r w:rsidRPr="00282DF1">
                    <w:rPr>
                      <w:rFonts w:ascii="Times New Roman" w:eastAsia="Times New Roman" w:hAnsi="Times New Roman" w:cs="Times New Roman"/>
                      <w:sz w:val="20"/>
                      <w:szCs w:val="20"/>
                      <w:lang w:val="uk-UA" w:eastAsia="ru-RU" w:bidi="ar-SA"/>
                    </w:rPr>
                    <w:t>7</w:t>
                  </w:r>
                </w:p>
              </w:tc>
            </w:tr>
            <w:tr w:rsidR="00282DF1" w:rsidRPr="00282DF1" w:rsidTr="00636BAD">
              <w:tc>
                <w:tcPr>
                  <w:tcW w:w="524" w:type="dxa"/>
                  <w:tcBorders>
                    <w:top w:val="single" w:sz="4" w:space="0" w:color="auto"/>
                    <w:left w:val="single" w:sz="4" w:space="0" w:color="auto"/>
                    <w:bottom w:val="single" w:sz="4" w:space="0" w:color="auto"/>
                    <w:right w:val="single" w:sz="4" w:space="0" w:color="auto"/>
                  </w:tcBorders>
                </w:tcPr>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val="uk-UA" w:eastAsia="ru-RU" w:bidi="ar-SA"/>
                    </w:rPr>
                  </w:pPr>
                </w:p>
              </w:tc>
              <w:tc>
                <w:tcPr>
                  <w:tcW w:w="851" w:type="dxa"/>
                  <w:tcBorders>
                    <w:top w:val="single" w:sz="4" w:space="0" w:color="auto"/>
                    <w:left w:val="single" w:sz="4" w:space="0" w:color="auto"/>
                    <w:bottom w:val="single" w:sz="4" w:space="0" w:color="auto"/>
                    <w:right w:val="single" w:sz="4" w:space="0" w:color="auto"/>
                  </w:tcBorders>
                </w:tcPr>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val="uk-UA" w:eastAsia="ru-RU" w:bidi="ar-SA"/>
                    </w:rPr>
                  </w:pPr>
                </w:p>
              </w:tc>
              <w:tc>
                <w:tcPr>
                  <w:tcW w:w="1276" w:type="dxa"/>
                  <w:tcBorders>
                    <w:top w:val="single" w:sz="4" w:space="0" w:color="auto"/>
                    <w:left w:val="single" w:sz="4" w:space="0" w:color="auto"/>
                    <w:bottom w:val="single" w:sz="4" w:space="0" w:color="auto"/>
                    <w:right w:val="single" w:sz="4" w:space="0" w:color="auto"/>
                  </w:tcBorders>
                </w:tcPr>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val="uk-UA" w:eastAsia="ru-RU" w:bidi="ar-SA"/>
                    </w:rPr>
                  </w:pPr>
                </w:p>
              </w:tc>
              <w:tc>
                <w:tcPr>
                  <w:tcW w:w="1275" w:type="dxa"/>
                  <w:tcBorders>
                    <w:top w:val="single" w:sz="4" w:space="0" w:color="auto"/>
                    <w:left w:val="single" w:sz="4" w:space="0" w:color="auto"/>
                    <w:bottom w:val="single" w:sz="4" w:space="0" w:color="auto"/>
                    <w:right w:val="single" w:sz="4" w:space="0" w:color="auto"/>
                  </w:tcBorders>
                </w:tcPr>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val="uk-UA" w:eastAsia="ru-RU" w:bidi="ar-SA"/>
                    </w:rPr>
                  </w:pPr>
                </w:p>
              </w:tc>
              <w:tc>
                <w:tcPr>
                  <w:tcW w:w="709" w:type="dxa"/>
                  <w:tcBorders>
                    <w:top w:val="single" w:sz="4" w:space="0" w:color="auto"/>
                    <w:left w:val="single" w:sz="4" w:space="0" w:color="auto"/>
                    <w:bottom w:val="single" w:sz="4" w:space="0" w:color="auto"/>
                    <w:right w:val="single" w:sz="4" w:space="0" w:color="auto"/>
                  </w:tcBorders>
                </w:tcPr>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val="uk-UA" w:eastAsia="ru-RU" w:bidi="ar-SA"/>
                    </w:rPr>
                  </w:pPr>
                </w:p>
              </w:tc>
              <w:tc>
                <w:tcPr>
                  <w:tcW w:w="1418" w:type="dxa"/>
                  <w:tcBorders>
                    <w:top w:val="single" w:sz="4" w:space="0" w:color="auto"/>
                    <w:left w:val="single" w:sz="4" w:space="0" w:color="auto"/>
                    <w:bottom w:val="single" w:sz="4" w:space="0" w:color="auto"/>
                    <w:right w:val="single" w:sz="4" w:space="0" w:color="auto"/>
                  </w:tcBorders>
                </w:tcPr>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val="uk-UA" w:eastAsia="ru-RU" w:bidi="ar-SA"/>
                    </w:rPr>
                  </w:pPr>
                </w:p>
              </w:tc>
              <w:tc>
                <w:tcPr>
                  <w:tcW w:w="1559" w:type="dxa"/>
                  <w:tcBorders>
                    <w:top w:val="single" w:sz="4" w:space="0" w:color="auto"/>
                    <w:left w:val="single" w:sz="4" w:space="0" w:color="auto"/>
                    <w:bottom w:val="single" w:sz="4" w:space="0" w:color="auto"/>
                    <w:right w:val="single" w:sz="4" w:space="0" w:color="auto"/>
                  </w:tcBorders>
                </w:tcPr>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val="uk-UA" w:eastAsia="ru-RU" w:bidi="ar-SA"/>
                    </w:rPr>
                  </w:pPr>
                </w:p>
              </w:tc>
            </w:tr>
          </w:tbl>
          <w:p w:rsidR="00282DF1" w:rsidRPr="00282DF1" w:rsidRDefault="00282DF1" w:rsidP="00282DF1">
            <w:pPr>
              <w:suppressAutoHyphens w:val="0"/>
              <w:spacing w:after="0" w:line="240" w:lineRule="auto"/>
              <w:ind w:right="-677"/>
              <w:jc w:val="both"/>
              <w:rPr>
                <w:rFonts w:ascii="Times New Roman" w:eastAsia="Times New Roman" w:hAnsi="Times New Roman" w:cs="Times New Roman"/>
                <w:sz w:val="20"/>
                <w:szCs w:val="20"/>
                <w:lang w:eastAsia="ru-RU" w:bidi="ar-SA"/>
              </w:rPr>
            </w:pPr>
          </w:p>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1.1.2. </w:t>
            </w:r>
            <w:r w:rsidRPr="00282DF1">
              <w:rPr>
                <w:rFonts w:ascii="Times New Roman" w:eastAsia="Times New Roman" w:hAnsi="Times New Roman" w:cs="Times New Roman"/>
                <w:b/>
                <w:lang w:eastAsia="ru-RU" w:bidi="ar-SA"/>
              </w:rPr>
              <w:t>копія виконаного договору</w:t>
            </w:r>
            <w:r w:rsidRPr="00282DF1">
              <w:rPr>
                <w:rFonts w:ascii="Times New Roman" w:eastAsia="Times New Roman" w:hAnsi="Times New Roman" w:cs="Times New Roman"/>
                <w:sz w:val="20"/>
                <w:szCs w:val="20"/>
                <w:lang w:eastAsia="ru-RU" w:bidi="ar-SA"/>
              </w:rPr>
              <w:t xml:space="preserve">, зазначеного в довідці про досвід виконання аналогічного договору. Якщо в договорі міститься посилання на додатки </w:t>
            </w:r>
            <w:proofErr w:type="gramStart"/>
            <w:r w:rsidRPr="00282DF1">
              <w:rPr>
                <w:rFonts w:ascii="Times New Roman" w:eastAsia="Times New Roman" w:hAnsi="Times New Roman" w:cs="Times New Roman"/>
                <w:sz w:val="20"/>
                <w:szCs w:val="20"/>
                <w:lang w:eastAsia="ru-RU" w:bidi="ar-SA"/>
              </w:rPr>
              <w:t>до договору</w:t>
            </w:r>
            <w:proofErr w:type="gramEnd"/>
            <w:r w:rsidRPr="00282DF1">
              <w:rPr>
                <w:rFonts w:ascii="Times New Roman" w:eastAsia="Times New Roman" w:hAnsi="Times New Roman" w:cs="Times New Roman"/>
                <w:sz w:val="20"/>
                <w:szCs w:val="20"/>
                <w:lang w:eastAsia="ru-RU" w:bidi="ar-SA"/>
              </w:rPr>
              <w:t>, то вони мають бути також надані учасником;</w:t>
            </w:r>
          </w:p>
          <w:p w:rsidR="00282DF1" w:rsidRPr="00282DF1" w:rsidRDefault="00282DF1" w:rsidP="00282DF1">
            <w:pPr>
              <w:suppressAutoHyphens w:val="0"/>
              <w:spacing w:after="0" w:line="240" w:lineRule="auto"/>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1.1.3. </w:t>
            </w:r>
            <w:r w:rsidRPr="00282DF1">
              <w:rPr>
                <w:rFonts w:ascii="Times New Roman" w:eastAsia="Times New Roman" w:hAnsi="Times New Roman" w:cs="Times New Roman"/>
                <w:b/>
                <w:u w:val="single"/>
                <w:lang w:eastAsia="ru-RU" w:bidi="ar-SA"/>
              </w:rPr>
              <w:t>документи, що підтверджують виконання договору</w:t>
            </w:r>
            <w:r w:rsidRPr="00282DF1">
              <w:rPr>
                <w:rFonts w:ascii="Times New Roman" w:eastAsia="Times New Roman" w:hAnsi="Times New Roman" w:cs="Times New Roman"/>
                <w:sz w:val="20"/>
                <w:szCs w:val="20"/>
                <w:lang w:eastAsia="ru-RU" w:bidi="ar-SA"/>
              </w:rPr>
              <w:t xml:space="preserve">, зазначеного в довідці про досвід виконання аналогічного договору: надається </w:t>
            </w:r>
            <w:r w:rsidRPr="00282DF1">
              <w:rPr>
                <w:rFonts w:ascii="Times New Roman" w:eastAsia="Times New Roman" w:hAnsi="Times New Roman" w:cs="Times New Roman"/>
                <w:b/>
                <w:lang w:eastAsia="ru-RU" w:bidi="ar-SA"/>
              </w:rPr>
              <w:t>Позитивний Лист-Відгук</w:t>
            </w:r>
            <w:r w:rsidRPr="00282DF1">
              <w:rPr>
                <w:rFonts w:ascii="Times New Roman" w:eastAsia="Times New Roman" w:hAnsi="Times New Roman" w:cs="Times New Roman"/>
                <w:sz w:val="20"/>
                <w:szCs w:val="20"/>
                <w:lang w:eastAsia="ru-RU" w:bidi="ar-SA"/>
              </w:rPr>
              <w:t xml:space="preserve"> від контрагента, з яким співпрацював учасник, в якому зазначено про повне виконання договору учасником </w:t>
            </w:r>
          </w:p>
          <w:p w:rsidR="00282DF1" w:rsidRPr="00282DF1" w:rsidRDefault="00282DF1" w:rsidP="00282DF1">
            <w:pPr>
              <w:suppressAutoHyphens w:val="0"/>
              <w:spacing w:after="0" w:line="240" w:lineRule="auto"/>
              <w:rPr>
                <w:rFonts w:ascii="Times New Roman" w:eastAsia="Times New Roman" w:hAnsi="Times New Roman" w:cs="Times New Roman"/>
                <w:sz w:val="20"/>
                <w:szCs w:val="20"/>
                <w:lang w:eastAsia="ru-RU" w:bidi="ar-SA"/>
              </w:rPr>
            </w:pPr>
          </w:p>
          <w:p w:rsidR="00F11073" w:rsidRDefault="00F11073">
            <w:pPr>
              <w:widowControl w:val="0"/>
              <w:spacing w:after="0" w:line="240" w:lineRule="auto"/>
              <w:jc w:val="both"/>
              <w:rPr>
                <w:rFonts w:eastAsia="Times New Roman" w:cs="Times New Roman"/>
                <w:i/>
              </w:rPr>
            </w:pPr>
          </w:p>
        </w:tc>
      </w:tr>
    </w:tbl>
    <w:p w:rsidR="00282DF1" w:rsidRDefault="00282DF1">
      <w:pPr>
        <w:spacing w:before="20" w:after="20" w:line="240" w:lineRule="auto"/>
        <w:jc w:val="both"/>
        <w:rPr>
          <w:rFonts w:ascii="Times New Roman" w:eastAsia="Times New Roman" w:hAnsi="Times New Roman" w:cs="Times New Roman"/>
          <w:b/>
          <w:sz w:val="24"/>
          <w:szCs w:val="24"/>
          <w:highlight w:val="white"/>
        </w:rPr>
      </w:pPr>
    </w:p>
    <w:p w:rsidR="00282DF1" w:rsidRPr="00282DF1" w:rsidRDefault="00282DF1" w:rsidP="00282DF1">
      <w:pPr>
        <w:tabs>
          <w:tab w:val="left" w:pos="426"/>
        </w:tabs>
        <w:suppressAutoHyphens w:val="0"/>
        <w:spacing w:after="0" w:line="276" w:lineRule="auto"/>
        <w:contextualSpacing/>
        <w:jc w:val="both"/>
        <w:rPr>
          <w:rFonts w:ascii="Times New Roman" w:hAnsi="Times New Roman" w:cs="Times New Roman"/>
          <w:i/>
          <w:sz w:val="18"/>
          <w:szCs w:val="18"/>
          <w:lang w:val="uk-UA" w:eastAsia="en-US" w:bidi="ar-SA"/>
        </w:rPr>
      </w:pPr>
      <w:r w:rsidRPr="00282DF1">
        <w:rPr>
          <w:rFonts w:ascii="Times New Roman" w:hAnsi="Times New Roman" w:cs="Times New Roman"/>
          <w:i/>
          <w:sz w:val="18"/>
          <w:szCs w:val="18"/>
          <w:lang w:val="uk-UA" w:eastAsia="en-US" w:bidi="ar-SA"/>
        </w:rPr>
        <w:t>*Вимога щодо наявності відбитків печатки не стосується учасників, які здійснюють діяльність без печатки згідно з чинним законодавством.</w:t>
      </w:r>
    </w:p>
    <w:p w:rsidR="00282DF1" w:rsidRPr="00282DF1" w:rsidRDefault="00282DF1" w:rsidP="00282DF1">
      <w:pPr>
        <w:tabs>
          <w:tab w:val="left" w:pos="426"/>
        </w:tabs>
        <w:suppressAutoHyphens w:val="0"/>
        <w:spacing w:after="0" w:line="276" w:lineRule="auto"/>
        <w:contextualSpacing/>
        <w:jc w:val="both"/>
        <w:rPr>
          <w:rFonts w:ascii="Times New Roman" w:hAnsi="Times New Roman" w:cs="Times New Roman"/>
          <w:i/>
          <w:sz w:val="18"/>
          <w:szCs w:val="18"/>
          <w:lang w:val="uk-UA" w:eastAsia="en-US" w:bidi="ar-SA"/>
        </w:rPr>
      </w:pPr>
    </w:p>
    <w:p w:rsidR="00282DF1" w:rsidRPr="00282DF1" w:rsidRDefault="00282DF1" w:rsidP="00282DF1">
      <w:pPr>
        <w:suppressAutoHyphens w:val="0"/>
        <w:spacing w:after="0" w:line="240" w:lineRule="auto"/>
        <w:ind w:firstLine="708"/>
        <w:jc w:val="both"/>
        <w:rPr>
          <w:rFonts w:ascii="Times New Roman" w:eastAsia="Times New Roman" w:hAnsi="Times New Roman" w:cs="Times New Roman"/>
          <w:color w:val="000000"/>
          <w:sz w:val="24"/>
          <w:szCs w:val="24"/>
          <w:lang w:val="uk-UA" w:eastAsia="ru-RU" w:bidi="ar-SA"/>
        </w:rPr>
      </w:pPr>
      <w:r w:rsidRPr="00282DF1">
        <w:rPr>
          <w:rFonts w:ascii="Times New Roman" w:eastAsia="Times New Roman" w:hAnsi="Times New Roman" w:cs="Times New Roman"/>
          <w:color w:val="000000"/>
          <w:sz w:val="24"/>
          <w:szCs w:val="24"/>
          <w:lang w:val="uk-UA" w:eastAsia="ru-RU" w:bidi="ar-SA"/>
        </w:rPr>
        <w:t xml:space="preserve">У разі участі об'єднання учасників підтвердження відповідності кваліфікаційним критеріям здійснюється з урахуванням </w:t>
      </w:r>
      <w:r w:rsidRPr="00282DF1">
        <w:rPr>
          <w:rFonts w:ascii="Times New Roman" w:eastAsia="Times New Roman" w:hAnsi="Times New Roman" w:cs="Times New Roman"/>
          <w:color w:val="000000"/>
          <w:sz w:val="24"/>
          <w:szCs w:val="24"/>
          <w:u w:val="single"/>
          <w:lang w:val="uk-UA" w:eastAsia="ru-RU" w:bidi="ar-SA"/>
        </w:rPr>
        <w:t>узагальнених об'єднаних показників кожного учасника такого об'єднання на підставі наданої об'єднанням інформації.</w:t>
      </w:r>
    </w:p>
    <w:p w:rsidR="00282DF1" w:rsidRPr="00282DF1" w:rsidRDefault="00282DF1" w:rsidP="00282DF1">
      <w:pPr>
        <w:suppressAutoHyphens w:val="0"/>
        <w:spacing w:after="0" w:line="240" w:lineRule="auto"/>
        <w:rPr>
          <w:rFonts w:ascii="Times New Roman" w:eastAsia="Times New Roman" w:hAnsi="Times New Roman" w:cs="Times New Roman"/>
          <w:sz w:val="24"/>
          <w:szCs w:val="24"/>
          <w:lang w:val="uk-UA" w:eastAsia="ru-RU" w:bidi="ar-SA"/>
        </w:rPr>
      </w:pPr>
    </w:p>
    <w:p w:rsidR="00282DF1" w:rsidRPr="00282DF1" w:rsidRDefault="00282DF1" w:rsidP="00282DF1">
      <w:pPr>
        <w:suppressAutoHyphens w:val="0"/>
        <w:spacing w:before="20" w:after="20" w:line="240" w:lineRule="auto"/>
        <w:jc w:val="both"/>
        <w:rPr>
          <w:rFonts w:ascii="Times New Roman" w:eastAsia="Times New Roman" w:hAnsi="Times New Roman" w:cs="Times New Roman"/>
          <w:b/>
          <w:sz w:val="20"/>
          <w:szCs w:val="20"/>
          <w:lang w:val="uk-UA" w:eastAsia="ru-RU" w:bidi="ar-SA"/>
        </w:rPr>
      </w:pPr>
    </w:p>
    <w:p w:rsidR="00282DF1" w:rsidRPr="00282DF1" w:rsidRDefault="00282DF1" w:rsidP="00282DF1">
      <w:pPr>
        <w:pStyle w:val="ad"/>
        <w:numPr>
          <w:ilvl w:val="0"/>
          <w:numId w:val="4"/>
        </w:numPr>
        <w:suppressAutoHyphens w:val="0"/>
        <w:spacing w:before="20" w:after="20" w:line="240" w:lineRule="auto"/>
        <w:ind w:left="426" w:hanging="426"/>
        <w:jc w:val="both"/>
        <w:rPr>
          <w:rFonts w:ascii="Times New Roman" w:eastAsia="Times New Roman" w:hAnsi="Times New Roman" w:cs="Times New Roman"/>
          <w:b/>
          <w:lang w:eastAsia="ru-RU" w:bidi="ar-SA"/>
        </w:rPr>
      </w:pPr>
      <w:r w:rsidRPr="00282DF1">
        <w:rPr>
          <w:rFonts w:ascii="Times New Roman" w:eastAsia="Times New Roman" w:hAnsi="Times New Roman" w:cs="Times New Roman"/>
          <w:b/>
          <w:lang w:eastAsia="ru-RU" w:bidi="ar-SA"/>
        </w:rPr>
        <w:t xml:space="preserve">Підтвердження відповідності УЧАСНИКА (в тому числі для об’єднання учасників як учасника </w:t>
      </w:r>
      <w:proofErr w:type="gramStart"/>
      <w:r w:rsidRPr="00282DF1">
        <w:rPr>
          <w:rFonts w:ascii="Times New Roman" w:eastAsia="Times New Roman" w:hAnsi="Times New Roman" w:cs="Times New Roman"/>
          <w:b/>
          <w:lang w:eastAsia="ru-RU" w:bidi="ar-SA"/>
        </w:rPr>
        <w:t>процедури)  вимогам</w:t>
      </w:r>
      <w:proofErr w:type="gramEnd"/>
      <w:r w:rsidRPr="00282DF1">
        <w:rPr>
          <w:rFonts w:ascii="Times New Roman" w:eastAsia="Times New Roman" w:hAnsi="Times New Roman" w:cs="Times New Roman"/>
          <w:b/>
          <w:lang w:eastAsia="ru-RU" w:bidi="ar-SA"/>
        </w:rPr>
        <w:t>, визначеним у пункті 47 Особливостей.</w:t>
      </w:r>
    </w:p>
    <w:p w:rsidR="00282DF1" w:rsidRPr="00282DF1" w:rsidRDefault="00282DF1" w:rsidP="00282DF1">
      <w:pPr>
        <w:suppressAutoHyphens w:val="0"/>
        <w:spacing w:before="20" w:after="20" w:line="240" w:lineRule="auto"/>
        <w:jc w:val="both"/>
        <w:rPr>
          <w:rFonts w:ascii="Times New Roman" w:eastAsia="Times New Roman" w:hAnsi="Times New Roman" w:cs="Times New Roman"/>
          <w:b/>
          <w:lang w:eastAsia="ru-RU" w:bidi="ar-SA"/>
        </w:rPr>
      </w:pPr>
    </w:p>
    <w:p w:rsidR="00282DF1" w:rsidRPr="00282DF1" w:rsidRDefault="00282DF1" w:rsidP="00282DF1">
      <w:pPr>
        <w:suppressAutoHyphens w:val="0"/>
        <w:spacing w:after="0"/>
        <w:ind w:firstLine="567"/>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82DF1">
        <w:rPr>
          <w:rFonts w:ascii="Times New Roman" w:eastAsia="Times New Roman" w:hAnsi="Times New Roman" w:cs="Times New Roman"/>
          <w:sz w:val="20"/>
          <w:szCs w:val="20"/>
          <w:lang w:eastAsia="ru-RU" w:bidi="ar-SA"/>
        </w:rPr>
        <w:t>до абзацу</w:t>
      </w:r>
      <w:proofErr w:type="gramEnd"/>
      <w:r w:rsidRPr="00282DF1">
        <w:rPr>
          <w:rFonts w:ascii="Times New Roman" w:eastAsia="Times New Roman" w:hAnsi="Times New Roman" w:cs="Times New Roman"/>
          <w:sz w:val="20"/>
          <w:szCs w:val="20"/>
          <w:lang w:eastAsia="ru-RU" w:bidi="ar-SA"/>
        </w:rPr>
        <w:t xml:space="preserve"> шістнадцятого пункту 47 Особливостей.</w:t>
      </w:r>
    </w:p>
    <w:p w:rsidR="00282DF1" w:rsidRPr="00282DF1" w:rsidRDefault="00282DF1" w:rsidP="00282DF1">
      <w:pPr>
        <w:suppressAutoHyphens w:val="0"/>
        <w:spacing w:after="0"/>
        <w:ind w:firstLine="567"/>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Учасник процедури закупівлі підтверджує відсутність підстав, зазначених в пункті 47 </w:t>
      </w:r>
      <w:proofErr w:type="gramStart"/>
      <w:r w:rsidRPr="00282DF1">
        <w:rPr>
          <w:rFonts w:ascii="Times New Roman" w:eastAsia="Times New Roman" w:hAnsi="Times New Roman" w:cs="Times New Roman"/>
          <w:sz w:val="20"/>
          <w:szCs w:val="20"/>
          <w:lang w:eastAsia="ru-RU" w:bidi="ar-SA"/>
        </w:rPr>
        <w:t>Особливостей  (</w:t>
      </w:r>
      <w:proofErr w:type="gramEnd"/>
      <w:r w:rsidRPr="00282DF1">
        <w:rPr>
          <w:rFonts w:ascii="Times New Roman" w:eastAsia="Times New Roman" w:hAnsi="Times New Roman" w:cs="Times New Roman"/>
          <w:sz w:val="20"/>
          <w:szCs w:val="20"/>
          <w:lang w:eastAsia="ru-RU" w:bidi="ar-S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82DF1" w:rsidRPr="00282DF1" w:rsidRDefault="00282DF1" w:rsidP="00282DF1">
      <w:pPr>
        <w:suppressAutoHyphens w:val="0"/>
        <w:spacing w:after="0"/>
        <w:ind w:firstLine="567"/>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82DF1" w:rsidRPr="00282DF1" w:rsidRDefault="00282DF1" w:rsidP="00282DF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0"/>
          <w:szCs w:val="20"/>
          <w:lang w:eastAsia="ru-RU" w:bidi="ar-SA"/>
        </w:rPr>
      </w:pPr>
      <w:proofErr w:type="gramStart"/>
      <w:r w:rsidRPr="00282DF1">
        <w:rPr>
          <w:rFonts w:ascii="Times New Roman" w:eastAsia="Times New Roman" w:hAnsi="Times New Roman" w:cs="Times New Roman"/>
          <w:sz w:val="20"/>
          <w:szCs w:val="20"/>
          <w:lang w:eastAsia="ru-RU" w:bidi="ar-SA"/>
        </w:rPr>
        <w:t>Учасник  повинен</w:t>
      </w:r>
      <w:proofErr w:type="gramEnd"/>
      <w:r w:rsidRPr="00282DF1">
        <w:rPr>
          <w:rFonts w:ascii="Times New Roman" w:eastAsia="Times New Roman" w:hAnsi="Times New Roman" w:cs="Times New Roman"/>
          <w:sz w:val="20"/>
          <w:szCs w:val="20"/>
          <w:lang w:eastAsia="ru-RU" w:bidi="ar-SA"/>
        </w:rPr>
        <w:t xml:space="preserve"> надати </w:t>
      </w:r>
      <w:r w:rsidRPr="00282DF1">
        <w:rPr>
          <w:rFonts w:ascii="Times New Roman" w:eastAsia="Times New Roman" w:hAnsi="Times New Roman" w:cs="Times New Roman"/>
          <w:b/>
          <w:lang w:eastAsia="ru-RU" w:bidi="ar-SA"/>
        </w:rPr>
        <w:t>довідку у довільній формі</w:t>
      </w:r>
      <w:r w:rsidRPr="00282DF1">
        <w:rPr>
          <w:rFonts w:ascii="Times New Roman" w:eastAsia="Times New Roman" w:hAnsi="Times New Roman" w:cs="Times New Roman"/>
          <w:sz w:val="20"/>
          <w:szCs w:val="20"/>
          <w:lang w:eastAsia="ru-RU" w:bidi="ar-SA"/>
        </w:rPr>
        <w:t xml:space="preserve"> щодо відсутності підстави для  відмови учаснику процедури </w:t>
      </w:r>
      <w:r w:rsidRPr="00282DF1">
        <w:rPr>
          <w:rFonts w:ascii="Times New Roman" w:eastAsia="Times New Roman" w:hAnsi="Times New Roman" w:cs="Times New Roman"/>
          <w:sz w:val="20"/>
          <w:szCs w:val="20"/>
          <w:lang w:eastAsia="ru-RU" w:bidi="ar-SA"/>
        </w:rPr>
        <w:lastRenderedPageBreak/>
        <w:t>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82DF1" w:rsidRPr="00282DF1" w:rsidRDefault="00282DF1" w:rsidP="00282DF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i/>
          <w:sz w:val="20"/>
          <w:szCs w:val="20"/>
          <w:lang w:eastAsia="ru-RU" w:bidi="ar-SA"/>
        </w:rPr>
      </w:pPr>
      <w:r w:rsidRPr="00282DF1">
        <w:rPr>
          <w:rFonts w:ascii="Times New Roman" w:eastAsia="Times New Roman" w:hAnsi="Times New Roman" w:cs="Times New Roman"/>
          <w:i/>
          <w:sz w:val="20"/>
          <w:szCs w:val="20"/>
          <w:lang w:eastAsia="ru-RU" w:bidi="ar-S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82DF1" w:rsidRPr="00282DF1" w:rsidRDefault="00282DF1" w:rsidP="00282DF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2DF1">
        <w:rPr>
          <w:rFonts w:ascii="Times New Roman" w:eastAsia="Times New Roman" w:hAnsi="Times New Roman" w:cs="Times New Roman"/>
          <w:i/>
          <w:sz w:val="20"/>
          <w:szCs w:val="20"/>
          <w:lang w:eastAsia="ru-RU" w:bidi="ar-SA"/>
        </w:rPr>
        <w:t>(у разі застосування таких критеріїв до учасника процедури закупівлі)</w:t>
      </w:r>
      <w:r w:rsidRPr="00282DF1">
        <w:rPr>
          <w:rFonts w:ascii="Times New Roman" w:eastAsia="Times New Roman" w:hAnsi="Times New Roman" w:cs="Times New Roman"/>
          <w:sz w:val="20"/>
          <w:szCs w:val="20"/>
          <w:lang w:eastAsia="ru-RU" w:bidi="ar-SA"/>
        </w:rPr>
        <w:t>, замовник перевіряє таких суб’єктів господарювання щодо відсутності</w:t>
      </w:r>
      <w:r w:rsidRPr="00282DF1">
        <w:rPr>
          <w:rFonts w:ascii="Times New Roman" w:eastAsia="Times New Roman" w:hAnsi="Times New Roman" w:cs="Times New Roman"/>
          <w:sz w:val="28"/>
          <w:szCs w:val="28"/>
          <w:lang w:eastAsia="ru-RU" w:bidi="ar-SA"/>
        </w:rPr>
        <w:t xml:space="preserve"> </w:t>
      </w:r>
      <w:r w:rsidRPr="00282DF1">
        <w:rPr>
          <w:rFonts w:ascii="Times New Roman" w:eastAsia="Times New Roman" w:hAnsi="Times New Roman" w:cs="Times New Roman"/>
          <w:sz w:val="20"/>
          <w:szCs w:val="20"/>
          <w:lang w:eastAsia="ru-RU" w:bidi="ar-SA"/>
        </w:rPr>
        <w:t>підстав, визначених пунктом 47 Особливостей.</w:t>
      </w:r>
    </w:p>
    <w:p w:rsidR="00282DF1" w:rsidRPr="00282DF1" w:rsidRDefault="00282DF1" w:rsidP="00282DF1">
      <w:pPr>
        <w:suppressAutoHyphens w:val="0"/>
        <w:spacing w:after="80"/>
        <w:jc w:val="both"/>
        <w:rPr>
          <w:rFonts w:ascii="Times New Roman" w:eastAsia="Times New Roman" w:hAnsi="Times New Roman" w:cs="Times New Roman"/>
          <w:sz w:val="20"/>
          <w:szCs w:val="20"/>
          <w:lang w:eastAsia="ru-RU" w:bidi="ar-SA"/>
        </w:rPr>
      </w:pPr>
    </w:p>
    <w:p w:rsidR="00282DF1" w:rsidRPr="00282DF1" w:rsidRDefault="00282DF1" w:rsidP="00282DF1">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eastAsia="ru-RU" w:bidi="ar-SA"/>
        </w:rPr>
      </w:pPr>
      <w:r w:rsidRPr="00282DF1">
        <w:rPr>
          <w:rFonts w:ascii="Times New Roman" w:eastAsia="Times New Roman" w:hAnsi="Times New Roman" w:cs="Times New Roman"/>
          <w:b/>
          <w:lang w:eastAsia="ru-RU" w:bidi="ar-SA"/>
        </w:rPr>
        <w:t xml:space="preserve">3. Перелік документів та </w:t>
      </w:r>
      <w:proofErr w:type="gramStart"/>
      <w:r w:rsidRPr="00282DF1">
        <w:rPr>
          <w:rFonts w:ascii="Times New Roman" w:eastAsia="Times New Roman" w:hAnsi="Times New Roman" w:cs="Times New Roman"/>
          <w:b/>
          <w:lang w:eastAsia="ru-RU" w:bidi="ar-SA"/>
        </w:rPr>
        <w:t>інформації  для</w:t>
      </w:r>
      <w:proofErr w:type="gramEnd"/>
      <w:r w:rsidRPr="00282DF1">
        <w:rPr>
          <w:rFonts w:ascii="Times New Roman" w:eastAsia="Times New Roman" w:hAnsi="Times New Roman" w:cs="Times New Roman"/>
          <w:b/>
          <w:lang w:eastAsia="ru-RU" w:bidi="ar-SA"/>
        </w:rPr>
        <w:t xml:space="preserve"> підтвердження відповідності ПЕРЕМОЖЦЯ вимогам, визначеним у пункті </w:t>
      </w:r>
      <w:r w:rsidRPr="00282DF1">
        <w:rPr>
          <w:rFonts w:ascii="Times New Roman" w:eastAsia="Times New Roman" w:hAnsi="Times New Roman" w:cs="Times New Roman"/>
          <w:lang w:eastAsia="ru-RU" w:bidi="ar-SA"/>
        </w:rPr>
        <w:t>47</w:t>
      </w:r>
      <w:r w:rsidRPr="00282DF1">
        <w:rPr>
          <w:rFonts w:ascii="Times New Roman" w:eastAsia="Times New Roman" w:hAnsi="Times New Roman" w:cs="Times New Roman"/>
          <w:b/>
          <w:lang w:eastAsia="ru-RU" w:bidi="ar-SA"/>
        </w:rPr>
        <w:t xml:space="preserve"> Особливостей:</w:t>
      </w:r>
    </w:p>
    <w:p w:rsidR="00282DF1" w:rsidRPr="00282DF1" w:rsidRDefault="00282DF1" w:rsidP="00282DF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eastAsia="ru-RU" w:bidi="ar-SA"/>
        </w:rPr>
      </w:pPr>
    </w:p>
    <w:p w:rsidR="00282DF1" w:rsidRPr="00282DF1" w:rsidRDefault="00282DF1" w:rsidP="00282DF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Переможець процедури закупівлі у строк, що </w:t>
      </w:r>
      <w:r w:rsidRPr="00282DF1">
        <w:rPr>
          <w:rFonts w:ascii="Times New Roman" w:eastAsia="Times New Roman" w:hAnsi="Times New Roman" w:cs="Times New Roman"/>
          <w:b/>
          <w:i/>
          <w:sz w:val="20"/>
          <w:szCs w:val="20"/>
          <w:lang w:eastAsia="ru-RU" w:bidi="ar-SA"/>
        </w:rPr>
        <w:t xml:space="preserve">не перевищує чотири дні </w:t>
      </w:r>
      <w:r w:rsidRPr="00282DF1">
        <w:rPr>
          <w:rFonts w:ascii="Times New Roman" w:eastAsia="Times New Roman" w:hAnsi="Times New Roman" w:cs="Times New Roman"/>
          <w:sz w:val="20"/>
          <w:szCs w:val="20"/>
          <w:lang w:eastAsia="ru-RU" w:bidi="ar-S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82DF1" w:rsidRPr="00282DF1" w:rsidRDefault="00282DF1" w:rsidP="00282DF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Першим днем строку, передбаченого цією тендерною документацією </w:t>
      </w:r>
      <w:r w:rsidRPr="00282DF1">
        <w:rPr>
          <w:rFonts w:ascii="Times New Roman" w:eastAsia="Times New Roman" w:hAnsi="Times New Roman" w:cs="Times New Roman"/>
          <w:sz w:val="20"/>
          <w:szCs w:val="20"/>
          <w:lang w:val="uk-UA" w:eastAsia="ru-RU" w:bidi="ar-SA"/>
        </w:rPr>
        <w:t>та</w:t>
      </w:r>
      <w:r w:rsidRPr="00282DF1">
        <w:rPr>
          <w:rFonts w:ascii="Times New Roman" w:eastAsia="Times New Roman" w:hAnsi="Times New Roman" w:cs="Times New Roman"/>
          <w:sz w:val="20"/>
          <w:szCs w:val="20"/>
          <w:lang w:eastAsia="ru-RU" w:bidi="ar-SA"/>
        </w:rPr>
        <w:t xml:space="preserve">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обраховується відповідний строк.</w:t>
      </w:r>
    </w:p>
    <w:p w:rsidR="00282DF1" w:rsidRPr="00282DF1" w:rsidRDefault="00282DF1" w:rsidP="00282DF1">
      <w:pPr>
        <w:suppressAutoHyphens w:val="0"/>
        <w:spacing w:after="0" w:line="240" w:lineRule="auto"/>
        <w:rPr>
          <w:rFonts w:ascii="Times New Roman" w:eastAsia="Times New Roman" w:hAnsi="Times New Roman" w:cs="Times New Roman"/>
          <w:b/>
          <w:sz w:val="20"/>
          <w:szCs w:val="20"/>
          <w:lang w:eastAsia="ru-RU" w:bidi="ar-SA"/>
        </w:rPr>
      </w:pPr>
    </w:p>
    <w:p w:rsidR="00282DF1" w:rsidRPr="00282DF1" w:rsidRDefault="00282DF1" w:rsidP="00282DF1">
      <w:pPr>
        <w:suppressAutoHyphens w:val="0"/>
        <w:spacing w:after="0" w:line="240" w:lineRule="auto"/>
        <w:rPr>
          <w:rFonts w:ascii="Times New Roman" w:eastAsia="Times New Roman" w:hAnsi="Times New Roman" w:cs="Times New Roman"/>
          <w:b/>
          <w:lang w:eastAsia="ru-RU" w:bidi="ar-SA"/>
        </w:rPr>
      </w:pPr>
      <w:r w:rsidRPr="00282DF1">
        <w:rPr>
          <w:rFonts w:ascii="Times New Roman" w:eastAsia="Times New Roman" w:hAnsi="Times New Roman" w:cs="Times New Roman"/>
          <w:sz w:val="20"/>
          <w:szCs w:val="20"/>
          <w:lang w:eastAsia="ru-RU" w:bidi="ar-SA"/>
        </w:rPr>
        <w:t> </w:t>
      </w:r>
      <w:r w:rsidRPr="00282DF1">
        <w:rPr>
          <w:rFonts w:ascii="Times New Roman" w:eastAsia="Times New Roman" w:hAnsi="Times New Roman" w:cs="Times New Roman"/>
          <w:b/>
          <w:lang w:eastAsia="ru-RU" w:bidi="ar-SA"/>
        </w:rPr>
        <w:t xml:space="preserve">3.1. Документи, які </w:t>
      </w:r>
      <w:proofErr w:type="gramStart"/>
      <w:r w:rsidRPr="00282DF1">
        <w:rPr>
          <w:rFonts w:ascii="Times New Roman" w:eastAsia="Times New Roman" w:hAnsi="Times New Roman" w:cs="Times New Roman"/>
          <w:b/>
          <w:lang w:eastAsia="ru-RU" w:bidi="ar-SA"/>
        </w:rPr>
        <w:t>надаються  ПЕРЕМОЖЦЕМ</w:t>
      </w:r>
      <w:proofErr w:type="gramEnd"/>
      <w:r w:rsidRPr="00282DF1">
        <w:rPr>
          <w:rFonts w:ascii="Times New Roman" w:eastAsia="Times New Roman" w:hAnsi="Times New Roman" w:cs="Times New Roman"/>
          <w:b/>
          <w:lang w:eastAsia="ru-RU" w:bidi="ar-S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82DF1" w:rsidRPr="00282DF1" w:rsidTr="00636B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w:t>
            </w:r>
          </w:p>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b/>
                <w:sz w:val="20"/>
                <w:szCs w:val="20"/>
                <w:lang w:eastAsia="ru-RU" w:bidi="ar-SA"/>
              </w:rPr>
            </w:pPr>
            <w:r w:rsidRPr="00282DF1">
              <w:rPr>
                <w:rFonts w:ascii="Times New Roman" w:eastAsia="Times New Roman" w:hAnsi="Times New Roman" w:cs="Times New Roman"/>
                <w:b/>
                <w:sz w:val="20"/>
                <w:szCs w:val="20"/>
                <w:lang w:eastAsia="ru-RU" w:bidi="ar-SA"/>
              </w:rPr>
              <w:t xml:space="preserve">Вимоги згідно п. </w:t>
            </w:r>
            <w:r w:rsidRPr="00282DF1">
              <w:rPr>
                <w:rFonts w:ascii="Times New Roman" w:eastAsia="Times New Roman" w:hAnsi="Times New Roman" w:cs="Times New Roman"/>
                <w:sz w:val="20"/>
                <w:szCs w:val="20"/>
                <w:lang w:eastAsia="ru-RU" w:bidi="ar-SA"/>
              </w:rPr>
              <w:t>47</w:t>
            </w:r>
            <w:r w:rsidRPr="00282DF1">
              <w:rPr>
                <w:rFonts w:ascii="Times New Roman" w:eastAsia="Times New Roman" w:hAnsi="Times New Roman" w:cs="Times New Roman"/>
                <w:b/>
                <w:sz w:val="20"/>
                <w:szCs w:val="20"/>
                <w:lang w:eastAsia="ru-RU" w:bidi="ar-SA"/>
              </w:rPr>
              <w:t xml:space="preserve"> Особливостей</w:t>
            </w:r>
          </w:p>
          <w:p w:rsidR="00282DF1" w:rsidRPr="00282DF1" w:rsidRDefault="00282DF1" w:rsidP="00282DF1">
            <w:pPr>
              <w:suppressAutoHyphens w:val="0"/>
              <w:spacing w:after="0" w:line="240" w:lineRule="auto"/>
              <w:ind w:left="100"/>
              <w:jc w:val="center"/>
              <w:rPr>
                <w:rFonts w:ascii="Times New Roman" w:eastAsia="Times New Roman" w:hAnsi="Times New Roman" w:cs="Times New Roman"/>
                <w:b/>
                <w:sz w:val="20"/>
                <w:szCs w:val="20"/>
                <w:lang w:eastAsia="ru-RU" w:bidi="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b/>
                <w:sz w:val="20"/>
                <w:szCs w:val="20"/>
                <w:lang w:eastAsia="ru-RU" w:bidi="ar-SA"/>
              </w:rPr>
            </w:pPr>
            <w:r w:rsidRPr="00282DF1">
              <w:rPr>
                <w:rFonts w:ascii="Times New Roman" w:eastAsia="Times New Roman" w:hAnsi="Times New Roman" w:cs="Times New Roman"/>
                <w:b/>
                <w:sz w:val="20"/>
                <w:szCs w:val="20"/>
                <w:lang w:eastAsia="ru-RU" w:bidi="ar-SA"/>
              </w:rPr>
              <w:t xml:space="preserve">Переможець торгів на виконання вимоги згідно п. </w:t>
            </w:r>
            <w:r w:rsidRPr="00282DF1">
              <w:rPr>
                <w:rFonts w:ascii="Times New Roman" w:eastAsia="Times New Roman" w:hAnsi="Times New Roman" w:cs="Times New Roman"/>
                <w:sz w:val="20"/>
                <w:szCs w:val="20"/>
                <w:lang w:eastAsia="ru-RU" w:bidi="ar-SA"/>
              </w:rPr>
              <w:t>47</w:t>
            </w:r>
            <w:r w:rsidRPr="00282DF1">
              <w:rPr>
                <w:rFonts w:ascii="Times New Roman" w:eastAsia="Times New Roman" w:hAnsi="Times New Roman" w:cs="Times New Roman"/>
                <w:b/>
                <w:sz w:val="20"/>
                <w:szCs w:val="20"/>
                <w:lang w:eastAsia="ru-RU" w:bidi="ar-SA"/>
              </w:rPr>
              <w:t xml:space="preserve"> Особливостей (підтвердження відсутності підстав) повинен надати таку інформацію:</w:t>
            </w:r>
          </w:p>
        </w:tc>
      </w:tr>
      <w:tr w:rsidR="00282DF1" w:rsidRPr="00282DF1" w:rsidTr="000320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82DF1">
              <w:rPr>
                <w:rFonts w:ascii="Times New Roman" w:eastAsia="Times New Roman" w:hAnsi="Times New Roman" w:cs="Times New Roman"/>
                <w:sz w:val="20"/>
                <w:szCs w:val="20"/>
                <w:lang w:eastAsia="ru-RU" w:bidi="ar-SA"/>
              </w:rPr>
              <w:t>законом  до</w:t>
            </w:r>
            <w:proofErr w:type="gramEnd"/>
            <w:r w:rsidRPr="00282DF1">
              <w:rPr>
                <w:rFonts w:ascii="Times New Roman" w:eastAsia="Times New Roman" w:hAnsi="Times New Roman" w:cs="Times New Roman"/>
                <w:sz w:val="20"/>
                <w:szCs w:val="20"/>
                <w:lang w:eastAsia="ru-RU" w:bidi="ar-SA"/>
              </w:rPr>
              <w:t xml:space="preserve"> відповідальності за вчинення корупційного правопорушення або правопорушення, пов’язаного з корупцією.</w:t>
            </w:r>
          </w:p>
          <w:p w:rsidR="00282DF1" w:rsidRPr="00282DF1" w:rsidRDefault="00282DF1" w:rsidP="00282DF1">
            <w:pPr>
              <w:suppressAutoHyphens w:val="0"/>
              <w:spacing w:after="0" w:line="240" w:lineRule="auto"/>
              <w:jc w:val="both"/>
              <w:rPr>
                <w:rFonts w:ascii="Times New Roman" w:eastAsia="Times New Roman" w:hAnsi="Times New Roman" w:cs="Times New Roman"/>
                <w:b/>
                <w:sz w:val="20"/>
                <w:szCs w:val="20"/>
                <w:lang w:eastAsia="ru-RU" w:bidi="ar-SA"/>
              </w:rPr>
            </w:pPr>
            <w:r w:rsidRPr="00282DF1">
              <w:rPr>
                <w:rFonts w:ascii="Times New Roman" w:eastAsia="Times New Roman" w:hAnsi="Times New Roman" w:cs="Times New Roman"/>
                <w:b/>
                <w:sz w:val="20"/>
                <w:szCs w:val="20"/>
                <w:lang w:eastAsia="ru-RU" w:bidi="ar-S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right="140"/>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82DF1">
              <w:rPr>
                <w:rFonts w:ascii="Times New Roman" w:eastAsia="Times New Roman" w:hAnsi="Times New Roman" w:cs="Times New Roman"/>
                <w:sz w:val="20"/>
                <w:szCs w:val="20"/>
                <w:lang w:eastAsia="ru-RU" w:bidi="ar-SA"/>
              </w:rPr>
              <w:t>керівника</w:t>
            </w:r>
            <w:r w:rsidRPr="00282DF1">
              <w:rPr>
                <w:rFonts w:ascii="Times New Roman" w:eastAsia="Times New Roman" w:hAnsi="Times New Roman" w:cs="Times New Roman"/>
                <w:b/>
                <w:sz w:val="20"/>
                <w:szCs w:val="20"/>
                <w:lang w:eastAsia="ru-RU" w:bidi="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2DF1" w:rsidRPr="00282DF1" w:rsidTr="000320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2DF1" w:rsidRPr="00282DF1" w:rsidRDefault="00282DF1" w:rsidP="00282DF1">
            <w:pPr>
              <w:suppressAutoHyphens w:val="0"/>
              <w:spacing w:after="0" w:line="240" w:lineRule="auto"/>
              <w:ind w:right="140"/>
              <w:jc w:val="both"/>
              <w:rPr>
                <w:rFonts w:ascii="Times New Roman" w:eastAsia="Times New Roman" w:hAnsi="Times New Roman" w:cs="Times New Roman"/>
                <w:b/>
                <w:sz w:val="20"/>
                <w:szCs w:val="20"/>
                <w:lang w:eastAsia="ru-RU" w:bidi="ar-SA"/>
              </w:rPr>
            </w:pPr>
            <w:r w:rsidRPr="00282DF1">
              <w:rPr>
                <w:rFonts w:ascii="Times New Roman" w:eastAsia="Times New Roman" w:hAnsi="Times New Roman" w:cs="Times New Roman"/>
                <w:b/>
                <w:sz w:val="20"/>
                <w:szCs w:val="20"/>
                <w:lang w:eastAsia="ru-RU" w:bidi="ar-S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jc w:val="both"/>
              <w:rPr>
                <w:rFonts w:ascii="Times New Roman" w:eastAsia="Times New Roman" w:hAnsi="Times New Roman" w:cs="Times New Roman"/>
                <w:b/>
                <w:sz w:val="20"/>
                <w:szCs w:val="20"/>
                <w:lang w:eastAsia="ru-RU" w:bidi="ar-SA"/>
              </w:rPr>
            </w:pPr>
            <w:r w:rsidRPr="00282DF1">
              <w:rPr>
                <w:rFonts w:ascii="Times New Roman" w:eastAsia="Times New Roman" w:hAnsi="Times New Roman" w:cs="Times New Roman"/>
                <w:b/>
                <w:sz w:val="20"/>
                <w:szCs w:val="20"/>
                <w:lang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82DF1" w:rsidRPr="00282DF1" w:rsidRDefault="00282DF1" w:rsidP="00282DF1">
            <w:pPr>
              <w:suppressAutoHyphens w:val="0"/>
              <w:spacing w:after="0" w:line="240" w:lineRule="auto"/>
              <w:jc w:val="both"/>
              <w:rPr>
                <w:rFonts w:ascii="Times New Roman" w:eastAsia="Times New Roman" w:hAnsi="Times New Roman" w:cs="Times New Roman"/>
                <w:b/>
                <w:sz w:val="20"/>
                <w:szCs w:val="20"/>
                <w:lang w:eastAsia="ru-RU" w:bidi="ar-SA"/>
              </w:rPr>
            </w:pPr>
          </w:p>
          <w:p w:rsidR="00282DF1" w:rsidRPr="00282DF1" w:rsidRDefault="00282DF1" w:rsidP="00282DF1">
            <w:pPr>
              <w:suppressAutoHyphens w:val="0"/>
              <w:spacing w:after="0" w:line="240" w:lineRule="auto"/>
              <w:jc w:val="both"/>
              <w:rPr>
                <w:rFonts w:ascii="Times New Roman" w:eastAsia="Times New Roman" w:hAnsi="Times New Roman" w:cs="Times New Roman"/>
                <w:b/>
                <w:sz w:val="20"/>
                <w:szCs w:val="20"/>
                <w:lang w:eastAsia="uk-UA" w:bidi="ar-SA"/>
              </w:rPr>
            </w:pPr>
          </w:p>
          <w:p w:rsidR="00282DF1" w:rsidRPr="00282DF1" w:rsidRDefault="000A60F3" w:rsidP="00282DF1">
            <w:pPr>
              <w:suppressAutoHyphens w:val="0"/>
              <w:spacing w:after="0" w:line="240" w:lineRule="auto"/>
              <w:jc w:val="both"/>
              <w:rPr>
                <w:rFonts w:ascii="Times New Roman" w:eastAsia="Times New Roman" w:hAnsi="Times New Roman" w:cs="Times New Roman"/>
                <w:b/>
                <w:sz w:val="20"/>
                <w:szCs w:val="20"/>
                <w:lang w:eastAsia="ru-RU" w:bidi="ar-SA"/>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82DF1" w:rsidRPr="00282DF1" w:rsidTr="0003202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2DF1" w:rsidRPr="00282DF1" w:rsidRDefault="00282DF1" w:rsidP="00282DF1">
            <w:pPr>
              <w:suppressAutoHyphens w:val="0"/>
              <w:spacing w:after="0" w:line="240" w:lineRule="auto"/>
              <w:jc w:val="both"/>
              <w:rPr>
                <w:rFonts w:ascii="Times New Roman" w:eastAsia="Times New Roman" w:hAnsi="Times New Roman" w:cs="Times New Roman"/>
                <w:b/>
                <w:sz w:val="20"/>
                <w:szCs w:val="20"/>
                <w:lang w:eastAsia="ru-RU" w:bidi="ar-SA"/>
              </w:rPr>
            </w:pPr>
            <w:r w:rsidRPr="00282DF1">
              <w:rPr>
                <w:rFonts w:ascii="Times New Roman" w:eastAsia="Times New Roman" w:hAnsi="Times New Roman" w:cs="Times New Roman"/>
                <w:b/>
                <w:sz w:val="20"/>
                <w:szCs w:val="20"/>
                <w:lang w:eastAsia="ru-RU" w:bidi="ar-S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82DF1" w:rsidRPr="00282DF1" w:rsidRDefault="00282DF1" w:rsidP="00282DF1">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sz w:val="20"/>
                <w:szCs w:val="20"/>
                <w:lang w:eastAsia="ru-RU" w:bidi="ar-SA"/>
              </w:rPr>
            </w:pPr>
          </w:p>
        </w:tc>
      </w:tr>
    </w:tbl>
    <w:p w:rsidR="00282DF1" w:rsidRPr="00282DF1" w:rsidRDefault="00282DF1" w:rsidP="00282DF1">
      <w:pPr>
        <w:suppressAutoHyphens w:val="0"/>
        <w:spacing w:after="0" w:line="240" w:lineRule="auto"/>
        <w:rPr>
          <w:rFonts w:ascii="Times New Roman" w:eastAsia="Times New Roman" w:hAnsi="Times New Roman" w:cs="Times New Roman"/>
          <w:b/>
          <w:sz w:val="20"/>
          <w:szCs w:val="20"/>
          <w:lang w:eastAsia="ru-RU" w:bidi="ar-SA"/>
        </w:rPr>
      </w:pPr>
    </w:p>
    <w:p w:rsidR="00282DF1" w:rsidRPr="00282DF1" w:rsidRDefault="00282DF1" w:rsidP="00282DF1">
      <w:pPr>
        <w:suppressAutoHyphens w:val="0"/>
        <w:spacing w:before="240" w:after="0" w:line="240" w:lineRule="auto"/>
        <w:jc w:val="both"/>
        <w:rPr>
          <w:rFonts w:ascii="Times New Roman" w:eastAsia="Times New Roman" w:hAnsi="Times New Roman" w:cs="Times New Roman"/>
          <w:lang w:eastAsia="ru-RU" w:bidi="ar-SA"/>
        </w:rPr>
      </w:pPr>
      <w:r w:rsidRPr="00282DF1">
        <w:rPr>
          <w:rFonts w:ascii="Times New Roman" w:eastAsia="Times New Roman" w:hAnsi="Times New Roman" w:cs="Times New Roman"/>
          <w:b/>
          <w:lang w:eastAsia="ru-RU" w:bidi="ar-S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82DF1" w:rsidRPr="00282DF1" w:rsidTr="00636B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w:t>
            </w:r>
          </w:p>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 xml:space="preserve">Вимоги </w:t>
            </w:r>
            <w:r w:rsidRPr="00282DF1">
              <w:rPr>
                <w:rFonts w:ascii="Times New Roman" w:eastAsia="Times New Roman" w:hAnsi="Times New Roman" w:cs="Times New Roman"/>
                <w:sz w:val="20"/>
                <w:szCs w:val="20"/>
                <w:lang w:eastAsia="ru-RU" w:bidi="ar-SA"/>
              </w:rPr>
              <w:t xml:space="preserve">згідно пункту </w:t>
            </w:r>
            <w:r w:rsidRPr="00282DF1">
              <w:rPr>
                <w:rFonts w:ascii="Times New Roman" w:eastAsia="Times New Roman" w:hAnsi="Times New Roman" w:cs="Times New Roman"/>
                <w:b/>
                <w:sz w:val="20"/>
                <w:szCs w:val="20"/>
                <w:lang w:eastAsia="ru-RU" w:bidi="ar-SA"/>
              </w:rPr>
              <w:t>47</w:t>
            </w:r>
            <w:r w:rsidRPr="00282DF1">
              <w:rPr>
                <w:rFonts w:ascii="Times New Roman" w:eastAsia="Times New Roman" w:hAnsi="Times New Roman" w:cs="Times New Roman"/>
                <w:sz w:val="20"/>
                <w:szCs w:val="20"/>
                <w:lang w:eastAsia="ru-RU" w:bidi="ar-SA"/>
              </w:rPr>
              <w:t xml:space="preserve"> Особливостей</w:t>
            </w:r>
          </w:p>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E5615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82DF1" w:rsidRPr="00282DF1" w:rsidTr="004908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sz w:val="20"/>
                <w:szCs w:val="20"/>
                <w:lang w:eastAsia="ru-RU" w:bidi="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82DF1">
              <w:rPr>
                <w:rFonts w:ascii="Times New Roman" w:eastAsia="Times New Roman" w:hAnsi="Times New Roman" w:cs="Times New Roman"/>
                <w:sz w:val="20"/>
                <w:szCs w:val="20"/>
                <w:lang w:eastAsia="ru-RU" w:bidi="ar-SA"/>
              </w:rPr>
              <w:t>законом  до</w:t>
            </w:r>
            <w:proofErr w:type="gramEnd"/>
            <w:r w:rsidRPr="00282DF1">
              <w:rPr>
                <w:rFonts w:ascii="Times New Roman" w:eastAsia="Times New Roman" w:hAnsi="Times New Roman" w:cs="Times New Roman"/>
                <w:sz w:val="20"/>
                <w:szCs w:val="20"/>
                <w:lang w:eastAsia="ru-RU" w:bidi="ar-SA"/>
              </w:rPr>
              <w:t xml:space="preserve"> відповідальності за вчинення корупційного правопорушення або правопорушення, пов’язаного з корупцією.</w:t>
            </w:r>
          </w:p>
          <w:p w:rsidR="00282DF1" w:rsidRPr="00282DF1" w:rsidRDefault="00282DF1" w:rsidP="00282DF1">
            <w:pPr>
              <w:suppressAutoHyphens w:val="0"/>
              <w:spacing w:after="0" w:line="240" w:lineRule="auto"/>
              <w:jc w:val="both"/>
              <w:rPr>
                <w:rFonts w:ascii="Times New Roman" w:eastAsia="Times New Roman" w:hAnsi="Times New Roman" w:cs="Times New Roman"/>
                <w:b/>
                <w:sz w:val="20"/>
                <w:szCs w:val="20"/>
                <w:lang w:eastAsia="ru-RU" w:bidi="ar-SA"/>
              </w:rPr>
            </w:pPr>
            <w:r w:rsidRPr="00282DF1">
              <w:rPr>
                <w:rFonts w:ascii="Times New Roman" w:eastAsia="Times New Roman" w:hAnsi="Times New Roman" w:cs="Times New Roman"/>
                <w:b/>
                <w:sz w:val="20"/>
                <w:szCs w:val="20"/>
                <w:lang w:eastAsia="ru-RU" w:bidi="ar-S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176AD4" w:rsidP="00282DF1">
            <w:pPr>
              <w:suppressAutoHyphens w:val="0"/>
              <w:spacing w:after="0" w:line="240" w:lineRule="auto"/>
              <w:ind w:right="140"/>
              <w:jc w:val="both"/>
              <w:rPr>
                <w:rFonts w:ascii="Times New Roman" w:eastAsia="Times New Roman" w:hAnsi="Times New Roman" w:cs="Times New Roman"/>
                <w:sz w:val="20"/>
                <w:szCs w:val="20"/>
                <w:lang w:eastAsia="ru-RU" w:bidi="ar-SA"/>
              </w:rPr>
            </w:pPr>
            <w:r>
              <w:rPr>
                <w:rFonts w:ascii="Times New Roman" w:eastAsia="Times New Roman" w:hAnsi="Times New Roman" w:cs="Times New Roman"/>
                <w:i/>
                <w:sz w:val="20"/>
                <w:szCs w:val="20"/>
                <w:lang w:val="uk-UA"/>
              </w:rPr>
              <w:t>І</w:t>
            </w:r>
            <w:r>
              <w:rPr>
                <w:rFonts w:ascii="Times New Roman" w:eastAsia="Times New Roman" w:hAnsi="Times New Roman" w:cs="Times New Roman"/>
                <w:i/>
                <w:sz w:val="20"/>
                <w:szCs w:val="20"/>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r w:rsidR="00282DF1" w:rsidRPr="00282DF1">
              <w:rPr>
                <w:rFonts w:ascii="Times New Roman" w:eastAsia="Times New Roman" w:hAnsi="Times New Roman" w:cs="Times New Roman"/>
                <w:b/>
                <w:sz w:val="20"/>
                <w:szCs w:val="20"/>
                <w:lang w:eastAsia="ru-RU" w:bidi="ar-SA"/>
              </w:rPr>
              <w:t xml:space="preserve">. Довідка надається </w:t>
            </w:r>
            <w:r>
              <w:rPr>
                <w:rFonts w:ascii="Times New Roman" w:eastAsia="Times New Roman" w:hAnsi="Times New Roman" w:cs="Times New Roman"/>
                <w:i/>
                <w:sz w:val="20"/>
                <w:szCs w:val="20"/>
              </w:rPr>
              <w:t>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w:t>
            </w:r>
            <w:r w:rsidR="00282DF1" w:rsidRPr="00282DF1">
              <w:rPr>
                <w:rFonts w:ascii="Times New Roman" w:eastAsia="Times New Roman" w:hAnsi="Times New Roman" w:cs="Times New Roman"/>
                <w:b/>
                <w:sz w:val="20"/>
                <w:szCs w:val="20"/>
                <w:lang w:eastAsia="ru-RU" w:bidi="ar-SA"/>
              </w:rPr>
              <w:t>.</w:t>
            </w:r>
          </w:p>
        </w:tc>
      </w:tr>
      <w:tr w:rsidR="00282DF1" w:rsidRPr="00282DF1" w:rsidTr="004908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AD4" w:rsidRDefault="00176AD4" w:rsidP="00176AD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2DF1" w:rsidRPr="00282DF1" w:rsidRDefault="00176AD4" w:rsidP="00176AD4">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sz w:val="20"/>
                <w:szCs w:val="20"/>
                <w:lang w:eastAsia="ru-RU" w:bidi="ar-SA"/>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473F1" w:rsidRDefault="00C473F1" w:rsidP="00C473F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82DF1" w:rsidRPr="00282DF1" w:rsidRDefault="00282DF1" w:rsidP="00282DF1">
            <w:pPr>
              <w:suppressAutoHyphens w:val="0"/>
              <w:spacing w:after="0" w:line="240" w:lineRule="auto"/>
              <w:jc w:val="both"/>
              <w:rPr>
                <w:rFonts w:ascii="Times New Roman" w:eastAsia="Times New Roman" w:hAnsi="Times New Roman" w:cs="Times New Roman"/>
                <w:b/>
                <w:sz w:val="20"/>
                <w:szCs w:val="20"/>
                <w:lang w:eastAsia="ru-RU" w:bidi="ar-SA"/>
              </w:rPr>
            </w:pPr>
          </w:p>
          <w:p w:rsidR="00282DF1" w:rsidRPr="00282DF1" w:rsidRDefault="004908C9" w:rsidP="00282DF1">
            <w:pPr>
              <w:suppressAutoHyphens w:val="0"/>
              <w:spacing w:after="0" w:line="240" w:lineRule="auto"/>
              <w:jc w:val="both"/>
              <w:rPr>
                <w:rFonts w:ascii="Times New Roman" w:eastAsia="Times New Roman" w:hAnsi="Times New Roman" w:cs="Times New Roman"/>
                <w:sz w:val="20"/>
                <w:szCs w:val="20"/>
                <w:lang w:eastAsia="ru-RU" w:bidi="ar-SA"/>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282DF1" w:rsidRPr="00282DF1" w:rsidTr="004908C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DF1" w:rsidRPr="00282DF1" w:rsidRDefault="00282DF1" w:rsidP="00282DF1">
            <w:pPr>
              <w:suppressAutoHyphens w:val="0"/>
              <w:spacing w:after="0" w:line="240" w:lineRule="auto"/>
              <w:ind w:left="100"/>
              <w:jc w:val="center"/>
              <w:rPr>
                <w:rFonts w:ascii="Times New Roman" w:eastAsia="Times New Roman" w:hAnsi="Times New Roman" w:cs="Times New Roman"/>
                <w:sz w:val="20"/>
                <w:szCs w:val="20"/>
                <w:lang w:eastAsia="ru-RU" w:bidi="ar-SA"/>
              </w:rPr>
            </w:pPr>
            <w:r w:rsidRPr="00282DF1">
              <w:rPr>
                <w:rFonts w:ascii="Times New Roman" w:eastAsia="Times New Roman" w:hAnsi="Times New Roman" w:cs="Times New Roman"/>
                <w:b/>
                <w:sz w:val="20"/>
                <w:szCs w:val="20"/>
                <w:lang w:eastAsia="ru-RU" w:bidi="ar-S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3F1" w:rsidRDefault="00C473F1" w:rsidP="00C473F1">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2DF1" w:rsidRPr="00282DF1" w:rsidRDefault="00C473F1" w:rsidP="00C473F1">
            <w:pPr>
              <w:suppressAutoHyphens w:val="0"/>
              <w:spacing w:after="0" w:line="240" w:lineRule="auto"/>
              <w:jc w:val="both"/>
              <w:rPr>
                <w:rFonts w:ascii="Times New Roman" w:eastAsia="Times New Roman" w:hAnsi="Times New Roman" w:cs="Times New Roman"/>
                <w:sz w:val="20"/>
                <w:szCs w:val="20"/>
                <w:lang w:eastAsia="ru-RU" w:bidi="ar-SA"/>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82DF1" w:rsidRPr="00282DF1" w:rsidRDefault="00282DF1" w:rsidP="00282DF1">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sz w:val="20"/>
                <w:szCs w:val="20"/>
                <w:lang w:eastAsia="ru-RU" w:bidi="ar-SA"/>
              </w:rPr>
            </w:pPr>
          </w:p>
        </w:tc>
      </w:tr>
    </w:tbl>
    <w:p w:rsidR="00F11073" w:rsidRDefault="00F11073" w:rsidP="00282DF1">
      <w:pPr>
        <w:spacing w:before="20" w:after="20" w:line="240" w:lineRule="auto"/>
        <w:jc w:val="both"/>
        <w:rPr>
          <w:rFonts w:ascii="Times New Roman" w:eastAsia="Times New Roman" w:hAnsi="Times New Roman" w:cs="Times New Roman"/>
          <w:sz w:val="24"/>
          <w:szCs w:val="24"/>
          <w:highlight w:val="white"/>
        </w:rPr>
      </w:pPr>
    </w:p>
    <w:p w:rsidR="00F11073" w:rsidRDefault="00282DF1">
      <w:pPr>
        <w:shd w:val="clear" w:color="auto" w:fill="FFFFFF"/>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lang w:val="uk-UA"/>
        </w:rPr>
        <w:t>4</w:t>
      </w:r>
      <w:r w:rsidR="00F27657">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F27657">
        <w:rPr>
          <w:rFonts w:ascii="Times New Roman" w:eastAsia="Times New Roman" w:hAnsi="Times New Roman" w:cs="Times New Roman"/>
          <w:b/>
          <w:sz w:val="24"/>
          <w:szCs w:val="24"/>
        </w:rPr>
        <w:t>—</w:t>
      </w:r>
      <w:r w:rsidR="00F27657">
        <w:rPr>
          <w:rFonts w:ascii="Times New Roman" w:eastAsia="Times New Roman" w:hAnsi="Times New Roman" w:cs="Times New Roman"/>
          <w:b/>
          <w:color w:val="000000"/>
          <w:sz w:val="24"/>
          <w:szCs w:val="24"/>
        </w:rPr>
        <w:t xml:space="preserve"> юридичних осіб, фізичних осіб та фізичних осіб</w:t>
      </w:r>
      <w:r w:rsidR="00F27657">
        <w:rPr>
          <w:rFonts w:ascii="Times New Roman" w:eastAsia="Times New Roman" w:hAnsi="Times New Roman" w:cs="Times New Roman"/>
          <w:b/>
          <w:sz w:val="24"/>
          <w:szCs w:val="24"/>
        </w:rPr>
        <w:t xml:space="preserve"> — </w:t>
      </w:r>
      <w:r w:rsidR="00F27657">
        <w:rPr>
          <w:rFonts w:ascii="Times New Roman" w:eastAsia="Times New Roman" w:hAnsi="Times New Roman" w:cs="Times New Roman"/>
          <w:b/>
          <w:color w:val="000000"/>
          <w:sz w:val="24"/>
          <w:szCs w:val="24"/>
        </w:rPr>
        <w:t>підприємців).</w:t>
      </w:r>
    </w:p>
    <w:tbl>
      <w:tblPr>
        <w:tblW w:w="9614" w:type="dxa"/>
        <w:tblInd w:w="-100" w:type="dxa"/>
        <w:tblLayout w:type="fixed"/>
        <w:tblCellMar>
          <w:top w:w="100" w:type="dxa"/>
          <w:left w:w="100" w:type="dxa"/>
          <w:bottom w:w="100" w:type="dxa"/>
          <w:right w:w="100" w:type="dxa"/>
        </w:tblCellMar>
        <w:tblLook w:val="0400" w:firstRow="0" w:lastRow="0" w:firstColumn="0" w:lastColumn="0" w:noHBand="0" w:noVBand="1"/>
      </w:tblPr>
      <w:tblGrid>
        <w:gridCol w:w="668"/>
        <w:gridCol w:w="8946"/>
      </w:tblGrid>
      <w:tr w:rsidR="00F11073" w:rsidTr="00F27657">
        <w:trPr>
          <w:trHeight w:val="124"/>
        </w:trPr>
        <w:tc>
          <w:tcPr>
            <w:tcW w:w="9614" w:type="dxa"/>
            <w:gridSpan w:val="2"/>
            <w:tcBorders>
              <w:top w:val="single" w:sz="8" w:space="0" w:color="000000"/>
              <w:left w:val="single" w:sz="8" w:space="0" w:color="000000"/>
              <w:bottom w:val="single" w:sz="8" w:space="0" w:color="000000"/>
              <w:right w:val="single" w:sz="8" w:space="0" w:color="000000"/>
            </w:tcBorders>
            <w:shd w:val="clear" w:color="auto" w:fill="CCCCCC"/>
          </w:tcPr>
          <w:p w:rsidR="00F11073" w:rsidRDefault="00F27657">
            <w:pPr>
              <w:widowControl w:val="0"/>
              <w:spacing w:after="0" w:line="240" w:lineRule="auto"/>
              <w:ind w:left="100"/>
              <w:jc w:val="center"/>
              <w:rPr>
                <w:rFonts w:eastAsia="Times New Roman" w:cs="Times New Roman"/>
                <w:b/>
                <w:color w:val="000000"/>
              </w:rPr>
            </w:pPr>
            <w:r>
              <w:rPr>
                <w:rFonts w:ascii="Times New Roman" w:eastAsia="Times New Roman" w:hAnsi="Times New Roman" w:cs="Times New Roman"/>
                <w:b/>
                <w:color w:val="000000"/>
                <w:sz w:val="24"/>
                <w:szCs w:val="24"/>
              </w:rPr>
              <w:t>Інші документи від Учасника:</w:t>
            </w:r>
          </w:p>
        </w:tc>
      </w:tr>
      <w:tr w:rsidR="00F11073" w:rsidTr="00F27657">
        <w:trPr>
          <w:trHeight w:val="807"/>
        </w:trPr>
        <w:tc>
          <w:tcPr>
            <w:tcW w:w="668" w:type="dxa"/>
            <w:tcBorders>
              <w:top w:val="single" w:sz="8" w:space="0" w:color="000000"/>
              <w:left w:val="single" w:sz="8" w:space="0" w:color="000000"/>
              <w:bottom w:val="single" w:sz="8" w:space="0" w:color="000000"/>
              <w:right w:val="single" w:sz="8" w:space="0" w:color="000000"/>
            </w:tcBorders>
          </w:tcPr>
          <w:p w:rsidR="00F11073" w:rsidRDefault="00F27657">
            <w:pPr>
              <w:widowControl w:val="0"/>
              <w:spacing w:after="0" w:line="240" w:lineRule="auto"/>
              <w:ind w:left="100"/>
              <w:rPr>
                <w:rFonts w:eastAsia="Times New Roman" w:cs="Times New Roman"/>
                <w:b/>
                <w:color w:val="000000"/>
              </w:rPr>
            </w:pPr>
            <w:r>
              <w:rPr>
                <w:rFonts w:ascii="Times New Roman" w:eastAsia="Times New Roman" w:hAnsi="Times New Roman" w:cs="Times New Roman"/>
                <w:b/>
                <w:color w:val="000000"/>
                <w:sz w:val="24"/>
                <w:szCs w:val="24"/>
              </w:rPr>
              <w:t>1</w:t>
            </w:r>
          </w:p>
        </w:tc>
        <w:tc>
          <w:tcPr>
            <w:tcW w:w="8946" w:type="dxa"/>
            <w:tcBorders>
              <w:top w:val="single" w:sz="8" w:space="0" w:color="000000"/>
              <w:left w:val="single" w:sz="8" w:space="0" w:color="000000"/>
              <w:bottom w:val="single" w:sz="8" w:space="0" w:color="000000"/>
              <w:right w:val="single" w:sz="8" w:space="0" w:color="000000"/>
            </w:tcBorders>
          </w:tcPr>
          <w:p w:rsidR="00F11073" w:rsidRPr="00216730" w:rsidRDefault="00CA77FD">
            <w:pPr>
              <w:widowControl w:val="0"/>
              <w:spacing w:after="0" w:line="240" w:lineRule="auto"/>
              <w:ind w:left="100"/>
              <w:jc w:val="both"/>
              <w:rPr>
                <w:rFonts w:ascii="Times New Roman" w:hAnsi="Times New Roman"/>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11073" w:rsidTr="00F27657">
        <w:trPr>
          <w:trHeight w:val="580"/>
        </w:trPr>
        <w:tc>
          <w:tcPr>
            <w:tcW w:w="668" w:type="dxa"/>
            <w:tcBorders>
              <w:top w:val="single" w:sz="8" w:space="0" w:color="000000"/>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rFonts w:eastAsia="Times New Roman" w:cs="Times New Roman"/>
                <w:b/>
                <w:color w:val="000000"/>
              </w:rPr>
            </w:pPr>
            <w:r>
              <w:rPr>
                <w:rFonts w:ascii="Times New Roman" w:eastAsia="Times New Roman" w:hAnsi="Times New Roman" w:cs="Times New Roman"/>
                <w:b/>
                <w:color w:val="000000"/>
                <w:sz w:val="24"/>
                <w:szCs w:val="24"/>
              </w:rPr>
              <w:t>2</w:t>
            </w:r>
          </w:p>
        </w:tc>
        <w:tc>
          <w:tcPr>
            <w:tcW w:w="8946" w:type="dxa"/>
            <w:tcBorders>
              <w:top w:val="single" w:sz="8" w:space="0" w:color="000000"/>
              <w:left w:val="single" w:sz="8" w:space="0" w:color="000000"/>
              <w:bottom w:val="single" w:sz="8" w:space="0" w:color="000000"/>
              <w:right w:val="single" w:sz="8" w:space="0" w:color="000000"/>
            </w:tcBorders>
          </w:tcPr>
          <w:p w:rsidR="00F11073" w:rsidRPr="00CA77FD" w:rsidRDefault="00CA77FD" w:rsidP="00CA77FD">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F11073" w:rsidTr="00F27657">
        <w:trPr>
          <w:trHeight w:val="580"/>
        </w:trPr>
        <w:tc>
          <w:tcPr>
            <w:tcW w:w="668" w:type="dxa"/>
            <w:tcBorders>
              <w:top w:val="single" w:sz="8" w:space="0" w:color="000000"/>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rFonts w:eastAsia="Times New Roman" w:cs="Times New Roman"/>
                <w:b/>
              </w:rPr>
            </w:pPr>
            <w:r>
              <w:rPr>
                <w:rFonts w:ascii="Times New Roman" w:eastAsia="Times New Roman" w:hAnsi="Times New Roman" w:cs="Times New Roman"/>
                <w:b/>
                <w:sz w:val="24"/>
                <w:szCs w:val="24"/>
              </w:rPr>
              <w:lastRenderedPageBreak/>
              <w:t>3</w:t>
            </w:r>
          </w:p>
        </w:tc>
        <w:tc>
          <w:tcPr>
            <w:tcW w:w="8946" w:type="dxa"/>
            <w:tcBorders>
              <w:top w:val="single" w:sz="8" w:space="0" w:color="000000"/>
              <w:left w:val="single" w:sz="8" w:space="0" w:color="000000"/>
              <w:bottom w:val="single" w:sz="8" w:space="0" w:color="000000"/>
              <w:right w:val="single" w:sz="8" w:space="0" w:color="000000"/>
            </w:tcBorders>
          </w:tcPr>
          <w:p w:rsidR="002F3963" w:rsidRDefault="002F3963" w:rsidP="002F39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F11073" w:rsidRPr="00216730" w:rsidRDefault="002F3963" w:rsidP="002F3963">
            <w:pPr>
              <w:widowControl w:val="0"/>
              <w:spacing w:after="0" w:line="240" w:lineRule="auto"/>
              <w:jc w:val="both"/>
              <w:rPr>
                <w:rFonts w:eastAsia="Times New Roman" w:cs="Times New Roman"/>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F11073" w:rsidTr="00F27657">
        <w:trPr>
          <w:trHeight w:val="580"/>
        </w:trPr>
        <w:tc>
          <w:tcPr>
            <w:tcW w:w="668" w:type="dxa"/>
            <w:tcBorders>
              <w:top w:val="single" w:sz="8" w:space="0" w:color="000000"/>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rFonts w:eastAsia="Times New Roman" w:cs="Times New Roman"/>
                <w:b/>
              </w:rPr>
            </w:pPr>
            <w:r>
              <w:rPr>
                <w:rFonts w:ascii="Times New Roman" w:eastAsia="Times New Roman" w:hAnsi="Times New Roman" w:cs="Times New Roman"/>
                <w:b/>
                <w:sz w:val="24"/>
                <w:szCs w:val="24"/>
              </w:rPr>
              <w:t>4</w:t>
            </w:r>
          </w:p>
        </w:tc>
        <w:tc>
          <w:tcPr>
            <w:tcW w:w="8946" w:type="dxa"/>
            <w:tcBorders>
              <w:top w:val="single" w:sz="8" w:space="0" w:color="000000"/>
              <w:left w:val="single" w:sz="8" w:space="0" w:color="000000"/>
              <w:bottom w:val="single" w:sz="8" w:space="0" w:color="000000"/>
              <w:right w:val="single" w:sz="8" w:space="0" w:color="000000"/>
            </w:tcBorders>
          </w:tcPr>
          <w:p w:rsidR="00F11073" w:rsidRPr="00FB7ACB" w:rsidRDefault="00F27657">
            <w:pPr>
              <w:widowControl w:val="0"/>
              <w:spacing w:before="36" w:after="36" w:line="240" w:lineRule="auto"/>
              <w:jc w:val="both"/>
              <w:rPr>
                <w:rFonts w:ascii="Times New Roman" w:hAnsi="Times New Roman"/>
              </w:rPr>
            </w:pPr>
            <w:r w:rsidRPr="00FB7ACB">
              <w:rPr>
                <w:rFonts w:ascii="Times New Roman" w:eastAsia="Times New Roman" w:hAnsi="Times New Roman" w:cs="Times New Roman"/>
              </w:rPr>
              <w:t xml:space="preserve">Надати </w:t>
            </w:r>
            <w:r w:rsidRPr="00FB7ACB">
              <w:rPr>
                <w:rFonts w:ascii="Times New Roman" w:eastAsia="Times New Roman" w:hAnsi="Times New Roman" w:cs="Times New Roman"/>
                <w:b/>
              </w:rPr>
              <w:t>відповідну інформацію</w:t>
            </w:r>
            <w:r w:rsidRPr="00FB7ACB">
              <w:rPr>
                <w:rFonts w:ascii="Times New Roman" w:eastAsia="Times New Roman" w:hAnsi="Times New Roman" w:cs="Times New Roman"/>
              </w:rPr>
              <w:t xml:space="preserve"> про </w:t>
            </w:r>
            <w:r w:rsidRPr="00FB7ACB">
              <w:rPr>
                <w:rFonts w:ascii="Times New Roman" w:eastAsia="Times New Roman" w:hAnsi="Times New Roman" w:cs="Times New Roman"/>
                <w:color w:val="000000"/>
              </w:rPr>
              <w:t>право підписання пропозиції та</w:t>
            </w:r>
            <w:r w:rsidRPr="00FB7ACB">
              <w:rPr>
                <w:rFonts w:ascii="Times New Roman" w:eastAsia="Times New Roman" w:hAnsi="Times New Roman" w:cs="Times New Roman"/>
              </w:rPr>
              <w:t xml:space="preserve"> підписання договору про закупівлю.</w:t>
            </w:r>
            <w:r w:rsidRPr="00FB7ACB">
              <w:rPr>
                <w:rFonts w:ascii="Times New Roman" w:eastAsia="Times New Roman" w:hAnsi="Times New Roman" w:cs="Times New Roman"/>
                <w:color w:val="000000"/>
              </w:rPr>
              <w:t xml:space="preserve"> Д</w:t>
            </w:r>
            <w:r w:rsidRPr="00FB7ACB">
              <w:rPr>
                <w:rFonts w:ascii="Times New Roman" w:eastAsia="Times New Roman" w:hAnsi="Times New Roman"/>
                <w:color w:val="000000"/>
              </w:rPr>
              <w:t xml:space="preserve">окументи, що підтверджують </w:t>
            </w:r>
            <w:r w:rsidRPr="00FB7ACB">
              <w:rPr>
                <w:rFonts w:ascii="Times New Roman" w:eastAsia="Times New Roman" w:hAnsi="Times New Roman" w:cs="Times New Roman"/>
                <w:color w:val="000000"/>
              </w:rPr>
              <w:t>право підписання пропозиції та підписання договору про закупівлю:</w:t>
            </w:r>
          </w:p>
          <w:p w:rsidR="00F11073" w:rsidRPr="00FB7ACB" w:rsidRDefault="00F27657">
            <w:pPr>
              <w:widowControl w:val="0"/>
              <w:tabs>
                <w:tab w:val="left" w:pos="316"/>
              </w:tabs>
              <w:spacing w:after="0" w:line="240" w:lineRule="auto"/>
              <w:ind w:left="65"/>
              <w:jc w:val="both"/>
              <w:rPr>
                <w:rFonts w:eastAsia="Times New Roman"/>
                <w:color w:val="000000"/>
              </w:rPr>
            </w:pPr>
            <w:r w:rsidRPr="00FB7ACB">
              <w:rPr>
                <w:rFonts w:ascii="Times New Roman" w:eastAsia="Times New Roman" w:hAnsi="Times New Roman"/>
                <w:color w:val="000000"/>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F11073" w:rsidRPr="00216730" w:rsidRDefault="00F27657">
            <w:pPr>
              <w:widowControl w:val="0"/>
              <w:tabs>
                <w:tab w:val="left" w:pos="316"/>
              </w:tabs>
              <w:spacing w:after="0" w:line="240" w:lineRule="auto"/>
              <w:ind w:left="65"/>
              <w:jc w:val="both"/>
              <w:rPr>
                <w:rFonts w:ascii="Times New Roman" w:hAnsi="Times New Roman"/>
                <w:color w:val="000000"/>
              </w:rPr>
            </w:pPr>
            <w:r w:rsidRPr="00FB7ACB">
              <w:rPr>
                <w:rFonts w:ascii="Times New Roman" w:eastAsia="Times New Roman" w:hAnsi="Times New Roman" w:cs="Times New Roman"/>
                <w:color w:val="000000"/>
              </w:rPr>
              <w:t>-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F11073" w:rsidTr="00F27657">
        <w:trPr>
          <w:trHeight w:val="580"/>
        </w:trPr>
        <w:tc>
          <w:tcPr>
            <w:tcW w:w="668" w:type="dxa"/>
            <w:tcBorders>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rFonts w:eastAsia="Times New Roman" w:cs="Times New Roman"/>
                <w:b/>
                <w:color w:val="000000"/>
                <w:lang w:val="uk-UA"/>
              </w:rPr>
            </w:pPr>
            <w:r>
              <w:rPr>
                <w:rFonts w:ascii="Times New Roman" w:eastAsia="Times New Roman" w:hAnsi="Times New Roman" w:cs="Times New Roman"/>
                <w:b/>
                <w:color w:val="000000"/>
                <w:sz w:val="24"/>
                <w:szCs w:val="24"/>
                <w:lang w:val="uk-UA"/>
              </w:rPr>
              <w:t>5</w:t>
            </w:r>
          </w:p>
        </w:tc>
        <w:tc>
          <w:tcPr>
            <w:tcW w:w="8946" w:type="dxa"/>
            <w:tcBorders>
              <w:left w:val="single" w:sz="8" w:space="0" w:color="000000"/>
              <w:bottom w:val="single" w:sz="8" w:space="0" w:color="000000"/>
              <w:right w:val="single" w:sz="8" w:space="0" w:color="000000"/>
            </w:tcBorders>
          </w:tcPr>
          <w:p w:rsidR="00F11073" w:rsidRPr="00FB7ACB" w:rsidRDefault="00F27657">
            <w:pPr>
              <w:widowControl w:val="0"/>
              <w:spacing w:after="0" w:line="240" w:lineRule="auto"/>
              <w:jc w:val="both"/>
              <w:rPr>
                <w:rFonts w:eastAsia="Times New Roman"/>
                <w:color w:val="000000"/>
              </w:rPr>
            </w:pPr>
            <w:proofErr w:type="gramStart"/>
            <w:r w:rsidRPr="00FB7ACB">
              <w:rPr>
                <w:rFonts w:ascii="Times New Roman" w:eastAsia="Times New Roman" w:hAnsi="Times New Roman"/>
                <w:b/>
                <w:bCs/>
                <w:i/>
                <w:iCs/>
                <w:color w:val="000000"/>
              </w:rPr>
              <w:t>Гарантійний  лист</w:t>
            </w:r>
            <w:proofErr w:type="gramEnd"/>
            <w:r w:rsidRPr="00FB7ACB">
              <w:rPr>
                <w:rFonts w:ascii="Times New Roman" w:eastAsia="Times New Roman" w:hAnsi="Times New Roman"/>
                <w:b/>
                <w:bCs/>
                <w:i/>
                <w:iCs/>
                <w:color w:val="000000"/>
              </w:rPr>
              <w:t xml:space="preserve"> від Учасника</w:t>
            </w:r>
            <w:r w:rsidRPr="00FB7ACB">
              <w:rPr>
                <w:rFonts w:ascii="Times New Roman" w:eastAsia="Times New Roman" w:hAnsi="Times New Roman"/>
                <w:color w:val="000000"/>
              </w:rPr>
              <w:t>  наступного змісту:</w:t>
            </w:r>
          </w:p>
          <w:p w:rsidR="00F11073" w:rsidRPr="00E05BC0" w:rsidRDefault="00F27657">
            <w:pPr>
              <w:widowControl w:val="0"/>
              <w:spacing w:after="0" w:line="240" w:lineRule="auto"/>
              <w:jc w:val="both"/>
              <w:rPr>
                <w:rFonts w:ascii="Times New Roman" w:hAnsi="Times New Roman"/>
                <w:highlight w:val="yellow"/>
              </w:rPr>
            </w:pPr>
            <w:r w:rsidRPr="00FB7ACB">
              <w:rPr>
                <w:rFonts w:ascii="Times New Roman" w:eastAsia="Times New Roman" w:hAnsi="Times New Roman" w:cs="Times New Roman"/>
                <w:color w:val="000000"/>
              </w:rPr>
              <w:t xml:space="preserve">“Даним листом підтверджуємо, що </w:t>
            </w:r>
            <w:r w:rsidRPr="00FB7ACB">
              <w:rPr>
                <w:rFonts w:ascii="Times New Roman" w:eastAsia="Times New Roman" w:hAnsi="Times New Roman" w:cs="Times New Roman"/>
                <w:i/>
                <w:iCs/>
                <w:color w:val="127622"/>
                <w:u w:val="single"/>
              </w:rPr>
              <w:t xml:space="preserve">зазначити найменування </w:t>
            </w:r>
            <w:proofErr w:type="gramStart"/>
            <w:r w:rsidRPr="00FB7ACB">
              <w:rPr>
                <w:rFonts w:ascii="Times New Roman" w:eastAsia="Times New Roman" w:hAnsi="Times New Roman" w:cs="Times New Roman"/>
                <w:i/>
                <w:iCs/>
                <w:color w:val="127622"/>
                <w:u w:val="single"/>
              </w:rPr>
              <w:t>Учасника</w:t>
            </w:r>
            <w:r w:rsidRPr="00FB7ACB">
              <w:rPr>
                <w:rFonts w:ascii="Times New Roman" w:eastAsia="Times New Roman" w:hAnsi="Times New Roman" w:cs="Times New Roman"/>
                <w:i/>
                <w:iCs/>
                <w:color w:val="127622"/>
              </w:rPr>
              <w:t> </w:t>
            </w:r>
            <w:r w:rsidRPr="00FB7ACB">
              <w:rPr>
                <w:rFonts w:ascii="Times New Roman" w:eastAsia="Times New Roman" w:hAnsi="Times New Roman" w:cs="Times New Roman"/>
                <w:color w:val="000000"/>
              </w:rPr>
              <w:t xml:space="preserve"> не</w:t>
            </w:r>
            <w:proofErr w:type="gramEnd"/>
            <w:r w:rsidRPr="00FB7ACB">
              <w:rPr>
                <w:rFonts w:ascii="Times New Roman" w:eastAsia="Times New Roman" w:hAnsi="Times New Roman" w:cs="Times New Roman"/>
                <w:color w:val="000000"/>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F11073" w:rsidTr="00F27657">
        <w:trPr>
          <w:trHeight w:val="580"/>
        </w:trPr>
        <w:tc>
          <w:tcPr>
            <w:tcW w:w="668" w:type="dxa"/>
            <w:tcBorders>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color w:val="000000"/>
                <w:lang w:val="uk-UA"/>
              </w:rPr>
            </w:pPr>
            <w:r>
              <w:rPr>
                <w:rFonts w:ascii="Times New Roman" w:hAnsi="Times New Roman"/>
                <w:color w:val="000000"/>
                <w:sz w:val="24"/>
                <w:szCs w:val="24"/>
                <w:lang w:val="uk-UA"/>
              </w:rPr>
              <w:t>6</w:t>
            </w:r>
          </w:p>
        </w:tc>
        <w:tc>
          <w:tcPr>
            <w:tcW w:w="8946" w:type="dxa"/>
            <w:tcBorders>
              <w:left w:val="single" w:sz="8" w:space="0" w:color="000000"/>
              <w:bottom w:val="single" w:sz="8" w:space="0" w:color="000000"/>
              <w:right w:val="single" w:sz="8" w:space="0" w:color="000000"/>
            </w:tcBorders>
          </w:tcPr>
          <w:p w:rsidR="00F11073" w:rsidRPr="00E05BC0" w:rsidRDefault="00F27657">
            <w:pPr>
              <w:widowControl w:val="0"/>
              <w:spacing w:after="0" w:line="240" w:lineRule="auto"/>
              <w:jc w:val="both"/>
              <w:rPr>
                <w:rFonts w:ascii="Times New Roman" w:hAnsi="Times New Roman"/>
                <w:highlight w:val="yellow"/>
              </w:rPr>
            </w:pPr>
            <w:r w:rsidRPr="00FB7ACB">
              <w:rPr>
                <w:rFonts w:ascii="Times New Roman" w:hAnsi="Times New Roman"/>
                <w:b/>
              </w:rPr>
              <w:t>Лист-погодження</w:t>
            </w:r>
            <w:r w:rsidRPr="00FB7ACB">
              <w:rPr>
                <w:rFonts w:ascii="Times New Roman" w:hAnsi="Times New Roman"/>
              </w:rPr>
              <w:t xml:space="preserve"> Учасника з умовами проєкту Договору про закупівлю, що міститься в </w:t>
            </w:r>
            <w:r w:rsidRPr="00FB7ACB">
              <w:rPr>
                <w:rFonts w:ascii="Times New Roman" w:hAnsi="Times New Roman"/>
                <w:b/>
                <w:bCs/>
              </w:rPr>
              <w:t xml:space="preserve">Додатку </w:t>
            </w:r>
            <w:r w:rsidRPr="00FB7ACB">
              <w:rPr>
                <w:rFonts w:ascii="Times New Roman" w:hAnsi="Times New Roman"/>
                <w:b/>
                <w:bCs/>
                <w:lang w:val="uk-UA"/>
              </w:rPr>
              <w:t>№3</w:t>
            </w:r>
            <w:r w:rsidRPr="00FB7ACB">
              <w:rPr>
                <w:rFonts w:ascii="Times New Roman" w:hAnsi="Times New Roman"/>
              </w:rPr>
              <w:t xml:space="preserve"> до тендерної документації</w:t>
            </w:r>
            <w:r w:rsidRPr="00E05BC0">
              <w:rPr>
                <w:rFonts w:ascii="Times New Roman" w:hAnsi="Times New Roman"/>
                <w:highlight w:val="yellow"/>
              </w:rPr>
              <w:t>.</w:t>
            </w:r>
          </w:p>
        </w:tc>
      </w:tr>
      <w:tr w:rsidR="00F11073" w:rsidTr="00F27657">
        <w:trPr>
          <w:trHeight w:val="580"/>
        </w:trPr>
        <w:tc>
          <w:tcPr>
            <w:tcW w:w="668" w:type="dxa"/>
            <w:tcBorders>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color w:val="000000"/>
                <w:lang w:val="uk-UA"/>
              </w:rPr>
            </w:pPr>
            <w:r>
              <w:rPr>
                <w:rFonts w:ascii="Times New Roman" w:hAnsi="Times New Roman"/>
                <w:color w:val="000000"/>
                <w:sz w:val="24"/>
                <w:szCs w:val="24"/>
                <w:lang w:val="uk-UA"/>
              </w:rPr>
              <w:lastRenderedPageBreak/>
              <w:t>7</w:t>
            </w:r>
          </w:p>
        </w:tc>
        <w:tc>
          <w:tcPr>
            <w:tcW w:w="8946" w:type="dxa"/>
            <w:tcBorders>
              <w:left w:val="single" w:sz="8" w:space="0" w:color="000000"/>
              <w:bottom w:val="single" w:sz="8" w:space="0" w:color="000000"/>
              <w:right w:val="single" w:sz="8" w:space="0" w:color="000000"/>
            </w:tcBorders>
          </w:tcPr>
          <w:p w:rsidR="00F11073" w:rsidRPr="00FB7ACB" w:rsidRDefault="00F27657">
            <w:pPr>
              <w:widowControl w:val="0"/>
              <w:spacing w:after="0" w:line="240" w:lineRule="auto"/>
              <w:jc w:val="both"/>
              <w:rPr>
                <w:rFonts w:eastAsia="Times New Roman"/>
                <w:color w:val="000000"/>
              </w:rPr>
            </w:pPr>
            <w:r w:rsidRPr="00FB7ACB">
              <w:rPr>
                <w:rFonts w:ascii="Times New Roman" w:eastAsia="Times New Roman" w:hAnsi="Times New Roman"/>
                <w:b/>
                <w:color w:val="000000"/>
              </w:rPr>
              <w:t>Довідка</w:t>
            </w:r>
            <w:r w:rsidRPr="00FB7ACB">
              <w:rPr>
                <w:rFonts w:ascii="Times New Roman" w:eastAsia="Times New Roman" w:hAnsi="Times New Roman"/>
                <w:color w:val="000000"/>
              </w:rPr>
              <w:t>, яка містить інформацію про учасника закупівлі, а саме:</w:t>
            </w:r>
          </w:p>
          <w:p w:rsidR="00F11073" w:rsidRPr="00FB7ACB" w:rsidRDefault="00F27657">
            <w:pPr>
              <w:widowControl w:val="0"/>
              <w:numPr>
                <w:ilvl w:val="0"/>
                <w:numId w:val="1"/>
              </w:numPr>
              <w:spacing w:after="0" w:line="240" w:lineRule="auto"/>
              <w:jc w:val="both"/>
              <w:rPr>
                <w:rFonts w:eastAsia="Times New Roman"/>
                <w:color w:val="000000"/>
              </w:rPr>
            </w:pPr>
            <w:r w:rsidRPr="00FB7ACB">
              <w:rPr>
                <w:rFonts w:ascii="Times New Roman" w:eastAsia="Times New Roman" w:hAnsi="Times New Roman"/>
                <w:color w:val="000000"/>
              </w:rPr>
              <w:t>Повне найменування;</w:t>
            </w:r>
          </w:p>
          <w:p w:rsidR="00F11073" w:rsidRPr="00FB7ACB" w:rsidRDefault="00F27657">
            <w:pPr>
              <w:widowControl w:val="0"/>
              <w:numPr>
                <w:ilvl w:val="0"/>
                <w:numId w:val="1"/>
              </w:numPr>
              <w:spacing w:after="0" w:line="240" w:lineRule="auto"/>
              <w:jc w:val="both"/>
              <w:rPr>
                <w:rFonts w:eastAsia="Times New Roman"/>
                <w:color w:val="000000"/>
              </w:rPr>
            </w:pPr>
            <w:r w:rsidRPr="00FB7ACB">
              <w:rPr>
                <w:rFonts w:ascii="Times New Roman" w:eastAsia="Times New Roman" w:hAnsi="Times New Roman"/>
                <w:color w:val="000000"/>
              </w:rPr>
              <w:t>Юридична адреса;</w:t>
            </w:r>
          </w:p>
          <w:p w:rsidR="00F11073" w:rsidRPr="00FB7ACB" w:rsidRDefault="00F27657">
            <w:pPr>
              <w:widowControl w:val="0"/>
              <w:numPr>
                <w:ilvl w:val="0"/>
                <w:numId w:val="1"/>
              </w:numPr>
              <w:spacing w:after="0" w:line="240" w:lineRule="auto"/>
              <w:jc w:val="both"/>
              <w:rPr>
                <w:rFonts w:eastAsia="Times New Roman"/>
                <w:color w:val="000000"/>
              </w:rPr>
            </w:pPr>
            <w:r w:rsidRPr="00FB7ACB">
              <w:rPr>
                <w:rFonts w:ascii="Times New Roman" w:eastAsia="Times New Roman" w:hAnsi="Times New Roman"/>
                <w:color w:val="000000"/>
              </w:rPr>
              <w:t>Поштова або фактична адреса;</w:t>
            </w:r>
          </w:p>
          <w:p w:rsidR="00F11073" w:rsidRPr="00FB7ACB" w:rsidRDefault="00F27657">
            <w:pPr>
              <w:widowControl w:val="0"/>
              <w:numPr>
                <w:ilvl w:val="0"/>
                <w:numId w:val="1"/>
              </w:numPr>
              <w:spacing w:after="0" w:line="240" w:lineRule="auto"/>
              <w:jc w:val="both"/>
              <w:rPr>
                <w:rFonts w:eastAsia="Times New Roman"/>
                <w:color w:val="000000"/>
              </w:rPr>
            </w:pPr>
            <w:r w:rsidRPr="00FB7ACB">
              <w:rPr>
                <w:rFonts w:ascii="Times New Roman" w:eastAsia="Times New Roman" w:hAnsi="Times New Roman"/>
                <w:color w:val="000000"/>
              </w:rPr>
              <w:t>Код ЄДРПОУ підприємства (або ІПН ФОП);</w:t>
            </w:r>
          </w:p>
          <w:p w:rsidR="00F11073" w:rsidRPr="00FB7ACB" w:rsidRDefault="00F27657">
            <w:pPr>
              <w:widowControl w:val="0"/>
              <w:numPr>
                <w:ilvl w:val="0"/>
                <w:numId w:val="1"/>
              </w:numPr>
              <w:spacing w:after="0" w:line="240" w:lineRule="auto"/>
              <w:jc w:val="both"/>
              <w:rPr>
                <w:rFonts w:eastAsia="Times New Roman"/>
                <w:color w:val="000000"/>
              </w:rPr>
            </w:pPr>
            <w:r w:rsidRPr="00FB7ACB">
              <w:rPr>
                <w:rFonts w:ascii="Times New Roman" w:eastAsia="Times New Roman" w:hAnsi="Times New Roman"/>
                <w:color w:val="000000"/>
              </w:rPr>
              <w:t>Банківські реквізити (поточний рахунок, назва банку, в якому відкритий рахунок та МФО);</w:t>
            </w:r>
          </w:p>
          <w:p w:rsidR="00F11073" w:rsidRPr="00FB7ACB" w:rsidRDefault="00F27657">
            <w:pPr>
              <w:widowControl w:val="0"/>
              <w:numPr>
                <w:ilvl w:val="0"/>
                <w:numId w:val="1"/>
              </w:numPr>
              <w:spacing w:after="0" w:line="240" w:lineRule="auto"/>
              <w:jc w:val="both"/>
              <w:rPr>
                <w:rFonts w:eastAsia="Times New Roman"/>
                <w:color w:val="000000"/>
              </w:rPr>
            </w:pPr>
            <w:r w:rsidRPr="00FB7ACB">
              <w:rPr>
                <w:rFonts w:ascii="Times New Roman" w:eastAsia="Times New Roman" w:hAnsi="Times New Roman"/>
                <w:color w:val="000000"/>
              </w:rPr>
              <w:t>Тел./факс;</w:t>
            </w:r>
          </w:p>
          <w:p w:rsidR="00F11073" w:rsidRPr="00FB7ACB" w:rsidRDefault="00F27657">
            <w:pPr>
              <w:widowControl w:val="0"/>
              <w:numPr>
                <w:ilvl w:val="0"/>
                <w:numId w:val="1"/>
              </w:numPr>
              <w:spacing w:after="0" w:line="240" w:lineRule="auto"/>
              <w:jc w:val="both"/>
              <w:rPr>
                <w:rFonts w:eastAsia="Times New Roman"/>
                <w:color w:val="000000"/>
              </w:rPr>
            </w:pPr>
            <w:r w:rsidRPr="00FB7ACB">
              <w:rPr>
                <w:rFonts w:ascii="Times New Roman" w:eastAsia="Times New Roman" w:hAnsi="Times New Roman"/>
                <w:color w:val="000000"/>
              </w:rPr>
              <w:t>E-mail;</w:t>
            </w:r>
          </w:p>
          <w:p w:rsidR="00F11073" w:rsidRPr="00E05BC0" w:rsidRDefault="00F27657">
            <w:pPr>
              <w:widowControl w:val="0"/>
              <w:numPr>
                <w:ilvl w:val="0"/>
                <w:numId w:val="1"/>
              </w:numPr>
              <w:spacing w:after="0" w:line="240" w:lineRule="auto"/>
              <w:jc w:val="both"/>
              <w:rPr>
                <w:rFonts w:eastAsia="Times New Roman"/>
                <w:color w:val="000000"/>
                <w:highlight w:val="yellow"/>
              </w:rPr>
            </w:pPr>
            <w:r w:rsidRPr="00FB7ACB">
              <w:rPr>
                <w:rFonts w:ascii="Times New Roman" w:eastAsia="Times New Roman" w:hAnsi="Times New Roman"/>
                <w:color w:val="000000"/>
              </w:rPr>
              <w:t>Посада керівника підприємством та П.І.Б. (для ФОП зазначається П.І.Б).</w:t>
            </w:r>
          </w:p>
        </w:tc>
      </w:tr>
      <w:tr w:rsidR="00F11073" w:rsidTr="00F27657">
        <w:trPr>
          <w:trHeight w:val="580"/>
        </w:trPr>
        <w:tc>
          <w:tcPr>
            <w:tcW w:w="668" w:type="dxa"/>
            <w:tcBorders>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color w:val="000000"/>
                <w:lang w:val="uk-UA"/>
              </w:rPr>
            </w:pPr>
            <w:r>
              <w:rPr>
                <w:rFonts w:ascii="Times New Roman" w:hAnsi="Times New Roman"/>
                <w:color w:val="000000"/>
                <w:sz w:val="24"/>
                <w:szCs w:val="24"/>
                <w:lang w:val="uk-UA"/>
              </w:rPr>
              <w:t>8</w:t>
            </w:r>
          </w:p>
        </w:tc>
        <w:tc>
          <w:tcPr>
            <w:tcW w:w="8946" w:type="dxa"/>
            <w:tcBorders>
              <w:left w:val="single" w:sz="8" w:space="0" w:color="000000"/>
              <w:bottom w:val="single" w:sz="8" w:space="0" w:color="000000"/>
              <w:right w:val="single" w:sz="8" w:space="0" w:color="000000"/>
            </w:tcBorders>
          </w:tcPr>
          <w:p w:rsidR="00F11073" w:rsidRPr="003B7476" w:rsidRDefault="00F27657">
            <w:pPr>
              <w:widowControl w:val="0"/>
              <w:jc w:val="both"/>
              <w:rPr>
                <w:rFonts w:ascii="Times New Roman" w:eastAsia="Times New Roman" w:hAnsi="Times New Roman" w:cs="Times New Roman"/>
              </w:rPr>
            </w:pPr>
            <w:r w:rsidRPr="003B7476">
              <w:rPr>
                <w:rFonts w:ascii="Times New Roman" w:eastAsia="Times New Roman" w:hAnsi="Times New Roman" w:cs="Times New Roman"/>
                <w:b/>
                <w:bCs/>
                <w:color w:val="000000"/>
              </w:rPr>
              <w:t xml:space="preserve">Фактом подання тендерної пропозиції учасник підтверджує, </w:t>
            </w:r>
            <w:r w:rsidR="00216730" w:rsidRPr="003B7476">
              <w:rPr>
                <w:rFonts w:ascii="Times New Roman" w:eastAsia="Times New Roman" w:hAnsi="Times New Roman" w:cs="Times New Roman"/>
                <w:b/>
                <w:bCs/>
                <w:color w:val="000000"/>
              </w:rPr>
              <w:t xml:space="preserve">що у попередніх відносинах між </w:t>
            </w:r>
            <w:r w:rsidRPr="003B7476">
              <w:rPr>
                <w:rFonts w:ascii="Times New Roman" w:eastAsia="Times New Roman" w:hAnsi="Times New Roman" w:cs="Times New Roman"/>
                <w:b/>
                <w:bCs/>
                <w:color w:val="000000"/>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1073" w:rsidRPr="00E05BC0" w:rsidRDefault="00F27657">
            <w:pPr>
              <w:widowControl w:val="0"/>
              <w:spacing w:after="0" w:line="240" w:lineRule="auto"/>
              <w:jc w:val="both"/>
              <w:rPr>
                <w:rFonts w:ascii="Times New Roman" w:hAnsi="Times New Roman"/>
                <w:highlight w:val="yellow"/>
              </w:rPr>
            </w:pPr>
            <w:r w:rsidRPr="003B7476">
              <w:rPr>
                <w:rFonts w:ascii="Times New Roman" w:eastAsia="Times New Roman" w:hAnsi="Times New Roman"/>
                <w:color w:val="000000"/>
              </w:rPr>
              <w:t xml:space="preserve">Примітка: </w:t>
            </w:r>
            <w:r w:rsidRPr="003B7476">
              <w:rPr>
                <w:rFonts w:ascii="Times New Roman" w:hAnsi="Times New Roman"/>
                <w:i/>
              </w:rPr>
              <w:t>У разі застосовування зазначеної санкції З</w:t>
            </w:r>
            <w:r w:rsidRPr="003B7476">
              <w:rPr>
                <w:rFonts w:ascii="Times New Roman" w:hAnsi="Times New Roman"/>
                <w:i/>
                <w:shd w:val="clear" w:color="auto" w:fill="FFFFFF"/>
              </w:rPr>
              <w:t>амовник може прийняти рішення про відмову учаснику в участі у закупівлі та може відхилити</w:t>
            </w:r>
            <w:r w:rsidRPr="003B7476">
              <w:rPr>
                <w:rFonts w:ascii="Times New Roman" w:hAnsi="Times New Roman" w:cs="Times New Roman"/>
                <w:b/>
                <w:i/>
                <w:iCs/>
                <w:shd w:val="clear" w:color="auto" w:fill="FFFFFF"/>
              </w:rPr>
              <w:t xml:space="preserve"> </w:t>
            </w:r>
            <w:r w:rsidRPr="003B7476">
              <w:rPr>
                <w:rFonts w:ascii="Times New Roman" w:hAnsi="Times New Roman" w:cs="Times New Roman"/>
                <w:i/>
                <w:iCs/>
                <w:shd w:val="clear" w:color="auto" w:fill="FFFFFF"/>
              </w:rPr>
              <w:t xml:space="preserve">тендерну </w:t>
            </w:r>
            <w:proofErr w:type="gramStart"/>
            <w:r w:rsidRPr="003B7476">
              <w:rPr>
                <w:rFonts w:ascii="Times New Roman" w:hAnsi="Times New Roman" w:cs="Times New Roman"/>
                <w:i/>
                <w:iCs/>
                <w:shd w:val="clear" w:color="auto" w:fill="FFFFFF"/>
              </w:rPr>
              <w:t>пропозицію  учасника</w:t>
            </w:r>
            <w:proofErr w:type="gramEnd"/>
            <w:r w:rsidRPr="003B7476">
              <w:rPr>
                <w:rFonts w:ascii="Times New Roman" w:hAnsi="Times New Roman" w:cs="Times New Roman"/>
                <w:i/>
                <w:iCs/>
                <w:shd w:val="clear" w:color="auto" w:fill="FFFFFF"/>
              </w:rPr>
              <w:t xml:space="preserve"> як таку, що не відповідає умовам технічної специфікації та іншим вимогам до щодо предмета закупівлі тендерної документації .</w:t>
            </w:r>
          </w:p>
        </w:tc>
      </w:tr>
      <w:tr w:rsidR="00F11073" w:rsidTr="00F27657">
        <w:trPr>
          <w:trHeight w:val="580"/>
        </w:trPr>
        <w:tc>
          <w:tcPr>
            <w:tcW w:w="668" w:type="dxa"/>
            <w:tcBorders>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8946" w:type="dxa"/>
            <w:tcBorders>
              <w:left w:val="single" w:sz="8" w:space="0" w:color="000000"/>
              <w:bottom w:val="single" w:sz="8" w:space="0" w:color="000000"/>
              <w:right w:val="single" w:sz="8" w:space="0" w:color="000000"/>
            </w:tcBorders>
          </w:tcPr>
          <w:p w:rsidR="00F11073" w:rsidRPr="00E05BC0" w:rsidRDefault="00F27657">
            <w:pPr>
              <w:widowControl w:val="0"/>
              <w:jc w:val="both"/>
              <w:rPr>
                <w:rFonts w:ascii="Times New Roman" w:eastAsia="Times New Roman" w:hAnsi="Times New Roman" w:cs="Times New Roman"/>
                <w:color w:val="000000"/>
                <w:highlight w:val="yellow"/>
              </w:rPr>
            </w:pPr>
            <w:r w:rsidRPr="003B7476">
              <w:rPr>
                <w:rFonts w:ascii="Times New Roman" w:eastAsia="Times New Roman" w:hAnsi="Times New Roman" w:cs="Times New Roman"/>
                <w:color w:val="000000"/>
              </w:rPr>
              <w:t xml:space="preserve">Учасник у складі тендерної пропозиції має </w:t>
            </w:r>
            <w:proofErr w:type="gramStart"/>
            <w:r w:rsidRPr="003B7476">
              <w:rPr>
                <w:rFonts w:ascii="Times New Roman" w:eastAsia="Times New Roman" w:hAnsi="Times New Roman" w:cs="Times New Roman"/>
                <w:b/>
                <w:color w:val="000000"/>
              </w:rPr>
              <w:t>надати  інформацію</w:t>
            </w:r>
            <w:proofErr w:type="gramEnd"/>
            <w:r w:rsidRPr="003B7476">
              <w:rPr>
                <w:rFonts w:ascii="Times New Roman" w:eastAsia="Times New Roman" w:hAnsi="Times New Roman" w:cs="Times New Roman"/>
                <w:color w:val="000000"/>
              </w:rPr>
              <w:t>, що запропонований товар не є товаром, що походить з Російської Федерації та/або Республіки Білорусь</w:t>
            </w:r>
          </w:p>
        </w:tc>
      </w:tr>
      <w:tr w:rsidR="00F11073" w:rsidTr="00F27657">
        <w:trPr>
          <w:trHeight w:val="580"/>
        </w:trPr>
        <w:tc>
          <w:tcPr>
            <w:tcW w:w="668" w:type="dxa"/>
            <w:tcBorders>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8946" w:type="dxa"/>
            <w:tcBorders>
              <w:left w:val="single" w:sz="8" w:space="0" w:color="000000"/>
              <w:bottom w:val="single" w:sz="8" w:space="0" w:color="000000"/>
              <w:right w:val="single" w:sz="8" w:space="0" w:color="000000"/>
            </w:tcBorders>
          </w:tcPr>
          <w:p w:rsidR="00F11073" w:rsidRPr="00E05BC0" w:rsidRDefault="00F27657">
            <w:pPr>
              <w:widowControl w:val="0"/>
              <w:jc w:val="both"/>
              <w:rPr>
                <w:rFonts w:ascii="Times New Roman" w:eastAsia="Times New Roman" w:hAnsi="Times New Roman" w:cs="Times New Roman"/>
                <w:color w:val="000000"/>
                <w:highlight w:val="yellow"/>
              </w:rPr>
            </w:pPr>
            <w:r w:rsidRPr="003B7476">
              <w:rPr>
                <w:rFonts w:ascii="Times New Roman" w:eastAsia="Times New Roman" w:hAnsi="Times New Roman" w:cs="Times New Roman"/>
                <w:b/>
                <w:i/>
                <w:color w:val="000000"/>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3B7476">
              <w:rPr>
                <w:rFonts w:ascii="Times New Roman" w:eastAsia="Times New Roman" w:hAnsi="Times New Roman" w:cs="Times New Roman"/>
                <w:b/>
                <w:i/>
                <w:color w:val="000000"/>
              </w:rPr>
              <w:t>України видане уповноваженим на це органом</w:t>
            </w:r>
            <w:r w:rsidRPr="003B7476">
              <w:rPr>
                <w:rFonts w:ascii="Times New Roman" w:eastAsia="Times New Roman" w:hAnsi="Times New Roman" w:cs="Times New Roman"/>
                <w:color w:val="000000"/>
              </w:rPr>
              <w:t xml:space="preserve">. </w:t>
            </w:r>
          </w:p>
        </w:tc>
      </w:tr>
      <w:tr w:rsidR="00F11073" w:rsidTr="00F27657">
        <w:trPr>
          <w:trHeight w:val="580"/>
        </w:trPr>
        <w:tc>
          <w:tcPr>
            <w:tcW w:w="668" w:type="dxa"/>
            <w:tcBorders>
              <w:left w:val="single" w:sz="8" w:space="0" w:color="000000"/>
              <w:bottom w:val="single" w:sz="8" w:space="0" w:color="000000"/>
              <w:right w:val="single" w:sz="8" w:space="0" w:color="000000"/>
            </w:tcBorders>
          </w:tcPr>
          <w:p w:rsidR="00F11073" w:rsidRDefault="00F27657">
            <w:pPr>
              <w:widowControl w:val="0"/>
              <w:spacing w:before="240" w:after="0" w:line="240" w:lineRule="auto"/>
              <w:ind w:left="100"/>
              <w:rPr>
                <w:color w:val="000000"/>
                <w:lang w:val="uk-UA"/>
              </w:rPr>
            </w:pPr>
            <w:r>
              <w:rPr>
                <w:rFonts w:ascii="Times New Roman" w:hAnsi="Times New Roman"/>
                <w:color w:val="000000"/>
                <w:sz w:val="24"/>
                <w:szCs w:val="24"/>
                <w:lang w:val="uk-UA"/>
              </w:rPr>
              <w:t>11</w:t>
            </w:r>
          </w:p>
        </w:tc>
        <w:tc>
          <w:tcPr>
            <w:tcW w:w="8946" w:type="dxa"/>
            <w:tcBorders>
              <w:left w:val="single" w:sz="8" w:space="0" w:color="000000"/>
              <w:bottom w:val="single" w:sz="8" w:space="0" w:color="000000"/>
              <w:right w:val="single" w:sz="8" w:space="0" w:color="000000"/>
            </w:tcBorders>
          </w:tcPr>
          <w:p w:rsidR="00F11073" w:rsidRPr="00E05BC0" w:rsidRDefault="00F27657">
            <w:pPr>
              <w:widowControl w:val="0"/>
              <w:shd w:val="clear" w:color="auto" w:fill="FFFFFF"/>
              <w:spacing w:after="0" w:line="240" w:lineRule="auto"/>
              <w:rPr>
                <w:highlight w:val="yellow"/>
              </w:rPr>
            </w:pPr>
            <w:r w:rsidRPr="003B7476">
              <w:rPr>
                <w:rStyle w:val="21"/>
                <w:rFonts w:eastAsia="Calibri"/>
                <w:color w:val="auto"/>
                <w:sz w:val="22"/>
                <w:szCs w:val="22"/>
              </w:rPr>
              <w:t xml:space="preserve">Факт подання тендерної пропозиції </w:t>
            </w:r>
            <w:r w:rsidRPr="003B7476">
              <w:rPr>
                <w:rFonts w:ascii="Times New Roman" w:hAnsi="Times New Roman"/>
                <w:lang w:val="uk-UA"/>
              </w:rPr>
              <w:t xml:space="preserve">учасником - фізичною особою, у тому числі фізичною особою-підприємцем, яка є суб’єктом персональних даних, </w:t>
            </w:r>
            <w:r w:rsidRPr="003B7476">
              <w:rPr>
                <w:rStyle w:val="21"/>
                <w:rFonts w:eastAsia="Calibri"/>
                <w:color w:val="auto"/>
                <w:sz w:val="22"/>
                <w:szCs w:val="22"/>
              </w:rPr>
              <w:t xml:space="preserve">вважається безумовною згодою </w:t>
            </w:r>
            <w:r w:rsidRPr="003B7476">
              <w:rPr>
                <w:rFonts w:ascii="Times New Roman" w:hAnsi="Times New Roman"/>
                <w:lang w:val="uk-UA"/>
              </w:rPr>
              <w:t xml:space="preserve">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w:t>
            </w:r>
            <w:r w:rsidRPr="003B7476">
              <w:rPr>
                <w:rFonts w:ascii="Times New Roman" w:hAnsi="Times New Roman"/>
                <w:lang w:val="uk-UA" w:bidi="en-US"/>
              </w:rPr>
              <w:t>2297-</w:t>
            </w:r>
            <w:r w:rsidRPr="003B7476">
              <w:rPr>
                <w:rFonts w:ascii="Times New Roman" w:hAnsi="Times New Roman"/>
                <w:lang w:val="en-US" w:bidi="en-US"/>
              </w:rPr>
              <w:t>VI</w:t>
            </w:r>
            <w:r w:rsidRPr="003B7476">
              <w:rPr>
                <w:rFonts w:ascii="Times New Roman" w:hAnsi="Times New Roman"/>
                <w:lang w:val="uk-UA" w:bidi="en-US"/>
              </w:rPr>
              <w:t>.</w:t>
            </w:r>
            <w:bookmarkStart w:id="0" w:name="_heading=h.gjdgxs_Copy_1"/>
            <w:bookmarkEnd w:id="0"/>
            <w:r w:rsidRPr="003B7476">
              <w:rPr>
                <w:rFonts w:ascii="Times New Roman" w:hAnsi="Times New Roman"/>
                <w:lang w:val="uk-UA" w:bidi="en-US"/>
              </w:rPr>
              <w:t xml:space="preserve"> </w:t>
            </w:r>
            <w:r w:rsidRPr="003B7476">
              <w:rPr>
                <w:rFonts w:ascii="Times New Roman" w:hAnsi="Times New Roman"/>
              </w:rPr>
              <w:t xml:space="preserve">В </w:t>
            </w:r>
            <w:r w:rsidRPr="003B7476">
              <w:rPr>
                <w:rStyle w:val="21"/>
                <w:rFonts w:eastAsia="Calibri"/>
                <w:color w:val="auto"/>
                <w:sz w:val="22"/>
                <w:szCs w:val="22"/>
              </w:rPr>
              <w:t xml:space="preserve">усіх інших випадках, факт подання тендерної пропозиції </w:t>
            </w:r>
            <w:r w:rsidRPr="003B7476">
              <w:rPr>
                <w:rFonts w:ascii="Times New Roman" w:hAnsi="Times New Roman"/>
              </w:rPr>
              <w:t xml:space="preserve">учасником - юридичною особою, що є розпорядником персональних даних, </w:t>
            </w:r>
            <w:r w:rsidRPr="003B7476">
              <w:rPr>
                <w:rStyle w:val="21"/>
                <w:rFonts w:eastAsia="Calibri"/>
                <w:color w:val="auto"/>
                <w:sz w:val="22"/>
                <w:szCs w:val="22"/>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3B7476">
              <w:rPr>
                <w:rFonts w:ascii="Times New Roman" w:hAnsi="Times New Roman"/>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bookmarkStart w:id="1" w:name="_GoBack"/>
            <w:bookmarkEnd w:id="1"/>
          </w:p>
        </w:tc>
      </w:tr>
    </w:tbl>
    <w:p w:rsidR="00F11073" w:rsidRDefault="00F11073">
      <w:pPr>
        <w:spacing w:after="0" w:line="240" w:lineRule="auto"/>
        <w:jc w:val="both"/>
        <w:rPr>
          <w:rFonts w:ascii="Times New Roman" w:hAnsi="Times New Roman"/>
          <w:color w:val="000000"/>
          <w:sz w:val="24"/>
          <w:szCs w:val="24"/>
        </w:rPr>
      </w:pPr>
    </w:p>
    <w:p w:rsidR="00F11073" w:rsidRDefault="00F11073">
      <w:pPr>
        <w:shd w:val="clear" w:color="auto" w:fill="FFFFFF"/>
        <w:spacing w:after="0" w:line="240" w:lineRule="auto"/>
        <w:rPr>
          <w:sz w:val="24"/>
          <w:szCs w:val="24"/>
        </w:rPr>
      </w:pPr>
    </w:p>
    <w:sectPr w:rsidR="00F11073">
      <w:pgSz w:w="11906" w:h="16838"/>
      <w:pgMar w:top="720" w:right="720" w:bottom="720" w:left="720" w:header="0" w:footer="0" w:gutter="0"/>
      <w:pgNumType w:start="1"/>
      <w:cols w:space="720"/>
      <w:formProt w:val="0"/>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D3CC5"/>
    <w:multiLevelType w:val="multilevel"/>
    <w:tmpl w:val="170C7B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C55509F"/>
    <w:multiLevelType w:val="hybridMultilevel"/>
    <w:tmpl w:val="7D34AFA6"/>
    <w:lvl w:ilvl="0" w:tplc="7C7412F4">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193772D"/>
    <w:multiLevelType w:val="multilevel"/>
    <w:tmpl w:val="AA9A84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C813E47"/>
    <w:multiLevelType w:val="multilevel"/>
    <w:tmpl w:val="C416107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73"/>
    <w:rsid w:val="0003202C"/>
    <w:rsid w:val="000A60F3"/>
    <w:rsid w:val="00176AD4"/>
    <w:rsid w:val="00216730"/>
    <w:rsid w:val="00282DF1"/>
    <w:rsid w:val="002F2BDA"/>
    <w:rsid w:val="002F3963"/>
    <w:rsid w:val="003B7476"/>
    <w:rsid w:val="004908C9"/>
    <w:rsid w:val="009327FF"/>
    <w:rsid w:val="00C473F1"/>
    <w:rsid w:val="00CA77FD"/>
    <w:rsid w:val="00E05BC0"/>
    <w:rsid w:val="00E56151"/>
    <w:rsid w:val="00F11073"/>
    <w:rsid w:val="00F27657"/>
    <w:rsid w:val="00FB7A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606E9-A34F-489E-9A4C-A7E2328D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20">
    <w:name w:val="Основной текст (2)_"/>
    <w:basedOn w:val="a0"/>
    <w:qFormat/>
    <w:rPr>
      <w:rFonts w:ascii="Times New Roman" w:eastAsia="Times New Roman" w:hAnsi="Times New Roman" w:cs="Times New Roman"/>
      <w:shd w:val="clear" w:color="auto" w:fill="FFFFFF"/>
    </w:rPr>
  </w:style>
  <w:style w:type="character" w:customStyle="1" w:styleId="21">
    <w:name w:val="Основной текст (2) + Полужирный"/>
    <w:basedOn w:val="20"/>
    <w:qFormat/>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lang w:val="uk-UA" w:eastAsia="uk-UA" w:bidi="uk-UA"/>
    </w:rPr>
  </w:style>
  <w:style w:type="character" w:customStyle="1" w:styleId="a4">
    <w:name w:val="Текст выноски Знак"/>
    <w:basedOn w:val="a0"/>
    <w:link w:val="a5"/>
    <w:uiPriority w:val="99"/>
    <w:semiHidden/>
    <w:qFormat/>
    <w:rsid w:val="005B6DEF"/>
    <w:rPr>
      <w:rFonts w:ascii="Segoe UI" w:hAnsi="Segoe UI" w:cs="Mangal"/>
      <w:sz w:val="18"/>
      <w:szCs w:val="16"/>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Покажчик"/>
    <w:basedOn w:val="a"/>
    <w:qFormat/>
    <w:pPr>
      <w:suppressLineNumbers/>
    </w:pPr>
    <w:rPr>
      <w:rFonts w:cs="Lucida Sans"/>
    </w:rPr>
  </w:style>
  <w:style w:type="paragraph" w:styleId="ab">
    <w:name w:val="Title"/>
    <w:basedOn w:val="a"/>
    <w:next w:val="a7"/>
    <w:uiPriority w:val="10"/>
    <w:qFormat/>
    <w:pPr>
      <w:keepNext/>
      <w:keepLines/>
      <w:spacing w:before="480" w:after="120"/>
    </w:pPr>
    <w:rPr>
      <w:b/>
      <w:sz w:val="72"/>
      <w:szCs w:val="72"/>
    </w:rPr>
  </w:style>
  <w:style w:type="paragraph" w:customStyle="1" w:styleId="LO-normal">
    <w:name w:val="LO-normal"/>
    <w:qFormat/>
    <w:pPr>
      <w:spacing w:after="160" w:line="259" w:lineRule="auto"/>
    </w:pPr>
  </w:style>
  <w:style w:type="paragraph" w:styleId="ac">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562E0D"/>
    <w:pPr>
      <w:ind w:left="720"/>
      <w:contextualSpacing/>
    </w:pPr>
  </w:style>
  <w:style w:type="paragraph" w:styleId="a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f">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paragraph" w:styleId="a5">
    <w:name w:val="Balloon Text"/>
    <w:basedOn w:val="a"/>
    <w:link w:val="a4"/>
    <w:uiPriority w:val="99"/>
    <w:semiHidden/>
    <w:unhideWhenUsed/>
    <w:qFormat/>
    <w:rsid w:val="005B6DEF"/>
    <w:pPr>
      <w:spacing w:after="0" w:line="240" w:lineRule="auto"/>
    </w:pPr>
    <w:rPr>
      <w:rFonts w:ascii="Segoe UI" w:hAnsi="Segoe UI" w:cs="Mangal"/>
      <w:sz w:val="18"/>
      <w:szCs w:val="16"/>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Чередніченко Леся Вікторівна</cp:lastModifiedBy>
  <cp:revision>3</cp:revision>
  <cp:lastPrinted>2023-07-28T13:13:00Z</cp:lastPrinted>
  <dcterms:created xsi:type="dcterms:W3CDTF">2024-04-26T08:28:00Z</dcterms:created>
  <dcterms:modified xsi:type="dcterms:W3CDTF">2024-04-29T08:00:00Z</dcterms:modified>
  <dc:language>uk-UA</dc:language>
</cp:coreProperties>
</file>