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62" w:rsidRPr="006A6CF9" w:rsidRDefault="009C4262" w:rsidP="009C4262">
      <w:pPr>
        <w:spacing w:after="0" w:line="240" w:lineRule="auto"/>
        <w:ind w:left="-142"/>
        <w:jc w:val="right"/>
        <w:rPr>
          <w:rFonts w:ascii="Times New Roman" w:hAnsi="Times New Roman"/>
          <w:b/>
          <w:sz w:val="24"/>
          <w:szCs w:val="24"/>
        </w:rPr>
      </w:pPr>
      <w:r w:rsidRPr="006A6CF9">
        <w:rPr>
          <w:rFonts w:ascii="Times New Roman" w:hAnsi="Times New Roman"/>
          <w:b/>
          <w:sz w:val="24"/>
          <w:szCs w:val="24"/>
        </w:rPr>
        <w:t xml:space="preserve">Додаток 3 </w:t>
      </w:r>
    </w:p>
    <w:p w:rsidR="009C4262" w:rsidRPr="009006FB" w:rsidRDefault="009C4262" w:rsidP="009C4262">
      <w:pPr>
        <w:pStyle w:val="a5"/>
        <w:spacing w:after="0"/>
        <w:ind w:left="-142"/>
        <w:jc w:val="right"/>
        <w:rPr>
          <w:i/>
          <w:sz w:val="24"/>
          <w:szCs w:val="24"/>
        </w:rPr>
      </w:pPr>
      <w:r w:rsidRPr="009006FB">
        <w:rPr>
          <w:i/>
          <w:sz w:val="24"/>
          <w:szCs w:val="24"/>
          <w:bdr w:val="none" w:sz="0" w:space="0" w:color="auto" w:frame="1"/>
        </w:rPr>
        <w:t xml:space="preserve">до тендерної документації </w:t>
      </w:r>
    </w:p>
    <w:p w:rsidR="00BC71D8" w:rsidRPr="008E0A4F" w:rsidRDefault="00844ADE" w:rsidP="00BC71D8">
      <w:pPr>
        <w:tabs>
          <w:tab w:val="left" w:pos="567"/>
        </w:tabs>
        <w:spacing w:after="0" w:line="0" w:lineRule="atLeast"/>
        <w:jc w:val="center"/>
        <w:rPr>
          <w:rFonts w:ascii="Times New Roman" w:eastAsia="Calibri" w:hAnsi="Times New Roman"/>
          <w:b/>
          <w:color w:val="000000"/>
          <w:lang w:eastAsia="zh-CN"/>
        </w:rPr>
      </w:pPr>
      <w:r>
        <w:rPr>
          <w:rFonts w:ascii="Times New Roman" w:eastAsia="Calibri" w:hAnsi="Times New Roman"/>
          <w:b/>
          <w:color w:val="000000"/>
          <w:lang w:eastAsia="zh-CN"/>
        </w:rPr>
        <w:t>Проє</w:t>
      </w:r>
      <w:r w:rsidR="00BC71D8" w:rsidRPr="008E0A4F">
        <w:rPr>
          <w:rFonts w:ascii="Times New Roman" w:eastAsia="Calibri" w:hAnsi="Times New Roman"/>
          <w:b/>
          <w:color w:val="000000"/>
          <w:lang w:eastAsia="zh-CN"/>
        </w:rPr>
        <w:t>кт Договору</w:t>
      </w: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про надання послуг з управління відходами</w:t>
      </w: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м. </w:t>
      </w:r>
      <w:r>
        <w:rPr>
          <w:rFonts w:ascii="Times New Roman" w:eastAsia="Calibri" w:hAnsi="Times New Roman"/>
          <w:color w:val="000000"/>
          <w:lang w:eastAsia="zh-CN"/>
        </w:rPr>
        <w:t>Кіцмань</w:t>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t xml:space="preserve">                                           «____»  ___________ 2024 року</w:t>
      </w:r>
    </w:p>
    <w:p w:rsidR="009C4262" w:rsidRPr="00EB082A" w:rsidRDefault="009C4262" w:rsidP="009C4262">
      <w:pPr>
        <w:pStyle w:val="a5"/>
        <w:spacing w:after="0"/>
        <w:ind w:left="0"/>
        <w:jc w:val="both"/>
        <w:rPr>
          <w:b/>
          <w:sz w:val="24"/>
          <w:szCs w:val="24"/>
        </w:rPr>
      </w:pP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p>
    <w:p w:rsidR="00BC71D8" w:rsidRPr="008E0A4F" w:rsidRDefault="00BC71D8" w:rsidP="00BC71D8">
      <w:pPr>
        <w:tabs>
          <w:tab w:val="left" w:pos="567"/>
        </w:tabs>
        <w:spacing w:after="0" w:line="0" w:lineRule="atLeast"/>
        <w:jc w:val="both"/>
        <w:rPr>
          <w:rFonts w:ascii="Times New Roman" w:eastAsia="Calibri" w:hAnsi="Times New Roman"/>
          <w:b/>
          <w:color w:val="000000"/>
          <w:lang w:eastAsia="zh-CN"/>
        </w:rPr>
      </w:pPr>
      <w:r w:rsidRPr="008E0A4F">
        <w:rPr>
          <w:rFonts w:ascii="Times New Roman" w:eastAsia="Calibri" w:hAnsi="Times New Roman"/>
          <w:b/>
          <w:color w:val="000000"/>
          <w:lang w:eastAsia="zh-CN"/>
        </w:rPr>
        <w:tab/>
        <w:t>__________________</w:t>
      </w:r>
      <w:r w:rsidRPr="008E0A4F">
        <w:rPr>
          <w:rFonts w:ascii="Times New Roman" w:eastAsia="Calibri" w:hAnsi="Times New Roman"/>
          <w:color w:val="000000"/>
          <w:lang w:eastAsia="zh-CN"/>
        </w:rPr>
        <w:t xml:space="preserve"> іменоване надалі </w:t>
      </w:r>
      <w:r w:rsidRPr="008E0A4F">
        <w:rPr>
          <w:rFonts w:ascii="Times New Roman" w:eastAsia="Calibri" w:hAnsi="Times New Roman"/>
          <w:b/>
          <w:color w:val="000000"/>
          <w:lang w:eastAsia="zh-CN"/>
        </w:rPr>
        <w:t>«Виконавець»</w:t>
      </w:r>
      <w:r w:rsidRPr="008E0A4F">
        <w:rPr>
          <w:rFonts w:ascii="Times New Roman" w:eastAsia="Calibri" w:hAnsi="Times New Roman"/>
          <w:color w:val="000000"/>
          <w:lang w:eastAsia="zh-CN"/>
        </w:rPr>
        <w:t>,  в особі ______________, який діє на підставі ______________, з однієї Сторони, та</w:t>
      </w: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r w:rsidRPr="008E0A4F">
        <w:rPr>
          <w:rFonts w:ascii="Times New Roman" w:eastAsia="Calibri" w:hAnsi="Times New Roman"/>
          <w:color w:val="000000"/>
          <w:lang w:eastAsia="zh-CN"/>
        </w:rPr>
        <w:tab/>
      </w:r>
      <w:r w:rsidRPr="008E0A4F">
        <w:rPr>
          <w:rFonts w:ascii="Times New Roman" w:eastAsia="Calibri" w:hAnsi="Times New Roman"/>
          <w:b/>
          <w:color w:val="000000"/>
          <w:lang w:eastAsia="zh-CN"/>
        </w:rPr>
        <w:t>К</w:t>
      </w:r>
      <w:r>
        <w:rPr>
          <w:rFonts w:ascii="Times New Roman" w:eastAsia="Calibri" w:hAnsi="Times New Roman"/>
          <w:b/>
          <w:color w:val="000000"/>
          <w:lang w:eastAsia="zh-CN"/>
        </w:rPr>
        <w:t>омунальне некомерційне підприємство «</w:t>
      </w:r>
      <w:proofErr w:type="spellStart"/>
      <w:r>
        <w:rPr>
          <w:rFonts w:ascii="Times New Roman" w:eastAsia="Calibri" w:hAnsi="Times New Roman"/>
          <w:b/>
          <w:color w:val="000000"/>
          <w:lang w:eastAsia="zh-CN"/>
        </w:rPr>
        <w:t>Кіцманська</w:t>
      </w:r>
      <w:proofErr w:type="spellEnd"/>
      <w:r>
        <w:rPr>
          <w:rFonts w:ascii="Times New Roman" w:eastAsia="Calibri" w:hAnsi="Times New Roman"/>
          <w:b/>
          <w:color w:val="000000"/>
          <w:lang w:eastAsia="zh-CN"/>
        </w:rPr>
        <w:t xml:space="preserve"> багатопрофільна лікарня інтенсивного лікування»</w:t>
      </w:r>
      <w:r w:rsidRPr="008E0A4F">
        <w:rPr>
          <w:rFonts w:ascii="Times New Roman" w:eastAsia="Calibri" w:hAnsi="Times New Roman"/>
          <w:color w:val="000000"/>
          <w:lang w:eastAsia="zh-CN"/>
        </w:rPr>
        <w:t xml:space="preserve">, іменоване надалі </w:t>
      </w:r>
      <w:r w:rsidRPr="008E0A4F">
        <w:rPr>
          <w:rFonts w:ascii="Times New Roman" w:eastAsia="Calibri" w:hAnsi="Times New Roman"/>
          <w:b/>
          <w:color w:val="000000"/>
          <w:lang w:eastAsia="zh-CN"/>
        </w:rPr>
        <w:t>«Замовник»</w:t>
      </w:r>
      <w:r w:rsidRPr="008E0A4F">
        <w:rPr>
          <w:rFonts w:ascii="Times New Roman" w:eastAsia="Calibri" w:hAnsi="Times New Roman"/>
          <w:color w:val="000000"/>
          <w:lang w:eastAsia="zh-CN"/>
        </w:rPr>
        <w:t xml:space="preserve">, в особі </w:t>
      </w:r>
      <w:r>
        <w:rPr>
          <w:rFonts w:ascii="Times New Roman" w:eastAsia="Calibri" w:hAnsi="Times New Roman"/>
          <w:color w:val="000000"/>
          <w:lang w:eastAsia="zh-CN"/>
        </w:rPr>
        <w:t xml:space="preserve">генерального директора </w:t>
      </w:r>
      <w:proofErr w:type="spellStart"/>
      <w:r>
        <w:rPr>
          <w:rFonts w:ascii="Times New Roman" w:eastAsia="Calibri" w:hAnsi="Times New Roman"/>
          <w:color w:val="000000"/>
          <w:lang w:eastAsia="zh-CN"/>
        </w:rPr>
        <w:t>Хромюка</w:t>
      </w:r>
      <w:proofErr w:type="spellEnd"/>
      <w:r>
        <w:rPr>
          <w:rFonts w:ascii="Times New Roman" w:eastAsia="Calibri" w:hAnsi="Times New Roman"/>
          <w:color w:val="000000"/>
          <w:lang w:eastAsia="zh-CN"/>
        </w:rPr>
        <w:t xml:space="preserve"> Володимира Васильовича</w:t>
      </w:r>
      <w:r w:rsidRPr="008E0A4F">
        <w:rPr>
          <w:rFonts w:ascii="Times New Roman" w:eastAsia="Calibri" w:hAnsi="Times New Roman"/>
          <w:color w:val="000000"/>
          <w:lang w:eastAsia="zh-CN"/>
        </w:rPr>
        <w:t xml:space="preserve">, що діє на підставі Статуту, з іншої Сторони, уклали цей договір про надання послуг з управління відходами (далі – «Договір») </w:t>
      </w:r>
      <w:r w:rsidRPr="008E0A4F">
        <w:rPr>
          <w:rFonts w:ascii="Times New Roman" w:eastAsia="Calibri" w:hAnsi="Times New Roman"/>
          <w:lang w:eastAsia="zh-CN"/>
        </w:rPr>
        <w:t>про наступне</w:t>
      </w:r>
      <w:r w:rsidRPr="008E0A4F">
        <w:rPr>
          <w:rFonts w:ascii="Times New Roman" w:eastAsia="Calibri" w:hAnsi="Times New Roman"/>
          <w:color w:val="000000"/>
          <w:lang w:eastAsia="zh-CN"/>
        </w:rPr>
        <w:t>.</w:t>
      </w:r>
    </w:p>
    <w:p w:rsidR="00BC71D8" w:rsidRPr="008E0A4F" w:rsidRDefault="00BC71D8" w:rsidP="00BC71D8">
      <w:pPr>
        <w:tabs>
          <w:tab w:val="left" w:pos="567"/>
        </w:tabs>
        <w:spacing w:after="0" w:line="0" w:lineRule="atLeast"/>
        <w:jc w:val="both"/>
        <w:rPr>
          <w:rFonts w:ascii="Times New Roman" w:eastAsia="Calibri" w:hAnsi="Times New Roman"/>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lang w:eastAsia="zh-CN"/>
        </w:rPr>
      </w:pPr>
      <w:r w:rsidRPr="008E0A4F">
        <w:rPr>
          <w:rFonts w:ascii="Times New Roman" w:eastAsia="Calibri" w:hAnsi="Times New Roman"/>
          <w:b/>
          <w:lang w:eastAsia="zh-CN"/>
        </w:rPr>
        <w:t>ПРЕДМЕТ ДОГОВОРУ</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Виконавець на умовах, передбачених цим Договором, надає послуги з управління небезпечними відходами на комплекс операцій із збирання та оброблення небезпечних відходів, та такими, що не є небезпечними, які утворюються в результаті господарської діяльності Замовника, а Замовник зобов'язується прийняти надані послуги та оплатити їх вартість.</w:t>
      </w:r>
    </w:p>
    <w:p w:rsidR="00BC71D8" w:rsidRPr="008E0A4F" w:rsidRDefault="00BC71D8" w:rsidP="00BC71D8">
      <w:pPr>
        <w:numPr>
          <w:ilvl w:val="1"/>
          <w:numId w:val="12"/>
        </w:numPr>
        <w:tabs>
          <w:tab w:val="left" w:pos="567"/>
        </w:tabs>
        <w:spacing w:after="0" w:line="240" w:lineRule="auto"/>
        <w:ind w:left="0" w:hanging="3"/>
        <w:jc w:val="both"/>
        <w:rPr>
          <w:rFonts w:ascii="Times New Roman" w:hAnsi="Times New Roman"/>
          <w:lang w:eastAsia="zh-CN"/>
        </w:rPr>
      </w:pPr>
      <w:r w:rsidRPr="008E0A4F">
        <w:rPr>
          <w:rFonts w:ascii="Times New Roman" w:eastAsia="Calibri" w:hAnsi="Times New Roman"/>
          <w:lang w:eastAsia="zh-CN"/>
        </w:rPr>
        <w:t xml:space="preserve">Вид відходів, вид операції </w:t>
      </w:r>
      <w:r w:rsidRPr="008E0A4F">
        <w:rPr>
          <w:rFonts w:ascii="Times New Roman" w:hAnsi="Times New Roman"/>
          <w:lang w:eastAsia="zh-CN"/>
        </w:rPr>
        <w:t xml:space="preserve">відповідно до додатків 1, 2 до Закону України </w:t>
      </w:r>
      <w:proofErr w:type="spellStart"/>
      <w:r w:rsidRPr="008E0A4F">
        <w:rPr>
          <w:rFonts w:ascii="Times New Roman" w:hAnsi="Times New Roman"/>
          <w:lang w:eastAsia="zh-CN"/>
        </w:rPr>
        <w:t>“Про</w:t>
      </w:r>
      <w:proofErr w:type="spellEnd"/>
      <w:r w:rsidRPr="008E0A4F">
        <w:rPr>
          <w:rFonts w:ascii="Times New Roman" w:hAnsi="Times New Roman"/>
          <w:lang w:eastAsia="zh-CN"/>
        </w:rPr>
        <w:t xml:space="preserve"> управління </w:t>
      </w:r>
      <w:proofErr w:type="spellStart"/>
      <w:r w:rsidRPr="008E0A4F">
        <w:rPr>
          <w:rFonts w:ascii="Times New Roman" w:hAnsi="Times New Roman"/>
          <w:lang w:eastAsia="zh-CN"/>
        </w:rPr>
        <w:t>відходами”</w:t>
      </w:r>
      <w:proofErr w:type="spellEnd"/>
      <w:r w:rsidRPr="008E0A4F">
        <w:rPr>
          <w:rFonts w:ascii="Times New Roman" w:hAnsi="Times New Roman"/>
          <w:lang w:eastAsia="zh-CN"/>
        </w:rPr>
        <w:t>, код відповідно до Національного переліку відходів</w:t>
      </w:r>
      <w:r w:rsidRPr="008E0A4F">
        <w:rPr>
          <w:rFonts w:ascii="Times New Roman" w:eastAsia="Calibri" w:hAnsi="Times New Roman"/>
          <w:lang w:eastAsia="zh-CN"/>
        </w:rPr>
        <w:t>, порядок розрахунків та вартість надання послуг, зазначається в Додатку № 1, який є невід'ємною частиною Договору</w:t>
      </w:r>
    </w:p>
    <w:p w:rsidR="00BC71D8" w:rsidRPr="00FA75D1" w:rsidRDefault="00BC71D8" w:rsidP="00FA75D1">
      <w:pPr>
        <w:spacing w:after="0"/>
        <w:jc w:val="both"/>
        <w:rPr>
          <w:rFonts w:ascii="Times New Roman" w:hAnsi="Times New Roman"/>
          <w:bCs/>
          <w:iCs/>
          <w:sz w:val="24"/>
          <w:szCs w:val="24"/>
        </w:rPr>
      </w:pPr>
      <w:r w:rsidRPr="008E0A4F">
        <w:rPr>
          <w:rFonts w:ascii="Times New Roman" w:eastAsia="Calibri" w:hAnsi="Times New Roman"/>
          <w:lang w:eastAsia="zh-CN"/>
        </w:rPr>
        <w:t xml:space="preserve">Код за </w:t>
      </w:r>
      <w:proofErr w:type="spellStart"/>
      <w:r w:rsidRPr="008E0A4F">
        <w:rPr>
          <w:rFonts w:ascii="Times New Roman" w:eastAsia="Calibri" w:hAnsi="Times New Roman"/>
          <w:b/>
          <w:lang w:eastAsia="zh-CN"/>
        </w:rPr>
        <w:t>ДК</w:t>
      </w:r>
      <w:proofErr w:type="spellEnd"/>
      <w:r w:rsidRPr="008E0A4F">
        <w:rPr>
          <w:rFonts w:ascii="Times New Roman" w:eastAsia="Calibri" w:hAnsi="Times New Roman"/>
          <w:b/>
          <w:lang w:eastAsia="zh-CN"/>
        </w:rPr>
        <w:t xml:space="preserve"> 021:2015: 90520000-8 Послуги у сфері поводження з радіоактивними, токсичними, медичними та небезпечними відходами</w:t>
      </w:r>
      <w:r w:rsidR="00FA75D1" w:rsidRPr="00EE715D">
        <w:rPr>
          <w:rFonts w:ascii="Times New Roman" w:hAnsi="Times New Roman"/>
          <w:bCs/>
          <w:iCs/>
          <w:sz w:val="24"/>
          <w:szCs w:val="24"/>
        </w:rPr>
        <w:t>»  (послуга  в сфері</w:t>
      </w:r>
      <w:r w:rsidR="00FA75D1">
        <w:rPr>
          <w:rFonts w:ascii="Times New Roman" w:hAnsi="Times New Roman"/>
          <w:bCs/>
          <w:iCs/>
          <w:sz w:val="24"/>
          <w:szCs w:val="24"/>
        </w:rPr>
        <w:t xml:space="preserve"> </w:t>
      </w:r>
      <w:r w:rsidR="00FA75D1" w:rsidRPr="00EE715D">
        <w:rPr>
          <w:rFonts w:ascii="Times New Roman" w:hAnsi="Times New Roman"/>
          <w:bCs/>
          <w:iCs/>
          <w:sz w:val="24"/>
          <w:szCs w:val="24"/>
        </w:rPr>
        <w:t>управління з відходами</w:t>
      </w:r>
      <w:r w:rsidR="00FA75D1">
        <w:rPr>
          <w:rFonts w:ascii="Times New Roman" w:hAnsi="Times New Roman"/>
          <w:bCs/>
          <w:iCs/>
          <w:sz w:val="24"/>
          <w:szCs w:val="24"/>
        </w:rPr>
        <w:t>)</w:t>
      </w:r>
      <w:r w:rsidRPr="008E0A4F">
        <w:rPr>
          <w:rFonts w:ascii="Times New Roman" w:eastAsia="Calibri" w:hAnsi="Times New Roman"/>
          <w:lang w:eastAsia="zh-CN"/>
        </w:rPr>
        <w:t xml:space="preserve">. </w:t>
      </w:r>
    </w:p>
    <w:p w:rsidR="00BC71D8" w:rsidRPr="008E0A4F" w:rsidRDefault="00BC71D8" w:rsidP="00FA75D1">
      <w:pPr>
        <w:numPr>
          <w:ilvl w:val="1"/>
          <w:numId w:val="12"/>
        </w:numPr>
        <w:tabs>
          <w:tab w:val="left" w:pos="567"/>
        </w:tabs>
        <w:spacing w:after="0" w:line="240" w:lineRule="auto"/>
        <w:ind w:left="0" w:hanging="3"/>
        <w:jc w:val="both"/>
        <w:rPr>
          <w:rFonts w:ascii="Times New Roman" w:hAnsi="Times New Roman"/>
          <w:lang w:eastAsia="zh-CN"/>
        </w:rPr>
      </w:pPr>
      <w:r w:rsidRPr="008E0A4F">
        <w:rPr>
          <w:rFonts w:ascii="Times New Roman" w:eastAsia="Calibri" w:hAnsi="Times New Roman"/>
          <w:lang w:eastAsia="zh-CN"/>
        </w:rPr>
        <w:t>Послуги надаються на підставі поданих Замовником письмових заявок форма, якої затверджена у Додатку № 2 Договору та є невід’ємною частиною Договору.</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 xml:space="preserve">Перевезення відходів здійснюється Виконавцем. </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За письмовим погодженням Сторін, вартість послуг з навантаження і перевезення відходів, може встановлюватися окремо або включатися у вартість послуги за цим Договором.</w:t>
      </w:r>
    </w:p>
    <w:p w:rsidR="00BC71D8" w:rsidRPr="008E0A4F" w:rsidRDefault="00BC71D8" w:rsidP="00BC71D8">
      <w:pPr>
        <w:tabs>
          <w:tab w:val="left" w:pos="567"/>
        </w:tabs>
        <w:spacing w:after="0" w:line="0" w:lineRule="atLeast"/>
        <w:jc w:val="both"/>
        <w:rPr>
          <w:rFonts w:ascii="Times New Roman" w:eastAsia="Calibri" w:hAnsi="Times New Roman"/>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lang w:eastAsia="zh-CN"/>
        </w:rPr>
      </w:pPr>
      <w:r w:rsidRPr="008E0A4F">
        <w:rPr>
          <w:rFonts w:ascii="Times New Roman" w:eastAsia="Calibri" w:hAnsi="Times New Roman"/>
          <w:b/>
          <w:lang w:eastAsia="zh-CN"/>
        </w:rPr>
        <w:t>ПРАВА І ОБОВ'ЯЗКИ СТОРІН</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Виконавець має право:</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Отримувати від Замовника документи та інформацію, необхідні для виконання Договору.</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Вимагати від Замовника оплати наданих послуг в повному обсязі в терміни і на умовах, визначених цим Договором.</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Припинити надання послуг у разі порушення Замовником умов Договору.</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Відмовитися від надання послуг, якщо тара та / або упаковка не відповідає вимогам, що пред'являються до збирання та перевезення конкретного виду відходів згідно чинного законодавства України, вимогам безпеки, умов Договору.</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Розраховувати і вимагати окремо оплату послуг з перевезення відходів, якщо перевезення не входить у вартість управляння відходами.</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Надавати Послуги за Договором своїми силами, а також із залученням сил та засобів третіх осіб. При цьому відповідальність за виконання зазначених послуг перед Замовником несе Виконавець.</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Виконавець зобов'язаний:</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Надати Послуги в порядку та строки відповідно до умов Договору.</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shd w:val="clear" w:color="auto" w:fill="FFFFFF"/>
          <w:lang w:eastAsia="zh-CN"/>
        </w:rPr>
        <w:t>мати штатну чисельність спеціалістів, необхідних для провадження діяльності з управління небезпечними відходами, які пройшли відповідне навчання.</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shd w:val="clear" w:color="auto" w:fill="FFFFFF"/>
          <w:lang w:eastAsia="zh-CN"/>
        </w:rPr>
        <w:t>мати матеріально-технічну базу для провадження господарської діяльності з управління небезпечними відходами, яка відповідає правилам технічної експлуатації об’єктів оброблення відходів, технологічним регламентам, нормативно-правовим актам у сфері управління відходами.</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Замовник має право:</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Отримувати від Виконавця документи та інформацію, які необхідні для виконання Договору.</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Вимагати від Виконавця надання Послуг в обсязі, терміни та на умовах, визначених Договором.</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Здійснювати контроль за повнотою надання Послуг, що надаються Виконавцем без втручання в господарську діяльність останнього.</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Замовник зобов'язаний:</w:t>
      </w:r>
    </w:p>
    <w:p w:rsidR="00BC71D8" w:rsidRPr="008E0A4F" w:rsidRDefault="00BC71D8" w:rsidP="00BC71D8">
      <w:pPr>
        <w:numPr>
          <w:ilvl w:val="2"/>
          <w:numId w:val="15"/>
        </w:numPr>
        <w:tabs>
          <w:tab w:val="left" w:pos="567"/>
        </w:tabs>
        <w:spacing w:after="0" w:line="0" w:lineRule="atLeast"/>
        <w:ind w:left="0" w:firstLine="0"/>
        <w:contextualSpacing/>
        <w:jc w:val="both"/>
        <w:rPr>
          <w:rFonts w:ascii="Times New Roman" w:eastAsia="Calibri" w:hAnsi="Times New Roman"/>
          <w:lang w:eastAsia="zh-CN"/>
        </w:rPr>
      </w:pPr>
      <w:r w:rsidRPr="008E0A4F">
        <w:rPr>
          <w:rFonts w:ascii="Times New Roman" w:eastAsia="Calibri" w:hAnsi="Times New Roman"/>
          <w:lang w:eastAsia="zh-CN"/>
        </w:rPr>
        <w:t xml:space="preserve">Надавати Виконавцю в письмовій або в електронній формі заявки на надання послуг згідно умов Договору. У заявках Замовник зазначає вид і код відходів згідно з Національним переліком відходів, </w:t>
      </w:r>
      <w:r w:rsidRPr="008E0A4F">
        <w:rPr>
          <w:rFonts w:ascii="Times New Roman" w:eastAsia="Calibri" w:hAnsi="Times New Roman"/>
          <w:lang w:eastAsia="zh-CN"/>
        </w:rPr>
        <w:lastRenderedPageBreak/>
        <w:t xml:space="preserve">затверджений постановою Кабінету Міністрів України </w:t>
      </w:r>
      <w:r w:rsidRPr="008E0A4F">
        <w:rPr>
          <w:rFonts w:ascii="Times New Roman" w:eastAsia="Calibri" w:hAnsi="Times New Roman"/>
          <w:shd w:val="clear" w:color="auto" w:fill="FFFFFF"/>
          <w:lang w:eastAsia="zh-CN"/>
        </w:rPr>
        <w:t>від 20 жовтня 2023 р. № 1102</w:t>
      </w:r>
      <w:r w:rsidRPr="008E0A4F">
        <w:rPr>
          <w:rFonts w:ascii="Times New Roman" w:eastAsia="Calibri" w:hAnsi="Times New Roman"/>
          <w:lang w:eastAsia="zh-CN"/>
        </w:rPr>
        <w:t xml:space="preserve"> та їх кількість, що будуть передані Виконавцю. </w:t>
      </w:r>
    </w:p>
    <w:p w:rsidR="00BC71D8" w:rsidRPr="008E0A4F" w:rsidRDefault="00BC71D8" w:rsidP="00BC71D8">
      <w:pPr>
        <w:numPr>
          <w:ilvl w:val="2"/>
          <w:numId w:val="12"/>
        </w:numPr>
        <w:tabs>
          <w:tab w:val="left" w:pos="567"/>
        </w:tabs>
        <w:spacing w:after="0" w:line="0" w:lineRule="atLeast"/>
        <w:ind w:left="0" w:firstLine="0"/>
        <w:contextualSpacing/>
        <w:jc w:val="both"/>
        <w:rPr>
          <w:rFonts w:ascii="Times New Roman" w:eastAsia="Calibri" w:hAnsi="Times New Roman"/>
          <w:lang w:eastAsia="zh-CN"/>
        </w:rPr>
      </w:pPr>
      <w:r w:rsidRPr="008E0A4F">
        <w:rPr>
          <w:rFonts w:ascii="Times New Roman" w:eastAsia="Calibri" w:hAnsi="Times New Roman"/>
          <w:lang w:eastAsia="zh-CN"/>
        </w:rPr>
        <w:t xml:space="preserve">Оплатити вартість Послуг у повному обсязі відповідно до умов Договору. </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За свій рахунок організувати навантаження відходів на транспортний засіб Виконавця протягом 1 (однієї) години з моменту прибуття транспортного засобу, якщо Сторони не домовились про інше.</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У разі відсутності вмотивованих зауважень, підписати Акт наданих послуг.</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Замовник зобов'язується надавати достовірні відомості про кількість (обсяг) відходів, переданих Виконавцю за цим Договором.</w:t>
      </w:r>
    </w:p>
    <w:p w:rsidR="00BC71D8" w:rsidRPr="008E0A4F" w:rsidRDefault="00BC71D8" w:rsidP="00BC71D8">
      <w:pPr>
        <w:numPr>
          <w:ilvl w:val="2"/>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За вимогою Виконавця надавати підписаний Акт звірки по взаєморозрахункам між Сторонами не пізніше 5 (п’яти) робочих днів з моменту отримання такого Акту.</w:t>
      </w:r>
    </w:p>
    <w:p w:rsidR="00BC71D8" w:rsidRPr="008E0A4F" w:rsidRDefault="00BC71D8" w:rsidP="00BC71D8">
      <w:pPr>
        <w:tabs>
          <w:tab w:val="left" w:pos="567"/>
        </w:tabs>
        <w:spacing w:after="0" w:line="0" w:lineRule="atLeast"/>
        <w:jc w:val="both"/>
        <w:rPr>
          <w:rFonts w:ascii="Times New Roman" w:eastAsia="Calibri" w:hAnsi="Times New Roman"/>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lang w:eastAsia="zh-CN"/>
        </w:rPr>
      </w:pPr>
      <w:r w:rsidRPr="008E0A4F">
        <w:rPr>
          <w:rFonts w:ascii="Times New Roman" w:eastAsia="Calibri" w:hAnsi="Times New Roman"/>
          <w:b/>
          <w:lang w:eastAsia="zh-CN"/>
        </w:rPr>
        <w:t>ВАРТІСТЬ ПОСЛУГ І ПОРЯДОК РОЗРАХУНКІВ</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lang w:eastAsia="zh-CN"/>
        </w:rPr>
      </w:pPr>
      <w:bookmarkStart w:id="0" w:name="_Hlk121842555"/>
      <w:bookmarkStart w:id="1" w:name="_Hlk155619202"/>
      <w:r w:rsidRPr="008E0A4F">
        <w:rPr>
          <w:rFonts w:ascii="Times New Roman" w:eastAsia="Calibri" w:hAnsi="Times New Roman"/>
          <w:lang w:eastAsia="zh-CN"/>
        </w:rPr>
        <w:t>Загальна вартість договору становить _______________________ грн. (_____ грн. ____ коп.) без/з ПДВ.</w:t>
      </w:r>
    </w:p>
    <w:bookmarkEnd w:id="0"/>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 xml:space="preserve">Вартість послуг може бути змінена Виконавцем в односторонньому порядку у разі зміни ціноутворюючих факторів, економічної ситуації, кон'юнктури ринку, ціни на паливно-мастильні матеріали, з обов'язковим письмовим повідомленням Замовника за 10 (десять) календарних днів до моменту зміни ціни. Таке повідомлення надсилається рекомендованою кореспонденцією, кур'єром або </w:t>
      </w:r>
      <w:proofErr w:type="spellStart"/>
      <w:r w:rsidRPr="008E0A4F">
        <w:rPr>
          <w:rFonts w:ascii="Times New Roman" w:eastAsia="Calibri" w:hAnsi="Times New Roman"/>
          <w:lang w:eastAsia="zh-CN"/>
        </w:rPr>
        <w:t>нарочно</w:t>
      </w:r>
      <w:proofErr w:type="spellEnd"/>
      <w:r w:rsidRPr="008E0A4F">
        <w:rPr>
          <w:rFonts w:ascii="Times New Roman" w:eastAsia="Calibri" w:hAnsi="Times New Roman"/>
          <w:lang w:eastAsia="zh-CN"/>
        </w:rPr>
        <w:t xml:space="preserve"> Замовнику (уповноваженому представнику Замовника) з проектом Додаткової угоди про зміну вартості послуг.</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Замовник проводить оплату за надані Виконавцем послуги, шляхом безготівкового перерахування грошових коштів на поточний рахунок Виконавця в національній валюті України – гривні протягом 10 (десяти) календарних днів з дня виставлення Виконавцем акту виконаних послуг та рахунку, якщо інше додатково не обумовлено Сторонами у письмовому вигляді.</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Днем оплати послуг вважається день зарахування коштів на поточний рахунок Виконавця. У разі відсутності повної оплати вартості послуг в день їх надання, Виконавець має право відмовити Замовнику в наданні послуг без застосування будь-яких санкцій до Виконавця з боку Замовника.</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У випадку порушення Замовником строків та / або порядку розрахунків, а також строків, передбачених пп. 4.10 цього Договору, Виконавець має право призупинити надання послуг до оплати послуг та / або отримання відповідних документів.</w:t>
      </w:r>
    </w:p>
    <w:bookmarkEnd w:id="1"/>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ПОРЯДОК НАДАННЯ ПОСЛУГ</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Виконавець надає Послуги відповідно до письмової заявки Замовника</w:t>
      </w:r>
      <w:r w:rsidRPr="008E0A4F">
        <w:rPr>
          <w:rFonts w:ascii="Times New Roman" w:eastAsia="Calibri" w:hAnsi="Times New Roman"/>
          <w:lang w:val="ru-RU" w:eastAsia="zh-CN"/>
        </w:rPr>
        <w:t xml:space="preserve">. </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Виконавець, протягом 5 (п’яти) календарних днів з моменту отримання заявки, узгоджує із Замовником умови, передбачені п. 1.3. Договору.</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 xml:space="preserve">Виконавець здійснює вивезення відходів протягом 10 (десяти) робочих днів після узгодження Сторонами умов, передбачених п. 1.3. Договору. </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Передача відходів Виконавцю здійснюється Замовником по мірі накопичення відходів.</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Відходи зважуються Замовником в присутності Виконавця.</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Факт передачі відходів Виконавцю оформлюється Актом прийому-передачі, підписаним Сторонами.</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Оформлення  наданих послуг за Договором здійснюється шляхом складання та підписання </w:t>
      </w:r>
      <w:r w:rsidRPr="008E0A4F">
        <w:rPr>
          <w:rFonts w:ascii="Times New Roman" w:eastAsia="Calibri" w:hAnsi="Times New Roman"/>
          <w:lang w:eastAsia="zh-CN"/>
        </w:rPr>
        <w:t xml:space="preserve">уповноваженими представниками Сторін Актів наданих послуг у двох примірниках, направлених відповідно до п.4.11. Договору. </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Один примірник Акту наданих послуг, підписаного Замовником, повертається Виконавцю в строк не </w:t>
      </w:r>
      <w:r w:rsidRPr="008E0A4F">
        <w:rPr>
          <w:rFonts w:ascii="Times New Roman" w:eastAsia="Calibri" w:hAnsi="Times New Roman"/>
          <w:lang w:eastAsia="zh-CN"/>
        </w:rPr>
        <w:t>пізніше 5 (п’яти) робочих днів з дня отримання його Замовником.</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У разі незгоди з Актом </w:t>
      </w:r>
      <w:r w:rsidRPr="008E0A4F">
        <w:rPr>
          <w:rFonts w:ascii="Times New Roman" w:eastAsia="Calibri" w:hAnsi="Times New Roman"/>
          <w:lang w:eastAsia="zh-CN"/>
        </w:rPr>
        <w:t xml:space="preserve">наданих послуг, </w:t>
      </w:r>
      <w:r w:rsidRPr="008E0A4F">
        <w:rPr>
          <w:rFonts w:ascii="Times New Roman" w:eastAsia="Calibri" w:hAnsi="Times New Roman"/>
          <w:color w:val="000000"/>
          <w:lang w:eastAsia="zh-CN"/>
        </w:rPr>
        <w:t xml:space="preserve">Замовник зобов'язаний направити вмотивовану відмову від його підписання у письмовій формі </w:t>
      </w:r>
      <w:r w:rsidRPr="008E0A4F">
        <w:rPr>
          <w:rFonts w:ascii="Times New Roman" w:eastAsia="Calibri" w:hAnsi="Times New Roman"/>
          <w:lang w:eastAsia="zh-CN"/>
        </w:rPr>
        <w:t>відповідно до п. 4.11. Договору</w:t>
      </w:r>
      <w:r>
        <w:rPr>
          <w:rFonts w:ascii="Times New Roman" w:eastAsia="Calibri" w:hAnsi="Times New Roman"/>
          <w:lang w:eastAsia="zh-CN"/>
        </w:rPr>
        <w:t xml:space="preserve"> </w:t>
      </w:r>
      <w:r w:rsidRPr="008E0A4F">
        <w:rPr>
          <w:rFonts w:ascii="Times New Roman" w:eastAsia="Calibri" w:hAnsi="Times New Roman"/>
          <w:lang w:eastAsia="zh-CN"/>
        </w:rPr>
        <w:t xml:space="preserve">протягом </w:t>
      </w:r>
      <w:r w:rsidRPr="008E0A4F">
        <w:rPr>
          <w:rFonts w:ascii="Times New Roman" w:eastAsia="Calibri" w:hAnsi="Times New Roman"/>
          <w:color w:val="000000"/>
          <w:lang w:eastAsia="zh-CN"/>
        </w:rPr>
        <w:t>5 (п’яти) робочих днів з дня отримання Акту.</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У разі не підписання Замовником Акту наданих послуг або ненадання вмотивованої відмови від його підписання протягом 5   (п’яти) робочих днів з дня його отримання, послуги вважаються наданими Виконавцем належним чином та прийнятими Замовником.</w:t>
      </w:r>
    </w:p>
    <w:p w:rsidR="00BC71D8" w:rsidRPr="008E0A4F" w:rsidRDefault="00BC71D8" w:rsidP="00BC71D8">
      <w:pPr>
        <w:numPr>
          <w:ilvl w:val="1"/>
          <w:numId w:val="12"/>
        </w:numPr>
        <w:tabs>
          <w:tab w:val="left" w:pos="426"/>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shd w:val="clear" w:color="auto" w:fill="FFFFFF"/>
          <w:lang w:eastAsia="zh-CN"/>
        </w:rPr>
        <w:t xml:space="preserve">Сторони можуть на умовах цього Договору здійснювати обмін первинними документами, зокрема, але не обмежуючись, актами наданих послуг, податковими накладними, рахунками, звітами тощо, за допомогою системи електронного документообігу «M.E.Doc.» або поштою у письмовій формі, або вручити </w:t>
      </w:r>
      <w:proofErr w:type="spellStart"/>
      <w:r w:rsidRPr="008E0A4F">
        <w:rPr>
          <w:rFonts w:ascii="Times New Roman" w:eastAsia="Calibri" w:hAnsi="Times New Roman"/>
          <w:shd w:val="clear" w:color="auto" w:fill="FFFFFF"/>
          <w:lang w:eastAsia="zh-CN"/>
        </w:rPr>
        <w:t>нарочно</w:t>
      </w:r>
      <w:proofErr w:type="spellEnd"/>
      <w:r w:rsidRPr="008E0A4F">
        <w:rPr>
          <w:rFonts w:ascii="Times New Roman" w:eastAsia="Calibri" w:hAnsi="Times New Roman"/>
          <w:shd w:val="clear" w:color="auto" w:fill="FFFFFF"/>
          <w:lang w:eastAsia="zh-CN"/>
        </w:rPr>
        <w:t>.</w:t>
      </w:r>
    </w:p>
    <w:p w:rsidR="00BC71D8" w:rsidRPr="00BC71D8" w:rsidRDefault="00BC71D8" w:rsidP="00BC71D8">
      <w:pPr>
        <w:numPr>
          <w:ilvl w:val="1"/>
          <w:numId w:val="12"/>
        </w:numPr>
        <w:tabs>
          <w:tab w:val="left" w:pos="426"/>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Акт наданих послуг оформлюється Виконавцем.</w:t>
      </w:r>
      <w:r w:rsidRPr="00BC71D8">
        <w:rPr>
          <w:rFonts w:ascii="Times New Roman" w:eastAsia="Calibri" w:hAnsi="Times New Roman"/>
          <w:lang w:val="ru-RU" w:eastAsia="zh-CN"/>
        </w:rPr>
        <w:t xml:space="preserve"> </w:t>
      </w:r>
      <w:r w:rsidRPr="00BC71D8">
        <w:rPr>
          <w:rFonts w:ascii="Times New Roman" w:eastAsia="Calibri" w:hAnsi="Times New Roman"/>
          <w:lang w:eastAsia="zh-CN"/>
        </w:rPr>
        <w:t>Виконавець проводить прийом відходів тільки у світлий час доби.</w:t>
      </w:r>
    </w:p>
    <w:p w:rsidR="00BC71D8" w:rsidRPr="008E0A4F" w:rsidRDefault="00BC71D8" w:rsidP="00BC71D8">
      <w:pPr>
        <w:spacing w:after="0" w:line="240" w:lineRule="auto"/>
        <w:rPr>
          <w:rFonts w:ascii="Times New Roman" w:eastAsia="Calibri" w:hAnsi="Times New Roman"/>
          <w:strike/>
          <w:highlight w:val="cyan"/>
          <w:lang w:eastAsia="zh-CN"/>
        </w:rPr>
      </w:pP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ОСНОВНІ ВИМОГИ ДО ТАРИ / УПАКОВКИ ВІДХОДІВ</w:t>
      </w:r>
    </w:p>
    <w:p w:rsidR="00BC71D8" w:rsidRPr="008E0A4F" w:rsidRDefault="00BC71D8" w:rsidP="00BC71D8">
      <w:pPr>
        <w:numPr>
          <w:ilvl w:val="1"/>
          <w:numId w:val="12"/>
        </w:numPr>
        <w:tabs>
          <w:tab w:val="left" w:pos="567"/>
        </w:tabs>
        <w:spacing w:after="0" w:line="240" w:lineRule="auto"/>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Відходи повинні бути упаковані в тару / упаковку відповідно до вимог діючого законодавства.</w:t>
      </w:r>
    </w:p>
    <w:p w:rsidR="00BC71D8" w:rsidRPr="008E0A4F" w:rsidRDefault="00BC71D8" w:rsidP="00BC71D8">
      <w:pPr>
        <w:numPr>
          <w:ilvl w:val="1"/>
          <w:numId w:val="12"/>
        </w:numPr>
        <w:tabs>
          <w:tab w:val="left" w:pos="567"/>
        </w:tabs>
        <w:spacing w:after="0" w:line="240" w:lineRule="auto"/>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Відходи повинні бути упаковані в таку тару / упаковку - ящики, коробки або мішки, які забезпечують зберігання відходів при транспортуванні, а також запобігають їх проникненню в навколишнє середовище. У випадку, якщо в одній одиниці тари / упаковки знаходиться декілька видів відходів, найменувань однієї групи </w:t>
      </w:r>
      <w:r w:rsidRPr="008E0A4F">
        <w:rPr>
          <w:rFonts w:ascii="Times New Roman" w:eastAsia="Calibri" w:hAnsi="Times New Roman"/>
          <w:color w:val="000000"/>
          <w:lang w:eastAsia="zh-CN"/>
        </w:rPr>
        <w:lastRenderedPageBreak/>
        <w:t>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rsidR="00BC71D8" w:rsidRPr="008E0A4F" w:rsidRDefault="00BC71D8" w:rsidP="00BC71D8">
      <w:pPr>
        <w:numPr>
          <w:ilvl w:val="1"/>
          <w:numId w:val="12"/>
        </w:numPr>
        <w:tabs>
          <w:tab w:val="left" w:pos="567"/>
        </w:tabs>
        <w:spacing w:after="0" w:line="240" w:lineRule="auto"/>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w:t>
      </w:r>
      <w:proofErr w:type="spellStart"/>
      <w:r w:rsidRPr="008E0A4F">
        <w:rPr>
          <w:rFonts w:ascii="Times New Roman" w:eastAsia="Calibri" w:hAnsi="Times New Roman"/>
          <w:color w:val="000000"/>
          <w:lang w:eastAsia="zh-CN"/>
        </w:rPr>
        <w:t>гофрокартонну</w:t>
      </w:r>
      <w:proofErr w:type="spellEnd"/>
      <w:r w:rsidRPr="008E0A4F">
        <w:rPr>
          <w:rFonts w:ascii="Times New Roman" w:eastAsia="Calibri" w:hAnsi="Times New Roman"/>
          <w:color w:val="000000"/>
          <w:lang w:eastAsia="zh-CN"/>
        </w:rPr>
        <w:t xml:space="preserve"> тару. Лампи мають бути укладені в ящику в 5 рядів по 5 ламп в кожному ряду. Ящик повинен бути заклеєний клейовою стрічкою (</w:t>
      </w:r>
      <w:proofErr w:type="spellStart"/>
      <w:r w:rsidRPr="008E0A4F">
        <w:rPr>
          <w:rFonts w:ascii="Times New Roman" w:eastAsia="Calibri" w:hAnsi="Times New Roman"/>
          <w:color w:val="000000"/>
          <w:lang w:eastAsia="zh-CN"/>
        </w:rPr>
        <w:t>скотчем</w:t>
      </w:r>
      <w:proofErr w:type="spellEnd"/>
      <w:r w:rsidRPr="008E0A4F">
        <w:rPr>
          <w:rFonts w:ascii="Times New Roman" w:eastAsia="Calibri" w:hAnsi="Times New Roman"/>
          <w:color w:val="000000"/>
          <w:lang w:eastAsia="zh-CN"/>
        </w:rPr>
        <w:t>) 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без відповідної упаковки категорично забороняється.</w:t>
      </w:r>
    </w:p>
    <w:p w:rsidR="00BC71D8" w:rsidRPr="008E0A4F" w:rsidRDefault="00BC71D8" w:rsidP="00BC71D8">
      <w:pPr>
        <w:numPr>
          <w:ilvl w:val="1"/>
          <w:numId w:val="12"/>
        </w:numPr>
        <w:tabs>
          <w:tab w:val="left" w:pos="567"/>
        </w:tabs>
        <w:spacing w:after="0" w:line="240" w:lineRule="auto"/>
        <w:ind w:left="0" w:firstLine="0"/>
        <w:jc w:val="both"/>
        <w:rPr>
          <w:rFonts w:ascii="Times New Roman" w:eastAsia="Calibri" w:hAnsi="Times New Roman"/>
          <w:color w:val="000000"/>
          <w:lang w:eastAsia="zh-CN"/>
        </w:rPr>
      </w:pPr>
      <w:r w:rsidRPr="008E0A4F">
        <w:rPr>
          <w:rFonts w:ascii="Times New Roman" w:eastAsia="Calibri" w:hAnsi="Times New Roman"/>
          <w:lang w:eastAsia="zh-CN"/>
        </w:rPr>
        <w:t xml:space="preserve">Клінічні, біологічні, анатомічні відходи тощо </w:t>
      </w:r>
      <w:r w:rsidRPr="008E0A4F">
        <w:rPr>
          <w:rFonts w:ascii="Times New Roman" w:eastAsia="Calibri" w:hAnsi="Times New Roman"/>
          <w:color w:val="000000"/>
          <w:lang w:eastAsia="zh-CN"/>
        </w:rPr>
        <w:t>мають бути упаковані Замовником в поліетиленові цупкі пакети,  або в контейнери з можливістю герметичного закриття, так, щоб унеможливити випадання відходів, що знаходяться в них. Гострий інструментарій повинен бути поміщений  у тверду герметичну упаковку.</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Тара/упаковка, в якій Замовником приймаються відходи є безповоротною та підлягає знищенню силами Виконавця разом із відходами.  </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Інші особливості тари / упаковки, у разі необхідності, можуть зазначатися в додаткових угодах.</w:t>
      </w:r>
    </w:p>
    <w:p w:rsidR="00BC71D8" w:rsidRPr="008E0A4F" w:rsidRDefault="00BC71D8" w:rsidP="00BC71D8">
      <w:pPr>
        <w:tabs>
          <w:tab w:val="left" w:pos="426"/>
          <w:tab w:val="left" w:pos="851"/>
        </w:tabs>
        <w:spacing w:after="0" w:line="0" w:lineRule="atLeast"/>
        <w:jc w:val="both"/>
        <w:rPr>
          <w:rFonts w:ascii="Times New Roman" w:eastAsia="Calibri" w:hAnsi="Times New Roman"/>
          <w:color w:val="000000"/>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ФОРС-МАЖОР</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Сторони звільняються від відповідальності за часткове або повне невиконання обов'язків за цим Договором, якщо воно виникло внаслідок обставин непереборної сили, а саме: стихійного лиха, екстремальних погодних умов, пожеж, війн, страйків, цивільних заворушень, прийняття органами влади актів, що впливають на виконання зобов'язань (далі - форс-мажорні обставини). При цьому термін виконання договірних зобов'язань відсувається на відповідний час дії таких обставин і розумного строку для усунення наслідків таких обставин.</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Сторона, для якої виконання договірних зобов'язань стало неможливим, повинна повідомити іншу сторону про настання </w:t>
      </w:r>
      <w:r w:rsidRPr="008E0A4F">
        <w:rPr>
          <w:rFonts w:ascii="Times New Roman" w:eastAsia="Calibri" w:hAnsi="Times New Roman"/>
          <w:lang w:eastAsia="zh-CN"/>
        </w:rPr>
        <w:t>та</w:t>
      </w:r>
      <w:r w:rsidRPr="008E0A4F">
        <w:rPr>
          <w:rFonts w:ascii="Times New Roman" w:eastAsia="Calibri" w:hAnsi="Times New Roman"/>
          <w:color w:val="000000"/>
          <w:lang w:eastAsia="zh-CN"/>
        </w:rPr>
        <w:t xml:space="preserve"> припинення таких обставин негайно, але не пізніше 10 (десяти) календарних днів.</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Належним доказом наявності вищевказаних обставин та їхньої тривалості </w:t>
      </w:r>
      <w:r w:rsidRPr="008E0A4F">
        <w:rPr>
          <w:rFonts w:ascii="Times New Roman" w:eastAsia="Calibri" w:hAnsi="Times New Roman"/>
          <w:lang w:eastAsia="zh-CN"/>
        </w:rPr>
        <w:t xml:space="preserve">є довідка </w:t>
      </w:r>
      <w:r w:rsidRPr="008E0A4F">
        <w:rPr>
          <w:rFonts w:ascii="Times New Roman" w:eastAsia="Calibri" w:hAnsi="Times New Roman"/>
          <w:color w:val="000000"/>
          <w:lang w:eastAsia="zh-CN"/>
        </w:rPr>
        <w:t>Торгово-промислової палати України.</w:t>
      </w: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ВІДПОВІДАЛЬНІСТЬ СТОРІН</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За невиконання зобов'язань, передбачених цим Договором, Сторони несуть відповідальність відповідно до чинного законодавства України.</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У разі порушення строків навантаження Відходів</w:t>
      </w:r>
      <w:r w:rsidRPr="008E0A4F">
        <w:rPr>
          <w:rFonts w:ascii="Times New Roman" w:eastAsia="Calibri" w:hAnsi="Times New Roman"/>
          <w:lang w:val="ru-RU" w:eastAsia="zh-CN"/>
        </w:rPr>
        <w:t xml:space="preserve">, </w:t>
      </w:r>
      <w:r w:rsidRPr="008E0A4F">
        <w:rPr>
          <w:rFonts w:ascii="Times New Roman" w:eastAsia="Calibri" w:hAnsi="Times New Roman"/>
          <w:lang w:eastAsia="zh-CN"/>
        </w:rPr>
        <w:t xml:space="preserve">Замовник сплачує на користь </w:t>
      </w:r>
      <w:proofErr w:type="spellStart"/>
      <w:r w:rsidRPr="008E0A4F">
        <w:rPr>
          <w:rFonts w:ascii="Times New Roman" w:eastAsia="Calibri" w:hAnsi="Times New Roman"/>
          <w:lang w:eastAsia="zh-CN"/>
        </w:rPr>
        <w:t>Виконавцяпеню</w:t>
      </w:r>
      <w:proofErr w:type="spellEnd"/>
      <w:r w:rsidRPr="008E0A4F">
        <w:rPr>
          <w:rFonts w:ascii="Times New Roman" w:eastAsia="Calibri" w:hAnsi="Times New Roman"/>
          <w:lang w:eastAsia="zh-CN"/>
        </w:rPr>
        <w:t xml:space="preserve"> в розмірі 0,1% від виставленого рахунку за кожний день прострочення.</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 xml:space="preserve">У разі невиконання Замовником зобов’язання щодо упакування відходів у відповідності до умов Договору до прибуття транспортного засобу Виконавця до місця навантаження відходів, Замовник зобов’язаний сплатити на користь Виконавця штраф у розмірі 20 % від суми заявки. </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У випадку порушення Замовником строків розрахунку, передбачених Договором, Замовник сплачує на користь Виконавця пеню з розрахунку подвійної облікової ставки НБУ від суми заборгованості за кожен день прострочення.</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Кожна зі Сторін зобов'язується зберігати конфіденційність і гарантує нерозголошення третім особам фінансової, правової, технічної, комерційної та іншої інформації, яка отримана в ході виконання Сторонами Договору, </w:t>
      </w:r>
      <w:r w:rsidRPr="008E0A4F">
        <w:rPr>
          <w:rFonts w:ascii="Times New Roman" w:eastAsia="Calibri" w:hAnsi="Times New Roman"/>
          <w:lang w:eastAsia="zh-CN"/>
        </w:rPr>
        <w:t>протягом дії Договору та протягом 3-х років після закінчення терміну дії Договору.</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lang w:eastAsia="zh-CN"/>
        </w:rPr>
      </w:pPr>
      <w:r w:rsidRPr="008E0A4F">
        <w:rPr>
          <w:rFonts w:ascii="Times New Roman" w:eastAsia="Calibri" w:hAnsi="Times New Roman"/>
          <w:lang w:eastAsia="zh-CN"/>
        </w:rPr>
        <w:t>Вимога про збереження конфіденційності не відноситься до розголошення загальнодоступної інформації.</w:t>
      </w:r>
    </w:p>
    <w:p w:rsidR="00BC71D8" w:rsidRPr="008E0A4F" w:rsidRDefault="00BC71D8" w:rsidP="00BC71D8">
      <w:pPr>
        <w:tabs>
          <w:tab w:val="left" w:pos="567"/>
        </w:tabs>
        <w:spacing w:after="0" w:line="0" w:lineRule="atLeast"/>
        <w:jc w:val="both"/>
        <w:rPr>
          <w:rFonts w:ascii="Times New Roman" w:eastAsia="Calibri" w:hAnsi="Times New Roman"/>
          <w:highlight w:val="yellow"/>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lang w:eastAsia="zh-CN"/>
        </w:rPr>
      </w:pPr>
      <w:r w:rsidRPr="008E0A4F">
        <w:rPr>
          <w:rFonts w:ascii="Times New Roman" w:eastAsia="Calibri" w:hAnsi="Times New Roman"/>
          <w:b/>
          <w:lang w:eastAsia="zh-CN"/>
        </w:rPr>
        <w:t>ВИРІШЕННЯ СПОРІВ</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lang w:eastAsia="zh-CN"/>
        </w:rPr>
        <w:t xml:space="preserve">Сторони вирішують всі спори і розбіжності, які можуть виникнути при виконанні цього Договору, шляхом переговорів. Якщо в результаті переговорів між Сторонами не було досягнуто згоди, або в разі відмови однієї із Сторін від проведення переговорів, спори вирішуються в судовому порядку </w:t>
      </w:r>
      <w:r w:rsidRPr="008E0A4F">
        <w:rPr>
          <w:rFonts w:ascii="Times New Roman" w:eastAsia="Calibri" w:hAnsi="Times New Roman"/>
          <w:color w:val="000000"/>
          <w:lang w:eastAsia="zh-CN"/>
        </w:rPr>
        <w:t>відповідно до чинного законодавства України.</w:t>
      </w: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ІНШІ УМОВИ</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Цей Договір складений в двох оригінальних примірниках, які мають однакову юридичну силу, по одному для кожної із Сторін.</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У випадках, не передбачених Договором, сторони керуються чинним законодавством України.</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З метою виконання умов Закону України «Про захист персональних даних»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включає, але не обмежуючись,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w:t>
      </w:r>
      <w:r w:rsidRPr="008E0A4F">
        <w:rPr>
          <w:rFonts w:ascii="Times New Roman" w:eastAsia="Calibri" w:hAnsi="Times New Roman"/>
          <w:color w:val="000000"/>
          <w:lang w:eastAsia="zh-CN"/>
        </w:rPr>
        <w:lastRenderedPageBreak/>
        <w:t>контролю, з метою ведення, включаючи, бухгалтерського обліку та податкової звітності, а також бази даних контрагентів. Сторони підтверджують, що вони ознайомлені з правами згідно із ст. 8 Закону України «Про захист персональних даних».</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Умови Договору можуть бути змінені за взаємною згодою Сторін, шляхом підписання додаткової угоди за Договором. </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Всі додатки, зміни та доповнення до Договору діють є його невід'ємною частиною.</w:t>
      </w: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p>
    <w:p w:rsidR="00BC71D8" w:rsidRPr="008E0A4F" w:rsidRDefault="00BC71D8" w:rsidP="00BC71D8">
      <w:pPr>
        <w:numPr>
          <w:ilvl w:val="0"/>
          <w:numId w:val="12"/>
        </w:numPr>
        <w:tabs>
          <w:tab w:val="left" w:pos="567"/>
        </w:tabs>
        <w:spacing w:after="0" w:line="0" w:lineRule="atLeast"/>
        <w:ind w:left="0" w:firstLine="0"/>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ТЕРМІН ДІЇ ДОГОВОРУ</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Договір набуває чинності з моменту підписання його Сторонами та діє до  «31» грудня 2024 р., а в частині невиконаних зобов'язань – до повного їх виконання.</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color w:val="000000"/>
          <w:lang w:eastAsia="zh-CN"/>
        </w:rPr>
      </w:pPr>
      <w:r w:rsidRPr="008E0A4F">
        <w:rPr>
          <w:rFonts w:ascii="Times New Roman" w:eastAsia="Calibri" w:hAnsi="Times New Roman"/>
          <w:color w:val="000000"/>
          <w:lang w:eastAsia="zh-CN"/>
        </w:rPr>
        <w:t>Договір може бути достроково розірваний за взаємною згодою Сторін або з ініціативи однієї із Сторін з обов'язковим письмовим повідомленням про це іншої Сторони не менше ніж за 30 (тридцять) календарних днів до передбачуваної дати розірвання.</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b/>
          <w:color w:val="000000"/>
          <w:lang w:eastAsia="zh-CN"/>
        </w:rPr>
      </w:pPr>
      <w:r w:rsidRPr="008E0A4F">
        <w:rPr>
          <w:rFonts w:ascii="Times New Roman" w:eastAsia="Calibri" w:hAnsi="Times New Roman"/>
          <w:color w:val="000000"/>
          <w:lang w:eastAsia="zh-CN"/>
        </w:rPr>
        <w:t>Сторони домовилися, що електронні копії документів, які надаються в ході виконання Договору, мають юридичну силу до моменту обміну оригіналами (такий обмін повинен бути проведений протягом 10 календарних днів з моменту відправлення / отримання копії), окрім документів відправлених відповідно до п. 4.11. Договору.</w:t>
      </w:r>
    </w:p>
    <w:p w:rsidR="00BC71D8" w:rsidRPr="008E0A4F" w:rsidRDefault="00BC71D8" w:rsidP="00BC71D8">
      <w:pPr>
        <w:numPr>
          <w:ilvl w:val="1"/>
          <w:numId w:val="12"/>
        </w:numPr>
        <w:tabs>
          <w:tab w:val="left" w:pos="567"/>
        </w:tabs>
        <w:spacing w:after="0" w:line="0" w:lineRule="atLeast"/>
        <w:ind w:left="0" w:firstLine="0"/>
        <w:jc w:val="both"/>
        <w:rPr>
          <w:rFonts w:ascii="Times New Roman" w:eastAsia="Calibri" w:hAnsi="Times New Roman"/>
          <w:b/>
          <w:color w:val="000000"/>
          <w:lang w:eastAsia="zh-CN"/>
        </w:rPr>
      </w:pPr>
      <w:r w:rsidRPr="008E0A4F">
        <w:rPr>
          <w:rFonts w:ascii="Times New Roman" w:eastAsia="Calibri" w:hAnsi="Times New Roman"/>
          <w:lang w:eastAsia="zh-CN"/>
        </w:rPr>
        <w:t>Дія договору про закупівлю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BC71D8" w:rsidRPr="008E0A4F" w:rsidRDefault="00BC71D8" w:rsidP="00BC71D8">
      <w:pPr>
        <w:tabs>
          <w:tab w:val="left" w:pos="567"/>
        </w:tabs>
        <w:spacing w:after="0" w:line="0" w:lineRule="atLeast"/>
        <w:jc w:val="both"/>
        <w:rPr>
          <w:rFonts w:ascii="Times New Roman" w:eastAsia="Calibri" w:hAnsi="Times New Roman"/>
          <w:b/>
          <w:color w:val="000000"/>
          <w:lang w:eastAsia="zh-CN"/>
        </w:rPr>
      </w:pPr>
    </w:p>
    <w:p w:rsidR="00BC71D8" w:rsidRPr="008E0A4F" w:rsidRDefault="00BC71D8" w:rsidP="00BC71D8">
      <w:pPr>
        <w:widowControl w:val="0"/>
        <w:suppressAutoHyphens/>
        <w:autoSpaceDE w:val="0"/>
        <w:spacing w:after="0" w:line="240" w:lineRule="auto"/>
        <w:ind w:left="705" w:hanging="705"/>
        <w:jc w:val="center"/>
        <w:rPr>
          <w:rFonts w:ascii="Times New Roman" w:hAnsi="Times New Roman"/>
          <w:b/>
          <w:bCs/>
          <w:lang w:eastAsia="ar-SA"/>
        </w:rPr>
      </w:pPr>
      <w:r w:rsidRPr="008E0A4F">
        <w:rPr>
          <w:rFonts w:ascii="Times New Roman" w:hAnsi="Times New Roman"/>
          <w:b/>
          <w:bCs/>
          <w:lang w:eastAsia="ar-SA"/>
        </w:rPr>
        <w:t>11. ІНШІ УМОВИ</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 xml:space="preserve">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w:t>
      </w:r>
      <w:proofErr w:type="spellStart"/>
      <w:r w:rsidRPr="008E0A4F">
        <w:rPr>
          <w:rFonts w:ascii="Times New Roman CYR" w:hAnsi="Times New Roman CYR" w:cs="Times New Roman CYR"/>
          <w:color w:val="000000"/>
          <w:lang w:eastAsia="ar-SA"/>
        </w:rPr>
        <w:t>“Про</w:t>
      </w:r>
      <w:proofErr w:type="spellEnd"/>
      <w:r w:rsidRPr="008E0A4F">
        <w:rPr>
          <w:rFonts w:ascii="Times New Roman CYR" w:hAnsi="Times New Roman CYR" w:cs="Times New Roman CYR"/>
          <w:color w:val="000000"/>
          <w:lang w:eastAsia="ar-SA"/>
        </w:rPr>
        <w:t xml:space="preserve"> публічні </w:t>
      </w:r>
      <w:proofErr w:type="spellStart"/>
      <w:r w:rsidRPr="008E0A4F">
        <w:rPr>
          <w:rFonts w:ascii="Times New Roman CYR" w:hAnsi="Times New Roman CYR" w:cs="Times New Roman CYR"/>
          <w:color w:val="000000"/>
          <w:lang w:eastAsia="ar-SA"/>
        </w:rPr>
        <w:t>закупівлі”</w:t>
      </w:r>
      <w:proofErr w:type="spellEnd"/>
      <w:r w:rsidRPr="008E0A4F">
        <w:rPr>
          <w:rFonts w:ascii="Times New Roman CYR" w:hAnsi="Times New Roman CYR" w:cs="Times New Roman CYR"/>
          <w:color w:val="000000"/>
          <w:lang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rsidR="00BC71D8" w:rsidRPr="008E0A4F" w:rsidRDefault="00BC71D8" w:rsidP="00BC71D8">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11.1.1 зменшення обсягів закупівлі, зокрема з урахуванням фактичного обсягу видатків замовника;</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11.1.3 покращення якості предмета закупівлі за умови, що таке покращення не призведе до збільшення суми, визначеної в договорі про закупівлю;</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11.1.5 погодження зміни ціни в договорі про закупівлю в бік зменшення (без зміни кількості (обсягу) та якості товарів, робіт і послуг);</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0A4F">
        <w:rPr>
          <w:rFonts w:ascii="Times New Roman CYR" w:hAnsi="Times New Roman CYR" w:cs="Times New Roman CYR"/>
          <w:color w:val="000000"/>
          <w:lang w:eastAsia="ar-SA"/>
        </w:rPr>
        <w:t>Platts</w:t>
      </w:r>
      <w:proofErr w:type="spellEnd"/>
      <w:r w:rsidRPr="008E0A4F">
        <w:rPr>
          <w:rFonts w:ascii="Times New Roman CYR" w:hAnsi="Times New Roman CYR" w:cs="Times New Roman CYR"/>
          <w:color w:val="000000"/>
          <w:lang w:eastAsia="ar-SA"/>
        </w:rPr>
        <w:t xml:space="preserve">, ARGUS, регульованих цін (тарифів), нормативів, середньозважених цін на електроенергію на ринку </w:t>
      </w:r>
      <w:proofErr w:type="spellStart"/>
      <w:r w:rsidRPr="008E0A4F">
        <w:rPr>
          <w:rFonts w:ascii="Times New Roman CYR" w:hAnsi="Times New Roman CYR" w:cs="Times New Roman CYR"/>
          <w:color w:val="000000"/>
          <w:lang w:eastAsia="ar-SA"/>
        </w:rPr>
        <w:t>“на</w:t>
      </w:r>
      <w:proofErr w:type="spellEnd"/>
      <w:r w:rsidRPr="008E0A4F">
        <w:rPr>
          <w:rFonts w:ascii="Times New Roman CYR" w:hAnsi="Times New Roman CYR" w:cs="Times New Roman CYR"/>
          <w:color w:val="000000"/>
          <w:lang w:eastAsia="ar-SA"/>
        </w:rPr>
        <w:t xml:space="preserve"> добу </w:t>
      </w:r>
      <w:proofErr w:type="spellStart"/>
      <w:r w:rsidRPr="008E0A4F">
        <w:rPr>
          <w:rFonts w:ascii="Times New Roman CYR" w:hAnsi="Times New Roman CYR" w:cs="Times New Roman CYR"/>
          <w:color w:val="000000"/>
          <w:lang w:eastAsia="ar-SA"/>
        </w:rPr>
        <w:t>наперед”</w:t>
      </w:r>
      <w:proofErr w:type="spellEnd"/>
      <w:r w:rsidRPr="008E0A4F">
        <w:rPr>
          <w:rFonts w:ascii="Times New Roman CYR" w:hAnsi="Times New Roman CYR" w:cs="Times New Roman CYR"/>
          <w:color w:val="000000"/>
          <w:lang w:eastAsia="ar-SA"/>
        </w:rPr>
        <w:t xml:space="preserve">, що застосовуються в договорі про закупівлю, у разі встановлення в договорі про закупівлю порядку зміни ціни; </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 xml:space="preserve">11.1.8 зміни умов у зв’язку із застосуванням положень частини шостої статті 41 Закону України </w:t>
      </w:r>
      <w:proofErr w:type="spellStart"/>
      <w:r w:rsidRPr="008E0A4F">
        <w:rPr>
          <w:rFonts w:ascii="Times New Roman CYR" w:hAnsi="Times New Roman CYR" w:cs="Times New Roman CYR"/>
          <w:color w:val="000000"/>
          <w:lang w:eastAsia="ar-SA"/>
        </w:rPr>
        <w:t>“Про</w:t>
      </w:r>
      <w:proofErr w:type="spellEnd"/>
      <w:r w:rsidRPr="008E0A4F">
        <w:rPr>
          <w:rFonts w:ascii="Times New Roman CYR" w:hAnsi="Times New Roman CYR" w:cs="Times New Roman CYR"/>
          <w:color w:val="000000"/>
          <w:lang w:eastAsia="ar-SA"/>
        </w:rPr>
        <w:t xml:space="preserve"> публічні </w:t>
      </w:r>
      <w:proofErr w:type="spellStart"/>
      <w:r w:rsidRPr="008E0A4F">
        <w:rPr>
          <w:rFonts w:ascii="Times New Roman CYR" w:hAnsi="Times New Roman CYR" w:cs="Times New Roman CYR"/>
          <w:color w:val="000000"/>
          <w:lang w:eastAsia="ar-SA"/>
        </w:rPr>
        <w:t>закупівлі”</w:t>
      </w:r>
      <w:proofErr w:type="spellEnd"/>
      <w:r w:rsidRPr="008E0A4F">
        <w:rPr>
          <w:rFonts w:ascii="Times New Roman CYR" w:hAnsi="Times New Roman CYR" w:cs="Times New Roman CYR"/>
          <w:color w:val="000000"/>
          <w:lang w:eastAsia="ar-SA"/>
        </w:rPr>
        <w:t>.</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11.2 Кожна із Сторін не може передати права та обов’язки за цим Договором третій стороні без письмової згоди на це другої Сторони.</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11.4    У випадку зміни адреси, або банківських реквізитів кожна із Сторін зобов’язана в 3 – денний термін письмово повідомити іншу сторону.</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lastRenderedPageBreak/>
        <w:t>11.5 При реорганізації однієї із Сторін цього Договору до її правонаступника переходять всі права та обов’язки по цьому Договору.</w:t>
      </w:r>
    </w:p>
    <w:p w:rsidR="00BC71D8" w:rsidRPr="008E0A4F" w:rsidRDefault="00BC71D8" w:rsidP="00BC71D8">
      <w:pPr>
        <w:widowControl w:val="0"/>
        <w:suppressAutoHyphens/>
        <w:autoSpaceDE w:val="0"/>
        <w:spacing w:after="0" w:line="240" w:lineRule="auto"/>
        <w:jc w:val="both"/>
        <w:rPr>
          <w:rFonts w:ascii="Times New Roman CYR" w:hAnsi="Times New Roman CYR" w:cs="Times New Roman CYR"/>
          <w:color w:val="000000"/>
          <w:lang w:eastAsia="ar-SA"/>
        </w:rPr>
      </w:pPr>
      <w:r w:rsidRPr="008E0A4F">
        <w:rPr>
          <w:rFonts w:ascii="Times New Roman CYR" w:hAnsi="Times New Roman CYR" w:cs="Times New Roman CYR"/>
          <w:color w:val="000000"/>
          <w:lang w:eastAsia="ar-SA"/>
        </w:rPr>
        <w:t>11.6  Дострокове розірвання Договору можливе лише за письмовою згодою Сторін, якщо інше не встановлено Договором або законодавством.</w:t>
      </w:r>
    </w:p>
    <w:p w:rsidR="00BC71D8" w:rsidRPr="008E0A4F" w:rsidRDefault="00BC71D8" w:rsidP="00BC71D8">
      <w:pPr>
        <w:spacing w:before="100" w:beforeAutospacing="1" w:after="100" w:afterAutospacing="1" w:line="240" w:lineRule="auto"/>
        <w:contextualSpacing/>
        <w:jc w:val="both"/>
        <w:rPr>
          <w:rFonts w:ascii="Times New Roman" w:hAnsi="Times New Roman"/>
          <w:color w:val="000000"/>
          <w:lang w:eastAsia="ru-RU"/>
        </w:rPr>
      </w:pP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p>
    <w:p w:rsidR="00BC71D8" w:rsidRDefault="00BC71D8" w:rsidP="00BC71D8">
      <w:pPr>
        <w:framePr w:w="10465" w:h="3601" w:hRule="exact" w:hSpace="180" w:wrap="around" w:vAnchor="text" w:hAnchor="page" w:x="756" w:y="411"/>
        <w:tabs>
          <w:tab w:val="left" w:pos="567"/>
        </w:tabs>
        <w:spacing w:after="0" w:line="0" w:lineRule="atLeast"/>
        <w:jc w:val="center"/>
        <w:rPr>
          <w:rFonts w:ascii="Times New Roman" w:eastAsia="Calibri" w:hAnsi="Times New Roman"/>
          <w:b/>
          <w:color w:val="000000"/>
          <w:lang w:val="ru-RU" w:eastAsia="zh-CN"/>
        </w:rPr>
      </w:pPr>
      <w:r w:rsidRPr="008E0A4F">
        <w:rPr>
          <w:rFonts w:ascii="Times New Roman" w:eastAsia="Calibri" w:hAnsi="Times New Roman"/>
          <w:b/>
          <w:color w:val="000000"/>
          <w:lang w:eastAsia="zh-CN"/>
        </w:rPr>
        <w:t>З</w:t>
      </w:r>
      <w:r>
        <w:rPr>
          <w:rFonts w:ascii="Times New Roman" w:eastAsia="Calibri" w:hAnsi="Times New Roman"/>
          <w:b/>
          <w:color w:val="000000"/>
          <w:lang w:eastAsia="zh-CN"/>
        </w:rPr>
        <w:t>АМОВНИК</w:t>
      </w:r>
      <w:r w:rsidRPr="008E0A4F">
        <w:rPr>
          <w:rFonts w:ascii="Times New Roman" w:eastAsia="Calibri" w:hAnsi="Times New Roman"/>
          <w:b/>
          <w:color w:val="000000"/>
          <w:lang w:eastAsia="zh-CN"/>
        </w:rPr>
        <w:t>:</w:t>
      </w:r>
      <w:r>
        <w:rPr>
          <w:rFonts w:ascii="Times New Roman" w:eastAsia="Calibri" w:hAnsi="Times New Roman"/>
          <w:b/>
          <w:color w:val="000000"/>
          <w:lang w:eastAsia="zh-CN"/>
        </w:rPr>
        <w:t xml:space="preserve">                                                                   </w:t>
      </w:r>
      <w:r w:rsidRPr="00BC71D8">
        <w:rPr>
          <w:rFonts w:ascii="Times New Roman" w:eastAsia="Calibri" w:hAnsi="Times New Roman"/>
          <w:b/>
          <w:color w:val="000000"/>
          <w:lang w:val="ru-RU" w:eastAsia="zh-CN"/>
        </w:rPr>
        <w:t xml:space="preserve"> </w:t>
      </w:r>
      <w:r>
        <w:rPr>
          <w:rFonts w:ascii="Times New Roman" w:eastAsia="Calibri" w:hAnsi="Times New Roman"/>
          <w:b/>
          <w:color w:val="000000"/>
          <w:lang w:val="ru-RU" w:eastAsia="zh-CN"/>
        </w:rPr>
        <w:t>ВИКОНАВЕЦЬ:</w:t>
      </w:r>
    </w:p>
    <w:p w:rsidR="00BC71D8" w:rsidRPr="008E0A4F" w:rsidRDefault="00BC71D8" w:rsidP="00BC71D8">
      <w:pPr>
        <w:framePr w:w="10465" w:h="3601" w:hRule="exact" w:hSpace="180" w:wrap="around" w:vAnchor="text" w:hAnchor="page" w:x="756" w:y="411"/>
        <w:tabs>
          <w:tab w:val="left" w:pos="567"/>
        </w:tabs>
        <w:spacing w:after="0" w:line="0" w:lineRule="atLeast"/>
        <w:jc w:val="both"/>
        <w:rPr>
          <w:rFonts w:ascii="Times New Roman" w:eastAsia="Calibri" w:hAnsi="Times New Roman"/>
          <w:b/>
          <w:color w:val="000000"/>
          <w:lang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Default="00BC71D8" w:rsidP="00BC71D8">
      <w:pPr>
        <w:tabs>
          <w:tab w:val="left" w:pos="567"/>
        </w:tabs>
        <w:spacing w:after="0" w:line="0" w:lineRule="atLeast"/>
        <w:jc w:val="center"/>
        <w:rPr>
          <w:rFonts w:ascii="Times New Roman" w:eastAsia="Calibri" w:hAnsi="Times New Roman"/>
          <w:b/>
          <w:color w:val="000000"/>
          <w:lang w:val="ru-RU" w:eastAsia="zh-CN"/>
        </w:rPr>
      </w:pP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bookmarkStart w:id="2" w:name="_Hlk77578587"/>
      <w:r w:rsidRPr="008E0A4F">
        <w:rPr>
          <w:rFonts w:ascii="Times New Roman" w:eastAsia="Calibri" w:hAnsi="Times New Roman"/>
          <w:b/>
          <w:color w:val="000000"/>
          <w:lang w:eastAsia="zh-CN"/>
        </w:rPr>
        <w:t>ДОДАТОК № 1</w:t>
      </w: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до Договору № ______ від «___» ___________ 2024 року</w:t>
      </w: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м. </w:t>
      </w:r>
      <w:r>
        <w:rPr>
          <w:rFonts w:ascii="Times New Roman" w:eastAsia="Calibri" w:hAnsi="Times New Roman"/>
          <w:color w:val="000000"/>
          <w:lang w:eastAsia="zh-CN"/>
        </w:rPr>
        <w:t>Кіцмань</w:t>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t xml:space="preserve">                         «___» _______________ 2024 року</w:t>
      </w:r>
    </w:p>
    <w:bookmarkEnd w:id="2"/>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p>
    <w:p w:rsidR="00BC71D8" w:rsidRPr="008E0A4F" w:rsidRDefault="00BC71D8" w:rsidP="00BC71D8">
      <w:pPr>
        <w:tabs>
          <w:tab w:val="left" w:pos="567"/>
        </w:tabs>
        <w:spacing w:after="0" w:line="0" w:lineRule="atLeast"/>
        <w:jc w:val="both"/>
        <w:rPr>
          <w:rFonts w:ascii="Times New Roman" w:eastAsia="Calibri" w:hAnsi="Times New Roman"/>
          <w:b/>
          <w:color w:val="000000"/>
          <w:lang w:eastAsia="zh-CN"/>
        </w:rPr>
      </w:pPr>
      <w:r w:rsidRPr="008E0A4F">
        <w:rPr>
          <w:rFonts w:ascii="Times New Roman" w:eastAsia="Calibri" w:hAnsi="Times New Roman"/>
          <w:b/>
          <w:color w:val="000000"/>
          <w:lang w:eastAsia="zh-CN"/>
        </w:rPr>
        <w:lastRenderedPageBreak/>
        <w:tab/>
        <w:t>__________________</w:t>
      </w:r>
      <w:r w:rsidRPr="008E0A4F">
        <w:rPr>
          <w:rFonts w:ascii="Times New Roman" w:eastAsia="Calibri" w:hAnsi="Times New Roman"/>
          <w:color w:val="000000"/>
          <w:lang w:eastAsia="zh-CN"/>
        </w:rPr>
        <w:t xml:space="preserve"> іменоване надалі </w:t>
      </w:r>
      <w:r w:rsidRPr="008E0A4F">
        <w:rPr>
          <w:rFonts w:ascii="Times New Roman" w:eastAsia="Calibri" w:hAnsi="Times New Roman"/>
          <w:b/>
          <w:color w:val="000000"/>
          <w:lang w:eastAsia="zh-CN"/>
        </w:rPr>
        <w:t>«Виконавець»</w:t>
      </w:r>
      <w:r w:rsidRPr="008E0A4F">
        <w:rPr>
          <w:rFonts w:ascii="Times New Roman" w:eastAsia="Calibri" w:hAnsi="Times New Roman"/>
          <w:color w:val="000000"/>
          <w:lang w:eastAsia="zh-CN"/>
        </w:rPr>
        <w:t>,  в особі ______________, який діє на підставі ______________, з однієї Сторони, та</w:t>
      </w: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r w:rsidRPr="008E0A4F">
        <w:rPr>
          <w:rFonts w:ascii="Times New Roman" w:eastAsia="Calibri" w:hAnsi="Times New Roman"/>
          <w:color w:val="000000"/>
          <w:lang w:eastAsia="zh-CN"/>
        </w:rPr>
        <w:tab/>
      </w:r>
      <w:r>
        <w:rPr>
          <w:rFonts w:ascii="Times New Roman" w:eastAsia="Calibri" w:hAnsi="Times New Roman"/>
          <w:color w:val="000000"/>
          <w:lang w:eastAsia="zh-CN"/>
        </w:rPr>
        <w:t>______________________________________________</w:t>
      </w:r>
      <w:r w:rsidRPr="008E0A4F">
        <w:rPr>
          <w:rFonts w:ascii="Times New Roman" w:eastAsia="Calibri" w:hAnsi="Times New Roman"/>
          <w:color w:val="000000"/>
          <w:lang w:eastAsia="zh-CN"/>
        </w:rPr>
        <w:t xml:space="preserve">, іменоване надалі </w:t>
      </w:r>
      <w:r w:rsidRPr="008E0A4F">
        <w:rPr>
          <w:rFonts w:ascii="Times New Roman" w:eastAsia="Calibri" w:hAnsi="Times New Roman"/>
          <w:b/>
          <w:color w:val="000000"/>
          <w:lang w:eastAsia="zh-CN"/>
        </w:rPr>
        <w:t>«Замовник»</w:t>
      </w:r>
      <w:r w:rsidRPr="008E0A4F">
        <w:rPr>
          <w:rFonts w:ascii="Times New Roman" w:eastAsia="Calibri" w:hAnsi="Times New Roman"/>
          <w:color w:val="000000"/>
          <w:lang w:eastAsia="zh-CN"/>
        </w:rPr>
        <w:t xml:space="preserve">, в особі </w:t>
      </w:r>
      <w:r>
        <w:rPr>
          <w:rFonts w:ascii="Times New Roman" w:eastAsia="Calibri" w:hAnsi="Times New Roman"/>
          <w:color w:val="000000"/>
          <w:lang w:eastAsia="zh-CN"/>
        </w:rPr>
        <w:t>___________________</w:t>
      </w:r>
      <w:r w:rsidRPr="008E0A4F">
        <w:rPr>
          <w:rFonts w:ascii="Times New Roman" w:eastAsia="Calibri" w:hAnsi="Times New Roman"/>
          <w:color w:val="000000"/>
          <w:lang w:eastAsia="zh-CN"/>
        </w:rPr>
        <w:t>, що діє на підставі Статуту, з іншої Сторони, уклали цей Додаток про наступне:</w:t>
      </w: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p>
    <w:p w:rsidR="00BC71D8" w:rsidRPr="008E0A4F" w:rsidRDefault="00BC71D8" w:rsidP="00BC71D8">
      <w:pPr>
        <w:numPr>
          <w:ilvl w:val="0"/>
          <w:numId w:val="14"/>
        </w:numPr>
        <w:tabs>
          <w:tab w:val="left" w:pos="567"/>
        </w:tabs>
        <w:spacing w:after="0" w:line="0" w:lineRule="atLeast"/>
        <w:contextualSpacing/>
        <w:jc w:val="both"/>
        <w:rPr>
          <w:rFonts w:ascii="Times New Roman" w:eastAsia="Calibri" w:hAnsi="Times New Roman"/>
          <w:color w:val="000000"/>
          <w:lang w:eastAsia="zh-CN"/>
        </w:rPr>
      </w:pPr>
      <w:r w:rsidRPr="008E0A4F">
        <w:rPr>
          <w:rFonts w:ascii="Times New Roman" w:eastAsia="Calibri" w:hAnsi="Times New Roman"/>
          <w:color w:val="000000"/>
          <w:lang w:eastAsia="zh-CN"/>
        </w:rPr>
        <w:t>Номенклатура відходів та ціна:</w:t>
      </w:r>
    </w:p>
    <w:p w:rsidR="00BC71D8" w:rsidRPr="008E0A4F" w:rsidRDefault="00BC71D8" w:rsidP="00BC71D8">
      <w:pPr>
        <w:tabs>
          <w:tab w:val="left" w:pos="567"/>
        </w:tabs>
        <w:spacing w:after="0" w:line="0" w:lineRule="atLeast"/>
        <w:ind w:left="720"/>
        <w:contextualSpacing/>
        <w:jc w:val="both"/>
        <w:rPr>
          <w:rFonts w:ascii="Times New Roman" w:eastAsia="Calibri" w:hAnsi="Times New Roman"/>
          <w:color w:val="000000"/>
          <w:lang w:eastAsia="zh-CN"/>
        </w:rPr>
      </w:pPr>
    </w:p>
    <w:tbl>
      <w:tblPr>
        <w:tblW w:w="105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3700"/>
        <w:gridCol w:w="1615"/>
        <w:gridCol w:w="749"/>
        <w:gridCol w:w="1097"/>
        <w:gridCol w:w="1521"/>
        <w:gridCol w:w="1419"/>
      </w:tblGrid>
      <w:tr w:rsidR="00BC71D8" w:rsidRPr="008E0A4F" w:rsidTr="009907E1">
        <w:trPr>
          <w:trHeight w:val="686"/>
        </w:trPr>
        <w:tc>
          <w:tcPr>
            <w:tcW w:w="438" w:type="dxa"/>
            <w:tcBorders>
              <w:bottom w:val="single" w:sz="4" w:space="0" w:color="000000"/>
            </w:tcBorders>
            <w:vAlign w:val="center"/>
          </w:tcPr>
          <w:p w:rsidR="00BC71D8" w:rsidRPr="008E0A4F" w:rsidRDefault="00BC71D8" w:rsidP="009907E1">
            <w:pPr>
              <w:tabs>
                <w:tab w:val="left" w:pos="851"/>
              </w:tabs>
              <w:spacing w:after="0" w:line="0" w:lineRule="atLeast"/>
              <w:jc w:val="right"/>
              <w:rPr>
                <w:rFonts w:ascii="Times New Roman" w:hAnsi="Times New Roman"/>
                <w:b/>
                <w:color w:val="000000"/>
                <w:lang w:eastAsia="ru-RU"/>
              </w:rPr>
            </w:pPr>
            <w:r w:rsidRPr="008E0A4F">
              <w:rPr>
                <w:rFonts w:ascii="Times New Roman" w:hAnsi="Times New Roman"/>
                <w:b/>
                <w:color w:val="000000"/>
                <w:lang w:eastAsia="ru-RU"/>
              </w:rPr>
              <w:t>№</w:t>
            </w:r>
          </w:p>
        </w:tc>
        <w:tc>
          <w:tcPr>
            <w:tcW w:w="3765" w:type="dxa"/>
            <w:tcBorders>
              <w:bottom w:val="single" w:sz="4" w:space="0" w:color="000000"/>
              <w:right w:val="single" w:sz="4" w:space="0" w:color="auto"/>
            </w:tcBorders>
            <w:vAlign w:val="center"/>
          </w:tcPr>
          <w:p w:rsidR="00BC71D8" w:rsidRPr="008E0A4F" w:rsidRDefault="00BC71D8" w:rsidP="009907E1">
            <w:pPr>
              <w:tabs>
                <w:tab w:val="left" w:pos="851"/>
              </w:tabs>
              <w:spacing w:after="0" w:line="0" w:lineRule="atLeast"/>
              <w:jc w:val="center"/>
              <w:rPr>
                <w:rFonts w:ascii="Times New Roman" w:hAnsi="Times New Roman"/>
                <w:lang w:eastAsia="ru-RU"/>
              </w:rPr>
            </w:pPr>
            <w:r w:rsidRPr="008E0A4F">
              <w:rPr>
                <w:rFonts w:ascii="Times New Roman" w:hAnsi="Times New Roman"/>
                <w:lang w:eastAsia="ru-RU"/>
              </w:rPr>
              <w:t>Найменування відходів та код операції</w:t>
            </w:r>
          </w:p>
        </w:tc>
        <w:tc>
          <w:tcPr>
            <w:tcW w:w="1615" w:type="dxa"/>
            <w:tcBorders>
              <w:bottom w:val="single" w:sz="4" w:space="0" w:color="000000"/>
            </w:tcBorders>
            <w:vAlign w:val="center"/>
          </w:tcPr>
          <w:p w:rsidR="00BC71D8" w:rsidRPr="008E0A4F" w:rsidRDefault="00BC71D8" w:rsidP="009907E1">
            <w:pPr>
              <w:tabs>
                <w:tab w:val="left" w:pos="851"/>
              </w:tabs>
              <w:spacing w:after="0" w:line="0" w:lineRule="atLeast"/>
              <w:jc w:val="center"/>
              <w:rPr>
                <w:rFonts w:ascii="Times New Roman" w:hAnsi="Times New Roman"/>
                <w:lang w:eastAsia="ru-RU"/>
              </w:rPr>
            </w:pPr>
            <w:r w:rsidRPr="008E0A4F">
              <w:rPr>
                <w:rFonts w:ascii="Times New Roman" w:hAnsi="Times New Roman"/>
                <w:color w:val="000000"/>
                <w:lang w:eastAsia="ru-RU"/>
              </w:rPr>
              <w:t>Код відповідно до Національного переліку відходів</w:t>
            </w:r>
          </w:p>
        </w:tc>
        <w:tc>
          <w:tcPr>
            <w:tcW w:w="753" w:type="dxa"/>
            <w:tcBorders>
              <w:bottom w:val="single" w:sz="4" w:space="0" w:color="000000"/>
            </w:tcBorders>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r w:rsidRPr="008E0A4F">
              <w:rPr>
                <w:rFonts w:ascii="Times New Roman" w:hAnsi="Times New Roman"/>
                <w:color w:val="000000"/>
                <w:lang w:eastAsia="ru-RU"/>
              </w:rPr>
              <w:t xml:space="preserve">Од. </w:t>
            </w:r>
            <w:proofErr w:type="spellStart"/>
            <w:r w:rsidRPr="008E0A4F">
              <w:rPr>
                <w:rFonts w:ascii="Times New Roman" w:hAnsi="Times New Roman"/>
                <w:color w:val="000000"/>
                <w:lang w:eastAsia="ru-RU"/>
              </w:rPr>
              <w:t>вим</w:t>
            </w:r>
            <w:proofErr w:type="spellEnd"/>
            <w:r w:rsidRPr="008E0A4F">
              <w:rPr>
                <w:rFonts w:ascii="Times New Roman" w:hAnsi="Times New Roman"/>
                <w:color w:val="000000"/>
                <w:lang w:eastAsia="ru-RU"/>
              </w:rPr>
              <w:t>.</w:t>
            </w:r>
          </w:p>
        </w:tc>
        <w:tc>
          <w:tcPr>
            <w:tcW w:w="990" w:type="dxa"/>
            <w:tcBorders>
              <w:bottom w:val="single" w:sz="4" w:space="0" w:color="000000"/>
            </w:tcBorders>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r w:rsidRPr="008E0A4F">
              <w:rPr>
                <w:rFonts w:ascii="Times New Roman" w:hAnsi="Times New Roman"/>
                <w:color w:val="000000"/>
                <w:lang w:eastAsia="ru-RU"/>
              </w:rPr>
              <w:t>Кількість відходів</w:t>
            </w:r>
          </w:p>
        </w:tc>
        <w:tc>
          <w:tcPr>
            <w:tcW w:w="1546" w:type="dxa"/>
            <w:tcBorders>
              <w:bottom w:val="single" w:sz="4" w:space="0" w:color="000000"/>
            </w:tcBorders>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r w:rsidRPr="008E0A4F">
              <w:rPr>
                <w:rFonts w:ascii="Times New Roman" w:hAnsi="Times New Roman"/>
                <w:color w:val="000000"/>
                <w:lang w:eastAsia="ru-RU"/>
              </w:rPr>
              <w:t>Ціна за од. з/без ПДВ, грн.</w:t>
            </w:r>
          </w:p>
        </w:tc>
        <w:tc>
          <w:tcPr>
            <w:tcW w:w="1432" w:type="dxa"/>
            <w:tcBorders>
              <w:bottom w:val="single" w:sz="4" w:space="0" w:color="000000"/>
            </w:tcBorders>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r w:rsidRPr="008E0A4F">
              <w:rPr>
                <w:rFonts w:ascii="Times New Roman" w:hAnsi="Times New Roman"/>
                <w:color w:val="000000"/>
                <w:lang w:eastAsia="ru-RU"/>
              </w:rPr>
              <w:t>Вартість з/без ПДВ, грн.</w:t>
            </w:r>
          </w:p>
        </w:tc>
      </w:tr>
      <w:tr w:rsidR="00BC71D8" w:rsidRPr="008E0A4F" w:rsidTr="009907E1">
        <w:trPr>
          <w:trHeight w:val="183"/>
        </w:trPr>
        <w:tc>
          <w:tcPr>
            <w:tcW w:w="438" w:type="dxa"/>
            <w:vAlign w:val="center"/>
          </w:tcPr>
          <w:p w:rsidR="00BC71D8" w:rsidRPr="008E0A4F" w:rsidRDefault="00BC71D8" w:rsidP="009907E1">
            <w:pPr>
              <w:tabs>
                <w:tab w:val="left" w:pos="318"/>
              </w:tabs>
              <w:spacing w:after="0" w:line="0" w:lineRule="atLeast"/>
              <w:jc w:val="center"/>
              <w:rPr>
                <w:rFonts w:ascii="Times New Roman" w:hAnsi="Times New Roman"/>
                <w:b/>
                <w:color w:val="000000"/>
                <w:lang w:eastAsia="ru-RU"/>
              </w:rPr>
            </w:pPr>
            <w:r w:rsidRPr="008E0A4F">
              <w:rPr>
                <w:rFonts w:ascii="Times New Roman" w:hAnsi="Times New Roman"/>
                <w:b/>
                <w:color w:val="000000"/>
                <w:lang w:eastAsia="ru-RU"/>
              </w:rPr>
              <w:t>1</w:t>
            </w:r>
          </w:p>
        </w:tc>
        <w:tc>
          <w:tcPr>
            <w:tcW w:w="3765" w:type="dxa"/>
            <w:tcBorders>
              <w:right w:val="single" w:sz="4" w:space="0" w:color="auto"/>
            </w:tcBorders>
            <w:vAlign w:val="center"/>
          </w:tcPr>
          <w:p w:rsidR="00BC71D8" w:rsidRPr="00585298" w:rsidRDefault="00BC71D8" w:rsidP="009907E1">
            <w:pPr>
              <w:spacing w:after="0" w:line="240" w:lineRule="auto"/>
              <w:rPr>
                <w:rFonts w:ascii="Times New Roman" w:hAnsi="Times New Roman"/>
                <w:lang w:val="ru-RU" w:eastAsia="zh-CN"/>
              </w:rPr>
            </w:pPr>
            <w:r w:rsidRPr="00585298">
              <w:rPr>
                <w:rFonts w:ascii="Times New Roman" w:eastAsia="Calibri" w:hAnsi="Times New Roman"/>
                <w:lang w:eastAsia="zh-CN"/>
              </w:rPr>
              <w:t xml:space="preserve">Відходи, збирання та видалення яких обумовлено спеціальними вимогами для запобігання виникненню інфекції </w:t>
            </w:r>
            <w:r w:rsidRPr="00585298">
              <w:rPr>
                <w:rFonts w:ascii="Times New Roman" w:eastAsia="Calibri" w:hAnsi="Times New Roman"/>
                <w:lang w:val="ru-RU" w:eastAsia="zh-CN"/>
              </w:rPr>
              <w:t>(</w:t>
            </w:r>
            <w:r w:rsidRPr="00585298">
              <w:rPr>
                <w:rFonts w:ascii="Times New Roman" w:eastAsia="Calibri" w:hAnsi="Times New Roman"/>
                <w:lang w:val="en-US" w:eastAsia="zh-CN"/>
              </w:rPr>
              <w:t>D</w:t>
            </w:r>
            <w:r w:rsidRPr="00585298">
              <w:rPr>
                <w:rFonts w:ascii="Times New Roman" w:eastAsia="Calibri" w:hAnsi="Times New Roman"/>
                <w:lang w:val="ru-RU" w:eastAsia="zh-CN"/>
              </w:rPr>
              <w:t xml:space="preserve">10, </w:t>
            </w:r>
            <w:r w:rsidRPr="00585298">
              <w:rPr>
                <w:rFonts w:ascii="Times New Roman" w:eastAsia="Calibri" w:hAnsi="Times New Roman"/>
                <w:lang w:val="en-US" w:eastAsia="zh-CN"/>
              </w:rPr>
              <w:t>D</w:t>
            </w:r>
            <w:r w:rsidRPr="00585298">
              <w:rPr>
                <w:rFonts w:ascii="Times New Roman" w:eastAsia="Calibri" w:hAnsi="Times New Roman"/>
                <w:lang w:val="ru-RU" w:eastAsia="zh-CN"/>
              </w:rPr>
              <w:t xml:space="preserve">13, </w:t>
            </w:r>
            <w:r w:rsidRPr="00585298">
              <w:rPr>
                <w:rFonts w:ascii="Times New Roman" w:eastAsia="Calibri" w:hAnsi="Times New Roman"/>
                <w:lang w:val="en-US" w:eastAsia="zh-CN"/>
              </w:rPr>
              <w:t>D</w:t>
            </w:r>
            <w:r w:rsidRPr="00585298">
              <w:rPr>
                <w:rFonts w:ascii="Times New Roman" w:eastAsia="Calibri" w:hAnsi="Times New Roman"/>
                <w:lang w:val="ru-RU" w:eastAsia="zh-CN"/>
              </w:rPr>
              <w:t>15)</w:t>
            </w:r>
          </w:p>
        </w:tc>
        <w:tc>
          <w:tcPr>
            <w:tcW w:w="1615" w:type="dxa"/>
            <w:vAlign w:val="center"/>
          </w:tcPr>
          <w:p w:rsidR="00BC71D8" w:rsidRPr="008E0A4F" w:rsidRDefault="00BC71D8" w:rsidP="009907E1">
            <w:pPr>
              <w:spacing w:after="0" w:line="240" w:lineRule="auto"/>
              <w:jc w:val="center"/>
              <w:rPr>
                <w:rFonts w:ascii="Sylfaen" w:eastAsia="Calibri" w:hAnsi="Sylfaen"/>
                <w:color w:val="000000"/>
                <w:lang w:eastAsia="ru-RU"/>
              </w:rPr>
            </w:pPr>
            <w:r w:rsidRPr="008E0A4F">
              <w:rPr>
                <w:rFonts w:ascii="Times New Roman" w:eastAsia="Calibri" w:hAnsi="Times New Roman"/>
                <w:lang w:eastAsia="zh-CN"/>
              </w:rPr>
              <w:t>18 01 03*</w:t>
            </w:r>
          </w:p>
        </w:tc>
        <w:tc>
          <w:tcPr>
            <w:tcW w:w="753"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r w:rsidRPr="008E0A4F">
              <w:rPr>
                <w:rFonts w:ascii="Times New Roman" w:hAnsi="Times New Roman"/>
                <w:color w:val="000000"/>
                <w:lang w:eastAsia="ru-RU"/>
              </w:rPr>
              <w:t>кг</w:t>
            </w:r>
          </w:p>
        </w:tc>
        <w:tc>
          <w:tcPr>
            <w:tcW w:w="990" w:type="dxa"/>
            <w:vAlign w:val="center"/>
          </w:tcPr>
          <w:p w:rsidR="00BC71D8" w:rsidRPr="008E0A4F" w:rsidRDefault="00585298" w:rsidP="009907E1">
            <w:pPr>
              <w:tabs>
                <w:tab w:val="left" w:pos="851"/>
              </w:tabs>
              <w:spacing w:after="0" w:line="0" w:lineRule="atLeast"/>
              <w:jc w:val="center"/>
              <w:rPr>
                <w:rFonts w:ascii="Times New Roman" w:hAnsi="Times New Roman"/>
                <w:color w:val="000000"/>
                <w:lang w:eastAsia="ru-RU"/>
              </w:rPr>
            </w:pPr>
            <w:r>
              <w:rPr>
                <w:rFonts w:ascii="Times New Roman" w:hAnsi="Times New Roman"/>
                <w:color w:val="000000"/>
                <w:lang w:eastAsia="ru-RU"/>
              </w:rPr>
              <w:t>60</w:t>
            </w:r>
            <w:r w:rsidR="00BC71D8" w:rsidRPr="008E0A4F">
              <w:rPr>
                <w:rFonts w:ascii="Times New Roman" w:hAnsi="Times New Roman"/>
                <w:color w:val="000000"/>
                <w:lang w:eastAsia="ru-RU"/>
              </w:rPr>
              <w:t>00</w:t>
            </w:r>
          </w:p>
        </w:tc>
        <w:tc>
          <w:tcPr>
            <w:tcW w:w="1546"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c>
          <w:tcPr>
            <w:tcW w:w="1432"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r>
      <w:tr w:rsidR="00BC71D8" w:rsidRPr="008E0A4F" w:rsidTr="009907E1">
        <w:trPr>
          <w:trHeight w:val="183"/>
        </w:trPr>
        <w:tc>
          <w:tcPr>
            <w:tcW w:w="438" w:type="dxa"/>
            <w:vAlign w:val="center"/>
          </w:tcPr>
          <w:p w:rsidR="00BC71D8" w:rsidRPr="008E0A4F" w:rsidRDefault="00BC71D8" w:rsidP="009907E1">
            <w:pPr>
              <w:tabs>
                <w:tab w:val="left" w:pos="318"/>
              </w:tabs>
              <w:spacing w:after="0" w:line="0" w:lineRule="atLeast"/>
              <w:jc w:val="center"/>
              <w:rPr>
                <w:rFonts w:ascii="Times New Roman" w:hAnsi="Times New Roman"/>
                <w:b/>
                <w:color w:val="000000"/>
                <w:lang w:eastAsia="ru-RU"/>
              </w:rPr>
            </w:pPr>
            <w:r w:rsidRPr="008E0A4F">
              <w:rPr>
                <w:rFonts w:ascii="Times New Roman" w:hAnsi="Times New Roman"/>
                <w:b/>
                <w:color w:val="000000"/>
                <w:lang w:eastAsia="ru-RU"/>
              </w:rPr>
              <w:t>2</w:t>
            </w:r>
          </w:p>
        </w:tc>
        <w:tc>
          <w:tcPr>
            <w:tcW w:w="3765" w:type="dxa"/>
            <w:tcBorders>
              <w:right w:val="single" w:sz="4" w:space="0" w:color="auto"/>
            </w:tcBorders>
            <w:vAlign w:val="center"/>
          </w:tcPr>
          <w:p w:rsidR="00BC71D8" w:rsidRPr="00585298" w:rsidRDefault="00585298" w:rsidP="00585298">
            <w:pPr>
              <w:spacing w:after="0" w:line="240" w:lineRule="auto"/>
              <w:rPr>
                <w:rFonts w:ascii="Times New Roman" w:hAnsi="Times New Roman"/>
                <w:lang w:val="ru-RU" w:eastAsia="zh-CN"/>
              </w:rPr>
            </w:pPr>
            <w:r w:rsidRPr="00585298">
              <w:rPr>
                <w:rFonts w:ascii="Times New Roman" w:hAnsi="Times New Roman"/>
                <w:lang w:eastAsia="zh-CN"/>
              </w:rPr>
              <w:t>Медикаменти інші, ніж зазначені за кодом  20 01 31</w:t>
            </w:r>
            <w:r w:rsidR="00BC71D8" w:rsidRPr="00585298">
              <w:rPr>
                <w:rFonts w:ascii="Times New Roman" w:hAnsi="Times New Roman"/>
                <w:lang w:eastAsia="zh-CN"/>
              </w:rPr>
              <w:t xml:space="preserve"> </w:t>
            </w:r>
            <w:r w:rsidR="00BC71D8" w:rsidRPr="00585298">
              <w:rPr>
                <w:rFonts w:ascii="Times New Roman" w:hAnsi="Times New Roman"/>
                <w:lang w:val="ru-RU" w:eastAsia="zh-CN"/>
              </w:rPr>
              <w:t>(</w:t>
            </w:r>
            <w:r w:rsidR="00BC71D8" w:rsidRPr="00585298">
              <w:rPr>
                <w:rFonts w:ascii="Times New Roman" w:hAnsi="Times New Roman"/>
                <w:lang w:val="en-US" w:eastAsia="zh-CN"/>
              </w:rPr>
              <w:t>D</w:t>
            </w:r>
            <w:r w:rsidR="00BC71D8" w:rsidRPr="00585298">
              <w:rPr>
                <w:rFonts w:ascii="Times New Roman" w:hAnsi="Times New Roman"/>
                <w:lang w:val="ru-RU" w:eastAsia="zh-CN"/>
              </w:rPr>
              <w:t xml:space="preserve">10, </w:t>
            </w:r>
            <w:r w:rsidR="00BC71D8" w:rsidRPr="00585298">
              <w:rPr>
                <w:rFonts w:ascii="Times New Roman" w:hAnsi="Times New Roman"/>
                <w:lang w:val="en-US" w:eastAsia="zh-CN"/>
              </w:rPr>
              <w:t>D</w:t>
            </w:r>
            <w:r w:rsidR="00BC71D8" w:rsidRPr="00585298">
              <w:rPr>
                <w:rFonts w:ascii="Times New Roman" w:hAnsi="Times New Roman"/>
                <w:lang w:val="ru-RU" w:eastAsia="zh-CN"/>
              </w:rPr>
              <w:t xml:space="preserve">13, </w:t>
            </w:r>
            <w:r w:rsidR="00BC71D8" w:rsidRPr="00585298">
              <w:rPr>
                <w:rFonts w:ascii="Times New Roman" w:hAnsi="Times New Roman"/>
                <w:lang w:val="en-US" w:eastAsia="zh-CN"/>
              </w:rPr>
              <w:t>D</w:t>
            </w:r>
            <w:r w:rsidR="00BC71D8" w:rsidRPr="00585298">
              <w:rPr>
                <w:rFonts w:ascii="Times New Roman" w:hAnsi="Times New Roman"/>
                <w:lang w:val="ru-RU" w:eastAsia="zh-CN"/>
              </w:rPr>
              <w:t>15)</w:t>
            </w:r>
          </w:p>
        </w:tc>
        <w:tc>
          <w:tcPr>
            <w:tcW w:w="1615" w:type="dxa"/>
            <w:vAlign w:val="center"/>
          </w:tcPr>
          <w:p w:rsidR="00BC71D8" w:rsidRPr="008E0A4F" w:rsidRDefault="00585298" w:rsidP="00585298">
            <w:pPr>
              <w:spacing w:after="0" w:line="240" w:lineRule="auto"/>
              <w:jc w:val="center"/>
              <w:rPr>
                <w:rFonts w:ascii="Sylfaen" w:eastAsia="Calibri" w:hAnsi="Sylfaen"/>
                <w:color w:val="000000"/>
                <w:lang w:eastAsia="ru-RU"/>
              </w:rPr>
            </w:pPr>
            <w:r>
              <w:rPr>
                <w:rFonts w:ascii="Arial" w:eastAsia="Calibri" w:hAnsi="Arial" w:cs="Arial"/>
                <w:color w:val="222222"/>
                <w:sz w:val="20"/>
                <w:szCs w:val="20"/>
                <w:shd w:val="clear" w:color="auto" w:fill="FFFFFF"/>
                <w:lang w:val="ru-RU" w:eastAsia="zh-CN"/>
              </w:rPr>
              <w:t>20 01 31</w:t>
            </w:r>
            <w:r w:rsidR="00BC71D8" w:rsidRPr="008E0A4F">
              <w:rPr>
                <w:rFonts w:ascii="Arial" w:eastAsia="Calibri" w:hAnsi="Arial" w:cs="Arial"/>
                <w:color w:val="222222"/>
                <w:sz w:val="20"/>
                <w:szCs w:val="20"/>
                <w:shd w:val="clear" w:color="auto" w:fill="FFFFFF"/>
                <w:lang w:eastAsia="zh-CN"/>
              </w:rPr>
              <w:t>*</w:t>
            </w:r>
          </w:p>
        </w:tc>
        <w:tc>
          <w:tcPr>
            <w:tcW w:w="753"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r w:rsidRPr="008E0A4F">
              <w:rPr>
                <w:rFonts w:ascii="Times New Roman" w:hAnsi="Times New Roman"/>
                <w:color w:val="000000"/>
                <w:lang w:eastAsia="ru-RU"/>
              </w:rPr>
              <w:t>кг</w:t>
            </w:r>
          </w:p>
        </w:tc>
        <w:tc>
          <w:tcPr>
            <w:tcW w:w="990" w:type="dxa"/>
            <w:vAlign w:val="center"/>
          </w:tcPr>
          <w:p w:rsidR="00585298" w:rsidRDefault="00585298" w:rsidP="009907E1">
            <w:pPr>
              <w:tabs>
                <w:tab w:val="left" w:pos="851"/>
              </w:tabs>
              <w:spacing w:after="0" w:line="0" w:lineRule="atLeast"/>
              <w:jc w:val="center"/>
              <w:rPr>
                <w:rFonts w:ascii="Times New Roman" w:hAnsi="Times New Roman"/>
                <w:color w:val="000000"/>
                <w:lang w:eastAsia="ru-RU"/>
              </w:rPr>
            </w:pPr>
            <w:r>
              <w:rPr>
                <w:rFonts w:ascii="Times New Roman" w:hAnsi="Times New Roman"/>
                <w:color w:val="000000"/>
                <w:lang w:eastAsia="ru-RU"/>
              </w:rPr>
              <w:t>20</w:t>
            </w:r>
          </w:p>
          <w:p w:rsidR="00BC71D8" w:rsidRPr="008E0A4F" w:rsidRDefault="00BC71D8" w:rsidP="009907E1">
            <w:pPr>
              <w:tabs>
                <w:tab w:val="left" w:pos="851"/>
              </w:tabs>
              <w:spacing w:after="0" w:line="0" w:lineRule="atLeast"/>
              <w:jc w:val="center"/>
              <w:rPr>
                <w:rFonts w:ascii="Times New Roman" w:hAnsi="Times New Roman"/>
                <w:color w:val="000000"/>
                <w:lang w:eastAsia="ru-RU"/>
              </w:rPr>
            </w:pPr>
            <w:r w:rsidRPr="008E0A4F">
              <w:rPr>
                <w:rFonts w:ascii="Times New Roman" w:hAnsi="Times New Roman"/>
                <w:color w:val="000000"/>
                <w:lang w:eastAsia="ru-RU"/>
              </w:rPr>
              <w:t>0</w:t>
            </w:r>
            <w:r w:rsidR="00585298">
              <w:rPr>
                <w:rFonts w:ascii="Times New Roman" w:hAnsi="Times New Roman"/>
                <w:color w:val="000000"/>
                <w:lang w:eastAsia="ru-RU"/>
              </w:rPr>
              <w:t>0</w:t>
            </w:r>
          </w:p>
        </w:tc>
        <w:tc>
          <w:tcPr>
            <w:tcW w:w="1546"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c>
          <w:tcPr>
            <w:tcW w:w="1432"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r>
      <w:tr w:rsidR="00BC71D8" w:rsidRPr="008E0A4F" w:rsidTr="009907E1">
        <w:trPr>
          <w:trHeight w:val="183"/>
        </w:trPr>
        <w:tc>
          <w:tcPr>
            <w:tcW w:w="438" w:type="dxa"/>
            <w:vAlign w:val="center"/>
          </w:tcPr>
          <w:p w:rsidR="00BC71D8" w:rsidRPr="008E0A4F" w:rsidRDefault="00BC71D8" w:rsidP="009907E1">
            <w:pPr>
              <w:tabs>
                <w:tab w:val="left" w:pos="318"/>
              </w:tabs>
              <w:spacing w:after="0" w:line="0" w:lineRule="atLeast"/>
              <w:jc w:val="center"/>
              <w:rPr>
                <w:rFonts w:ascii="Times New Roman" w:hAnsi="Times New Roman"/>
                <w:b/>
                <w:color w:val="000000"/>
                <w:lang w:eastAsia="ru-RU"/>
              </w:rPr>
            </w:pPr>
            <w:r w:rsidRPr="008E0A4F">
              <w:rPr>
                <w:rFonts w:ascii="Times New Roman" w:hAnsi="Times New Roman"/>
                <w:b/>
                <w:color w:val="000000"/>
                <w:lang w:eastAsia="ru-RU"/>
              </w:rPr>
              <w:t>3</w:t>
            </w:r>
          </w:p>
        </w:tc>
        <w:tc>
          <w:tcPr>
            <w:tcW w:w="3765" w:type="dxa"/>
            <w:tcBorders>
              <w:right w:val="single" w:sz="4" w:space="0" w:color="auto"/>
            </w:tcBorders>
            <w:vAlign w:val="center"/>
          </w:tcPr>
          <w:p w:rsidR="00BC71D8" w:rsidRPr="00585298" w:rsidRDefault="00BC71D8" w:rsidP="00BC71D8">
            <w:pPr>
              <w:spacing w:after="0" w:line="240" w:lineRule="auto"/>
              <w:rPr>
                <w:rFonts w:ascii="Times New Roman" w:hAnsi="Times New Roman"/>
                <w:lang w:eastAsia="zh-CN"/>
              </w:rPr>
            </w:pPr>
            <w:r w:rsidRPr="00585298">
              <w:rPr>
                <w:rFonts w:ascii="Times New Roman" w:hAnsi="Times New Roman"/>
                <w:lang w:eastAsia="zh-CN"/>
              </w:rPr>
              <w:t>Хімічні речовини, що складаються або містять небезпечні речовини (</w:t>
            </w:r>
            <w:r w:rsidRPr="00585298">
              <w:rPr>
                <w:rFonts w:ascii="Times New Roman" w:hAnsi="Times New Roman"/>
                <w:lang w:val="en-US" w:eastAsia="zh-CN"/>
              </w:rPr>
              <w:t>D</w:t>
            </w:r>
            <w:r w:rsidRPr="00585298">
              <w:rPr>
                <w:rFonts w:ascii="Times New Roman" w:hAnsi="Times New Roman"/>
                <w:lang w:eastAsia="zh-CN"/>
              </w:rPr>
              <w:t xml:space="preserve">10, </w:t>
            </w:r>
            <w:r w:rsidRPr="00585298">
              <w:rPr>
                <w:rFonts w:ascii="Times New Roman" w:hAnsi="Times New Roman"/>
                <w:lang w:val="en-US" w:eastAsia="zh-CN"/>
              </w:rPr>
              <w:t>D</w:t>
            </w:r>
            <w:r w:rsidRPr="00585298">
              <w:rPr>
                <w:rFonts w:ascii="Times New Roman" w:hAnsi="Times New Roman"/>
                <w:lang w:eastAsia="zh-CN"/>
              </w:rPr>
              <w:t xml:space="preserve">13, </w:t>
            </w:r>
            <w:r w:rsidRPr="00585298">
              <w:rPr>
                <w:rFonts w:ascii="Times New Roman" w:hAnsi="Times New Roman"/>
                <w:lang w:val="en-US" w:eastAsia="zh-CN"/>
              </w:rPr>
              <w:t>D</w:t>
            </w:r>
            <w:r w:rsidRPr="00585298">
              <w:rPr>
                <w:rFonts w:ascii="Times New Roman" w:hAnsi="Times New Roman"/>
                <w:lang w:eastAsia="zh-CN"/>
              </w:rPr>
              <w:t>15)</w:t>
            </w:r>
          </w:p>
        </w:tc>
        <w:tc>
          <w:tcPr>
            <w:tcW w:w="1615" w:type="dxa"/>
            <w:vAlign w:val="center"/>
          </w:tcPr>
          <w:p w:rsidR="00BC71D8" w:rsidRPr="008E0A4F" w:rsidRDefault="00585298" w:rsidP="009907E1">
            <w:pPr>
              <w:spacing w:after="0" w:line="240" w:lineRule="auto"/>
              <w:jc w:val="center"/>
              <w:rPr>
                <w:rFonts w:ascii="Sylfaen" w:eastAsia="Calibri" w:hAnsi="Sylfaen"/>
                <w:color w:val="000000"/>
                <w:lang w:eastAsia="ru-RU"/>
              </w:rPr>
            </w:pPr>
            <w:r>
              <w:rPr>
                <w:rFonts w:ascii="Times New Roman" w:hAnsi="Times New Roman"/>
                <w:color w:val="000000"/>
                <w:lang w:eastAsia="zh-CN"/>
              </w:rPr>
              <w:t>18 01 05</w:t>
            </w:r>
            <w:r w:rsidR="00BC71D8" w:rsidRPr="008E0A4F">
              <w:rPr>
                <w:rFonts w:ascii="Times New Roman" w:hAnsi="Times New Roman"/>
                <w:color w:val="000000"/>
                <w:lang w:eastAsia="zh-CN"/>
              </w:rPr>
              <w:t>*</w:t>
            </w:r>
          </w:p>
        </w:tc>
        <w:tc>
          <w:tcPr>
            <w:tcW w:w="753"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r w:rsidRPr="008E0A4F">
              <w:rPr>
                <w:rFonts w:ascii="Times New Roman" w:hAnsi="Times New Roman"/>
                <w:color w:val="000000"/>
                <w:lang w:eastAsia="ru-RU"/>
              </w:rPr>
              <w:t>кг</w:t>
            </w:r>
          </w:p>
        </w:tc>
        <w:tc>
          <w:tcPr>
            <w:tcW w:w="990" w:type="dxa"/>
            <w:vAlign w:val="center"/>
          </w:tcPr>
          <w:p w:rsidR="00BC71D8" w:rsidRPr="008E0A4F" w:rsidRDefault="00585298" w:rsidP="009907E1">
            <w:pPr>
              <w:tabs>
                <w:tab w:val="left" w:pos="851"/>
              </w:tabs>
              <w:spacing w:after="0" w:line="0" w:lineRule="atLeast"/>
              <w:jc w:val="center"/>
              <w:rPr>
                <w:rFonts w:ascii="Times New Roman" w:hAnsi="Times New Roman"/>
                <w:color w:val="000000"/>
                <w:lang w:eastAsia="ru-RU"/>
              </w:rPr>
            </w:pPr>
            <w:r>
              <w:rPr>
                <w:rFonts w:ascii="Times New Roman" w:hAnsi="Times New Roman"/>
                <w:color w:val="000000"/>
                <w:lang w:eastAsia="ru-RU"/>
              </w:rPr>
              <w:t>3</w:t>
            </w:r>
            <w:r w:rsidR="00BC71D8" w:rsidRPr="008E0A4F">
              <w:rPr>
                <w:rFonts w:ascii="Times New Roman" w:hAnsi="Times New Roman"/>
                <w:color w:val="000000"/>
                <w:lang w:eastAsia="ru-RU"/>
              </w:rPr>
              <w:t>0</w:t>
            </w:r>
          </w:p>
        </w:tc>
        <w:tc>
          <w:tcPr>
            <w:tcW w:w="1546"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c>
          <w:tcPr>
            <w:tcW w:w="1432"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r>
      <w:tr w:rsidR="00BC71D8" w:rsidRPr="008E0A4F" w:rsidTr="009907E1">
        <w:trPr>
          <w:trHeight w:val="183"/>
        </w:trPr>
        <w:tc>
          <w:tcPr>
            <w:tcW w:w="438" w:type="dxa"/>
            <w:vAlign w:val="center"/>
          </w:tcPr>
          <w:p w:rsidR="00BC71D8" w:rsidRPr="008E0A4F" w:rsidRDefault="00BC71D8" w:rsidP="009907E1">
            <w:pPr>
              <w:tabs>
                <w:tab w:val="left" w:pos="318"/>
              </w:tabs>
              <w:spacing w:after="0" w:line="0" w:lineRule="atLeast"/>
              <w:jc w:val="center"/>
              <w:rPr>
                <w:rFonts w:ascii="Times New Roman" w:hAnsi="Times New Roman"/>
                <w:b/>
                <w:color w:val="000000"/>
                <w:lang w:eastAsia="ru-RU"/>
              </w:rPr>
            </w:pPr>
            <w:r w:rsidRPr="008E0A4F">
              <w:rPr>
                <w:rFonts w:ascii="Times New Roman" w:hAnsi="Times New Roman"/>
                <w:b/>
                <w:color w:val="000000"/>
                <w:lang w:eastAsia="ru-RU"/>
              </w:rPr>
              <w:t>4</w:t>
            </w:r>
          </w:p>
        </w:tc>
        <w:tc>
          <w:tcPr>
            <w:tcW w:w="3765" w:type="dxa"/>
            <w:tcBorders>
              <w:right w:val="single" w:sz="4" w:space="0" w:color="auto"/>
            </w:tcBorders>
            <w:vAlign w:val="center"/>
          </w:tcPr>
          <w:p w:rsidR="00BC71D8" w:rsidRPr="00585298" w:rsidRDefault="00BC71D8" w:rsidP="009907E1">
            <w:pPr>
              <w:spacing w:after="0" w:line="240" w:lineRule="auto"/>
              <w:rPr>
                <w:rFonts w:ascii="Times New Roman" w:hAnsi="Times New Roman"/>
                <w:lang w:eastAsia="zh-CN"/>
              </w:rPr>
            </w:pPr>
            <w:r w:rsidRPr="00585298">
              <w:rPr>
                <w:rFonts w:ascii="Times New Roman" w:hAnsi="Times New Roman"/>
                <w:lang w:eastAsia="zh-CN"/>
              </w:rPr>
              <w:t xml:space="preserve">Люмінесцентні лампи та інші </w:t>
            </w:r>
            <w:proofErr w:type="spellStart"/>
            <w:r w:rsidRPr="00585298">
              <w:rPr>
                <w:rFonts w:ascii="Times New Roman" w:hAnsi="Times New Roman"/>
                <w:lang w:eastAsia="zh-CN"/>
              </w:rPr>
              <w:t>ртутьвмісні</w:t>
            </w:r>
            <w:proofErr w:type="spellEnd"/>
            <w:r w:rsidRPr="00585298">
              <w:rPr>
                <w:rFonts w:ascii="Times New Roman" w:hAnsi="Times New Roman"/>
                <w:lang w:eastAsia="zh-CN"/>
              </w:rPr>
              <w:t xml:space="preserve"> відходи (D13, D15, D9)</w:t>
            </w:r>
          </w:p>
        </w:tc>
        <w:tc>
          <w:tcPr>
            <w:tcW w:w="1615" w:type="dxa"/>
            <w:vAlign w:val="center"/>
          </w:tcPr>
          <w:p w:rsidR="00BC71D8" w:rsidRPr="008E0A4F" w:rsidRDefault="00BC71D8" w:rsidP="009907E1">
            <w:pPr>
              <w:spacing w:after="0" w:line="240" w:lineRule="auto"/>
              <w:jc w:val="center"/>
              <w:rPr>
                <w:rFonts w:ascii="Times New Roman" w:eastAsia="Calibri" w:hAnsi="Times New Roman"/>
                <w:color w:val="000000"/>
                <w:lang w:eastAsia="ru-RU"/>
              </w:rPr>
            </w:pPr>
            <w:r>
              <w:rPr>
                <w:rFonts w:ascii="Times New Roman" w:eastAsia="Calibri" w:hAnsi="Times New Roman"/>
                <w:color w:val="000000"/>
                <w:lang w:eastAsia="ru-RU"/>
              </w:rPr>
              <w:t>16 12 37</w:t>
            </w:r>
            <w:r w:rsidRPr="008E0A4F">
              <w:rPr>
                <w:rFonts w:ascii="Times New Roman" w:eastAsia="Calibri" w:hAnsi="Times New Roman"/>
                <w:color w:val="000000"/>
                <w:lang w:eastAsia="ru-RU"/>
              </w:rPr>
              <w:t>*</w:t>
            </w:r>
          </w:p>
        </w:tc>
        <w:tc>
          <w:tcPr>
            <w:tcW w:w="753"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roofErr w:type="spellStart"/>
            <w:r w:rsidRPr="008E0A4F">
              <w:rPr>
                <w:rFonts w:ascii="Times New Roman" w:hAnsi="Times New Roman"/>
                <w:color w:val="000000"/>
                <w:lang w:eastAsia="ru-RU"/>
              </w:rPr>
              <w:t>шт</w:t>
            </w:r>
            <w:proofErr w:type="spellEnd"/>
          </w:p>
        </w:tc>
        <w:tc>
          <w:tcPr>
            <w:tcW w:w="990"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r>
              <w:rPr>
                <w:rFonts w:ascii="Times New Roman" w:hAnsi="Times New Roman"/>
                <w:color w:val="000000"/>
                <w:lang w:eastAsia="ru-RU"/>
              </w:rPr>
              <w:t>1</w:t>
            </w:r>
            <w:r w:rsidRPr="008E0A4F">
              <w:rPr>
                <w:rFonts w:ascii="Times New Roman" w:hAnsi="Times New Roman"/>
                <w:color w:val="000000"/>
                <w:lang w:eastAsia="ru-RU"/>
              </w:rPr>
              <w:t>00</w:t>
            </w:r>
          </w:p>
        </w:tc>
        <w:tc>
          <w:tcPr>
            <w:tcW w:w="1546"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c>
          <w:tcPr>
            <w:tcW w:w="1432"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r>
      <w:tr w:rsidR="00BC71D8" w:rsidRPr="008E0A4F" w:rsidTr="009907E1">
        <w:trPr>
          <w:trHeight w:val="183"/>
        </w:trPr>
        <w:tc>
          <w:tcPr>
            <w:tcW w:w="438" w:type="dxa"/>
            <w:vAlign w:val="center"/>
          </w:tcPr>
          <w:p w:rsidR="00BC71D8" w:rsidRPr="008E0A4F" w:rsidRDefault="00BC71D8" w:rsidP="009907E1">
            <w:pPr>
              <w:tabs>
                <w:tab w:val="left" w:pos="318"/>
              </w:tabs>
              <w:spacing w:after="0" w:line="0" w:lineRule="atLeast"/>
              <w:jc w:val="center"/>
              <w:rPr>
                <w:rFonts w:ascii="Times New Roman" w:hAnsi="Times New Roman"/>
                <w:b/>
                <w:color w:val="000000"/>
                <w:lang w:eastAsia="ru-RU"/>
              </w:rPr>
            </w:pPr>
            <w:r w:rsidRPr="008E0A4F">
              <w:rPr>
                <w:rFonts w:ascii="Times New Roman" w:hAnsi="Times New Roman"/>
                <w:b/>
                <w:color w:val="000000"/>
                <w:lang w:eastAsia="ru-RU"/>
              </w:rPr>
              <w:t>6</w:t>
            </w:r>
          </w:p>
        </w:tc>
        <w:tc>
          <w:tcPr>
            <w:tcW w:w="3765" w:type="dxa"/>
            <w:tcBorders>
              <w:right w:val="single" w:sz="4" w:space="0" w:color="auto"/>
            </w:tcBorders>
            <w:vAlign w:val="center"/>
          </w:tcPr>
          <w:p w:rsidR="00BC71D8" w:rsidRPr="00585298" w:rsidRDefault="00BC71D8" w:rsidP="009907E1">
            <w:pPr>
              <w:spacing w:after="0" w:line="240" w:lineRule="auto"/>
              <w:rPr>
                <w:rFonts w:ascii="Times New Roman" w:hAnsi="Times New Roman"/>
                <w:lang w:eastAsia="zh-CN"/>
              </w:rPr>
            </w:pPr>
            <w:r w:rsidRPr="00585298">
              <w:rPr>
                <w:rFonts w:ascii="Times New Roman" w:hAnsi="Times New Roman"/>
                <w:lang w:eastAsia="zh-CN"/>
              </w:rPr>
              <w:t>Відходи, що містять ртуть (D13, D15, D9)</w:t>
            </w:r>
          </w:p>
        </w:tc>
        <w:tc>
          <w:tcPr>
            <w:tcW w:w="1615" w:type="dxa"/>
            <w:vAlign w:val="center"/>
          </w:tcPr>
          <w:p w:rsidR="00BC71D8" w:rsidRPr="008E0A4F" w:rsidRDefault="00BC71D8" w:rsidP="009907E1">
            <w:pPr>
              <w:spacing w:after="0" w:line="240" w:lineRule="auto"/>
              <w:jc w:val="center"/>
              <w:rPr>
                <w:rFonts w:ascii="Sylfaen" w:eastAsia="Calibri" w:hAnsi="Sylfaen"/>
                <w:color w:val="000000"/>
                <w:lang w:eastAsia="ru-RU"/>
              </w:rPr>
            </w:pPr>
            <w:r w:rsidRPr="008E0A4F">
              <w:rPr>
                <w:rFonts w:ascii="Times New Roman" w:hAnsi="Times New Roman"/>
                <w:color w:val="000000"/>
                <w:lang w:eastAsia="zh-CN"/>
              </w:rPr>
              <w:t xml:space="preserve">06 04 </w:t>
            </w:r>
            <w:proofErr w:type="spellStart"/>
            <w:r w:rsidRPr="008E0A4F">
              <w:rPr>
                <w:rFonts w:ascii="Times New Roman" w:hAnsi="Times New Roman"/>
                <w:color w:val="000000"/>
                <w:lang w:eastAsia="zh-CN"/>
              </w:rPr>
              <w:t>04</w:t>
            </w:r>
            <w:proofErr w:type="spellEnd"/>
            <w:r w:rsidRPr="008E0A4F">
              <w:rPr>
                <w:rFonts w:ascii="Times New Roman" w:hAnsi="Times New Roman"/>
                <w:color w:val="000000"/>
                <w:lang w:eastAsia="zh-CN"/>
              </w:rPr>
              <w:t>*</w:t>
            </w:r>
          </w:p>
        </w:tc>
        <w:tc>
          <w:tcPr>
            <w:tcW w:w="753"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roofErr w:type="spellStart"/>
            <w:r w:rsidRPr="008E0A4F">
              <w:rPr>
                <w:rFonts w:ascii="Times New Roman" w:hAnsi="Times New Roman"/>
                <w:color w:val="000000"/>
                <w:lang w:eastAsia="ru-RU"/>
              </w:rPr>
              <w:t>шт</w:t>
            </w:r>
            <w:proofErr w:type="spellEnd"/>
          </w:p>
        </w:tc>
        <w:tc>
          <w:tcPr>
            <w:tcW w:w="990" w:type="dxa"/>
            <w:vAlign w:val="center"/>
          </w:tcPr>
          <w:p w:rsidR="00BC71D8" w:rsidRPr="008E0A4F" w:rsidRDefault="00585298" w:rsidP="00585298">
            <w:pPr>
              <w:tabs>
                <w:tab w:val="left" w:pos="851"/>
              </w:tabs>
              <w:spacing w:after="0" w:line="0" w:lineRule="atLeast"/>
              <w:jc w:val="center"/>
              <w:rPr>
                <w:rFonts w:ascii="Times New Roman" w:hAnsi="Times New Roman"/>
                <w:color w:val="000000"/>
                <w:lang w:eastAsia="ru-RU"/>
              </w:rPr>
            </w:pPr>
            <w:r>
              <w:rPr>
                <w:rFonts w:ascii="Times New Roman" w:hAnsi="Times New Roman"/>
                <w:color w:val="000000"/>
                <w:lang w:eastAsia="ru-RU"/>
              </w:rPr>
              <w:t>60</w:t>
            </w:r>
          </w:p>
        </w:tc>
        <w:tc>
          <w:tcPr>
            <w:tcW w:w="1546"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c>
          <w:tcPr>
            <w:tcW w:w="1432" w:type="dxa"/>
            <w:vAlign w:val="center"/>
          </w:tcPr>
          <w:p w:rsidR="00BC71D8" w:rsidRPr="008E0A4F" w:rsidRDefault="00BC71D8" w:rsidP="009907E1">
            <w:pPr>
              <w:tabs>
                <w:tab w:val="left" w:pos="851"/>
              </w:tabs>
              <w:spacing w:after="0" w:line="0" w:lineRule="atLeast"/>
              <w:jc w:val="center"/>
              <w:rPr>
                <w:rFonts w:ascii="Times New Roman" w:hAnsi="Times New Roman"/>
                <w:color w:val="000000"/>
                <w:lang w:eastAsia="ru-RU"/>
              </w:rPr>
            </w:pPr>
          </w:p>
        </w:tc>
      </w:tr>
      <w:tr w:rsidR="00BC71D8" w:rsidRPr="008E0A4F" w:rsidTr="009907E1">
        <w:trPr>
          <w:trHeight w:val="183"/>
        </w:trPr>
        <w:tc>
          <w:tcPr>
            <w:tcW w:w="438" w:type="dxa"/>
          </w:tcPr>
          <w:p w:rsidR="00BC71D8" w:rsidRPr="008E0A4F" w:rsidRDefault="00BC71D8" w:rsidP="009907E1">
            <w:pPr>
              <w:tabs>
                <w:tab w:val="left" w:pos="851"/>
              </w:tabs>
              <w:spacing w:after="0" w:line="0" w:lineRule="atLeast"/>
              <w:jc w:val="center"/>
              <w:rPr>
                <w:rFonts w:ascii="Times New Roman" w:hAnsi="Times New Roman"/>
                <w:b/>
                <w:color w:val="000000"/>
                <w:lang w:eastAsia="ru-RU"/>
              </w:rPr>
            </w:pPr>
          </w:p>
        </w:tc>
        <w:tc>
          <w:tcPr>
            <w:tcW w:w="8669" w:type="dxa"/>
            <w:gridSpan w:val="5"/>
            <w:vAlign w:val="center"/>
          </w:tcPr>
          <w:p w:rsidR="00BC71D8" w:rsidRPr="008E0A4F" w:rsidRDefault="00BC71D8" w:rsidP="009907E1">
            <w:pPr>
              <w:tabs>
                <w:tab w:val="left" w:pos="851"/>
              </w:tabs>
              <w:spacing w:after="0" w:line="0" w:lineRule="atLeast"/>
              <w:rPr>
                <w:rFonts w:ascii="Times New Roman" w:hAnsi="Times New Roman"/>
                <w:b/>
                <w:color w:val="000000"/>
                <w:lang w:eastAsia="ru-RU"/>
              </w:rPr>
            </w:pPr>
            <w:r w:rsidRPr="008E0A4F">
              <w:rPr>
                <w:rFonts w:ascii="Times New Roman" w:hAnsi="Times New Roman"/>
                <w:b/>
                <w:color w:val="000000"/>
                <w:lang w:eastAsia="ru-RU"/>
              </w:rPr>
              <w:t>Всього без ПДВ:</w:t>
            </w:r>
          </w:p>
        </w:tc>
        <w:tc>
          <w:tcPr>
            <w:tcW w:w="1432" w:type="dxa"/>
            <w:vAlign w:val="center"/>
          </w:tcPr>
          <w:p w:rsidR="00BC71D8" w:rsidRPr="008E0A4F" w:rsidRDefault="00BC71D8" w:rsidP="009907E1">
            <w:pPr>
              <w:tabs>
                <w:tab w:val="left" w:pos="851"/>
              </w:tabs>
              <w:spacing w:after="0" w:line="0" w:lineRule="atLeast"/>
              <w:jc w:val="center"/>
              <w:rPr>
                <w:rFonts w:ascii="Times New Roman" w:hAnsi="Times New Roman"/>
                <w:b/>
                <w:color w:val="000000"/>
                <w:lang w:eastAsia="ru-RU"/>
              </w:rPr>
            </w:pPr>
          </w:p>
        </w:tc>
      </w:tr>
      <w:tr w:rsidR="00BC71D8" w:rsidRPr="008E0A4F" w:rsidTr="009907E1">
        <w:trPr>
          <w:trHeight w:val="183"/>
        </w:trPr>
        <w:tc>
          <w:tcPr>
            <w:tcW w:w="438" w:type="dxa"/>
          </w:tcPr>
          <w:p w:rsidR="00BC71D8" w:rsidRPr="008E0A4F" w:rsidRDefault="00BC71D8" w:rsidP="009907E1">
            <w:pPr>
              <w:tabs>
                <w:tab w:val="left" w:pos="851"/>
              </w:tabs>
              <w:spacing w:after="0" w:line="0" w:lineRule="atLeast"/>
              <w:jc w:val="center"/>
              <w:rPr>
                <w:rFonts w:ascii="Times New Roman" w:hAnsi="Times New Roman"/>
                <w:b/>
                <w:color w:val="000000"/>
                <w:lang w:eastAsia="ru-RU"/>
              </w:rPr>
            </w:pPr>
          </w:p>
        </w:tc>
        <w:tc>
          <w:tcPr>
            <w:tcW w:w="8669" w:type="dxa"/>
            <w:gridSpan w:val="5"/>
            <w:vAlign w:val="center"/>
          </w:tcPr>
          <w:p w:rsidR="00BC71D8" w:rsidRPr="008E0A4F" w:rsidRDefault="00BC71D8" w:rsidP="009907E1">
            <w:pPr>
              <w:tabs>
                <w:tab w:val="left" w:pos="851"/>
              </w:tabs>
              <w:spacing w:after="0" w:line="0" w:lineRule="atLeast"/>
              <w:rPr>
                <w:rFonts w:ascii="Times New Roman" w:hAnsi="Times New Roman"/>
                <w:b/>
                <w:color w:val="000000"/>
                <w:lang w:eastAsia="ru-RU"/>
              </w:rPr>
            </w:pPr>
            <w:r w:rsidRPr="008E0A4F">
              <w:rPr>
                <w:rFonts w:ascii="Times New Roman" w:hAnsi="Times New Roman"/>
                <w:b/>
                <w:color w:val="000000"/>
                <w:lang w:eastAsia="ru-RU"/>
              </w:rPr>
              <w:t>ПДВ:</w:t>
            </w:r>
          </w:p>
        </w:tc>
        <w:tc>
          <w:tcPr>
            <w:tcW w:w="1432" w:type="dxa"/>
            <w:vAlign w:val="center"/>
          </w:tcPr>
          <w:p w:rsidR="00BC71D8" w:rsidRPr="008E0A4F" w:rsidRDefault="00BC71D8" w:rsidP="009907E1">
            <w:pPr>
              <w:tabs>
                <w:tab w:val="left" w:pos="851"/>
              </w:tabs>
              <w:spacing w:after="0" w:line="0" w:lineRule="atLeast"/>
              <w:jc w:val="center"/>
              <w:rPr>
                <w:rFonts w:ascii="Times New Roman" w:hAnsi="Times New Roman"/>
                <w:b/>
                <w:color w:val="000000"/>
                <w:lang w:eastAsia="ru-RU"/>
              </w:rPr>
            </w:pPr>
          </w:p>
        </w:tc>
      </w:tr>
      <w:tr w:rsidR="00BC71D8" w:rsidRPr="008E0A4F" w:rsidTr="009907E1">
        <w:trPr>
          <w:trHeight w:val="183"/>
        </w:trPr>
        <w:tc>
          <w:tcPr>
            <w:tcW w:w="438" w:type="dxa"/>
          </w:tcPr>
          <w:p w:rsidR="00BC71D8" w:rsidRPr="008E0A4F" w:rsidRDefault="00BC71D8" w:rsidP="009907E1">
            <w:pPr>
              <w:tabs>
                <w:tab w:val="left" w:pos="851"/>
              </w:tabs>
              <w:spacing w:after="0" w:line="0" w:lineRule="atLeast"/>
              <w:jc w:val="center"/>
              <w:rPr>
                <w:rFonts w:ascii="Times New Roman" w:hAnsi="Times New Roman"/>
                <w:b/>
                <w:color w:val="000000"/>
                <w:lang w:eastAsia="ru-RU"/>
              </w:rPr>
            </w:pPr>
          </w:p>
        </w:tc>
        <w:tc>
          <w:tcPr>
            <w:tcW w:w="8669" w:type="dxa"/>
            <w:gridSpan w:val="5"/>
            <w:vAlign w:val="center"/>
          </w:tcPr>
          <w:p w:rsidR="00BC71D8" w:rsidRPr="008E0A4F" w:rsidRDefault="00BC71D8" w:rsidP="009907E1">
            <w:pPr>
              <w:tabs>
                <w:tab w:val="left" w:pos="851"/>
              </w:tabs>
              <w:spacing w:after="0" w:line="0" w:lineRule="atLeast"/>
              <w:rPr>
                <w:rFonts w:ascii="Times New Roman" w:hAnsi="Times New Roman"/>
                <w:b/>
                <w:color w:val="000000"/>
                <w:lang w:eastAsia="ru-RU"/>
              </w:rPr>
            </w:pPr>
            <w:r w:rsidRPr="008E0A4F">
              <w:rPr>
                <w:rFonts w:ascii="Times New Roman" w:hAnsi="Times New Roman"/>
                <w:b/>
                <w:color w:val="000000"/>
                <w:lang w:eastAsia="ru-RU"/>
              </w:rPr>
              <w:t>Всього з ПДВ:</w:t>
            </w:r>
          </w:p>
        </w:tc>
        <w:tc>
          <w:tcPr>
            <w:tcW w:w="1432" w:type="dxa"/>
            <w:vAlign w:val="center"/>
          </w:tcPr>
          <w:p w:rsidR="00BC71D8" w:rsidRPr="008E0A4F" w:rsidRDefault="00BC71D8" w:rsidP="009907E1">
            <w:pPr>
              <w:tabs>
                <w:tab w:val="left" w:pos="851"/>
              </w:tabs>
              <w:spacing w:after="0" w:line="0" w:lineRule="atLeast"/>
              <w:jc w:val="center"/>
              <w:rPr>
                <w:rFonts w:ascii="Times New Roman" w:hAnsi="Times New Roman"/>
                <w:b/>
                <w:color w:val="000000"/>
                <w:lang w:eastAsia="ru-RU"/>
              </w:rPr>
            </w:pPr>
          </w:p>
        </w:tc>
      </w:tr>
    </w:tbl>
    <w:p w:rsidR="00BC71D8" w:rsidRPr="008E0A4F" w:rsidRDefault="00BC71D8" w:rsidP="00BC71D8">
      <w:pPr>
        <w:tabs>
          <w:tab w:val="left" w:pos="567"/>
        </w:tabs>
        <w:spacing w:after="0" w:line="0" w:lineRule="atLeast"/>
        <w:rPr>
          <w:rFonts w:ascii="Times New Roman" w:eastAsia="Calibri" w:hAnsi="Times New Roman"/>
          <w:color w:val="000000"/>
          <w:lang w:val="ru-RU" w:eastAsia="zh-CN"/>
        </w:rPr>
        <w:sectPr w:rsidR="00BC71D8" w:rsidRPr="008E0A4F" w:rsidSect="00B9646B">
          <w:footerReference w:type="default" r:id="rId8"/>
          <w:headerReference w:type="first" r:id="rId9"/>
          <w:footerReference w:type="first" r:id="rId10"/>
          <w:pgSz w:w="11906" w:h="16838"/>
          <w:pgMar w:top="567" w:right="707" w:bottom="284" w:left="709" w:header="708" w:footer="191" w:gutter="0"/>
          <w:cols w:space="708"/>
          <w:titlePg/>
          <w:docGrid w:linePitch="360"/>
        </w:sectPr>
      </w:pPr>
    </w:p>
    <w:p w:rsidR="00BC71D8" w:rsidRPr="008E0A4F" w:rsidRDefault="00BC71D8" w:rsidP="00BC71D8">
      <w:pPr>
        <w:spacing w:after="0" w:line="240" w:lineRule="auto"/>
        <w:rPr>
          <w:rFonts w:ascii="Times New Roman" w:eastAsia="Calibri" w:hAnsi="Times New Roman"/>
          <w:lang w:eastAsia="zh-CN"/>
        </w:rPr>
      </w:pPr>
    </w:p>
    <w:p w:rsidR="00BC71D8" w:rsidRPr="00BC71D8" w:rsidRDefault="00BC71D8" w:rsidP="00BC71D8">
      <w:pPr>
        <w:tabs>
          <w:tab w:val="left" w:pos="567"/>
        </w:tabs>
        <w:spacing w:after="0" w:line="0" w:lineRule="atLeast"/>
        <w:jc w:val="both"/>
        <w:rPr>
          <w:rFonts w:ascii="Times New Roman" w:eastAsia="Calibri" w:hAnsi="Times New Roman"/>
          <w:b/>
          <w:lang w:eastAsia="zh-CN"/>
        </w:rPr>
        <w:sectPr w:rsidR="00BC71D8" w:rsidRPr="00BC71D8" w:rsidSect="00B9646B">
          <w:footerReference w:type="default" r:id="rId11"/>
          <w:headerReference w:type="first" r:id="rId12"/>
          <w:footerReference w:type="first" r:id="rId13"/>
          <w:type w:val="continuous"/>
          <w:pgSz w:w="11906" w:h="16838"/>
          <w:pgMar w:top="709" w:right="707" w:bottom="709" w:left="709" w:header="426" w:footer="708" w:gutter="0"/>
          <w:cols w:num="2" w:space="284"/>
          <w:docGrid w:linePitch="360"/>
        </w:sectPr>
      </w:pPr>
      <w:r w:rsidRPr="008E0A4F">
        <w:rPr>
          <w:rFonts w:ascii="Times New Roman" w:eastAsia="Calibri" w:hAnsi="Times New Roman"/>
          <w:b/>
          <w:color w:val="000000"/>
          <w:lang w:eastAsia="zh-CN"/>
        </w:rPr>
        <w:t>Замовник:</w:t>
      </w:r>
      <w:r>
        <w:rPr>
          <w:rFonts w:ascii="Times New Roman" w:eastAsia="Calibri" w:hAnsi="Times New Roman"/>
          <w:b/>
          <w:color w:val="000000"/>
          <w:lang w:eastAsia="zh-CN"/>
        </w:rPr>
        <w:t xml:space="preserve">                                           </w:t>
      </w:r>
      <w:r w:rsidRPr="00BC71D8">
        <w:rPr>
          <w:rFonts w:ascii="Times New Roman" w:eastAsia="Calibri" w:hAnsi="Times New Roman"/>
          <w:b/>
          <w:lang w:eastAsia="zh-CN"/>
        </w:rPr>
        <w:t>Виконавець:</w:t>
      </w:r>
    </w:p>
    <w:p w:rsidR="00BC71D8" w:rsidRPr="008E0A4F" w:rsidRDefault="00BC71D8" w:rsidP="00BC71D8">
      <w:pPr>
        <w:tabs>
          <w:tab w:val="left" w:pos="567"/>
        </w:tabs>
        <w:spacing w:after="0" w:line="0" w:lineRule="atLeast"/>
        <w:ind w:left="7088"/>
        <w:rPr>
          <w:rFonts w:ascii="Times New Roman" w:eastAsia="Calibri" w:hAnsi="Times New Roman"/>
          <w:bCs/>
          <w:color w:val="000000"/>
          <w:lang w:eastAsia="zh-CN"/>
        </w:rPr>
      </w:pPr>
      <w:r w:rsidRPr="008E0A4F">
        <w:rPr>
          <w:rFonts w:ascii="Times New Roman" w:eastAsia="Calibri" w:hAnsi="Times New Roman"/>
          <w:bCs/>
          <w:color w:val="000000"/>
          <w:lang w:eastAsia="zh-CN"/>
        </w:rPr>
        <w:lastRenderedPageBreak/>
        <w:t>ФОРМА до Договору</w:t>
      </w: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ДОДАТОК № 2</w:t>
      </w: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r w:rsidRPr="008E0A4F">
        <w:rPr>
          <w:rFonts w:ascii="Times New Roman" w:eastAsia="Calibri" w:hAnsi="Times New Roman"/>
          <w:b/>
          <w:color w:val="000000"/>
          <w:lang w:eastAsia="zh-CN"/>
        </w:rPr>
        <w:t>до Договору № ______ від «___» ____________ 2024 року</w:t>
      </w:r>
    </w:p>
    <w:p w:rsidR="00BC71D8" w:rsidRPr="008E0A4F" w:rsidRDefault="00BC71D8" w:rsidP="00BC71D8">
      <w:pPr>
        <w:tabs>
          <w:tab w:val="left" w:pos="567"/>
        </w:tabs>
        <w:spacing w:after="0" w:line="0" w:lineRule="atLeast"/>
        <w:jc w:val="center"/>
        <w:rPr>
          <w:rFonts w:ascii="Times New Roman" w:eastAsia="Calibri" w:hAnsi="Times New Roman"/>
          <w:b/>
          <w:color w:val="000000"/>
          <w:lang w:eastAsia="zh-CN"/>
        </w:rPr>
      </w:pPr>
    </w:p>
    <w:p w:rsidR="00BC71D8" w:rsidRPr="008E0A4F" w:rsidRDefault="00BC71D8" w:rsidP="00BC71D8">
      <w:pPr>
        <w:tabs>
          <w:tab w:val="left" w:pos="567"/>
        </w:tabs>
        <w:spacing w:after="0" w:line="0" w:lineRule="atLeast"/>
        <w:jc w:val="both"/>
        <w:rPr>
          <w:rFonts w:ascii="Times New Roman" w:eastAsia="Calibri" w:hAnsi="Times New Roman"/>
          <w:color w:val="000000"/>
          <w:lang w:eastAsia="zh-CN"/>
        </w:rPr>
      </w:pPr>
      <w:r w:rsidRPr="008E0A4F">
        <w:rPr>
          <w:rFonts w:ascii="Times New Roman" w:eastAsia="Calibri" w:hAnsi="Times New Roman"/>
          <w:color w:val="000000"/>
          <w:lang w:eastAsia="zh-CN"/>
        </w:rPr>
        <w:t xml:space="preserve">м. </w:t>
      </w:r>
      <w:r>
        <w:rPr>
          <w:rFonts w:ascii="Times New Roman" w:eastAsia="Calibri" w:hAnsi="Times New Roman"/>
          <w:color w:val="000000"/>
          <w:lang w:eastAsia="zh-CN"/>
        </w:rPr>
        <w:t>Кіцмань</w:t>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r>
      <w:r w:rsidRPr="008E0A4F">
        <w:rPr>
          <w:rFonts w:ascii="Times New Roman" w:eastAsia="Calibri" w:hAnsi="Times New Roman"/>
          <w:color w:val="000000"/>
          <w:lang w:eastAsia="zh-CN"/>
        </w:rPr>
        <w:tab/>
        <w:t xml:space="preserve">                «___» _______________ 2024 року</w:t>
      </w:r>
    </w:p>
    <w:p w:rsidR="00BC71D8" w:rsidRPr="008E0A4F" w:rsidRDefault="00BC71D8" w:rsidP="00BC71D8">
      <w:pPr>
        <w:spacing w:after="0" w:line="240" w:lineRule="auto"/>
        <w:rPr>
          <w:rFonts w:ascii="Times New Roman" w:eastAsia="Calibri" w:hAnsi="Times New Roman"/>
          <w:b/>
          <w:lang w:eastAsia="zh-CN"/>
        </w:rPr>
      </w:pPr>
    </w:p>
    <w:p w:rsidR="00BC71D8" w:rsidRPr="008E0A4F" w:rsidRDefault="00BC71D8" w:rsidP="00BC71D8">
      <w:pPr>
        <w:spacing w:after="0" w:line="240" w:lineRule="auto"/>
        <w:jc w:val="center"/>
        <w:rPr>
          <w:rFonts w:ascii="Times New Roman" w:eastAsia="Calibri" w:hAnsi="Times New Roman"/>
          <w:b/>
          <w:lang w:eastAsia="zh-CN"/>
        </w:rPr>
      </w:pPr>
      <w:r w:rsidRPr="008E0A4F">
        <w:rPr>
          <w:rFonts w:ascii="Times New Roman" w:eastAsia="Calibri" w:hAnsi="Times New Roman"/>
          <w:b/>
          <w:lang w:eastAsia="zh-CN"/>
        </w:rPr>
        <w:t>ЗАЯВКА</w:t>
      </w:r>
    </w:p>
    <w:p w:rsidR="00BC71D8" w:rsidRPr="008E0A4F" w:rsidRDefault="00BC71D8" w:rsidP="00BC71D8">
      <w:pPr>
        <w:spacing w:after="0" w:line="240" w:lineRule="auto"/>
        <w:jc w:val="center"/>
        <w:rPr>
          <w:rFonts w:ascii="Times New Roman" w:eastAsia="Calibri" w:hAnsi="Times New Roman"/>
          <w:b/>
          <w:lang w:eastAsia="zh-CN"/>
        </w:rPr>
      </w:pPr>
      <w:r w:rsidRPr="008E0A4F">
        <w:rPr>
          <w:rFonts w:ascii="Times New Roman" w:eastAsia="Calibri" w:hAnsi="Times New Roman"/>
          <w:b/>
          <w:lang w:eastAsia="zh-CN"/>
        </w:rPr>
        <w:t xml:space="preserve">на надання послуг </w:t>
      </w:r>
    </w:p>
    <w:p w:rsidR="00BC71D8" w:rsidRPr="008E0A4F" w:rsidRDefault="00BC71D8" w:rsidP="00BC71D8">
      <w:pPr>
        <w:spacing w:after="0" w:line="240" w:lineRule="auto"/>
        <w:jc w:val="center"/>
        <w:rPr>
          <w:rFonts w:ascii="Times New Roman" w:eastAsia="Calibri" w:hAnsi="Times New Roman"/>
          <w:b/>
          <w:lang w:eastAsia="zh-CN"/>
        </w:rPr>
      </w:pPr>
    </w:p>
    <w:tbl>
      <w:tblPr>
        <w:tblW w:w="0" w:type="auto"/>
        <w:tblLook w:val="01E0"/>
      </w:tblPr>
      <w:tblGrid>
        <w:gridCol w:w="5068"/>
        <w:gridCol w:w="5069"/>
      </w:tblGrid>
      <w:tr w:rsidR="00BC71D8" w:rsidRPr="008E0A4F" w:rsidTr="009907E1">
        <w:tc>
          <w:tcPr>
            <w:tcW w:w="5068" w:type="dxa"/>
          </w:tcPr>
          <w:p w:rsidR="00BC71D8" w:rsidRPr="008E0A4F" w:rsidRDefault="00BC71D8" w:rsidP="009907E1">
            <w:pPr>
              <w:spacing w:after="0" w:line="240" w:lineRule="auto"/>
              <w:jc w:val="center"/>
              <w:rPr>
                <w:rFonts w:ascii="Times New Roman" w:eastAsia="Calibri" w:hAnsi="Times New Roman"/>
                <w:b/>
                <w:lang w:eastAsia="zh-CN"/>
              </w:rPr>
            </w:pPr>
          </w:p>
        </w:tc>
        <w:tc>
          <w:tcPr>
            <w:tcW w:w="5069" w:type="dxa"/>
            <w:hideMark/>
          </w:tcPr>
          <w:p w:rsidR="00BC71D8" w:rsidRPr="008E0A4F" w:rsidRDefault="00BC71D8" w:rsidP="009907E1">
            <w:pPr>
              <w:spacing w:after="0" w:line="240" w:lineRule="auto"/>
              <w:rPr>
                <w:rFonts w:ascii="Times New Roman" w:eastAsia="Calibri" w:hAnsi="Times New Roman"/>
                <w:lang w:eastAsia="zh-CN"/>
              </w:rPr>
            </w:pPr>
            <w:r w:rsidRPr="008E0A4F">
              <w:rPr>
                <w:rFonts w:ascii="Times New Roman" w:eastAsia="Calibri" w:hAnsi="Times New Roman"/>
                <w:b/>
                <w:caps/>
                <w:lang w:eastAsia="zh-CN"/>
              </w:rPr>
              <w:t>_________________</w:t>
            </w:r>
          </w:p>
        </w:tc>
      </w:tr>
    </w:tbl>
    <w:p w:rsidR="00BC71D8" w:rsidRPr="008E0A4F" w:rsidRDefault="00BC71D8" w:rsidP="00BC71D8">
      <w:pPr>
        <w:spacing w:after="0" w:line="240" w:lineRule="auto"/>
        <w:jc w:val="center"/>
        <w:rPr>
          <w:rFonts w:ascii="Times New Roman" w:eastAsia="Calibri" w:hAnsi="Times New Roman"/>
          <w:b/>
          <w:lang w:eastAsia="zh-CN"/>
        </w:rPr>
      </w:pPr>
    </w:p>
    <w:p w:rsidR="00BC71D8" w:rsidRPr="008E0A4F" w:rsidRDefault="00BC71D8" w:rsidP="00BC71D8">
      <w:pPr>
        <w:shd w:val="clear" w:color="auto" w:fill="FFFFFF"/>
        <w:spacing w:after="0" w:line="240" w:lineRule="auto"/>
        <w:jc w:val="center"/>
        <w:rPr>
          <w:rFonts w:ascii="Times New Roman" w:eastAsia="Calibri" w:hAnsi="Times New Roman"/>
          <w:b/>
          <w:lang w:eastAsia="zh-CN"/>
        </w:rPr>
      </w:pPr>
      <w:r w:rsidRPr="008E0A4F">
        <w:rPr>
          <w:rFonts w:ascii="Times New Roman" w:eastAsia="Calibri" w:hAnsi="Times New Roman"/>
          <w:b/>
          <w:lang w:eastAsia="zh-CN"/>
        </w:rPr>
        <w:t>ІН</w:t>
      </w:r>
      <w:r w:rsidRPr="008E0A4F">
        <w:rPr>
          <w:rFonts w:ascii="Times New Roman" w:eastAsia="Calibri" w:hAnsi="Times New Roman"/>
          <w:b/>
          <w:lang w:val="ru-RU" w:eastAsia="zh-CN"/>
        </w:rPr>
        <w:t>ФО</w:t>
      </w:r>
      <w:r w:rsidRPr="008E0A4F">
        <w:rPr>
          <w:rFonts w:ascii="Times New Roman" w:eastAsia="Calibri" w:hAnsi="Times New Roman"/>
          <w:b/>
          <w:lang w:eastAsia="zh-CN"/>
        </w:rPr>
        <w:t>РМАЦІЯ ВІД ЗАМОВНИКА для обов’язкового заповнення</w:t>
      </w:r>
    </w:p>
    <w:p w:rsidR="00BC71D8" w:rsidRPr="008E0A4F" w:rsidRDefault="00BC71D8" w:rsidP="00BC71D8">
      <w:pPr>
        <w:shd w:val="clear" w:color="auto" w:fill="FFFFFF"/>
        <w:spacing w:after="0" w:line="240" w:lineRule="auto"/>
        <w:jc w:val="center"/>
        <w:rPr>
          <w:rFonts w:ascii="Times New Roman" w:eastAsia="Calibri" w:hAnsi="Times New Roman"/>
          <w:b/>
          <w:lang w:eastAsia="zh-CN"/>
        </w:rPr>
      </w:pPr>
    </w:p>
    <w:tbl>
      <w:tblPr>
        <w:tblStyle w:val="4"/>
        <w:tblW w:w="10031" w:type="dxa"/>
        <w:tblLook w:val="04A0"/>
      </w:tblPr>
      <w:tblGrid>
        <w:gridCol w:w="5240"/>
        <w:gridCol w:w="4791"/>
      </w:tblGrid>
      <w:tr w:rsidR="00BC71D8" w:rsidRPr="008E0A4F" w:rsidTr="00BC71D8">
        <w:tc>
          <w:tcPr>
            <w:tcW w:w="5240" w:type="dxa"/>
          </w:tcPr>
          <w:p w:rsidR="00BC71D8" w:rsidRPr="00BC71D8" w:rsidRDefault="00BC71D8" w:rsidP="009907E1">
            <w:pPr>
              <w:shd w:val="clear" w:color="auto" w:fill="FFFFFF"/>
              <w:spacing w:after="0" w:line="240" w:lineRule="auto"/>
              <w:rPr>
                <w:rFonts w:ascii="Times New Roman" w:hAnsi="Times New Roman"/>
                <w:sz w:val="24"/>
                <w:szCs w:val="24"/>
                <w:lang w:eastAsia="zh-CN"/>
              </w:rPr>
            </w:pPr>
            <w:r w:rsidRPr="00BC71D8">
              <w:rPr>
                <w:rFonts w:ascii="Times New Roman" w:hAnsi="Times New Roman"/>
                <w:sz w:val="24"/>
                <w:szCs w:val="24"/>
                <w:lang w:eastAsia="zh-CN"/>
              </w:rPr>
              <w:t>Повна назва Замовника</w:t>
            </w:r>
          </w:p>
        </w:tc>
        <w:tc>
          <w:tcPr>
            <w:tcW w:w="4791" w:type="dxa"/>
          </w:tcPr>
          <w:p w:rsidR="00BC71D8" w:rsidRPr="008E0A4F" w:rsidRDefault="00BC71D8" w:rsidP="009907E1">
            <w:pPr>
              <w:spacing w:after="0" w:line="240" w:lineRule="auto"/>
              <w:jc w:val="center"/>
              <w:rPr>
                <w:b/>
                <w:lang w:eastAsia="zh-CN"/>
              </w:rPr>
            </w:pPr>
          </w:p>
        </w:tc>
      </w:tr>
      <w:tr w:rsidR="00BC71D8" w:rsidRPr="008E0A4F" w:rsidTr="00BC71D8">
        <w:tc>
          <w:tcPr>
            <w:tcW w:w="5240" w:type="dxa"/>
          </w:tcPr>
          <w:p w:rsidR="00BC71D8" w:rsidRPr="00BC71D8" w:rsidRDefault="00BC71D8" w:rsidP="009907E1">
            <w:pPr>
              <w:shd w:val="clear" w:color="auto" w:fill="FFFFFF"/>
              <w:spacing w:after="0" w:line="240" w:lineRule="auto"/>
              <w:rPr>
                <w:rFonts w:ascii="Times New Roman" w:hAnsi="Times New Roman"/>
                <w:sz w:val="24"/>
                <w:szCs w:val="24"/>
                <w:lang w:eastAsia="zh-CN"/>
              </w:rPr>
            </w:pPr>
            <w:r w:rsidRPr="00BC71D8">
              <w:rPr>
                <w:rFonts w:ascii="Times New Roman" w:hAnsi="Times New Roman"/>
                <w:sz w:val="24"/>
                <w:szCs w:val="24"/>
                <w:lang w:eastAsia="zh-CN"/>
              </w:rPr>
              <w:t>Адреса вивезення відходів</w:t>
            </w:r>
          </w:p>
        </w:tc>
        <w:tc>
          <w:tcPr>
            <w:tcW w:w="4791" w:type="dxa"/>
          </w:tcPr>
          <w:p w:rsidR="00BC71D8" w:rsidRPr="008E0A4F" w:rsidRDefault="00BC71D8" w:rsidP="009907E1">
            <w:pPr>
              <w:spacing w:after="0" w:line="240" w:lineRule="auto"/>
              <w:jc w:val="center"/>
              <w:rPr>
                <w:b/>
                <w:lang w:eastAsia="zh-CN"/>
              </w:rPr>
            </w:pPr>
          </w:p>
        </w:tc>
      </w:tr>
      <w:tr w:rsidR="00BC71D8" w:rsidRPr="008E0A4F" w:rsidTr="00BC71D8">
        <w:tc>
          <w:tcPr>
            <w:tcW w:w="5240" w:type="dxa"/>
          </w:tcPr>
          <w:p w:rsidR="00BC71D8" w:rsidRPr="00BC71D8" w:rsidRDefault="00BC71D8" w:rsidP="009907E1">
            <w:pPr>
              <w:shd w:val="clear" w:color="auto" w:fill="FFFFFF"/>
              <w:spacing w:after="0" w:line="240" w:lineRule="auto"/>
              <w:rPr>
                <w:rFonts w:ascii="Times New Roman" w:hAnsi="Times New Roman"/>
                <w:sz w:val="24"/>
                <w:szCs w:val="24"/>
                <w:lang w:eastAsia="zh-CN"/>
              </w:rPr>
            </w:pPr>
            <w:r w:rsidRPr="00BC71D8">
              <w:rPr>
                <w:rFonts w:ascii="Times New Roman" w:hAnsi="Times New Roman"/>
                <w:sz w:val="24"/>
                <w:szCs w:val="24"/>
                <w:lang w:eastAsia="zh-CN"/>
              </w:rPr>
              <w:t>Відповідає за завантаження відходів за договором (замовник чи виконавець)</w:t>
            </w:r>
          </w:p>
        </w:tc>
        <w:tc>
          <w:tcPr>
            <w:tcW w:w="4791" w:type="dxa"/>
          </w:tcPr>
          <w:p w:rsidR="00BC71D8" w:rsidRPr="008E0A4F" w:rsidRDefault="00BC71D8" w:rsidP="009907E1">
            <w:pPr>
              <w:spacing w:after="0" w:line="240" w:lineRule="auto"/>
              <w:jc w:val="center"/>
              <w:rPr>
                <w:b/>
                <w:lang w:eastAsia="zh-CN"/>
              </w:rPr>
            </w:pPr>
          </w:p>
        </w:tc>
      </w:tr>
      <w:tr w:rsidR="00BC71D8" w:rsidRPr="008E0A4F" w:rsidTr="00BC71D8">
        <w:tc>
          <w:tcPr>
            <w:tcW w:w="5240" w:type="dxa"/>
          </w:tcPr>
          <w:p w:rsidR="00BC71D8" w:rsidRPr="00BC71D8" w:rsidRDefault="00BC71D8" w:rsidP="009907E1">
            <w:pPr>
              <w:shd w:val="clear" w:color="auto" w:fill="FFFFFF"/>
              <w:spacing w:after="0" w:line="240" w:lineRule="auto"/>
              <w:rPr>
                <w:rFonts w:ascii="Times New Roman" w:hAnsi="Times New Roman"/>
                <w:sz w:val="24"/>
                <w:szCs w:val="24"/>
                <w:lang w:val="ru-RU" w:eastAsia="zh-CN"/>
              </w:rPr>
            </w:pPr>
            <w:r w:rsidRPr="00BC71D8">
              <w:rPr>
                <w:rFonts w:ascii="Times New Roman" w:hAnsi="Times New Roman"/>
                <w:sz w:val="24"/>
                <w:szCs w:val="24"/>
                <w:lang w:eastAsia="zh-CN"/>
              </w:rPr>
              <w:t>Контактна особа (</w:t>
            </w:r>
            <w:r w:rsidRPr="00BC71D8">
              <w:rPr>
                <w:rFonts w:ascii="Times New Roman" w:hAnsi="Times New Roman"/>
                <w:sz w:val="24"/>
                <w:szCs w:val="24"/>
                <w:lang w:val="ru-RU" w:eastAsia="zh-CN"/>
              </w:rPr>
              <w:t>П.І.Б.</w:t>
            </w:r>
            <w:r w:rsidRPr="00BC71D8">
              <w:rPr>
                <w:rFonts w:ascii="Times New Roman" w:hAnsi="Times New Roman"/>
                <w:sz w:val="24"/>
                <w:szCs w:val="24"/>
                <w:lang w:eastAsia="zh-CN"/>
              </w:rPr>
              <w:t>., номер тел., e-</w:t>
            </w:r>
            <w:proofErr w:type="spellStart"/>
            <w:r w:rsidRPr="00BC71D8">
              <w:rPr>
                <w:rFonts w:ascii="Times New Roman" w:hAnsi="Times New Roman"/>
                <w:sz w:val="24"/>
                <w:szCs w:val="24"/>
                <w:lang w:eastAsia="zh-CN"/>
              </w:rPr>
              <w:t>mail</w:t>
            </w:r>
            <w:proofErr w:type="spellEnd"/>
            <w:r w:rsidRPr="00BC71D8">
              <w:rPr>
                <w:rFonts w:ascii="Times New Roman" w:hAnsi="Times New Roman"/>
                <w:sz w:val="24"/>
                <w:szCs w:val="24"/>
                <w:lang w:eastAsia="zh-CN"/>
              </w:rPr>
              <w:t>)</w:t>
            </w:r>
          </w:p>
        </w:tc>
        <w:tc>
          <w:tcPr>
            <w:tcW w:w="4791" w:type="dxa"/>
          </w:tcPr>
          <w:p w:rsidR="00BC71D8" w:rsidRPr="008E0A4F" w:rsidRDefault="00BC71D8" w:rsidP="009907E1">
            <w:pPr>
              <w:spacing w:after="0" w:line="240" w:lineRule="auto"/>
              <w:jc w:val="center"/>
              <w:rPr>
                <w:b/>
                <w:lang w:eastAsia="zh-CN"/>
              </w:rPr>
            </w:pPr>
          </w:p>
        </w:tc>
      </w:tr>
    </w:tbl>
    <w:p w:rsidR="00BC71D8" w:rsidRPr="008E0A4F" w:rsidRDefault="00BC71D8" w:rsidP="00BC71D8">
      <w:pPr>
        <w:shd w:val="clear" w:color="auto" w:fill="FFFFFF"/>
        <w:spacing w:after="0" w:line="240" w:lineRule="auto"/>
        <w:jc w:val="center"/>
        <w:rPr>
          <w:rFonts w:ascii="Times New Roman" w:eastAsia="Calibri" w:hAnsi="Times New Roman"/>
          <w:b/>
          <w:lang w:eastAsia="zh-CN"/>
        </w:rPr>
      </w:pPr>
    </w:p>
    <w:p w:rsidR="00BC71D8" w:rsidRPr="008E0A4F" w:rsidRDefault="00BC71D8" w:rsidP="00BC71D8">
      <w:pPr>
        <w:spacing w:after="0" w:line="240" w:lineRule="auto"/>
        <w:jc w:val="both"/>
        <w:rPr>
          <w:rFonts w:ascii="Times New Roman" w:eastAsia="Calibri" w:hAnsi="Times New Roman"/>
          <w:b/>
          <w:lang w:eastAsia="zh-CN"/>
        </w:rPr>
      </w:pPr>
    </w:p>
    <w:p w:rsidR="00BC71D8" w:rsidRPr="008E0A4F" w:rsidRDefault="00BC71D8" w:rsidP="00BC71D8">
      <w:pPr>
        <w:spacing w:after="0" w:line="240" w:lineRule="auto"/>
        <w:jc w:val="both"/>
        <w:rPr>
          <w:rFonts w:ascii="Times New Roman" w:eastAsia="Calibri" w:hAnsi="Times New Roman"/>
          <w:b/>
          <w:lang w:eastAsia="zh-CN"/>
        </w:rPr>
      </w:pPr>
      <w:bookmarkStart w:id="3" w:name="_Hlk155620344"/>
      <w:r w:rsidRPr="008E0A4F">
        <w:rPr>
          <w:rFonts w:ascii="Times New Roman" w:eastAsia="Calibri" w:hAnsi="Times New Roman"/>
          <w:b/>
          <w:lang w:eastAsia="zh-CN"/>
        </w:rPr>
        <w:t>Згідно із Договором № _____від ______________ року прошу надати послуги щодо наступних відходів:</w:t>
      </w:r>
    </w:p>
    <w:bookmarkEnd w:id="3"/>
    <w:p w:rsidR="00BC71D8" w:rsidRPr="008E0A4F" w:rsidRDefault="00BC71D8" w:rsidP="00BC71D8">
      <w:pPr>
        <w:spacing w:after="0" w:line="240" w:lineRule="auto"/>
        <w:jc w:val="both"/>
        <w:rPr>
          <w:rFonts w:ascii="Times New Roman" w:eastAsia="Calibri" w:hAnsi="Times New Roman"/>
          <w:b/>
          <w:lang w:eastAsia="zh-CN"/>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
        <w:gridCol w:w="2406"/>
        <w:gridCol w:w="1719"/>
        <w:gridCol w:w="1131"/>
        <w:gridCol w:w="1187"/>
        <w:gridCol w:w="1702"/>
      </w:tblGrid>
      <w:tr w:rsidR="00BC71D8" w:rsidRPr="008E0A4F" w:rsidTr="009907E1">
        <w:trPr>
          <w:trHeight w:val="864"/>
          <w:jc w:val="center"/>
        </w:trPr>
        <w:tc>
          <w:tcPr>
            <w:tcW w:w="733" w:type="dxa"/>
            <w:vAlign w:val="center"/>
            <w:hideMark/>
          </w:tcPr>
          <w:p w:rsidR="00BC71D8" w:rsidRPr="008E0A4F" w:rsidRDefault="00BC71D8" w:rsidP="009907E1">
            <w:pPr>
              <w:spacing w:after="0" w:line="240" w:lineRule="auto"/>
              <w:jc w:val="center"/>
              <w:rPr>
                <w:rFonts w:ascii="Times New Roman" w:eastAsia="Calibri" w:hAnsi="Times New Roman"/>
                <w:b/>
                <w:lang w:eastAsia="zh-CN"/>
              </w:rPr>
            </w:pPr>
            <w:bookmarkStart w:id="4" w:name="_Hlk155620354"/>
            <w:r w:rsidRPr="008E0A4F">
              <w:rPr>
                <w:rFonts w:ascii="Times New Roman" w:eastAsia="Calibri" w:hAnsi="Times New Roman"/>
                <w:b/>
                <w:lang w:eastAsia="zh-CN"/>
              </w:rPr>
              <w:t>№ п/п</w:t>
            </w:r>
          </w:p>
        </w:tc>
        <w:tc>
          <w:tcPr>
            <w:tcW w:w="2424" w:type="dxa"/>
            <w:vAlign w:val="center"/>
            <w:hideMark/>
          </w:tcPr>
          <w:p w:rsidR="00BC71D8" w:rsidRPr="008E0A4F" w:rsidRDefault="00BC71D8" w:rsidP="009907E1">
            <w:pPr>
              <w:spacing w:after="0" w:line="240" w:lineRule="auto"/>
              <w:jc w:val="center"/>
              <w:rPr>
                <w:rFonts w:ascii="Times New Roman" w:eastAsia="Calibri" w:hAnsi="Times New Roman"/>
                <w:b/>
                <w:bCs/>
                <w:lang w:eastAsia="zh-CN"/>
              </w:rPr>
            </w:pPr>
            <w:r w:rsidRPr="008E0A4F">
              <w:rPr>
                <w:rFonts w:ascii="Times New Roman" w:eastAsia="Calibri" w:hAnsi="Times New Roman"/>
                <w:b/>
                <w:bCs/>
                <w:lang w:eastAsia="zh-CN"/>
              </w:rPr>
              <w:t>Найменування  відходів та код операції</w:t>
            </w:r>
          </w:p>
        </w:tc>
        <w:tc>
          <w:tcPr>
            <w:tcW w:w="1685" w:type="dxa"/>
            <w:vAlign w:val="center"/>
          </w:tcPr>
          <w:p w:rsidR="00BC71D8" w:rsidRPr="008E0A4F" w:rsidRDefault="00BC71D8" w:rsidP="009907E1">
            <w:pPr>
              <w:spacing w:after="0" w:line="240" w:lineRule="auto"/>
              <w:jc w:val="center"/>
              <w:rPr>
                <w:rFonts w:ascii="Times New Roman" w:eastAsia="Calibri" w:hAnsi="Times New Roman"/>
                <w:b/>
                <w:bCs/>
                <w:lang w:eastAsia="zh-CN"/>
              </w:rPr>
            </w:pPr>
            <w:r w:rsidRPr="008E0A4F">
              <w:rPr>
                <w:rFonts w:ascii="Times New Roman" w:eastAsia="Calibri" w:hAnsi="Times New Roman"/>
                <w:b/>
                <w:bCs/>
                <w:color w:val="000000"/>
                <w:lang w:eastAsia="ru-RU"/>
              </w:rPr>
              <w:t>Код відповідно до Національного переліку відходів</w:t>
            </w:r>
          </w:p>
        </w:tc>
        <w:tc>
          <w:tcPr>
            <w:tcW w:w="1131" w:type="dxa"/>
            <w:vAlign w:val="center"/>
            <w:hideMark/>
          </w:tcPr>
          <w:p w:rsidR="00BC71D8" w:rsidRPr="008E0A4F" w:rsidRDefault="00BC71D8" w:rsidP="009907E1">
            <w:pPr>
              <w:spacing w:after="0" w:line="240" w:lineRule="auto"/>
              <w:jc w:val="center"/>
              <w:rPr>
                <w:rFonts w:ascii="Times New Roman" w:eastAsia="Calibri" w:hAnsi="Times New Roman"/>
                <w:b/>
                <w:lang w:eastAsia="zh-CN"/>
              </w:rPr>
            </w:pPr>
            <w:r w:rsidRPr="008E0A4F">
              <w:rPr>
                <w:rFonts w:ascii="Times New Roman" w:eastAsia="Calibri" w:hAnsi="Times New Roman"/>
                <w:b/>
                <w:lang w:eastAsia="zh-CN"/>
              </w:rPr>
              <w:t>Одиниця виміру</w:t>
            </w:r>
          </w:p>
        </w:tc>
        <w:tc>
          <w:tcPr>
            <w:tcW w:w="1187" w:type="dxa"/>
            <w:vAlign w:val="center"/>
            <w:hideMark/>
          </w:tcPr>
          <w:p w:rsidR="00BC71D8" w:rsidRPr="008E0A4F" w:rsidRDefault="00BC71D8" w:rsidP="009907E1">
            <w:pPr>
              <w:spacing w:after="0" w:line="240" w:lineRule="auto"/>
              <w:jc w:val="center"/>
              <w:rPr>
                <w:rFonts w:ascii="Times New Roman" w:eastAsia="Calibri" w:hAnsi="Times New Roman"/>
                <w:b/>
                <w:lang w:eastAsia="zh-CN"/>
              </w:rPr>
            </w:pPr>
            <w:r w:rsidRPr="008E0A4F">
              <w:rPr>
                <w:rFonts w:ascii="Times New Roman" w:eastAsia="Calibri" w:hAnsi="Times New Roman"/>
                <w:b/>
                <w:lang w:eastAsia="zh-CN"/>
              </w:rPr>
              <w:t>Кількість відходів</w:t>
            </w:r>
          </w:p>
        </w:tc>
        <w:tc>
          <w:tcPr>
            <w:tcW w:w="1713" w:type="dxa"/>
            <w:hideMark/>
          </w:tcPr>
          <w:p w:rsidR="00BC71D8" w:rsidRPr="008E0A4F" w:rsidRDefault="00BC71D8" w:rsidP="009907E1">
            <w:pPr>
              <w:spacing w:after="0" w:line="240" w:lineRule="auto"/>
              <w:jc w:val="center"/>
              <w:rPr>
                <w:rFonts w:ascii="Times New Roman" w:eastAsia="Calibri" w:hAnsi="Times New Roman"/>
                <w:b/>
                <w:lang w:eastAsia="zh-CN"/>
              </w:rPr>
            </w:pPr>
          </w:p>
          <w:p w:rsidR="00BC71D8" w:rsidRPr="008E0A4F" w:rsidRDefault="00BC71D8" w:rsidP="009907E1">
            <w:pPr>
              <w:spacing w:after="0" w:line="240" w:lineRule="auto"/>
              <w:jc w:val="center"/>
              <w:rPr>
                <w:rFonts w:ascii="Times New Roman" w:eastAsia="Calibri" w:hAnsi="Times New Roman"/>
                <w:b/>
                <w:lang w:eastAsia="zh-CN"/>
              </w:rPr>
            </w:pPr>
          </w:p>
          <w:p w:rsidR="00BC71D8" w:rsidRPr="008E0A4F" w:rsidRDefault="00BC71D8" w:rsidP="009907E1">
            <w:pPr>
              <w:spacing w:after="0" w:line="240" w:lineRule="auto"/>
              <w:jc w:val="center"/>
              <w:rPr>
                <w:rFonts w:ascii="Times New Roman" w:eastAsia="Calibri" w:hAnsi="Times New Roman"/>
                <w:b/>
                <w:lang w:eastAsia="zh-CN"/>
              </w:rPr>
            </w:pPr>
            <w:r w:rsidRPr="008E0A4F">
              <w:rPr>
                <w:rFonts w:ascii="Times New Roman" w:eastAsia="Calibri" w:hAnsi="Times New Roman"/>
                <w:b/>
                <w:lang w:eastAsia="zh-CN"/>
              </w:rPr>
              <w:t>Вид пакування</w:t>
            </w:r>
          </w:p>
        </w:tc>
      </w:tr>
      <w:tr w:rsidR="00BC71D8" w:rsidRPr="008E0A4F" w:rsidTr="009907E1">
        <w:trPr>
          <w:trHeight w:val="526"/>
          <w:jc w:val="center"/>
        </w:trPr>
        <w:tc>
          <w:tcPr>
            <w:tcW w:w="733" w:type="dxa"/>
            <w:vAlign w:val="center"/>
            <w:hideMark/>
          </w:tcPr>
          <w:p w:rsidR="00BC71D8" w:rsidRPr="008E0A4F" w:rsidRDefault="00BC71D8" w:rsidP="009907E1">
            <w:pPr>
              <w:spacing w:after="0" w:line="240" w:lineRule="auto"/>
              <w:jc w:val="center"/>
              <w:rPr>
                <w:rFonts w:ascii="Times New Roman" w:eastAsia="Calibri" w:hAnsi="Times New Roman"/>
                <w:lang w:eastAsia="zh-CN"/>
              </w:rPr>
            </w:pPr>
            <w:r w:rsidRPr="008E0A4F">
              <w:rPr>
                <w:rFonts w:ascii="Times New Roman" w:eastAsia="Calibri" w:hAnsi="Times New Roman"/>
                <w:lang w:eastAsia="zh-CN"/>
              </w:rPr>
              <w:t>1</w:t>
            </w:r>
          </w:p>
        </w:tc>
        <w:tc>
          <w:tcPr>
            <w:tcW w:w="2424" w:type="dxa"/>
            <w:vAlign w:val="center"/>
          </w:tcPr>
          <w:p w:rsidR="00BC71D8" w:rsidRPr="008E0A4F" w:rsidRDefault="00BC71D8" w:rsidP="009907E1">
            <w:pPr>
              <w:spacing w:after="0" w:line="240" w:lineRule="auto"/>
              <w:rPr>
                <w:rFonts w:ascii="Times New Roman" w:eastAsia="Calibri" w:hAnsi="Times New Roman"/>
                <w:b/>
                <w:lang w:eastAsia="zh-CN"/>
              </w:rPr>
            </w:pPr>
          </w:p>
        </w:tc>
        <w:tc>
          <w:tcPr>
            <w:tcW w:w="1685" w:type="dxa"/>
          </w:tcPr>
          <w:p w:rsidR="00BC71D8" w:rsidRPr="008E0A4F" w:rsidRDefault="00BC71D8" w:rsidP="009907E1">
            <w:pPr>
              <w:spacing w:after="0" w:line="240" w:lineRule="auto"/>
              <w:jc w:val="center"/>
              <w:rPr>
                <w:rFonts w:ascii="Times New Roman" w:eastAsia="Calibri" w:hAnsi="Times New Roman"/>
                <w:lang w:eastAsia="zh-CN"/>
              </w:rPr>
            </w:pPr>
          </w:p>
        </w:tc>
        <w:tc>
          <w:tcPr>
            <w:tcW w:w="1131" w:type="dxa"/>
            <w:vAlign w:val="center"/>
          </w:tcPr>
          <w:p w:rsidR="00BC71D8" w:rsidRPr="008E0A4F" w:rsidRDefault="00BC71D8" w:rsidP="009907E1">
            <w:pPr>
              <w:spacing w:after="0" w:line="240" w:lineRule="auto"/>
              <w:jc w:val="center"/>
              <w:rPr>
                <w:rFonts w:ascii="Times New Roman" w:eastAsia="Calibri" w:hAnsi="Times New Roman"/>
                <w:lang w:eastAsia="zh-CN"/>
              </w:rPr>
            </w:pPr>
          </w:p>
        </w:tc>
        <w:tc>
          <w:tcPr>
            <w:tcW w:w="1187" w:type="dxa"/>
            <w:vAlign w:val="center"/>
          </w:tcPr>
          <w:p w:rsidR="00BC71D8" w:rsidRPr="008E0A4F" w:rsidRDefault="00BC71D8" w:rsidP="009907E1">
            <w:pPr>
              <w:spacing w:after="0" w:line="240" w:lineRule="auto"/>
              <w:jc w:val="center"/>
              <w:rPr>
                <w:rFonts w:ascii="Times New Roman" w:eastAsia="Calibri" w:hAnsi="Times New Roman"/>
                <w:b/>
                <w:lang w:eastAsia="zh-CN"/>
              </w:rPr>
            </w:pPr>
          </w:p>
        </w:tc>
        <w:tc>
          <w:tcPr>
            <w:tcW w:w="1713" w:type="dxa"/>
            <w:vAlign w:val="center"/>
          </w:tcPr>
          <w:p w:rsidR="00BC71D8" w:rsidRPr="008E0A4F" w:rsidRDefault="00BC71D8" w:rsidP="009907E1">
            <w:pPr>
              <w:spacing w:after="0" w:line="240" w:lineRule="auto"/>
              <w:jc w:val="center"/>
              <w:rPr>
                <w:rFonts w:ascii="Times New Roman" w:eastAsia="Calibri" w:hAnsi="Times New Roman"/>
                <w:lang w:eastAsia="zh-CN"/>
              </w:rPr>
            </w:pPr>
          </w:p>
        </w:tc>
      </w:tr>
      <w:tr w:rsidR="00BC71D8" w:rsidRPr="008E0A4F" w:rsidTr="009907E1">
        <w:trPr>
          <w:trHeight w:val="526"/>
          <w:jc w:val="center"/>
        </w:trPr>
        <w:tc>
          <w:tcPr>
            <w:tcW w:w="733" w:type="dxa"/>
            <w:vAlign w:val="center"/>
            <w:hideMark/>
          </w:tcPr>
          <w:p w:rsidR="00BC71D8" w:rsidRPr="008E0A4F" w:rsidRDefault="00BC71D8" w:rsidP="009907E1">
            <w:pPr>
              <w:spacing w:after="0" w:line="240" w:lineRule="auto"/>
              <w:jc w:val="center"/>
              <w:rPr>
                <w:rFonts w:ascii="Times New Roman" w:eastAsia="Calibri" w:hAnsi="Times New Roman"/>
                <w:lang w:eastAsia="zh-CN"/>
              </w:rPr>
            </w:pPr>
            <w:r w:rsidRPr="008E0A4F">
              <w:rPr>
                <w:rFonts w:ascii="Times New Roman" w:eastAsia="Calibri" w:hAnsi="Times New Roman"/>
                <w:lang w:eastAsia="zh-CN"/>
              </w:rPr>
              <w:t>2</w:t>
            </w:r>
          </w:p>
        </w:tc>
        <w:tc>
          <w:tcPr>
            <w:tcW w:w="2424" w:type="dxa"/>
            <w:vAlign w:val="center"/>
          </w:tcPr>
          <w:p w:rsidR="00BC71D8" w:rsidRPr="008E0A4F" w:rsidRDefault="00BC71D8" w:rsidP="009907E1">
            <w:pPr>
              <w:spacing w:after="0" w:line="240" w:lineRule="auto"/>
              <w:rPr>
                <w:rFonts w:ascii="Times New Roman" w:eastAsia="Calibri" w:hAnsi="Times New Roman"/>
                <w:b/>
                <w:lang w:eastAsia="zh-CN"/>
              </w:rPr>
            </w:pPr>
          </w:p>
        </w:tc>
        <w:tc>
          <w:tcPr>
            <w:tcW w:w="1685" w:type="dxa"/>
          </w:tcPr>
          <w:p w:rsidR="00BC71D8" w:rsidRPr="008E0A4F" w:rsidRDefault="00BC71D8" w:rsidP="009907E1">
            <w:pPr>
              <w:spacing w:after="0" w:line="240" w:lineRule="auto"/>
              <w:jc w:val="center"/>
              <w:rPr>
                <w:rFonts w:ascii="Times New Roman" w:eastAsia="Calibri" w:hAnsi="Times New Roman"/>
                <w:lang w:eastAsia="zh-CN"/>
              </w:rPr>
            </w:pPr>
          </w:p>
        </w:tc>
        <w:tc>
          <w:tcPr>
            <w:tcW w:w="1131" w:type="dxa"/>
            <w:vAlign w:val="center"/>
          </w:tcPr>
          <w:p w:rsidR="00BC71D8" w:rsidRPr="008E0A4F" w:rsidRDefault="00BC71D8" w:rsidP="009907E1">
            <w:pPr>
              <w:spacing w:after="0" w:line="240" w:lineRule="auto"/>
              <w:jc w:val="center"/>
              <w:rPr>
                <w:rFonts w:ascii="Times New Roman" w:eastAsia="Calibri" w:hAnsi="Times New Roman"/>
                <w:lang w:eastAsia="zh-CN"/>
              </w:rPr>
            </w:pPr>
          </w:p>
        </w:tc>
        <w:tc>
          <w:tcPr>
            <w:tcW w:w="1187" w:type="dxa"/>
            <w:vAlign w:val="center"/>
          </w:tcPr>
          <w:p w:rsidR="00BC71D8" w:rsidRPr="008E0A4F" w:rsidRDefault="00BC71D8" w:rsidP="009907E1">
            <w:pPr>
              <w:spacing w:after="0" w:line="240" w:lineRule="auto"/>
              <w:jc w:val="center"/>
              <w:rPr>
                <w:rFonts w:ascii="Times New Roman" w:eastAsia="Calibri" w:hAnsi="Times New Roman"/>
                <w:b/>
                <w:lang w:eastAsia="zh-CN"/>
              </w:rPr>
            </w:pPr>
          </w:p>
        </w:tc>
        <w:tc>
          <w:tcPr>
            <w:tcW w:w="1713" w:type="dxa"/>
            <w:vAlign w:val="center"/>
          </w:tcPr>
          <w:p w:rsidR="00BC71D8" w:rsidRPr="008E0A4F" w:rsidRDefault="00BC71D8" w:rsidP="009907E1">
            <w:pPr>
              <w:spacing w:after="0" w:line="240" w:lineRule="auto"/>
              <w:jc w:val="center"/>
              <w:rPr>
                <w:rFonts w:ascii="Times New Roman" w:eastAsia="Calibri" w:hAnsi="Times New Roman"/>
                <w:lang w:eastAsia="zh-CN"/>
              </w:rPr>
            </w:pPr>
          </w:p>
        </w:tc>
      </w:tr>
      <w:tr w:rsidR="00BC71D8" w:rsidRPr="008E0A4F" w:rsidTr="009907E1">
        <w:trPr>
          <w:trHeight w:val="526"/>
          <w:jc w:val="center"/>
        </w:trPr>
        <w:tc>
          <w:tcPr>
            <w:tcW w:w="733" w:type="dxa"/>
            <w:vAlign w:val="center"/>
            <w:hideMark/>
          </w:tcPr>
          <w:p w:rsidR="00BC71D8" w:rsidRPr="008E0A4F" w:rsidRDefault="00BC71D8" w:rsidP="009907E1">
            <w:pPr>
              <w:spacing w:after="0" w:line="240" w:lineRule="auto"/>
              <w:jc w:val="center"/>
              <w:rPr>
                <w:rFonts w:ascii="Times New Roman" w:eastAsia="Calibri" w:hAnsi="Times New Roman"/>
                <w:lang w:eastAsia="zh-CN"/>
              </w:rPr>
            </w:pPr>
            <w:r w:rsidRPr="008E0A4F">
              <w:rPr>
                <w:rFonts w:ascii="Times New Roman" w:eastAsia="Calibri" w:hAnsi="Times New Roman"/>
                <w:lang w:eastAsia="zh-CN"/>
              </w:rPr>
              <w:t>3</w:t>
            </w:r>
          </w:p>
        </w:tc>
        <w:tc>
          <w:tcPr>
            <w:tcW w:w="2424" w:type="dxa"/>
            <w:vAlign w:val="center"/>
          </w:tcPr>
          <w:p w:rsidR="00BC71D8" w:rsidRPr="008E0A4F" w:rsidRDefault="00BC71D8" w:rsidP="009907E1">
            <w:pPr>
              <w:spacing w:after="0" w:line="240" w:lineRule="auto"/>
              <w:rPr>
                <w:rFonts w:ascii="Times New Roman" w:eastAsia="Calibri" w:hAnsi="Times New Roman"/>
                <w:b/>
                <w:lang w:eastAsia="zh-CN"/>
              </w:rPr>
            </w:pPr>
          </w:p>
        </w:tc>
        <w:tc>
          <w:tcPr>
            <w:tcW w:w="1685" w:type="dxa"/>
          </w:tcPr>
          <w:p w:rsidR="00BC71D8" w:rsidRPr="008E0A4F" w:rsidRDefault="00BC71D8" w:rsidP="009907E1">
            <w:pPr>
              <w:spacing w:after="0" w:line="240" w:lineRule="auto"/>
              <w:jc w:val="center"/>
              <w:rPr>
                <w:rFonts w:ascii="Times New Roman" w:eastAsia="Calibri" w:hAnsi="Times New Roman"/>
                <w:lang w:eastAsia="zh-CN"/>
              </w:rPr>
            </w:pPr>
          </w:p>
        </w:tc>
        <w:tc>
          <w:tcPr>
            <w:tcW w:w="1131" w:type="dxa"/>
            <w:vAlign w:val="center"/>
          </w:tcPr>
          <w:p w:rsidR="00BC71D8" w:rsidRPr="008E0A4F" w:rsidRDefault="00BC71D8" w:rsidP="009907E1">
            <w:pPr>
              <w:spacing w:after="0" w:line="240" w:lineRule="auto"/>
              <w:jc w:val="center"/>
              <w:rPr>
                <w:rFonts w:ascii="Times New Roman" w:eastAsia="Calibri" w:hAnsi="Times New Roman"/>
                <w:lang w:eastAsia="zh-CN"/>
              </w:rPr>
            </w:pPr>
          </w:p>
        </w:tc>
        <w:tc>
          <w:tcPr>
            <w:tcW w:w="1187" w:type="dxa"/>
            <w:vAlign w:val="center"/>
          </w:tcPr>
          <w:p w:rsidR="00BC71D8" w:rsidRPr="008E0A4F" w:rsidRDefault="00BC71D8" w:rsidP="009907E1">
            <w:pPr>
              <w:spacing w:after="0" w:line="240" w:lineRule="auto"/>
              <w:jc w:val="center"/>
              <w:rPr>
                <w:rFonts w:ascii="Times New Roman" w:eastAsia="Calibri" w:hAnsi="Times New Roman"/>
                <w:b/>
                <w:lang w:eastAsia="zh-CN"/>
              </w:rPr>
            </w:pPr>
          </w:p>
        </w:tc>
        <w:tc>
          <w:tcPr>
            <w:tcW w:w="1713" w:type="dxa"/>
            <w:vAlign w:val="center"/>
          </w:tcPr>
          <w:p w:rsidR="00BC71D8" w:rsidRPr="008E0A4F" w:rsidRDefault="00BC71D8" w:rsidP="009907E1">
            <w:pPr>
              <w:spacing w:after="0" w:line="240" w:lineRule="auto"/>
              <w:jc w:val="center"/>
              <w:rPr>
                <w:rFonts w:ascii="Times New Roman" w:eastAsia="Calibri" w:hAnsi="Times New Roman"/>
                <w:lang w:eastAsia="zh-CN"/>
              </w:rPr>
            </w:pPr>
          </w:p>
        </w:tc>
      </w:tr>
      <w:bookmarkEnd w:id="4"/>
    </w:tbl>
    <w:p w:rsidR="00BC71D8" w:rsidRPr="008E0A4F" w:rsidRDefault="00BC71D8" w:rsidP="00BC71D8">
      <w:pPr>
        <w:spacing w:after="0" w:line="240" w:lineRule="auto"/>
        <w:rPr>
          <w:rFonts w:ascii="Times New Roman" w:eastAsia="Calibri" w:hAnsi="Times New Roman"/>
          <w:lang w:eastAsia="zh-CN"/>
        </w:rPr>
      </w:pPr>
    </w:p>
    <w:p w:rsidR="00BC71D8" w:rsidRPr="008E0A4F" w:rsidRDefault="00BC71D8" w:rsidP="00BC71D8">
      <w:pPr>
        <w:spacing w:after="0" w:line="240" w:lineRule="auto"/>
        <w:rPr>
          <w:rFonts w:ascii="Times New Roman" w:eastAsia="Calibri" w:hAnsi="Times New Roman"/>
          <w:lang w:eastAsia="zh-CN"/>
        </w:rPr>
      </w:pPr>
      <w:r w:rsidRPr="008E0A4F">
        <w:rPr>
          <w:rFonts w:ascii="Times New Roman" w:eastAsia="Calibri" w:hAnsi="Times New Roman"/>
          <w:lang w:eastAsia="zh-CN"/>
        </w:rPr>
        <w:t xml:space="preserve"> ______________________</w:t>
      </w:r>
      <w:r w:rsidRPr="008E0A4F">
        <w:rPr>
          <w:rFonts w:ascii="Times New Roman" w:eastAsia="Calibri" w:hAnsi="Times New Roman"/>
          <w:lang w:eastAsia="zh-CN"/>
        </w:rPr>
        <w:tab/>
      </w:r>
      <w:r w:rsidRPr="008E0A4F">
        <w:rPr>
          <w:rFonts w:ascii="Times New Roman" w:eastAsia="Calibri" w:hAnsi="Times New Roman"/>
          <w:lang w:eastAsia="zh-CN"/>
        </w:rPr>
        <w:tab/>
        <w:t xml:space="preserve"> _______________________                   __________________</w:t>
      </w:r>
    </w:p>
    <w:p w:rsidR="00BC71D8" w:rsidRPr="008E0A4F" w:rsidRDefault="00BC71D8" w:rsidP="00BC71D8">
      <w:pPr>
        <w:spacing w:after="0" w:line="240" w:lineRule="auto"/>
        <w:rPr>
          <w:rFonts w:ascii="Times New Roman" w:eastAsia="Calibri" w:hAnsi="Times New Roman"/>
          <w:lang w:eastAsia="zh-CN"/>
        </w:rPr>
      </w:pPr>
      <w:r w:rsidRPr="008E0A4F">
        <w:rPr>
          <w:rFonts w:ascii="Times New Roman" w:eastAsia="Calibri" w:hAnsi="Times New Roman"/>
          <w:lang w:eastAsia="zh-CN"/>
        </w:rPr>
        <w:t xml:space="preserve">          (посада) </w:t>
      </w:r>
      <w:r w:rsidRPr="008E0A4F">
        <w:rPr>
          <w:rFonts w:ascii="Times New Roman" w:eastAsia="Calibri" w:hAnsi="Times New Roman"/>
          <w:lang w:eastAsia="zh-CN"/>
        </w:rPr>
        <w:tab/>
      </w:r>
      <w:r w:rsidRPr="008E0A4F">
        <w:rPr>
          <w:rFonts w:ascii="Times New Roman" w:eastAsia="Calibri" w:hAnsi="Times New Roman"/>
          <w:lang w:eastAsia="zh-CN"/>
        </w:rPr>
        <w:tab/>
      </w:r>
      <w:r w:rsidRPr="008E0A4F">
        <w:rPr>
          <w:rFonts w:ascii="Times New Roman" w:eastAsia="Calibri" w:hAnsi="Times New Roman"/>
          <w:lang w:eastAsia="zh-CN"/>
        </w:rPr>
        <w:tab/>
        <w:t xml:space="preserve">         (підпис), М.П.</w:t>
      </w:r>
      <w:r w:rsidRPr="008E0A4F">
        <w:rPr>
          <w:rFonts w:ascii="Times New Roman" w:eastAsia="Calibri" w:hAnsi="Times New Roman"/>
          <w:lang w:eastAsia="zh-CN"/>
        </w:rPr>
        <w:tab/>
      </w:r>
      <w:r w:rsidRPr="008E0A4F">
        <w:rPr>
          <w:rFonts w:ascii="Times New Roman" w:eastAsia="Calibri" w:hAnsi="Times New Roman"/>
          <w:lang w:eastAsia="zh-CN"/>
        </w:rPr>
        <w:tab/>
      </w:r>
      <w:r w:rsidRPr="008E0A4F">
        <w:rPr>
          <w:rFonts w:ascii="Times New Roman" w:eastAsia="Calibri" w:hAnsi="Times New Roman"/>
          <w:lang w:eastAsia="zh-CN"/>
        </w:rPr>
        <w:tab/>
      </w:r>
      <w:r w:rsidRPr="008E0A4F">
        <w:rPr>
          <w:rFonts w:ascii="Times New Roman" w:eastAsia="Calibri" w:hAnsi="Times New Roman"/>
          <w:lang w:eastAsia="zh-CN"/>
        </w:rPr>
        <w:tab/>
        <w:t>(П.І.Б.)</w:t>
      </w:r>
    </w:p>
    <w:p w:rsidR="009C4262" w:rsidRPr="006C39D4" w:rsidRDefault="009C4262" w:rsidP="009C4262">
      <w:pPr>
        <w:tabs>
          <w:tab w:val="left" w:pos="1440"/>
        </w:tabs>
        <w:spacing w:after="0" w:line="240" w:lineRule="auto"/>
        <w:rPr>
          <w:rFonts w:ascii="Times New Roman" w:eastAsia="Calibri" w:hAnsi="Times New Roman"/>
          <w:sz w:val="24"/>
          <w:szCs w:val="24"/>
        </w:rPr>
      </w:pPr>
    </w:p>
    <w:p w:rsidR="00820BA1" w:rsidRDefault="00820BA1" w:rsidP="00820BA1">
      <w:pPr>
        <w:tabs>
          <w:tab w:val="left" w:pos="1440"/>
        </w:tabs>
        <w:spacing w:after="0" w:line="240" w:lineRule="auto"/>
        <w:ind w:firstLine="567"/>
        <w:jc w:val="both"/>
        <w:rPr>
          <w:rFonts w:ascii="Times New Roman" w:eastAsia="Calibri" w:hAnsi="Times New Roman"/>
          <w:b/>
          <w:sz w:val="24"/>
          <w:szCs w:val="24"/>
        </w:rPr>
      </w:pPr>
    </w:p>
    <w:p w:rsidR="00820BA1" w:rsidRDefault="00820BA1" w:rsidP="00820BA1">
      <w:pPr>
        <w:tabs>
          <w:tab w:val="left" w:pos="1440"/>
        </w:tabs>
        <w:spacing w:after="0" w:line="240" w:lineRule="auto"/>
        <w:ind w:firstLine="709"/>
        <w:jc w:val="center"/>
        <w:rPr>
          <w:rFonts w:ascii="Times New Roman" w:eastAsia="Calibri" w:hAnsi="Times New Roman"/>
          <w:b/>
          <w:sz w:val="24"/>
          <w:szCs w:val="24"/>
        </w:rPr>
      </w:pPr>
      <w:r>
        <w:rPr>
          <w:rFonts w:ascii="Times New Roman" w:eastAsia="Calibri" w:hAnsi="Times New Roman"/>
          <w:b/>
          <w:sz w:val="24"/>
          <w:szCs w:val="24"/>
        </w:rPr>
        <w:t>XVІ</w:t>
      </w:r>
      <w:r>
        <w:rPr>
          <w:rFonts w:ascii="Times New Roman" w:eastAsia="Calibri" w:hAnsi="Times New Roman"/>
          <w:b/>
          <w:sz w:val="24"/>
          <w:szCs w:val="24"/>
          <w:lang w:val="en-US"/>
        </w:rPr>
        <w:t>I</w:t>
      </w:r>
      <w:r>
        <w:rPr>
          <w:rFonts w:ascii="Times New Roman" w:eastAsia="Calibri" w:hAnsi="Times New Roman"/>
          <w:b/>
          <w:sz w:val="24"/>
          <w:szCs w:val="24"/>
        </w:rPr>
        <w:t>. МІСЦЕЗНАХОДЖЕННЯ ТА БАНКІВСЬКІ РЕКВІЗИТИ СТОРІН</w:t>
      </w:r>
    </w:p>
    <w:p w:rsidR="00820BA1" w:rsidRDefault="00820BA1" w:rsidP="00820BA1">
      <w:pPr>
        <w:tabs>
          <w:tab w:val="left" w:pos="1440"/>
        </w:tabs>
        <w:spacing w:after="0" w:line="240" w:lineRule="auto"/>
        <w:ind w:firstLine="709"/>
        <w:jc w:val="center"/>
        <w:rPr>
          <w:rFonts w:ascii="Times New Roman" w:eastAsia="Calibri" w:hAnsi="Times New Roman"/>
          <w:b/>
          <w:sz w:val="24"/>
          <w:szCs w:val="24"/>
        </w:rPr>
      </w:pPr>
    </w:p>
    <w:tbl>
      <w:tblPr>
        <w:tblW w:w="9675" w:type="dxa"/>
        <w:tblInd w:w="-176" w:type="dxa"/>
        <w:tblLayout w:type="fixed"/>
        <w:tblLook w:val="04A0"/>
      </w:tblPr>
      <w:tblGrid>
        <w:gridCol w:w="5139"/>
        <w:gridCol w:w="4536"/>
      </w:tblGrid>
      <w:tr w:rsidR="00571776" w:rsidTr="00571776">
        <w:tc>
          <w:tcPr>
            <w:tcW w:w="5139" w:type="dxa"/>
          </w:tcPr>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ЗАМОВНИК:</w:t>
            </w: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spacing w:after="0" w:line="240" w:lineRule="auto"/>
              <w:rPr>
                <w:rFonts w:ascii="Times New Roman" w:hAnsi="Times New Roman"/>
                <w:b/>
                <w:sz w:val="24"/>
                <w:szCs w:val="24"/>
                <w:lang w:eastAsia="en-US"/>
              </w:rPr>
            </w:pPr>
          </w:p>
        </w:tc>
        <w:tc>
          <w:tcPr>
            <w:tcW w:w="4536" w:type="dxa"/>
          </w:tcPr>
          <w:p w:rsidR="00571776" w:rsidRDefault="00BC71D8"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Виконавець</w:t>
            </w:r>
            <w:r w:rsidR="00571776">
              <w:rPr>
                <w:rFonts w:ascii="Times New Roman" w:hAnsi="Times New Roman"/>
                <w:b/>
                <w:sz w:val="24"/>
                <w:szCs w:val="24"/>
                <w:lang w:eastAsia="en-US"/>
              </w:rPr>
              <w:t>:</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rPr>
                <w:rFonts w:ascii="Times New Roman" w:hAnsi="Times New Roman"/>
                <w:b/>
                <w:sz w:val="24"/>
                <w:szCs w:val="24"/>
                <w:lang w:eastAsia="en-US"/>
              </w:rPr>
            </w:pPr>
          </w:p>
        </w:tc>
      </w:tr>
    </w:tbl>
    <w:p w:rsidR="00F2102E" w:rsidRDefault="00F2102E" w:rsidP="00BC71D8">
      <w:pPr>
        <w:tabs>
          <w:tab w:val="left" w:pos="1440"/>
        </w:tabs>
        <w:spacing w:after="0" w:line="240" w:lineRule="auto"/>
        <w:jc w:val="right"/>
        <w:rPr>
          <w:rFonts w:ascii="Times New Roman" w:eastAsia="Calibri" w:hAnsi="Times New Roman"/>
          <w:b/>
          <w:sz w:val="24"/>
          <w:szCs w:val="24"/>
        </w:rPr>
      </w:pPr>
    </w:p>
    <w:sectPr w:rsidR="00F2102E" w:rsidSect="00BC71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44" w:rsidRDefault="00074944" w:rsidP="003315DD">
      <w:pPr>
        <w:spacing w:after="0" w:line="240" w:lineRule="auto"/>
      </w:pPr>
      <w:r>
        <w:separator/>
      </w:r>
    </w:p>
  </w:endnote>
  <w:endnote w:type="continuationSeparator" w:id="1">
    <w:p w:rsidR="00074944" w:rsidRDefault="00074944" w:rsidP="00331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8" w:rsidRDefault="00BC71D8">
    <w:pPr>
      <w:pStyle w:val="ab"/>
    </w:pPr>
    <w:r>
      <w:rPr>
        <w:noProof/>
        <w:lang w:val="ru-RU" w:eastAsia="ru-RU"/>
      </w:rPr>
      <w:drawing>
        <wp:anchor distT="0" distB="0" distL="114300" distR="114300" simplePos="0" relativeHeight="251661312" behindDoc="0" locked="0" layoutInCell="1" allowOverlap="1">
          <wp:simplePos x="0" y="0"/>
          <wp:positionH relativeFrom="margin">
            <wp:posOffset>8049895</wp:posOffset>
          </wp:positionH>
          <wp:positionV relativeFrom="margin">
            <wp:posOffset>9083675</wp:posOffset>
          </wp:positionV>
          <wp:extent cx="1620520" cy="704215"/>
          <wp:effectExtent l="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8" w:rsidRDefault="00BC71D8">
    <w:pPr>
      <w:pStyle w:val="ab"/>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8" w:rsidRDefault="00BC71D8">
    <w:pPr>
      <w:pStyle w:val="ab"/>
    </w:pPr>
    <w:r>
      <w:rPr>
        <w:noProof/>
        <w:lang w:val="ru-RU" w:eastAsia="ru-RU"/>
      </w:rPr>
      <w:drawing>
        <wp:anchor distT="0" distB="0" distL="114300" distR="114300" simplePos="0" relativeHeight="251659264" behindDoc="0" locked="0" layoutInCell="1" allowOverlap="1">
          <wp:simplePos x="0" y="0"/>
          <wp:positionH relativeFrom="margin">
            <wp:posOffset>8049895</wp:posOffset>
          </wp:positionH>
          <wp:positionV relativeFrom="margin">
            <wp:posOffset>9083675</wp:posOffset>
          </wp:positionV>
          <wp:extent cx="1620520" cy="704215"/>
          <wp:effectExtent l="0" t="0" r="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8" w:rsidRDefault="00BC71D8">
    <w:pPr>
      <w:pStyle w:val="ab"/>
      <w:rPr>
        <w:lang w:val="en-US"/>
      </w:rPr>
    </w:pPr>
    <w:r>
      <w:rPr>
        <w:noProof/>
        <w:lang w:val="ru-RU" w:eastAsia="ru-RU"/>
      </w:rPr>
      <w:drawing>
        <wp:anchor distT="0" distB="0" distL="114300" distR="114300" simplePos="0" relativeHeight="251660288" behindDoc="0" locked="0" layoutInCell="1" allowOverlap="1">
          <wp:simplePos x="0" y="0"/>
          <wp:positionH relativeFrom="margin">
            <wp:posOffset>-772794</wp:posOffset>
          </wp:positionH>
          <wp:positionV relativeFrom="margin">
            <wp:posOffset>8970645</wp:posOffset>
          </wp:positionV>
          <wp:extent cx="7578725" cy="1023620"/>
          <wp:effectExtent l="0" t="0" r="0"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44" w:rsidRDefault="00074944" w:rsidP="003315DD">
      <w:pPr>
        <w:spacing w:after="0" w:line="240" w:lineRule="auto"/>
      </w:pPr>
      <w:r>
        <w:separator/>
      </w:r>
    </w:p>
  </w:footnote>
  <w:footnote w:type="continuationSeparator" w:id="1">
    <w:p w:rsidR="00074944" w:rsidRDefault="00074944" w:rsidP="00331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8" w:rsidRDefault="00BC71D8" w:rsidP="00B9646B">
    <w:pPr>
      <w:pStyle w:val="a9"/>
      <w:tabs>
        <w:tab w:val="left" w:pos="25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8" w:rsidRDefault="00BC71D8">
    <w:pPr>
      <w:pStyle w:val="a9"/>
    </w:pPr>
    <w:r>
      <w:rPr>
        <w:noProof/>
        <w:color w:val="000000"/>
        <w:sz w:val="24"/>
        <w:lang w:val="ru-RU" w:eastAsia="ru-RU"/>
      </w:rPr>
      <w:drawing>
        <wp:inline distT="0" distB="0" distL="0" distR="0">
          <wp:extent cx="6665062" cy="770048"/>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6665062" cy="77004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26D"/>
    <w:multiLevelType w:val="hybridMultilevel"/>
    <w:tmpl w:val="6C268C8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2A97171C"/>
    <w:multiLevelType w:val="hybridMultilevel"/>
    <w:tmpl w:val="776E25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D35D29"/>
    <w:multiLevelType w:val="hybridMultilevel"/>
    <w:tmpl w:val="7F708A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917C76"/>
    <w:multiLevelType w:val="multilevel"/>
    <w:tmpl w:val="3412F8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5E5367D"/>
    <w:multiLevelType w:val="multilevel"/>
    <w:tmpl w:val="FBC67D9E"/>
    <w:lvl w:ilvl="0">
      <w:start w:val="1"/>
      <w:numFmt w:val="decimal"/>
      <w:lvlText w:val="%1."/>
      <w:lvlJc w:val="left"/>
      <w:pPr>
        <w:ind w:left="720" w:hanging="360"/>
      </w:pPr>
      <w:rPr>
        <w:rFonts w:hint="default"/>
      </w:rPr>
    </w:lvl>
    <w:lvl w:ilvl="1">
      <w:start w:val="1"/>
      <w:numFmt w:val="decimal"/>
      <w:isLgl/>
      <w:lvlText w:val="%1.%2."/>
      <w:lvlJc w:val="left"/>
      <w:pPr>
        <w:ind w:left="996" w:hanging="57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F5C39DA"/>
    <w:multiLevelType w:val="hybridMultilevel"/>
    <w:tmpl w:val="F42C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227A13"/>
    <w:multiLevelType w:val="multilevel"/>
    <w:tmpl w:val="C48CEBFA"/>
    <w:lvl w:ilvl="0">
      <w:start w:val="14"/>
      <w:numFmt w:val="decimal"/>
      <w:lvlText w:val="%1."/>
      <w:lvlJc w:val="left"/>
      <w:pPr>
        <w:ind w:left="660" w:hanging="660"/>
      </w:pPr>
    </w:lvl>
    <w:lvl w:ilvl="1">
      <w:start w:val="3"/>
      <w:numFmt w:val="decimal"/>
      <w:lvlText w:val="%1.%2."/>
      <w:lvlJc w:val="left"/>
      <w:pPr>
        <w:ind w:left="660" w:hanging="660"/>
      </w:pPr>
      <w:rPr>
        <w:b/>
        <w:bCs/>
      </w:rPr>
    </w:lvl>
    <w:lvl w:ilvl="2">
      <w:start w:val="1"/>
      <w:numFmt w:val="decimal"/>
      <w:lvlText w:val="%1.%2.%3."/>
      <w:lvlJc w:val="left"/>
      <w:pPr>
        <w:ind w:left="862"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4686CA6"/>
    <w:multiLevelType w:val="multilevel"/>
    <w:tmpl w:val="5D74814E"/>
    <w:lvl w:ilvl="0">
      <w:start w:val="1"/>
      <w:numFmt w:val="decimal"/>
      <w:lvlText w:val="%1."/>
      <w:lvlJc w:val="left"/>
      <w:pPr>
        <w:ind w:left="720" w:hanging="360"/>
      </w:pPr>
    </w:lvl>
    <w:lvl w:ilvl="1">
      <w:start w:val="1"/>
      <w:numFmt w:val="decimal"/>
      <w:lvlText w:val="%1.%2."/>
      <w:lvlJc w:val="left"/>
      <w:pPr>
        <w:ind w:left="1563" w:hanging="570"/>
      </w:pPr>
      <w:rPr>
        <w:b w:val="0"/>
        <w: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5A7B7771"/>
    <w:multiLevelType w:val="hybridMultilevel"/>
    <w:tmpl w:val="7F708A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6B7AD3"/>
    <w:multiLevelType w:val="hybridMultilevel"/>
    <w:tmpl w:val="2A0C5A10"/>
    <w:lvl w:ilvl="0" w:tplc="B1DAA06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788F544A"/>
    <w:multiLevelType w:val="hybridMultilevel"/>
    <w:tmpl w:val="B88C8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0"/>
  </w:num>
  <w:num w:numId="6">
    <w:abstractNumId w:val="11"/>
  </w:num>
  <w:num w:numId="7">
    <w:abstractNumId w:val="2"/>
  </w:num>
  <w:num w:numId="8">
    <w:abstractNumId w:val="0"/>
  </w:num>
  <w:num w:numId="9">
    <w:abstractNumId w:val="6"/>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1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0"/>
    <w:footnote w:id="1"/>
  </w:footnotePr>
  <w:endnotePr>
    <w:endnote w:id="0"/>
    <w:endnote w:id="1"/>
  </w:endnotePr>
  <w:compat/>
  <w:rsids>
    <w:rsidRoot w:val="00256C3D"/>
    <w:rsid w:val="00022F62"/>
    <w:rsid w:val="000319CC"/>
    <w:rsid w:val="000328FD"/>
    <w:rsid w:val="00050385"/>
    <w:rsid w:val="00063A47"/>
    <w:rsid w:val="00074944"/>
    <w:rsid w:val="00096547"/>
    <w:rsid w:val="000A2E04"/>
    <w:rsid w:val="000A3269"/>
    <w:rsid w:val="000E3F7F"/>
    <w:rsid w:val="000F273C"/>
    <w:rsid w:val="001114E2"/>
    <w:rsid w:val="0011584E"/>
    <w:rsid w:val="00123E61"/>
    <w:rsid w:val="00135C4B"/>
    <w:rsid w:val="00137D81"/>
    <w:rsid w:val="00150AFA"/>
    <w:rsid w:val="0017163C"/>
    <w:rsid w:val="0018246D"/>
    <w:rsid w:val="001956AA"/>
    <w:rsid w:val="001A6C0A"/>
    <w:rsid w:val="001F20EC"/>
    <w:rsid w:val="001F26C2"/>
    <w:rsid w:val="00234A8D"/>
    <w:rsid w:val="002354DA"/>
    <w:rsid w:val="002418AD"/>
    <w:rsid w:val="002470FF"/>
    <w:rsid w:val="00256C3D"/>
    <w:rsid w:val="00275BEE"/>
    <w:rsid w:val="00280ACF"/>
    <w:rsid w:val="00280BC7"/>
    <w:rsid w:val="00292D9E"/>
    <w:rsid w:val="002A2BB3"/>
    <w:rsid w:val="002D693F"/>
    <w:rsid w:val="002D7D3D"/>
    <w:rsid w:val="002E007F"/>
    <w:rsid w:val="002E5B35"/>
    <w:rsid w:val="002F3B31"/>
    <w:rsid w:val="0030345D"/>
    <w:rsid w:val="00304939"/>
    <w:rsid w:val="00320D95"/>
    <w:rsid w:val="00324DE6"/>
    <w:rsid w:val="003315DD"/>
    <w:rsid w:val="003317F8"/>
    <w:rsid w:val="00342EE2"/>
    <w:rsid w:val="00345FB3"/>
    <w:rsid w:val="00357F95"/>
    <w:rsid w:val="003640F5"/>
    <w:rsid w:val="003658C8"/>
    <w:rsid w:val="00367C94"/>
    <w:rsid w:val="0037400C"/>
    <w:rsid w:val="00380B6E"/>
    <w:rsid w:val="00382F22"/>
    <w:rsid w:val="00383504"/>
    <w:rsid w:val="003A68A5"/>
    <w:rsid w:val="003B0D01"/>
    <w:rsid w:val="003B5C8C"/>
    <w:rsid w:val="003B7606"/>
    <w:rsid w:val="003B7BF8"/>
    <w:rsid w:val="003F6096"/>
    <w:rsid w:val="00404082"/>
    <w:rsid w:val="004139BC"/>
    <w:rsid w:val="00414B78"/>
    <w:rsid w:val="00416E49"/>
    <w:rsid w:val="0042247C"/>
    <w:rsid w:val="00422537"/>
    <w:rsid w:val="0042333C"/>
    <w:rsid w:val="00426AFF"/>
    <w:rsid w:val="00430D73"/>
    <w:rsid w:val="00435B21"/>
    <w:rsid w:val="00436C17"/>
    <w:rsid w:val="00441266"/>
    <w:rsid w:val="004520F3"/>
    <w:rsid w:val="00467BDF"/>
    <w:rsid w:val="004937AB"/>
    <w:rsid w:val="004A35E9"/>
    <w:rsid w:val="004A3931"/>
    <w:rsid w:val="004B5A89"/>
    <w:rsid w:val="004B6F37"/>
    <w:rsid w:val="004C4AE0"/>
    <w:rsid w:val="004E1B57"/>
    <w:rsid w:val="004F247C"/>
    <w:rsid w:val="00501975"/>
    <w:rsid w:val="00511877"/>
    <w:rsid w:val="005132EF"/>
    <w:rsid w:val="005175D1"/>
    <w:rsid w:val="00541AB8"/>
    <w:rsid w:val="00542DF2"/>
    <w:rsid w:val="00571776"/>
    <w:rsid w:val="00585298"/>
    <w:rsid w:val="00585CA3"/>
    <w:rsid w:val="00594EA9"/>
    <w:rsid w:val="005957CA"/>
    <w:rsid w:val="005E5863"/>
    <w:rsid w:val="005E7525"/>
    <w:rsid w:val="0060557F"/>
    <w:rsid w:val="00606431"/>
    <w:rsid w:val="0061384C"/>
    <w:rsid w:val="00622BB7"/>
    <w:rsid w:val="00624EA2"/>
    <w:rsid w:val="00642FC3"/>
    <w:rsid w:val="00643A81"/>
    <w:rsid w:val="00654DA8"/>
    <w:rsid w:val="00667741"/>
    <w:rsid w:val="006823C6"/>
    <w:rsid w:val="00682C98"/>
    <w:rsid w:val="00694535"/>
    <w:rsid w:val="006A1844"/>
    <w:rsid w:val="006D3842"/>
    <w:rsid w:val="006D4826"/>
    <w:rsid w:val="006D5159"/>
    <w:rsid w:val="006D7603"/>
    <w:rsid w:val="006E102C"/>
    <w:rsid w:val="006E5118"/>
    <w:rsid w:val="006E5C32"/>
    <w:rsid w:val="006F08E6"/>
    <w:rsid w:val="006F3137"/>
    <w:rsid w:val="00704C26"/>
    <w:rsid w:val="00727F7D"/>
    <w:rsid w:val="00736FCF"/>
    <w:rsid w:val="00746BC0"/>
    <w:rsid w:val="00752B1F"/>
    <w:rsid w:val="0075575A"/>
    <w:rsid w:val="00761356"/>
    <w:rsid w:val="00790D6F"/>
    <w:rsid w:val="0079308A"/>
    <w:rsid w:val="007A5B75"/>
    <w:rsid w:val="007B1B5D"/>
    <w:rsid w:val="007C4CDB"/>
    <w:rsid w:val="007E1478"/>
    <w:rsid w:val="00806B7A"/>
    <w:rsid w:val="00815D85"/>
    <w:rsid w:val="00816797"/>
    <w:rsid w:val="00820BA1"/>
    <w:rsid w:val="0082266D"/>
    <w:rsid w:val="00831E50"/>
    <w:rsid w:val="008420C8"/>
    <w:rsid w:val="00844ADE"/>
    <w:rsid w:val="00855DBC"/>
    <w:rsid w:val="00860EAE"/>
    <w:rsid w:val="0086198C"/>
    <w:rsid w:val="00875B72"/>
    <w:rsid w:val="0089219B"/>
    <w:rsid w:val="008B7D10"/>
    <w:rsid w:val="008C4325"/>
    <w:rsid w:val="008D1445"/>
    <w:rsid w:val="008E0965"/>
    <w:rsid w:val="008E39A8"/>
    <w:rsid w:val="009006FB"/>
    <w:rsid w:val="00912C60"/>
    <w:rsid w:val="009214F9"/>
    <w:rsid w:val="009370FC"/>
    <w:rsid w:val="00940480"/>
    <w:rsid w:val="00941E37"/>
    <w:rsid w:val="00946CE9"/>
    <w:rsid w:val="0094707E"/>
    <w:rsid w:val="0095689F"/>
    <w:rsid w:val="00956E7A"/>
    <w:rsid w:val="009574D9"/>
    <w:rsid w:val="00973698"/>
    <w:rsid w:val="009914B1"/>
    <w:rsid w:val="00992DC4"/>
    <w:rsid w:val="00995DF7"/>
    <w:rsid w:val="00997771"/>
    <w:rsid w:val="009C104E"/>
    <w:rsid w:val="009C3C35"/>
    <w:rsid w:val="009C4262"/>
    <w:rsid w:val="009D1655"/>
    <w:rsid w:val="009D1DD2"/>
    <w:rsid w:val="009D7EE6"/>
    <w:rsid w:val="009E3BD9"/>
    <w:rsid w:val="009E5C00"/>
    <w:rsid w:val="009F16CF"/>
    <w:rsid w:val="009F3441"/>
    <w:rsid w:val="009F421F"/>
    <w:rsid w:val="009F5409"/>
    <w:rsid w:val="00A0046E"/>
    <w:rsid w:val="00A0116D"/>
    <w:rsid w:val="00A03F61"/>
    <w:rsid w:val="00A21FD5"/>
    <w:rsid w:val="00A245A5"/>
    <w:rsid w:val="00A4394B"/>
    <w:rsid w:val="00A50BA9"/>
    <w:rsid w:val="00A72253"/>
    <w:rsid w:val="00A7293E"/>
    <w:rsid w:val="00A81E9F"/>
    <w:rsid w:val="00AB40ED"/>
    <w:rsid w:val="00AC36C7"/>
    <w:rsid w:val="00AC6833"/>
    <w:rsid w:val="00AC796F"/>
    <w:rsid w:val="00AD3190"/>
    <w:rsid w:val="00AE07F0"/>
    <w:rsid w:val="00AE5046"/>
    <w:rsid w:val="00AF088E"/>
    <w:rsid w:val="00AF383F"/>
    <w:rsid w:val="00B06384"/>
    <w:rsid w:val="00B20681"/>
    <w:rsid w:val="00B31CD0"/>
    <w:rsid w:val="00B348ED"/>
    <w:rsid w:val="00B35726"/>
    <w:rsid w:val="00B40CB8"/>
    <w:rsid w:val="00B4449F"/>
    <w:rsid w:val="00B455F6"/>
    <w:rsid w:val="00B5468E"/>
    <w:rsid w:val="00B56B0C"/>
    <w:rsid w:val="00B67CA9"/>
    <w:rsid w:val="00B9611E"/>
    <w:rsid w:val="00BA5366"/>
    <w:rsid w:val="00BA5E5B"/>
    <w:rsid w:val="00BB1829"/>
    <w:rsid w:val="00BB4336"/>
    <w:rsid w:val="00BB5CF9"/>
    <w:rsid w:val="00BC71D8"/>
    <w:rsid w:val="00BD6B40"/>
    <w:rsid w:val="00BE3859"/>
    <w:rsid w:val="00BF3675"/>
    <w:rsid w:val="00C02E1D"/>
    <w:rsid w:val="00C16773"/>
    <w:rsid w:val="00C24028"/>
    <w:rsid w:val="00C24A1D"/>
    <w:rsid w:val="00C252E0"/>
    <w:rsid w:val="00C41500"/>
    <w:rsid w:val="00C80301"/>
    <w:rsid w:val="00C9006F"/>
    <w:rsid w:val="00CA5C6C"/>
    <w:rsid w:val="00CB0E80"/>
    <w:rsid w:val="00CB7A60"/>
    <w:rsid w:val="00CC7E65"/>
    <w:rsid w:val="00CD2691"/>
    <w:rsid w:val="00CD5A30"/>
    <w:rsid w:val="00CD7EFF"/>
    <w:rsid w:val="00CE60C2"/>
    <w:rsid w:val="00CF21ED"/>
    <w:rsid w:val="00CF28C0"/>
    <w:rsid w:val="00D00A08"/>
    <w:rsid w:val="00D02E9D"/>
    <w:rsid w:val="00D0468E"/>
    <w:rsid w:val="00D056CD"/>
    <w:rsid w:val="00D129F0"/>
    <w:rsid w:val="00D23E7F"/>
    <w:rsid w:val="00D31991"/>
    <w:rsid w:val="00D36AAD"/>
    <w:rsid w:val="00D435BA"/>
    <w:rsid w:val="00D66DD3"/>
    <w:rsid w:val="00D73B3D"/>
    <w:rsid w:val="00D74CE0"/>
    <w:rsid w:val="00D8633C"/>
    <w:rsid w:val="00D95CC2"/>
    <w:rsid w:val="00D964F5"/>
    <w:rsid w:val="00DA07C8"/>
    <w:rsid w:val="00DA0ECF"/>
    <w:rsid w:val="00DA23EC"/>
    <w:rsid w:val="00DA5B26"/>
    <w:rsid w:val="00DA606D"/>
    <w:rsid w:val="00DE4B4B"/>
    <w:rsid w:val="00DE6272"/>
    <w:rsid w:val="00DE6F41"/>
    <w:rsid w:val="00E0054B"/>
    <w:rsid w:val="00E0499C"/>
    <w:rsid w:val="00E05EF5"/>
    <w:rsid w:val="00E16AD1"/>
    <w:rsid w:val="00E17D00"/>
    <w:rsid w:val="00E2320E"/>
    <w:rsid w:val="00E2357A"/>
    <w:rsid w:val="00E351FE"/>
    <w:rsid w:val="00E36C1E"/>
    <w:rsid w:val="00E4586B"/>
    <w:rsid w:val="00E56C3D"/>
    <w:rsid w:val="00E65949"/>
    <w:rsid w:val="00E94BE4"/>
    <w:rsid w:val="00EB110B"/>
    <w:rsid w:val="00EB3B88"/>
    <w:rsid w:val="00EB714B"/>
    <w:rsid w:val="00ED5C3A"/>
    <w:rsid w:val="00F02039"/>
    <w:rsid w:val="00F06B24"/>
    <w:rsid w:val="00F11F83"/>
    <w:rsid w:val="00F13A24"/>
    <w:rsid w:val="00F2102E"/>
    <w:rsid w:val="00F46752"/>
    <w:rsid w:val="00F52E76"/>
    <w:rsid w:val="00F81CE9"/>
    <w:rsid w:val="00F84186"/>
    <w:rsid w:val="00FA34F0"/>
    <w:rsid w:val="00FA3EEE"/>
    <w:rsid w:val="00FA75D1"/>
    <w:rsid w:val="00FB5C35"/>
    <w:rsid w:val="00FD0CCF"/>
    <w:rsid w:val="00FD152C"/>
    <w:rsid w:val="00FD6648"/>
    <w:rsid w:val="00FD7F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62"/>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9C4262"/>
    <w:pPr>
      <w:suppressAutoHyphens/>
      <w:spacing w:before="280" w:after="280" w:line="240" w:lineRule="auto"/>
    </w:pPr>
    <w:rPr>
      <w:rFonts w:ascii="Times New Roman" w:hAnsi="Times New Roman"/>
      <w:sz w:val="24"/>
      <w:szCs w:val="24"/>
      <w:lang w:eastAsia="zh-CN"/>
    </w:rPr>
  </w:style>
  <w:style w:type="character" w:customStyle="1" w:styleId="1">
    <w:name w:val="Виділення1"/>
    <w:rsid w:val="009C4262"/>
    <w:rPr>
      <w:i/>
      <w:iCs/>
    </w:rPr>
  </w:style>
  <w:style w:type="paragraph" w:customStyle="1" w:styleId="10">
    <w:name w:val="Основний текст1"/>
    <w:basedOn w:val="a"/>
    <w:rsid w:val="009C4262"/>
    <w:pPr>
      <w:spacing w:after="120" w:line="240" w:lineRule="auto"/>
      <w:jc w:val="both"/>
    </w:pPr>
    <w:rPr>
      <w:rFonts w:ascii="Arial" w:hAnsi="Arial" w:cs="Arial"/>
      <w:color w:val="00000A"/>
      <w:sz w:val="20"/>
      <w:szCs w:val="20"/>
      <w:lang w:val="en-GB" w:eastAsia="en-US"/>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9C4262"/>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9C4262"/>
    <w:pPr>
      <w:spacing w:line="240" w:lineRule="auto"/>
      <w:ind w:left="720"/>
      <w:contextualSpacing/>
    </w:pPr>
    <w:rPr>
      <w:rFonts w:ascii="Times New Roman" w:hAnsi="Times New Roman"/>
      <w:lang w:eastAsia="en-US"/>
    </w:rPr>
  </w:style>
  <w:style w:type="paragraph" w:styleId="a7">
    <w:name w:val="Body Text Indent"/>
    <w:basedOn w:val="a"/>
    <w:link w:val="a8"/>
    <w:unhideWhenUsed/>
    <w:rsid w:val="009C4262"/>
    <w:pPr>
      <w:spacing w:after="0" w:line="240" w:lineRule="auto"/>
      <w:ind w:right="-874" w:firstLine="360"/>
    </w:pPr>
    <w:rPr>
      <w:rFonts w:ascii="Times New Roman" w:hAnsi="Times New Roman"/>
      <w:sz w:val="28"/>
      <w:szCs w:val="24"/>
      <w:lang w:eastAsia="ru-RU"/>
    </w:rPr>
  </w:style>
  <w:style w:type="character" w:customStyle="1" w:styleId="a8">
    <w:name w:val="Основной текст с отступом Знак"/>
    <w:basedOn w:val="a0"/>
    <w:link w:val="a7"/>
    <w:rsid w:val="009C4262"/>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9C4262"/>
    <w:pPr>
      <w:spacing w:after="120"/>
      <w:ind w:left="283"/>
    </w:pPr>
    <w:rPr>
      <w:sz w:val="16"/>
      <w:szCs w:val="16"/>
    </w:rPr>
  </w:style>
  <w:style w:type="character" w:customStyle="1" w:styleId="30">
    <w:name w:val="Основной текст с отступом 3 Знак"/>
    <w:basedOn w:val="a0"/>
    <w:link w:val="3"/>
    <w:uiPriority w:val="99"/>
    <w:semiHidden/>
    <w:rsid w:val="009C4262"/>
    <w:rPr>
      <w:rFonts w:ascii="Calibri" w:eastAsia="Times New Roman" w:hAnsi="Calibri" w:cs="Times New Roman"/>
      <w:sz w:val="16"/>
      <w:szCs w:val="16"/>
      <w:lang w:eastAsia="uk-UA"/>
    </w:rPr>
  </w:style>
  <w:style w:type="paragraph" w:styleId="2">
    <w:name w:val="Body Text 2"/>
    <w:basedOn w:val="a"/>
    <w:link w:val="20"/>
    <w:uiPriority w:val="99"/>
    <w:semiHidden/>
    <w:unhideWhenUsed/>
    <w:rsid w:val="009C4262"/>
    <w:pPr>
      <w:spacing w:after="120" w:line="480" w:lineRule="auto"/>
    </w:pPr>
  </w:style>
  <w:style w:type="character" w:customStyle="1" w:styleId="20">
    <w:name w:val="Основной текст 2 Знак"/>
    <w:basedOn w:val="a0"/>
    <w:link w:val="2"/>
    <w:uiPriority w:val="99"/>
    <w:semiHidden/>
    <w:rsid w:val="009C4262"/>
    <w:rPr>
      <w:rFonts w:ascii="Calibri" w:eastAsia="Times New Roman" w:hAnsi="Calibri" w:cs="Times New Roman"/>
      <w:lang w:eastAsia="uk-UA"/>
    </w:rPr>
  </w:style>
  <w:style w:type="paragraph" w:customStyle="1" w:styleId="rvps2">
    <w:name w:val="rvps2"/>
    <w:basedOn w:val="a"/>
    <w:rsid w:val="00FB5C35"/>
    <w:pPr>
      <w:spacing w:before="100" w:beforeAutospacing="1" w:after="100" w:afterAutospacing="1" w:line="240" w:lineRule="auto"/>
    </w:pPr>
    <w:rPr>
      <w:rFonts w:ascii="Times New Roman" w:hAnsi="Times New Roman"/>
      <w:sz w:val="24"/>
      <w:szCs w:val="24"/>
      <w:lang w:val="ru-RU" w:eastAsia="ru-RU"/>
    </w:rPr>
  </w:style>
  <w:style w:type="paragraph" w:styleId="a9">
    <w:name w:val="header"/>
    <w:basedOn w:val="a"/>
    <w:link w:val="aa"/>
    <w:uiPriority w:val="99"/>
    <w:unhideWhenUsed/>
    <w:rsid w:val="003315D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315DD"/>
    <w:rPr>
      <w:rFonts w:ascii="Calibri" w:eastAsia="Times New Roman" w:hAnsi="Calibri" w:cs="Times New Roman"/>
      <w:lang w:eastAsia="uk-UA"/>
    </w:rPr>
  </w:style>
  <w:style w:type="paragraph" w:styleId="ab">
    <w:name w:val="footer"/>
    <w:basedOn w:val="a"/>
    <w:link w:val="ac"/>
    <w:uiPriority w:val="99"/>
    <w:unhideWhenUsed/>
    <w:rsid w:val="003315D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315DD"/>
    <w:rPr>
      <w:rFonts w:ascii="Calibri" w:eastAsia="Times New Roman" w:hAnsi="Calibri" w:cs="Times New Roman"/>
      <w:lang w:eastAsia="uk-UA"/>
    </w:rPr>
  </w:style>
  <w:style w:type="character" w:styleId="ad">
    <w:name w:val="Hyperlink"/>
    <w:basedOn w:val="a0"/>
    <w:uiPriority w:val="99"/>
    <w:unhideWhenUsed/>
    <w:rsid w:val="009F16CF"/>
    <w:rPr>
      <w:color w:val="0563C1" w:themeColor="hyperlink"/>
      <w:u w:val="single"/>
    </w:rPr>
  </w:style>
  <w:style w:type="character" w:customStyle="1" w:styleId="UnresolvedMention">
    <w:name w:val="Unresolved Mention"/>
    <w:basedOn w:val="a0"/>
    <w:uiPriority w:val="99"/>
    <w:semiHidden/>
    <w:unhideWhenUsed/>
    <w:rsid w:val="009F16CF"/>
    <w:rPr>
      <w:color w:val="605E5C"/>
      <w:shd w:val="clear" w:color="auto" w:fill="E1DFDD"/>
    </w:rPr>
  </w:style>
  <w:style w:type="paragraph" w:styleId="ae">
    <w:name w:val="No Spacing"/>
    <w:basedOn w:val="a"/>
    <w:link w:val="af"/>
    <w:uiPriority w:val="1"/>
    <w:qFormat/>
    <w:rsid w:val="004B5A89"/>
    <w:pPr>
      <w:spacing w:after="0" w:line="240" w:lineRule="auto"/>
    </w:pPr>
    <w:rPr>
      <w:rFonts w:ascii="Cambria" w:hAnsi="Cambria"/>
      <w:lang w:val="en-US" w:eastAsia="en-US" w:bidi="en-US"/>
    </w:rPr>
  </w:style>
  <w:style w:type="character" w:customStyle="1" w:styleId="af">
    <w:name w:val="Без интервала Знак"/>
    <w:link w:val="ae"/>
    <w:uiPriority w:val="1"/>
    <w:locked/>
    <w:rsid w:val="004B5A89"/>
    <w:rPr>
      <w:rFonts w:ascii="Cambria" w:eastAsia="Times New Roman" w:hAnsi="Cambria" w:cs="Times New Roman"/>
      <w:lang w:val="en-US" w:bidi="en-US"/>
    </w:rPr>
  </w:style>
  <w:style w:type="table" w:styleId="af0">
    <w:name w:val="Table Grid"/>
    <w:basedOn w:val="a1"/>
    <w:uiPriority w:val="39"/>
    <w:rsid w:val="009F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820BA1"/>
    <w:rPr>
      <w:rFonts w:ascii="Times New Roman" w:eastAsia="Times New Roman" w:hAnsi="Times New Roman" w:cs="Times New Roman"/>
    </w:rPr>
  </w:style>
  <w:style w:type="table" w:customStyle="1" w:styleId="TableNormal">
    <w:name w:val="Table Normal"/>
    <w:rsid w:val="00571776"/>
    <w:rPr>
      <w:rFonts w:ascii="Calibri" w:eastAsia="Calibri" w:hAnsi="Calibri" w:cs="Calibri"/>
      <w:lang w:eastAsia="uk-UA"/>
    </w:rPr>
    <w:tblPr>
      <w:tblCellMar>
        <w:top w:w="0" w:type="dxa"/>
        <w:left w:w="0" w:type="dxa"/>
        <w:bottom w:w="0" w:type="dxa"/>
        <w:right w:w="0" w:type="dxa"/>
      </w:tblCellMar>
    </w:tblPr>
  </w:style>
  <w:style w:type="paragraph" w:styleId="af1">
    <w:name w:val="Title"/>
    <w:basedOn w:val="a"/>
    <w:next w:val="a"/>
    <w:link w:val="af2"/>
    <w:uiPriority w:val="10"/>
    <w:qFormat/>
    <w:rsid w:val="00571776"/>
    <w:pPr>
      <w:keepNext/>
      <w:keepLines/>
      <w:spacing w:before="480" w:after="120" w:line="259" w:lineRule="auto"/>
    </w:pPr>
    <w:rPr>
      <w:rFonts w:eastAsia="Calibri" w:cs="Calibri"/>
      <w:b/>
      <w:sz w:val="72"/>
      <w:szCs w:val="72"/>
    </w:rPr>
  </w:style>
  <w:style w:type="character" w:customStyle="1" w:styleId="af2">
    <w:name w:val="Название Знак"/>
    <w:basedOn w:val="a0"/>
    <w:link w:val="af1"/>
    <w:uiPriority w:val="10"/>
    <w:rsid w:val="00571776"/>
    <w:rPr>
      <w:rFonts w:ascii="Calibri" w:eastAsia="Calibri" w:hAnsi="Calibri" w:cs="Calibri"/>
      <w:b/>
      <w:sz w:val="72"/>
      <w:szCs w:val="72"/>
      <w:lang w:eastAsia="uk-UA"/>
    </w:rPr>
  </w:style>
  <w:style w:type="table" w:customStyle="1" w:styleId="4">
    <w:name w:val="Сетка таблицы4"/>
    <w:next w:val="af0"/>
    <w:uiPriority w:val="59"/>
    <w:rsid w:val="00BC71D8"/>
    <w:pPr>
      <w:spacing w:after="0" w:line="240" w:lineRule="auto"/>
    </w:pPr>
    <w:rPr>
      <w:rFonts w:ascii="Sylfaen" w:eastAsia="Calibri" w:hAnsi="Sylfaen"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62"/>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9C4262"/>
    <w:pPr>
      <w:suppressAutoHyphens/>
      <w:spacing w:before="280" w:after="280" w:line="240" w:lineRule="auto"/>
    </w:pPr>
    <w:rPr>
      <w:rFonts w:ascii="Times New Roman" w:hAnsi="Times New Roman"/>
      <w:sz w:val="24"/>
      <w:szCs w:val="24"/>
      <w:lang w:eastAsia="zh-CN"/>
    </w:rPr>
  </w:style>
  <w:style w:type="character" w:customStyle="1" w:styleId="1">
    <w:name w:val="Виділення1"/>
    <w:rsid w:val="009C4262"/>
    <w:rPr>
      <w:i/>
      <w:iCs/>
    </w:rPr>
  </w:style>
  <w:style w:type="paragraph" w:customStyle="1" w:styleId="10">
    <w:name w:val="Основний текст1"/>
    <w:basedOn w:val="a"/>
    <w:rsid w:val="009C4262"/>
    <w:pPr>
      <w:spacing w:after="120" w:line="240" w:lineRule="auto"/>
      <w:jc w:val="both"/>
    </w:pPr>
    <w:rPr>
      <w:rFonts w:ascii="Arial" w:hAnsi="Arial" w:cs="Arial"/>
      <w:color w:val="00000A"/>
      <w:sz w:val="20"/>
      <w:szCs w:val="20"/>
      <w:lang w:val="en-GB" w:eastAsia="en-US"/>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9C4262"/>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9C4262"/>
    <w:pPr>
      <w:spacing w:line="240" w:lineRule="auto"/>
      <w:ind w:left="720"/>
      <w:contextualSpacing/>
    </w:pPr>
    <w:rPr>
      <w:rFonts w:ascii="Times New Roman" w:hAnsi="Times New Roman"/>
      <w:lang w:eastAsia="en-US"/>
    </w:rPr>
  </w:style>
  <w:style w:type="paragraph" w:styleId="a7">
    <w:name w:val="Body Text Indent"/>
    <w:basedOn w:val="a"/>
    <w:link w:val="a8"/>
    <w:unhideWhenUsed/>
    <w:rsid w:val="009C4262"/>
    <w:pPr>
      <w:spacing w:after="0" w:line="240" w:lineRule="auto"/>
      <w:ind w:right="-874" w:firstLine="360"/>
    </w:pPr>
    <w:rPr>
      <w:rFonts w:ascii="Times New Roman" w:hAnsi="Times New Roman"/>
      <w:sz w:val="28"/>
      <w:szCs w:val="24"/>
      <w:lang w:eastAsia="ru-RU"/>
    </w:rPr>
  </w:style>
  <w:style w:type="character" w:customStyle="1" w:styleId="a8">
    <w:name w:val="Основной текст с отступом Знак"/>
    <w:basedOn w:val="a0"/>
    <w:link w:val="a7"/>
    <w:rsid w:val="009C4262"/>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9C4262"/>
    <w:pPr>
      <w:spacing w:after="120"/>
      <w:ind w:left="283"/>
    </w:pPr>
    <w:rPr>
      <w:sz w:val="16"/>
      <w:szCs w:val="16"/>
    </w:rPr>
  </w:style>
  <w:style w:type="character" w:customStyle="1" w:styleId="30">
    <w:name w:val="Основной текст с отступом 3 Знак"/>
    <w:basedOn w:val="a0"/>
    <w:link w:val="3"/>
    <w:uiPriority w:val="99"/>
    <w:semiHidden/>
    <w:rsid w:val="009C4262"/>
    <w:rPr>
      <w:rFonts w:ascii="Calibri" w:eastAsia="Times New Roman" w:hAnsi="Calibri" w:cs="Times New Roman"/>
      <w:sz w:val="16"/>
      <w:szCs w:val="16"/>
      <w:lang w:eastAsia="uk-UA"/>
    </w:rPr>
  </w:style>
  <w:style w:type="paragraph" w:styleId="2">
    <w:name w:val="Body Text 2"/>
    <w:basedOn w:val="a"/>
    <w:link w:val="20"/>
    <w:uiPriority w:val="99"/>
    <w:semiHidden/>
    <w:unhideWhenUsed/>
    <w:rsid w:val="009C4262"/>
    <w:pPr>
      <w:spacing w:after="120" w:line="480" w:lineRule="auto"/>
    </w:pPr>
  </w:style>
  <w:style w:type="character" w:customStyle="1" w:styleId="20">
    <w:name w:val="Основной текст 2 Знак"/>
    <w:basedOn w:val="a0"/>
    <w:link w:val="2"/>
    <w:uiPriority w:val="99"/>
    <w:semiHidden/>
    <w:rsid w:val="009C4262"/>
    <w:rPr>
      <w:rFonts w:ascii="Calibri" w:eastAsia="Times New Roman" w:hAnsi="Calibri" w:cs="Times New Roman"/>
      <w:lang w:eastAsia="uk-UA"/>
    </w:rPr>
  </w:style>
  <w:style w:type="paragraph" w:customStyle="1" w:styleId="rvps2">
    <w:name w:val="rvps2"/>
    <w:basedOn w:val="a"/>
    <w:rsid w:val="00FB5C35"/>
    <w:pPr>
      <w:spacing w:before="100" w:beforeAutospacing="1" w:after="100" w:afterAutospacing="1" w:line="240" w:lineRule="auto"/>
    </w:pPr>
    <w:rPr>
      <w:rFonts w:ascii="Times New Roman" w:hAnsi="Times New Roman"/>
      <w:sz w:val="24"/>
      <w:szCs w:val="24"/>
      <w:lang w:val="ru-RU" w:eastAsia="ru-RU"/>
    </w:rPr>
  </w:style>
  <w:style w:type="paragraph" w:styleId="a9">
    <w:name w:val="header"/>
    <w:basedOn w:val="a"/>
    <w:link w:val="aa"/>
    <w:uiPriority w:val="99"/>
    <w:unhideWhenUsed/>
    <w:rsid w:val="003315D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315DD"/>
    <w:rPr>
      <w:rFonts w:ascii="Calibri" w:eastAsia="Times New Roman" w:hAnsi="Calibri" w:cs="Times New Roman"/>
      <w:lang w:eastAsia="uk-UA"/>
    </w:rPr>
  </w:style>
  <w:style w:type="paragraph" w:styleId="ab">
    <w:name w:val="footer"/>
    <w:basedOn w:val="a"/>
    <w:link w:val="ac"/>
    <w:uiPriority w:val="99"/>
    <w:unhideWhenUsed/>
    <w:rsid w:val="003315D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315DD"/>
    <w:rPr>
      <w:rFonts w:ascii="Calibri" w:eastAsia="Times New Roman" w:hAnsi="Calibri" w:cs="Times New Roman"/>
      <w:lang w:eastAsia="uk-UA"/>
    </w:rPr>
  </w:style>
  <w:style w:type="character" w:styleId="ad">
    <w:name w:val="Hyperlink"/>
    <w:basedOn w:val="a0"/>
    <w:uiPriority w:val="99"/>
    <w:unhideWhenUsed/>
    <w:rsid w:val="009F16CF"/>
    <w:rPr>
      <w:color w:val="0563C1" w:themeColor="hyperlink"/>
      <w:u w:val="single"/>
    </w:rPr>
  </w:style>
  <w:style w:type="character" w:customStyle="1" w:styleId="UnresolvedMention">
    <w:name w:val="Unresolved Mention"/>
    <w:basedOn w:val="a0"/>
    <w:uiPriority w:val="99"/>
    <w:semiHidden/>
    <w:unhideWhenUsed/>
    <w:rsid w:val="009F16CF"/>
    <w:rPr>
      <w:color w:val="605E5C"/>
      <w:shd w:val="clear" w:color="auto" w:fill="E1DFDD"/>
    </w:rPr>
  </w:style>
  <w:style w:type="paragraph" w:styleId="ae">
    <w:name w:val="No Spacing"/>
    <w:basedOn w:val="a"/>
    <w:link w:val="af"/>
    <w:uiPriority w:val="1"/>
    <w:qFormat/>
    <w:rsid w:val="004B5A89"/>
    <w:pPr>
      <w:spacing w:after="0" w:line="240" w:lineRule="auto"/>
    </w:pPr>
    <w:rPr>
      <w:rFonts w:ascii="Cambria" w:hAnsi="Cambria"/>
      <w:lang w:val="en-US" w:eastAsia="en-US" w:bidi="en-US"/>
    </w:rPr>
  </w:style>
  <w:style w:type="character" w:customStyle="1" w:styleId="af">
    <w:name w:val="Без интервала Знак"/>
    <w:link w:val="ae"/>
    <w:uiPriority w:val="1"/>
    <w:locked/>
    <w:rsid w:val="004B5A89"/>
    <w:rPr>
      <w:rFonts w:ascii="Cambria" w:eastAsia="Times New Roman" w:hAnsi="Cambria" w:cs="Times New Roman"/>
      <w:lang w:val="en-US" w:bidi="en-US"/>
    </w:rPr>
  </w:style>
  <w:style w:type="table" w:styleId="af0">
    <w:name w:val="Table Grid"/>
    <w:basedOn w:val="a1"/>
    <w:uiPriority w:val="39"/>
    <w:rsid w:val="009F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820BA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7510559">
      <w:bodyDiv w:val="1"/>
      <w:marLeft w:val="0"/>
      <w:marRight w:val="0"/>
      <w:marTop w:val="0"/>
      <w:marBottom w:val="0"/>
      <w:divBdr>
        <w:top w:val="none" w:sz="0" w:space="0" w:color="auto"/>
        <w:left w:val="none" w:sz="0" w:space="0" w:color="auto"/>
        <w:bottom w:val="none" w:sz="0" w:space="0" w:color="auto"/>
        <w:right w:val="none" w:sz="0" w:space="0" w:color="auto"/>
      </w:divBdr>
    </w:div>
    <w:div w:id="1165165161">
      <w:bodyDiv w:val="1"/>
      <w:marLeft w:val="0"/>
      <w:marRight w:val="0"/>
      <w:marTop w:val="0"/>
      <w:marBottom w:val="0"/>
      <w:divBdr>
        <w:top w:val="none" w:sz="0" w:space="0" w:color="auto"/>
        <w:left w:val="none" w:sz="0" w:space="0" w:color="auto"/>
        <w:bottom w:val="none" w:sz="0" w:space="0" w:color="auto"/>
        <w:right w:val="none" w:sz="0" w:space="0" w:color="auto"/>
      </w:divBdr>
    </w:div>
    <w:div w:id="19005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4986-EE59-408C-9324-D44C55A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3079</Words>
  <Characters>17553</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153</cp:revision>
  <dcterms:created xsi:type="dcterms:W3CDTF">2021-12-22T14:30:00Z</dcterms:created>
  <dcterms:modified xsi:type="dcterms:W3CDTF">2024-03-05T20:06:00Z</dcterms:modified>
</cp:coreProperties>
</file>