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A14D7" w14:textId="77777777" w:rsidR="00816BAF" w:rsidRPr="00E62CEB" w:rsidRDefault="00816BAF" w:rsidP="00816BAF">
      <w:pPr>
        <w:jc w:val="right"/>
        <w:rPr>
          <w:rFonts w:ascii="Times New Roman" w:hAnsi="Times New Roman"/>
          <w:b/>
          <w:bCs/>
          <w:sz w:val="24"/>
          <w:szCs w:val="24"/>
          <w:lang w:val="uk-UA"/>
        </w:rPr>
      </w:pPr>
      <w:r w:rsidRPr="00E62CEB">
        <w:rPr>
          <w:rFonts w:ascii="Times New Roman" w:hAnsi="Times New Roman"/>
          <w:b/>
          <w:bCs/>
          <w:sz w:val="24"/>
          <w:szCs w:val="24"/>
          <w:lang w:val="uk-UA"/>
        </w:rPr>
        <w:t xml:space="preserve">Додаток № </w:t>
      </w:r>
      <w:r w:rsidR="0023107B">
        <w:rPr>
          <w:rFonts w:ascii="Times New Roman" w:hAnsi="Times New Roman"/>
          <w:b/>
          <w:bCs/>
          <w:sz w:val="24"/>
          <w:szCs w:val="24"/>
          <w:lang w:val="uk-UA"/>
        </w:rPr>
        <w:t>3</w:t>
      </w:r>
      <w:r w:rsidRPr="00E62CEB">
        <w:rPr>
          <w:rFonts w:ascii="Times New Roman" w:hAnsi="Times New Roman"/>
          <w:b/>
          <w:bCs/>
          <w:sz w:val="24"/>
          <w:szCs w:val="24"/>
          <w:lang w:val="uk-UA"/>
        </w:rPr>
        <w:t xml:space="preserve"> </w:t>
      </w:r>
    </w:p>
    <w:p w14:paraId="19DE29F7" w14:textId="77777777" w:rsidR="00816BAF" w:rsidRPr="00E62CEB" w:rsidRDefault="00816BAF" w:rsidP="00816BAF">
      <w:pPr>
        <w:jc w:val="right"/>
        <w:rPr>
          <w:rFonts w:ascii="Times New Roman" w:hAnsi="Times New Roman"/>
          <w:b/>
          <w:bCs/>
          <w:sz w:val="24"/>
          <w:szCs w:val="24"/>
          <w:lang w:val="uk-UA"/>
        </w:rPr>
      </w:pPr>
      <w:r w:rsidRPr="00E62CEB">
        <w:rPr>
          <w:rFonts w:ascii="Times New Roman" w:hAnsi="Times New Roman"/>
          <w:b/>
          <w:bCs/>
          <w:sz w:val="24"/>
          <w:szCs w:val="24"/>
          <w:lang w:val="uk-UA"/>
        </w:rPr>
        <w:t>до тендерної документації</w:t>
      </w:r>
    </w:p>
    <w:p w14:paraId="7AFCA27F" w14:textId="77777777" w:rsidR="00816BAF" w:rsidRPr="00E62CEB" w:rsidRDefault="00816BAF" w:rsidP="00816BAF">
      <w:pPr>
        <w:jc w:val="right"/>
        <w:rPr>
          <w:rFonts w:ascii="Times New Roman" w:hAnsi="Times New Roman"/>
          <w:b/>
          <w:bCs/>
          <w:sz w:val="24"/>
          <w:szCs w:val="24"/>
          <w:lang w:val="uk-UA"/>
        </w:rPr>
      </w:pPr>
    </w:p>
    <w:p w14:paraId="48F2E410" w14:textId="77777777" w:rsidR="00816BAF" w:rsidRPr="00E62CEB" w:rsidRDefault="00816BAF" w:rsidP="00816BAF">
      <w:pPr>
        <w:widowControl w:val="0"/>
        <w:autoSpaceDE w:val="0"/>
        <w:autoSpaceDN w:val="0"/>
        <w:adjustRightInd w:val="0"/>
        <w:ind w:firstLine="359"/>
        <w:jc w:val="center"/>
        <w:rPr>
          <w:rFonts w:ascii="Times New Roman" w:hAnsi="Times New Roman"/>
          <w:b/>
          <w:color w:val="000000"/>
          <w:sz w:val="24"/>
          <w:szCs w:val="24"/>
          <w:lang w:val="uk-UA"/>
        </w:rPr>
      </w:pPr>
      <w:r w:rsidRPr="00E62CEB">
        <w:rPr>
          <w:rFonts w:ascii="Times New Roman" w:hAnsi="Times New Roman"/>
          <w:b/>
          <w:color w:val="000000"/>
          <w:sz w:val="24"/>
          <w:szCs w:val="24"/>
        </w:rPr>
        <w:t>ІНФОРМАЦІЯ ПРО НЕОБХІДНІ ТЕХНІЧНІ ТА КІЛЬКІСНІ ХАРАКТЕРИСТИКИ ПРЕДМЕТА ЗАКУПІВЛІ</w:t>
      </w:r>
    </w:p>
    <w:p w14:paraId="29241274" w14:textId="77777777" w:rsidR="00816BAF" w:rsidRPr="00E62CEB" w:rsidRDefault="00816BAF" w:rsidP="00816BAF">
      <w:pPr>
        <w:widowControl w:val="0"/>
        <w:autoSpaceDE w:val="0"/>
        <w:autoSpaceDN w:val="0"/>
        <w:adjustRightInd w:val="0"/>
        <w:ind w:firstLine="359"/>
        <w:jc w:val="center"/>
        <w:rPr>
          <w:rFonts w:ascii="Times New Roman" w:hAnsi="Times New Roman"/>
          <w:b/>
          <w:color w:val="000000"/>
          <w:sz w:val="24"/>
          <w:szCs w:val="24"/>
          <w:lang w:val="uk-UA"/>
        </w:rPr>
      </w:pPr>
    </w:p>
    <w:p w14:paraId="67E4C168" w14:textId="77777777" w:rsidR="00816BAF" w:rsidRPr="00E62CEB" w:rsidRDefault="00816BAF" w:rsidP="00816BAF">
      <w:pPr>
        <w:widowControl w:val="0"/>
        <w:numPr>
          <w:ilvl w:val="0"/>
          <w:numId w:val="1"/>
        </w:numPr>
        <w:autoSpaceDE w:val="0"/>
        <w:autoSpaceDN w:val="0"/>
        <w:adjustRightInd w:val="0"/>
        <w:ind w:left="0" w:firstLine="359"/>
        <w:rPr>
          <w:rFonts w:ascii="Times New Roman" w:hAnsi="Times New Roman"/>
          <w:b/>
          <w:sz w:val="24"/>
          <w:szCs w:val="24"/>
          <w:lang w:val="uk-UA"/>
        </w:rPr>
      </w:pPr>
      <w:r w:rsidRPr="00E62CEB">
        <w:rPr>
          <w:rFonts w:ascii="Times New Roman" w:hAnsi="Times New Roman"/>
          <w:b/>
          <w:sz w:val="24"/>
          <w:szCs w:val="24"/>
          <w:lang w:val="uk-UA"/>
        </w:rPr>
        <w:t>Предмет закупівлі та кількість</w:t>
      </w:r>
      <w:r w:rsidRPr="00E62CEB">
        <w:rPr>
          <w:rFonts w:ascii="Times New Roman" w:hAnsi="Times New Roman"/>
          <w:sz w:val="24"/>
          <w:szCs w:val="24"/>
          <w:lang w:val="uk-UA"/>
        </w:rPr>
        <w:t xml:space="preserve">: </w:t>
      </w:r>
    </w:p>
    <w:tbl>
      <w:tblPr>
        <w:tblW w:w="10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8"/>
        <w:gridCol w:w="2089"/>
        <w:gridCol w:w="1237"/>
        <w:gridCol w:w="2369"/>
        <w:gridCol w:w="1829"/>
      </w:tblGrid>
      <w:tr w:rsidR="00816BAF" w:rsidRPr="00E62CEB" w14:paraId="3D7B8456" w14:textId="77777777" w:rsidTr="00B54785">
        <w:trPr>
          <w:trHeight w:val="451"/>
        </w:trPr>
        <w:tc>
          <w:tcPr>
            <w:tcW w:w="2488" w:type="dxa"/>
            <w:vAlign w:val="center"/>
          </w:tcPr>
          <w:p w14:paraId="4DDCA7BE" w14:textId="77777777" w:rsidR="00816BAF" w:rsidRPr="00E62CEB" w:rsidRDefault="00816BAF" w:rsidP="00B54785">
            <w:pPr>
              <w:widowControl w:val="0"/>
              <w:autoSpaceDE w:val="0"/>
              <w:autoSpaceDN w:val="0"/>
              <w:adjustRightInd w:val="0"/>
              <w:ind w:firstLine="45"/>
              <w:jc w:val="center"/>
              <w:rPr>
                <w:rFonts w:ascii="Times New Roman" w:hAnsi="Times New Roman"/>
                <w:b/>
                <w:bCs/>
                <w:color w:val="000000"/>
                <w:sz w:val="24"/>
                <w:szCs w:val="24"/>
                <w:lang w:val="uk-UA"/>
              </w:rPr>
            </w:pPr>
            <w:r w:rsidRPr="00E62CEB">
              <w:rPr>
                <w:rFonts w:ascii="Times New Roman" w:hAnsi="Times New Roman"/>
                <w:b/>
                <w:bCs/>
                <w:color w:val="000000"/>
                <w:sz w:val="24"/>
                <w:szCs w:val="24"/>
                <w:lang w:val="uk-UA"/>
              </w:rPr>
              <w:t>Найменування товару</w:t>
            </w:r>
          </w:p>
        </w:tc>
        <w:tc>
          <w:tcPr>
            <w:tcW w:w="2089" w:type="dxa"/>
            <w:vAlign w:val="center"/>
          </w:tcPr>
          <w:p w14:paraId="251C129F" w14:textId="77777777" w:rsidR="00816BAF" w:rsidRPr="00E62CEB" w:rsidRDefault="00816BAF" w:rsidP="00B54785">
            <w:pPr>
              <w:widowControl w:val="0"/>
              <w:autoSpaceDE w:val="0"/>
              <w:autoSpaceDN w:val="0"/>
              <w:adjustRightInd w:val="0"/>
              <w:jc w:val="center"/>
              <w:rPr>
                <w:rFonts w:ascii="Times New Roman" w:hAnsi="Times New Roman"/>
                <w:b/>
                <w:bCs/>
                <w:color w:val="000000"/>
                <w:sz w:val="24"/>
                <w:szCs w:val="24"/>
                <w:lang w:val="uk-UA"/>
              </w:rPr>
            </w:pPr>
            <w:r w:rsidRPr="00E62CEB">
              <w:rPr>
                <w:rFonts w:ascii="Times New Roman" w:hAnsi="Times New Roman"/>
                <w:b/>
                <w:bCs/>
                <w:color w:val="000000"/>
                <w:sz w:val="24"/>
                <w:szCs w:val="24"/>
                <w:lang w:val="uk-UA"/>
              </w:rPr>
              <w:t>Код ДК 021:2015</w:t>
            </w:r>
          </w:p>
        </w:tc>
        <w:tc>
          <w:tcPr>
            <w:tcW w:w="1237" w:type="dxa"/>
            <w:vAlign w:val="center"/>
          </w:tcPr>
          <w:p w14:paraId="41031522" w14:textId="77777777" w:rsidR="00816BAF" w:rsidRPr="00E62CEB" w:rsidRDefault="00816BAF" w:rsidP="00B54785">
            <w:pPr>
              <w:widowControl w:val="0"/>
              <w:autoSpaceDE w:val="0"/>
              <w:autoSpaceDN w:val="0"/>
              <w:adjustRightInd w:val="0"/>
              <w:jc w:val="center"/>
              <w:rPr>
                <w:rFonts w:ascii="Times New Roman" w:hAnsi="Times New Roman"/>
                <w:b/>
                <w:bCs/>
                <w:color w:val="000000"/>
                <w:sz w:val="24"/>
                <w:szCs w:val="24"/>
                <w:lang w:val="uk-UA"/>
              </w:rPr>
            </w:pPr>
            <w:r w:rsidRPr="00E62CEB">
              <w:rPr>
                <w:rFonts w:ascii="Times New Roman" w:hAnsi="Times New Roman"/>
                <w:b/>
                <w:bCs/>
                <w:color w:val="000000"/>
                <w:sz w:val="24"/>
                <w:szCs w:val="24"/>
                <w:lang w:val="uk-UA"/>
              </w:rPr>
              <w:t>Одиниця виміру</w:t>
            </w:r>
          </w:p>
        </w:tc>
        <w:tc>
          <w:tcPr>
            <w:tcW w:w="2369" w:type="dxa"/>
            <w:vAlign w:val="center"/>
          </w:tcPr>
          <w:p w14:paraId="2E4E9C1C" w14:textId="77777777" w:rsidR="00816BAF" w:rsidRPr="00E62CEB" w:rsidRDefault="00816BAF" w:rsidP="0023107B">
            <w:pPr>
              <w:widowControl w:val="0"/>
              <w:autoSpaceDE w:val="0"/>
              <w:autoSpaceDN w:val="0"/>
              <w:adjustRightInd w:val="0"/>
              <w:jc w:val="center"/>
              <w:rPr>
                <w:rFonts w:ascii="Times New Roman" w:hAnsi="Times New Roman"/>
                <w:b/>
                <w:bCs/>
                <w:color w:val="000000"/>
                <w:sz w:val="24"/>
                <w:szCs w:val="24"/>
                <w:lang w:val="uk-UA"/>
              </w:rPr>
            </w:pPr>
            <w:proofErr w:type="spellStart"/>
            <w:r w:rsidRPr="00E62CEB">
              <w:rPr>
                <w:rFonts w:ascii="Times New Roman" w:hAnsi="Times New Roman"/>
                <w:b/>
                <w:bCs/>
                <w:iCs/>
                <w:sz w:val="24"/>
                <w:szCs w:val="24"/>
                <w:lang w:eastAsia="ar-SA"/>
              </w:rPr>
              <w:t>Обсяг</w:t>
            </w:r>
            <w:proofErr w:type="spellEnd"/>
            <w:r w:rsidRPr="00E62CEB">
              <w:rPr>
                <w:rFonts w:ascii="Times New Roman" w:hAnsi="Times New Roman"/>
                <w:b/>
                <w:bCs/>
                <w:iCs/>
                <w:sz w:val="24"/>
                <w:szCs w:val="24"/>
                <w:lang w:eastAsia="ar-SA"/>
              </w:rPr>
              <w:t xml:space="preserve"> </w:t>
            </w:r>
            <w:proofErr w:type="spellStart"/>
            <w:r w:rsidRPr="00E62CEB">
              <w:rPr>
                <w:rFonts w:ascii="Times New Roman" w:hAnsi="Times New Roman"/>
                <w:b/>
                <w:bCs/>
                <w:iCs/>
                <w:sz w:val="24"/>
                <w:szCs w:val="24"/>
                <w:lang w:eastAsia="ar-SA"/>
              </w:rPr>
              <w:t>постачання</w:t>
            </w:r>
            <w:proofErr w:type="spellEnd"/>
            <w:r w:rsidRPr="00E62CEB">
              <w:rPr>
                <w:rFonts w:ascii="Times New Roman" w:hAnsi="Times New Roman"/>
                <w:b/>
                <w:bCs/>
                <w:iCs/>
                <w:sz w:val="24"/>
                <w:szCs w:val="24"/>
                <w:lang w:eastAsia="ar-SA"/>
              </w:rPr>
              <w:t xml:space="preserve"> </w:t>
            </w:r>
            <w:proofErr w:type="spellStart"/>
            <w:r w:rsidRPr="00E62CEB">
              <w:rPr>
                <w:rFonts w:ascii="Times New Roman" w:hAnsi="Times New Roman"/>
                <w:b/>
                <w:bCs/>
                <w:iCs/>
                <w:sz w:val="24"/>
                <w:szCs w:val="24"/>
                <w:lang w:eastAsia="ar-SA"/>
              </w:rPr>
              <w:t>електричної</w:t>
            </w:r>
            <w:proofErr w:type="spellEnd"/>
            <w:r w:rsidRPr="00E62CEB">
              <w:rPr>
                <w:rFonts w:ascii="Times New Roman" w:hAnsi="Times New Roman"/>
                <w:b/>
                <w:bCs/>
                <w:iCs/>
                <w:sz w:val="24"/>
                <w:szCs w:val="24"/>
                <w:lang w:eastAsia="ar-SA"/>
              </w:rPr>
              <w:t xml:space="preserve"> </w:t>
            </w:r>
            <w:proofErr w:type="spellStart"/>
            <w:r w:rsidRPr="00E62CEB">
              <w:rPr>
                <w:rFonts w:ascii="Times New Roman" w:hAnsi="Times New Roman"/>
                <w:b/>
                <w:bCs/>
                <w:iCs/>
                <w:sz w:val="24"/>
                <w:szCs w:val="24"/>
                <w:lang w:eastAsia="ar-SA"/>
              </w:rPr>
              <w:t>енергії</w:t>
            </w:r>
            <w:proofErr w:type="spellEnd"/>
            <w:r w:rsidRPr="00E62CEB">
              <w:rPr>
                <w:rFonts w:ascii="Times New Roman" w:hAnsi="Times New Roman"/>
                <w:b/>
                <w:bCs/>
                <w:iCs/>
                <w:sz w:val="24"/>
                <w:szCs w:val="24"/>
                <w:lang w:eastAsia="ar-SA"/>
              </w:rPr>
              <w:t xml:space="preserve"> </w:t>
            </w:r>
            <w:r w:rsidRPr="00E62CEB">
              <w:rPr>
                <w:rFonts w:ascii="Times New Roman" w:hAnsi="Times New Roman"/>
                <w:b/>
                <w:sz w:val="24"/>
                <w:szCs w:val="24"/>
                <w:lang w:eastAsia="uk-UA" w:bidi="uk-UA"/>
              </w:rPr>
              <w:t xml:space="preserve"> у 202</w:t>
            </w:r>
            <w:r w:rsidR="0023107B">
              <w:rPr>
                <w:rFonts w:ascii="Times New Roman" w:hAnsi="Times New Roman"/>
                <w:b/>
                <w:sz w:val="24"/>
                <w:szCs w:val="24"/>
                <w:lang w:val="uk-UA" w:eastAsia="uk-UA" w:bidi="uk-UA"/>
              </w:rPr>
              <w:t xml:space="preserve">4 </w:t>
            </w:r>
            <w:proofErr w:type="spellStart"/>
            <w:r w:rsidRPr="00E62CEB">
              <w:rPr>
                <w:rFonts w:ascii="Times New Roman" w:hAnsi="Times New Roman"/>
                <w:b/>
                <w:sz w:val="24"/>
                <w:szCs w:val="24"/>
                <w:lang w:eastAsia="uk-UA" w:bidi="uk-UA"/>
              </w:rPr>
              <w:t>році</w:t>
            </w:r>
            <w:proofErr w:type="spellEnd"/>
            <w:r w:rsidRPr="00E62CEB">
              <w:rPr>
                <w:rFonts w:ascii="Times New Roman" w:hAnsi="Times New Roman"/>
                <w:b/>
                <w:bCs/>
                <w:iCs/>
                <w:sz w:val="24"/>
                <w:szCs w:val="24"/>
                <w:lang w:eastAsia="ar-SA"/>
              </w:rPr>
              <w:t xml:space="preserve"> (з 01.0</w:t>
            </w:r>
            <w:r w:rsidR="0023107B">
              <w:rPr>
                <w:rFonts w:ascii="Times New Roman" w:hAnsi="Times New Roman"/>
                <w:b/>
                <w:bCs/>
                <w:iCs/>
                <w:sz w:val="24"/>
                <w:szCs w:val="24"/>
                <w:lang w:val="uk-UA" w:eastAsia="ar-SA"/>
              </w:rPr>
              <w:t>1</w:t>
            </w:r>
            <w:r w:rsidRPr="00E62CEB">
              <w:rPr>
                <w:rFonts w:ascii="Times New Roman" w:hAnsi="Times New Roman"/>
                <w:b/>
                <w:bCs/>
                <w:iCs/>
                <w:sz w:val="24"/>
                <w:szCs w:val="24"/>
                <w:lang w:eastAsia="ar-SA"/>
              </w:rPr>
              <w:t>.202</w:t>
            </w:r>
            <w:r w:rsidR="0023107B">
              <w:rPr>
                <w:rFonts w:ascii="Times New Roman" w:hAnsi="Times New Roman"/>
                <w:b/>
                <w:bCs/>
                <w:iCs/>
                <w:sz w:val="24"/>
                <w:szCs w:val="24"/>
                <w:lang w:val="uk-UA" w:eastAsia="ar-SA"/>
              </w:rPr>
              <w:t>4</w:t>
            </w:r>
            <w:r w:rsidRPr="00E62CEB">
              <w:rPr>
                <w:rFonts w:ascii="Times New Roman" w:hAnsi="Times New Roman"/>
                <w:b/>
                <w:bCs/>
                <w:iCs/>
                <w:sz w:val="24"/>
                <w:szCs w:val="24"/>
                <w:lang w:eastAsia="ar-SA"/>
              </w:rPr>
              <w:t xml:space="preserve"> по 31.12.202</w:t>
            </w:r>
            <w:r w:rsidR="0023107B">
              <w:rPr>
                <w:rFonts w:ascii="Times New Roman" w:hAnsi="Times New Roman"/>
                <w:b/>
                <w:bCs/>
                <w:iCs/>
                <w:sz w:val="24"/>
                <w:szCs w:val="24"/>
                <w:lang w:val="uk-UA" w:eastAsia="ar-SA"/>
              </w:rPr>
              <w:t>4</w:t>
            </w:r>
            <w:r w:rsidRPr="00E62CEB">
              <w:rPr>
                <w:rFonts w:ascii="Times New Roman" w:hAnsi="Times New Roman"/>
                <w:b/>
                <w:bCs/>
                <w:iCs/>
                <w:sz w:val="24"/>
                <w:szCs w:val="24"/>
                <w:lang w:eastAsia="ar-SA"/>
              </w:rPr>
              <w:t xml:space="preserve"> р. </w:t>
            </w:r>
            <w:proofErr w:type="spellStart"/>
            <w:r w:rsidRPr="00E62CEB">
              <w:rPr>
                <w:rFonts w:ascii="Times New Roman" w:hAnsi="Times New Roman"/>
                <w:b/>
                <w:bCs/>
                <w:iCs/>
                <w:sz w:val="24"/>
                <w:szCs w:val="24"/>
                <w:lang w:eastAsia="ar-SA"/>
              </w:rPr>
              <w:t>включно</w:t>
            </w:r>
            <w:proofErr w:type="spellEnd"/>
            <w:r w:rsidRPr="00E62CEB">
              <w:rPr>
                <w:rFonts w:ascii="Times New Roman" w:hAnsi="Times New Roman"/>
                <w:b/>
                <w:bCs/>
                <w:iCs/>
                <w:sz w:val="24"/>
                <w:szCs w:val="24"/>
                <w:lang w:eastAsia="ar-SA"/>
              </w:rPr>
              <w:t>)</w:t>
            </w:r>
            <w:r w:rsidRPr="00E62CEB">
              <w:rPr>
                <w:rFonts w:ascii="Times New Roman" w:hAnsi="Times New Roman"/>
                <w:b/>
                <w:bCs/>
                <w:iCs/>
                <w:sz w:val="24"/>
                <w:szCs w:val="24"/>
                <w:lang w:val="uk-UA" w:eastAsia="ar-SA"/>
              </w:rPr>
              <w:t xml:space="preserve">, </w:t>
            </w:r>
            <w:proofErr w:type="spellStart"/>
            <w:r w:rsidRPr="00E62CEB">
              <w:rPr>
                <w:rFonts w:ascii="Times New Roman" w:hAnsi="Times New Roman"/>
                <w:b/>
                <w:bCs/>
                <w:iCs/>
                <w:sz w:val="24"/>
                <w:szCs w:val="24"/>
                <w:lang w:val="uk-UA" w:eastAsia="ar-SA"/>
              </w:rPr>
              <w:t>кВТ</w:t>
            </w:r>
            <w:proofErr w:type="spellEnd"/>
            <w:r w:rsidRPr="00E62CEB">
              <w:rPr>
                <w:rFonts w:ascii="Times New Roman" w:hAnsi="Times New Roman"/>
                <w:b/>
                <w:bCs/>
                <w:iCs/>
                <w:sz w:val="24"/>
                <w:szCs w:val="24"/>
                <w:lang w:val="uk-UA" w:eastAsia="ar-SA"/>
              </w:rPr>
              <w:t>*год</w:t>
            </w:r>
          </w:p>
        </w:tc>
        <w:tc>
          <w:tcPr>
            <w:tcW w:w="1829" w:type="dxa"/>
          </w:tcPr>
          <w:p w14:paraId="18C7A116" w14:textId="77777777" w:rsidR="00816BAF" w:rsidRPr="00E62CEB" w:rsidRDefault="00816BAF" w:rsidP="00B54785">
            <w:pPr>
              <w:widowControl w:val="0"/>
              <w:autoSpaceDE w:val="0"/>
              <w:autoSpaceDN w:val="0"/>
              <w:adjustRightInd w:val="0"/>
              <w:jc w:val="center"/>
              <w:rPr>
                <w:rFonts w:ascii="Times New Roman" w:hAnsi="Times New Roman"/>
                <w:b/>
                <w:bCs/>
                <w:iCs/>
                <w:sz w:val="24"/>
                <w:szCs w:val="24"/>
                <w:lang w:val="uk-UA" w:eastAsia="ar-SA"/>
              </w:rPr>
            </w:pPr>
            <w:r w:rsidRPr="00E62CEB">
              <w:rPr>
                <w:rFonts w:ascii="Times New Roman" w:hAnsi="Times New Roman"/>
                <w:b/>
                <w:bCs/>
                <w:iCs/>
                <w:sz w:val="24"/>
                <w:szCs w:val="24"/>
                <w:lang w:val="uk-UA" w:eastAsia="ar-SA"/>
              </w:rPr>
              <w:t>Посилання</w:t>
            </w:r>
          </w:p>
        </w:tc>
      </w:tr>
      <w:tr w:rsidR="00816BAF" w:rsidRPr="00E62CEB" w14:paraId="158B8CAB" w14:textId="77777777" w:rsidTr="00B54785">
        <w:trPr>
          <w:trHeight w:val="1743"/>
        </w:trPr>
        <w:tc>
          <w:tcPr>
            <w:tcW w:w="2488" w:type="dxa"/>
          </w:tcPr>
          <w:p w14:paraId="4690ABB0" w14:textId="77777777" w:rsidR="00816BAF" w:rsidRPr="00E62CEB" w:rsidRDefault="00816BAF" w:rsidP="00B54785">
            <w:pPr>
              <w:pStyle w:val="5"/>
              <w:jc w:val="center"/>
              <w:rPr>
                <w:color w:val="000000"/>
                <w:sz w:val="24"/>
                <w:szCs w:val="24"/>
              </w:rPr>
            </w:pPr>
            <w:r w:rsidRPr="00E62CEB">
              <w:rPr>
                <w:sz w:val="24"/>
                <w:szCs w:val="24"/>
              </w:rPr>
              <w:t>Електрична енергія</w:t>
            </w:r>
          </w:p>
        </w:tc>
        <w:tc>
          <w:tcPr>
            <w:tcW w:w="2089" w:type="dxa"/>
          </w:tcPr>
          <w:p w14:paraId="37174D9D" w14:textId="77777777" w:rsidR="00816BAF" w:rsidRPr="00E62CEB" w:rsidRDefault="00816BAF" w:rsidP="00B54785">
            <w:pPr>
              <w:pStyle w:val="5"/>
              <w:pBdr>
                <w:top w:val="single" w:sz="4" w:space="0" w:color="auto"/>
                <w:left w:val="single" w:sz="4" w:space="0" w:color="auto"/>
                <w:right w:val="single" w:sz="4" w:space="0" w:color="auto"/>
              </w:pBdr>
              <w:spacing w:before="100" w:beforeAutospacing="1" w:after="100" w:afterAutospacing="1"/>
              <w:jc w:val="center"/>
              <w:textAlignment w:val="center"/>
              <w:rPr>
                <w:color w:val="000000"/>
                <w:sz w:val="24"/>
                <w:szCs w:val="24"/>
              </w:rPr>
            </w:pPr>
            <w:r w:rsidRPr="00E62CEB">
              <w:rPr>
                <w:color w:val="000000"/>
                <w:sz w:val="24"/>
                <w:szCs w:val="24"/>
              </w:rPr>
              <w:t>09310000-5 Електрична енергія</w:t>
            </w:r>
          </w:p>
        </w:tc>
        <w:tc>
          <w:tcPr>
            <w:tcW w:w="1237" w:type="dxa"/>
          </w:tcPr>
          <w:p w14:paraId="14094F3D" w14:textId="77777777" w:rsidR="00816BAF" w:rsidRPr="00E62CEB" w:rsidRDefault="00816BAF" w:rsidP="00B54785">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jc w:val="center"/>
              <w:textAlignment w:val="center"/>
              <w:rPr>
                <w:rFonts w:ascii="Times New Roman" w:hAnsi="Times New Roman"/>
                <w:b/>
                <w:color w:val="000000"/>
                <w:sz w:val="24"/>
                <w:szCs w:val="24"/>
                <w:lang w:val="uk-UA"/>
              </w:rPr>
            </w:pPr>
            <w:r w:rsidRPr="00E62CEB">
              <w:rPr>
                <w:rFonts w:ascii="Times New Roman" w:hAnsi="Times New Roman"/>
                <w:b/>
                <w:color w:val="000000"/>
                <w:sz w:val="24"/>
                <w:szCs w:val="24"/>
                <w:lang w:val="uk-UA"/>
              </w:rPr>
              <w:t>кВт*год.</w:t>
            </w:r>
          </w:p>
        </w:tc>
        <w:tc>
          <w:tcPr>
            <w:tcW w:w="2369" w:type="dxa"/>
          </w:tcPr>
          <w:p w14:paraId="44318A69" w14:textId="5FB0BB91" w:rsidR="00816BAF" w:rsidRPr="00E62CEB" w:rsidRDefault="00562D79" w:rsidP="0023107B">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jc w:val="center"/>
              <w:textAlignment w:val="center"/>
              <w:rPr>
                <w:rFonts w:ascii="Times New Roman" w:hAnsi="Times New Roman"/>
                <w:b/>
                <w:sz w:val="24"/>
                <w:szCs w:val="24"/>
                <w:lang w:val="uk-UA"/>
              </w:rPr>
            </w:pPr>
            <w:r>
              <w:rPr>
                <w:rFonts w:ascii="Times New Roman" w:hAnsi="Times New Roman"/>
                <w:b/>
                <w:sz w:val="24"/>
                <w:szCs w:val="24"/>
                <w:lang w:val="uk-UA"/>
              </w:rPr>
              <w:t>12 000</w:t>
            </w:r>
          </w:p>
        </w:tc>
        <w:tc>
          <w:tcPr>
            <w:tcW w:w="1829" w:type="dxa"/>
          </w:tcPr>
          <w:p w14:paraId="3B97C146" w14:textId="77777777" w:rsidR="00816BAF" w:rsidRPr="00E62CEB" w:rsidRDefault="00816BAF" w:rsidP="00B54785">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b/>
                <w:bCs/>
                <w:sz w:val="24"/>
                <w:szCs w:val="24"/>
                <w:lang w:val="uk-UA"/>
              </w:rPr>
            </w:pPr>
            <w:r w:rsidRPr="00E62CEB">
              <w:rPr>
                <w:rFonts w:ascii="Times New Roman" w:hAnsi="Times New Roman"/>
                <w:b/>
                <w:i/>
                <w:sz w:val="24"/>
                <w:szCs w:val="24"/>
                <w:u w:val="single"/>
                <w:lang w:val="uk-UA"/>
              </w:rPr>
              <w:t>таблиця 1</w:t>
            </w:r>
            <w:r w:rsidRPr="00E62CEB">
              <w:rPr>
                <w:rFonts w:ascii="Times New Roman" w:hAnsi="Times New Roman"/>
                <w:i/>
                <w:sz w:val="24"/>
                <w:szCs w:val="24"/>
                <w:lang w:val="uk-UA"/>
              </w:rPr>
              <w:t xml:space="preserve"> </w:t>
            </w:r>
            <w:r w:rsidRPr="00E62CEB">
              <w:rPr>
                <w:rFonts w:ascii="Times New Roman" w:hAnsi="Times New Roman"/>
                <w:b/>
                <w:bCs/>
                <w:sz w:val="24"/>
                <w:szCs w:val="24"/>
                <w:lang w:val="uk-UA"/>
              </w:rPr>
              <w:t xml:space="preserve">Додатку № </w:t>
            </w:r>
            <w:r w:rsidR="0023107B">
              <w:rPr>
                <w:rFonts w:ascii="Times New Roman" w:hAnsi="Times New Roman"/>
                <w:b/>
                <w:bCs/>
                <w:sz w:val="24"/>
                <w:szCs w:val="24"/>
                <w:lang w:val="uk-UA"/>
              </w:rPr>
              <w:t>3</w:t>
            </w:r>
          </w:p>
          <w:p w14:paraId="47DE802F" w14:textId="77777777" w:rsidR="00816BAF" w:rsidRPr="00E62CEB" w:rsidRDefault="00816BAF" w:rsidP="00B54785">
            <w:pPr>
              <w:jc w:val="center"/>
              <w:rPr>
                <w:rFonts w:ascii="Times New Roman" w:hAnsi="Times New Roman"/>
                <w:b/>
                <w:bCs/>
                <w:sz w:val="24"/>
                <w:szCs w:val="24"/>
                <w:lang w:val="uk-UA"/>
              </w:rPr>
            </w:pPr>
            <w:r w:rsidRPr="00E62CEB">
              <w:rPr>
                <w:rFonts w:ascii="Times New Roman" w:hAnsi="Times New Roman"/>
                <w:b/>
                <w:bCs/>
                <w:sz w:val="24"/>
                <w:szCs w:val="24"/>
                <w:lang w:val="uk-UA"/>
              </w:rPr>
              <w:t>до тендерної документації</w:t>
            </w:r>
          </w:p>
          <w:p w14:paraId="3DE8582D" w14:textId="77777777" w:rsidR="00816BAF" w:rsidRPr="00E62CEB" w:rsidRDefault="00816BAF" w:rsidP="00B54785">
            <w:pPr>
              <w:rPr>
                <w:rFonts w:ascii="Times New Roman" w:hAnsi="Times New Roman"/>
                <w:b/>
                <w:sz w:val="24"/>
                <w:szCs w:val="24"/>
              </w:rPr>
            </w:pPr>
            <w:r w:rsidRPr="00E62CEB">
              <w:rPr>
                <w:rFonts w:ascii="Times New Roman" w:hAnsi="Times New Roman"/>
                <w:i/>
                <w:sz w:val="24"/>
                <w:szCs w:val="24"/>
                <w:lang w:val="uk-UA"/>
              </w:rPr>
              <w:t xml:space="preserve">- </w:t>
            </w:r>
            <w:proofErr w:type="spellStart"/>
            <w:r w:rsidRPr="00E62CEB">
              <w:rPr>
                <w:rFonts w:ascii="Times New Roman" w:hAnsi="Times New Roman"/>
                <w:i/>
                <w:sz w:val="24"/>
                <w:szCs w:val="24"/>
              </w:rPr>
              <w:t>помісячне</w:t>
            </w:r>
            <w:proofErr w:type="spellEnd"/>
            <w:r w:rsidRPr="00E62CEB">
              <w:rPr>
                <w:rFonts w:ascii="Times New Roman" w:hAnsi="Times New Roman"/>
                <w:i/>
                <w:sz w:val="24"/>
                <w:szCs w:val="24"/>
              </w:rPr>
              <w:t xml:space="preserve"> </w:t>
            </w:r>
            <w:proofErr w:type="spellStart"/>
            <w:r w:rsidRPr="00E62CEB">
              <w:rPr>
                <w:rFonts w:ascii="Times New Roman" w:hAnsi="Times New Roman"/>
                <w:i/>
                <w:sz w:val="24"/>
                <w:szCs w:val="24"/>
              </w:rPr>
              <w:t>споживання</w:t>
            </w:r>
            <w:proofErr w:type="spellEnd"/>
            <w:r w:rsidRPr="00E62CEB">
              <w:rPr>
                <w:rFonts w:ascii="Times New Roman" w:hAnsi="Times New Roman"/>
                <w:b/>
                <w:i/>
                <w:sz w:val="24"/>
                <w:szCs w:val="24"/>
              </w:rPr>
              <w:t xml:space="preserve"> </w:t>
            </w:r>
          </w:p>
        </w:tc>
      </w:tr>
    </w:tbl>
    <w:p w14:paraId="25A03931" w14:textId="77777777" w:rsidR="00816BAF" w:rsidRPr="00E62CEB" w:rsidRDefault="00816BAF" w:rsidP="00816BAF">
      <w:pPr>
        <w:keepNext/>
        <w:keepLines/>
        <w:ind w:right="120"/>
        <w:contextualSpacing/>
        <w:jc w:val="both"/>
        <w:rPr>
          <w:rFonts w:ascii="Times New Roman" w:hAnsi="Times New Roman"/>
          <w:bCs/>
          <w:iCs/>
          <w:sz w:val="24"/>
          <w:szCs w:val="24"/>
          <w:lang w:val="uk-UA" w:eastAsia="ar-SA"/>
        </w:rPr>
      </w:pPr>
      <w:r w:rsidRPr="00E62CEB">
        <w:rPr>
          <w:rFonts w:ascii="Times New Roman" w:hAnsi="Times New Roman"/>
          <w:bCs/>
          <w:iCs/>
          <w:sz w:val="24"/>
          <w:szCs w:val="24"/>
          <w:lang w:val="uk-UA" w:eastAsia="ar-SA"/>
        </w:rPr>
        <w:t xml:space="preserve">2. </w:t>
      </w:r>
      <w:r w:rsidR="001B2C4A">
        <w:rPr>
          <w:rFonts w:ascii="Times New Roman" w:hAnsi="Times New Roman"/>
          <w:bCs/>
          <w:iCs/>
          <w:sz w:val="24"/>
          <w:szCs w:val="24"/>
          <w:lang w:val="uk-UA" w:eastAsia="ar-SA"/>
        </w:rPr>
        <w:t>Місце поставки</w:t>
      </w:r>
      <w:r w:rsidRPr="00E62CEB">
        <w:rPr>
          <w:rFonts w:ascii="Times New Roman" w:hAnsi="Times New Roman"/>
          <w:bCs/>
          <w:iCs/>
          <w:sz w:val="24"/>
          <w:szCs w:val="24"/>
          <w:lang w:val="uk-UA" w:eastAsia="ar-SA"/>
        </w:rPr>
        <w:t xml:space="preserve">: </w:t>
      </w:r>
    </w:p>
    <w:p w14:paraId="4719D302" w14:textId="72B31DBB" w:rsidR="00816BAF" w:rsidRDefault="00AE259D" w:rsidP="00816BAF">
      <w:pPr>
        <w:keepNext/>
        <w:keepLines/>
        <w:ind w:right="120"/>
        <w:contextualSpacing/>
        <w:jc w:val="both"/>
        <w:rPr>
          <w:rFonts w:asciiTheme="minorHAnsi" w:hAnsiTheme="minorHAnsi"/>
          <w:sz w:val="28"/>
          <w:szCs w:val="28"/>
        </w:rPr>
      </w:pPr>
      <w:proofErr w:type="spellStart"/>
      <w:r w:rsidRPr="009D4C1C">
        <w:rPr>
          <w:sz w:val="28"/>
          <w:szCs w:val="28"/>
        </w:rPr>
        <w:t>Львівська</w:t>
      </w:r>
      <w:proofErr w:type="spellEnd"/>
      <w:r w:rsidRPr="009D4C1C">
        <w:rPr>
          <w:sz w:val="28"/>
          <w:szCs w:val="28"/>
        </w:rPr>
        <w:t xml:space="preserve"> обл., </w:t>
      </w:r>
      <w:proofErr w:type="spellStart"/>
      <w:r w:rsidRPr="009D4C1C">
        <w:rPr>
          <w:sz w:val="28"/>
          <w:szCs w:val="28"/>
        </w:rPr>
        <w:t>Червоноградський</w:t>
      </w:r>
      <w:proofErr w:type="spellEnd"/>
      <w:r w:rsidRPr="009D4C1C">
        <w:rPr>
          <w:sz w:val="28"/>
          <w:szCs w:val="28"/>
        </w:rPr>
        <w:t xml:space="preserve"> район, с. </w:t>
      </w:r>
      <w:proofErr w:type="spellStart"/>
      <w:r w:rsidRPr="009D4C1C">
        <w:rPr>
          <w:sz w:val="28"/>
          <w:szCs w:val="28"/>
        </w:rPr>
        <w:t>Острів</w:t>
      </w:r>
      <w:proofErr w:type="spellEnd"/>
      <w:r w:rsidRPr="009D4C1C">
        <w:rPr>
          <w:sz w:val="28"/>
          <w:szCs w:val="28"/>
        </w:rPr>
        <w:t xml:space="preserve">, </w:t>
      </w:r>
      <w:proofErr w:type="spellStart"/>
      <w:r w:rsidRPr="009D4C1C">
        <w:rPr>
          <w:sz w:val="28"/>
          <w:szCs w:val="28"/>
        </w:rPr>
        <w:t>вул</w:t>
      </w:r>
      <w:proofErr w:type="spellEnd"/>
      <w:r w:rsidRPr="009D4C1C">
        <w:rPr>
          <w:sz w:val="28"/>
          <w:szCs w:val="28"/>
        </w:rPr>
        <w:t>. Центральна, 117</w:t>
      </w:r>
    </w:p>
    <w:p w14:paraId="5C888744" w14:textId="77777777" w:rsidR="00AE259D" w:rsidRPr="00AE259D" w:rsidRDefault="00AE259D" w:rsidP="00816BAF">
      <w:pPr>
        <w:keepNext/>
        <w:keepLines/>
        <w:ind w:right="120"/>
        <w:contextualSpacing/>
        <w:jc w:val="both"/>
        <w:rPr>
          <w:rFonts w:asciiTheme="minorHAnsi" w:hAnsiTheme="minorHAnsi"/>
          <w:sz w:val="24"/>
          <w:szCs w:val="24"/>
          <w:lang w:val="uk-UA"/>
        </w:rPr>
      </w:pPr>
    </w:p>
    <w:p w14:paraId="44C0CB8B" w14:textId="31CE49BF" w:rsidR="00816BAF" w:rsidRPr="00A1060A" w:rsidRDefault="00816BAF" w:rsidP="00816BAF">
      <w:pPr>
        <w:keepNext/>
        <w:keepLines/>
        <w:ind w:right="120"/>
        <w:contextualSpacing/>
        <w:jc w:val="both"/>
        <w:rPr>
          <w:rFonts w:ascii="Times New Roman" w:hAnsi="Times New Roman"/>
          <w:b/>
          <w:sz w:val="24"/>
          <w:szCs w:val="24"/>
          <w:lang w:val="uk-UA"/>
        </w:rPr>
      </w:pPr>
      <w:r w:rsidRPr="00E62CEB">
        <w:rPr>
          <w:rFonts w:ascii="Times New Roman" w:hAnsi="Times New Roman"/>
          <w:sz w:val="24"/>
          <w:szCs w:val="24"/>
          <w:lang w:val="uk-UA"/>
        </w:rPr>
        <w:t xml:space="preserve">3. </w:t>
      </w:r>
      <w:r w:rsidRPr="00E62CEB">
        <w:rPr>
          <w:rFonts w:ascii="Times New Roman" w:hAnsi="Times New Roman"/>
          <w:bCs/>
          <w:iCs/>
          <w:sz w:val="24"/>
          <w:szCs w:val="24"/>
          <w:lang w:val="uk-UA" w:eastAsia="ar-SA"/>
        </w:rPr>
        <w:t xml:space="preserve">Призначення: </w:t>
      </w:r>
      <w:r w:rsidRPr="00A1060A">
        <w:rPr>
          <w:rFonts w:ascii="Times New Roman" w:hAnsi="Times New Roman"/>
          <w:iCs/>
          <w:sz w:val="24"/>
          <w:szCs w:val="24"/>
          <w:lang w:val="uk-UA" w:eastAsia="ar-SA"/>
        </w:rPr>
        <w:t xml:space="preserve">Забезпечення електричною енергією виробничих потреб </w:t>
      </w:r>
      <w:r w:rsidR="00A1060A">
        <w:rPr>
          <w:rFonts w:ascii="Times New Roman" w:hAnsi="Times New Roman"/>
          <w:sz w:val="24"/>
          <w:szCs w:val="24"/>
          <w:lang w:val="uk-UA"/>
        </w:rPr>
        <w:t>о</w:t>
      </w:r>
      <w:r w:rsidRPr="00A1060A">
        <w:rPr>
          <w:rFonts w:ascii="Times New Roman" w:hAnsi="Times New Roman"/>
          <w:sz w:val="24"/>
          <w:szCs w:val="24"/>
        </w:rPr>
        <w:t>б’єкт</w:t>
      </w:r>
      <w:r w:rsidRPr="00A1060A">
        <w:rPr>
          <w:rFonts w:ascii="Times New Roman" w:hAnsi="Times New Roman"/>
          <w:sz w:val="24"/>
          <w:szCs w:val="24"/>
          <w:lang w:val="uk-UA"/>
        </w:rPr>
        <w:t>а</w:t>
      </w:r>
      <w:r w:rsidRPr="00A1060A">
        <w:rPr>
          <w:rFonts w:ascii="Times New Roman" w:hAnsi="Times New Roman"/>
          <w:sz w:val="24"/>
          <w:szCs w:val="24"/>
        </w:rPr>
        <w:t xml:space="preserve"> </w:t>
      </w:r>
      <w:r w:rsidR="00A1060A" w:rsidRPr="00A1060A">
        <w:rPr>
          <w:rFonts w:ascii="Times New Roman" w:hAnsi="Times New Roman"/>
          <w:sz w:val="24"/>
          <w:szCs w:val="24"/>
          <w:lang w:val="uk-UA"/>
        </w:rPr>
        <w:t>Склади ДП «Дирекція по будівництву об’єктів»</w:t>
      </w:r>
    </w:p>
    <w:p w14:paraId="334D68D7" w14:textId="77777777" w:rsidR="00816BAF" w:rsidRPr="00E62CEB" w:rsidRDefault="00816BAF" w:rsidP="00816BAF">
      <w:pPr>
        <w:keepNext/>
        <w:keepLines/>
        <w:ind w:right="120"/>
        <w:contextualSpacing/>
        <w:jc w:val="both"/>
        <w:rPr>
          <w:rFonts w:ascii="Times New Roman" w:hAnsi="Times New Roman"/>
          <w:b/>
          <w:bCs/>
          <w:iCs/>
          <w:sz w:val="24"/>
          <w:szCs w:val="24"/>
          <w:lang w:val="uk-UA" w:eastAsia="ar-SA"/>
        </w:rPr>
      </w:pPr>
    </w:p>
    <w:p w14:paraId="3BBBD5AD" w14:textId="77777777" w:rsidR="00816BAF" w:rsidRPr="00343A58" w:rsidRDefault="00816BAF" w:rsidP="00816BAF">
      <w:pPr>
        <w:jc w:val="both"/>
        <w:rPr>
          <w:rFonts w:ascii="Times New Roman" w:hAnsi="Times New Roman"/>
          <w:sz w:val="24"/>
          <w:szCs w:val="24"/>
        </w:rPr>
      </w:pPr>
      <w:r w:rsidRPr="00343A58">
        <w:rPr>
          <w:rFonts w:ascii="Times New Roman" w:hAnsi="Times New Roman"/>
          <w:sz w:val="24"/>
          <w:szCs w:val="24"/>
          <w:lang w:val="uk-UA"/>
        </w:rPr>
        <w:t xml:space="preserve">4. </w:t>
      </w:r>
      <w:proofErr w:type="spellStart"/>
      <w:r w:rsidRPr="00343A58">
        <w:rPr>
          <w:rFonts w:ascii="Times New Roman" w:hAnsi="Times New Roman"/>
          <w:sz w:val="24"/>
          <w:szCs w:val="24"/>
        </w:rPr>
        <w:t>Якість</w:t>
      </w:r>
      <w:proofErr w:type="spellEnd"/>
      <w:r w:rsidRPr="00343A58">
        <w:rPr>
          <w:rFonts w:ascii="Times New Roman" w:hAnsi="Times New Roman"/>
          <w:sz w:val="24"/>
          <w:szCs w:val="24"/>
        </w:rPr>
        <w:t xml:space="preserve"> </w:t>
      </w:r>
      <w:proofErr w:type="spellStart"/>
      <w:r w:rsidRPr="00343A58">
        <w:rPr>
          <w:rFonts w:ascii="Times New Roman" w:hAnsi="Times New Roman"/>
          <w:sz w:val="24"/>
          <w:szCs w:val="24"/>
        </w:rPr>
        <w:t>електричної</w:t>
      </w:r>
      <w:proofErr w:type="spellEnd"/>
      <w:r w:rsidRPr="00343A58">
        <w:rPr>
          <w:rFonts w:ascii="Times New Roman" w:hAnsi="Times New Roman"/>
          <w:sz w:val="24"/>
          <w:szCs w:val="24"/>
        </w:rPr>
        <w:t xml:space="preserve"> </w:t>
      </w:r>
      <w:proofErr w:type="spellStart"/>
      <w:r w:rsidRPr="00343A58">
        <w:rPr>
          <w:rFonts w:ascii="Times New Roman" w:hAnsi="Times New Roman"/>
          <w:sz w:val="24"/>
          <w:szCs w:val="24"/>
        </w:rPr>
        <w:t>енергії</w:t>
      </w:r>
      <w:proofErr w:type="spellEnd"/>
      <w:r w:rsidRPr="00343A58">
        <w:rPr>
          <w:rFonts w:ascii="Times New Roman" w:hAnsi="Times New Roman"/>
          <w:sz w:val="24"/>
          <w:szCs w:val="24"/>
        </w:rPr>
        <w:t xml:space="preserve"> (ЯЕ), </w:t>
      </w:r>
      <w:proofErr w:type="spellStart"/>
      <w:r w:rsidRPr="00343A58">
        <w:rPr>
          <w:rFonts w:ascii="Times New Roman" w:hAnsi="Times New Roman"/>
          <w:sz w:val="24"/>
          <w:szCs w:val="24"/>
        </w:rPr>
        <w:t>що</w:t>
      </w:r>
      <w:proofErr w:type="spellEnd"/>
      <w:r w:rsidRPr="00343A58">
        <w:rPr>
          <w:rFonts w:ascii="Times New Roman" w:hAnsi="Times New Roman"/>
          <w:sz w:val="24"/>
          <w:szCs w:val="24"/>
        </w:rPr>
        <w:t xml:space="preserve"> </w:t>
      </w:r>
      <w:proofErr w:type="spellStart"/>
      <w:r w:rsidRPr="00343A58">
        <w:rPr>
          <w:rFonts w:ascii="Times New Roman" w:hAnsi="Times New Roman"/>
          <w:sz w:val="24"/>
          <w:szCs w:val="24"/>
        </w:rPr>
        <w:t>передається</w:t>
      </w:r>
      <w:proofErr w:type="spellEnd"/>
      <w:r w:rsidRPr="00343A58">
        <w:rPr>
          <w:rFonts w:ascii="Times New Roman" w:hAnsi="Times New Roman"/>
          <w:sz w:val="24"/>
          <w:szCs w:val="24"/>
        </w:rPr>
        <w:t xml:space="preserve"> </w:t>
      </w:r>
      <w:proofErr w:type="spellStart"/>
      <w:r w:rsidRPr="00343A58">
        <w:rPr>
          <w:rFonts w:ascii="Times New Roman" w:hAnsi="Times New Roman"/>
          <w:sz w:val="24"/>
          <w:szCs w:val="24"/>
        </w:rPr>
        <w:t>Постачальником</w:t>
      </w:r>
      <w:proofErr w:type="spellEnd"/>
      <w:r w:rsidRPr="00343A58">
        <w:rPr>
          <w:rFonts w:ascii="Times New Roman" w:hAnsi="Times New Roman"/>
          <w:sz w:val="24"/>
          <w:szCs w:val="24"/>
        </w:rPr>
        <w:t xml:space="preserve"> </w:t>
      </w:r>
      <w:proofErr w:type="spellStart"/>
      <w:r w:rsidRPr="00343A58">
        <w:rPr>
          <w:rFonts w:ascii="Times New Roman" w:hAnsi="Times New Roman"/>
          <w:sz w:val="24"/>
          <w:szCs w:val="24"/>
        </w:rPr>
        <w:t>Споживачу</w:t>
      </w:r>
      <w:proofErr w:type="spellEnd"/>
      <w:r w:rsidRPr="00343A58">
        <w:rPr>
          <w:rFonts w:ascii="Times New Roman" w:hAnsi="Times New Roman"/>
          <w:sz w:val="24"/>
          <w:szCs w:val="24"/>
        </w:rPr>
        <w:t xml:space="preserve">, </w:t>
      </w:r>
      <w:proofErr w:type="spellStart"/>
      <w:r w:rsidRPr="00343A58">
        <w:rPr>
          <w:rFonts w:ascii="Times New Roman" w:hAnsi="Times New Roman"/>
          <w:sz w:val="24"/>
          <w:szCs w:val="24"/>
        </w:rPr>
        <w:t>має</w:t>
      </w:r>
      <w:proofErr w:type="spellEnd"/>
      <w:r w:rsidRPr="00343A58">
        <w:rPr>
          <w:rFonts w:ascii="Times New Roman" w:hAnsi="Times New Roman"/>
          <w:sz w:val="24"/>
          <w:szCs w:val="24"/>
        </w:rPr>
        <w:t xml:space="preserve"> </w:t>
      </w:r>
      <w:proofErr w:type="spellStart"/>
      <w:r w:rsidRPr="00343A58">
        <w:rPr>
          <w:rFonts w:ascii="Times New Roman" w:hAnsi="Times New Roman"/>
          <w:sz w:val="24"/>
          <w:szCs w:val="24"/>
        </w:rPr>
        <w:t>відповідати</w:t>
      </w:r>
      <w:proofErr w:type="spellEnd"/>
      <w:r w:rsidRPr="00343A58">
        <w:rPr>
          <w:rFonts w:ascii="Times New Roman" w:hAnsi="Times New Roman"/>
          <w:sz w:val="24"/>
          <w:szCs w:val="24"/>
        </w:rPr>
        <w:t xml:space="preserve"> </w:t>
      </w:r>
      <w:proofErr w:type="spellStart"/>
      <w:r w:rsidRPr="00343A58">
        <w:rPr>
          <w:rFonts w:ascii="Times New Roman" w:hAnsi="Times New Roman"/>
          <w:sz w:val="24"/>
          <w:szCs w:val="24"/>
        </w:rPr>
        <w:t>вимогам</w:t>
      </w:r>
      <w:proofErr w:type="spellEnd"/>
      <w:r w:rsidRPr="00343A58">
        <w:rPr>
          <w:rFonts w:ascii="Times New Roman" w:hAnsi="Times New Roman"/>
          <w:sz w:val="24"/>
          <w:szCs w:val="24"/>
        </w:rPr>
        <w:t xml:space="preserve">, </w:t>
      </w:r>
      <w:proofErr w:type="spellStart"/>
      <w:r w:rsidRPr="00343A58">
        <w:rPr>
          <w:rFonts w:ascii="Times New Roman" w:hAnsi="Times New Roman"/>
          <w:sz w:val="24"/>
          <w:szCs w:val="24"/>
        </w:rPr>
        <w:t>установленим</w:t>
      </w:r>
      <w:proofErr w:type="spellEnd"/>
      <w:r w:rsidRPr="00343A58">
        <w:rPr>
          <w:rFonts w:ascii="Times New Roman" w:hAnsi="Times New Roman"/>
          <w:sz w:val="24"/>
          <w:szCs w:val="24"/>
        </w:rPr>
        <w:t xml:space="preserve"> </w:t>
      </w:r>
      <w:proofErr w:type="spellStart"/>
      <w:r w:rsidRPr="00343A58">
        <w:rPr>
          <w:rFonts w:ascii="Times New Roman" w:hAnsi="Times New Roman"/>
          <w:sz w:val="24"/>
          <w:szCs w:val="24"/>
        </w:rPr>
        <w:t>державними</w:t>
      </w:r>
      <w:proofErr w:type="spellEnd"/>
      <w:r w:rsidRPr="00343A58">
        <w:rPr>
          <w:rFonts w:ascii="Times New Roman" w:hAnsi="Times New Roman"/>
          <w:sz w:val="24"/>
          <w:szCs w:val="24"/>
        </w:rPr>
        <w:t xml:space="preserve"> стандартами (</w:t>
      </w:r>
      <w:proofErr w:type="spellStart"/>
      <w:r w:rsidRPr="00343A58">
        <w:rPr>
          <w:rFonts w:ascii="Times New Roman" w:hAnsi="Times New Roman"/>
          <w:sz w:val="24"/>
          <w:szCs w:val="24"/>
        </w:rPr>
        <w:t>розділ</w:t>
      </w:r>
      <w:proofErr w:type="spellEnd"/>
      <w:r w:rsidRPr="00343A58">
        <w:rPr>
          <w:rFonts w:ascii="Times New Roman" w:hAnsi="Times New Roman"/>
          <w:sz w:val="24"/>
          <w:szCs w:val="24"/>
        </w:rPr>
        <w:t xml:space="preserve"> 5 </w:t>
      </w:r>
      <w:r w:rsidRPr="00343A58">
        <w:rPr>
          <w:rFonts w:ascii="Times New Roman" w:hAnsi="Times New Roman"/>
          <w:bCs/>
          <w:sz w:val="24"/>
          <w:szCs w:val="24"/>
        </w:rPr>
        <w:t xml:space="preserve">ДСТУ EN 50160:2014 «Характеристики </w:t>
      </w:r>
      <w:proofErr w:type="spellStart"/>
      <w:r w:rsidRPr="00343A58">
        <w:rPr>
          <w:rFonts w:ascii="Times New Roman" w:hAnsi="Times New Roman"/>
          <w:bCs/>
          <w:sz w:val="24"/>
          <w:szCs w:val="24"/>
        </w:rPr>
        <w:t>напруги</w:t>
      </w:r>
      <w:proofErr w:type="spellEnd"/>
      <w:r w:rsidRPr="00343A58">
        <w:rPr>
          <w:rFonts w:ascii="Times New Roman" w:hAnsi="Times New Roman"/>
          <w:bCs/>
          <w:sz w:val="24"/>
          <w:szCs w:val="24"/>
        </w:rPr>
        <w:t xml:space="preserve"> </w:t>
      </w:r>
      <w:proofErr w:type="spellStart"/>
      <w:r w:rsidRPr="00343A58">
        <w:rPr>
          <w:rFonts w:ascii="Times New Roman" w:hAnsi="Times New Roman"/>
          <w:bCs/>
          <w:sz w:val="24"/>
          <w:szCs w:val="24"/>
        </w:rPr>
        <w:t>електропостачання</w:t>
      </w:r>
      <w:proofErr w:type="spellEnd"/>
      <w:r w:rsidRPr="00343A58">
        <w:rPr>
          <w:rFonts w:ascii="Times New Roman" w:hAnsi="Times New Roman"/>
          <w:bCs/>
          <w:sz w:val="24"/>
          <w:szCs w:val="24"/>
        </w:rPr>
        <w:t xml:space="preserve"> в </w:t>
      </w:r>
      <w:proofErr w:type="spellStart"/>
      <w:r w:rsidRPr="00343A58">
        <w:rPr>
          <w:rFonts w:ascii="Times New Roman" w:hAnsi="Times New Roman"/>
          <w:bCs/>
          <w:sz w:val="24"/>
          <w:szCs w:val="24"/>
        </w:rPr>
        <w:t>електричних</w:t>
      </w:r>
      <w:proofErr w:type="spellEnd"/>
      <w:r w:rsidRPr="00343A58">
        <w:rPr>
          <w:rFonts w:ascii="Times New Roman" w:hAnsi="Times New Roman"/>
          <w:bCs/>
          <w:sz w:val="24"/>
          <w:szCs w:val="24"/>
        </w:rPr>
        <w:t xml:space="preserve"> мережах </w:t>
      </w:r>
      <w:proofErr w:type="spellStart"/>
      <w:r w:rsidRPr="00343A58">
        <w:rPr>
          <w:rFonts w:ascii="Times New Roman" w:hAnsi="Times New Roman"/>
          <w:bCs/>
          <w:sz w:val="24"/>
          <w:szCs w:val="24"/>
        </w:rPr>
        <w:t>загальної</w:t>
      </w:r>
      <w:proofErr w:type="spellEnd"/>
      <w:r w:rsidRPr="00343A58">
        <w:rPr>
          <w:rFonts w:ascii="Times New Roman" w:hAnsi="Times New Roman"/>
          <w:bCs/>
          <w:sz w:val="24"/>
          <w:szCs w:val="24"/>
        </w:rPr>
        <w:t xml:space="preserve"> </w:t>
      </w:r>
      <w:proofErr w:type="spellStart"/>
      <w:r w:rsidRPr="00343A58">
        <w:rPr>
          <w:rFonts w:ascii="Times New Roman" w:hAnsi="Times New Roman"/>
          <w:bCs/>
          <w:sz w:val="24"/>
          <w:szCs w:val="24"/>
        </w:rPr>
        <w:t>призначеності</w:t>
      </w:r>
      <w:proofErr w:type="spellEnd"/>
      <w:r w:rsidRPr="00343A58">
        <w:rPr>
          <w:rFonts w:ascii="Times New Roman" w:hAnsi="Times New Roman"/>
          <w:bCs/>
          <w:sz w:val="24"/>
          <w:szCs w:val="24"/>
        </w:rPr>
        <w:t>»</w:t>
      </w:r>
      <w:r w:rsidRPr="00343A58">
        <w:rPr>
          <w:rFonts w:ascii="Times New Roman" w:hAnsi="Times New Roman"/>
          <w:sz w:val="24"/>
          <w:szCs w:val="24"/>
        </w:rPr>
        <w:t xml:space="preserve">). </w:t>
      </w:r>
    </w:p>
    <w:p w14:paraId="300111F5" w14:textId="77777777" w:rsidR="00816BAF" w:rsidRPr="001F5E45" w:rsidRDefault="00816BAF" w:rsidP="00816BAF">
      <w:pPr>
        <w:widowControl w:val="0"/>
        <w:jc w:val="both"/>
        <w:rPr>
          <w:rFonts w:ascii="Times New Roman" w:hAnsi="Times New Roman"/>
          <w:sz w:val="24"/>
          <w:szCs w:val="24"/>
          <w:lang w:val="uk-UA"/>
        </w:rPr>
      </w:pPr>
      <w:r w:rsidRPr="00343A58">
        <w:rPr>
          <w:rFonts w:ascii="Times New Roman" w:hAnsi="Times New Roman"/>
          <w:sz w:val="24"/>
          <w:szCs w:val="24"/>
          <w:lang w:val="uk-UA"/>
        </w:rPr>
        <w:t>5</w:t>
      </w:r>
      <w:r w:rsidRPr="00343A58">
        <w:rPr>
          <w:rFonts w:ascii="Times New Roman" w:hAnsi="Times New Roman"/>
          <w:sz w:val="24"/>
          <w:szCs w:val="24"/>
        </w:rPr>
        <w:t xml:space="preserve">. </w:t>
      </w:r>
      <w:r w:rsidRPr="00343A58">
        <w:rPr>
          <w:rFonts w:ascii="Times New Roman" w:hAnsi="Times New Roman"/>
          <w:sz w:val="24"/>
          <w:szCs w:val="24"/>
          <w:lang w:val="uk-UA"/>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повинні відповідати наступним нормативно – правовим актам:</w:t>
      </w:r>
    </w:p>
    <w:p w14:paraId="341AC21D" w14:textId="77777777" w:rsidR="00816BAF" w:rsidRPr="001F5E45" w:rsidRDefault="00816BAF" w:rsidP="00816BAF">
      <w:pPr>
        <w:widowControl w:val="0"/>
        <w:jc w:val="both"/>
        <w:rPr>
          <w:rFonts w:ascii="Times New Roman" w:hAnsi="Times New Roman"/>
          <w:sz w:val="24"/>
          <w:szCs w:val="24"/>
          <w:lang w:val="uk-UA"/>
        </w:rPr>
      </w:pPr>
      <w:r w:rsidRPr="001F5E45">
        <w:rPr>
          <w:rFonts w:ascii="Times New Roman" w:hAnsi="Times New Roman"/>
          <w:sz w:val="24"/>
          <w:szCs w:val="24"/>
          <w:lang w:val="uk-UA"/>
        </w:rPr>
        <w:t>•</w:t>
      </w:r>
      <w:r w:rsidRPr="001F5E45">
        <w:rPr>
          <w:rFonts w:ascii="Times New Roman" w:hAnsi="Times New Roman"/>
          <w:sz w:val="24"/>
          <w:szCs w:val="24"/>
          <w:lang w:val="uk-UA"/>
        </w:rPr>
        <w:tab/>
        <w:t>Закон  України  «Про ринок електричної енергії» від 13.04.2017 № 2019-VIII;</w:t>
      </w:r>
    </w:p>
    <w:p w14:paraId="0195B1C6" w14:textId="77777777" w:rsidR="00816BAF" w:rsidRPr="001F5E45" w:rsidRDefault="00816BAF" w:rsidP="00816BAF">
      <w:pPr>
        <w:widowControl w:val="0"/>
        <w:jc w:val="both"/>
        <w:rPr>
          <w:rFonts w:ascii="Times New Roman" w:hAnsi="Times New Roman"/>
          <w:sz w:val="24"/>
          <w:szCs w:val="24"/>
          <w:lang w:val="uk-UA"/>
        </w:rPr>
      </w:pPr>
      <w:r w:rsidRPr="001F5E45">
        <w:rPr>
          <w:rFonts w:ascii="Times New Roman" w:hAnsi="Times New Roman"/>
          <w:sz w:val="24"/>
          <w:szCs w:val="24"/>
          <w:lang w:val="uk-UA"/>
        </w:rPr>
        <w:t>•</w:t>
      </w:r>
      <w:r w:rsidRPr="001F5E45">
        <w:rPr>
          <w:rFonts w:ascii="Times New Roman" w:hAnsi="Times New Roman"/>
          <w:sz w:val="24"/>
          <w:szCs w:val="24"/>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66D1A73C" w14:textId="77777777" w:rsidR="00816BAF" w:rsidRPr="001F5E45" w:rsidRDefault="00816BAF" w:rsidP="00816BAF">
      <w:pPr>
        <w:widowControl w:val="0"/>
        <w:jc w:val="both"/>
        <w:rPr>
          <w:rFonts w:ascii="Times New Roman" w:hAnsi="Times New Roman"/>
          <w:sz w:val="24"/>
          <w:szCs w:val="24"/>
          <w:lang w:val="uk-UA"/>
        </w:rPr>
      </w:pPr>
      <w:r w:rsidRPr="001F5E45">
        <w:rPr>
          <w:rFonts w:ascii="Times New Roman" w:hAnsi="Times New Roman"/>
          <w:sz w:val="24"/>
          <w:szCs w:val="24"/>
          <w:lang w:val="uk-UA"/>
        </w:rPr>
        <w:t>•</w:t>
      </w:r>
      <w:r w:rsidRPr="001F5E45">
        <w:rPr>
          <w:rFonts w:ascii="Times New Roman" w:hAnsi="Times New Roman"/>
          <w:sz w:val="24"/>
          <w:szCs w:val="24"/>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14098C61" w14:textId="77777777" w:rsidR="00816BAF" w:rsidRPr="001F5E45" w:rsidRDefault="00816BAF" w:rsidP="00816BAF">
      <w:pPr>
        <w:widowControl w:val="0"/>
        <w:jc w:val="both"/>
        <w:rPr>
          <w:rFonts w:ascii="Times New Roman" w:hAnsi="Times New Roman"/>
          <w:sz w:val="24"/>
          <w:szCs w:val="24"/>
          <w:lang w:val="uk-UA"/>
        </w:rPr>
      </w:pPr>
      <w:r w:rsidRPr="001F5E45">
        <w:rPr>
          <w:rFonts w:ascii="Times New Roman" w:hAnsi="Times New Roman"/>
          <w:sz w:val="24"/>
          <w:szCs w:val="24"/>
          <w:lang w:val="uk-UA"/>
        </w:rPr>
        <w:t>•</w:t>
      </w:r>
      <w:r w:rsidRPr="001F5E45">
        <w:rPr>
          <w:rFonts w:ascii="Times New Roman" w:hAnsi="Times New Roman"/>
          <w:sz w:val="24"/>
          <w:szCs w:val="24"/>
          <w:lang w:val="uk-UA"/>
        </w:rPr>
        <w:tab/>
        <w:t xml:space="preserve">Кодекс системи передачі, затверджений постановою Національної комісії регулювання електроенергетики та комунальних послуг України від </w:t>
      </w:r>
      <w:proofErr w:type="spellStart"/>
      <w:r w:rsidRPr="001F5E45">
        <w:rPr>
          <w:rFonts w:ascii="Times New Roman" w:hAnsi="Times New Roman"/>
          <w:sz w:val="24"/>
          <w:szCs w:val="24"/>
          <w:lang w:val="uk-UA"/>
        </w:rPr>
        <w:t>від</w:t>
      </w:r>
      <w:proofErr w:type="spellEnd"/>
      <w:r w:rsidRPr="001F5E45">
        <w:rPr>
          <w:rFonts w:ascii="Times New Roman" w:hAnsi="Times New Roman"/>
          <w:sz w:val="24"/>
          <w:szCs w:val="24"/>
          <w:lang w:val="uk-UA"/>
        </w:rPr>
        <w:t xml:space="preserve"> 14 .03. 2018 року № 309;</w:t>
      </w:r>
    </w:p>
    <w:p w14:paraId="4D5B338A" w14:textId="77777777" w:rsidR="00816BAF" w:rsidRPr="001F5E45" w:rsidRDefault="00816BAF" w:rsidP="00816BAF">
      <w:pPr>
        <w:widowControl w:val="0"/>
        <w:jc w:val="both"/>
        <w:rPr>
          <w:rFonts w:ascii="Times New Roman" w:hAnsi="Times New Roman"/>
          <w:sz w:val="24"/>
          <w:szCs w:val="24"/>
          <w:lang w:val="uk-UA"/>
        </w:rPr>
      </w:pPr>
      <w:r w:rsidRPr="001F5E45">
        <w:rPr>
          <w:rFonts w:ascii="Times New Roman" w:hAnsi="Times New Roman"/>
          <w:sz w:val="24"/>
          <w:szCs w:val="24"/>
          <w:lang w:val="uk-UA"/>
        </w:rPr>
        <w:t>•         інші нормативно-правові акти, прийняті на виконання Закону України «Про ринок електричної енергії».</w:t>
      </w:r>
    </w:p>
    <w:p w14:paraId="3ED507DB" w14:textId="77777777" w:rsidR="00816BAF" w:rsidRPr="001F5E45" w:rsidRDefault="00816BAF" w:rsidP="00816BAF">
      <w:pPr>
        <w:jc w:val="both"/>
        <w:rPr>
          <w:rFonts w:ascii="Times New Roman" w:hAnsi="Times New Roman"/>
          <w:sz w:val="24"/>
          <w:szCs w:val="24"/>
          <w:lang w:val="uk-UA"/>
        </w:rPr>
      </w:pPr>
      <w:r w:rsidRPr="001F5E45">
        <w:rPr>
          <w:rFonts w:ascii="Times New Roman" w:hAnsi="Times New Roman"/>
          <w:sz w:val="24"/>
          <w:szCs w:val="24"/>
          <w:lang w:val="uk-UA"/>
        </w:rPr>
        <w:t>6. Технічні та якісні характеристики предмета закупівлі повинні відповідати технічним умовам та стандартам, передбачених законодавством України, діючими на період постачання товару.</w:t>
      </w:r>
    </w:p>
    <w:p w14:paraId="0D9B246B" w14:textId="77777777" w:rsidR="00816BAF" w:rsidRPr="001F5E45" w:rsidRDefault="00816BAF" w:rsidP="00816BAF">
      <w:pPr>
        <w:jc w:val="both"/>
        <w:textAlignment w:val="baseline"/>
        <w:rPr>
          <w:rFonts w:ascii="Times New Roman" w:hAnsi="Times New Roman"/>
          <w:sz w:val="24"/>
          <w:szCs w:val="24"/>
          <w:lang w:val="uk-UA"/>
        </w:rPr>
      </w:pPr>
      <w:r w:rsidRPr="001F5E45">
        <w:rPr>
          <w:rFonts w:ascii="Times New Roman" w:hAnsi="Times New Roman"/>
          <w:sz w:val="24"/>
          <w:szCs w:val="24"/>
          <w:lang w:val="uk-UA"/>
        </w:rPr>
        <w:t xml:space="preserve">Постачальник зобов’язується дотримуватись якості надання послуг </w:t>
      </w:r>
      <w:proofErr w:type="spellStart"/>
      <w:r w:rsidRPr="001F5E45">
        <w:rPr>
          <w:rFonts w:ascii="Times New Roman" w:hAnsi="Times New Roman"/>
          <w:sz w:val="24"/>
          <w:szCs w:val="24"/>
          <w:lang w:val="uk-UA"/>
        </w:rPr>
        <w:t>електропостачальника</w:t>
      </w:r>
      <w:proofErr w:type="spellEnd"/>
      <w:r w:rsidRPr="001F5E45">
        <w:rPr>
          <w:rFonts w:ascii="Times New Roman" w:hAnsi="Times New Roman"/>
          <w:sz w:val="24"/>
          <w:szCs w:val="24"/>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3D0D7C5" w14:textId="77777777" w:rsidR="00816BAF" w:rsidRPr="001F5E45" w:rsidRDefault="00816BAF" w:rsidP="00816BAF">
      <w:pPr>
        <w:ind w:firstLine="360"/>
        <w:jc w:val="both"/>
        <w:rPr>
          <w:rFonts w:ascii="Times New Roman" w:hAnsi="Times New Roman"/>
          <w:sz w:val="24"/>
          <w:szCs w:val="24"/>
          <w:lang w:val="uk-UA"/>
        </w:rPr>
      </w:pPr>
      <w:r w:rsidRPr="001F5E45">
        <w:rPr>
          <w:rFonts w:ascii="Times New Roman" w:hAnsi="Times New Roman"/>
          <w:sz w:val="24"/>
          <w:szCs w:val="24"/>
          <w:lang w:val="uk-UA"/>
        </w:rPr>
        <w:lastRenderedPageBreak/>
        <w:t xml:space="preserve">Товар повинен відповідати вимогам безпеки руху, охорони праці, екології та пожежної безпеки. </w:t>
      </w:r>
    </w:p>
    <w:p w14:paraId="4DF24B33" w14:textId="77777777" w:rsidR="00816BAF" w:rsidRPr="001F5E45" w:rsidRDefault="00816BAF" w:rsidP="00816BAF">
      <w:pPr>
        <w:ind w:firstLine="360"/>
        <w:jc w:val="both"/>
        <w:rPr>
          <w:rFonts w:ascii="Times New Roman" w:hAnsi="Times New Roman"/>
          <w:sz w:val="24"/>
          <w:szCs w:val="24"/>
          <w:lang w:val="uk-UA"/>
        </w:rPr>
      </w:pPr>
      <w:r w:rsidRPr="001F5E45">
        <w:rPr>
          <w:rFonts w:ascii="Times New Roman" w:hAnsi="Times New Roman"/>
          <w:sz w:val="24"/>
          <w:szCs w:val="24"/>
          <w:lang w:val="uk-UA"/>
        </w:rPr>
        <w:t>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33BCAED" w14:textId="77777777" w:rsidR="00816BAF" w:rsidRPr="001F5E45" w:rsidRDefault="00816BAF" w:rsidP="00816BAF">
      <w:pPr>
        <w:jc w:val="both"/>
        <w:rPr>
          <w:rFonts w:ascii="Times New Roman" w:hAnsi="Times New Roman"/>
          <w:sz w:val="24"/>
          <w:szCs w:val="24"/>
          <w:lang w:val="uk-UA"/>
        </w:rPr>
      </w:pPr>
      <w:r w:rsidRPr="001F5E45">
        <w:rPr>
          <w:rFonts w:ascii="Times New Roman" w:hAnsi="Times New Roman"/>
          <w:sz w:val="24"/>
          <w:szCs w:val="24"/>
          <w:lang w:val="uk-UA"/>
        </w:rPr>
        <w:t>7. Інформація про учасника повинна міститись в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1F5E45">
        <w:rPr>
          <w:rFonts w:ascii="Times New Roman" w:hAnsi="Times New Roman"/>
          <w:sz w:val="24"/>
          <w:szCs w:val="24"/>
          <w:lang w:val="uk-UA"/>
        </w:rPr>
        <w:t>адмін</w:t>
      </w:r>
      <w:proofErr w:type="spellEnd"/>
      <w:r w:rsidRPr="001F5E45">
        <w:rPr>
          <w:rFonts w:ascii="Times New Roman" w:hAnsi="Times New Roman"/>
          <w:sz w:val="24"/>
          <w:szCs w:val="24"/>
          <w:lang w:val="uk-UA"/>
        </w:rPr>
        <w:t>-послуги)/ Реєстри НКРЕКП/ Ліцензійний реєстр НКРЕКП/ Ринок електричної енергії (постачання електричної енергії споживачу).</w:t>
      </w:r>
    </w:p>
    <w:p w14:paraId="07E4D96B" w14:textId="77777777" w:rsidR="00816BAF" w:rsidRPr="001F5E45" w:rsidRDefault="00816BAF" w:rsidP="00816BAF">
      <w:pPr>
        <w:ind w:firstLine="360"/>
        <w:jc w:val="both"/>
        <w:rPr>
          <w:rFonts w:ascii="Times New Roman" w:hAnsi="Times New Roman"/>
          <w:sz w:val="24"/>
          <w:szCs w:val="24"/>
          <w:lang w:val="uk-UA"/>
        </w:rPr>
      </w:pPr>
      <w:r w:rsidRPr="001F5E45">
        <w:rPr>
          <w:rFonts w:ascii="Times New Roman" w:hAnsi="Times New Roman"/>
          <w:sz w:val="24"/>
          <w:szCs w:val="24"/>
          <w:lang w:val="uk-UA"/>
        </w:rPr>
        <w:t>У разі відсутності в даному переліку інформації, у складі тендерної пропозиції учасник повинен надати копію ліцензії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14:paraId="3FA84B67" w14:textId="77777777" w:rsidR="00816BAF" w:rsidRPr="00343A58" w:rsidRDefault="00816BAF" w:rsidP="00816BAF">
      <w:pPr>
        <w:jc w:val="both"/>
        <w:rPr>
          <w:rFonts w:ascii="Times New Roman" w:hAnsi="Times New Roman"/>
          <w:color w:val="000000"/>
          <w:sz w:val="24"/>
          <w:szCs w:val="24"/>
        </w:rPr>
      </w:pPr>
      <w:r w:rsidRPr="00343A58">
        <w:rPr>
          <w:rFonts w:ascii="Times New Roman" w:hAnsi="Times New Roman"/>
          <w:sz w:val="24"/>
          <w:szCs w:val="24"/>
          <w:lang w:val="uk-UA"/>
        </w:rPr>
        <w:t>9</w:t>
      </w:r>
      <w:r w:rsidRPr="00343A58">
        <w:rPr>
          <w:rFonts w:ascii="Times New Roman" w:hAnsi="Times New Roman"/>
          <w:sz w:val="24"/>
          <w:szCs w:val="24"/>
        </w:rPr>
        <w:t>.</w:t>
      </w:r>
      <w:r w:rsidRPr="00343A58">
        <w:rPr>
          <w:rFonts w:ascii="Times New Roman" w:hAnsi="Times New Roman"/>
          <w:sz w:val="24"/>
          <w:szCs w:val="24"/>
          <w:lang w:val="uk-UA"/>
        </w:rPr>
        <w:t xml:space="preserve"> </w:t>
      </w:r>
      <w:proofErr w:type="spellStart"/>
      <w:r w:rsidRPr="00343A58">
        <w:rPr>
          <w:rFonts w:ascii="Times New Roman" w:hAnsi="Times New Roman"/>
          <w:sz w:val="24"/>
          <w:szCs w:val="24"/>
        </w:rPr>
        <w:t>Учасник</w:t>
      </w:r>
      <w:proofErr w:type="spellEnd"/>
      <w:r w:rsidRPr="00343A58">
        <w:rPr>
          <w:rFonts w:ascii="Times New Roman" w:hAnsi="Times New Roman"/>
          <w:sz w:val="24"/>
          <w:szCs w:val="24"/>
        </w:rPr>
        <w:t xml:space="preserve"> повинен </w:t>
      </w:r>
      <w:proofErr w:type="spellStart"/>
      <w:r w:rsidRPr="00343A58">
        <w:rPr>
          <w:rFonts w:ascii="Times New Roman" w:hAnsi="Times New Roman"/>
          <w:sz w:val="24"/>
          <w:szCs w:val="24"/>
        </w:rPr>
        <w:t>забезпечити</w:t>
      </w:r>
      <w:proofErr w:type="spellEnd"/>
      <w:r w:rsidRPr="00343A58">
        <w:rPr>
          <w:rFonts w:ascii="Times New Roman" w:hAnsi="Times New Roman"/>
          <w:sz w:val="24"/>
          <w:szCs w:val="24"/>
        </w:rPr>
        <w:t xml:space="preserve"> </w:t>
      </w:r>
      <w:proofErr w:type="spellStart"/>
      <w:r w:rsidRPr="00343A58">
        <w:rPr>
          <w:rFonts w:ascii="Times New Roman" w:hAnsi="Times New Roman"/>
          <w:sz w:val="24"/>
          <w:szCs w:val="24"/>
        </w:rPr>
        <w:t>Замовнику</w:t>
      </w:r>
      <w:proofErr w:type="spellEnd"/>
      <w:r w:rsidRPr="00343A58">
        <w:rPr>
          <w:rFonts w:ascii="Times New Roman" w:hAnsi="Times New Roman"/>
          <w:sz w:val="24"/>
          <w:szCs w:val="24"/>
        </w:rPr>
        <w:t xml:space="preserve"> </w:t>
      </w:r>
      <w:proofErr w:type="spellStart"/>
      <w:r w:rsidRPr="00343A58">
        <w:rPr>
          <w:rFonts w:ascii="Times New Roman" w:hAnsi="Times New Roman"/>
          <w:sz w:val="24"/>
          <w:szCs w:val="24"/>
        </w:rPr>
        <w:t>можливість</w:t>
      </w:r>
      <w:proofErr w:type="spellEnd"/>
      <w:r w:rsidRPr="00343A58">
        <w:rPr>
          <w:rFonts w:ascii="Times New Roman" w:hAnsi="Times New Roman"/>
          <w:sz w:val="24"/>
          <w:szCs w:val="24"/>
        </w:rPr>
        <w:t xml:space="preserve"> </w:t>
      </w:r>
      <w:proofErr w:type="spellStart"/>
      <w:r w:rsidRPr="00343A58">
        <w:rPr>
          <w:rFonts w:ascii="Times New Roman" w:hAnsi="Times New Roman"/>
          <w:sz w:val="24"/>
          <w:szCs w:val="24"/>
        </w:rPr>
        <w:t>отримати</w:t>
      </w:r>
      <w:proofErr w:type="spellEnd"/>
      <w:r w:rsidRPr="00343A58">
        <w:rPr>
          <w:rFonts w:ascii="Times New Roman" w:hAnsi="Times New Roman"/>
          <w:sz w:val="24"/>
          <w:szCs w:val="24"/>
        </w:rPr>
        <w:t xml:space="preserve"> </w:t>
      </w:r>
      <w:proofErr w:type="spellStart"/>
      <w:r w:rsidRPr="00343A58">
        <w:rPr>
          <w:rFonts w:ascii="Times New Roman" w:hAnsi="Times New Roman"/>
          <w:sz w:val="24"/>
          <w:szCs w:val="24"/>
        </w:rPr>
        <w:t>рахунки</w:t>
      </w:r>
      <w:proofErr w:type="spellEnd"/>
      <w:r w:rsidRPr="00343A58">
        <w:rPr>
          <w:rFonts w:ascii="Times New Roman" w:hAnsi="Times New Roman"/>
          <w:sz w:val="24"/>
          <w:szCs w:val="24"/>
        </w:rPr>
        <w:t xml:space="preserve"> </w:t>
      </w:r>
      <w:r w:rsidRPr="00343A58">
        <w:rPr>
          <w:rFonts w:ascii="Times New Roman" w:hAnsi="Times New Roman"/>
          <w:color w:val="000000"/>
          <w:sz w:val="24"/>
          <w:szCs w:val="24"/>
        </w:rPr>
        <w:t xml:space="preserve">за </w:t>
      </w:r>
      <w:proofErr w:type="spellStart"/>
      <w:r w:rsidRPr="00343A58">
        <w:rPr>
          <w:rFonts w:ascii="Times New Roman" w:hAnsi="Times New Roman"/>
          <w:color w:val="000000"/>
          <w:sz w:val="24"/>
          <w:szCs w:val="24"/>
        </w:rPr>
        <w:t>електричну</w:t>
      </w:r>
      <w:proofErr w:type="spellEnd"/>
      <w:r w:rsidRPr="00343A58">
        <w:rPr>
          <w:rFonts w:ascii="Times New Roman" w:hAnsi="Times New Roman"/>
          <w:color w:val="000000"/>
          <w:sz w:val="24"/>
          <w:szCs w:val="24"/>
        </w:rPr>
        <w:t xml:space="preserve"> </w:t>
      </w:r>
      <w:proofErr w:type="spellStart"/>
      <w:r w:rsidRPr="00343A58">
        <w:rPr>
          <w:rFonts w:ascii="Times New Roman" w:hAnsi="Times New Roman"/>
          <w:color w:val="000000"/>
          <w:sz w:val="24"/>
          <w:szCs w:val="24"/>
        </w:rPr>
        <w:t>енергію</w:t>
      </w:r>
      <w:proofErr w:type="spellEnd"/>
      <w:r w:rsidRPr="00343A58">
        <w:rPr>
          <w:rFonts w:ascii="Times New Roman" w:hAnsi="Times New Roman"/>
          <w:color w:val="000000"/>
          <w:sz w:val="24"/>
          <w:szCs w:val="24"/>
        </w:rPr>
        <w:t xml:space="preserve"> та </w:t>
      </w:r>
      <w:proofErr w:type="spellStart"/>
      <w:r w:rsidRPr="00343A58">
        <w:rPr>
          <w:rFonts w:ascii="Times New Roman" w:hAnsi="Times New Roman"/>
          <w:color w:val="000000"/>
          <w:sz w:val="24"/>
          <w:szCs w:val="24"/>
        </w:rPr>
        <w:t>акти</w:t>
      </w:r>
      <w:proofErr w:type="spellEnd"/>
      <w:r w:rsidRPr="00343A58">
        <w:rPr>
          <w:rFonts w:ascii="Times New Roman" w:hAnsi="Times New Roman"/>
          <w:color w:val="000000"/>
          <w:sz w:val="24"/>
          <w:szCs w:val="24"/>
        </w:rPr>
        <w:t xml:space="preserve"> </w:t>
      </w:r>
      <w:proofErr w:type="spellStart"/>
      <w:r w:rsidRPr="00343A58">
        <w:rPr>
          <w:rFonts w:ascii="Times New Roman" w:hAnsi="Times New Roman"/>
          <w:color w:val="000000"/>
          <w:sz w:val="24"/>
          <w:szCs w:val="24"/>
        </w:rPr>
        <w:t>приймання-передачі</w:t>
      </w:r>
      <w:proofErr w:type="spellEnd"/>
      <w:r w:rsidRPr="00343A58">
        <w:rPr>
          <w:rFonts w:ascii="Times New Roman" w:hAnsi="Times New Roman"/>
          <w:color w:val="000000"/>
          <w:sz w:val="24"/>
          <w:szCs w:val="24"/>
        </w:rPr>
        <w:t xml:space="preserve"> через </w:t>
      </w:r>
      <w:proofErr w:type="spellStart"/>
      <w:r w:rsidRPr="00343A58">
        <w:rPr>
          <w:rFonts w:ascii="Times New Roman" w:hAnsi="Times New Roman"/>
          <w:color w:val="000000"/>
          <w:sz w:val="24"/>
          <w:szCs w:val="24"/>
        </w:rPr>
        <w:t>особистий</w:t>
      </w:r>
      <w:proofErr w:type="spellEnd"/>
      <w:r w:rsidRPr="00343A58">
        <w:rPr>
          <w:rFonts w:ascii="Times New Roman" w:hAnsi="Times New Roman"/>
          <w:color w:val="000000"/>
          <w:sz w:val="24"/>
          <w:szCs w:val="24"/>
        </w:rPr>
        <w:t xml:space="preserve"> (</w:t>
      </w:r>
      <w:proofErr w:type="spellStart"/>
      <w:r w:rsidRPr="00343A58">
        <w:rPr>
          <w:rFonts w:ascii="Times New Roman" w:hAnsi="Times New Roman"/>
          <w:color w:val="000000"/>
          <w:sz w:val="24"/>
          <w:szCs w:val="24"/>
        </w:rPr>
        <w:t>персональний</w:t>
      </w:r>
      <w:proofErr w:type="spellEnd"/>
      <w:r w:rsidRPr="00343A58">
        <w:rPr>
          <w:rFonts w:ascii="Times New Roman" w:hAnsi="Times New Roman"/>
          <w:color w:val="000000"/>
          <w:sz w:val="24"/>
          <w:szCs w:val="24"/>
        </w:rPr>
        <w:t xml:space="preserve">) </w:t>
      </w:r>
      <w:proofErr w:type="spellStart"/>
      <w:r w:rsidRPr="00343A58">
        <w:rPr>
          <w:rFonts w:ascii="Times New Roman" w:hAnsi="Times New Roman"/>
          <w:color w:val="000000"/>
          <w:sz w:val="24"/>
          <w:szCs w:val="24"/>
        </w:rPr>
        <w:t>кабінет</w:t>
      </w:r>
      <w:proofErr w:type="spellEnd"/>
      <w:r w:rsidRPr="00343A58">
        <w:rPr>
          <w:rFonts w:ascii="Times New Roman" w:hAnsi="Times New Roman"/>
          <w:color w:val="000000"/>
          <w:sz w:val="24"/>
          <w:szCs w:val="24"/>
        </w:rPr>
        <w:t xml:space="preserve"> </w:t>
      </w:r>
      <w:proofErr w:type="spellStart"/>
      <w:r w:rsidRPr="00343A58">
        <w:rPr>
          <w:rFonts w:ascii="Times New Roman" w:hAnsi="Times New Roman"/>
          <w:color w:val="000000"/>
          <w:sz w:val="24"/>
          <w:szCs w:val="24"/>
        </w:rPr>
        <w:t>споживача</w:t>
      </w:r>
      <w:proofErr w:type="spellEnd"/>
      <w:r w:rsidRPr="00343A58">
        <w:rPr>
          <w:rFonts w:ascii="Times New Roman" w:hAnsi="Times New Roman"/>
          <w:color w:val="000000"/>
          <w:sz w:val="24"/>
          <w:szCs w:val="24"/>
        </w:rPr>
        <w:t xml:space="preserve"> на </w:t>
      </w:r>
      <w:bookmarkStart w:id="0" w:name="_Hlk40855708"/>
      <w:proofErr w:type="spellStart"/>
      <w:r w:rsidRPr="00343A58">
        <w:rPr>
          <w:rFonts w:ascii="Times New Roman" w:hAnsi="Times New Roman"/>
          <w:color w:val="000000"/>
          <w:sz w:val="24"/>
          <w:szCs w:val="24"/>
        </w:rPr>
        <w:t>web-сайті</w:t>
      </w:r>
      <w:proofErr w:type="spellEnd"/>
      <w:r w:rsidRPr="00343A58">
        <w:rPr>
          <w:rFonts w:ascii="Times New Roman" w:hAnsi="Times New Roman"/>
          <w:color w:val="000000"/>
          <w:sz w:val="24"/>
          <w:szCs w:val="24"/>
        </w:rPr>
        <w:t xml:space="preserve"> </w:t>
      </w:r>
      <w:proofErr w:type="spellStart"/>
      <w:r w:rsidRPr="00343A58">
        <w:rPr>
          <w:rFonts w:ascii="Times New Roman" w:hAnsi="Times New Roman"/>
          <w:color w:val="000000"/>
          <w:sz w:val="24"/>
          <w:szCs w:val="24"/>
        </w:rPr>
        <w:t>Учасника</w:t>
      </w:r>
      <w:bookmarkEnd w:id="0"/>
      <w:proofErr w:type="spellEnd"/>
      <w:r w:rsidRPr="00343A58">
        <w:rPr>
          <w:rFonts w:ascii="Times New Roman" w:hAnsi="Times New Roman"/>
          <w:color w:val="000000"/>
          <w:sz w:val="24"/>
          <w:szCs w:val="24"/>
        </w:rPr>
        <w:t>.</w:t>
      </w:r>
    </w:p>
    <w:p w14:paraId="36617D52" w14:textId="77777777" w:rsidR="00816BAF" w:rsidRPr="00E62CEB" w:rsidRDefault="00816BAF" w:rsidP="00816BAF">
      <w:pPr>
        <w:pStyle w:val="a9"/>
        <w:spacing w:line="240" w:lineRule="auto"/>
        <w:ind w:left="-76"/>
        <w:jc w:val="both"/>
        <w:rPr>
          <w:rFonts w:ascii="Times New Roman" w:hAnsi="Times New Roman"/>
          <w:color w:val="000000"/>
          <w:sz w:val="24"/>
          <w:szCs w:val="24"/>
          <w:lang w:eastAsia="ru-RU"/>
        </w:rPr>
      </w:pPr>
      <w:r w:rsidRPr="00343A58">
        <w:rPr>
          <w:rFonts w:ascii="Times New Roman" w:hAnsi="Times New Roman"/>
          <w:color w:val="000000"/>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w:t>
      </w:r>
    </w:p>
    <w:p w14:paraId="55117087" w14:textId="77777777" w:rsidR="00816BAF" w:rsidRPr="00E62CEB" w:rsidRDefault="00816BAF" w:rsidP="00816BAF">
      <w:pPr>
        <w:pStyle w:val="a9"/>
        <w:spacing w:line="240" w:lineRule="auto"/>
        <w:rPr>
          <w:rFonts w:ascii="Times New Roman" w:hAnsi="Times New Roman"/>
          <w:sz w:val="24"/>
          <w:szCs w:val="24"/>
        </w:rPr>
      </w:pPr>
    </w:p>
    <w:p w14:paraId="1916DEA9" w14:textId="77777777" w:rsidR="00816BAF" w:rsidRPr="00E62CEB" w:rsidRDefault="00816BAF" w:rsidP="00816BAF">
      <w:pPr>
        <w:pStyle w:val="a9"/>
        <w:spacing w:line="240" w:lineRule="auto"/>
        <w:rPr>
          <w:rFonts w:ascii="Times New Roman" w:hAnsi="Times New Roman"/>
          <w:sz w:val="24"/>
          <w:szCs w:val="24"/>
        </w:rPr>
      </w:pPr>
    </w:p>
    <w:p w14:paraId="1D68B74A" w14:textId="77777777" w:rsidR="00816BAF" w:rsidRPr="00E62CEB" w:rsidRDefault="00816BAF" w:rsidP="00816BAF">
      <w:pPr>
        <w:shd w:val="clear" w:color="auto" w:fill="FFFFFF"/>
        <w:rPr>
          <w:rFonts w:ascii="Times New Roman" w:hAnsi="Times New Roman"/>
          <w:sz w:val="24"/>
          <w:szCs w:val="24"/>
        </w:rPr>
      </w:pPr>
      <w:r w:rsidRPr="00E62CEB">
        <w:rPr>
          <w:rFonts w:ascii="Times New Roman" w:hAnsi="Times New Roman"/>
          <w:sz w:val="24"/>
          <w:szCs w:val="24"/>
        </w:rPr>
        <w:t>________________________________________________________________________________</w:t>
      </w:r>
    </w:p>
    <w:p w14:paraId="554C46B5" w14:textId="77777777" w:rsidR="00816BAF" w:rsidRPr="00E62CEB" w:rsidRDefault="00816BAF" w:rsidP="00816BAF">
      <w:pPr>
        <w:shd w:val="clear" w:color="auto" w:fill="FFFFFF"/>
        <w:ind w:firstLine="567"/>
        <w:jc w:val="center"/>
        <w:rPr>
          <w:rFonts w:ascii="Times New Roman" w:hAnsi="Times New Roman"/>
          <w:sz w:val="24"/>
          <w:szCs w:val="24"/>
        </w:rPr>
      </w:pPr>
      <w:r w:rsidRPr="00E62CEB">
        <w:rPr>
          <w:rFonts w:ascii="Times New Roman" w:hAnsi="Times New Roman"/>
          <w:i/>
          <w:sz w:val="24"/>
          <w:szCs w:val="24"/>
        </w:rPr>
        <w:t xml:space="preserve">(Посада, </w:t>
      </w:r>
      <w:proofErr w:type="spellStart"/>
      <w:r w:rsidRPr="00E62CEB">
        <w:rPr>
          <w:rFonts w:ascii="Times New Roman" w:hAnsi="Times New Roman"/>
          <w:i/>
          <w:sz w:val="24"/>
          <w:szCs w:val="24"/>
        </w:rPr>
        <w:t>прізвище</w:t>
      </w:r>
      <w:proofErr w:type="spellEnd"/>
      <w:r w:rsidRPr="00E62CEB">
        <w:rPr>
          <w:rFonts w:ascii="Times New Roman" w:hAnsi="Times New Roman"/>
          <w:i/>
          <w:sz w:val="24"/>
          <w:szCs w:val="24"/>
        </w:rPr>
        <w:t xml:space="preserve">, </w:t>
      </w:r>
      <w:proofErr w:type="spellStart"/>
      <w:r w:rsidRPr="00E62CEB">
        <w:rPr>
          <w:rFonts w:ascii="Times New Roman" w:hAnsi="Times New Roman"/>
          <w:i/>
          <w:sz w:val="24"/>
          <w:szCs w:val="24"/>
        </w:rPr>
        <w:t>ініціали</w:t>
      </w:r>
      <w:proofErr w:type="spellEnd"/>
      <w:r w:rsidRPr="00E62CEB">
        <w:rPr>
          <w:rFonts w:ascii="Times New Roman" w:hAnsi="Times New Roman"/>
          <w:i/>
          <w:sz w:val="24"/>
          <w:szCs w:val="24"/>
        </w:rPr>
        <w:t xml:space="preserve">, </w:t>
      </w:r>
      <w:proofErr w:type="spellStart"/>
      <w:r w:rsidRPr="00E62CEB">
        <w:rPr>
          <w:rFonts w:ascii="Times New Roman" w:hAnsi="Times New Roman"/>
          <w:i/>
          <w:sz w:val="24"/>
          <w:szCs w:val="24"/>
        </w:rPr>
        <w:t>підпис</w:t>
      </w:r>
      <w:proofErr w:type="spellEnd"/>
      <w:r w:rsidRPr="00E62CEB">
        <w:rPr>
          <w:rFonts w:ascii="Times New Roman" w:hAnsi="Times New Roman"/>
          <w:i/>
          <w:sz w:val="24"/>
          <w:szCs w:val="24"/>
        </w:rPr>
        <w:t xml:space="preserve"> та дата </w:t>
      </w:r>
      <w:proofErr w:type="spellStart"/>
      <w:r w:rsidRPr="00E62CEB">
        <w:rPr>
          <w:rFonts w:ascii="Times New Roman" w:hAnsi="Times New Roman"/>
          <w:i/>
          <w:sz w:val="24"/>
          <w:szCs w:val="24"/>
        </w:rPr>
        <w:t>підписання</w:t>
      </w:r>
      <w:proofErr w:type="spellEnd"/>
      <w:r w:rsidRPr="00E62CEB">
        <w:rPr>
          <w:rFonts w:ascii="Times New Roman" w:hAnsi="Times New Roman"/>
          <w:i/>
          <w:sz w:val="24"/>
          <w:szCs w:val="24"/>
        </w:rPr>
        <w:t xml:space="preserve"> </w:t>
      </w:r>
      <w:proofErr w:type="spellStart"/>
      <w:r w:rsidRPr="00E62CEB">
        <w:rPr>
          <w:rFonts w:ascii="Times New Roman" w:hAnsi="Times New Roman"/>
          <w:i/>
          <w:sz w:val="24"/>
          <w:szCs w:val="24"/>
        </w:rPr>
        <w:t>уповноваженою</w:t>
      </w:r>
      <w:proofErr w:type="spellEnd"/>
      <w:r w:rsidRPr="00E62CEB">
        <w:rPr>
          <w:rFonts w:ascii="Times New Roman" w:hAnsi="Times New Roman"/>
          <w:i/>
          <w:sz w:val="24"/>
          <w:szCs w:val="24"/>
        </w:rPr>
        <w:t xml:space="preserve"> особою </w:t>
      </w:r>
      <w:proofErr w:type="spellStart"/>
      <w:r w:rsidRPr="00E62CEB">
        <w:rPr>
          <w:rFonts w:ascii="Times New Roman" w:hAnsi="Times New Roman"/>
          <w:i/>
          <w:sz w:val="24"/>
          <w:szCs w:val="24"/>
        </w:rPr>
        <w:t>учасника</w:t>
      </w:r>
      <w:proofErr w:type="spellEnd"/>
      <w:r w:rsidRPr="00E62CEB">
        <w:rPr>
          <w:rFonts w:ascii="Times New Roman" w:hAnsi="Times New Roman"/>
          <w:i/>
          <w:sz w:val="24"/>
          <w:szCs w:val="24"/>
        </w:rPr>
        <w:t>)</w:t>
      </w:r>
    </w:p>
    <w:p w14:paraId="6A4169C3" w14:textId="77777777" w:rsidR="00816BAF" w:rsidRPr="00E62CEB" w:rsidRDefault="00816BAF" w:rsidP="00816BAF">
      <w:pPr>
        <w:shd w:val="clear" w:color="auto" w:fill="FFFFFF"/>
        <w:ind w:firstLine="567"/>
        <w:jc w:val="center"/>
        <w:rPr>
          <w:rFonts w:ascii="Times New Roman" w:hAnsi="Times New Roman"/>
          <w:i/>
          <w:sz w:val="24"/>
          <w:szCs w:val="24"/>
        </w:rPr>
      </w:pPr>
    </w:p>
    <w:p w14:paraId="6A836023" w14:textId="77777777" w:rsidR="00816BAF" w:rsidRPr="00E62CEB" w:rsidRDefault="00816BAF" w:rsidP="00816BAF">
      <w:pPr>
        <w:pStyle w:val="a9"/>
        <w:spacing w:line="240" w:lineRule="auto"/>
        <w:rPr>
          <w:rFonts w:ascii="Times New Roman" w:hAnsi="Times New Roman"/>
          <w:sz w:val="24"/>
          <w:szCs w:val="24"/>
        </w:rPr>
        <w:sectPr w:rsidR="00816BAF" w:rsidRPr="00E62CEB" w:rsidSect="008F2649">
          <w:headerReference w:type="default" r:id="rId7"/>
          <w:footerReference w:type="default" r:id="rId8"/>
          <w:pgSz w:w="11900" w:h="16840"/>
          <w:pgMar w:top="567" w:right="567" w:bottom="567" w:left="1418" w:header="0" w:footer="6" w:gutter="0"/>
          <w:cols w:space="999"/>
          <w:noEndnote/>
          <w:docGrid w:linePitch="360"/>
        </w:sectPr>
      </w:pPr>
    </w:p>
    <w:p w14:paraId="4D0C1A0C" w14:textId="77777777" w:rsidR="0023107B" w:rsidRPr="00E62CEB" w:rsidRDefault="00816BAF" w:rsidP="0023107B">
      <w:pPr>
        <w:spacing w:before="100" w:beforeAutospacing="1" w:after="100" w:afterAutospacing="1"/>
        <w:jc w:val="right"/>
        <w:textAlignment w:val="center"/>
        <w:rPr>
          <w:rFonts w:ascii="Times New Roman" w:hAnsi="Times New Roman"/>
          <w:b/>
          <w:bCs/>
          <w:sz w:val="24"/>
          <w:szCs w:val="24"/>
          <w:lang w:val="uk-UA"/>
        </w:rPr>
      </w:pPr>
      <w:r w:rsidRPr="00E62CEB">
        <w:rPr>
          <w:rFonts w:ascii="Times New Roman" w:hAnsi="Times New Roman"/>
          <w:sz w:val="24"/>
          <w:szCs w:val="24"/>
        </w:rPr>
        <w:lastRenderedPageBreak/>
        <w:t xml:space="preserve">                                                                                                                                                                                                                            </w:t>
      </w:r>
      <w:proofErr w:type="spellStart"/>
      <w:r w:rsidRPr="00E62CEB">
        <w:rPr>
          <w:rFonts w:ascii="Times New Roman" w:hAnsi="Times New Roman"/>
          <w:sz w:val="24"/>
          <w:szCs w:val="24"/>
        </w:rPr>
        <w:t>Таблиця</w:t>
      </w:r>
      <w:proofErr w:type="spellEnd"/>
      <w:r w:rsidRPr="00E62CEB">
        <w:rPr>
          <w:rFonts w:ascii="Times New Roman" w:hAnsi="Times New Roman"/>
          <w:sz w:val="24"/>
          <w:szCs w:val="24"/>
        </w:rPr>
        <w:t xml:space="preserve"> № 1</w:t>
      </w:r>
      <w:r w:rsidR="0023107B" w:rsidRPr="0023107B">
        <w:rPr>
          <w:rFonts w:ascii="Times New Roman" w:hAnsi="Times New Roman"/>
          <w:b/>
          <w:bCs/>
          <w:sz w:val="24"/>
          <w:szCs w:val="24"/>
          <w:lang w:val="uk-UA"/>
        </w:rPr>
        <w:t xml:space="preserve"> </w:t>
      </w:r>
      <w:r w:rsidR="0023107B" w:rsidRPr="00E62CEB">
        <w:rPr>
          <w:rFonts w:ascii="Times New Roman" w:hAnsi="Times New Roman"/>
          <w:b/>
          <w:bCs/>
          <w:sz w:val="24"/>
          <w:szCs w:val="24"/>
          <w:lang w:val="uk-UA"/>
        </w:rPr>
        <w:t xml:space="preserve">Додатку № </w:t>
      </w:r>
      <w:r w:rsidR="0023107B">
        <w:rPr>
          <w:rFonts w:ascii="Times New Roman" w:hAnsi="Times New Roman"/>
          <w:b/>
          <w:bCs/>
          <w:sz w:val="24"/>
          <w:szCs w:val="24"/>
          <w:lang w:val="uk-UA"/>
        </w:rPr>
        <w:t xml:space="preserve">3 </w:t>
      </w:r>
      <w:r w:rsidR="0023107B" w:rsidRPr="00E62CEB">
        <w:rPr>
          <w:rFonts w:ascii="Times New Roman" w:hAnsi="Times New Roman"/>
          <w:b/>
          <w:bCs/>
          <w:sz w:val="24"/>
          <w:szCs w:val="24"/>
          <w:lang w:val="uk-UA"/>
        </w:rPr>
        <w:t>до тендерної документації</w:t>
      </w:r>
    </w:p>
    <w:p w14:paraId="64501772" w14:textId="77777777" w:rsidR="00816BAF" w:rsidRPr="00E62CEB" w:rsidRDefault="00816BAF" w:rsidP="0023107B">
      <w:pPr>
        <w:pStyle w:val="a9"/>
        <w:spacing w:line="240" w:lineRule="auto"/>
        <w:jc w:val="both"/>
        <w:rPr>
          <w:rFonts w:ascii="Times New Roman" w:hAnsi="Times New Roman"/>
          <w:sz w:val="24"/>
          <w:szCs w:val="24"/>
        </w:rPr>
      </w:pPr>
    </w:p>
    <w:p w14:paraId="6FA06F7D" w14:textId="77777777" w:rsidR="00816BAF" w:rsidRPr="00E62CEB" w:rsidRDefault="00816BAF" w:rsidP="00816BAF">
      <w:pPr>
        <w:shd w:val="clear" w:color="auto" w:fill="FFFFFF"/>
        <w:tabs>
          <w:tab w:val="left" w:pos="12331"/>
        </w:tabs>
        <w:ind w:firstLine="284"/>
        <w:contextualSpacing/>
        <w:jc w:val="center"/>
        <w:rPr>
          <w:rStyle w:val="rvts0"/>
          <w:rFonts w:ascii="Times New Roman" w:hAnsi="Times New Roman"/>
          <w:b/>
          <w:sz w:val="24"/>
          <w:szCs w:val="24"/>
          <w:lang w:val="uk-UA"/>
        </w:rPr>
      </w:pPr>
      <w:r w:rsidRPr="00E62CEB">
        <w:rPr>
          <w:rStyle w:val="rvts0"/>
          <w:rFonts w:ascii="Times New Roman" w:hAnsi="Times New Roman"/>
          <w:b/>
          <w:sz w:val="24"/>
          <w:szCs w:val="24"/>
          <w:lang w:val="uk-UA"/>
        </w:rPr>
        <w:t>Обсяги очікуваного спожив</w:t>
      </w:r>
      <w:r w:rsidR="0023107B">
        <w:rPr>
          <w:rStyle w:val="rvts0"/>
          <w:rFonts w:ascii="Times New Roman" w:hAnsi="Times New Roman"/>
          <w:b/>
          <w:sz w:val="24"/>
          <w:szCs w:val="24"/>
          <w:lang w:val="uk-UA"/>
        </w:rPr>
        <w:t>ання електричної енергії на 2024</w:t>
      </w:r>
      <w:r w:rsidRPr="00E62CEB">
        <w:rPr>
          <w:rStyle w:val="rvts0"/>
          <w:rFonts w:ascii="Times New Roman" w:hAnsi="Times New Roman"/>
          <w:b/>
          <w:sz w:val="24"/>
          <w:szCs w:val="24"/>
          <w:lang w:val="uk-UA"/>
        </w:rPr>
        <w:t xml:space="preserve"> рік</w:t>
      </w:r>
    </w:p>
    <w:p w14:paraId="13B36AA6" w14:textId="77777777" w:rsidR="00816BAF" w:rsidRPr="00E62CEB" w:rsidRDefault="00816BAF" w:rsidP="00816BAF">
      <w:pPr>
        <w:jc w:val="center"/>
        <w:rPr>
          <w:rFonts w:ascii="Times New Roman" w:hAnsi="Times New Roman"/>
          <w:b/>
          <w:bCs/>
          <w:sz w:val="24"/>
          <w:szCs w:val="24"/>
          <w:lang w:val="uk-UA"/>
        </w:rPr>
      </w:pPr>
      <w:r w:rsidRPr="00E62CEB">
        <w:rPr>
          <w:rFonts w:ascii="Times New Roman" w:hAnsi="Times New Roman"/>
          <w:b/>
          <w:bCs/>
          <w:sz w:val="24"/>
          <w:szCs w:val="24"/>
        </w:rPr>
        <w:t>ДЕРЖАВН</w:t>
      </w:r>
      <w:r w:rsidRPr="00E62CEB">
        <w:rPr>
          <w:rFonts w:ascii="Times New Roman" w:hAnsi="Times New Roman"/>
          <w:b/>
          <w:bCs/>
          <w:sz w:val="24"/>
          <w:szCs w:val="24"/>
          <w:lang w:val="uk-UA"/>
        </w:rPr>
        <w:t>ОГО</w:t>
      </w:r>
      <w:r w:rsidRPr="00E62CEB">
        <w:rPr>
          <w:rFonts w:ascii="Times New Roman" w:hAnsi="Times New Roman"/>
          <w:b/>
          <w:bCs/>
          <w:sz w:val="24"/>
          <w:szCs w:val="24"/>
        </w:rPr>
        <w:t xml:space="preserve"> ПІДПРИЄМСТВ</w:t>
      </w:r>
      <w:r w:rsidRPr="00E62CEB">
        <w:rPr>
          <w:rFonts w:ascii="Times New Roman" w:hAnsi="Times New Roman"/>
          <w:b/>
          <w:bCs/>
          <w:sz w:val="24"/>
          <w:szCs w:val="24"/>
          <w:lang w:val="uk-UA"/>
        </w:rPr>
        <w:t>А</w:t>
      </w:r>
    </w:p>
    <w:p w14:paraId="650F0B97" w14:textId="27FAA48C" w:rsidR="00816BAF" w:rsidRDefault="00816BAF" w:rsidP="00816BAF">
      <w:pPr>
        <w:jc w:val="center"/>
        <w:rPr>
          <w:rFonts w:ascii="Times New Roman" w:hAnsi="Times New Roman"/>
          <w:b/>
          <w:bCs/>
          <w:sz w:val="24"/>
          <w:szCs w:val="24"/>
        </w:rPr>
      </w:pPr>
      <w:r w:rsidRPr="00E62CEB">
        <w:rPr>
          <w:rFonts w:ascii="Times New Roman" w:hAnsi="Times New Roman"/>
          <w:b/>
          <w:bCs/>
          <w:sz w:val="24"/>
          <w:szCs w:val="24"/>
        </w:rPr>
        <w:t>«ДИРЕКЦІЯ ПО БУДІВНИЦТВУ ОБ’ЄКТІВ»</w:t>
      </w:r>
    </w:p>
    <w:p w14:paraId="5587616E" w14:textId="0E055CD5" w:rsidR="00AE259D" w:rsidRPr="00AE259D" w:rsidRDefault="00AE259D" w:rsidP="00816BAF">
      <w:pPr>
        <w:jc w:val="center"/>
        <w:rPr>
          <w:rFonts w:ascii="Times New Roman" w:hAnsi="Times New Roman"/>
          <w:b/>
          <w:bCs/>
          <w:sz w:val="24"/>
          <w:szCs w:val="24"/>
          <w:lang w:val="uk-UA"/>
        </w:rPr>
      </w:pPr>
      <w:r>
        <w:rPr>
          <w:rFonts w:ascii="Times New Roman" w:hAnsi="Times New Roman"/>
          <w:b/>
          <w:bCs/>
          <w:sz w:val="24"/>
          <w:szCs w:val="24"/>
          <w:lang w:val="uk-UA"/>
        </w:rPr>
        <w:t>СКЛАДИ</w:t>
      </w:r>
    </w:p>
    <w:tbl>
      <w:tblPr>
        <w:tblW w:w="0" w:type="auto"/>
        <w:tblLayout w:type="fixed"/>
        <w:tblLook w:val="04A0" w:firstRow="1" w:lastRow="0" w:firstColumn="1" w:lastColumn="0" w:noHBand="0" w:noVBand="1"/>
      </w:tblPr>
      <w:tblGrid>
        <w:gridCol w:w="534"/>
        <w:gridCol w:w="2267"/>
        <w:gridCol w:w="1239"/>
        <w:gridCol w:w="798"/>
        <w:gridCol w:w="851"/>
        <w:gridCol w:w="708"/>
        <w:gridCol w:w="993"/>
        <w:gridCol w:w="708"/>
        <w:gridCol w:w="709"/>
        <w:gridCol w:w="665"/>
        <w:gridCol w:w="556"/>
        <w:gridCol w:w="556"/>
        <w:gridCol w:w="556"/>
        <w:gridCol w:w="556"/>
        <w:gridCol w:w="556"/>
        <w:gridCol w:w="556"/>
        <w:gridCol w:w="896"/>
      </w:tblGrid>
      <w:tr w:rsidR="00AE259D" w:rsidRPr="00785334" w14:paraId="5791D145" w14:textId="77777777" w:rsidTr="00086678">
        <w:trPr>
          <w:cantSplit/>
          <w:trHeight w:val="2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C7CEB" w14:textId="77777777" w:rsidR="00AE259D" w:rsidRPr="00785334" w:rsidRDefault="00AE259D" w:rsidP="00785334">
            <w:pPr>
              <w:jc w:val="both"/>
              <w:rPr>
                <w:rFonts w:ascii="Times New Roman" w:hAnsi="Times New Roman"/>
                <w:color w:val="000000"/>
                <w:sz w:val="24"/>
                <w:szCs w:val="24"/>
                <w:lang w:val="uk-UA" w:eastAsia="uk-UA"/>
              </w:rPr>
            </w:pPr>
            <w:r w:rsidRPr="00785334">
              <w:rPr>
                <w:rFonts w:ascii="Times New Roman" w:hAnsi="Times New Roman"/>
                <w:color w:val="000000"/>
                <w:sz w:val="24"/>
                <w:szCs w:val="24"/>
                <w:lang w:val="uk-UA" w:eastAsia="uk-UA"/>
              </w:rPr>
              <w:t>№ з/п</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64910DC6" w14:textId="77777777" w:rsidR="00AE259D" w:rsidRPr="00785334" w:rsidRDefault="00AE259D" w:rsidP="008708EC">
            <w:pPr>
              <w:jc w:val="center"/>
              <w:rPr>
                <w:rFonts w:ascii="Times New Roman" w:hAnsi="Times New Roman"/>
                <w:color w:val="000000"/>
                <w:sz w:val="24"/>
                <w:szCs w:val="24"/>
                <w:lang w:val="uk-UA" w:eastAsia="uk-UA"/>
              </w:rPr>
            </w:pPr>
            <w:r w:rsidRPr="00785334">
              <w:rPr>
                <w:rFonts w:ascii="Times New Roman" w:hAnsi="Times New Roman"/>
                <w:bCs/>
                <w:color w:val="000000"/>
                <w:sz w:val="24"/>
                <w:szCs w:val="24"/>
                <w:lang w:val="uk-UA" w:eastAsia="uk-UA"/>
              </w:rPr>
              <w:t>Найменування об'єкту, адреса</w:t>
            </w:r>
          </w:p>
        </w:tc>
        <w:tc>
          <w:tcPr>
            <w:tcW w:w="1239" w:type="dxa"/>
            <w:tcBorders>
              <w:top w:val="single" w:sz="4" w:space="0" w:color="auto"/>
              <w:left w:val="nil"/>
              <w:bottom w:val="single" w:sz="4" w:space="0" w:color="auto"/>
              <w:right w:val="single" w:sz="4" w:space="0" w:color="auto"/>
            </w:tcBorders>
            <w:shd w:val="clear" w:color="auto" w:fill="auto"/>
            <w:textDirection w:val="btLr"/>
            <w:vAlign w:val="center"/>
            <w:hideMark/>
          </w:tcPr>
          <w:p w14:paraId="2BCA4CEF" w14:textId="77777777" w:rsidR="00AE259D" w:rsidRPr="00785334" w:rsidRDefault="00AE259D" w:rsidP="00785334">
            <w:pPr>
              <w:jc w:val="both"/>
              <w:rPr>
                <w:rFonts w:ascii="Times New Roman" w:hAnsi="Times New Roman"/>
                <w:color w:val="000000"/>
                <w:sz w:val="22"/>
                <w:szCs w:val="22"/>
                <w:lang w:val="uk-UA" w:eastAsia="uk-UA"/>
              </w:rPr>
            </w:pPr>
            <w:r w:rsidRPr="00785334">
              <w:rPr>
                <w:rFonts w:ascii="Times New Roman" w:hAnsi="Times New Roman"/>
                <w:bCs/>
                <w:color w:val="000000"/>
                <w:sz w:val="22"/>
                <w:szCs w:val="22"/>
                <w:lang w:val="uk-UA" w:eastAsia="uk-UA"/>
              </w:rPr>
              <w:t>Енергетичний ідентифікаційний код точки розподілу</w:t>
            </w:r>
          </w:p>
        </w:tc>
        <w:tc>
          <w:tcPr>
            <w:tcW w:w="79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EE73E3" w14:textId="77777777" w:rsidR="00AE259D" w:rsidRPr="00785334" w:rsidRDefault="00AE259D" w:rsidP="00086678">
            <w:pPr>
              <w:ind w:left="113" w:right="113"/>
              <w:jc w:val="both"/>
              <w:rPr>
                <w:rFonts w:ascii="Times New Roman" w:hAnsi="Times New Roman"/>
                <w:color w:val="000000"/>
                <w:sz w:val="22"/>
                <w:szCs w:val="22"/>
                <w:lang w:val="uk-UA" w:eastAsia="uk-UA"/>
              </w:rPr>
            </w:pPr>
            <w:r w:rsidRPr="00785334">
              <w:rPr>
                <w:rFonts w:ascii="Times New Roman" w:hAnsi="Times New Roman"/>
                <w:bCs/>
                <w:color w:val="000000"/>
                <w:sz w:val="22"/>
                <w:szCs w:val="22"/>
                <w:lang w:val="uk-UA" w:eastAsia="uk-UA"/>
              </w:rPr>
              <w:t>Графік роботи</w:t>
            </w:r>
          </w:p>
        </w:tc>
        <w:tc>
          <w:tcPr>
            <w:tcW w:w="8866" w:type="dxa"/>
            <w:gridSpan w:val="13"/>
            <w:tcBorders>
              <w:top w:val="single" w:sz="4" w:space="0" w:color="auto"/>
              <w:left w:val="nil"/>
              <w:bottom w:val="single" w:sz="4" w:space="0" w:color="auto"/>
              <w:right w:val="single" w:sz="4" w:space="0" w:color="auto"/>
            </w:tcBorders>
            <w:shd w:val="clear" w:color="auto" w:fill="auto"/>
            <w:vAlign w:val="center"/>
            <w:hideMark/>
          </w:tcPr>
          <w:p w14:paraId="19E093C6" w14:textId="72486BC3" w:rsidR="00AE259D" w:rsidRPr="00785334" w:rsidRDefault="00AE259D" w:rsidP="00086678">
            <w:pPr>
              <w:jc w:val="center"/>
              <w:rPr>
                <w:rFonts w:ascii="Times New Roman" w:hAnsi="Times New Roman"/>
                <w:b/>
                <w:color w:val="000000"/>
                <w:sz w:val="24"/>
                <w:szCs w:val="24"/>
                <w:lang w:val="uk-UA" w:eastAsia="uk-UA"/>
              </w:rPr>
            </w:pPr>
            <w:r w:rsidRPr="00785334">
              <w:rPr>
                <w:rFonts w:ascii="Times New Roman" w:hAnsi="Times New Roman"/>
                <w:b/>
                <w:color w:val="000000"/>
                <w:sz w:val="24"/>
                <w:szCs w:val="24"/>
                <w:lang w:val="uk-UA" w:eastAsia="uk-UA"/>
              </w:rPr>
              <w:t>Очікувані обсяги споживання електроенергії на 2024 р.</w:t>
            </w:r>
            <w:r>
              <w:rPr>
                <w:rFonts w:ascii="Times New Roman" w:hAnsi="Times New Roman"/>
                <w:b/>
                <w:color w:val="000000"/>
                <w:sz w:val="24"/>
                <w:szCs w:val="24"/>
                <w:lang w:val="uk-UA" w:eastAsia="uk-UA"/>
              </w:rPr>
              <w:t xml:space="preserve"> кВт </w:t>
            </w:r>
            <w:r w:rsidRPr="00785334">
              <w:rPr>
                <w:rFonts w:ascii="Times New Roman" w:hAnsi="Times New Roman"/>
                <w:b/>
                <w:color w:val="000000"/>
                <w:sz w:val="24"/>
                <w:szCs w:val="24"/>
                <w:lang w:val="uk-UA" w:eastAsia="uk-UA"/>
              </w:rPr>
              <w:t>.год</w:t>
            </w:r>
          </w:p>
        </w:tc>
      </w:tr>
      <w:tr w:rsidR="00AE259D" w:rsidRPr="00785334" w14:paraId="6AEAB35D" w14:textId="77777777" w:rsidTr="009D4C1C">
        <w:trPr>
          <w:cantSplit/>
          <w:trHeight w:val="2003"/>
        </w:trPr>
        <w:tc>
          <w:tcPr>
            <w:tcW w:w="534" w:type="dxa"/>
            <w:tcBorders>
              <w:top w:val="nil"/>
              <w:left w:val="single" w:sz="4" w:space="0" w:color="auto"/>
              <w:bottom w:val="nil"/>
              <w:right w:val="single" w:sz="4" w:space="0" w:color="auto"/>
            </w:tcBorders>
            <w:shd w:val="clear" w:color="auto" w:fill="auto"/>
            <w:vAlign w:val="center"/>
            <w:hideMark/>
          </w:tcPr>
          <w:p w14:paraId="101622B4" w14:textId="77777777" w:rsidR="00AE259D" w:rsidRPr="00785334" w:rsidRDefault="00AE259D" w:rsidP="00785334">
            <w:pPr>
              <w:jc w:val="both"/>
              <w:rPr>
                <w:rFonts w:ascii="Times New Roman" w:hAnsi="Times New Roman"/>
                <w:color w:val="000000"/>
                <w:sz w:val="24"/>
                <w:szCs w:val="24"/>
                <w:lang w:val="uk-UA" w:eastAsia="uk-UA"/>
              </w:rPr>
            </w:pPr>
            <w:r w:rsidRPr="00785334">
              <w:rPr>
                <w:rFonts w:ascii="Times New Roman" w:hAnsi="Times New Roman"/>
                <w:color w:val="000000"/>
                <w:sz w:val="24"/>
                <w:szCs w:val="24"/>
                <w:lang w:val="uk-UA" w:eastAsia="uk-UA"/>
              </w:rPr>
              <w:t> </w:t>
            </w:r>
            <w:r>
              <w:rPr>
                <w:rFonts w:ascii="Times New Roman" w:hAnsi="Times New Roman"/>
                <w:color w:val="000000"/>
                <w:sz w:val="24"/>
                <w:szCs w:val="24"/>
                <w:lang w:val="uk-UA" w:eastAsia="uk-UA"/>
              </w:rPr>
              <w:t>1</w:t>
            </w:r>
          </w:p>
        </w:tc>
        <w:tc>
          <w:tcPr>
            <w:tcW w:w="2267" w:type="dxa"/>
            <w:vMerge w:val="restart"/>
            <w:tcBorders>
              <w:top w:val="nil"/>
              <w:left w:val="nil"/>
              <w:right w:val="single" w:sz="4" w:space="0" w:color="auto"/>
            </w:tcBorders>
            <w:shd w:val="clear" w:color="auto" w:fill="auto"/>
            <w:vAlign w:val="center"/>
            <w:hideMark/>
          </w:tcPr>
          <w:p w14:paraId="34F8C909" w14:textId="13256868" w:rsidR="00AE259D" w:rsidRPr="009D4C1C" w:rsidRDefault="00AE259D" w:rsidP="00086678">
            <w:pPr>
              <w:rPr>
                <w:rFonts w:ascii="Times New Roman" w:hAnsi="Times New Roman"/>
                <w:color w:val="000000"/>
                <w:sz w:val="28"/>
                <w:szCs w:val="28"/>
                <w:lang w:val="uk-UA" w:eastAsia="uk-UA"/>
              </w:rPr>
            </w:pPr>
            <w:proofErr w:type="spellStart"/>
            <w:r w:rsidRPr="009D4C1C">
              <w:rPr>
                <w:sz w:val="28"/>
                <w:szCs w:val="28"/>
              </w:rPr>
              <w:t>Львівська</w:t>
            </w:r>
            <w:proofErr w:type="spellEnd"/>
            <w:r w:rsidRPr="009D4C1C">
              <w:rPr>
                <w:sz w:val="28"/>
                <w:szCs w:val="28"/>
              </w:rPr>
              <w:t xml:space="preserve"> обл., </w:t>
            </w:r>
            <w:proofErr w:type="spellStart"/>
            <w:r w:rsidRPr="009D4C1C">
              <w:rPr>
                <w:sz w:val="28"/>
                <w:szCs w:val="28"/>
              </w:rPr>
              <w:t>Червоноградський</w:t>
            </w:r>
            <w:proofErr w:type="spellEnd"/>
            <w:r w:rsidRPr="009D4C1C">
              <w:rPr>
                <w:sz w:val="28"/>
                <w:szCs w:val="28"/>
              </w:rPr>
              <w:t xml:space="preserve"> район, с. </w:t>
            </w:r>
            <w:proofErr w:type="spellStart"/>
            <w:r w:rsidRPr="009D4C1C">
              <w:rPr>
                <w:sz w:val="28"/>
                <w:szCs w:val="28"/>
              </w:rPr>
              <w:t>Острів</w:t>
            </w:r>
            <w:proofErr w:type="spellEnd"/>
            <w:r w:rsidRPr="009D4C1C">
              <w:rPr>
                <w:sz w:val="28"/>
                <w:szCs w:val="28"/>
              </w:rPr>
              <w:t xml:space="preserve">, </w:t>
            </w:r>
            <w:proofErr w:type="spellStart"/>
            <w:r w:rsidRPr="009D4C1C">
              <w:rPr>
                <w:sz w:val="28"/>
                <w:szCs w:val="28"/>
              </w:rPr>
              <w:t>вул</w:t>
            </w:r>
            <w:proofErr w:type="spellEnd"/>
            <w:r w:rsidRPr="009D4C1C">
              <w:rPr>
                <w:sz w:val="28"/>
                <w:szCs w:val="28"/>
              </w:rPr>
              <w:t>. Центральна, 117</w:t>
            </w:r>
          </w:p>
        </w:tc>
        <w:tc>
          <w:tcPr>
            <w:tcW w:w="1239" w:type="dxa"/>
            <w:vMerge w:val="restart"/>
            <w:tcBorders>
              <w:top w:val="nil"/>
              <w:left w:val="nil"/>
              <w:right w:val="single" w:sz="4" w:space="0" w:color="auto"/>
            </w:tcBorders>
            <w:shd w:val="clear" w:color="auto" w:fill="auto"/>
            <w:textDirection w:val="btLr"/>
            <w:vAlign w:val="center"/>
          </w:tcPr>
          <w:p w14:paraId="47451E1C" w14:textId="7B472953" w:rsidR="00AE259D" w:rsidRPr="00785334" w:rsidRDefault="00AE259D" w:rsidP="00785334">
            <w:pPr>
              <w:jc w:val="center"/>
              <w:rPr>
                <w:rFonts w:ascii="Times New Roman" w:hAnsi="Times New Roman"/>
                <w:b/>
                <w:bCs/>
                <w:color w:val="000000"/>
                <w:sz w:val="24"/>
                <w:szCs w:val="24"/>
                <w:lang w:val="uk-UA" w:eastAsia="uk-UA"/>
              </w:rPr>
            </w:pPr>
            <w:r w:rsidRPr="009D4C1C">
              <w:rPr>
                <w:rFonts w:ascii="Times New Roman" w:hAnsi="Times New Roman"/>
                <w:b/>
                <w:bCs/>
                <w:color w:val="000000"/>
                <w:sz w:val="24"/>
                <w:szCs w:val="24"/>
                <w:lang w:val="uk-UA" w:eastAsia="uk-UA"/>
              </w:rPr>
              <w:t>62Z6773567072783</w:t>
            </w:r>
          </w:p>
        </w:tc>
        <w:tc>
          <w:tcPr>
            <w:tcW w:w="798" w:type="dxa"/>
            <w:vMerge w:val="restart"/>
            <w:tcBorders>
              <w:top w:val="nil"/>
              <w:left w:val="nil"/>
              <w:right w:val="single" w:sz="4" w:space="0" w:color="auto"/>
            </w:tcBorders>
            <w:shd w:val="clear" w:color="auto" w:fill="auto"/>
            <w:vAlign w:val="center"/>
            <w:hideMark/>
          </w:tcPr>
          <w:p w14:paraId="550CBECC" w14:textId="77777777" w:rsidR="00AE259D" w:rsidRPr="00785334" w:rsidRDefault="00AE259D" w:rsidP="00785334">
            <w:pPr>
              <w:jc w:val="both"/>
              <w:rPr>
                <w:rFonts w:ascii="Times New Roman" w:hAnsi="Times New Roman"/>
                <w:color w:val="000000"/>
                <w:sz w:val="22"/>
                <w:szCs w:val="22"/>
                <w:lang w:val="uk-UA" w:eastAsia="uk-UA"/>
              </w:rPr>
            </w:pPr>
            <w:r w:rsidRPr="00785334">
              <w:rPr>
                <w:rFonts w:ascii="Times New Roman" w:hAnsi="Times New Roman"/>
                <w:bCs/>
                <w:color w:val="000000"/>
                <w:sz w:val="22"/>
                <w:szCs w:val="22"/>
                <w:lang w:val="uk-UA" w:eastAsia="uk-UA"/>
              </w:rPr>
              <w:t>24/7</w:t>
            </w:r>
          </w:p>
        </w:tc>
        <w:tc>
          <w:tcPr>
            <w:tcW w:w="851" w:type="dxa"/>
            <w:tcBorders>
              <w:top w:val="nil"/>
              <w:left w:val="nil"/>
              <w:bottom w:val="nil"/>
              <w:right w:val="single" w:sz="4" w:space="0" w:color="auto"/>
            </w:tcBorders>
            <w:shd w:val="clear" w:color="auto" w:fill="auto"/>
            <w:textDirection w:val="btLr"/>
            <w:vAlign w:val="center"/>
            <w:hideMark/>
          </w:tcPr>
          <w:p w14:paraId="65007DC9" w14:textId="77777777" w:rsidR="00AE259D" w:rsidRPr="00785334" w:rsidRDefault="00AE259D" w:rsidP="00785334">
            <w:pPr>
              <w:ind w:left="113" w:right="113"/>
              <w:jc w:val="center"/>
              <w:rPr>
                <w:rFonts w:ascii="Times New Roman" w:hAnsi="Times New Roman"/>
                <w:color w:val="000000"/>
                <w:sz w:val="22"/>
                <w:szCs w:val="22"/>
                <w:lang w:val="uk-UA" w:eastAsia="uk-UA"/>
              </w:rPr>
            </w:pPr>
            <w:r w:rsidRPr="00785334">
              <w:rPr>
                <w:rFonts w:ascii="Times New Roman" w:hAnsi="Times New Roman"/>
                <w:color w:val="000000"/>
                <w:sz w:val="22"/>
                <w:szCs w:val="22"/>
                <w:lang w:val="uk-UA" w:eastAsia="uk-UA"/>
              </w:rPr>
              <w:t>січень</w:t>
            </w:r>
          </w:p>
        </w:tc>
        <w:tc>
          <w:tcPr>
            <w:tcW w:w="708" w:type="dxa"/>
            <w:tcBorders>
              <w:top w:val="nil"/>
              <w:left w:val="nil"/>
              <w:bottom w:val="nil"/>
              <w:right w:val="single" w:sz="4" w:space="0" w:color="auto"/>
            </w:tcBorders>
            <w:shd w:val="clear" w:color="auto" w:fill="auto"/>
            <w:textDirection w:val="btLr"/>
            <w:vAlign w:val="center"/>
            <w:hideMark/>
          </w:tcPr>
          <w:p w14:paraId="5EE67484" w14:textId="77777777" w:rsidR="00AE259D" w:rsidRPr="00785334" w:rsidRDefault="00AE259D" w:rsidP="00785334">
            <w:pPr>
              <w:ind w:left="113" w:right="113"/>
              <w:jc w:val="center"/>
              <w:rPr>
                <w:rFonts w:ascii="Times New Roman" w:hAnsi="Times New Roman"/>
                <w:color w:val="000000"/>
                <w:sz w:val="22"/>
                <w:szCs w:val="22"/>
                <w:lang w:val="uk-UA" w:eastAsia="uk-UA"/>
              </w:rPr>
            </w:pPr>
            <w:r w:rsidRPr="00785334">
              <w:rPr>
                <w:rFonts w:ascii="Times New Roman" w:hAnsi="Times New Roman"/>
                <w:color w:val="000000"/>
                <w:sz w:val="22"/>
                <w:szCs w:val="22"/>
                <w:lang w:val="uk-UA" w:eastAsia="uk-UA"/>
              </w:rPr>
              <w:t>лютий</w:t>
            </w:r>
          </w:p>
        </w:tc>
        <w:tc>
          <w:tcPr>
            <w:tcW w:w="993" w:type="dxa"/>
            <w:tcBorders>
              <w:top w:val="nil"/>
              <w:left w:val="nil"/>
              <w:bottom w:val="nil"/>
              <w:right w:val="single" w:sz="4" w:space="0" w:color="auto"/>
            </w:tcBorders>
            <w:shd w:val="clear" w:color="auto" w:fill="auto"/>
            <w:textDirection w:val="btLr"/>
            <w:vAlign w:val="center"/>
            <w:hideMark/>
          </w:tcPr>
          <w:p w14:paraId="4A10C664" w14:textId="77777777" w:rsidR="00AE259D" w:rsidRPr="00785334" w:rsidRDefault="00AE259D" w:rsidP="00785334">
            <w:pPr>
              <w:ind w:left="113" w:right="113"/>
              <w:jc w:val="center"/>
              <w:rPr>
                <w:rFonts w:ascii="Times New Roman" w:hAnsi="Times New Roman"/>
                <w:color w:val="000000"/>
                <w:sz w:val="24"/>
                <w:szCs w:val="24"/>
                <w:lang w:val="uk-UA" w:eastAsia="uk-UA"/>
              </w:rPr>
            </w:pPr>
            <w:r w:rsidRPr="00785334">
              <w:rPr>
                <w:rFonts w:ascii="Times New Roman" w:hAnsi="Times New Roman"/>
                <w:color w:val="000000"/>
                <w:sz w:val="24"/>
                <w:szCs w:val="24"/>
                <w:lang w:val="uk-UA" w:eastAsia="uk-UA"/>
              </w:rPr>
              <w:t>березень</w:t>
            </w:r>
          </w:p>
        </w:tc>
        <w:tc>
          <w:tcPr>
            <w:tcW w:w="708" w:type="dxa"/>
            <w:tcBorders>
              <w:top w:val="nil"/>
              <w:left w:val="nil"/>
              <w:bottom w:val="nil"/>
              <w:right w:val="single" w:sz="4" w:space="0" w:color="auto"/>
            </w:tcBorders>
            <w:shd w:val="clear" w:color="auto" w:fill="auto"/>
            <w:textDirection w:val="btLr"/>
            <w:vAlign w:val="center"/>
            <w:hideMark/>
          </w:tcPr>
          <w:p w14:paraId="0097CD63" w14:textId="77777777" w:rsidR="00AE259D" w:rsidRPr="00785334" w:rsidRDefault="00AE259D" w:rsidP="00785334">
            <w:pPr>
              <w:ind w:left="113" w:right="113"/>
              <w:jc w:val="center"/>
              <w:rPr>
                <w:rFonts w:ascii="Times New Roman" w:hAnsi="Times New Roman"/>
                <w:color w:val="000000"/>
                <w:sz w:val="24"/>
                <w:szCs w:val="24"/>
                <w:lang w:val="uk-UA" w:eastAsia="uk-UA"/>
              </w:rPr>
            </w:pPr>
            <w:r w:rsidRPr="00785334">
              <w:rPr>
                <w:rFonts w:ascii="Times New Roman" w:hAnsi="Times New Roman"/>
                <w:color w:val="000000"/>
                <w:sz w:val="24"/>
                <w:szCs w:val="24"/>
                <w:lang w:val="uk-UA" w:eastAsia="uk-UA"/>
              </w:rPr>
              <w:t>квітень</w:t>
            </w:r>
          </w:p>
        </w:tc>
        <w:tc>
          <w:tcPr>
            <w:tcW w:w="709" w:type="dxa"/>
            <w:tcBorders>
              <w:top w:val="nil"/>
              <w:left w:val="nil"/>
              <w:bottom w:val="nil"/>
              <w:right w:val="single" w:sz="4" w:space="0" w:color="auto"/>
            </w:tcBorders>
            <w:shd w:val="clear" w:color="auto" w:fill="auto"/>
            <w:textDirection w:val="btLr"/>
            <w:vAlign w:val="center"/>
            <w:hideMark/>
          </w:tcPr>
          <w:p w14:paraId="5AAF0762" w14:textId="77777777" w:rsidR="00AE259D" w:rsidRPr="00785334" w:rsidRDefault="00AE259D" w:rsidP="00785334">
            <w:pPr>
              <w:ind w:left="113" w:right="113"/>
              <w:jc w:val="center"/>
              <w:rPr>
                <w:rFonts w:ascii="Times New Roman" w:hAnsi="Times New Roman"/>
                <w:color w:val="000000"/>
                <w:sz w:val="24"/>
                <w:szCs w:val="24"/>
                <w:lang w:val="uk-UA" w:eastAsia="uk-UA"/>
              </w:rPr>
            </w:pPr>
            <w:r w:rsidRPr="00785334">
              <w:rPr>
                <w:rFonts w:ascii="Times New Roman" w:hAnsi="Times New Roman"/>
                <w:color w:val="000000"/>
                <w:sz w:val="24"/>
                <w:szCs w:val="24"/>
                <w:lang w:val="uk-UA" w:eastAsia="uk-UA"/>
              </w:rPr>
              <w:t>травень</w:t>
            </w:r>
          </w:p>
        </w:tc>
        <w:tc>
          <w:tcPr>
            <w:tcW w:w="665" w:type="dxa"/>
            <w:tcBorders>
              <w:top w:val="nil"/>
              <w:left w:val="nil"/>
              <w:bottom w:val="nil"/>
              <w:right w:val="single" w:sz="4" w:space="0" w:color="auto"/>
            </w:tcBorders>
            <w:shd w:val="clear" w:color="auto" w:fill="auto"/>
            <w:textDirection w:val="btLr"/>
            <w:vAlign w:val="center"/>
            <w:hideMark/>
          </w:tcPr>
          <w:p w14:paraId="07BB3231" w14:textId="77777777" w:rsidR="00AE259D" w:rsidRPr="00785334" w:rsidRDefault="00AE259D" w:rsidP="00785334">
            <w:pPr>
              <w:ind w:left="113" w:right="113"/>
              <w:jc w:val="center"/>
              <w:rPr>
                <w:rFonts w:ascii="Times New Roman" w:hAnsi="Times New Roman"/>
                <w:color w:val="000000"/>
                <w:sz w:val="24"/>
                <w:szCs w:val="24"/>
                <w:lang w:val="uk-UA" w:eastAsia="uk-UA"/>
              </w:rPr>
            </w:pPr>
            <w:r w:rsidRPr="00785334">
              <w:rPr>
                <w:rFonts w:ascii="Times New Roman" w:hAnsi="Times New Roman"/>
                <w:color w:val="000000"/>
                <w:sz w:val="24"/>
                <w:szCs w:val="24"/>
                <w:lang w:val="uk-UA" w:eastAsia="uk-UA"/>
              </w:rPr>
              <w:t>червень</w:t>
            </w:r>
          </w:p>
        </w:tc>
        <w:tc>
          <w:tcPr>
            <w:tcW w:w="556" w:type="dxa"/>
            <w:tcBorders>
              <w:top w:val="nil"/>
              <w:left w:val="nil"/>
              <w:bottom w:val="nil"/>
              <w:right w:val="single" w:sz="4" w:space="0" w:color="auto"/>
            </w:tcBorders>
            <w:shd w:val="clear" w:color="auto" w:fill="auto"/>
            <w:textDirection w:val="btLr"/>
            <w:vAlign w:val="center"/>
            <w:hideMark/>
          </w:tcPr>
          <w:p w14:paraId="33813CD8" w14:textId="77777777" w:rsidR="00AE259D" w:rsidRPr="00785334" w:rsidRDefault="00AE259D" w:rsidP="00785334">
            <w:pPr>
              <w:ind w:left="113" w:right="113"/>
              <w:jc w:val="center"/>
              <w:rPr>
                <w:rFonts w:ascii="Times New Roman" w:hAnsi="Times New Roman"/>
                <w:color w:val="000000"/>
                <w:sz w:val="24"/>
                <w:szCs w:val="24"/>
                <w:lang w:val="uk-UA" w:eastAsia="uk-UA"/>
              </w:rPr>
            </w:pPr>
            <w:r w:rsidRPr="00785334">
              <w:rPr>
                <w:rFonts w:ascii="Times New Roman" w:hAnsi="Times New Roman"/>
                <w:color w:val="000000"/>
                <w:sz w:val="24"/>
                <w:szCs w:val="24"/>
                <w:lang w:val="uk-UA" w:eastAsia="uk-UA"/>
              </w:rPr>
              <w:t>липень</w:t>
            </w:r>
          </w:p>
        </w:tc>
        <w:tc>
          <w:tcPr>
            <w:tcW w:w="556" w:type="dxa"/>
            <w:tcBorders>
              <w:top w:val="nil"/>
              <w:left w:val="nil"/>
              <w:bottom w:val="nil"/>
              <w:right w:val="single" w:sz="4" w:space="0" w:color="auto"/>
            </w:tcBorders>
            <w:shd w:val="clear" w:color="auto" w:fill="auto"/>
            <w:textDirection w:val="btLr"/>
            <w:vAlign w:val="center"/>
            <w:hideMark/>
          </w:tcPr>
          <w:p w14:paraId="00080968" w14:textId="77777777" w:rsidR="00AE259D" w:rsidRPr="00785334" w:rsidRDefault="00AE259D" w:rsidP="00785334">
            <w:pPr>
              <w:ind w:left="113" w:right="113"/>
              <w:jc w:val="center"/>
              <w:rPr>
                <w:rFonts w:ascii="Times New Roman" w:hAnsi="Times New Roman"/>
                <w:color w:val="000000"/>
                <w:sz w:val="24"/>
                <w:szCs w:val="24"/>
                <w:lang w:val="uk-UA" w:eastAsia="uk-UA"/>
              </w:rPr>
            </w:pPr>
            <w:r w:rsidRPr="00785334">
              <w:rPr>
                <w:rFonts w:ascii="Times New Roman" w:hAnsi="Times New Roman"/>
                <w:color w:val="000000"/>
                <w:sz w:val="24"/>
                <w:szCs w:val="24"/>
                <w:lang w:val="uk-UA" w:eastAsia="uk-UA"/>
              </w:rPr>
              <w:t>серпень</w:t>
            </w:r>
          </w:p>
        </w:tc>
        <w:tc>
          <w:tcPr>
            <w:tcW w:w="556" w:type="dxa"/>
            <w:tcBorders>
              <w:top w:val="nil"/>
              <w:left w:val="nil"/>
              <w:bottom w:val="nil"/>
              <w:right w:val="single" w:sz="4" w:space="0" w:color="auto"/>
            </w:tcBorders>
            <w:shd w:val="clear" w:color="auto" w:fill="auto"/>
            <w:textDirection w:val="btLr"/>
            <w:vAlign w:val="center"/>
            <w:hideMark/>
          </w:tcPr>
          <w:p w14:paraId="4F5D9394" w14:textId="77777777" w:rsidR="00AE259D" w:rsidRPr="00785334" w:rsidRDefault="00AE259D" w:rsidP="00785334">
            <w:pPr>
              <w:ind w:left="113" w:right="113"/>
              <w:jc w:val="center"/>
              <w:rPr>
                <w:rFonts w:ascii="Times New Roman" w:hAnsi="Times New Roman"/>
                <w:color w:val="000000"/>
                <w:sz w:val="24"/>
                <w:szCs w:val="24"/>
                <w:lang w:val="uk-UA" w:eastAsia="uk-UA"/>
              </w:rPr>
            </w:pPr>
            <w:r w:rsidRPr="00785334">
              <w:rPr>
                <w:rFonts w:ascii="Times New Roman" w:hAnsi="Times New Roman"/>
                <w:color w:val="000000"/>
                <w:sz w:val="24"/>
                <w:szCs w:val="24"/>
                <w:lang w:val="uk-UA" w:eastAsia="uk-UA"/>
              </w:rPr>
              <w:t>вересень</w:t>
            </w:r>
          </w:p>
        </w:tc>
        <w:tc>
          <w:tcPr>
            <w:tcW w:w="556" w:type="dxa"/>
            <w:tcBorders>
              <w:top w:val="nil"/>
              <w:left w:val="nil"/>
              <w:bottom w:val="nil"/>
              <w:right w:val="single" w:sz="4" w:space="0" w:color="auto"/>
            </w:tcBorders>
            <w:shd w:val="clear" w:color="auto" w:fill="auto"/>
            <w:textDirection w:val="btLr"/>
            <w:vAlign w:val="center"/>
            <w:hideMark/>
          </w:tcPr>
          <w:p w14:paraId="53F36277" w14:textId="77777777" w:rsidR="00AE259D" w:rsidRPr="00785334" w:rsidRDefault="00AE259D" w:rsidP="00785334">
            <w:pPr>
              <w:ind w:left="113" w:right="113"/>
              <w:jc w:val="center"/>
              <w:rPr>
                <w:rFonts w:ascii="Times New Roman" w:hAnsi="Times New Roman"/>
                <w:color w:val="000000"/>
                <w:sz w:val="24"/>
                <w:szCs w:val="24"/>
                <w:lang w:val="uk-UA" w:eastAsia="uk-UA"/>
              </w:rPr>
            </w:pPr>
            <w:r w:rsidRPr="00785334">
              <w:rPr>
                <w:rFonts w:ascii="Times New Roman" w:hAnsi="Times New Roman"/>
                <w:color w:val="000000"/>
                <w:sz w:val="24"/>
                <w:szCs w:val="24"/>
                <w:lang w:val="uk-UA" w:eastAsia="uk-UA"/>
              </w:rPr>
              <w:t>жовтень</w:t>
            </w:r>
          </w:p>
        </w:tc>
        <w:tc>
          <w:tcPr>
            <w:tcW w:w="556" w:type="dxa"/>
            <w:tcBorders>
              <w:top w:val="nil"/>
              <w:left w:val="nil"/>
              <w:bottom w:val="nil"/>
              <w:right w:val="single" w:sz="4" w:space="0" w:color="auto"/>
            </w:tcBorders>
            <w:shd w:val="clear" w:color="auto" w:fill="auto"/>
            <w:textDirection w:val="btLr"/>
            <w:vAlign w:val="center"/>
            <w:hideMark/>
          </w:tcPr>
          <w:p w14:paraId="3B156492" w14:textId="77777777" w:rsidR="00AE259D" w:rsidRPr="00785334" w:rsidRDefault="00AE259D" w:rsidP="00785334">
            <w:pPr>
              <w:ind w:left="113" w:right="113"/>
              <w:jc w:val="center"/>
              <w:rPr>
                <w:rFonts w:ascii="Times New Roman" w:hAnsi="Times New Roman"/>
                <w:color w:val="000000"/>
                <w:sz w:val="24"/>
                <w:szCs w:val="24"/>
                <w:lang w:val="uk-UA" w:eastAsia="uk-UA"/>
              </w:rPr>
            </w:pPr>
            <w:r w:rsidRPr="00785334">
              <w:rPr>
                <w:rFonts w:ascii="Times New Roman" w:hAnsi="Times New Roman"/>
                <w:color w:val="000000"/>
                <w:sz w:val="24"/>
                <w:szCs w:val="24"/>
                <w:lang w:val="uk-UA" w:eastAsia="uk-UA"/>
              </w:rPr>
              <w:t>листопад</w:t>
            </w:r>
          </w:p>
        </w:tc>
        <w:tc>
          <w:tcPr>
            <w:tcW w:w="556" w:type="dxa"/>
            <w:tcBorders>
              <w:top w:val="nil"/>
              <w:left w:val="nil"/>
              <w:bottom w:val="nil"/>
              <w:right w:val="single" w:sz="4" w:space="0" w:color="auto"/>
            </w:tcBorders>
            <w:shd w:val="clear" w:color="auto" w:fill="auto"/>
            <w:textDirection w:val="btLr"/>
            <w:vAlign w:val="center"/>
            <w:hideMark/>
          </w:tcPr>
          <w:p w14:paraId="3EBFF9C0" w14:textId="77777777" w:rsidR="00AE259D" w:rsidRPr="00785334" w:rsidRDefault="00AE259D" w:rsidP="00785334">
            <w:pPr>
              <w:ind w:left="113" w:right="113"/>
              <w:jc w:val="center"/>
              <w:rPr>
                <w:rFonts w:ascii="Times New Roman" w:hAnsi="Times New Roman"/>
                <w:color w:val="000000"/>
                <w:sz w:val="24"/>
                <w:szCs w:val="24"/>
                <w:lang w:val="uk-UA" w:eastAsia="uk-UA"/>
              </w:rPr>
            </w:pPr>
            <w:r w:rsidRPr="00785334">
              <w:rPr>
                <w:rFonts w:ascii="Times New Roman" w:hAnsi="Times New Roman"/>
                <w:color w:val="000000"/>
                <w:sz w:val="24"/>
                <w:szCs w:val="24"/>
                <w:lang w:val="uk-UA" w:eastAsia="uk-UA"/>
              </w:rPr>
              <w:t>грудень</w:t>
            </w:r>
          </w:p>
        </w:tc>
        <w:tc>
          <w:tcPr>
            <w:tcW w:w="896" w:type="dxa"/>
            <w:tcBorders>
              <w:top w:val="nil"/>
              <w:left w:val="nil"/>
              <w:bottom w:val="nil"/>
              <w:right w:val="single" w:sz="4" w:space="0" w:color="auto"/>
            </w:tcBorders>
            <w:shd w:val="clear" w:color="auto" w:fill="auto"/>
            <w:vAlign w:val="center"/>
            <w:hideMark/>
          </w:tcPr>
          <w:p w14:paraId="65DD03E1" w14:textId="77777777" w:rsidR="00AE259D" w:rsidRPr="00785334" w:rsidRDefault="00AE259D" w:rsidP="00785334">
            <w:pPr>
              <w:jc w:val="both"/>
              <w:rPr>
                <w:rFonts w:ascii="Times New Roman" w:hAnsi="Times New Roman"/>
                <w:b/>
                <w:color w:val="000000"/>
                <w:sz w:val="24"/>
                <w:szCs w:val="24"/>
                <w:lang w:val="uk-UA" w:eastAsia="uk-UA"/>
              </w:rPr>
            </w:pPr>
            <w:r w:rsidRPr="00785334">
              <w:rPr>
                <w:rFonts w:ascii="Times New Roman" w:hAnsi="Times New Roman"/>
                <w:b/>
                <w:color w:val="000000"/>
                <w:sz w:val="24"/>
                <w:szCs w:val="24"/>
                <w:lang w:val="uk-UA" w:eastAsia="uk-UA"/>
              </w:rPr>
              <w:t>разом</w:t>
            </w:r>
          </w:p>
        </w:tc>
      </w:tr>
      <w:tr w:rsidR="00AE259D" w:rsidRPr="00785334" w14:paraId="75472506" w14:textId="77777777" w:rsidTr="00086678">
        <w:trPr>
          <w:cantSplit/>
          <w:trHeight w:val="1134"/>
        </w:trPr>
        <w:tc>
          <w:tcPr>
            <w:tcW w:w="534" w:type="dxa"/>
            <w:tcBorders>
              <w:top w:val="nil"/>
              <w:left w:val="single" w:sz="4" w:space="0" w:color="auto"/>
              <w:bottom w:val="single" w:sz="4" w:space="0" w:color="auto"/>
              <w:right w:val="single" w:sz="4" w:space="0" w:color="auto"/>
            </w:tcBorders>
            <w:shd w:val="clear" w:color="auto" w:fill="auto"/>
            <w:vAlign w:val="center"/>
          </w:tcPr>
          <w:p w14:paraId="48EFF4D0" w14:textId="044F1A12" w:rsidR="00AE259D" w:rsidRPr="00785334" w:rsidRDefault="00AE259D" w:rsidP="00785334">
            <w:pPr>
              <w:jc w:val="both"/>
              <w:rPr>
                <w:rFonts w:ascii="Times New Roman" w:hAnsi="Times New Roman"/>
                <w:color w:val="000000"/>
                <w:sz w:val="24"/>
                <w:szCs w:val="24"/>
                <w:lang w:val="uk-UA" w:eastAsia="uk-UA"/>
              </w:rPr>
            </w:pPr>
          </w:p>
        </w:tc>
        <w:tc>
          <w:tcPr>
            <w:tcW w:w="2267" w:type="dxa"/>
            <w:vMerge/>
            <w:tcBorders>
              <w:left w:val="nil"/>
              <w:bottom w:val="single" w:sz="4" w:space="0" w:color="auto"/>
              <w:right w:val="single" w:sz="4" w:space="0" w:color="auto"/>
            </w:tcBorders>
            <w:shd w:val="clear" w:color="auto" w:fill="auto"/>
            <w:textDirection w:val="btLr"/>
            <w:vAlign w:val="center"/>
          </w:tcPr>
          <w:p w14:paraId="388FBD7C" w14:textId="77777777" w:rsidR="00AE259D" w:rsidRPr="00785334" w:rsidRDefault="00AE259D" w:rsidP="00785334">
            <w:pPr>
              <w:ind w:left="113" w:right="113"/>
              <w:jc w:val="center"/>
              <w:rPr>
                <w:rFonts w:ascii="Times New Roman" w:hAnsi="Times New Roman"/>
                <w:color w:val="000000"/>
                <w:sz w:val="24"/>
                <w:szCs w:val="24"/>
                <w:lang w:val="uk-UA" w:eastAsia="uk-UA"/>
              </w:rPr>
            </w:pPr>
          </w:p>
        </w:tc>
        <w:tc>
          <w:tcPr>
            <w:tcW w:w="1239" w:type="dxa"/>
            <w:vMerge/>
            <w:tcBorders>
              <w:left w:val="nil"/>
              <w:bottom w:val="single" w:sz="4" w:space="0" w:color="auto"/>
              <w:right w:val="single" w:sz="4" w:space="0" w:color="auto"/>
            </w:tcBorders>
            <w:shd w:val="clear" w:color="auto" w:fill="auto"/>
            <w:textDirection w:val="btLr"/>
            <w:vAlign w:val="center"/>
          </w:tcPr>
          <w:p w14:paraId="7D65036D" w14:textId="77777777" w:rsidR="00AE259D" w:rsidRPr="00785334" w:rsidRDefault="00AE259D" w:rsidP="00785334">
            <w:pPr>
              <w:jc w:val="center"/>
              <w:rPr>
                <w:rFonts w:ascii="Times New Roman" w:hAnsi="Times New Roman"/>
                <w:b/>
                <w:bCs/>
                <w:color w:val="000000"/>
                <w:sz w:val="24"/>
                <w:szCs w:val="24"/>
                <w:lang w:val="uk-UA" w:eastAsia="uk-UA"/>
              </w:rPr>
            </w:pPr>
          </w:p>
        </w:tc>
        <w:tc>
          <w:tcPr>
            <w:tcW w:w="798" w:type="dxa"/>
            <w:vMerge/>
            <w:tcBorders>
              <w:left w:val="nil"/>
              <w:bottom w:val="single" w:sz="4" w:space="0" w:color="auto"/>
              <w:right w:val="single" w:sz="4" w:space="0" w:color="auto"/>
            </w:tcBorders>
            <w:shd w:val="clear" w:color="auto" w:fill="auto"/>
            <w:vAlign w:val="center"/>
          </w:tcPr>
          <w:p w14:paraId="151CF908" w14:textId="77777777" w:rsidR="00AE259D" w:rsidRPr="00785334" w:rsidRDefault="00AE259D" w:rsidP="00785334">
            <w:pPr>
              <w:jc w:val="both"/>
              <w:rPr>
                <w:rFonts w:ascii="Times New Roman" w:hAnsi="Times New Roman"/>
                <w:bCs/>
                <w:color w:val="000000"/>
                <w:sz w:val="22"/>
                <w:szCs w:val="22"/>
                <w:lang w:val="uk-UA" w:eastAsia="uk-UA"/>
              </w:rPr>
            </w:pPr>
          </w:p>
        </w:tc>
        <w:tc>
          <w:tcPr>
            <w:tcW w:w="851" w:type="dxa"/>
            <w:tcBorders>
              <w:top w:val="nil"/>
              <w:left w:val="nil"/>
              <w:bottom w:val="single" w:sz="4" w:space="0" w:color="auto"/>
              <w:right w:val="single" w:sz="4" w:space="0" w:color="auto"/>
            </w:tcBorders>
            <w:shd w:val="clear" w:color="auto" w:fill="auto"/>
            <w:textDirection w:val="btLr"/>
            <w:vAlign w:val="center"/>
          </w:tcPr>
          <w:p w14:paraId="138A638D" w14:textId="27FCC3A2" w:rsidR="00AE259D" w:rsidRPr="00AE259D" w:rsidRDefault="00AE259D">
            <w:pPr>
              <w:jc w:val="center"/>
              <w:rPr>
                <w:rFonts w:asciiTheme="minorHAnsi" w:hAnsiTheme="minorHAnsi"/>
                <w:bCs/>
                <w:color w:val="000000"/>
                <w:lang w:val="uk-UA"/>
              </w:rPr>
            </w:pPr>
            <w:r>
              <w:rPr>
                <w:rFonts w:asciiTheme="minorHAnsi" w:hAnsiTheme="minorHAnsi"/>
                <w:bCs/>
                <w:color w:val="000000"/>
                <w:lang w:val="uk-UA"/>
              </w:rPr>
              <w:t>1 500</w:t>
            </w:r>
          </w:p>
        </w:tc>
        <w:tc>
          <w:tcPr>
            <w:tcW w:w="708" w:type="dxa"/>
            <w:tcBorders>
              <w:top w:val="nil"/>
              <w:left w:val="nil"/>
              <w:bottom w:val="single" w:sz="4" w:space="0" w:color="auto"/>
              <w:right w:val="single" w:sz="4" w:space="0" w:color="auto"/>
            </w:tcBorders>
            <w:shd w:val="clear" w:color="auto" w:fill="auto"/>
            <w:textDirection w:val="btLr"/>
            <w:vAlign w:val="center"/>
          </w:tcPr>
          <w:p w14:paraId="3F19E22D" w14:textId="75F4A4CD" w:rsidR="00AE259D" w:rsidRPr="0005050F" w:rsidRDefault="00AE259D">
            <w:pPr>
              <w:jc w:val="center"/>
              <w:rPr>
                <w:bCs/>
                <w:color w:val="000000"/>
              </w:rPr>
            </w:pPr>
            <w:r>
              <w:rPr>
                <w:rFonts w:asciiTheme="minorHAnsi" w:hAnsiTheme="minorHAnsi"/>
                <w:bCs/>
                <w:color w:val="000000"/>
                <w:lang w:val="uk-UA"/>
              </w:rPr>
              <w:t>1 500</w:t>
            </w:r>
          </w:p>
        </w:tc>
        <w:tc>
          <w:tcPr>
            <w:tcW w:w="993" w:type="dxa"/>
            <w:tcBorders>
              <w:top w:val="nil"/>
              <w:left w:val="nil"/>
              <w:bottom w:val="single" w:sz="4" w:space="0" w:color="auto"/>
              <w:right w:val="single" w:sz="4" w:space="0" w:color="auto"/>
            </w:tcBorders>
            <w:shd w:val="clear" w:color="auto" w:fill="auto"/>
            <w:textDirection w:val="btLr"/>
            <w:vAlign w:val="center"/>
          </w:tcPr>
          <w:p w14:paraId="5F06BCE6" w14:textId="0BA1501F" w:rsidR="00AE259D" w:rsidRPr="0005050F" w:rsidRDefault="00AE259D">
            <w:pPr>
              <w:jc w:val="center"/>
              <w:rPr>
                <w:bCs/>
                <w:color w:val="000000"/>
              </w:rPr>
            </w:pPr>
            <w:r>
              <w:rPr>
                <w:rFonts w:asciiTheme="minorHAnsi" w:hAnsiTheme="minorHAnsi"/>
                <w:bCs/>
                <w:color w:val="000000"/>
                <w:lang w:val="uk-UA"/>
              </w:rPr>
              <w:t>1 500</w:t>
            </w:r>
          </w:p>
        </w:tc>
        <w:tc>
          <w:tcPr>
            <w:tcW w:w="708" w:type="dxa"/>
            <w:tcBorders>
              <w:top w:val="nil"/>
              <w:left w:val="nil"/>
              <w:bottom w:val="single" w:sz="4" w:space="0" w:color="auto"/>
              <w:right w:val="single" w:sz="4" w:space="0" w:color="auto"/>
            </w:tcBorders>
            <w:shd w:val="clear" w:color="auto" w:fill="auto"/>
            <w:textDirection w:val="btLr"/>
            <w:vAlign w:val="center"/>
          </w:tcPr>
          <w:p w14:paraId="2089BA9E" w14:textId="567957CA" w:rsidR="00AE259D" w:rsidRPr="00AE259D" w:rsidRDefault="00AE259D">
            <w:pPr>
              <w:jc w:val="center"/>
              <w:rPr>
                <w:rFonts w:asciiTheme="minorHAnsi" w:hAnsiTheme="minorHAnsi"/>
                <w:bCs/>
                <w:color w:val="000000"/>
                <w:lang w:val="uk-UA"/>
              </w:rPr>
            </w:pPr>
            <w:r>
              <w:rPr>
                <w:rFonts w:asciiTheme="minorHAnsi" w:hAnsiTheme="minorHAnsi"/>
                <w:bCs/>
                <w:color w:val="000000"/>
                <w:lang w:val="uk-UA"/>
              </w:rPr>
              <w:t>900</w:t>
            </w:r>
          </w:p>
        </w:tc>
        <w:tc>
          <w:tcPr>
            <w:tcW w:w="709" w:type="dxa"/>
            <w:tcBorders>
              <w:top w:val="nil"/>
              <w:left w:val="nil"/>
              <w:bottom w:val="single" w:sz="4" w:space="0" w:color="auto"/>
              <w:right w:val="single" w:sz="4" w:space="0" w:color="auto"/>
            </w:tcBorders>
            <w:shd w:val="clear" w:color="auto" w:fill="auto"/>
            <w:textDirection w:val="btLr"/>
            <w:vAlign w:val="center"/>
          </w:tcPr>
          <w:p w14:paraId="5EC90AED" w14:textId="72EE19C1" w:rsidR="00AE259D" w:rsidRPr="00AE259D" w:rsidRDefault="00AE259D">
            <w:pPr>
              <w:jc w:val="center"/>
              <w:rPr>
                <w:rFonts w:asciiTheme="minorHAnsi" w:hAnsiTheme="minorHAnsi"/>
                <w:bCs/>
                <w:color w:val="000000"/>
                <w:lang w:val="uk-UA"/>
              </w:rPr>
            </w:pPr>
            <w:r>
              <w:rPr>
                <w:rFonts w:asciiTheme="minorHAnsi" w:hAnsiTheme="minorHAnsi"/>
                <w:bCs/>
                <w:color w:val="000000"/>
                <w:lang w:val="uk-UA"/>
              </w:rPr>
              <w:t>700</w:t>
            </w:r>
          </w:p>
        </w:tc>
        <w:tc>
          <w:tcPr>
            <w:tcW w:w="665" w:type="dxa"/>
            <w:tcBorders>
              <w:top w:val="nil"/>
              <w:left w:val="nil"/>
              <w:bottom w:val="single" w:sz="4" w:space="0" w:color="auto"/>
              <w:right w:val="single" w:sz="4" w:space="0" w:color="auto"/>
            </w:tcBorders>
            <w:shd w:val="clear" w:color="auto" w:fill="auto"/>
            <w:textDirection w:val="btLr"/>
            <w:vAlign w:val="center"/>
          </w:tcPr>
          <w:p w14:paraId="61B50388" w14:textId="65CC00B5" w:rsidR="00AE259D" w:rsidRPr="00AE259D" w:rsidRDefault="00AE259D">
            <w:pPr>
              <w:jc w:val="center"/>
              <w:rPr>
                <w:rFonts w:asciiTheme="minorHAnsi" w:hAnsiTheme="minorHAnsi"/>
                <w:bCs/>
                <w:color w:val="000000"/>
                <w:lang w:val="uk-UA"/>
              </w:rPr>
            </w:pPr>
            <w:r>
              <w:rPr>
                <w:rFonts w:asciiTheme="minorHAnsi" w:hAnsiTheme="minorHAnsi"/>
                <w:bCs/>
                <w:color w:val="000000"/>
                <w:lang w:val="uk-UA"/>
              </w:rPr>
              <w:t>700</w:t>
            </w:r>
          </w:p>
        </w:tc>
        <w:tc>
          <w:tcPr>
            <w:tcW w:w="556" w:type="dxa"/>
            <w:tcBorders>
              <w:top w:val="nil"/>
              <w:left w:val="nil"/>
              <w:bottom w:val="single" w:sz="4" w:space="0" w:color="auto"/>
              <w:right w:val="single" w:sz="4" w:space="0" w:color="auto"/>
            </w:tcBorders>
            <w:shd w:val="clear" w:color="auto" w:fill="auto"/>
            <w:textDirection w:val="btLr"/>
            <w:vAlign w:val="center"/>
          </w:tcPr>
          <w:p w14:paraId="785565A6" w14:textId="43786CCF" w:rsidR="00AE259D" w:rsidRPr="00AE259D" w:rsidRDefault="00AE259D">
            <w:pPr>
              <w:jc w:val="center"/>
              <w:rPr>
                <w:rFonts w:asciiTheme="minorHAnsi" w:hAnsiTheme="minorHAnsi"/>
                <w:bCs/>
                <w:color w:val="000000"/>
                <w:lang w:val="uk-UA"/>
              </w:rPr>
            </w:pPr>
            <w:r>
              <w:rPr>
                <w:rFonts w:asciiTheme="minorHAnsi" w:hAnsiTheme="minorHAnsi"/>
                <w:bCs/>
                <w:color w:val="000000"/>
                <w:lang w:val="uk-UA"/>
              </w:rPr>
              <w:t>500</w:t>
            </w:r>
          </w:p>
        </w:tc>
        <w:tc>
          <w:tcPr>
            <w:tcW w:w="556" w:type="dxa"/>
            <w:tcBorders>
              <w:top w:val="nil"/>
              <w:left w:val="nil"/>
              <w:bottom w:val="single" w:sz="4" w:space="0" w:color="auto"/>
              <w:right w:val="single" w:sz="4" w:space="0" w:color="auto"/>
            </w:tcBorders>
            <w:shd w:val="clear" w:color="auto" w:fill="auto"/>
            <w:textDirection w:val="btLr"/>
            <w:vAlign w:val="center"/>
          </w:tcPr>
          <w:p w14:paraId="7F298B0F" w14:textId="62C521F2" w:rsidR="00AE259D" w:rsidRPr="00AE259D" w:rsidRDefault="00AE259D">
            <w:pPr>
              <w:jc w:val="center"/>
              <w:rPr>
                <w:rFonts w:asciiTheme="minorHAnsi" w:hAnsiTheme="minorHAnsi"/>
                <w:bCs/>
                <w:color w:val="000000"/>
                <w:lang w:val="uk-UA"/>
              </w:rPr>
            </w:pPr>
            <w:r>
              <w:rPr>
                <w:rFonts w:asciiTheme="minorHAnsi" w:hAnsiTheme="minorHAnsi"/>
                <w:bCs/>
                <w:color w:val="000000"/>
                <w:lang w:val="uk-UA"/>
              </w:rPr>
              <w:t>800</w:t>
            </w:r>
          </w:p>
        </w:tc>
        <w:tc>
          <w:tcPr>
            <w:tcW w:w="556" w:type="dxa"/>
            <w:tcBorders>
              <w:top w:val="nil"/>
              <w:left w:val="nil"/>
              <w:bottom w:val="single" w:sz="4" w:space="0" w:color="auto"/>
              <w:right w:val="single" w:sz="4" w:space="0" w:color="auto"/>
            </w:tcBorders>
            <w:shd w:val="clear" w:color="auto" w:fill="auto"/>
            <w:textDirection w:val="btLr"/>
            <w:vAlign w:val="center"/>
          </w:tcPr>
          <w:p w14:paraId="77C8C518" w14:textId="0BF4BADE" w:rsidR="00AE259D" w:rsidRPr="00AE259D" w:rsidRDefault="00AE259D">
            <w:pPr>
              <w:jc w:val="center"/>
              <w:rPr>
                <w:rFonts w:asciiTheme="minorHAnsi" w:hAnsiTheme="minorHAnsi"/>
                <w:bCs/>
                <w:color w:val="000000"/>
                <w:lang w:val="uk-UA"/>
              </w:rPr>
            </w:pPr>
            <w:r>
              <w:rPr>
                <w:rFonts w:asciiTheme="minorHAnsi" w:hAnsiTheme="minorHAnsi"/>
                <w:bCs/>
                <w:color w:val="000000"/>
                <w:lang w:val="uk-UA"/>
              </w:rPr>
              <w:t>400</w:t>
            </w:r>
          </w:p>
        </w:tc>
        <w:tc>
          <w:tcPr>
            <w:tcW w:w="556" w:type="dxa"/>
            <w:tcBorders>
              <w:top w:val="nil"/>
              <w:left w:val="nil"/>
              <w:bottom w:val="single" w:sz="4" w:space="0" w:color="auto"/>
              <w:right w:val="single" w:sz="4" w:space="0" w:color="auto"/>
            </w:tcBorders>
            <w:shd w:val="clear" w:color="auto" w:fill="auto"/>
            <w:textDirection w:val="btLr"/>
            <w:vAlign w:val="center"/>
          </w:tcPr>
          <w:p w14:paraId="6C3E134A" w14:textId="263F1C67" w:rsidR="00AE259D" w:rsidRPr="00AE259D" w:rsidRDefault="00AE259D">
            <w:pPr>
              <w:jc w:val="center"/>
              <w:rPr>
                <w:rFonts w:asciiTheme="minorHAnsi" w:hAnsiTheme="minorHAnsi"/>
                <w:bCs/>
                <w:color w:val="000000"/>
                <w:lang w:val="uk-UA"/>
              </w:rPr>
            </w:pPr>
            <w:r>
              <w:rPr>
                <w:rFonts w:asciiTheme="minorHAnsi" w:hAnsiTheme="minorHAnsi"/>
                <w:bCs/>
                <w:color w:val="000000"/>
                <w:lang w:val="uk-UA"/>
              </w:rPr>
              <w:t>500</w:t>
            </w:r>
          </w:p>
        </w:tc>
        <w:tc>
          <w:tcPr>
            <w:tcW w:w="556" w:type="dxa"/>
            <w:tcBorders>
              <w:top w:val="nil"/>
              <w:left w:val="nil"/>
              <w:bottom w:val="single" w:sz="4" w:space="0" w:color="auto"/>
              <w:right w:val="single" w:sz="4" w:space="0" w:color="auto"/>
            </w:tcBorders>
            <w:shd w:val="clear" w:color="auto" w:fill="auto"/>
            <w:textDirection w:val="btLr"/>
            <w:vAlign w:val="center"/>
          </w:tcPr>
          <w:p w14:paraId="2476FB8A" w14:textId="0177962D" w:rsidR="00AE259D" w:rsidRPr="00AE259D" w:rsidRDefault="00AE259D">
            <w:pPr>
              <w:jc w:val="center"/>
              <w:rPr>
                <w:rFonts w:asciiTheme="minorHAnsi" w:hAnsiTheme="minorHAnsi"/>
                <w:bCs/>
                <w:color w:val="000000"/>
                <w:lang w:val="uk-UA"/>
              </w:rPr>
            </w:pPr>
            <w:r>
              <w:rPr>
                <w:rFonts w:asciiTheme="minorHAnsi" w:hAnsiTheme="minorHAnsi"/>
                <w:bCs/>
                <w:color w:val="000000"/>
                <w:lang w:val="uk-UA"/>
              </w:rPr>
              <w:t>1 500</w:t>
            </w:r>
          </w:p>
        </w:tc>
        <w:tc>
          <w:tcPr>
            <w:tcW w:w="556" w:type="dxa"/>
            <w:tcBorders>
              <w:top w:val="nil"/>
              <w:left w:val="nil"/>
              <w:bottom w:val="single" w:sz="4" w:space="0" w:color="auto"/>
              <w:right w:val="single" w:sz="4" w:space="0" w:color="auto"/>
            </w:tcBorders>
            <w:shd w:val="clear" w:color="auto" w:fill="auto"/>
            <w:textDirection w:val="btLr"/>
            <w:vAlign w:val="center"/>
          </w:tcPr>
          <w:p w14:paraId="039CA824" w14:textId="77EBBE69" w:rsidR="00AE259D" w:rsidRPr="00AE259D" w:rsidRDefault="00AE259D">
            <w:pPr>
              <w:jc w:val="center"/>
              <w:rPr>
                <w:rFonts w:asciiTheme="minorHAnsi" w:hAnsiTheme="minorHAnsi"/>
                <w:bCs/>
                <w:color w:val="000000"/>
                <w:lang w:val="uk-UA"/>
              </w:rPr>
            </w:pPr>
            <w:r>
              <w:rPr>
                <w:rFonts w:asciiTheme="minorHAnsi" w:hAnsiTheme="minorHAnsi"/>
                <w:bCs/>
                <w:color w:val="000000"/>
                <w:lang w:val="uk-UA"/>
              </w:rPr>
              <w:t>1 500</w:t>
            </w:r>
          </w:p>
        </w:tc>
        <w:tc>
          <w:tcPr>
            <w:tcW w:w="896" w:type="dxa"/>
            <w:tcBorders>
              <w:top w:val="nil"/>
              <w:left w:val="nil"/>
              <w:bottom w:val="single" w:sz="4" w:space="0" w:color="auto"/>
              <w:right w:val="single" w:sz="4" w:space="0" w:color="auto"/>
            </w:tcBorders>
            <w:shd w:val="clear" w:color="auto" w:fill="auto"/>
            <w:textDirection w:val="btLr"/>
            <w:vAlign w:val="center"/>
          </w:tcPr>
          <w:p w14:paraId="2BEB19BD" w14:textId="7EC10D79" w:rsidR="00AE259D" w:rsidRPr="00AE259D" w:rsidRDefault="00AE259D">
            <w:pPr>
              <w:jc w:val="center"/>
              <w:rPr>
                <w:rFonts w:asciiTheme="minorHAnsi" w:hAnsiTheme="minorHAnsi"/>
                <w:b/>
                <w:bCs/>
                <w:color w:val="000000"/>
                <w:lang w:val="uk-UA"/>
              </w:rPr>
            </w:pPr>
            <w:r>
              <w:rPr>
                <w:rFonts w:asciiTheme="minorHAnsi" w:hAnsiTheme="minorHAnsi"/>
                <w:b/>
                <w:bCs/>
                <w:color w:val="000000"/>
                <w:lang w:val="uk-UA"/>
              </w:rPr>
              <w:t>12 000</w:t>
            </w:r>
          </w:p>
        </w:tc>
      </w:tr>
    </w:tbl>
    <w:p w14:paraId="45644E51" w14:textId="77777777" w:rsidR="00785334" w:rsidRDefault="00785334" w:rsidP="00816BAF">
      <w:pPr>
        <w:jc w:val="center"/>
        <w:rPr>
          <w:rFonts w:ascii="Times New Roman" w:hAnsi="Times New Roman"/>
          <w:b/>
          <w:bCs/>
          <w:sz w:val="24"/>
          <w:szCs w:val="24"/>
          <w:lang w:val="uk-UA"/>
        </w:rPr>
      </w:pPr>
    </w:p>
    <w:p w14:paraId="341D4C13" w14:textId="77777777" w:rsidR="00086678" w:rsidRDefault="00086678">
      <w:pPr>
        <w:jc w:val="center"/>
        <w:rPr>
          <w:rFonts w:ascii="Times New Roman" w:hAnsi="Times New Roman"/>
          <w:b/>
          <w:bCs/>
          <w:sz w:val="24"/>
          <w:szCs w:val="24"/>
          <w:lang w:val="uk-UA"/>
        </w:rPr>
      </w:pPr>
    </w:p>
    <w:sectPr w:rsidR="00086678" w:rsidSect="00816BA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46231" w14:textId="77777777" w:rsidR="00393EC8" w:rsidRDefault="00393EC8">
      <w:r>
        <w:separator/>
      </w:r>
    </w:p>
  </w:endnote>
  <w:endnote w:type="continuationSeparator" w:id="0">
    <w:p w14:paraId="509EAD1A" w14:textId="77777777" w:rsidR="00393EC8" w:rsidRDefault="0039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E13A" w14:textId="77777777" w:rsidR="00B37B12" w:rsidRDefault="00816BAF">
    <w:pPr>
      <w:pStyle w:val="a6"/>
      <w:jc w:val="right"/>
    </w:pPr>
    <w:r>
      <w:fldChar w:fldCharType="begin"/>
    </w:r>
    <w:r>
      <w:instrText>PAGE   \* MERGEFORMAT</w:instrText>
    </w:r>
    <w:r>
      <w:fldChar w:fldCharType="separate"/>
    </w:r>
    <w:r w:rsidR="0005050F">
      <w:rPr>
        <w:noProof/>
      </w:rPr>
      <w:t>3</w:t>
    </w:r>
    <w:r>
      <w:rPr>
        <w:noProof/>
      </w:rPr>
      <w:fldChar w:fldCharType="end"/>
    </w:r>
  </w:p>
  <w:p w14:paraId="35692B4A" w14:textId="77777777" w:rsidR="00B37B12" w:rsidRDefault="00393E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D3F4" w14:textId="77777777" w:rsidR="00393EC8" w:rsidRDefault="00393EC8">
      <w:r>
        <w:separator/>
      </w:r>
    </w:p>
  </w:footnote>
  <w:footnote w:type="continuationSeparator" w:id="0">
    <w:p w14:paraId="6C451E9C" w14:textId="77777777" w:rsidR="00393EC8" w:rsidRDefault="00393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66B2" w14:textId="77777777" w:rsidR="00B37B12" w:rsidRPr="009549D5" w:rsidRDefault="00816BAF">
    <w:pPr>
      <w:pStyle w:val="a3"/>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E18D2"/>
    <w:multiLevelType w:val="hybridMultilevel"/>
    <w:tmpl w:val="604CDD34"/>
    <w:lvl w:ilvl="0" w:tplc="7AC8D56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55B"/>
    <w:rsid w:val="0005050F"/>
    <w:rsid w:val="00086678"/>
    <w:rsid w:val="001B2C4A"/>
    <w:rsid w:val="001F5E45"/>
    <w:rsid w:val="0023107B"/>
    <w:rsid w:val="00343A58"/>
    <w:rsid w:val="00393EC8"/>
    <w:rsid w:val="00562D79"/>
    <w:rsid w:val="007017EF"/>
    <w:rsid w:val="00785334"/>
    <w:rsid w:val="00816BAF"/>
    <w:rsid w:val="008708EC"/>
    <w:rsid w:val="009B6BF9"/>
    <w:rsid w:val="009D4C1C"/>
    <w:rsid w:val="00A1060A"/>
    <w:rsid w:val="00AE259D"/>
    <w:rsid w:val="00D1055B"/>
    <w:rsid w:val="00D64B56"/>
    <w:rsid w:val="00E271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63F6"/>
  <w15:docId w15:val="{A85A9F5A-DF14-402F-B7CF-14223487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BAF"/>
    <w:pPr>
      <w:spacing w:after="0" w:line="240" w:lineRule="auto"/>
    </w:pPr>
    <w:rPr>
      <w:rFonts w:ascii="UkrainianBaltica" w:eastAsia="Times New Roman" w:hAnsi="UkrainianBaltica" w:cs="Times New Roman"/>
      <w:sz w:val="20"/>
      <w:szCs w:val="20"/>
      <w:lang w:val="ru-RU" w:eastAsia="ru-RU"/>
    </w:rPr>
  </w:style>
  <w:style w:type="paragraph" w:styleId="5">
    <w:name w:val="heading 5"/>
    <w:basedOn w:val="a"/>
    <w:next w:val="a"/>
    <w:link w:val="50"/>
    <w:qFormat/>
    <w:rsid w:val="00816BAF"/>
    <w:pPr>
      <w:keepNext/>
      <w:jc w:val="both"/>
      <w:outlineLvl w:val="4"/>
    </w:pPr>
    <w:rPr>
      <w:rFonts w:ascii="Times New Roman" w:hAnsi="Times New Roman"/>
      <w:b/>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16BAF"/>
    <w:rPr>
      <w:rFonts w:ascii="Times New Roman" w:eastAsia="Times New Roman" w:hAnsi="Times New Roman" w:cs="Times New Roman"/>
      <w:b/>
      <w:sz w:val="36"/>
      <w:szCs w:val="20"/>
      <w:lang w:eastAsia="ru-RU"/>
    </w:rPr>
  </w:style>
  <w:style w:type="paragraph" w:styleId="a3">
    <w:name w:val="header"/>
    <w:basedOn w:val="a"/>
    <w:link w:val="a4"/>
    <w:uiPriority w:val="99"/>
    <w:rsid w:val="00816BAF"/>
    <w:pPr>
      <w:tabs>
        <w:tab w:val="center" w:pos="4677"/>
        <w:tab w:val="right" w:pos="9355"/>
      </w:tabs>
    </w:pPr>
  </w:style>
  <w:style w:type="character" w:customStyle="1" w:styleId="a5">
    <w:name w:val="Верхний колонтитул Знак"/>
    <w:basedOn w:val="a0"/>
    <w:uiPriority w:val="99"/>
    <w:semiHidden/>
    <w:rsid w:val="00816BAF"/>
    <w:rPr>
      <w:rFonts w:ascii="UkrainianBaltica" w:eastAsia="Times New Roman" w:hAnsi="UkrainianBaltica" w:cs="Times New Roman"/>
      <w:sz w:val="20"/>
      <w:szCs w:val="20"/>
      <w:lang w:val="ru-RU" w:eastAsia="ru-RU"/>
    </w:rPr>
  </w:style>
  <w:style w:type="character" w:customStyle="1" w:styleId="a4">
    <w:name w:val="Верхній колонтитул Знак"/>
    <w:link w:val="a3"/>
    <w:uiPriority w:val="99"/>
    <w:locked/>
    <w:rsid w:val="00816BAF"/>
    <w:rPr>
      <w:rFonts w:ascii="UkrainianBaltica" w:eastAsia="Times New Roman" w:hAnsi="UkrainianBaltica" w:cs="Times New Roman"/>
      <w:sz w:val="20"/>
      <w:szCs w:val="20"/>
      <w:lang w:val="ru-RU" w:eastAsia="ru-RU"/>
    </w:rPr>
  </w:style>
  <w:style w:type="paragraph" w:styleId="a6">
    <w:name w:val="footer"/>
    <w:basedOn w:val="a"/>
    <w:link w:val="a7"/>
    <w:uiPriority w:val="99"/>
    <w:rsid w:val="00816BAF"/>
    <w:pPr>
      <w:tabs>
        <w:tab w:val="center" w:pos="4677"/>
        <w:tab w:val="right" w:pos="9355"/>
      </w:tabs>
    </w:pPr>
  </w:style>
  <w:style w:type="character" w:customStyle="1" w:styleId="a8">
    <w:name w:val="Нижний колонтитул Знак"/>
    <w:basedOn w:val="a0"/>
    <w:uiPriority w:val="99"/>
    <w:semiHidden/>
    <w:rsid w:val="00816BAF"/>
    <w:rPr>
      <w:rFonts w:ascii="UkrainianBaltica" w:eastAsia="Times New Roman" w:hAnsi="UkrainianBaltica" w:cs="Times New Roman"/>
      <w:sz w:val="20"/>
      <w:szCs w:val="20"/>
      <w:lang w:val="ru-RU" w:eastAsia="ru-RU"/>
    </w:rPr>
  </w:style>
  <w:style w:type="character" w:customStyle="1" w:styleId="a7">
    <w:name w:val="Нижній колонтитул Знак"/>
    <w:link w:val="a6"/>
    <w:uiPriority w:val="99"/>
    <w:locked/>
    <w:rsid w:val="00816BAF"/>
    <w:rPr>
      <w:rFonts w:ascii="UkrainianBaltica" w:eastAsia="Times New Roman" w:hAnsi="UkrainianBaltica" w:cs="Times New Roman"/>
      <w:sz w:val="20"/>
      <w:szCs w:val="20"/>
      <w:lang w:val="ru-RU" w:eastAsia="ru-RU"/>
    </w:rPr>
  </w:style>
  <w:style w:type="paragraph" w:styleId="a9">
    <w:name w:val="List Paragraph"/>
    <w:aliases w:val="название табл/рис,Список уровня 2,Bullet Number,Bullet 1,Use Case List Paragraph,lp1,lp11,List Paragraph11,Elenco Normale,List Paragraph,Chapter10,заголовок 1.1,Текст таблицы,EBRD List,AC List 01"/>
    <w:basedOn w:val="a"/>
    <w:link w:val="aa"/>
    <w:uiPriority w:val="34"/>
    <w:qFormat/>
    <w:rsid w:val="00816BAF"/>
    <w:pPr>
      <w:spacing w:after="200" w:line="276" w:lineRule="auto"/>
      <w:ind w:left="720"/>
      <w:contextualSpacing/>
    </w:pPr>
    <w:rPr>
      <w:rFonts w:ascii="Calibri" w:hAnsi="Calibri"/>
      <w:sz w:val="22"/>
      <w:szCs w:val="22"/>
      <w:lang w:val="uk-UA" w:eastAsia="en-US"/>
    </w:rPr>
  </w:style>
  <w:style w:type="character" w:customStyle="1" w:styleId="rvts0">
    <w:name w:val="rvts0"/>
    <w:rsid w:val="00816BAF"/>
    <w:rPr>
      <w:rFonts w:cs="Times New Roman"/>
    </w:rPr>
  </w:style>
  <w:style w:type="character" w:customStyle="1" w:styleId="aa">
    <w:name w:val="Абзац списку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9"/>
    <w:uiPriority w:val="34"/>
    <w:locked/>
    <w:rsid w:val="00816BAF"/>
    <w:rPr>
      <w:rFonts w:ascii="Calibri" w:eastAsia="Times New Roman" w:hAnsi="Calibri" w:cs="Times New Roman"/>
    </w:rPr>
  </w:style>
  <w:style w:type="table" w:styleId="ab">
    <w:name w:val="Table Grid"/>
    <w:basedOn w:val="a1"/>
    <w:uiPriority w:val="59"/>
    <w:rsid w:val="0023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3107B"/>
    <w:rPr>
      <w:rFonts w:ascii="Tahoma" w:hAnsi="Tahoma" w:cs="Tahoma"/>
      <w:sz w:val="16"/>
      <w:szCs w:val="16"/>
    </w:rPr>
  </w:style>
  <w:style w:type="character" w:customStyle="1" w:styleId="ad">
    <w:name w:val="Текст у виносці Знак"/>
    <w:basedOn w:val="a0"/>
    <w:link w:val="ac"/>
    <w:uiPriority w:val="99"/>
    <w:semiHidden/>
    <w:rsid w:val="0023107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2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3640</Words>
  <Characters>2076</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Віка</cp:lastModifiedBy>
  <cp:revision>6</cp:revision>
  <dcterms:created xsi:type="dcterms:W3CDTF">2023-05-31T07:29:00Z</dcterms:created>
  <dcterms:modified xsi:type="dcterms:W3CDTF">2023-12-05T11:15:00Z</dcterms:modified>
</cp:coreProperties>
</file>