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Default="004F278D" w:rsidP="004F278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5E0A497A" w14:textId="4BB1C7C1" w:rsidR="00E4077D" w:rsidRPr="00D919E0" w:rsidRDefault="00E4077D" w:rsidP="004F278D">
      <w:pPr>
        <w:spacing w:line="276" w:lineRule="auto"/>
        <w:jc w:val="center"/>
        <w:rPr>
          <w:b/>
          <w:bCs/>
        </w:rPr>
      </w:pPr>
      <w:r>
        <w:rPr>
          <w:color w:val="000000"/>
          <w:sz w:val="23"/>
          <w:szCs w:val="23"/>
        </w:rPr>
        <w:t>з особливостями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52431B82" w14:textId="7EF5038B" w:rsidR="00370A78" w:rsidRDefault="0073526C" w:rsidP="00370A78">
      <w:pPr>
        <w:rPr>
          <w:i/>
          <w:color w:val="000000"/>
          <w:sz w:val="22"/>
          <w:szCs w:val="22"/>
        </w:rPr>
      </w:pPr>
      <w:r>
        <w:rPr>
          <w:b/>
          <w:bCs/>
        </w:rPr>
        <w:t xml:space="preserve">          </w:t>
      </w:r>
      <w:r w:rsidR="00065418">
        <w:rPr>
          <w:b/>
          <w:bCs/>
        </w:rPr>
        <w:t xml:space="preserve">2.1.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021:2015:</w:t>
      </w:r>
      <w:r w:rsidR="00370A78" w:rsidRPr="00370A78">
        <w:rPr>
          <w:b/>
        </w:rPr>
        <w:t xml:space="preserve"> </w:t>
      </w:r>
      <w:r w:rsidR="00370A78" w:rsidRPr="0022428F">
        <w:rPr>
          <w:b/>
        </w:rPr>
        <w:t>33690000-3 - Лікарські засоби різні</w:t>
      </w:r>
      <w:r w:rsidR="00370A78" w:rsidRPr="0027762D">
        <w:rPr>
          <w:i/>
          <w:color w:val="000000"/>
          <w:sz w:val="22"/>
          <w:szCs w:val="22"/>
        </w:rPr>
        <w:t xml:space="preserve"> (</w:t>
      </w:r>
      <w:r w:rsidR="00CB75FF" w:rsidRPr="0027762D">
        <w:rPr>
          <w:i/>
          <w:color w:val="000000"/>
          <w:sz w:val="22"/>
          <w:szCs w:val="22"/>
        </w:rPr>
        <w:t xml:space="preserve">хімічні реактиви: </w:t>
      </w:r>
      <w:r w:rsidR="00CB75FF" w:rsidRPr="00627684">
        <w:rPr>
          <w:i/>
          <w:color w:val="000000"/>
          <w:sz w:val="22"/>
          <w:szCs w:val="22"/>
        </w:rPr>
        <w:t xml:space="preserve">розчин </w:t>
      </w:r>
      <w:proofErr w:type="spellStart"/>
      <w:r w:rsidR="00CB75FF" w:rsidRPr="00627684">
        <w:rPr>
          <w:i/>
          <w:color w:val="000000"/>
          <w:sz w:val="22"/>
          <w:szCs w:val="22"/>
        </w:rPr>
        <w:t>лізуючий</w:t>
      </w:r>
      <w:proofErr w:type="spellEnd"/>
      <w:r w:rsidR="00CB75FF" w:rsidRPr="00627684">
        <w:rPr>
          <w:i/>
          <w:color w:val="000000"/>
          <w:sz w:val="22"/>
          <w:szCs w:val="22"/>
        </w:rPr>
        <w:t>, очисник ферментативний, очисник для периферичної крові</w:t>
      </w:r>
      <w:r w:rsidR="00CB75FF">
        <w:rPr>
          <w:i/>
          <w:color w:val="000000"/>
          <w:sz w:val="22"/>
          <w:szCs w:val="22"/>
        </w:rPr>
        <w:t xml:space="preserve">; </w:t>
      </w:r>
      <w:r w:rsidR="00CB75FF" w:rsidRPr="00627684">
        <w:rPr>
          <w:i/>
          <w:color w:val="000000"/>
          <w:sz w:val="22"/>
          <w:szCs w:val="22"/>
        </w:rPr>
        <w:t xml:space="preserve"> </w:t>
      </w:r>
      <w:r w:rsidR="00CB75FF" w:rsidRPr="0027762D">
        <w:rPr>
          <w:i/>
          <w:color w:val="000000"/>
          <w:sz w:val="22"/>
          <w:szCs w:val="22"/>
        </w:rPr>
        <w:t>розчинник</w:t>
      </w:r>
      <w:r w:rsidR="00CB75FF">
        <w:rPr>
          <w:i/>
          <w:color w:val="000000"/>
          <w:sz w:val="22"/>
          <w:szCs w:val="22"/>
        </w:rPr>
        <w:t xml:space="preserve"> </w:t>
      </w:r>
      <w:r w:rsidR="00CB75FF" w:rsidRPr="000F67A6">
        <w:rPr>
          <w:i/>
          <w:color w:val="000000"/>
          <w:sz w:val="22"/>
          <w:szCs w:val="22"/>
        </w:rPr>
        <w:t>(</w:t>
      </w:r>
      <w:proofErr w:type="spellStart"/>
      <w:r w:rsidR="00CB75FF" w:rsidRPr="000F67A6">
        <w:rPr>
          <w:i/>
          <w:color w:val="000000"/>
          <w:sz w:val="22"/>
          <w:szCs w:val="22"/>
        </w:rPr>
        <w:t>ділюєнт</w:t>
      </w:r>
      <w:proofErr w:type="spellEnd"/>
      <w:r w:rsidR="00CB75FF" w:rsidRPr="000F67A6">
        <w:rPr>
          <w:i/>
          <w:color w:val="000000"/>
          <w:sz w:val="22"/>
          <w:szCs w:val="22"/>
        </w:rPr>
        <w:t>)</w:t>
      </w:r>
      <w:r w:rsidR="00370A78">
        <w:rPr>
          <w:i/>
          <w:color w:val="000000"/>
          <w:sz w:val="22"/>
          <w:szCs w:val="22"/>
        </w:rPr>
        <w:t>)</w:t>
      </w:r>
    </w:p>
    <w:p w14:paraId="08090D18" w14:textId="738338AB" w:rsidR="000D234E" w:rsidRDefault="00065418" w:rsidP="00370A78">
      <w:r>
        <w:rPr>
          <w:b/>
          <w:bCs/>
          <w:color w:val="000000"/>
        </w:rPr>
        <w:t xml:space="preserve">2.2. </w:t>
      </w:r>
      <w:r w:rsidR="00973064"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199546B6" w14:textId="77777777" w:rsidR="00065418" w:rsidRDefault="00973064" w:rsidP="00065418">
      <w:pPr>
        <w:pStyle w:val="af"/>
        <w:numPr>
          <w:ilvl w:val="2"/>
          <w:numId w:val="31"/>
        </w:numPr>
        <w:spacing w:line="276" w:lineRule="auto"/>
        <w:jc w:val="both"/>
        <w:rPr>
          <w:color w:val="000000"/>
        </w:rPr>
      </w:pPr>
      <w:r w:rsidRPr="00065418">
        <w:rPr>
          <w:color w:val="000000"/>
        </w:rPr>
        <w:t xml:space="preserve">Кількість </w:t>
      </w:r>
      <w:r w:rsidR="00065418" w:rsidRPr="00065418">
        <w:rPr>
          <w:color w:val="000000"/>
        </w:rPr>
        <w:t>товару:</w:t>
      </w:r>
    </w:p>
    <w:p w14:paraId="38C4BBA6" w14:textId="353D1EF6" w:rsidR="00CB75FF" w:rsidRPr="00CB75FF" w:rsidRDefault="00CB75FF" w:rsidP="00CB75FF">
      <w:pPr>
        <w:pStyle w:val="af"/>
        <w:numPr>
          <w:ilvl w:val="0"/>
          <w:numId w:val="25"/>
        </w:numPr>
        <w:spacing w:line="276" w:lineRule="auto"/>
        <w:jc w:val="both"/>
      </w:pPr>
      <w:r w:rsidRPr="00CB75FF">
        <w:rPr>
          <w:i/>
          <w:color w:val="000000"/>
          <w:sz w:val="22"/>
          <w:szCs w:val="22"/>
        </w:rPr>
        <w:t xml:space="preserve">розчин </w:t>
      </w:r>
      <w:proofErr w:type="spellStart"/>
      <w:r w:rsidRPr="00CB75FF">
        <w:rPr>
          <w:i/>
          <w:color w:val="000000"/>
          <w:sz w:val="22"/>
          <w:szCs w:val="22"/>
        </w:rPr>
        <w:t>лізуючий</w:t>
      </w:r>
      <w:proofErr w:type="spellEnd"/>
      <w:r>
        <w:rPr>
          <w:i/>
          <w:color w:val="000000"/>
          <w:sz w:val="22"/>
          <w:szCs w:val="22"/>
        </w:rPr>
        <w:t xml:space="preserve"> – 11 шт.</w:t>
      </w:r>
      <w:r w:rsidRPr="00CB75FF">
        <w:rPr>
          <w:i/>
          <w:color w:val="000000"/>
          <w:sz w:val="22"/>
          <w:szCs w:val="22"/>
        </w:rPr>
        <w:t xml:space="preserve">, </w:t>
      </w:r>
    </w:p>
    <w:p w14:paraId="6461FF36" w14:textId="4AD1B70F" w:rsidR="00CB75FF" w:rsidRPr="00CB75FF" w:rsidRDefault="00CB75FF" w:rsidP="00CB75FF">
      <w:pPr>
        <w:pStyle w:val="af"/>
        <w:numPr>
          <w:ilvl w:val="0"/>
          <w:numId w:val="25"/>
        </w:numPr>
        <w:spacing w:line="276" w:lineRule="auto"/>
        <w:jc w:val="both"/>
      </w:pPr>
      <w:r w:rsidRPr="00CB75FF">
        <w:rPr>
          <w:i/>
          <w:color w:val="000000"/>
          <w:sz w:val="22"/>
          <w:szCs w:val="22"/>
        </w:rPr>
        <w:t>очисник ферментативний</w:t>
      </w:r>
      <w:r>
        <w:rPr>
          <w:i/>
          <w:color w:val="000000"/>
          <w:sz w:val="22"/>
          <w:szCs w:val="22"/>
        </w:rPr>
        <w:t xml:space="preserve"> – 11 шт.</w:t>
      </w:r>
      <w:r w:rsidRPr="00CB75FF">
        <w:rPr>
          <w:i/>
          <w:color w:val="000000"/>
          <w:sz w:val="22"/>
          <w:szCs w:val="22"/>
        </w:rPr>
        <w:t xml:space="preserve">, </w:t>
      </w:r>
    </w:p>
    <w:p w14:paraId="038468C7" w14:textId="6AB2E27B" w:rsidR="00CB75FF" w:rsidRPr="00CB75FF" w:rsidRDefault="00CB75FF" w:rsidP="00CB75FF">
      <w:pPr>
        <w:pStyle w:val="af"/>
        <w:numPr>
          <w:ilvl w:val="0"/>
          <w:numId w:val="25"/>
        </w:numPr>
        <w:spacing w:line="276" w:lineRule="auto"/>
        <w:jc w:val="both"/>
      </w:pPr>
      <w:r w:rsidRPr="00CB75FF">
        <w:rPr>
          <w:i/>
          <w:color w:val="000000"/>
          <w:sz w:val="22"/>
          <w:szCs w:val="22"/>
        </w:rPr>
        <w:t>очисник для периферичної крові</w:t>
      </w:r>
      <w:r>
        <w:rPr>
          <w:i/>
          <w:color w:val="000000"/>
          <w:sz w:val="22"/>
          <w:szCs w:val="22"/>
        </w:rPr>
        <w:t xml:space="preserve"> – 5 шт.</w:t>
      </w:r>
      <w:r w:rsidRPr="00CB75FF">
        <w:rPr>
          <w:i/>
          <w:color w:val="000000"/>
          <w:sz w:val="22"/>
          <w:szCs w:val="22"/>
        </w:rPr>
        <w:t xml:space="preserve">; </w:t>
      </w:r>
    </w:p>
    <w:p w14:paraId="62387158" w14:textId="108B44DE" w:rsidR="00CB75FF" w:rsidRPr="00CB75FF" w:rsidRDefault="00CB75FF" w:rsidP="00CB75FF">
      <w:pPr>
        <w:pStyle w:val="af"/>
        <w:numPr>
          <w:ilvl w:val="0"/>
          <w:numId w:val="25"/>
        </w:numPr>
        <w:spacing w:line="276" w:lineRule="auto"/>
        <w:jc w:val="both"/>
      </w:pPr>
      <w:r w:rsidRPr="00CB75FF">
        <w:rPr>
          <w:i/>
          <w:color w:val="000000"/>
          <w:sz w:val="22"/>
          <w:szCs w:val="22"/>
        </w:rPr>
        <w:t>розчинник (</w:t>
      </w:r>
      <w:proofErr w:type="spellStart"/>
      <w:r w:rsidRPr="00CB75FF">
        <w:rPr>
          <w:i/>
          <w:color w:val="000000"/>
          <w:sz w:val="22"/>
          <w:szCs w:val="22"/>
        </w:rPr>
        <w:t>ділюєнт</w:t>
      </w:r>
      <w:proofErr w:type="spellEnd"/>
      <w:r w:rsidRPr="00CB75FF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– 11 шт..</w:t>
      </w:r>
    </w:p>
    <w:p w14:paraId="6F82DB99" w14:textId="2A61298B" w:rsidR="000B5D20" w:rsidRPr="008E524F" w:rsidRDefault="00370A78" w:rsidP="00CB75FF">
      <w:pPr>
        <w:spacing w:line="276" w:lineRule="auto"/>
        <w:jc w:val="both"/>
      </w:pPr>
      <w:r w:rsidRPr="00CB75FF">
        <w:rPr>
          <w:color w:val="000000"/>
        </w:rPr>
        <w:t xml:space="preserve">2.2.2. </w:t>
      </w:r>
      <w:r w:rsidR="00453814" w:rsidRPr="00CB75FF">
        <w:rPr>
          <w:color w:val="000000"/>
        </w:rPr>
        <w:t xml:space="preserve">Місце поставки товару : </w:t>
      </w:r>
      <w:r w:rsidR="008E524F" w:rsidRPr="00CB75FF">
        <w:rPr>
          <w:b/>
        </w:rPr>
        <w:t>вулиця Франка, 27, місто Богуслав, Київська обл., Україна, 09701;</w:t>
      </w:r>
    </w:p>
    <w:p w14:paraId="7DD5235E" w14:textId="57BF5DB1" w:rsidR="000B5D20" w:rsidRPr="000B5D20" w:rsidRDefault="00EF2B61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CB75FF">
        <w:rPr>
          <w:b/>
          <w:u w:val="single"/>
        </w:rPr>
        <w:t>68962</w:t>
      </w:r>
      <w:r w:rsidR="009417FC">
        <w:rPr>
          <w:b/>
          <w:u w:val="single"/>
        </w:rPr>
        <w:t>,00</w:t>
      </w:r>
      <w:r>
        <w:rPr>
          <w:b/>
          <w:u w:val="single"/>
        </w:rPr>
        <w:t xml:space="preserve"> грн. з ПДВ.</w:t>
      </w:r>
    </w:p>
    <w:p w14:paraId="0B020C17" w14:textId="6437F154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CB75FF">
        <w:t>4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37541556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 xml:space="preserve">Кінцевий строк подання тендерних пропозицій: </w:t>
      </w:r>
      <w:r w:rsidR="00093EFD">
        <w:t>25</w:t>
      </w:r>
      <w:bookmarkStart w:id="0" w:name="_GoBack"/>
      <w:bookmarkEnd w:id="0"/>
      <w:r w:rsidR="00BE2002" w:rsidRPr="00BE2002">
        <w:t>.</w:t>
      </w:r>
      <w:r w:rsidR="00CB75FF">
        <w:t>01.2024</w:t>
      </w:r>
      <w:r w:rsidR="00F92187" w:rsidRPr="00F92187">
        <w:t xml:space="preserve">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6E3C97A7" w14:textId="3F6CC0A3" w:rsidR="00915E3C" w:rsidRPr="00915E3C" w:rsidRDefault="00915E3C" w:rsidP="00915E3C">
      <w:pPr>
        <w:tabs>
          <w:tab w:val="left" w:pos="8699"/>
        </w:tabs>
        <w:jc w:val="both"/>
        <w:rPr>
          <w:bCs/>
        </w:rPr>
      </w:pPr>
      <w:r>
        <w:rPr>
          <w:bCs/>
        </w:rPr>
        <w:t xml:space="preserve">6.1. </w:t>
      </w:r>
      <w:r w:rsidRPr="00915E3C">
        <w:rPr>
          <w:bCs/>
        </w:rPr>
        <w:t>Розрахунки за Договором проводяться на підставі накладних та/або актів приймання – передачі товару шляхом перерахування грошових коштів на розрахунковий рахунок Постачальника.</w:t>
      </w:r>
    </w:p>
    <w:p w14:paraId="2592D86E" w14:textId="7121A2DA" w:rsidR="00915E3C" w:rsidRPr="00915E3C" w:rsidRDefault="00915E3C" w:rsidP="00915E3C">
      <w:pPr>
        <w:tabs>
          <w:tab w:val="left" w:pos="8699"/>
        </w:tabs>
        <w:jc w:val="both"/>
        <w:rPr>
          <w:bCs/>
        </w:rPr>
      </w:pPr>
      <w:r w:rsidRPr="00915E3C">
        <w:rPr>
          <w:bCs/>
        </w:rPr>
        <w:t>Розрахунки проводяться протягом 10 календарних днів з моменту отримання товару.</w:t>
      </w:r>
    </w:p>
    <w:p w14:paraId="44F9DD29" w14:textId="195FF29F" w:rsidR="00E4667F" w:rsidRPr="009D595D" w:rsidRDefault="00E4667F" w:rsidP="009D595D">
      <w:pPr>
        <w:pStyle w:val="af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right="113"/>
        <w:jc w:val="both"/>
        <w:rPr>
          <w:b/>
        </w:rPr>
      </w:pPr>
      <w:r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>переклад (або справжність підпису перекладача) - засвідчений 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5D76A840" w14:textId="77777777" w:rsidR="00915E3C" w:rsidRPr="00915E3C" w:rsidRDefault="00915E3C" w:rsidP="00915E3C">
      <w:pPr>
        <w:widowControl w:val="0"/>
        <w:tabs>
          <w:tab w:val="left" w:pos="573"/>
        </w:tabs>
        <w:spacing w:line="276" w:lineRule="auto"/>
        <w:ind w:right="113"/>
        <w:jc w:val="both"/>
        <w:rPr>
          <w:b/>
          <w:bCs/>
          <w:color w:val="000000"/>
        </w:rPr>
      </w:pPr>
      <w:r>
        <w:t xml:space="preserve">9. </w:t>
      </w:r>
      <w:r w:rsidRPr="00915E3C">
        <w:rPr>
          <w:b/>
          <w:bCs/>
          <w:color w:val="00000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2C2182AE" w14:textId="3D8E215C" w:rsidR="00915E3C" w:rsidRDefault="00915E3C" w:rsidP="00915E3C">
      <w:pPr>
        <w:widowControl w:val="0"/>
        <w:tabs>
          <w:tab w:val="left" w:pos="0"/>
        </w:tabs>
        <w:spacing w:line="276" w:lineRule="auto"/>
        <w:ind w:right="113"/>
        <w:jc w:val="both"/>
      </w:pPr>
      <w:r w:rsidRPr="00915E3C">
        <w:rPr>
          <w:bCs/>
          <w:color w:val="000000"/>
        </w:rPr>
        <w:t xml:space="preserve">9.1. </w:t>
      </w:r>
      <w:r w:rsidRPr="00915E3C">
        <w:rPr>
          <w:b/>
          <w:bCs/>
          <w:color w:val="000000"/>
        </w:rPr>
        <w:t xml:space="preserve">Крок зниження ціни аукціону: грн. (0,5 %) – </w:t>
      </w:r>
      <w:r w:rsidR="00CB75FF">
        <w:rPr>
          <w:b/>
          <w:bCs/>
          <w:color w:val="000000"/>
        </w:rPr>
        <w:t>344,81</w:t>
      </w:r>
      <w:r w:rsidRPr="00915E3C">
        <w:rPr>
          <w:b/>
          <w:bCs/>
          <w:color w:val="000000"/>
        </w:rPr>
        <w:t xml:space="preserve">  грн.</w:t>
      </w:r>
    </w:p>
    <w:p w14:paraId="1C9F287A" w14:textId="77777777" w:rsidR="00915E3C" w:rsidRPr="00915E3C" w:rsidRDefault="00915E3C" w:rsidP="00915E3C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 w:rsidRPr="00915E3C">
        <w:rPr>
          <w:bCs/>
          <w:color w:val="000000"/>
        </w:rPr>
        <w:t>10.</w:t>
      </w:r>
      <w:r w:rsidRPr="00915E3C">
        <w:rPr>
          <w:b/>
          <w:color w:val="000000"/>
          <w:sz w:val="23"/>
          <w:szCs w:val="23"/>
        </w:rPr>
        <w:t xml:space="preserve"> Відкриті торги проводяться із застосуванням електронного аукціону</w:t>
      </w:r>
      <w:r w:rsidRPr="00915E3C">
        <w:rPr>
          <w:b/>
          <w:bCs/>
          <w:color w:val="000000"/>
        </w:rPr>
        <w:t>.</w:t>
      </w:r>
      <w:r w:rsidRPr="00915E3C">
        <w:rPr>
          <w:bCs/>
          <w:color w:val="000000"/>
        </w:rPr>
        <w:t xml:space="preserve"> </w:t>
      </w:r>
      <w:r w:rsidRPr="00915E3C">
        <w:rPr>
          <w:color w:val="000000"/>
          <w:sz w:val="23"/>
          <w:szCs w:val="23"/>
        </w:rPr>
        <w:t xml:space="preserve">Оцінка тендерних пропозицій </w:t>
      </w:r>
      <w:r w:rsidRPr="00915E3C">
        <w:rPr>
          <w:color w:val="000000"/>
          <w:sz w:val="23"/>
          <w:szCs w:val="23"/>
        </w:rPr>
        <w:lastRenderedPageBreak/>
        <w:t xml:space="preserve">проводиться автоматично електронною системою </w:t>
      </w:r>
      <w:proofErr w:type="spellStart"/>
      <w:r w:rsidRPr="00915E3C">
        <w:rPr>
          <w:color w:val="000000"/>
          <w:sz w:val="23"/>
          <w:szCs w:val="23"/>
        </w:rPr>
        <w:t>закупівель</w:t>
      </w:r>
      <w:proofErr w:type="spellEnd"/>
      <w:r w:rsidRPr="00915E3C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тендерній документації, шляхом визначення тендерної пропозиції найбільш економічно вигідною.</w:t>
      </w:r>
    </w:p>
    <w:p w14:paraId="20E08CF1" w14:textId="77777777" w:rsidR="00915E3C" w:rsidRPr="00915E3C" w:rsidRDefault="00915E3C" w:rsidP="00915E3C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 w:rsidRPr="00915E3C">
        <w:rPr>
          <w:bCs/>
          <w:color w:val="000000"/>
        </w:rPr>
        <w:t xml:space="preserve">11.  </w:t>
      </w:r>
      <w:r w:rsidRPr="00915E3C">
        <w:rPr>
          <w:b/>
          <w:bCs/>
          <w:color w:val="000000"/>
        </w:rPr>
        <w:t>М</w:t>
      </w:r>
      <w:r w:rsidRPr="00915E3C">
        <w:rPr>
          <w:b/>
        </w:rPr>
        <w:t>атематична формула для розрахунку приведеної ціни (у разі її застосування):</w:t>
      </w:r>
      <w:r>
        <w:t xml:space="preserve"> </w:t>
      </w:r>
      <w:r w:rsidRPr="00915E3C">
        <w:rPr>
          <w:color w:val="000000"/>
          <w:sz w:val="22"/>
          <w:szCs w:val="22"/>
        </w:rPr>
        <w:t>не застосовується.</w:t>
      </w:r>
    </w:p>
    <w:p w14:paraId="618BAB00" w14:textId="77777777" w:rsidR="00915E3C" w:rsidRPr="00DD736C" w:rsidRDefault="00915E3C" w:rsidP="00915E3C">
      <w:r w:rsidRPr="00915E3C">
        <w:rPr>
          <w:color w:val="000000"/>
          <w:sz w:val="22"/>
          <w:szCs w:val="22"/>
        </w:rPr>
        <w:t xml:space="preserve">12.  </w:t>
      </w:r>
      <w:r w:rsidRPr="00915E3C">
        <w:rPr>
          <w:b/>
        </w:rPr>
        <w:t xml:space="preserve">Інша інформація: </w:t>
      </w:r>
      <w:r w:rsidRPr="00DD736C">
        <w:t>немає</w:t>
      </w:r>
    </w:p>
    <w:p w14:paraId="764DA76C" w14:textId="77777777" w:rsidR="00F17A5F" w:rsidRDefault="00F17A5F" w:rsidP="00690A4C"/>
    <w:p w14:paraId="1C1CBF04" w14:textId="77777777" w:rsidR="00F17A5F" w:rsidRPr="00DD736C" w:rsidRDefault="00F17A5F" w:rsidP="00690A4C"/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9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0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2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5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7" w15:restartNumberingAfterBreak="0">
    <w:nsid w:val="735C6C2A"/>
    <w:multiLevelType w:val="multilevel"/>
    <w:tmpl w:val="8772C2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9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1"/>
  </w:num>
  <w:num w:numId="12">
    <w:abstractNumId w:val="4"/>
  </w:num>
  <w:num w:numId="13">
    <w:abstractNumId w:val="28"/>
  </w:num>
  <w:num w:numId="14">
    <w:abstractNumId w:val="26"/>
  </w:num>
  <w:num w:numId="15">
    <w:abstractNumId w:val="29"/>
  </w:num>
  <w:num w:numId="16">
    <w:abstractNumId w:val="18"/>
  </w:num>
  <w:num w:numId="17">
    <w:abstractNumId w:val="20"/>
  </w:num>
  <w:num w:numId="18">
    <w:abstractNumId w:val="30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6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5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65418"/>
    <w:rsid w:val="00093C9D"/>
    <w:rsid w:val="00093EFD"/>
    <w:rsid w:val="0009479D"/>
    <w:rsid w:val="000A2CBF"/>
    <w:rsid w:val="000B5D20"/>
    <w:rsid w:val="000D234E"/>
    <w:rsid w:val="000D3DAB"/>
    <w:rsid w:val="0010256A"/>
    <w:rsid w:val="00170E81"/>
    <w:rsid w:val="001B2D48"/>
    <w:rsid w:val="001D5D67"/>
    <w:rsid w:val="00220D01"/>
    <w:rsid w:val="0022110B"/>
    <w:rsid w:val="002C35DF"/>
    <w:rsid w:val="0030140D"/>
    <w:rsid w:val="00311993"/>
    <w:rsid w:val="00370A78"/>
    <w:rsid w:val="00384560"/>
    <w:rsid w:val="003A0F59"/>
    <w:rsid w:val="004074FD"/>
    <w:rsid w:val="00424809"/>
    <w:rsid w:val="00453814"/>
    <w:rsid w:val="004611ED"/>
    <w:rsid w:val="0046324C"/>
    <w:rsid w:val="00491BC7"/>
    <w:rsid w:val="004A16D9"/>
    <w:rsid w:val="004B69F6"/>
    <w:rsid w:val="004C6447"/>
    <w:rsid w:val="004F278D"/>
    <w:rsid w:val="00560EDD"/>
    <w:rsid w:val="00580702"/>
    <w:rsid w:val="00593E02"/>
    <w:rsid w:val="005E7C17"/>
    <w:rsid w:val="006565F1"/>
    <w:rsid w:val="006806C3"/>
    <w:rsid w:val="00690A4C"/>
    <w:rsid w:val="006B2B76"/>
    <w:rsid w:val="00734248"/>
    <w:rsid w:val="0073526C"/>
    <w:rsid w:val="00753E06"/>
    <w:rsid w:val="00757D19"/>
    <w:rsid w:val="0079073C"/>
    <w:rsid w:val="007A113F"/>
    <w:rsid w:val="008129FF"/>
    <w:rsid w:val="00816B12"/>
    <w:rsid w:val="00845E37"/>
    <w:rsid w:val="00864FCA"/>
    <w:rsid w:val="008B7C64"/>
    <w:rsid w:val="008E18B5"/>
    <w:rsid w:val="008E524F"/>
    <w:rsid w:val="009121A3"/>
    <w:rsid w:val="00915E3C"/>
    <w:rsid w:val="00931221"/>
    <w:rsid w:val="009417FC"/>
    <w:rsid w:val="00973064"/>
    <w:rsid w:val="00986806"/>
    <w:rsid w:val="009D595D"/>
    <w:rsid w:val="009F54E9"/>
    <w:rsid w:val="00A25149"/>
    <w:rsid w:val="00A65D6D"/>
    <w:rsid w:val="00AB42CE"/>
    <w:rsid w:val="00AC1F6D"/>
    <w:rsid w:val="00AE7DB5"/>
    <w:rsid w:val="00B0052E"/>
    <w:rsid w:val="00B37B8C"/>
    <w:rsid w:val="00BE2002"/>
    <w:rsid w:val="00C11DB9"/>
    <w:rsid w:val="00C139D0"/>
    <w:rsid w:val="00C226D4"/>
    <w:rsid w:val="00C86501"/>
    <w:rsid w:val="00CB75FF"/>
    <w:rsid w:val="00CC4E52"/>
    <w:rsid w:val="00D8087B"/>
    <w:rsid w:val="00D919E0"/>
    <w:rsid w:val="00DC4F93"/>
    <w:rsid w:val="00DD2472"/>
    <w:rsid w:val="00E24B8F"/>
    <w:rsid w:val="00E35B41"/>
    <w:rsid w:val="00E4077D"/>
    <w:rsid w:val="00E4667F"/>
    <w:rsid w:val="00E97879"/>
    <w:rsid w:val="00EB5FC9"/>
    <w:rsid w:val="00EC0B28"/>
    <w:rsid w:val="00EF2B61"/>
    <w:rsid w:val="00F0790D"/>
    <w:rsid w:val="00F17A5F"/>
    <w:rsid w:val="00F309E1"/>
    <w:rsid w:val="00F3152B"/>
    <w:rsid w:val="00F660C3"/>
    <w:rsid w:val="00F92187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4DB2E2-5D22-4C4A-9E46-A6064CFC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3</cp:revision>
  <cp:lastPrinted>2020-06-02T14:53:00Z</cp:lastPrinted>
  <dcterms:created xsi:type="dcterms:W3CDTF">2024-01-16T13:58:00Z</dcterms:created>
  <dcterms:modified xsi:type="dcterms:W3CDTF">2024-01-17T07:29:00Z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