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E027" w14:textId="77777777" w:rsidR="00C526C0" w:rsidRPr="002C3A01" w:rsidRDefault="00C526C0" w:rsidP="00C526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C3A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Додаток № 3 </w:t>
      </w:r>
    </w:p>
    <w:p w14:paraId="3AC9DDC8" w14:textId="77777777" w:rsidR="00C526C0" w:rsidRPr="002C3A01" w:rsidRDefault="00C526C0" w:rsidP="00C526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C3A0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тендерної документації</w:t>
      </w:r>
    </w:p>
    <w:p w14:paraId="6D4E2289" w14:textId="77777777" w:rsidR="00C526C0" w:rsidRPr="002C3A01" w:rsidRDefault="00C526C0" w:rsidP="002C3A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C3A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УВАГА!!!! Цей додаток повинен бути підписаний учасником і поданий у складі тендерної пропозиції!!!!</w:t>
      </w:r>
    </w:p>
    <w:p w14:paraId="698FDCA6" w14:textId="77777777" w:rsidR="00C526C0" w:rsidRPr="002C3A01" w:rsidRDefault="00C526C0" w:rsidP="00C526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F10C84F" w14:textId="77777777" w:rsidR="00C526C0" w:rsidRPr="002C3A01" w:rsidRDefault="00C526C0" w:rsidP="00C526C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</w:pPr>
      <w:r w:rsidRPr="002C3A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C3A0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51E17024" w14:textId="77777777" w:rsidR="00C526C0" w:rsidRPr="002C3A01" w:rsidRDefault="00C526C0" w:rsidP="00C526C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5097EF11" w14:textId="77777777" w:rsidR="00C526C0" w:rsidRPr="002C3A01" w:rsidRDefault="00C526C0" w:rsidP="00C5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ar-SA"/>
        </w:rPr>
        <w:t>ДК 021:2015 79710000-4  Охоронні послуги</w:t>
      </w:r>
      <w:r w:rsidRPr="002C3A0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(Охорона об’єктів)</w:t>
      </w:r>
    </w:p>
    <w:p w14:paraId="6FBB3EC8" w14:textId="77777777" w:rsidR="00C526C0" w:rsidRPr="002C3A01" w:rsidRDefault="00C526C0" w:rsidP="00C5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7D64762A" w14:textId="77777777" w:rsidR="00C526C0" w:rsidRPr="002C3A01" w:rsidRDefault="00C526C0" w:rsidP="00C526C0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І. Моніторинг сигналів тривоги, що надходять з пристроїв охоронної сигналізації</w:t>
      </w:r>
    </w:p>
    <w:p w14:paraId="12161EAC" w14:textId="77777777" w:rsidR="00C526C0" w:rsidRPr="002C3A01" w:rsidRDefault="00C526C0" w:rsidP="00C526C0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Обладнання для здійснення моніторингу сигналів тривоги, що надходять з пристроїв охоронної сигналізації, надається в безоплатне користування Замовнику на період дії договору.</w:t>
      </w:r>
    </w:p>
    <w:p w14:paraId="75A3783C" w14:textId="3E0DDDE6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ab/>
        <w:t>1) Назва та адреса об’єкта охорони: адміністративно-виробничий будинок митниці</w:t>
      </w:r>
      <w:r w:rsidR="00CD59B6"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(кабінети 261, 262, 263, 264, 122, 117, 197, 237, 143, 256)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, Волинська область, </w:t>
      </w:r>
      <w:bookmarkStart w:id="0" w:name="_Hlk89411889"/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Ковельський р-н</w:t>
      </w:r>
      <w:bookmarkEnd w:id="0"/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, с. Римачі, вул. Призалізнична,</w:t>
      </w:r>
      <w:r w:rsid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13 – </w:t>
      </w: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послуги надаються: у вихідні та святкові – цілодобово, передвихідні та передсвяткові – з 16.00 год., у робочі дні – з 17.00 год. до 08.00 год.</w:t>
      </w:r>
    </w:p>
    <w:p w14:paraId="1B488824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Характеристики об'єкта охорони:</w:t>
      </w:r>
    </w:p>
    <w:p w14:paraId="489B87BF" w14:textId="10D45D59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1.1.</w:t>
      </w:r>
      <w:r w:rsid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Кількість поверхів - 3.</w:t>
      </w:r>
    </w:p>
    <w:p w14:paraId="11B38CD8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0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1.2. Загальна площа приміщення </w:t>
      </w: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–5533,5 кв.м.</w:t>
      </w:r>
    </w:p>
    <w:p w14:paraId="302F07DF" w14:textId="58D27D6A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1.3. Кількість кабінетів зі встановленою охоронною сигналізацією – </w:t>
      </w:r>
      <w:r w:rsidR="00CD59B6"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10</w:t>
      </w:r>
      <w:r w:rsidR="006031A1"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="006031A1" w:rsidRPr="0054025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кабінетів</w:t>
      </w:r>
      <w:r w:rsidRPr="0054025D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</w:t>
      </w:r>
    </w:p>
    <w:p w14:paraId="174DC1D8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1.4. Наявність автономної котельні на твердому паливі.</w:t>
      </w:r>
    </w:p>
    <w:p w14:paraId="1D12280E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1.5. Наявність системи відеоспостереження в приміщенні.</w:t>
      </w:r>
    </w:p>
    <w:p w14:paraId="5C97577C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1.6. Наявність пожежної сигналізації в приміщенні.</w:t>
      </w:r>
    </w:p>
    <w:p w14:paraId="350404F1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1.7. Прилегла територія з парковкою.</w:t>
      </w:r>
    </w:p>
    <w:p w14:paraId="763E63AB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1.8. Охорона об’єкта здійснюється шляхом моніторингу сигналів тривоги, що надходять з пристроїв охоронної сигналізації.</w:t>
      </w:r>
    </w:p>
    <w:p w14:paraId="52829A52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</w:p>
    <w:p w14:paraId="776717B9" w14:textId="11685898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ab/>
        <w:t>2) Назва та адреса об’єкта охорони: будівля матеріального складу, Волинська область, Іваничівський р-н, с. Осмиловичі, вул. Львівська,</w:t>
      </w:r>
      <w:r w:rsidR="00CD59B6"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35</w:t>
      </w: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 xml:space="preserve"> послуги надаються: у вихідні та святкові – цілодобово, передвихідні та передсвяткові – з 16.00 год., у робочі дні – з 17.00 год. до 08.00 год.</w:t>
      </w:r>
    </w:p>
    <w:p w14:paraId="49060F8A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Характеристики об'єкта охорони:</w:t>
      </w:r>
    </w:p>
    <w:p w14:paraId="088EFA60" w14:textId="28F3175F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1.1.</w:t>
      </w:r>
      <w:r w:rsid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Кількість поверхів - 2.</w:t>
      </w:r>
    </w:p>
    <w:p w14:paraId="7027F529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0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1.2. Загальна площа приміщення </w:t>
      </w: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–880,6 кв.м.</w:t>
      </w:r>
    </w:p>
    <w:p w14:paraId="47F52041" w14:textId="1E22275F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1.3. Кількість кабінетів зі встановленою охоронною сигналізацією – 8 кабінетів.</w:t>
      </w:r>
    </w:p>
    <w:p w14:paraId="21E328EB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1.4. Наявність системи відеоспостереження в приміщенні.</w:t>
      </w:r>
    </w:p>
    <w:p w14:paraId="22A587E7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1.5. Наявність пожежної сигналізації в приміщенні.</w:t>
      </w:r>
    </w:p>
    <w:p w14:paraId="435B7C2A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1.6. Прилегла територія з парковкою.</w:t>
      </w:r>
    </w:p>
    <w:p w14:paraId="27B72988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1.7. Охорона об’єкта здійснюється шляхом моніторингу сигналів тривоги, що надходять з пристроїв охоронної сигналізації.</w:t>
      </w:r>
    </w:p>
    <w:p w14:paraId="38C10AD1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</w:p>
    <w:p w14:paraId="60C8C78B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ІІ. Фізична охорона/</w:t>
      </w:r>
    </w:p>
    <w:p w14:paraId="119C149D" w14:textId="77777777" w:rsidR="00C526C0" w:rsidRPr="002C3A01" w:rsidRDefault="00C526C0" w:rsidP="00C526C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89411849"/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1) Назва та адреса об’єкта охорони: </w:t>
      </w: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та складські приміщення за адресою: Волинська обл.,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Ковельський р-н</w:t>
      </w: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Римачі, вул. Прикордонників, 27, а саме: </w:t>
      </w:r>
    </w:p>
    <w:p w14:paraId="2BCF7AD7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гараж на 10 боксів, площею 583,8 кв.м.;</w:t>
      </w:r>
    </w:p>
    <w:p w14:paraId="51A85F99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асфальтований майданчик для стоянки затриманих автомобілів;</w:t>
      </w:r>
    </w:p>
    <w:p w14:paraId="43685416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прилегла територія.</w:t>
      </w:r>
    </w:p>
    <w:p w14:paraId="146EB23A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загальна площа території, яка підлягає охороні становить 0,6494 га.</w:t>
      </w:r>
    </w:p>
    <w:p w14:paraId="75B81390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94520350"/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Послуги надаються цілодобово 1 охоронником (допустимий режим роботи охоронниками доба через три).</w:t>
      </w:r>
    </w:p>
    <w:bookmarkEnd w:id="2"/>
    <w:p w14:paraId="31D379DE" w14:textId="77777777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ab/>
        <w:t>Характеристика об’єкта охорони:</w:t>
      </w:r>
    </w:p>
    <w:p w14:paraId="18F70B8C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lastRenderedPageBreak/>
        <w:t>1.1.Кількість поверхів - 1.</w:t>
      </w:r>
    </w:p>
    <w:p w14:paraId="5882C1CA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1.2. Загальна площа приміщення </w:t>
      </w: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–583,8 м.кв.</w:t>
      </w:r>
    </w:p>
    <w:p w14:paraId="2B514A9C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00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1.3. Площа території яка охороняється - 0,6494 га</w:t>
      </w:r>
    </w:p>
    <w:p w14:paraId="68A80F8C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1.4. Наявність системи відеоспостереження на території.</w:t>
      </w:r>
    </w:p>
    <w:p w14:paraId="126955A3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1.5. Наявність пожежної сигналізації в приміщенні.</w:t>
      </w:r>
    </w:p>
    <w:p w14:paraId="6E0717A4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1.6. Охорона об’єкта здійснюється одним постом в складі одного охоронника.</w:t>
      </w:r>
    </w:p>
    <w:bookmarkEnd w:id="1"/>
    <w:p w14:paraId="2122EF15" w14:textId="77777777" w:rsidR="00C526C0" w:rsidRPr="002C3A01" w:rsidRDefault="00C526C0" w:rsidP="00C526C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</w:p>
    <w:p w14:paraId="543ABFE3" w14:textId="77777777" w:rsidR="00C526C0" w:rsidRPr="002C3A01" w:rsidRDefault="00C526C0" w:rsidP="00C526C0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2) Назва та адреса об’єкта охорони: </w:t>
      </w: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та складські приміщення за адресою: Волинська обл.,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Ковельський р-н</w:t>
      </w: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смт. Ратне, вул. 40 років Перемоги, 51a, а саме: </w:t>
      </w:r>
    </w:p>
    <w:p w14:paraId="6CE03756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гараж на 10 боксів, площею 583,8 кв.м.;</w:t>
      </w:r>
    </w:p>
    <w:p w14:paraId="70B7D035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асфальтований майданчик для стоянки затриманих автомобілів;</w:t>
      </w:r>
    </w:p>
    <w:p w14:paraId="56BB65BB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прилегла територія.</w:t>
      </w:r>
    </w:p>
    <w:p w14:paraId="6E3AA719" w14:textId="77777777" w:rsidR="00C526C0" w:rsidRPr="002C3A01" w:rsidRDefault="00C526C0" w:rsidP="00C52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загальна площа території, яка підлягає охороні становить 0,6494 га.</w:t>
      </w:r>
    </w:p>
    <w:p w14:paraId="5B296710" w14:textId="77777777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zh-CN" w:bidi="hi-IN"/>
        </w:rPr>
        <w:t>Послуги надаються цілодобово 1 охоронником (допустимий режим роботи охоронниками доба через три).</w:t>
      </w:r>
    </w:p>
    <w:p w14:paraId="5E63A9C0" w14:textId="77777777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ab/>
        <w:t>Характеристика об’єкта охорони:</w:t>
      </w:r>
    </w:p>
    <w:p w14:paraId="30741BE5" w14:textId="35068DBB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1.1.</w:t>
      </w:r>
      <w:r w:rsid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Кількість поверхів - 1.</w:t>
      </w:r>
    </w:p>
    <w:p w14:paraId="715EDE4E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1.2. Загальна площа приміщення </w:t>
      </w: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–583,8 м.кв.</w:t>
      </w:r>
    </w:p>
    <w:p w14:paraId="5F83466D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00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1.3. Площа території яка охороняється - 0,6494 га</w:t>
      </w:r>
    </w:p>
    <w:p w14:paraId="4A31B99C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1.4. Наявність системи відеоспостереження на території.</w:t>
      </w:r>
    </w:p>
    <w:p w14:paraId="70AA72BB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1.5. Наявність пожежної сигналізації в приміщенні.</w:t>
      </w:r>
    </w:p>
    <w:p w14:paraId="560060B3" w14:textId="77777777" w:rsidR="00C526C0" w:rsidRPr="002C3A01" w:rsidRDefault="00C526C0" w:rsidP="00C526C0">
      <w:pPr>
        <w:widowControl w:val="0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1.6. Охорона об’єкта здійснюється одним постом в складі одного охоронника.</w:t>
      </w:r>
    </w:p>
    <w:p w14:paraId="678A9B1A" w14:textId="77777777" w:rsidR="00C526C0" w:rsidRPr="002C3A01" w:rsidRDefault="00C526C0" w:rsidP="00C526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4B6D19BF" w14:textId="77777777" w:rsidR="00C526C0" w:rsidRPr="002C3A01" w:rsidRDefault="00C526C0" w:rsidP="00C526C0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b/>
          <w:color w:val="00000A"/>
          <w:sz w:val="24"/>
          <w:szCs w:val="24"/>
          <w:lang w:val="uk-UA" w:eastAsia="zh-CN" w:bidi="hi-IN"/>
        </w:rPr>
        <w:tab/>
        <w:t>Послуги повинні надаватись за умови додержання вимог законів та інших нормативно-правових актів та мати наступні якісні характеристики: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6682"/>
      </w:tblGrid>
      <w:tr w:rsidR="00C526C0" w:rsidRPr="002C3A01" w14:paraId="2D3E7A0D" w14:textId="77777777" w:rsidTr="004B69D7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468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Характеристика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277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Опис, деталізація, спосіб підтвердження</w:t>
            </w:r>
          </w:p>
        </w:tc>
      </w:tr>
      <w:tr w:rsidR="00C526C0" w:rsidRPr="00BF40CD" w14:paraId="3185279B" w14:textId="77777777" w:rsidTr="004B69D7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EC0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Вимоги до організації охорони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746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повинен мати кадрові, технічні та організаційні можливості для забезпечення охорони об’єкта під час нештатних ситуацій. В тому числі, мати висококваліфікованих охоронників, цілодобовий диспетчерський центр координації дій працівників охорони під час нештатних ситуацій.</w:t>
            </w:r>
          </w:p>
          <w:p w14:paraId="4C689502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підтвердження учасник повинен надати в складі пропозиції:</w:t>
            </w:r>
          </w:p>
          <w:p w14:paraId="632939A1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Документи, або копії документів, що підтверджують наявність в штаті учасника не менше 8 (восьми) висококваліфікованих охоронників на підтвердження чого надає у складі пропозиції копії відповідних наказів про прийняття на роботу;</w:t>
            </w:r>
          </w:p>
          <w:p w14:paraId="3F94AF67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документи про присвоєння (підвищення) кваліфікації охоронник не нижче 3 розряду на кожного працівника, який буде задіяний при наданні послуг;</w:t>
            </w:r>
          </w:p>
          <w:p w14:paraId="4619DB0F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Документи, що підтверджують наявність цілодобового диспетчерського центру координації дій працівників охорони під час нештатних ситуацій та наявність професійних засобів радіозв’язку:</w:t>
            </w:r>
          </w:p>
          <w:p w14:paraId="68F5A3B7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довідка в довільній формі про наявність цілодобового центру координації дій працівників охорони під час нештатних ситуацій;</w:t>
            </w:r>
          </w:p>
          <w:p w14:paraId="32969872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довідка про наявність засобів професійного радіозв’язку для здійснення координації дій працівників охорони;</w:t>
            </w:r>
          </w:p>
          <w:p w14:paraId="566315A5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дозволи видані учаснику ДП «Український державний центр радіочастот» на право експлуатації в регіоні надання послуг переносної радіостанції професійного радіозв'язку з потужністю вихідного сигналу передавача не менш 3 Вт (в </w:t>
            </w: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кількості не менш ніж 4 (чотири) шт.);</w:t>
            </w:r>
          </w:p>
          <w:p w14:paraId="324238AE" w14:textId="77777777" w:rsidR="00C526C0" w:rsidRPr="002C3A01" w:rsidRDefault="00C526C0" w:rsidP="004B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договір укладений учасником з уповноваженим органом, щодо здійснення заходів, пов’язаних з радіочастотним моніторингом та забезпеченням електромагнітної сумісності радіоелектронних засобів.</w:t>
            </w:r>
          </w:p>
        </w:tc>
      </w:tr>
    </w:tbl>
    <w:p w14:paraId="5C4D2838" w14:textId="77777777" w:rsidR="00C526C0" w:rsidRPr="002C3A01" w:rsidRDefault="00C526C0" w:rsidP="00C526C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A"/>
          <w:lang w:val="uk-UA" w:eastAsia="zh-CN" w:bidi="hi-IN"/>
        </w:rPr>
      </w:pPr>
    </w:p>
    <w:p w14:paraId="170CCE0E" w14:textId="77777777" w:rsidR="00C526C0" w:rsidRPr="002C3A01" w:rsidRDefault="00C526C0" w:rsidP="00C526C0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A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Вимоги до надання послуг.</w:t>
      </w:r>
    </w:p>
    <w:p w14:paraId="61499D2A" w14:textId="77777777" w:rsidR="00C526C0" w:rsidRPr="002C3A01" w:rsidRDefault="00C526C0" w:rsidP="00C526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Виконавець зобов’язаний забезпечити:</w:t>
      </w:r>
    </w:p>
    <w:p w14:paraId="601F494B" w14:textId="77777777" w:rsidR="00C526C0" w:rsidRPr="002C3A01" w:rsidRDefault="00C526C0" w:rsidP="00C526C0">
      <w:pPr>
        <w:keepLines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Збереження товарно-матеріальних цінностей Замовника.</w:t>
      </w:r>
    </w:p>
    <w:p w14:paraId="2B4BB7CF" w14:textId="77777777" w:rsidR="00C526C0" w:rsidRPr="002C3A01" w:rsidRDefault="00C526C0" w:rsidP="00C526C0">
      <w:pPr>
        <w:keepLines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Запобігання протиправним діям.</w:t>
      </w:r>
    </w:p>
    <w:p w14:paraId="12D759D1" w14:textId="77777777" w:rsidR="00C526C0" w:rsidRPr="002C3A01" w:rsidRDefault="00C526C0" w:rsidP="00C526C0">
      <w:pPr>
        <w:keepLines/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Наявність у працівників Виконавця спеціальних засобів індивідуального захисту  та форменого одягу.</w:t>
      </w:r>
    </w:p>
    <w:p w14:paraId="6A9D63B1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Здійснення контролю за внесенням та винесенням товарно-матеріальних цінностей.</w:t>
      </w:r>
    </w:p>
    <w:p w14:paraId="3306630E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Здійснення пропускного режиму, а саме: допускати на Об’єкт працівників Замовника відповідно до наданого Замовником  Переліку відповідальних осіб.</w:t>
      </w:r>
    </w:p>
    <w:p w14:paraId="1712DD31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Дотримання охоронниками встановлених правил пожежної безпеки.</w:t>
      </w:r>
    </w:p>
    <w:p w14:paraId="49BC50C1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Негайно сповістити пожежну охорону та оперативного чергового митниці у випадку виявлення в приміщеннях Замовника пожежі та сприяти ліквідації пожежі.</w:t>
      </w:r>
    </w:p>
    <w:p w14:paraId="5872DF8B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Негайне оповіщення оперативного чергового митниці та територіального підрозділу МВС України у випадку виявлення порушення цілісності приміщень, крадіжки, грабежу, розбою, підпалу, тощо; охоронник забезпечує недоторканість місця події до прибуття представників територіального підрозділу МВС України. </w:t>
      </w:r>
    </w:p>
    <w:p w14:paraId="49F6B2C2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Використання охоронцями наданих телефонних мереж виключно у службових цілях.</w:t>
      </w:r>
    </w:p>
    <w:p w14:paraId="18349F76" w14:textId="77777777" w:rsidR="00C526C0" w:rsidRPr="002C3A01" w:rsidRDefault="00C526C0" w:rsidP="00C526C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0"/>
          <w:lang w:val="uk-UA" w:eastAsia="zh-CN" w:bidi="hi-IN"/>
        </w:rPr>
        <w:t>Направлення групи швидкого реагування (безпосередній виїзд та доїзд в межах 20 хвилин)</w:t>
      </w:r>
      <w:r w:rsidRPr="002C3A01">
        <w:rPr>
          <w:rFonts w:ascii="Times New Roman" w:eastAsia="Arial" w:hAnsi="Times New Roman" w:cs="Times New Roman"/>
          <w:color w:val="00000A"/>
          <w:szCs w:val="20"/>
          <w:lang w:val="uk-UA" w:eastAsia="zh-CN" w:bidi="hi-IN"/>
        </w:rPr>
        <w:t>, у</w:t>
      </w:r>
      <w:r w:rsidRPr="002C3A01">
        <w:rPr>
          <w:rFonts w:ascii="Arial" w:eastAsia="Arial" w:hAnsi="Arial" w:cs="Mangal"/>
          <w:color w:val="00000A"/>
          <w:szCs w:val="20"/>
          <w:lang w:val="uk-UA" w:eastAsia="zh-CN" w:bidi="hi-IN"/>
        </w:rPr>
        <w:t xml:space="preserve"> </w:t>
      </w:r>
      <w:r w:rsidRPr="002C3A01">
        <w:rPr>
          <w:rFonts w:ascii="Times New Roman" w:eastAsia="Times New Roman" w:hAnsi="Times New Roman" w:cs="Times New Roman"/>
          <w:color w:val="00000A"/>
          <w:sz w:val="24"/>
          <w:szCs w:val="20"/>
          <w:lang w:val="uk-UA" w:eastAsia="zh-CN" w:bidi="hi-IN"/>
        </w:rPr>
        <w:t>разі виникнення позаштатної ситуації, для стабілізації ситуації (</w:t>
      </w:r>
      <w:r w:rsidRPr="002C3A01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val="uk-UA" w:eastAsia="zh-CN" w:bidi="hi-IN"/>
        </w:rPr>
        <w:t>надати підтвердження в довільній формі).</w:t>
      </w: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 xml:space="preserve"> Результати виїзду повідомляються Замовнику. У разі виявлення порушення цілісності об’єкта забезпечується його фізична охорона, а у разі виявлення на об’єкті правопорушників їх затримання.</w:t>
      </w:r>
    </w:p>
    <w:p w14:paraId="35D62352" w14:textId="2EB107B5" w:rsidR="00C526C0" w:rsidRPr="002C3A01" w:rsidRDefault="006C59D1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0"/>
          <w:lang w:val="uk-UA" w:eastAsia="zh-CN" w:bidi="hi-IN"/>
        </w:rPr>
        <w:t>Наявність дистанційної тривожної кнопки на посту охорони для зв’язку з диспетчерською службою/виклику ГШР з можливістю передачі сигналу «Тривога» за допомогою окремого виділеного радіоканалу. Для підтвердження такої можливості надати дозвіл, виданий учаснику ДП «Український державний центр радіочастот» на право експлуатації радіоелектронного засобу радіотелеметрії охоронних і пожежних систем сухопутної рухомої служби</w:t>
      </w:r>
      <w:r w:rsidR="00C526C0" w:rsidRPr="002C3A01">
        <w:rPr>
          <w:rFonts w:ascii="Times New Roman" w:eastAsia="Times New Roman" w:hAnsi="Times New Roman" w:cs="Times New Roman"/>
          <w:color w:val="00000A"/>
          <w:sz w:val="24"/>
          <w:szCs w:val="20"/>
          <w:lang w:val="uk-UA" w:eastAsia="zh-CN" w:bidi="hi-IN"/>
        </w:rPr>
        <w:t>.</w:t>
      </w:r>
    </w:p>
    <w:p w14:paraId="7315D621" w14:textId="77777777" w:rsidR="00C526C0" w:rsidRPr="002C3A01" w:rsidRDefault="00C526C0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sz w:val="24"/>
          <w:szCs w:val="24"/>
          <w:lang w:val="uk-UA" w:eastAsia="zh-CN" w:bidi="hi-IN"/>
        </w:rPr>
        <w:t>Обслуговування охоронної сигналізації, яка встановлена в окремих кабінетах Замовника.</w:t>
      </w:r>
      <w:r w:rsidRPr="002C3A01">
        <w:rPr>
          <w:rFonts w:ascii="Times New Roman" w:eastAsia="Arial" w:hAnsi="Times New Roman" w:cs="Times New Roman"/>
          <w:color w:val="00000A"/>
          <w:szCs w:val="20"/>
          <w:lang w:val="uk-UA" w:eastAsia="zh-CN" w:bidi="hi-IN"/>
        </w:rPr>
        <w:t xml:space="preserve"> П</w:t>
      </w:r>
      <w:r w:rsidRPr="002C3A01">
        <w:rPr>
          <w:rFonts w:ascii="Times New Roman" w:eastAsia="Arial" w:hAnsi="Times New Roman" w:cs="Times New Roman"/>
          <w:sz w:val="24"/>
          <w:szCs w:val="24"/>
          <w:lang w:val="uk-UA" w:eastAsia="zh-CN" w:bidi="hi-IN"/>
        </w:rPr>
        <w:t>ідключення її на пульт централізованого спостереження. Здійснення цілодобового моніторингу та реагування.</w:t>
      </w:r>
    </w:p>
    <w:p w14:paraId="27C4ABEC" w14:textId="77777777" w:rsidR="00C526C0" w:rsidRPr="002C3A01" w:rsidRDefault="00C526C0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Здійснення на об’єкті контролю за винесенням та внесенням (вивезенням та ввезенням) обладнання, майна і матеріальних цінностей з території чи на територію об’єкту.</w:t>
      </w:r>
    </w:p>
    <w:p w14:paraId="3F0440FF" w14:textId="77777777" w:rsidR="00C526C0" w:rsidRPr="002C3A01" w:rsidRDefault="00C526C0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Попередження виникнення конфліктних ситуацій, що створюють загрозу для безпеки об’єкту охорони, припинення протиправні дії осіб, що спрямовані проти майна Замовника, чи громадського порядку на території об’єкту.</w:t>
      </w:r>
    </w:p>
    <w:p w14:paraId="213E3C52" w14:textId="77777777" w:rsidR="00C526C0" w:rsidRPr="002C3A01" w:rsidRDefault="00C526C0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Інформування замовника, оперативних підрозділів МВС, аварійно-рятувальних підрозділів ДСНС України та інших оперативних служб міста у випадку виникнення порушень в нормальній роботі, виявлених порушень законодавства, позаштатних або надзвичайних ситуацій на об’єкті, який охороняється. При виникненні надзвичайних ситуацій – залучення до евакуації працівників та відвідувачів з об’єкта.</w:t>
      </w:r>
    </w:p>
    <w:p w14:paraId="6B9CECC7" w14:textId="77777777" w:rsidR="00C526C0" w:rsidRPr="002C3A01" w:rsidRDefault="00C526C0" w:rsidP="00C526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zh-CN" w:bidi="hi-IN"/>
        </w:rPr>
      </w:pPr>
      <w:r w:rsidRPr="002C3A01">
        <w:rPr>
          <w:rFonts w:ascii="Times New Roman" w:eastAsia="Arial" w:hAnsi="Times New Roman" w:cs="Times New Roman"/>
          <w:color w:val="00000A"/>
          <w:sz w:val="24"/>
          <w:szCs w:val="24"/>
          <w:lang w:val="uk-UA" w:eastAsia="zh-CN" w:bidi="hi-IN"/>
        </w:rPr>
        <w:t>Розробити інструкцію з організації охорони товарно-матеріальних цінностей та охорони громадського порядку на Об’єкті Замовника та погодити її з Замовником.</w:t>
      </w:r>
    </w:p>
    <w:p w14:paraId="7E348A12" w14:textId="77777777" w:rsidR="00C526C0" w:rsidRPr="002C3A01" w:rsidRDefault="00C526C0" w:rsidP="00C526C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40A1D770" w14:textId="77777777" w:rsidR="00C526C0" w:rsidRPr="002C3A01" w:rsidRDefault="00C526C0" w:rsidP="00C526C0">
      <w:pPr>
        <w:widowControl w:val="0"/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A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Обов’язки чергового охоронця:</w:t>
      </w:r>
    </w:p>
    <w:p w14:paraId="1BD2CA1E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Перебувати на Об’єкті охайно вдягнутим, у формений одяг Виконавця, мати при собі всі необхідні засоби активної оборони для охорони майна Замовника.</w:t>
      </w:r>
    </w:p>
    <w:p w14:paraId="00A09FFE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lastRenderedPageBreak/>
        <w:t>Допускати на склад Замовника осіб, які не забезпечують його роботу тільки за присутності завідуючого складом Замовника з дозволу керівника замовника.</w:t>
      </w:r>
    </w:p>
    <w:p w14:paraId="2D268481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Перевіряти документи сторонніх осіб, які посвідчують особу, що прибула на Об’єкт.</w:t>
      </w:r>
    </w:p>
    <w:p w14:paraId="39B6094E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Пропускати працівників Замовника на територію, за посвідченням особи.</w:t>
      </w:r>
    </w:p>
    <w:p w14:paraId="178FBC69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Перед початком здійснення охорони на об’єкті здійснювати запис в журнал реєстрації приймання-передання змін.</w:t>
      </w:r>
    </w:p>
    <w:p w14:paraId="003BB375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Не дозволяти виносити (вносити) чи вивозити (ввозити) будь-яке майно з території (на територію) Замовника без дозволу уповноваженої особи.</w:t>
      </w:r>
    </w:p>
    <w:p w14:paraId="0D604289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Утримувати формений одяг, засоби захисту та спеціальне обладнання в охайному та справному стані.</w:t>
      </w:r>
    </w:p>
    <w:p w14:paraId="40E529A2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У разі виникнення пожежі, забезпечити пропуск пожежних машин, направити їх до місця пожежі та повідомити про найближчі джерела пожежного водопостачання.</w:t>
      </w:r>
    </w:p>
    <w:p w14:paraId="327B05F9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Не допускати до приміщень та на територію Замовника осіб, які знаходяться під впливом алкоголю чи наркотичних засобів.</w:t>
      </w:r>
    </w:p>
    <w:p w14:paraId="34A0F082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Вести спостереження за територією об’єкта і підступами до нього шляхом контролю зображення системи відеонагляду та візуального нагляду.</w:t>
      </w:r>
    </w:p>
    <w:p w14:paraId="1D3776E8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Здійснювати обхід території об’єкта в нічний час кожну годину, перевіряючи цілісність замків.</w:t>
      </w:r>
    </w:p>
    <w:p w14:paraId="73D9674A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Своєчасно включати та виключати освітлення площадки.</w:t>
      </w:r>
    </w:p>
    <w:p w14:paraId="765C66E2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Здійснювати контроль за закриттям вхідних дверей приміщення та воріт на територію об’єкта.</w:t>
      </w:r>
    </w:p>
    <w:p w14:paraId="51E3E69C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В зимовий період часу проводити прибирання снігу біля входів у приміщення та біля заїзду на територію.</w:t>
      </w:r>
    </w:p>
    <w:p w14:paraId="2F12C7EA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FFFFFF"/>
        <w:suppressAutoHyphens/>
        <w:spacing w:after="0" w:line="240" w:lineRule="auto"/>
        <w:ind w:left="0" w:firstLine="720"/>
        <w:jc w:val="both"/>
        <w:rPr>
          <w:rFonts w:ascii="Arial" w:eastAsia="Arial" w:hAnsi="Arial" w:cs="Mangal"/>
          <w:color w:val="00000A"/>
          <w:szCs w:val="20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Знати місця розміщення систем пожежогасіння, сигналізації та зв’язку.</w:t>
      </w:r>
    </w:p>
    <w:p w14:paraId="7E8C1C4B" w14:textId="77777777" w:rsidR="00C526C0" w:rsidRPr="002C3A01" w:rsidRDefault="00C526C0" w:rsidP="00C526C0">
      <w:pPr>
        <w:widowControl w:val="0"/>
        <w:numPr>
          <w:ilvl w:val="1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2C3A0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Знати номери телефонів та способи зв’язку з адміністрацією Замовника та Виконавця, служб надання екстренної допомоги.</w:t>
      </w:r>
    </w:p>
    <w:p w14:paraId="6026639A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BC7FC9D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32DB92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41E1CEB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2C3A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печаткою**</w:t>
      </w:r>
    </w:p>
    <w:p w14:paraId="42485C02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2C3A01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(**Ця вимога не стосується Учасників,  які в своїй діяльності не користуються печаткою згідно з чинним законодавством)</w:t>
      </w:r>
    </w:p>
    <w:p w14:paraId="6CFE9436" w14:textId="77777777" w:rsidR="00C526C0" w:rsidRPr="002C3A01" w:rsidRDefault="00C526C0" w:rsidP="00C526C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C526C0" w:rsidRPr="002C3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0DC2"/>
    <w:multiLevelType w:val="multilevel"/>
    <w:tmpl w:val="7450938A"/>
    <w:lvl w:ilvl="0">
      <w:start w:val="1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z w:val="24"/>
        <w:szCs w:val="24"/>
        <w:u w:val="none"/>
      </w:rPr>
    </w:lvl>
  </w:abstractNum>
  <w:abstractNum w:abstractNumId="1" w15:restartNumberingAfterBreak="0">
    <w:nsid w:val="732112B8"/>
    <w:multiLevelType w:val="multilevel"/>
    <w:tmpl w:val="39EC94AC"/>
    <w:lvl w:ilvl="0">
      <w:start w:val="1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z w:val="24"/>
        <w:szCs w:val="24"/>
        <w:u w:val="none"/>
      </w:rPr>
    </w:lvl>
  </w:abstractNum>
  <w:abstractNum w:abstractNumId="2" w15:restartNumberingAfterBreak="0">
    <w:nsid w:val="77124F42"/>
    <w:multiLevelType w:val="multilevel"/>
    <w:tmpl w:val="0026F3EE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32"/>
    <w:rsid w:val="002C3A01"/>
    <w:rsid w:val="00374D1A"/>
    <w:rsid w:val="0054025D"/>
    <w:rsid w:val="006031A1"/>
    <w:rsid w:val="006C59D1"/>
    <w:rsid w:val="00756470"/>
    <w:rsid w:val="00874032"/>
    <w:rsid w:val="00BF40CD"/>
    <w:rsid w:val="00C526C0"/>
    <w:rsid w:val="00C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3AB2"/>
  <w15:docId w15:val="{BE28B44C-9DEF-4B8E-911F-1EC8809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C0"/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9D1"/>
    <w:rPr>
      <w:rFonts w:ascii="Segoe UI" w:hAnsi="Segoe UI" w:cs="Segoe UI"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6733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2024-01-30T13:09:00Z</dcterms:created>
  <dcterms:modified xsi:type="dcterms:W3CDTF">2024-02-01T10:19:00Z</dcterms:modified>
</cp:coreProperties>
</file>