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B02125" w:rsidRDefault="00F372E4">
      <w:pPr>
        <w:spacing w:after="0" w:line="240" w:lineRule="auto"/>
        <w:ind w:left="5660"/>
        <w:jc w:val="right"/>
        <w:rPr>
          <w:rFonts w:ascii="Times New Roman" w:eastAsia="Times New Roman" w:hAnsi="Times New Roman" w:cs="Times New Roman"/>
          <w:sz w:val="24"/>
          <w:szCs w:val="24"/>
        </w:rPr>
      </w:pPr>
      <w:r w:rsidRPr="00B02125">
        <w:rPr>
          <w:rFonts w:ascii="Times New Roman" w:eastAsia="Times New Roman" w:hAnsi="Times New Roman" w:cs="Times New Roman"/>
          <w:b/>
          <w:sz w:val="24"/>
          <w:szCs w:val="24"/>
        </w:rPr>
        <w:t>ДОДАТОК  2</w:t>
      </w:r>
    </w:p>
    <w:p w:rsidR="004B2DCE" w:rsidRPr="00B02125" w:rsidRDefault="00F372E4">
      <w:pPr>
        <w:spacing w:after="0" w:line="240" w:lineRule="auto"/>
        <w:ind w:left="5660"/>
        <w:jc w:val="right"/>
        <w:rPr>
          <w:rFonts w:ascii="Times New Roman" w:eastAsia="Times New Roman" w:hAnsi="Times New Roman" w:cs="Times New Roman"/>
          <w:sz w:val="24"/>
          <w:szCs w:val="24"/>
        </w:rPr>
      </w:pPr>
      <w:r w:rsidRPr="00B02125">
        <w:rPr>
          <w:rFonts w:ascii="Times New Roman" w:eastAsia="Times New Roman" w:hAnsi="Times New Roman" w:cs="Times New Roman"/>
          <w:i/>
          <w:sz w:val="24"/>
          <w:szCs w:val="24"/>
        </w:rPr>
        <w:t>до тендерної документації</w:t>
      </w:r>
      <w:r w:rsidRPr="00B02125">
        <w:rPr>
          <w:rFonts w:ascii="Times New Roman" w:eastAsia="Times New Roman" w:hAnsi="Times New Roman" w:cs="Times New Roman"/>
          <w:sz w:val="24"/>
          <w:szCs w:val="24"/>
        </w:rPr>
        <w:t> </w:t>
      </w:r>
    </w:p>
    <w:p w:rsidR="004B2DCE" w:rsidRPr="00B02125" w:rsidRDefault="00F372E4">
      <w:pPr>
        <w:spacing w:before="240" w:after="0" w:line="240" w:lineRule="auto"/>
        <w:jc w:val="center"/>
        <w:rPr>
          <w:rFonts w:ascii="Times New Roman" w:eastAsia="Times New Roman" w:hAnsi="Times New Roman" w:cs="Times New Roman"/>
          <w:b/>
          <w:i/>
          <w:sz w:val="24"/>
          <w:szCs w:val="24"/>
        </w:rPr>
      </w:pPr>
      <w:r w:rsidRPr="00B02125">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0087C" w:rsidRPr="00B02125" w:rsidRDefault="00B0087C" w:rsidP="00B0087C">
      <w:pPr>
        <w:spacing w:after="0" w:line="240" w:lineRule="auto"/>
        <w:jc w:val="both"/>
        <w:rPr>
          <w:rFonts w:ascii="Times New Roman" w:hAnsi="Times New Roman" w:cs="Times New Roman"/>
          <w:b/>
          <w:sz w:val="24"/>
          <w:szCs w:val="24"/>
          <w:u w:val="single"/>
          <w:shd w:val="clear" w:color="auto" w:fill="FFFFFF"/>
        </w:rPr>
      </w:pPr>
    </w:p>
    <w:p w:rsidR="00B0087C" w:rsidRPr="00B02125" w:rsidRDefault="00B0087C" w:rsidP="00B0087C">
      <w:pPr>
        <w:spacing w:after="0" w:line="240" w:lineRule="auto"/>
        <w:jc w:val="both"/>
        <w:rPr>
          <w:rFonts w:ascii="Times New Roman" w:hAnsi="Times New Roman" w:cs="Times New Roman"/>
          <w:b/>
          <w:sz w:val="24"/>
          <w:szCs w:val="24"/>
          <w:u w:val="single"/>
          <w:shd w:val="clear" w:color="auto" w:fill="FFFFFF"/>
        </w:rPr>
      </w:pPr>
    </w:p>
    <w:p w:rsidR="00121E9F" w:rsidRPr="00B02125" w:rsidRDefault="00121E9F" w:rsidP="00121E9F">
      <w:pPr>
        <w:spacing w:after="0" w:line="240" w:lineRule="auto"/>
        <w:jc w:val="center"/>
        <w:rPr>
          <w:rFonts w:ascii="Times New Roman" w:hAnsi="Times New Roman" w:cs="Times New Roman"/>
          <w:b/>
          <w:sz w:val="24"/>
          <w:szCs w:val="24"/>
          <w:shd w:val="clear" w:color="auto" w:fill="FFFFFF"/>
        </w:rPr>
      </w:pPr>
      <w:r w:rsidRPr="00B02125">
        <w:rPr>
          <w:rFonts w:ascii="Times New Roman" w:hAnsi="Times New Roman" w:cs="Times New Roman"/>
          <w:b/>
          <w:sz w:val="24"/>
          <w:szCs w:val="24"/>
          <w:shd w:val="clear" w:color="auto" w:fill="FFFFFF"/>
        </w:rPr>
        <w:t>Послуги з ремонту та метрологічної повірки  законодавчо регульованих засобів вимірювальної техніки (приладів обліку газу)</w:t>
      </w:r>
    </w:p>
    <w:p w:rsidR="00121E9F" w:rsidRPr="00B02125" w:rsidRDefault="00121E9F" w:rsidP="00121E9F">
      <w:pPr>
        <w:spacing w:after="0" w:line="240" w:lineRule="auto"/>
        <w:jc w:val="center"/>
        <w:rPr>
          <w:rFonts w:ascii="Times New Roman" w:hAnsi="Times New Roman" w:cs="Times New Roman"/>
          <w:b/>
          <w:sz w:val="24"/>
          <w:szCs w:val="24"/>
          <w:shd w:val="clear" w:color="auto" w:fill="FFFFFF"/>
        </w:rPr>
      </w:pPr>
    </w:p>
    <w:p w:rsidR="00B0087C" w:rsidRPr="00B02125" w:rsidRDefault="00B0087C" w:rsidP="00B0087C">
      <w:pPr>
        <w:spacing w:after="0" w:line="240" w:lineRule="auto"/>
        <w:jc w:val="center"/>
        <w:rPr>
          <w:rFonts w:ascii="Times New Roman" w:hAnsi="Times New Roman" w:cs="Times New Roman"/>
          <w:b/>
          <w:sz w:val="24"/>
          <w:szCs w:val="24"/>
          <w:u w:val="single"/>
        </w:rPr>
      </w:pPr>
      <w:r w:rsidRPr="00B02125">
        <w:rPr>
          <w:rFonts w:ascii="Times New Roman" w:hAnsi="Times New Roman" w:cs="Times New Roman"/>
          <w:b/>
          <w:sz w:val="24"/>
          <w:szCs w:val="24"/>
          <w:u w:val="single"/>
        </w:rPr>
        <w:t xml:space="preserve">код </w:t>
      </w:r>
      <w:proofErr w:type="spellStart"/>
      <w:r w:rsidRPr="00B02125">
        <w:rPr>
          <w:rFonts w:ascii="Times New Roman" w:hAnsi="Times New Roman" w:cs="Times New Roman"/>
          <w:b/>
          <w:sz w:val="24"/>
          <w:szCs w:val="24"/>
          <w:u w:val="single"/>
        </w:rPr>
        <w:t>ДК</w:t>
      </w:r>
      <w:proofErr w:type="spellEnd"/>
      <w:r w:rsidRPr="00B02125">
        <w:rPr>
          <w:rFonts w:ascii="Times New Roman" w:hAnsi="Times New Roman" w:cs="Times New Roman"/>
          <w:b/>
          <w:sz w:val="24"/>
          <w:szCs w:val="24"/>
          <w:u w:val="single"/>
        </w:rPr>
        <w:t xml:space="preserve"> 021:2015 - </w:t>
      </w:r>
      <w:r w:rsidRPr="00B02125">
        <w:rPr>
          <w:rFonts w:ascii="Times New Roman" w:hAnsi="Times New Roman" w:cs="Times New Roman"/>
          <w:b/>
          <w:sz w:val="24"/>
          <w:szCs w:val="24"/>
          <w:u w:val="single"/>
          <w:bdr w:val="none" w:sz="0" w:space="0" w:color="auto" w:frame="1"/>
          <w:shd w:val="clear" w:color="auto" w:fill="FDFEFD"/>
        </w:rPr>
        <w:t>50410000-2</w:t>
      </w:r>
      <w:r w:rsidRPr="00B02125">
        <w:rPr>
          <w:rFonts w:ascii="Times New Roman" w:hAnsi="Times New Roman" w:cs="Times New Roman"/>
          <w:b/>
          <w:sz w:val="24"/>
          <w:szCs w:val="24"/>
          <w:u w:val="single"/>
          <w:shd w:val="clear" w:color="auto" w:fill="FDFEFD"/>
        </w:rPr>
        <w:t> - </w:t>
      </w:r>
      <w:r w:rsidRPr="00B02125">
        <w:rPr>
          <w:rFonts w:ascii="Times New Roman" w:hAnsi="Times New Roman" w:cs="Times New Roman"/>
          <w:b/>
          <w:sz w:val="24"/>
          <w:szCs w:val="24"/>
          <w:u w:val="single"/>
          <w:bdr w:val="none" w:sz="0" w:space="0" w:color="auto" w:frame="1"/>
          <w:shd w:val="clear" w:color="auto" w:fill="FDFEFD"/>
        </w:rPr>
        <w:t>Послуги з ремонту і технічного обслуговування вимірювальних, випробувальних і контрольних приладів</w:t>
      </w:r>
      <w:r w:rsidRPr="00B02125">
        <w:rPr>
          <w:rFonts w:ascii="Times New Roman" w:hAnsi="Times New Roman" w:cs="Times New Roman"/>
          <w:b/>
          <w:sz w:val="24"/>
          <w:szCs w:val="24"/>
          <w:u w:val="single"/>
        </w:rPr>
        <w:t>.</w:t>
      </w:r>
    </w:p>
    <w:p w:rsidR="00542258" w:rsidRPr="00B02125" w:rsidRDefault="00542258" w:rsidP="00542258">
      <w:pPr>
        <w:pStyle w:val="23"/>
        <w:ind w:left="0"/>
        <w:jc w:val="center"/>
        <w:rPr>
          <w:sz w:val="24"/>
          <w:szCs w:val="24"/>
          <w:lang w:val="uk-UA"/>
        </w:rPr>
      </w:pPr>
    </w:p>
    <w:p w:rsidR="00A03ABE" w:rsidRPr="00B02125" w:rsidRDefault="00A03ABE" w:rsidP="00A03ABE">
      <w:pPr>
        <w:pStyle w:val="23"/>
        <w:ind w:left="0"/>
        <w:rPr>
          <w:sz w:val="24"/>
          <w:szCs w:val="24"/>
          <w:lang w:val="uk-UA"/>
        </w:rPr>
      </w:pPr>
      <w:r w:rsidRPr="00B02125">
        <w:rPr>
          <w:color w:val="000000"/>
          <w:sz w:val="24"/>
          <w:szCs w:val="24"/>
          <w:lang w:val="uk-UA"/>
        </w:rPr>
        <w:t xml:space="preserve">1. Перелік </w:t>
      </w:r>
      <w:r w:rsidR="00E33A26" w:rsidRPr="00B02125">
        <w:rPr>
          <w:color w:val="000000"/>
          <w:sz w:val="24"/>
          <w:szCs w:val="24"/>
          <w:lang w:val="uk-UA"/>
        </w:rPr>
        <w:t>ЗВТ</w:t>
      </w:r>
      <w:r w:rsidR="00505CC9" w:rsidRPr="00B02125">
        <w:rPr>
          <w:color w:val="000000"/>
          <w:sz w:val="24"/>
          <w:szCs w:val="24"/>
          <w:lang w:val="uk-UA"/>
        </w:rPr>
        <w:t xml:space="preserve"> (приладів обліку газу)</w:t>
      </w:r>
      <w:r w:rsidRPr="00B02125">
        <w:rPr>
          <w:color w:val="000000"/>
          <w:sz w:val="24"/>
          <w:szCs w:val="24"/>
          <w:lang w:val="uk-UA"/>
        </w:rPr>
        <w:t>, що підлягають повірці</w:t>
      </w:r>
      <w:r w:rsidR="001F537E" w:rsidRPr="00B02125">
        <w:rPr>
          <w:color w:val="000000"/>
          <w:sz w:val="24"/>
          <w:szCs w:val="24"/>
          <w:lang w:val="uk-UA"/>
        </w:rPr>
        <w:t xml:space="preserve"> та ремонту</w:t>
      </w:r>
      <w:r w:rsidRPr="00B02125">
        <w:rPr>
          <w:color w:val="000000"/>
          <w:sz w:val="24"/>
          <w:szCs w:val="24"/>
          <w:lang w:val="uk-UA"/>
        </w:rPr>
        <w:t>:</w:t>
      </w:r>
    </w:p>
    <w:tbl>
      <w:tblPr>
        <w:tblpPr w:leftFromText="180" w:rightFromText="180" w:vertAnchor="text" w:tblpY="1"/>
        <w:tblOverlap w:val="never"/>
        <w:tblW w:w="87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4786"/>
        <w:gridCol w:w="3106"/>
      </w:tblGrid>
      <w:tr w:rsidR="00020AF5" w:rsidRPr="00B02125" w:rsidTr="00B02125">
        <w:trPr>
          <w:trHeight w:val="555"/>
        </w:trPr>
        <w:tc>
          <w:tcPr>
            <w:tcW w:w="899" w:type="dxa"/>
            <w:shd w:val="clear" w:color="auto" w:fill="auto"/>
            <w:vAlign w:val="center"/>
            <w:hideMark/>
          </w:tcPr>
          <w:p w:rsidR="00020AF5" w:rsidRPr="00B02125" w:rsidRDefault="00020AF5" w:rsidP="001F537E">
            <w:pPr>
              <w:spacing w:after="0" w:line="240" w:lineRule="auto"/>
              <w:jc w:val="center"/>
              <w:rPr>
                <w:rFonts w:ascii="Times New Roman" w:eastAsia="Times New Roman" w:hAnsi="Times New Roman" w:cs="Times New Roman"/>
                <w:b/>
                <w:bCs/>
                <w:color w:val="000000"/>
                <w:sz w:val="24"/>
                <w:szCs w:val="24"/>
                <w:lang w:eastAsia="ru-RU"/>
              </w:rPr>
            </w:pPr>
            <w:r w:rsidRPr="00B02125">
              <w:rPr>
                <w:rFonts w:ascii="Times New Roman" w:eastAsia="Times New Roman" w:hAnsi="Times New Roman" w:cs="Times New Roman"/>
                <w:b/>
                <w:bCs/>
                <w:color w:val="000000"/>
                <w:sz w:val="24"/>
                <w:szCs w:val="24"/>
                <w:lang w:eastAsia="ru-RU"/>
              </w:rPr>
              <w:t>№</w:t>
            </w:r>
          </w:p>
        </w:tc>
        <w:tc>
          <w:tcPr>
            <w:tcW w:w="4786" w:type="dxa"/>
            <w:tcBorders>
              <w:bottom w:val="single" w:sz="4" w:space="0" w:color="auto"/>
            </w:tcBorders>
            <w:shd w:val="clear" w:color="auto" w:fill="auto"/>
            <w:vAlign w:val="center"/>
            <w:hideMark/>
          </w:tcPr>
          <w:p w:rsidR="00020AF5" w:rsidRPr="00B02125" w:rsidRDefault="00020AF5" w:rsidP="001F537E">
            <w:pPr>
              <w:spacing w:after="0" w:line="240" w:lineRule="auto"/>
              <w:jc w:val="center"/>
              <w:rPr>
                <w:rFonts w:ascii="Times New Roman" w:eastAsia="Times New Roman" w:hAnsi="Times New Roman" w:cs="Times New Roman"/>
                <w:b/>
                <w:bCs/>
                <w:color w:val="000000"/>
                <w:sz w:val="24"/>
                <w:szCs w:val="24"/>
                <w:lang w:eastAsia="ru-RU"/>
              </w:rPr>
            </w:pPr>
            <w:r w:rsidRPr="00B02125">
              <w:rPr>
                <w:rFonts w:ascii="Times New Roman" w:eastAsia="Times New Roman" w:hAnsi="Times New Roman" w:cs="Times New Roman"/>
                <w:b/>
                <w:bCs/>
                <w:color w:val="000000"/>
                <w:sz w:val="24"/>
                <w:szCs w:val="24"/>
                <w:lang w:eastAsia="ru-RU"/>
              </w:rPr>
              <w:t>Найменування</w:t>
            </w:r>
          </w:p>
        </w:tc>
        <w:tc>
          <w:tcPr>
            <w:tcW w:w="3106" w:type="dxa"/>
            <w:tcBorders>
              <w:bottom w:val="single" w:sz="4" w:space="0" w:color="auto"/>
            </w:tcBorders>
            <w:shd w:val="clear" w:color="auto" w:fill="auto"/>
            <w:vAlign w:val="center"/>
            <w:hideMark/>
          </w:tcPr>
          <w:p w:rsidR="00020AF5" w:rsidRPr="00B02125" w:rsidRDefault="00020AF5" w:rsidP="001F537E">
            <w:pPr>
              <w:spacing w:after="0" w:line="240" w:lineRule="auto"/>
              <w:jc w:val="center"/>
              <w:rPr>
                <w:rFonts w:ascii="Times New Roman" w:eastAsia="Times New Roman" w:hAnsi="Times New Roman" w:cs="Times New Roman"/>
                <w:b/>
                <w:bCs/>
                <w:color w:val="000000"/>
                <w:sz w:val="24"/>
                <w:szCs w:val="24"/>
                <w:lang w:eastAsia="ru-RU"/>
              </w:rPr>
            </w:pPr>
            <w:r w:rsidRPr="00B02125">
              <w:rPr>
                <w:rFonts w:ascii="Times New Roman" w:eastAsia="Times New Roman" w:hAnsi="Times New Roman" w:cs="Times New Roman"/>
                <w:b/>
                <w:bCs/>
                <w:color w:val="000000"/>
                <w:sz w:val="24"/>
                <w:szCs w:val="24"/>
                <w:lang w:eastAsia="ru-RU"/>
              </w:rPr>
              <w:t>Кількість, шт.</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eastAsia="ru-RU"/>
              </w:rPr>
            </w:pPr>
            <w:r w:rsidRPr="00B02125">
              <w:rPr>
                <w:rFonts w:ascii="Times New Roman" w:eastAsia="Times New Roman" w:hAnsi="Times New Roman" w:cs="Times New Roman"/>
                <w:color w:val="000000"/>
                <w:sz w:val="24"/>
                <w:szCs w:val="24"/>
                <w:lang w:eastAsia="ru-RU"/>
              </w:rPr>
              <w:t>1</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ЛГ-К-</w:t>
            </w:r>
            <w:r w:rsidRPr="00B02125">
              <w:rPr>
                <w:rFonts w:ascii="Times New Roman" w:hAnsi="Times New Roman" w:cs="Times New Roman"/>
                <w:sz w:val="24"/>
                <w:szCs w:val="24"/>
                <w:lang w:val="en-US"/>
              </w:rPr>
              <w:t>G</w:t>
            </w:r>
            <w:r w:rsidRPr="00B02125">
              <w:rPr>
                <w:rFonts w:ascii="Times New Roman" w:hAnsi="Times New Roman" w:cs="Times New Roman"/>
                <w:sz w:val="24"/>
                <w:szCs w:val="24"/>
              </w:rPr>
              <w:t>650-150</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2</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eastAsia="ru-RU"/>
              </w:rPr>
            </w:pPr>
            <w:r w:rsidRPr="00B02125">
              <w:rPr>
                <w:rFonts w:ascii="Times New Roman" w:eastAsia="Times New Roman" w:hAnsi="Times New Roman" w:cs="Times New Roman"/>
                <w:color w:val="000000"/>
                <w:sz w:val="24"/>
                <w:szCs w:val="24"/>
                <w:lang w:eastAsia="ru-RU"/>
              </w:rPr>
              <w:t>2</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ЛГ-К-G400-150</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2</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en-US" w:eastAsia="ru-RU"/>
              </w:rPr>
            </w:pPr>
            <w:r w:rsidRPr="00B02125">
              <w:rPr>
                <w:rFonts w:ascii="Times New Roman" w:eastAsia="Times New Roman" w:hAnsi="Times New Roman" w:cs="Times New Roman"/>
                <w:color w:val="000000"/>
                <w:sz w:val="24"/>
                <w:szCs w:val="24"/>
                <w:lang w:val="en-US" w:eastAsia="ru-RU"/>
              </w:rPr>
              <w:t>3</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ЛГ-К-</w:t>
            </w:r>
            <w:r w:rsidRPr="00B02125">
              <w:rPr>
                <w:rFonts w:ascii="Times New Roman" w:hAnsi="Times New Roman" w:cs="Times New Roman"/>
                <w:sz w:val="24"/>
                <w:szCs w:val="24"/>
                <w:lang w:val="en-US"/>
              </w:rPr>
              <w:t xml:space="preserve"> G</w:t>
            </w:r>
            <w:r w:rsidRPr="00B02125">
              <w:rPr>
                <w:rFonts w:ascii="Times New Roman" w:hAnsi="Times New Roman" w:cs="Times New Roman"/>
                <w:sz w:val="24"/>
                <w:szCs w:val="24"/>
              </w:rPr>
              <w:t>400-100</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2</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en-US" w:eastAsia="ru-RU"/>
              </w:rPr>
            </w:pPr>
            <w:r w:rsidRPr="00B02125">
              <w:rPr>
                <w:rFonts w:ascii="Times New Roman" w:eastAsia="Times New Roman" w:hAnsi="Times New Roman" w:cs="Times New Roman"/>
                <w:color w:val="000000"/>
                <w:sz w:val="24"/>
                <w:szCs w:val="24"/>
                <w:lang w:val="en-US" w:eastAsia="ru-RU"/>
              </w:rPr>
              <w:t>4</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ЛГ-К-</w:t>
            </w:r>
            <w:r w:rsidRPr="00B02125">
              <w:rPr>
                <w:rFonts w:ascii="Times New Roman" w:hAnsi="Times New Roman" w:cs="Times New Roman"/>
                <w:sz w:val="24"/>
                <w:szCs w:val="24"/>
                <w:lang w:val="en-US"/>
              </w:rPr>
              <w:t xml:space="preserve"> G</w:t>
            </w:r>
            <w:r w:rsidRPr="00B02125">
              <w:rPr>
                <w:rFonts w:ascii="Times New Roman" w:hAnsi="Times New Roman" w:cs="Times New Roman"/>
                <w:sz w:val="24"/>
                <w:szCs w:val="24"/>
              </w:rPr>
              <w:t>250-80</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2</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en-US" w:eastAsia="ru-RU"/>
              </w:rPr>
            </w:pPr>
            <w:r w:rsidRPr="00B02125">
              <w:rPr>
                <w:rFonts w:ascii="Times New Roman" w:eastAsia="Times New Roman" w:hAnsi="Times New Roman" w:cs="Times New Roman"/>
                <w:color w:val="000000"/>
                <w:sz w:val="24"/>
                <w:szCs w:val="24"/>
                <w:lang w:val="en-US" w:eastAsia="ru-RU"/>
              </w:rPr>
              <w:t>5</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 xml:space="preserve">ЛГ-К- </w:t>
            </w:r>
            <w:r w:rsidRPr="00B02125">
              <w:rPr>
                <w:rFonts w:ascii="Times New Roman" w:hAnsi="Times New Roman" w:cs="Times New Roman"/>
                <w:sz w:val="24"/>
                <w:szCs w:val="24"/>
                <w:lang w:val="en-US"/>
              </w:rPr>
              <w:t>G</w:t>
            </w:r>
            <w:r w:rsidRPr="00B02125">
              <w:rPr>
                <w:rFonts w:ascii="Times New Roman" w:hAnsi="Times New Roman" w:cs="Times New Roman"/>
                <w:sz w:val="24"/>
                <w:szCs w:val="24"/>
              </w:rPr>
              <w:t>160-80</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4</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en-US" w:eastAsia="ru-RU"/>
              </w:rPr>
            </w:pPr>
            <w:r w:rsidRPr="00B02125">
              <w:rPr>
                <w:rFonts w:ascii="Times New Roman" w:eastAsia="Times New Roman" w:hAnsi="Times New Roman" w:cs="Times New Roman"/>
                <w:color w:val="000000"/>
                <w:sz w:val="24"/>
                <w:szCs w:val="24"/>
                <w:lang w:val="en-US" w:eastAsia="ru-RU"/>
              </w:rPr>
              <w:t>6</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lang w:val="en-US"/>
              </w:rPr>
              <w:t>GMS</w:t>
            </w:r>
            <w:r w:rsidRPr="00B02125">
              <w:rPr>
                <w:rFonts w:ascii="Times New Roman" w:hAnsi="Times New Roman" w:cs="Times New Roman"/>
                <w:sz w:val="24"/>
                <w:szCs w:val="24"/>
              </w:rPr>
              <w:t>-</w:t>
            </w:r>
            <w:r w:rsidRPr="00B02125">
              <w:rPr>
                <w:rFonts w:ascii="Times New Roman" w:hAnsi="Times New Roman" w:cs="Times New Roman"/>
                <w:sz w:val="24"/>
                <w:szCs w:val="24"/>
                <w:lang w:val="en-US"/>
              </w:rPr>
              <w:t>G</w:t>
            </w:r>
            <w:r w:rsidRPr="00B02125">
              <w:rPr>
                <w:rFonts w:ascii="Times New Roman" w:hAnsi="Times New Roman" w:cs="Times New Roman"/>
                <w:sz w:val="24"/>
                <w:szCs w:val="24"/>
              </w:rPr>
              <w:t>160-80</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1</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en-US" w:eastAsia="ru-RU"/>
              </w:rPr>
            </w:pPr>
            <w:r w:rsidRPr="00B02125">
              <w:rPr>
                <w:rFonts w:ascii="Times New Roman" w:eastAsia="Times New Roman" w:hAnsi="Times New Roman" w:cs="Times New Roman"/>
                <w:color w:val="000000"/>
                <w:sz w:val="24"/>
                <w:szCs w:val="24"/>
                <w:lang w:val="en-US" w:eastAsia="ru-RU"/>
              </w:rPr>
              <w:t>7</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lang w:val="en-US"/>
              </w:rPr>
              <w:t>GMS</w:t>
            </w:r>
            <w:r w:rsidRPr="00B02125">
              <w:rPr>
                <w:rFonts w:ascii="Times New Roman" w:hAnsi="Times New Roman" w:cs="Times New Roman"/>
                <w:sz w:val="24"/>
                <w:szCs w:val="24"/>
              </w:rPr>
              <w:t>-</w:t>
            </w:r>
            <w:r w:rsidRPr="00B02125">
              <w:rPr>
                <w:rFonts w:ascii="Times New Roman" w:hAnsi="Times New Roman" w:cs="Times New Roman"/>
                <w:sz w:val="24"/>
                <w:szCs w:val="24"/>
                <w:lang w:val="en-US"/>
              </w:rPr>
              <w:t>G</w:t>
            </w:r>
            <w:r w:rsidRPr="00B02125">
              <w:rPr>
                <w:rFonts w:ascii="Times New Roman" w:hAnsi="Times New Roman" w:cs="Times New Roman"/>
                <w:sz w:val="24"/>
                <w:szCs w:val="24"/>
              </w:rPr>
              <w:t>65-80</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3</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ru-RU" w:eastAsia="ru-RU"/>
              </w:rPr>
            </w:pPr>
            <w:r w:rsidRPr="00B02125">
              <w:rPr>
                <w:rFonts w:ascii="Times New Roman" w:eastAsia="Times New Roman" w:hAnsi="Times New Roman" w:cs="Times New Roman"/>
                <w:color w:val="000000"/>
                <w:sz w:val="24"/>
                <w:szCs w:val="24"/>
                <w:lang w:val="ru-RU" w:eastAsia="ru-RU"/>
              </w:rPr>
              <w:t>8</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b/>
                <w:sz w:val="24"/>
                <w:szCs w:val="24"/>
              </w:rPr>
            </w:pPr>
            <w:r w:rsidRPr="00B02125">
              <w:rPr>
                <w:rFonts w:ascii="Times New Roman" w:hAnsi="Times New Roman" w:cs="Times New Roman"/>
                <w:sz w:val="24"/>
                <w:szCs w:val="24"/>
                <w:lang w:val="en-US"/>
              </w:rPr>
              <w:t>GMS- G</w:t>
            </w:r>
            <w:r w:rsidRPr="00B02125">
              <w:rPr>
                <w:rFonts w:ascii="Times New Roman" w:hAnsi="Times New Roman" w:cs="Times New Roman"/>
                <w:sz w:val="24"/>
                <w:szCs w:val="24"/>
              </w:rPr>
              <w:t>25-40</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2</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ru-RU" w:eastAsia="ru-RU"/>
              </w:rPr>
            </w:pPr>
            <w:r w:rsidRPr="00B02125">
              <w:rPr>
                <w:rFonts w:ascii="Times New Roman" w:eastAsia="Times New Roman" w:hAnsi="Times New Roman" w:cs="Times New Roman"/>
                <w:color w:val="000000"/>
                <w:sz w:val="24"/>
                <w:szCs w:val="24"/>
                <w:lang w:val="ru-RU" w:eastAsia="ru-RU"/>
              </w:rPr>
              <w:t>9</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КУРС G250</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1</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ru-RU" w:eastAsia="ru-RU"/>
              </w:rPr>
            </w:pPr>
            <w:r w:rsidRPr="00B02125">
              <w:rPr>
                <w:rFonts w:ascii="Times New Roman" w:eastAsia="Times New Roman" w:hAnsi="Times New Roman" w:cs="Times New Roman"/>
                <w:color w:val="000000"/>
                <w:sz w:val="24"/>
                <w:szCs w:val="24"/>
                <w:lang w:val="ru-RU" w:eastAsia="ru-RU"/>
              </w:rPr>
              <w:t>10</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КУРС G40</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2</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ru-RU" w:eastAsia="ru-RU"/>
              </w:rPr>
            </w:pPr>
            <w:r w:rsidRPr="00B02125">
              <w:rPr>
                <w:rFonts w:ascii="Times New Roman" w:eastAsia="Times New Roman" w:hAnsi="Times New Roman" w:cs="Times New Roman"/>
                <w:color w:val="000000"/>
                <w:sz w:val="24"/>
                <w:szCs w:val="24"/>
                <w:lang w:val="ru-RU" w:eastAsia="ru-RU"/>
              </w:rPr>
              <w:t>11</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КУРС G16</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1</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ru-RU" w:eastAsia="ru-RU"/>
              </w:rPr>
            </w:pPr>
            <w:r w:rsidRPr="00B02125">
              <w:rPr>
                <w:rFonts w:ascii="Times New Roman" w:eastAsia="Times New Roman" w:hAnsi="Times New Roman" w:cs="Times New Roman"/>
                <w:color w:val="000000"/>
                <w:sz w:val="24"/>
                <w:szCs w:val="24"/>
                <w:lang w:val="ru-RU" w:eastAsia="ru-RU"/>
              </w:rPr>
              <w:t>12</w:t>
            </w:r>
          </w:p>
        </w:tc>
        <w:tc>
          <w:tcPr>
            <w:tcW w:w="4786" w:type="dxa"/>
            <w:shd w:val="clear" w:color="auto" w:fill="auto"/>
            <w:vAlign w:val="center"/>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КВР-1.01 G16</w:t>
            </w:r>
          </w:p>
        </w:tc>
        <w:tc>
          <w:tcPr>
            <w:tcW w:w="3106" w:type="dxa"/>
            <w:shd w:val="clear" w:color="auto" w:fill="auto"/>
            <w:vAlign w:val="center"/>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1</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ru-RU" w:eastAsia="ru-RU"/>
              </w:rPr>
            </w:pPr>
            <w:r w:rsidRPr="00B02125">
              <w:rPr>
                <w:rFonts w:ascii="Times New Roman" w:eastAsia="Times New Roman" w:hAnsi="Times New Roman" w:cs="Times New Roman"/>
                <w:color w:val="000000"/>
                <w:sz w:val="24"/>
                <w:szCs w:val="24"/>
                <w:lang w:val="ru-RU" w:eastAsia="ru-RU"/>
              </w:rPr>
              <w:t>13</w:t>
            </w:r>
          </w:p>
        </w:tc>
        <w:tc>
          <w:tcPr>
            <w:tcW w:w="4786" w:type="dxa"/>
            <w:shd w:val="clear" w:color="auto" w:fill="auto"/>
            <w:vAlign w:val="bottom"/>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Коректор ВЕГА-1.01</w:t>
            </w:r>
          </w:p>
        </w:tc>
        <w:tc>
          <w:tcPr>
            <w:tcW w:w="3106" w:type="dxa"/>
            <w:shd w:val="clear" w:color="auto" w:fill="auto"/>
            <w:vAlign w:val="bottom"/>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2</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ru-RU" w:eastAsia="ru-RU"/>
              </w:rPr>
            </w:pPr>
            <w:r w:rsidRPr="00B02125">
              <w:rPr>
                <w:rFonts w:ascii="Times New Roman" w:eastAsia="Times New Roman" w:hAnsi="Times New Roman" w:cs="Times New Roman"/>
                <w:color w:val="000000"/>
                <w:sz w:val="24"/>
                <w:szCs w:val="24"/>
                <w:lang w:val="ru-RU" w:eastAsia="ru-RU"/>
              </w:rPr>
              <w:t>14</w:t>
            </w:r>
          </w:p>
        </w:tc>
        <w:tc>
          <w:tcPr>
            <w:tcW w:w="4786" w:type="dxa"/>
            <w:shd w:val="clear" w:color="auto" w:fill="auto"/>
            <w:vAlign w:val="bottom"/>
            <w:hideMark/>
          </w:tcPr>
          <w:p w:rsidR="00B02125" w:rsidRPr="00B02125" w:rsidRDefault="00B02125" w:rsidP="00B02125">
            <w:pPr>
              <w:tabs>
                <w:tab w:val="left" w:pos="3801"/>
              </w:tabs>
              <w:spacing w:line="240" w:lineRule="auto"/>
              <w:rPr>
                <w:rFonts w:ascii="Times New Roman" w:hAnsi="Times New Roman" w:cs="Times New Roman"/>
                <w:sz w:val="24"/>
                <w:szCs w:val="24"/>
              </w:rPr>
            </w:pPr>
            <w:r w:rsidRPr="00B02125">
              <w:rPr>
                <w:rFonts w:ascii="Times New Roman" w:hAnsi="Times New Roman" w:cs="Times New Roman"/>
                <w:sz w:val="24"/>
                <w:szCs w:val="24"/>
              </w:rPr>
              <w:t>Обчислювач Універсал-02</w:t>
            </w:r>
          </w:p>
        </w:tc>
        <w:tc>
          <w:tcPr>
            <w:tcW w:w="3106" w:type="dxa"/>
            <w:shd w:val="clear" w:color="auto" w:fill="auto"/>
            <w:vAlign w:val="bottom"/>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2</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ru-RU" w:eastAsia="ru-RU"/>
              </w:rPr>
            </w:pPr>
            <w:r w:rsidRPr="00B02125">
              <w:rPr>
                <w:rFonts w:ascii="Times New Roman" w:eastAsia="Times New Roman" w:hAnsi="Times New Roman" w:cs="Times New Roman"/>
                <w:color w:val="000000"/>
                <w:sz w:val="24"/>
                <w:szCs w:val="24"/>
                <w:lang w:val="ru-RU" w:eastAsia="ru-RU"/>
              </w:rPr>
              <w:t>15</w:t>
            </w:r>
          </w:p>
        </w:tc>
        <w:tc>
          <w:tcPr>
            <w:tcW w:w="4786" w:type="dxa"/>
            <w:shd w:val="clear" w:color="auto" w:fill="auto"/>
            <w:vAlign w:val="bottom"/>
            <w:hideMark/>
          </w:tcPr>
          <w:p w:rsidR="00B02125" w:rsidRPr="00B02125" w:rsidRDefault="00B02125" w:rsidP="00B02125">
            <w:pPr>
              <w:spacing w:line="240" w:lineRule="auto"/>
              <w:rPr>
                <w:rFonts w:ascii="Times New Roman" w:hAnsi="Times New Roman" w:cs="Times New Roman"/>
                <w:sz w:val="24"/>
                <w:szCs w:val="24"/>
              </w:rPr>
            </w:pPr>
            <w:proofErr w:type="spellStart"/>
            <w:r w:rsidRPr="00B02125">
              <w:rPr>
                <w:rFonts w:ascii="Times New Roman" w:hAnsi="Times New Roman" w:cs="Times New Roman"/>
                <w:sz w:val="24"/>
                <w:szCs w:val="24"/>
                <w:lang w:val="en-US"/>
              </w:rPr>
              <w:t>Комплекс</w:t>
            </w:r>
            <w:proofErr w:type="spellEnd"/>
            <w:r w:rsidRPr="00B02125">
              <w:rPr>
                <w:rFonts w:ascii="Times New Roman" w:hAnsi="Times New Roman" w:cs="Times New Roman"/>
                <w:sz w:val="24"/>
                <w:szCs w:val="24"/>
                <w:lang w:val="en-US"/>
              </w:rPr>
              <w:t xml:space="preserve"> </w:t>
            </w:r>
            <w:proofErr w:type="spellStart"/>
            <w:r w:rsidRPr="00B02125">
              <w:rPr>
                <w:rFonts w:ascii="Times New Roman" w:hAnsi="Times New Roman" w:cs="Times New Roman"/>
                <w:sz w:val="24"/>
                <w:szCs w:val="24"/>
                <w:lang w:val="en-US"/>
              </w:rPr>
              <w:t>вимірювальн</w:t>
            </w:r>
            <w:r w:rsidRPr="00B02125">
              <w:rPr>
                <w:rFonts w:ascii="Times New Roman" w:hAnsi="Times New Roman" w:cs="Times New Roman"/>
                <w:sz w:val="24"/>
                <w:szCs w:val="24"/>
              </w:rPr>
              <w:t>ий</w:t>
            </w:r>
            <w:proofErr w:type="spellEnd"/>
            <w:r w:rsidRPr="00B02125">
              <w:rPr>
                <w:rFonts w:ascii="Times New Roman" w:hAnsi="Times New Roman" w:cs="Times New Roman"/>
                <w:sz w:val="24"/>
                <w:szCs w:val="24"/>
              </w:rPr>
              <w:t xml:space="preserve"> ФЛОУТЕК-ТМ-2-3-4</w:t>
            </w:r>
          </w:p>
        </w:tc>
        <w:tc>
          <w:tcPr>
            <w:tcW w:w="3106" w:type="dxa"/>
            <w:shd w:val="clear" w:color="auto" w:fill="auto"/>
            <w:vAlign w:val="bottom"/>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1</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ru-RU" w:eastAsia="ru-RU"/>
              </w:rPr>
            </w:pPr>
            <w:r w:rsidRPr="00B02125">
              <w:rPr>
                <w:rFonts w:ascii="Times New Roman" w:eastAsia="Times New Roman" w:hAnsi="Times New Roman" w:cs="Times New Roman"/>
                <w:color w:val="000000"/>
                <w:sz w:val="24"/>
                <w:szCs w:val="24"/>
                <w:lang w:val="ru-RU" w:eastAsia="ru-RU"/>
              </w:rPr>
              <w:t>16</w:t>
            </w:r>
          </w:p>
        </w:tc>
        <w:tc>
          <w:tcPr>
            <w:tcW w:w="4786" w:type="dxa"/>
            <w:shd w:val="clear" w:color="auto" w:fill="auto"/>
            <w:vAlign w:val="bottom"/>
            <w:hideMark/>
          </w:tcPr>
          <w:p w:rsidR="00B02125" w:rsidRPr="00B02125" w:rsidRDefault="00B02125" w:rsidP="00B02125">
            <w:pPr>
              <w:spacing w:line="240" w:lineRule="auto"/>
              <w:rPr>
                <w:rFonts w:ascii="Times New Roman" w:hAnsi="Times New Roman" w:cs="Times New Roman"/>
                <w:sz w:val="24"/>
                <w:szCs w:val="24"/>
              </w:rPr>
            </w:pPr>
            <w:r w:rsidRPr="00B02125">
              <w:rPr>
                <w:rFonts w:ascii="Times New Roman" w:hAnsi="Times New Roman" w:cs="Times New Roman"/>
                <w:sz w:val="24"/>
                <w:szCs w:val="24"/>
              </w:rPr>
              <w:t>Перетворювач температури ПВТ-01-1</w:t>
            </w:r>
          </w:p>
        </w:tc>
        <w:tc>
          <w:tcPr>
            <w:tcW w:w="3106" w:type="dxa"/>
            <w:shd w:val="clear" w:color="auto" w:fill="auto"/>
            <w:vAlign w:val="bottom"/>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rPr>
              <w:t>19</w:t>
            </w:r>
          </w:p>
        </w:tc>
      </w:tr>
      <w:tr w:rsidR="00B02125" w:rsidRPr="00B02125" w:rsidTr="00B02125">
        <w:trPr>
          <w:trHeight w:val="315"/>
        </w:trPr>
        <w:tc>
          <w:tcPr>
            <w:tcW w:w="899" w:type="dxa"/>
            <w:shd w:val="clear" w:color="auto" w:fill="auto"/>
            <w:vAlign w:val="center"/>
            <w:hideMark/>
          </w:tcPr>
          <w:p w:rsidR="00B02125" w:rsidRPr="00B02125" w:rsidRDefault="00B02125" w:rsidP="00B02125">
            <w:pPr>
              <w:spacing w:after="0" w:line="240" w:lineRule="auto"/>
              <w:jc w:val="center"/>
              <w:rPr>
                <w:rFonts w:ascii="Times New Roman" w:eastAsia="Times New Roman" w:hAnsi="Times New Roman" w:cs="Times New Roman"/>
                <w:color w:val="000000"/>
                <w:sz w:val="24"/>
                <w:szCs w:val="24"/>
                <w:lang w:val="ru-RU" w:eastAsia="ru-RU"/>
              </w:rPr>
            </w:pPr>
            <w:r w:rsidRPr="00B02125">
              <w:rPr>
                <w:rFonts w:ascii="Times New Roman" w:eastAsia="Times New Roman" w:hAnsi="Times New Roman" w:cs="Times New Roman"/>
                <w:color w:val="000000"/>
                <w:sz w:val="24"/>
                <w:szCs w:val="24"/>
                <w:lang w:val="ru-RU" w:eastAsia="ru-RU"/>
              </w:rPr>
              <w:t>17</w:t>
            </w:r>
          </w:p>
        </w:tc>
        <w:tc>
          <w:tcPr>
            <w:tcW w:w="4786" w:type="dxa"/>
            <w:shd w:val="clear" w:color="auto" w:fill="auto"/>
            <w:vAlign w:val="bottom"/>
            <w:hideMark/>
          </w:tcPr>
          <w:p w:rsidR="00B02125" w:rsidRPr="0015733A" w:rsidRDefault="00B02125" w:rsidP="00B02125">
            <w:pPr>
              <w:spacing w:line="240" w:lineRule="auto"/>
              <w:rPr>
                <w:rFonts w:ascii="Times New Roman" w:hAnsi="Times New Roman" w:cs="Times New Roman"/>
                <w:sz w:val="24"/>
                <w:szCs w:val="24"/>
                <w:lang w:val="ru-RU"/>
              </w:rPr>
            </w:pPr>
            <w:r w:rsidRPr="00B02125">
              <w:rPr>
                <w:rFonts w:ascii="Times New Roman" w:hAnsi="Times New Roman" w:cs="Times New Roman"/>
                <w:sz w:val="24"/>
                <w:szCs w:val="24"/>
              </w:rPr>
              <w:t>Перетворювач тиску РS-28 ABS</w:t>
            </w:r>
            <w:r w:rsidR="0015733A">
              <w:rPr>
                <w:rFonts w:ascii="Times New Roman" w:hAnsi="Times New Roman" w:cs="Times New Roman"/>
                <w:sz w:val="24"/>
                <w:szCs w:val="24"/>
              </w:rPr>
              <w:t xml:space="preserve"> та аналогічні</w:t>
            </w:r>
          </w:p>
        </w:tc>
        <w:tc>
          <w:tcPr>
            <w:tcW w:w="3106" w:type="dxa"/>
            <w:shd w:val="clear" w:color="auto" w:fill="auto"/>
            <w:vAlign w:val="bottom"/>
            <w:hideMark/>
          </w:tcPr>
          <w:p w:rsidR="00B02125" w:rsidRPr="00B02125" w:rsidRDefault="00B02125" w:rsidP="00B02125">
            <w:pPr>
              <w:spacing w:line="240" w:lineRule="auto"/>
              <w:jc w:val="center"/>
              <w:rPr>
                <w:rFonts w:ascii="Times New Roman" w:hAnsi="Times New Roman" w:cs="Times New Roman"/>
                <w:sz w:val="24"/>
                <w:szCs w:val="24"/>
              </w:rPr>
            </w:pPr>
            <w:r w:rsidRPr="00B02125">
              <w:rPr>
                <w:rFonts w:ascii="Times New Roman" w:hAnsi="Times New Roman" w:cs="Times New Roman"/>
                <w:sz w:val="24"/>
                <w:szCs w:val="24"/>
                <w:lang w:val="en-US"/>
              </w:rPr>
              <w:t>2</w:t>
            </w:r>
            <w:r w:rsidRPr="00B02125">
              <w:rPr>
                <w:rFonts w:ascii="Times New Roman" w:hAnsi="Times New Roman" w:cs="Times New Roman"/>
                <w:sz w:val="24"/>
                <w:szCs w:val="24"/>
              </w:rPr>
              <w:t>0</w:t>
            </w:r>
          </w:p>
        </w:tc>
      </w:tr>
      <w:tr w:rsidR="00B02125" w:rsidRPr="00B02125" w:rsidTr="00B02125">
        <w:trPr>
          <w:trHeight w:val="315"/>
        </w:trPr>
        <w:tc>
          <w:tcPr>
            <w:tcW w:w="5685" w:type="dxa"/>
            <w:gridSpan w:val="2"/>
            <w:tcBorders>
              <w:bottom w:val="nil"/>
            </w:tcBorders>
            <w:shd w:val="clear" w:color="auto" w:fill="auto"/>
            <w:vAlign w:val="bottom"/>
            <w:hideMark/>
          </w:tcPr>
          <w:p w:rsidR="00B02125" w:rsidRPr="00B02125" w:rsidRDefault="00B02125" w:rsidP="00B02125">
            <w:pPr>
              <w:spacing w:line="240" w:lineRule="auto"/>
              <w:jc w:val="right"/>
              <w:rPr>
                <w:rFonts w:ascii="Times New Roman" w:hAnsi="Times New Roman" w:cs="Times New Roman"/>
                <w:b/>
                <w:sz w:val="24"/>
                <w:szCs w:val="24"/>
              </w:rPr>
            </w:pPr>
            <w:r w:rsidRPr="00B02125">
              <w:rPr>
                <w:rFonts w:ascii="Times New Roman" w:hAnsi="Times New Roman" w:cs="Times New Roman"/>
                <w:b/>
                <w:sz w:val="24"/>
                <w:szCs w:val="24"/>
              </w:rPr>
              <w:t>Всього:</w:t>
            </w:r>
          </w:p>
        </w:tc>
        <w:tc>
          <w:tcPr>
            <w:tcW w:w="3106" w:type="dxa"/>
            <w:tcBorders>
              <w:bottom w:val="nil"/>
            </w:tcBorders>
            <w:shd w:val="clear" w:color="auto" w:fill="auto"/>
            <w:vAlign w:val="bottom"/>
            <w:hideMark/>
          </w:tcPr>
          <w:p w:rsidR="00B02125" w:rsidRPr="00B02125" w:rsidRDefault="00B02125" w:rsidP="00B02125">
            <w:pPr>
              <w:jc w:val="center"/>
              <w:rPr>
                <w:rFonts w:ascii="Times New Roman" w:hAnsi="Times New Roman" w:cs="Times New Roman"/>
                <w:b/>
                <w:sz w:val="24"/>
                <w:szCs w:val="24"/>
              </w:rPr>
            </w:pPr>
            <w:r>
              <w:rPr>
                <w:rFonts w:ascii="Times New Roman" w:hAnsi="Times New Roman" w:cs="Times New Roman"/>
                <w:b/>
                <w:sz w:val="24"/>
                <w:szCs w:val="24"/>
              </w:rPr>
              <w:t>67</w:t>
            </w:r>
          </w:p>
        </w:tc>
      </w:tr>
    </w:tbl>
    <w:p w:rsidR="00B7321E" w:rsidRPr="00B02125" w:rsidRDefault="00B7321E" w:rsidP="00A83D55">
      <w:pPr>
        <w:pStyle w:val="11"/>
        <w:spacing w:after="0" w:line="240" w:lineRule="auto"/>
        <w:jc w:val="both"/>
        <w:rPr>
          <w:rFonts w:ascii="Times New Roman" w:hAnsi="Times New Roman"/>
          <w:color w:val="FF0000"/>
          <w:sz w:val="24"/>
          <w:szCs w:val="24"/>
        </w:rPr>
      </w:pPr>
    </w:p>
    <w:p w:rsidR="00020AF5" w:rsidRPr="00B02125" w:rsidRDefault="00020AF5" w:rsidP="009676B2">
      <w:pPr>
        <w:pStyle w:val="af9"/>
        <w:rPr>
          <w:color w:val="000000"/>
          <w:lang w:val="en-US"/>
        </w:rPr>
      </w:pPr>
    </w:p>
    <w:p w:rsidR="00020AF5" w:rsidRPr="00B02125" w:rsidRDefault="00020AF5" w:rsidP="009676B2">
      <w:pPr>
        <w:pStyle w:val="af9"/>
        <w:rPr>
          <w:color w:val="000000"/>
          <w:lang w:val="en-US"/>
        </w:rPr>
      </w:pPr>
    </w:p>
    <w:p w:rsidR="00020AF5" w:rsidRPr="00B02125" w:rsidRDefault="00020AF5" w:rsidP="009676B2">
      <w:pPr>
        <w:pStyle w:val="af9"/>
        <w:rPr>
          <w:color w:val="000000"/>
          <w:lang w:val="en-US"/>
        </w:rPr>
      </w:pPr>
    </w:p>
    <w:p w:rsidR="00CD42A8" w:rsidRPr="00B02125" w:rsidRDefault="00CD42A8" w:rsidP="009676B2">
      <w:pPr>
        <w:pStyle w:val="af9"/>
        <w:rPr>
          <w:color w:val="000000"/>
          <w:lang w:val="en-US"/>
        </w:rPr>
      </w:pPr>
    </w:p>
    <w:p w:rsidR="00CD42A8" w:rsidRPr="00B02125" w:rsidRDefault="00CD42A8" w:rsidP="009676B2">
      <w:pPr>
        <w:pStyle w:val="af9"/>
        <w:rPr>
          <w:color w:val="000000"/>
          <w:lang w:val="en-US"/>
        </w:rPr>
      </w:pPr>
    </w:p>
    <w:p w:rsidR="00CD42A8" w:rsidRPr="00B02125" w:rsidRDefault="00CD42A8" w:rsidP="009676B2">
      <w:pPr>
        <w:pStyle w:val="af9"/>
        <w:rPr>
          <w:color w:val="000000"/>
          <w:lang w:val="en-US"/>
        </w:rPr>
      </w:pPr>
    </w:p>
    <w:p w:rsidR="00CD42A8" w:rsidRPr="00B02125" w:rsidRDefault="00CD42A8" w:rsidP="009676B2">
      <w:pPr>
        <w:pStyle w:val="af9"/>
        <w:rPr>
          <w:color w:val="000000"/>
          <w:lang w:val="uk-UA"/>
        </w:rPr>
      </w:pPr>
    </w:p>
    <w:p w:rsidR="00B02125" w:rsidRPr="00B02125" w:rsidRDefault="00B02125" w:rsidP="009676B2">
      <w:pPr>
        <w:pStyle w:val="af9"/>
        <w:rPr>
          <w:color w:val="000000"/>
          <w:lang w:val="uk-UA"/>
        </w:rPr>
      </w:pPr>
    </w:p>
    <w:p w:rsidR="00B02125" w:rsidRPr="00B02125" w:rsidRDefault="00B02125" w:rsidP="009676B2">
      <w:pPr>
        <w:pStyle w:val="af9"/>
        <w:rPr>
          <w:color w:val="000000"/>
          <w:lang w:val="uk-UA"/>
        </w:rPr>
      </w:pPr>
    </w:p>
    <w:p w:rsidR="00CD42A8" w:rsidRPr="00B02125" w:rsidRDefault="00CD42A8" w:rsidP="009676B2">
      <w:pPr>
        <w:pStyle w:val="af9"/>
        <w:rPr>
          <w:color w:val="000000"/>
          <w:lang w:val="en-US"/>
        </w:rPr>
      </w:pPr>
    </w:p>
    <w:p w:rsidR="00B02125" w:rsidRPr="00B02125" w:rsidRDefault="00B02125" w:rsidP="009676B2">
      <w:pPr>
        <w:pStyle w:val="af9"/>
        <w:rPr>
          <w:color w:val="000000"/>
          <w:lang w:val="uk-UA"/>
        </w:rPr>
      </w:pPr>
    </w:p>
    <w:p w:rsidR="00B02125" w:rsidRPr="00B02125" w:rsidRDefault="00B02125" w:rsidP="009676B2">
      <w:pPr>
        <w:pStyle w:val="af9"/>
        <w:rPr>
          <w:color w:val="000000"/>
          <w:lang w:val="uk-UA"/>
        </w:rPr>
      </w:pPr>
    </w:p>
    <w:p w:rsidR="00B02125" w:rsidRPr="00B02125" w:rsidRDefault="00B02125" w:rsidP="009676B2">
      <w:pPr>
        <w:pStyle w:val="af9"/>
        <w:rPr>
          <w:color w:val="000000"/>
          <w:lang w:val="uk-UA"/>
        </w:rPr>
      </w:pPr>
    </w:p>
    <w:p w:rsidR="00B02125" w:rsidRPr="00B02125" w:rsidRDefault="00B02125" w:rsidP="009676B2">
      <w:pPr>
        <w:pStyle w:val="af9"/>
        <w:rPr>
          <w:color w:val="000000"/>
          <w:lang w:val="uk-UA"/>
        </w:rPr>
      </w:pPr>
    </w:p>
    <w:p w:rsidR="00B02125" w:rsidRPr="00B02125" w:rsidRDefault="00B02125" w:rsidP="009676B2">
      <w:pPr>
        <w:pStyle w:val="af9"/>
        <w:rPr>
          <w:color w:val="000000"/>
          <w:lang w:val="uk-UA"/>
        </w:rPr>
      </w:pPr>
    </w:p>
    <w:p w:rsidR="00B02125" w:rsidRPr="00B02125" w:rsidRDefault="00B02125" w:rsidP="009676B2">
      <w:pPr>
        <w:pStyle w:val="af9"/>
        <w:rPr>
          <w:color w:val="000000"/>
          <w:lang w:val="uk-UA"/>
        </w:rPr>
      </w:pPr>
    </w:p>
    <w:p w:rsidR="009676B2" w:rsidRPr="00B02125" w:rsidRDefault="00020AF5" w:rsidP="009676B2">
      <w:pPr>
        <w:pStyle w:val="af9"/>
        <w:rPr>
          <w:color w:val="000000"/>
          <w:lang w:val="uk-UA"/>
        </w:rPr>
      </w:pPr>
      <w:r w:rsidRPr="0087442D">
        <w:rPr>
          <w:color w:val="000000"/>
          <w:lang w:val="uk-UA"/>
        </w:rPr>
        <w:t>2</w:t>
      </w:r>
      <w:r w:rsidR="009676B2" w:rsidRPr="00B02125">
        <w:rPr>
          <w:color w:val="000000"/>
          <w:lang w:val="uk-UA"/>
        </w:rPr>
        <w:t>. Загальні  вимоги:</w:t>
      </w:r>
    </w:p>
    <w:p w:rsidR="009676B2" w:rsidRPr="00B02125" w:rsidRDefault="009676B2" w:rsidP="009676B2">
      <w:pPr>
        <w:pStyle w:val="af9"/>
        <w:jc w:val="both"/>
        <w:rPr>
          <w:color w:val="000000"/>
          <w:lang w:val="uk-UA"/>
        </w:rPr>
      </w:pPr>
      <w:r w:rsidRPr="00B02125">
        <w:rPr>
          <w:color w:val="000000"/>
          <w:lang w:val="uk-UA"/>
        </w:rPr>
        <w:t xml:space="preserve">2.1. Якість наданих Виконавцем Послуг повинна відповідати вимогам Закону України «Про метрологію та метрологічну діяльність»,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w:t>
      </w:r>
      <w:proofErr w:type="spellStart"/>
      <w:r w:rsidRPr="00B02125">
        <w:rPr>
          <w:color w:val="000000"/>
          <w:lang w:val="uk-UA"/>
        </w:rPr>
        <w:t>Мінекономрозвитку</w:t>
      </w:r>
      <w:proofErr w:type="spellEnd"/>
      <w:r w:rsidRPr="00B02125">
        <w:rPr>
          <w:color w:val="000000"/>
          <w:lang w:val="uk-UA"/>
        </w:rPr>
        <w:t xml:space="preserve"> України від 08.02.2016р. за №193 зареєстрованого у Міністерстві юстиції України 24.02.2016р. за 278/28408, </w:t>
      </w:r>
      <w:r w:rsidRPr="00B02125">
        <w:rPr>
          <w:lang w:val="uk-UA"/>
        </w:rPr>
        <w:t xml:space="preserve">ДСТУ </w:t>
      </w:r>
      <w:r w:rsidRPr="00B02125">
        <w:rPr>
          <w:lang w:val="en-US"/>
        </w:rPr>
        <w:t>ISO</w:t>
      </w:r>
      <w:r w:rsidRPr="00B02125">
        <w:rPr>
          <w:lang w:val="uk-UA"/>
        </w:rPr>
        <w:t>/</w:t>
      </w:r>
      <w:r w:rsidRPr="00B02125">
        <w:rPr>
          <w:lang w:val="en-US"/>
        </w:rPr>
        <w:t>IEC</w:t>
      </w:r>
      <w:r w:rsidRPr="00B02125">
        <w:rPr>
          <w:lang w:val="uk-UA"/>
        </w:rPr>
        <w:t xml:space="preserve"> 17025:2019</w:t>
      </w:r>
      <w:r w:rsidRPr="00B02125">
        <w:rPr>
          <w:color w:val="000000"/>
          <w:lang w:val="uk-UA"/>
        </w:rPr>
        <w:t xml:space="preserve"> «Загальні вимоги до компетентності випробувальних та калібрувальних лабораторій».</w:t>
      </w:r>
    </w:p>
    <w:p w:rsidR="009676B2" w:rsidRPr="00B02125" w:rsidRDefault="009676B2" w:rsidP="009676B2">
      <w:pPr>
        <w:pStyle w:val="af9"/>
        <w:jc w:val="both"/>
        <w:rPr>
          <w:color w:val="000000"/>
          <w:lang w:val="uk-UA"/>
        </w:rPr>
      </w:pPr>
      <w:r w:rsidRPr="00B02125">
        <w:rPr>
          <w:color w:val="000000"/>
          <w:lang w:val="uk-UA"/>
        </w:rPr>
        <w:lastRenderedPageBreak/>
        <w:t>2.2.</w:t>
      </w:r>
      <w:r w:rsidR="0087442D">
        <w:rPr>
          <w:color w:val="000000"/>
          <w:lang w:val="uk-UA"/>
        </w:rPr>
        <w:t xml:space="preserve"> </w:t>
      </w:r>
      <w:r w:rsidRPr="00B02125">
        <w:rPr>
          <w:color w:val="000000"/>
          <w:lang w:val="uk-UA"/>
        </w:rPr>
        <w:t>Після проведення повірки законодавчо регульованих засобів вимірювальної техніки, Виконавець має надати замовнику Свідоцтва про повірку законодавчо регульованих засобів вимірювальної техніки встановленого зразка з печаткою повірника, та/або Довідка про непридатність законодавчо регульованих засобів вимірювальної техніки встановленого зразка з печаткою повірника на паперовому носії.</w:t>
      </w:r>
    </w:p>
    <w:p w:rsidR="004300C2" w:rsidRPr="00B02125" w:rsidRDefault="004300C2" w:rsidP="004300C2">
      <w:pPr>
        <w:spacing w:after="0" w:line="240" w:lineRule="auto"/>
        <w:contextualSpacing/>
        <w:jc w:val="both"/>
        <w:rPr>
          <w:rFonts w:ascii="Times New Roman" w:hAnsi="Times New Roman" w:cs="Times New Roman"/>
          <w:sz w:val="24"/>
          <w:szCs w:val="24"/>
        </w:rPr>
      </w:pPr>
      <w:r w:rsidRPr="00B02125">
        <w:rPr>
          <w:rFonts w:ascii="Times New Roman" w:hAnsi="Times New Roman" w:cs="Times New Roman"/>
          <w:sz w:val="24"/>
          <w:szCs w:val="24"/>
        </w:rPr>
        <w:t>2.3. Обсяги надання послуг можуть бути зменшені  в залежності від виробничої необхідності  в межах ціни договору.</w:t>
      </w:r>
    </w:p>
    <w:p w:rsidR="00A03ABE" w:rsidRPr="00B02125" w:rsidRDefault="00A03ABE" w:rsidP="00A83D55">
      <w:pPr>
        <w:pStyle w:val="11"/>
        <w:spacing w:after="0" w:line="240" w:lineRule="auto"/>
        <w:jc w:val="both"/>
        <w:rPr>
          <w:rFonts w:ascii="Times New Roman" w:hAnsi="Times New Roman"/>
          <w:color w:val="FF0000"/>
          <w:sz w:val="24"/>
          <w:szCs w:val="24"/>
        </w:rPr>
      </w:pPr>
    </w:p>
    <w:p w:rsidR="004300C2" w:rsidRPr="00B02125" w:rsidRDefault="004300C2" w:rsidP="004300C2">
      <w:pPr>
        <w:spacing w:after="0" w:line="240" w:lineRule="auto"/>
        <w:contextualSpacing/>
        <w:jc w:val="both"/>
        <w:rPr>
          <w:rFonts w:ascii="Times New Roman" w:hAnsi="Times New Roman" w:cs="Times New Roman"/>
          <w:sz w:val="24"/>
          <w:szCs w:val="24"/>
          <w:shd w:val="clear" w:color="auto" w:fill="FFFFFF"/>
        </w:rPr>
      </w:pPr>
      <w:r w:rsidRPr="00B02125">
        <w:rPr>
          <w:rFonts w:ascii="Times New Roman" w:hAnsi="Times New Roman" w:cs="Times New Roman"/>
          <w:sz w:val="24"/>
          <w:szCs w:val="24"/>
          <w:shd w:val="clear" w:color="auto" w:fill="FFFFFF"/>
        </w:rPr>
        <w:t>2.4. Якість ремонту повинна гарантувати відповідність ЗВТ встановленим технічним  (в тому числі метрологічним) характеристикам.</w:t>
      </w:r>
    </w:p>
    <w:p w:rsidR="0056088B" w:rsidRPr="00B02125" w:rsidRDefault="0056088B" w:rsidP="004300C2">
      <w:pPr>
        <w:pStyle w:val="11"/>
        <w:spacing w:after="0" w:line="240" w:lineRule="auto"/>
        <w:ind w:left="0"/>
        <w:jc w:val="both"/>
        <w:rPr>
          <w:rFonts w:ascii="Times New Roman" w:hAnsi="Times New Roman"/>
          <w:color w:val="FF0000"/>
          <w:sz w:val="24"/>
          <w:szCs w:val="24"/>
        </w:rPr>
      </w:pPr>
    </w:p>
    <w:p w:rsidR="004300C2" w:rsidRPr="00B02125" w:rsidRDefault="004300C2" w:rsidP="004300C2">
      <w:pPr>
        <w:spacing w:after="0" w:line="240" w:lineRule="auto"/>
        <w:contextualSpacing/>
        <w:jc w:val="both"/>
        <w:rPr>
          <w:rFonts w:ascii="Times New Roman" w:hAnsi="Times New Roman" w:cs="Times New Roman"/>
          <w:sz w:val="24"/>
          <w:szCs w:val="24"/>
          <w:shd w:val="clear" w:color="auto" w:fill="FFFFFF"/>
        </w:rPr>
      </w:pPr>
      <w:r w:rsidRPr="00B02125">
        <w:rPr>
          <w:rFonts w:ascii="Times New Roman" w:hAnsi="Times New Roman" w:cs="Times New Roman"/>
          <w:bCs/>
          <w:sz w:val="24"/>
          <w:szCs w:val="24"/>
        </w:rPr>
        <w:t>2.5. П</w:t>
      </w:r>
      <w:r w:rsidRPr="00B02125">
        <w:rPr>
          <w:rFonts w:ascii="Times New Roman" w:hAnsi="Times New Roman" w:cs="Times New Roman"/>
          <w:sz w:val="24"/>
          <w:szCs w:val="24"/>
        </w:rPr>
        <w:t>ри видачі лічильників газу Замовнику після ремонту організації, що здійснюють ремонт лічильників газу, повинні встановлювати гарантійний строк не менше одного року, протягом якого вони беруть на себе зобов'язання забезпечити належну роботу лічильників газу. Запис про гарантійний строк експлуатації лічильників газу  вноситься  до експлуатаційної документації або надається в установленому порядку гарантійний лист, підписаний керівником.</w:t>
      </w:r>
    </w:p>
    <w:p w:rsidR="004300C2" w:rsidRPr="00B02125" w:rsidRDefault="004300C2" w:rsidP="004300C2">
      <w:pPr>
        <w:pStyle w:val="11"/>
        <w:spacing w:after="0" w:line="240" w:lineRule="auto"/>
        <w:ind w:left="0"/>
        <w:jc w:val="both"/>
        <w:rPr>
          <w:rFonts w:ascii="Times New Roman" w:hAnsi="Times New Roman"/>
          <w:color w:val="FF0000"/>
          <w:sz w:val="24"/>
          <w:szCs w:val="24"/>
        </w:rPr>
      </w:pPr>
    </w:p>
    <w:p w:rsidR="004300C2" w:rsidRPr="00B02125" w:rsidRDefault="004300C2" w:rsidP="004300C2">
      <w:pPr>
        <w:pStyle w:val="11"/>
        <w:spacing w:after="0" w:line="240" w:lineRule="auto"/>
        <w:ind w:left="0"/>
        <w:jc w:val="both"/>
        <w:rPr>
          <w:rFonts w:ascii="Times New Roman" w:hAnsi="Times New Roman"/>
          <w:color w:val="FF0000"/>
          <w:sz w:val="24"/>
          <w:szCs w:val="24"/>
        </w:rPr>
      </w:pPr>
    </w:p>
    <w:p w:rsidR="004300C2" w:rsidRPr="00B02125" w:rsidRDefault="004300C2" w:rsidP="004300C2">
      <w:pPr>
        <w:tabs>
          <w:tab w:val="num" w:pos="142"/>
        </w:tabs>
        <w:spacing w:after="0" w:line="240" w:lineRule="auto"/>
        <w:jc w:val="both"/>
        <w:rPr>
          <w:rFonts w:ascii="Times New Roman" w:hAnsi="Times New Roman" w:cs="Times New Roman"/>
          <w:sz w:val="24"/>
          <w:szCs w:val="24"/>
        </w:rPr>
      </w:pPr>
      <w:r w:rsidRPr="00B02125">
        <w:rPr>
          <w:rFonts w:ascii="Times New Roman" w:hAnsi="Times New Roman" w:cs="Times New Roman"/>
          <w:sz w:val="24"/>
          <w:szCs w:val="24"/>
        </w:rPr>
        <w:t xml:space="preserve">2.6. Після виконання чергової повірки </w:t>
      </w:r>
      <w:r w:rsidR="00AD3BA8" w:rsidRPr="00B02125">
        <w:rPr>
          <w:rFonts w:ascii="Times New Roman" w:hAnsi="Times New Roman" w:cs="Times New Roman"/>
          <w:sz w:val="24"/>
          <w:szCs w:val="24"/>
        </w:rPr>
        <w:t>приладів обліку газу</w:t>
      </w:r>
      <w:r w:rsidR="00957067" w:rsidRPr="00B02125">
        <w:rPr>
          <w:rFonts w:ascii="Times New Roman" w:hAnsi="Times New Roman" w:cs="Times New Roman"/>
          <w:sz w:val="24"/>
          <w:szCs w:val="24"/>
        </w:rPr>
        <w:t xml:space="preserve"> </w:t>
      </w:r>
      <w:r w:rsidRPr="00B02125">
        <w:rPr>
          <w:rFonts w:ascii="Times New Roman" w:hAnsi="Times New Roman" w:cs="Times New Roman"/>
          <w:sz w:val="24"/>
          <w:szCs w:val="24"/>
        </w:rPr>
        <w:t>Виконавцем, Замовнику необхідно здійснити вхідний контроль у Оператора ГРМ. Якщо вхідний контроль не пройдено і прилади знову будуть направлені на чергову повірку, то витрати по транспортуванню, ремонту та повірці здійснюються за рахунок Виконавця.</w:t>
      </w:r>
    </w:p>
    <w:p w:rsidR="00ED7DD5" w:rsidRPr="00B02125" w:rsidRDefault="00ED7DD5" w:rsidP="004300C2">
      <w:pPr>
        <w:tabs>
          <w:tab w:val="num" w:pos="142"/>
        </w:tabs>
        <w:spacing w:after="0" w:line="240" w:lineRule="auto"/>
        <w:jc w:val="both"/>
        <w:rPr>
          <w:rFonts w:ascii="Times New Roman" w:hAnsi="Times New Roman" w:cs="Times New Roman"/>
          <w:sz w:val="24"/>
          <w:szCs w:val="24"/>
        </w:rPr>
      </w:pPr>
    </w:p>
    <w:p w:rsidR="00ED7DD5" w:rsidRPr="00B02125" w:rsidRDefault="00ED7DD5" w:rsidP="004300C2">
      <w:pPr>
        <w:tabs>
          <w:tab w:val="num" w:pos="142"/>
        </w:tabs>
        <w:spacing w:after="0" w:line="240" w:lineRule="auto"/>
        <w:jc w:val="both"/>
        <w:rPr>
          <w:rFonts w:ascii="Times New Roman" w:hAnsi="Times New Roman" w:cs="Times New Roman"/>
          <w:sz w:val="24"/>
          <w:szCs w:val="24"/>
        </w:rPr>
      </w:pPr>
      <w:r w:rsidRPr="00B02125">
        <w:rPr>
          <w:rFonts w:ascii="Times New Roman" w:hAnsi="Times New Roman" w:cs="Times New Roman"/>
          <w:sz w:val="24"/>
          <w:szCs w:val="24"/>
        </w:rPr>
        <w:t xml:space="preserve">2.7. Ремонт </w:t>
      </w:r>
      <w:r w:rsidR="006F537E" w:rsidRPr="00B02125">
        <w:rPr>
          <w:rFonts w:ascii="Times New Roman" w:hAnsi="Times New Roman" w:cs="Times New Roman"/>
          <w:sz w:val="24"/>
          <w:szCs w:val="24"/>
        </w:rPr>
        <w:t>приладів</w:t>
      </w:r>
      <w:r w:rsidR="000F608B" w:rsidRPr="00B02125">
        <w:rPr>
          <w:rFonts w:ascii="Times New Roman" w:hAnsi="Times New Roman" w:cs="Times New Roman"/>
          <w:sz w:val="24"/>
          <w:szCs w:val="24"/>
        </w:rPr>
        <w:t xml:space="preserve"> обліку газу</w:t>
      </w:r>
      <w:r w:rsidRPr="00B02125">
        <w:rPr>
          <w:rFonts w:ascii="Times New Roman" w:hAnsi="Times New Roman" w:cs="Times New Roman"/>
          <w:sz w:val="24"/>
          <w:szCs w:val="24"/>
        </w:rPr>
        <w:t xml:space="preserve"> здійснюється у випадку виявлення відхилення від нормативних похибок та інших несправностей з використанням матеріалів Виконавця.</w:t>
      </w:r>
    </w:p>
    <w:p w:rsidR="004300C2" w:rsidRPr="00B02125" w:rsidRDefault="004300C2" w:rsidP="004300C2">
      <w:pPr>
        <w:pStyle w:val="11"/>
        <w:spacing w:after="0" w:line="240" w:lineRule="auto"/>
        <w:ind w:left="0"/>
        <w:jc w:val="both"/>
        <w:rPr>
          <w:rFonts w:ascii="Times New Roman" w:hAnsi="Times New Roman"/>
          <w:color w:val="FF0000"/>
          <w:sz w:val="24"/>
          <w:szCs w:val="24"/>
        </w:rPr>
      </w:pPr>
    </w:p>
    <w:p w:rsidR="004300C2" w:rsidRPr="00B02125" w:rsidRDefault="004300C2" w:rsidP="004300C2">
      <w:pPr>
        <w:pStyle w:val="11"/>
        <w:spacing w:after="0" w:line="240" w:lineRule="auto"/>
        <w:ind w:left="0"/>
        <w:jc w:val="both"/>
        <w:rPr>
          <w:rFonts w:ascii="Times New Roman" w:hAnsi="Times New Roman"/>
          <w:color w:val="FF0000"/>
          <w:sz w:val="24"/>
          <w:szCs w:val="24"/>
        </w:rPr>
      </w:pPr>
    </w:p>
    <w:p w:rsidR="009068E6" w:rsidRPr="00B02125" w:rsidRDefault="009068E6" w:rsidP="00A36935">
      <w:pPr>
        <w:spacing w:after="0"/>
        <w:jc w:val="both"/>
        <w:rPr>
          <w:rFonts w:ascii="Times New Roman" w:hAnsi="Times New Roman" w:cs="Times New Roman"/>
          <w:sz w:val="24"/>
          <w:szCs w:val="24"/>
          <w:lang w:eastAsia="ru-RU"/>
        </w:rPr>
      </w:pPr>
      <w:r w:rsidRPr="00B02125">
        <w:rPr>
          <w:rFonts w:ascii="Times New Roman" w:hAnsi="Times New Roman" w:cs="Times New Roman"/>
          <w:sz w:val="24"/>
          <w:szCs w:val="24"/>
          <w:lang w:eastAsia="ru-RU"/>
        </w:rPr>
        <w:t>____________________________________________________________________</w:t>
      </w:r>
      <w:r w:rsidR="0051447F" w:rsidRPr="00B02125">
        <w:rPr>
          <w:rFonts w:ascii="Times New Roman" w:hAnsi="Times New Roman" w:cs="Times New Roman"/>
          <w:sz w:val="24"/>
          <w:szCs w:val="24"/>
          <w:lang w:eastAsia="ru-RU"/>
        </w:rPr>
        <w:t>________</w:t>
      </w:r>
      <w:r w:rsidRPr="00B02125">
        <w:rPr>
          <w:rFonts w:ascii="Times New Roman" w:hAnsi="Times New Roman" w:cs="Times New Roman"/>
          <w:sz w:val="24"/>
          <w:szCs w:val="24"/>
          <w:lang w:eastAsia="ru-RU"/>
        </w:rPr>
        <w:t>______</w:t>
      </w:r>
    </w:p>
    <w:p w:rsidR="009068E6" w:rsidRPr="00B02125" w:rsidRDefault="009068E6" w:rsidP="006E39F6">
      <w:pPr>
        <w:widowControl w:val="0"/>
        <w:autoSpaceDE w:val="0"/>
        <w:autoSpaceDN w:val="0"/>
        <w:adjustRightInd w:val="0"/>
        <w:spacing w:after="0" w:line="240" w:lineRule="auto"/>
        <w:ind w:firstLine="709"/>
        <w:jc w:val="center"/>
        <w:rPr>
          <w:rFonts w:ascii="Times New Roman" w:hAnsi="Times New Roman" w:cs="Times New Roman"/>
          <w:b/>
          <w:i/>
          <w:sz w:val="24"/>
          <w:szCs w:val="24"/>
          <w:lang w:eastAsia="ru-RU"/>
        </w:rPr>
      </w:pPr>
      <w:r w:rsidRPr="00B02125">
        <w:rPr>
          <w:rFonts w:ascii="Times New Roman" w:hAnsi="Times New Roman" w:cs="Times New Roman"/>
          <w:b/>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p>
    <w:p w:rsidR="006E39F6" w:rsidRPr="006E39F6" w:rsidRDefault="006E39F6" w:rsidP="006E39F6">
      <w:pPr>
        <w:widowControl w:val="0"/>
        <w:autoSpaceDE w:val="0"/>
        <w:autoSpaceDN w:val="0"/>
        <w:adjustRightInd w:val="0"/>
        <w:spacing w:after="0" w:line="240" w:lineRule="auto"/>
        <w:ind w:firstLine="709"/>
        <w:jc w:val="center"/>
        <w:rPr>
          <w:rFonts w:ascii="Times New Roman" w:hAnsi="Times New Roman" w:cs="Times New Roman"/>
          <w:b/>
          <w:i/>
          <w:sz w:val="20"/>
          <w:szCs w:val="20"/>
          <w:lang w:val="ru-RU" w:eastAsia="ru-RU"/>
        </w:rPr>
      </w:pPr>
    </w:p>
    <w:sectPr w:rsidR="006E39F6" w:rsidRPr="006E39F6"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0000004"/>
    <w:multiLevelType w:val="multilevel"/>
    <w:tmpl w:val="08CCCA2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7">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9">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3"/>
  </w:num>
  <w:num w:numId="9">
    <w:abstractNumId w:val="7"/>
  </w:num>
  <w:num w:numId="10">
    <w:abstractNumId w:val="10"/>
  </w:num>
  <w:num w:numId="11">
    <w:abstractNumId w:val="4"/>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20AF5"/>
    <w:rsid w:val="00030B80"/>
    <w:rsid w:val="0003442C"/>
    <w:rsid w:val="00043ABA"/>
    <w:rsid w:val="00050A07"/>
    <w:rsid w:val="0005222A"/>
    <w:rsid w:val="00055EE3"/>
    <w:rsid w:val="000724B5"/>
    <w:rsid w:val="00076CB5"/>
    <w:rsid w:val="000A7915"/>
    <w:rsid w:val="000B1703"/>
    <w:rsid w:val="000B2308"/>
    <w:rsid w:val="000C5096"/>
    <w:rsid w:val="000E6931"/>
    <w:rsid w:val="000F10AF"/>
    <w:rsid w:val="000F4E54"/>
    <w:rsid w:val="000F5216"/>
    <w:rsid w:val="000F608B"/>
    <w:rsid w:val="000F79F8"/>
    <w:rsid w:val="00121E9F"/>
    <w:rsid w:val="00140E03"/>
    <w:rsid w:val="00142D28"/>
    <w:rsid w:val="0014322F"/>
    <w:rsid w:val="00153984"/>
    <w:rsid w:val="0015733A"/>
    <w:rsid w:val="001875F1"/>
    <w:rsid w:val="0019023C"/>
    <w:rsid w:val="0019111B"/>
    <w:rsid w:val="001B6FFF"/>
    <w:rsid w:val="001C3AB2"/>
    <w:rsid w:val="001F537E"/>
    <w:rsid w:val="00226CAB"/>
    <w:rsid w:val="00234850"/>
    <w:rsid w:val="00235B8E"/>
    <w:rsid w:val="00282ABC"/>
    <w:rsid w:val="00292CD9"/>
    <w:rsid w:val="002B1F05"/>
    <w:rsid w:val="002C068D"/>
    <w:rsid w:val="002E2A8C"/>
    <w:rsid w:val="002E4AFF"/>
    <w:rsid w:val="00300DAC"/>
    <w:rsid w:val="003079A8"/>
    <w:rsid w:val="003240AE"/>
    <w:rsid w:val="00325BDC"/>
    <w:rsid w:val="0035152A"/>
    <w:rsid w:val="003525C0"/>
    <w:rsid w:val="0035679E"/>
    <w:rsid w:val="00357C19"/>
    <w:rsid w:val="00372E4E"/>
    <w:rsid w:val="003855B5"/>
    <w:rsid w:val="00387E36"/>
    <w:rsid w:val="003B214B"/>
    <w:rsid w:val="003C5D94"/>
    <w:rsid w:val="003C6896"/>
    <w:rsid w:val="003E30FC"/>
    <w:rsid w:val="003F0E92"/>
    <w:rsid w:val="003F6E25"/>
    <w:rsid w:val="0041209F"/>
    <w:rsid w:val="00424017"/>
    <w:rsid w:val="004300C2"/>
    <w:rsid w:val="00432F8B"/>
    <w:rsid w:val="004568DE"/>
    <w:rsid w:val="00490EB5"/>
    <w:rsid w:val="0049365C"/>
    <w:rsid w:val="004A2A06"/>
    <w:rsid w:val="004A5E32"/>
    <w:rsid w:val="004B2DCE"/>
    <w:rsid w:val="004C047D"/>
    <w:rsid w:val="004C2649"/>
    <w:rsid w:val="004D18FF"/>
    <w:rsid w:val="004E2CE5"/>
    <w:rsid w:val="004E3D27"/>
    <w:rsid w:val="004F1FB1"/>
    <w:rsid w:val="00505CC9"/>
    <w:rsid w:val="005073D8"/>
    <w:rsid w:val="005073DC"/>
    <w:rsid w:val="0051447F"/>
    <w:rsid w:val="005309B4"/>
    <w:rsid w:val="005319E7"/>
    <w:rsid w:val="005322E3"/>
    <w:rsid w:val="00542258"/>
    <w:rsid w:val="005515DF"/>
    <w:rsid w:val="00552E6D"/>
    <w:rsid w:val="0056088B"/>
    <w:rsid w:val="00586E82"/>
    <w:rsid w:val="00587368"/>
    <w:rsid w:val="0058774A"/>
    <w:rsid w:val="005950C2"/>
    <w:rsid w:val="005A1F78"/>
    <w:rsid w:val="005D05CD"/>
    <w:rsid w:val="005D14FC"/>
    <w:rsid w:val="005D4C78"/>
    <w:rsid w:val="005D6EB6"/>
    <w:rsid w:val="005F42CA"/>
    <w:rsid w:val="00606DFF"/>
    <w:rsid w:val="006160BC"/>
    <w:rsid w:val="00625596"/>
    <w:rsid w:val="00645319"/>
    <w:rsid w:val="00647D81"/>
    <w:rsid w:val="006570F1"/>
    <w:rsid w:val="006668E0"/>
    <w:rsid w:val="00676D73"/>
    <w:rsid w:val="00697983"/>
    <w:rsid w:val="006A15A5"/>
    <w:rsid w:val="006B7939"/>
    <w:rsid w:val="006C0A1B"/>
    <w:rsid w:val="006C5AC6"/>
    <w:rsid w:val="006D08E8"/>
    <w:rsid w:val="006E39F6"/>
    <w:rsid w:val="006F1ECE"/>
    <w:rsid w:val="006F537E"/>
    <w:rsid w:val="00700A51"/>
    <w:rsid w:val="007133D2"/>
    <w:rsid w:val="007534D5"/>
    <w:rsid w:val="007551F7"/>
    <w:rsid w:val="00766FC9"/>
    <w:rsid w:val="007745B7"/>
    <w:rsid w:val="007819AD"/>
    <w:rsid w:val="00787019"/>
    <w:rsid w:val="007A0617"/>
    <w:rsid w:val="007A0D5A"/>
    <w:rsid w:val="007A5AA9"/>
    <w:rsid w:val="007D239F"/>
    <w:rsid w:val="007D6067"/>
    <w:rsid w:val="007E1C40"/>
    <w:rsid w:val="007E5986"/>
    <w:rsid w:val="007F568B"/>
    <w:rsid w:val="00814111"/>
    <w:rsid w:val="00817655"/>
    <w:rsid w:val="008427AF"/>
    <w:rsid w:val="00847739"/>
    <w:rsid w:val="00855B45"/>
    <w:rsid w:val="00865A46"/>
    <w:rsid w:val="0087442D"/>
    <w:rsid w:val="00880CC5"/>
    <w:rsid w:val="00896540"/>
    <w:rsid w:val="008A2689"/>
    <w:rsid w:val="008A64BD"/>
    <w:rsid w:val="008B776C"/>
    <w:rsid w:val="008E20D9"/>
    <w:rsid w:val="008E441B"/>
    <w:rsid w:val="008F0215"/>
    <w:rsid w:val="008F3FDE"/>
    <w:rsid w:val="009068E6"/>
    <w:rsid w:val="0093369D"/>
    <w:rsid w:val="00942541"/>
    <w:rsid w:val="00951543"/>
    <w:rsid w:val="00956E41"/>
    <w:rsid w:val="00957067"/>
    <w:rsid w:val="009676B2"/>
    <w:rsid w:val="00990925"/>
    <w:rsid w:val="009A5561"/>
    <w:rsid w:val="009E32B6"/>
    <w:rsid w:val="00A03ABE"/>
    <w:rsid w:val="00A03E19"/>
    <w:rsid w:val="00A073AF"/>
    <w:rsid w:val="00A11DE0"/>
    <w:rsid w:val="00A27FBF"/>
    <w:rsid w:val="00A36935"/>
    <w:rsid w:val="00A43234"/>
    <w:rsid w:val="00A44C1A"/>
    <w:rsid w:val="00A53DA3"/>
    <w:rsid w:val="00A54D66"/>
    <w:rsid w:val="00A550A2"/>
    <w:rsid w:val="00A57442"/>
    <w:rsid w:val="00A57733"/>
    <w:rsid w:val="00A74942"/>
    <w:rsid w:val="00A83D55"/>
    <w:rsid w:val="00A85BD0"/>
    <w:rsid w:val="00AC3BDA"/>
    <w:rsid w:val="00AD1195"/>
    <w:rsid w:val="00AD274D"/>
    <w:rsid w:val="00AD3BA8"/>
    <w:rsid w:val="00AE11F8"/>
    <w:rsid w:val="00AF0C3A"/>
    <w:rsid w:val="00B0087C"/>
    <w:rsid w:val="00B01390"/>
    <w:rsid w:val="00B02125"/>
    <w:rsid w:val="00B04C03"/>
    <w:rsid w:val="00B12FAD"/>
    <w:rsid w:val="00B16963"/>
    <w:rsid w:val="00B71C31"/>
    <w:rsid w:val="00B7321E"/>
    <w:rsid w:val="00B82F66"/>
    <w:rsid w:val="00B841FE"/>
    <w:rsid w:val="00B87507"/>
    <w:rsid w:val="00BA1672"/>
    <w:rsid w:val="00BB134E"/>
    <w:rsid w:val="00BB25C3"/>
    <w:rsid w:val="00BC3EE9"/>
    <w:rsid w:val="00BC5E96"/>
    <w:rsid w:val="00BD087B"/>
    <w:rsid w:val="00BD16BB"/>
    <w:rsid w:val="00BD4BE6"/>
    <w:rsid w:val="00BE2C08"/>
    <w:rsid w:val="00BF3FCE"/>
    <w:rsid w:val="00BF4A70"/>
    <w:rsid w:val="00C05BA7"/>
    <w:rsid w:val="00C22002"/>
    <w:rsid w:val="00C44236"/>
    <w:rsid w:val="00C529C3"/>
    <w:rsid w:val="00C54E58"/>
    <w:rsid w:val="00C644D8"/>
    <w:rsid w:val="00C95AD7"/>
    <w:rsid w:val="00C963F7"/>
    <w:rsid w:val="00CA3437"/>
    <w:rsid w:val="00CA4F1C"/>
    <w:rsid w:val="00CB3F11"/>
    <w:rsid w:val="00CC30B9"/>
    <w:rsid w:val="00CD30C2"/>
    <w:rsid w:val="00CD3528"/>
    <w:rsid w:val="00CD42A8"/>
    <w:rsid w:val="00CF3534"/>
    <w:rsid w:val="00CF3BF9"/>
    <w:rsid w:val="00D24BF2"/>
    <w:rsid w:val="00D31929"/>
    <w:rsid w:val="00D349D9"/>
    <w:rsid w:val="00D54817"/>
    <w:rsid w:val="00D56B16"/>
    <w:rsid w:val="00D64CCA"/>
    <w:rsid w:val="00D87DAD"/>
    <w:rsid w:val="00DA5ED5"/>
    <w:rsid w:val="00DC7175"/>
    <w:rsid w:val="00DD3A2D"/>
    <w:rsid w:val="00DD77A0"/>
    <w:rsid w:val="00DF2FFD"/>
    <w:rsid w:val="00E00E22"/>
    <w:rsid w:val="00E12675"/>
    <w:rsid w:val="00E13F96"/>
    <w:rsid w:val="00E3380B"/>
    <w:rsid w:val="00E33A26"/>
    <w:rsid w:val="00E37FF6"/>
    <w:rsid w:val="00E465AB"/>
    <w:rsid w:val="00E5554E"/>
    <w:rsid w:val="00E6303C"/>
    <w:rsid w:val="00E63C5B"/>
    <w:rsid w:val="00E64D0A"/>
    <w:rsid w:val="00E73173"/>
    <w:rsid w:val="00E951E7"/>
    <w:rsid w:val="00E95A5E"/>
    <w:rsid w:val="00EB0C72"/>
    <w:rsid w:val="00EC364A"/>
    <w:rsid w:val="00ED7DD5"/>
    <w:rsid w:val="00EE5653"/>
    <w:rsid w:val="00EE7D64"/>
    <w:rsid w:val="00EF1852"/>
    <w:rsid w:val="00EF40AA"/>
    <w:rsid w:val="00F01BAC"/>
    <w:rsid w:val="00F244A7"/>
    <w:rsid w:val="00F26714"/>
    <w:rsid w:val="00F372E4"/>
    <w:rsid w:val="00F4366C"/>
    <w:rsid w:val="00F46341"/>
    <w:rsid w:val="00F9386A"/>
    <w:rsid w:val="00FA772A"/>
    <w:rsid w:val="00FB01EF"/>
    <w:rsid w:val="00FC563B"/>
    <w:rsid w:val="00FE014F"/>
    <w:rsid w:val="00FE0324"/>
    <w:rsid w:val="00FE60A3"/>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542258"/>
    <w:pPr>
      <w:suppressAutoHyphens/>
      <w:spacing w:after="0" w:line="240" w:lineRule="auto"/>
      <w:ind w:left="720"/>
    </w:pPr>
    <w:rPr>
      <w:rFonts w:ascii="Times New Roman" w:eastAsia="Times New Roman"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270212605">
      <w:bodyDiv w:val="1"/>
      <w:marLeft w:val="0"/>
      <w:marRight w:val="0"/>
      <w:marTop w:val="0"/>
      <w:marBottom w:val="0"/>
      <w:divBdr>
        <w:top w:val="none" w:sz="0" w:space="0" w:color="auto"/>
        <w:left w:val="none" w:sz="0" w:space="0" w:color="auto"/>
        <w:bottom w:val="none" w:sz="0" w:space="0" w:color="auto"/>
        <w:right w:val="none" w:sz="0" w:space="0" w:color="auto"/>
      </w:divBdr>
    </w:div>
    <w:div w:id="309943487">
      <w:bodyDiv w:val="1"/>
      <w:marLeft w:val="0"/>
      <w:marRight w:val="0"/>
      <w:marTop w:val="0"/>
      <w:marBottom w:val="0"/>
      <w:divBdr>
        <w:top w:val="none" w:sz="0" w:space="0" w:color="auto"/>
        <w:left w:val="none" w:sz="0" w:space="0" w:color="auto"/>
        <w:bottom w:val="none" w:sz="0" w:space="0" w:color="auto"/>
        <w:right w:val="none" w:sz="0" w:space="0" w:color="auto"/>
      </w:divBdr>
    </w:div>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70412901">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 w:id="1272132918">
      <w:bodyDiv w:val="1"/>
      <w:marLeft w:val="0"/>
      <w:marRight w:val="0"/>
      <w:marTop w:val="0"/>
      <w:marBottom w:val="0"/>
      <w:divBdr>
        <w:top w:val="none" w:sz="0" w:space="0" w:color="auto"/>
        <w:left w:val="none" w:sz="0" w:space="0" w:color="auto"/>
        <w:bottom w:val="none" w:sz="0" w:space="0" w:color="auto"/>
        <w:right w:val="none" w:sz="0" w:space="0" w:color="auto"/>
      </w:divBdr>
    </w:div>
    <w:div w:id="1854563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7B56C7-5EA5-4F47-B04F-833D499C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211</cp:revision>
  <cp:lastPrinted>2023-04-11T08:37:00Z</cp:lastPrinted>
  <dcterms:created xsi:type="dcterms:W3CDTF">2022-10-24T12:29:00Z</dcterms:created>
  <dcterms:modified xsi:type="dcterms:W3CDTF">2024-03-14T07:03:00Z</dcterms:modified>
</cp:coreProperties>
</file>