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AA4" w:rsidRPr="000D0652" w:rsidRDefault="008C3AA4" w:rsidP="008C3AA4">
      <w:pPr>
        <w:jc w:val="right"/>
        <w:rPr>
          <w:b/>
          <w:iCs/>
          <w:sz w:val="24"/>
          <w:szCs w:val="24"/>
          <w:shd w:val="clear" w:color="auto" w:fill="FFFFFF"/>
          <w:lang w:val="uk-UA" w:eastAsia="ru-RU"/>
        </w:rPr>
      </w:pPr>
      <w:r w:rsidRPr="000D0652">
        <w:rPr>
          <w:b/>
          <w:iCs/>
          <w:sz w:val="24"/>
          <w:szCs w:val="24"/>
          <w:shd w:val="clear" w:color="auto" w:fill="FFFFFF"/>
          <w:lang w:val="uk-UA" w:eastAsia="ru-RU"/>
        </w:rPr>
        <w:t>Додаток№</w:t>
      </w:r>
      <w:r w:rsidR="006E4411" w:rsidRPr="000D0652">
        <w:rPr>
          <w:b/>
          <w:iCs/>
          <w:sz w:val="24"/>
          <w:szCs w:val="24"/>
          <w:shd w:val="clear" w:color="auto" w:fill="FFFFFF"/>
          <w:lang w:val="uk-UA" w:eastAsia="ru-RU"/>
        </w:rPr>
        <w:t>2</w:t>
      </w:r>
    </w:p>
    <w:p w:rsidR="006E4411" w:rsidRPr="000D0652" w:rsidRDefault="006E4411" w:rsidP="006E4411">
      <w:pPr>
        <w:widowControl/>
        <w:spacing w:line="276" w:lineRule="auto"/>
        <w:ind w:firstLine="284"/>
        <w:jc w:val="right"/>
        <w:rPr>
          <w:rFonts w:eastAsia="Calibri"/>
          <w:b/>
          <w:color w:val="auto"/>
          <w:kern w:val="0"/>
          <w:sz w:val="24"/>
          <w:szCs w:val="24"/>
          <w:lang w:val="uk-UA" w:eastAsia="ru-RU"/>
        </w:rPr>
      </w:pPr>
      <w:r w:rsidRPr="000D0652">
        <w:rPr>
          <w:rFonts w:eastAsia="Calibri"/>
          <w:b/>
          <w:color w:val="auto"/>
          <w:kern w:val="0"/>
          <w:sz w:val="24"/>
          <w:szCs w:val="24"/>
          <w:lang w:val="uk-UA" w:eastAsia="ru-RU"/>
        </w:rPr>
        <w:t>до тендерної документації</w:t>
      </w:r>
    </w:p>
    <w:p w:rsidR="00101D9F" w:rsidRPr="000D0652" w:rsidRDefault="00101D9F" w:rsidP="00FA57C8">
      <w:pPr>
        <w:widowControl/>
        <w:ind w:firstLine="284"/>
        <w:jc w:val="center"/>
        <w:rPr>
          <w:rFonts w:eastAsia="Calibri"/>
          <w:b/>
          <w:color w:val="auto"/>
          <w:kern w:val="0"/>
          <w:sz w:val="24"/>
          <w:szCs w:val="24"/>
          <w:lang w:val="uk-UA" w:eastAsia="ru-RU"/>
        </w:rPr>
      </w:pPr>
      <w:r w:rsidRPr="000D0652">
        <w:rPr>
          <w:rFonts w:eastAsia="Calibri"/>
          <w:b/>
          <w:color w:val="auto"/>
          <w:kern w:val="0"/>
          <w:sz w:val="24"/>
          <w:szCs w:val="24"/>
          <w:lang w:val="uk-UA" w:eastAsia="ru-RU"/>
        </w:rPr>
        <w:t>Технічна специфікація</w:t>
      </w:r>
    </w:p>
    <w:p w:rsidR="00DB2CE5" w:rsidRDefault="002462AB" w:rsidP="00C82520">
      <w:pPr>
        <w:jc w:val="center"/>
        <w:rPr>
          <w:rFonts w:eastAsia="Times New Roman"/>
          <w:b/>
          <w:iCs/>
          <w:sz w:val="24"/>
          <w:szCs w:val="24"/>
          <w:lang w:val="uk-UA" w:eastAsia="uk-UA"/>
        </w:rPr>
      </w:pPr>
      <w:r w:rsidRPr="000D0652">
        <w:rPr>
          <w:rFonts w:eastAsia="Calibri"/>
          <w:b/>
          <w:color w:val="auto"/>
          <w:kern w:val="0"/>
          <w:sz w:val="24"/>
          <w:szCs w:val="24"/>
          <w:lang w:val="uk-UA" w:eastAsia="ru-RU"/>
        </w:rPr>
        <w:t xml:space="preserve">(Інформація про необхідні технічні, якісні та кількісні характеристики предмета закупівлі) </w:t>
      </w:r>
      <w:r w:rsidR="00FA57C8" w:rsidRPr="000D0652">
        <w:rPr>
          <w:rFonts w:eastAsia="Calibri"/>
          <w:b/>
          <w:color w:val="auto"/>
          <w:kern w:val="0"/>
          <w:sz w:val="24"/>
          <w:szCs w:val="24"/>
          <w:lang w:val="uk-UA" w:eastAsia="ru-RU"/>
        </w:rPr>
        <w:t>на закупівлю:</w:t>
      </w:r>
      <w:r w:rsidRPr="000D0652">
        <w:rPr>
          <w:rFonts w:eastAsia="Calibri"/>
          <w:b/>
          <w:color w:val="auto"/>
          <w:kern w:val="0"/>
          <w:sz w:val="24"/>
          <w:szCs w:val="24"/>
          <w:lang w:val="uk-UA" w:eastAsia="ru-RU"/>
        </w:rPr>
        <w:t xml:space="preserve"> </w:t>
      </w:r>
      <w:r w:rsidR="009C63F4" w:rsidRPr="009C63F4">
        <w:rPr>
          <w:rFonts w:eastAsia="Times New Roman"/>
          <w:b/>
          <w:iCs/>
          <w:sz w:val="24"/>
          <w:szCs w:val="24"/>
          <w:lang w:val="uk-UA" w:eastAsia="uk-UA"/>
        </w:rPr>
        <w:t>«</w:t>
      </w:r>
      <w:proofErr w:type="spellStart"/>
      <w:r w:rsidR="009C63F4" w:rsidRPr="009C63F4">
        <w:rPr>
          <w:rFonts w:eastAsia="Times New Roman"/>
          <w:b/>
          <w:iCs/>
          <w:sz w:val="24"/>
          <w:szCs w:val="24"/>
          <w:lang w:val="uk-UA" w:eastAsia="uk-UA"/>
        </w:rPr>
        <w:t>ДК</w:t>
      </w:r>
      <w:proofErr w:type="spellEnd"/>
      <w:r w:rsidR="009C63F4" w:rsidRPr="009C63F4">
        <w:rPr>
          <w:rFonts w:eastAsia="Times New Roman"/>
          <w:b/>
          <w:iCs/>
          <w:sz w:val="24"/>
          <w:szCs w:val="24"/>
          <w:lang w:val="uk-UA" w:eastAsia="uk-UA"/>
        </w:rPr>
        <w:t xml:space="preserve"> 021:2015: 09130000-9 Нафта і дистиляти  (Бензин А-95)</w:t>
      </w:r>
      <w:r w:rsidR="00D42025">
        <w:rPr>
          <w:rFonts w:eastAsia="Times New Roman"/>
          <w:b/>
          <w:iCs/>
          <w:sz w:val="24"/>
          <w:szCs w:val="24"/>
          <w:lang w:val="uk-UA" w:eastAsia="uk-UA"/>
        </w:rPr>
        <w:t>талони</w:t>
      </w:r>
      <w:r w:rsidR="009C63F4" w:rsidRPr="009C63F4">
        <w:rPr>
          <w:rFonts w:eastAsia="Times New Roman"/>
          <w:b/>
          <w:iCs/>
          <w:sz w:val="24"/>
          <w:szCs w:val="24"/>
          <w:lang w:val="uk-UA" w:eastAsia="uk-UA"/>
        </w:rPr>
        <w:t>»</w:t>
      </w:r>
    </w:p>
    <w:tbl>
      <w:tblPr>
        <w:tblW w:w="9562" w:type="dxa"/>
        <w:tblInd w:w="108" w:type="dxa"/>
        <w:tblLayout w:type="fixed"/>
        <w:tblLook w:val="0000"/>
      </w:tblPr>
      <w:tblGrid>
        <w:gridCol w:w="941"/>
        <w:gridCol w:w="2665"/>
        <w:gridCol w:w="3135"/>
        <w:gridCol w:w="1254"/>
        <w:gridCol w:w="1567"/>
      </w:tblGrid>
      <w:tr w:rsidR="00002035" w:rsidRPr="009C63F4" w:rsidTr="005A6F57">
        <w:trPr>
          <w:trHeight w:val="1605"/>
        </w:trPr>
        <w:tc>
          <w:tcPr>
            <w:tcW w:w="941" w:type="dxa"/>
            <w:tcBorders>
              <w:top w:val="single" w:sz="6" w:space="0" w:color="000000"/>
              <w:left w:val="single" w:sz="6" w:space="0" w:color="000000"/>
              <w:bottom w:val="single" w:sz="6" w:space="0" w:color="000000"/>
            </w:tcBorders>
            <w:vAlign w:val="center"/>
          </w:tcPr>
          <w:p w:rsidR="00002035" w:rsidRPr="009C63F4" w:rsidRDefault="00002035" w:rsidP="005A6F57">
            <w:pPr>
              <w:snapToGrid w:val="0"/>
              <w:ind w:left="-108" w:right="-109"/>
              <w:jc w:val="center"/>
              <w:rPr>
                <w:b/>
                <w:bCs/>
                <w:sz w:val="24"/>
                <w:szCs w:val="24"/>
                <w:lang w:val="uk-UA"/>
              </w:rPr>
            </w:pPr>
            <w:r w:rsidRPr="009C63F4">
              <w:rPr>
                <w:b/>
                <w:bCs/>
                <w:sz w:val="24"/>
                <w:szCs w:val="24"/>
                <w:lang w:val="uk-UA"/>
              </w:rPr>
              <w:t>№ п/п</w:t>
            </w:r>
          </w:p>
        </w:tc>
        <w:tc>
          <w:tcPr>
            <w:tcW w:w="2665" w:type="dxa"/>
            <w:tcBorders>
              <w:top w:val="single" w:sz="6" w:space="0" w:color="000000"/>
              <w:left w:val="single" w:sz="6" w:space="0" w:color="000000"/>
              <w:bottom w:val="single" w:sz="6" w:space="0" w:color="000000"/>
            </w:tcBorders>
            <w:shd w:val="clear" w:color="auto" w:fill="auto"/>
            <w:vAlign w:val="center"/>
          </w:tcPr>
          <w:p w:rsidR="00002035" w:rsidRPr="009C63F4" w:rsidRDefault="00002035" w:rsidP="005A6F57">
            <w:pPr>
              <w:snapToGrid w:val="0"/>
              <w:jc w:val="center"/>
              <w:rPr>
                <w:b/>
                <w:bCs/>
                <w:sz w:val="24"/>
                <w:szCs w:val="24"/>
                <w:lang w:val="uk-UA"/>
              </w:rPr>
            </w:pPr>
            <w:r w:rsidRPr="009C63F4">
              <w:rPr>
                <w:b/>
                <w:bCs/>
                <w:sz w:val="24"/>
                <w:szCs w:val="24"/>
                <w:lang w:val="uk-UA"/>
              </w:rPr>
              <w:t>Найменування товару</w:t>
            </w:r>
          </w:p>
        </w:tc>
        <w:tc>
          <w:tcPr>
            <w:tcW w:w="3135" w:type="dxa"/>
            <w:tcBorders>
              <w:top w:val="single" w:sz="6" w:space="0" w:color="000000"/>
              <w:left w:val="single" w:sz="6" w:space="0" w:color="000000"/>
              <w:bottom w:val="single" w:sz="6" w:space="0" w:color="000000"/>
              <w:right w:val="single" w:sz="6" w:space="0" w:color="000000"/>
            </w:tcBorders>
            <w:vAlign w:val="center"/>
          </w:tcPr>
          <w:p w:rsidR="00002035" w:rsidRPr="009C63F4" w:rsidRDefault="00002035" w:rsidP="005A6F57">
            <w:pPr>
              <w:snapToGrid w:val="0"/>
              <w:jc w:val="center"/>
              <w:rPr>
                <w:b/>
                <w:bCs/>
                <w:sz w:val="24"/>
                <w:szCs w:val="24"/>
                <w:lang w:val="uk-UA"/>
              </w:rPr>
            </w:pPr>
            <w:r w:rsidRPr="009C63F4">
              <w:rPr>
                <w:b/>
                <w:bCs/>
                <w:sz w:val="24"/>
                <w:szCs w:val="24"/>
                <w:lang w:val="uk-UA"/>
              </w:rPr>
              <w:t>Характеристика</w:t>
            </w:r>
          </w:p>
        </w:tc>
        <w:tc>
          <w:tcPr>
            <w:tcW w:w="1254" w:type="dxa"/>
            <w:tcBorders>
              <w:top w:val="single" w:sz="6" w:space="0" w:color="000000"/>
              <w:left w:val="single" w:sz="6" w:space="0" w:color="000000"/>
              <w:bottom w:val="single" w:sz="6" w:space="0" w:color="000000"/>
              <w:right w:val="single" w:sz="4" w:space="0" w:color="auto"/>
            </w:tcBorders>
            <w:shd w:val="clear" w:color="auto" w:fill="auto"/>
            <w:vAlign w:val="center"/>
          </w:tcPr>
          <w:p w:rsidR="00002035" w:rsidRPr="009C63F4" w:rsidRDefault="00002035" w:rsidP="005A6F57">
            <w:pPr>
              <w:snapToGrid w:val="0"/>
              <w:jc w:val="center"/>
              <w:rPr>
                <w:b/>
                <w:bCs/>
                <w:sz w:val="24"/>
                <w:szCs w:val="24"/>
                <w:lang w:val="uk-UA"/>
              </w:rPr>
            </w:pPr>
            <w:r w:rsidRPr="009C63F4">
              <w:rPr>
                <w:b/>
                <w:bCs/>
                <w:sz w:val="24"/>
                <w:szCs w:val="24"/>
                <w:lang w:val="uk-UA"/>
              </w:rPr>
              <w:t xml:space="preserve">Од. </w:t>
            </w:r>
            <w:proofErr w:type="spellStart"/>
            <w:r w:rsidRPr="009C63F4">
              <w:rPr>
                <w:b/>
                <w:bCs/>
                <w:sz w:val="24"/>
                <w:szCs w:val="24"/>
                <w:lang w:val="uk-UA"/>
              </w:rPr>
              <w:t>Вим</w:t>
            </w:r>
            <w:proofErr w:type="spellEnd"/>
            <w:r w:rsidRPr="009C63F4">
              <w:rPr>
                <w:b/>
                <w:bCs/>
                <w:sz w:val="24"/>
                <w:szCs w:val="24"/>
                <w:lang w:val="uk-UA"/>
              </w:rPr>
              <w:t>.</w:t>
            </w:r>
          </w:p>
        </w:tc>
        <w:tc>
          <w:tcPr>
            <w:tcW w:w="1567" w:type="dxa"/>
            <w:tcBorders>
              <w:top w:val="single" w:sz="6" w:space="0" w:color="000000"/>
              <w:left w:val="single" w:sz="4" w:space="0" w:color="auto"/>
              <w:bottom w:val="single" w:sz="6" w:space="0" w:color="000000"/>
              <w:right w:val="single" w:sz="4" w:space="0" w:color="auto"/>
            </w:tcBorders>
            <w:shd w:val="clear" w:color="auto" w:fill="auto"/>
            <w:vAlign w:val="center"/>
          </w:tcPr>
          <w:p w:rsidR="00002035" w:rsidRPr="009C63F4" w:rsidRDefault="00002035" w:rsidP="005A6F57">
            <w:pPr>
              <w:snapToGrid w:val="0"/>
              <w:jc w:val="center"/>
              <w:rPr>
                <w:b/>
                <w:bCs/>
                <w:sz w:val="24"/>
                <w:szCs w:val="24"/>
                <w:lang w:val="uk-UA"/>
              </w:rPr>
            </w:pPr>
            <w:proofErr w:type="spellStart"/>
            <w:r w:rsidRPr="009C63F4">
              <w:rPr>
                <w:b/>
                <w:bCs/>
                <w:sz w:val="24"/>
                <w:szCs w:val="24"/>
                <w:lang w:val="uk-UA"/>
              </w:rPr>
              <w:t>Кіл-ть</w:t>
            </w:r>
            <w:proofErr w:type="spellEnd"/>
          </w:p>
        </w:tc>
      </w:tr>
      <w:tr w:rsidR="00002035" w:rsidRPr="009C63F4" w:rsidTr="005A6F57">
        <w:trPr>
          <w:trHeight w:val="297"/>
        </w:trPr>
        <w:tc>
          <w:tcPr>
            <w:tcW w:w="941" w:type="dxa"/>
            <w:tcBorders>
              <w:top w:val="single" w:sz="6" w:space="0" w:color="000000"/>
              <w:left w:val="single" w:sz="6" w:space="0" w:color="000000"/>
              <w:bottom w:val="single" w:sz="6" w:space="0" w:color="000000"/>
            </w:tcBorders>
            <w:vAlign w:val="center"/>
          </w:tcPr>
          <w:p w:rsidR="00002035" w:rsidRPr="00FC0413" w:rsidRDefault="00002035" w:rsidP="005A6F57">
            <w:pPr>
              <w:snapToGrid w:val="0"/>
              <w:rPr>
                <w:bCs/>
                <w:sz w:val="24"/>
                <w:szCs w:val="24"/>
                <w:highlight w:val="yellow"/>
                <w:lang w:val="uk-UA"/>
              </w:rPr>
            </w:pPr>
            <w:r w:rsidRPr="00002035">
              <w:rPr>
                <w:bCs/>
                <w:sz w:val="24"/>
                <w:szCs w:val="24"/>
                <w:lang w:val="uk-UA"/>
              </w:rPr>
              <w:t>1.</w:t>
            </w:r>
          </w:p>
        </w:tc>
        <w:tc>
          <w:tcPr>
            <w:tcW w:w="2665" w:type="dxa"/>
            <w:tcBorders>
              <w:top w:val="single" w:sz="6" w:space="0" w:color="000000"/>
              <w:left w:val="single" w:sz="6" w:space="0" w:color="000000"/>
              <w:bottom w:val="single" w:sz="6" w:space="0" w:color="000000"/>
            </w:tcBorders>
            <w:shd w:val="clear" w:color="auto" w:fill="auto"/>
            <w:vAlign w:val="center"/>
          </w:tcPr>
          <w:p w:rsidR="00002035" w:rsidRPr="00FC0413" w:rsidRDefault="00002035" w:rsidP="005A6F57">
            <w:pPr>
              <w:snapToGrid w:val="0"/>
              <w:rPr>
                <w:bCs/>
                <w:sz w:val="24"/>
                <w:szCs w:val="24"/>
                <w:highlight w:val="yellow"/>
                <w:lang w:val="uk-UA"/>
              </w:rPr>
            </w:pPr>
            <w:r w:rsidRPr="00002035">
              <w:rPr>
                <w:sz w:val="24"/>
                <w:szCs w:val="24"/>
                <w:lang w:val="uk-UA"/>
              </w:rPr>
              <w:t>Бензин А-95</w:t>
            </w:r>
          </w:p>
        </w:tc>
        <w:tc>
          <w:tcPr>
            <w:tcW w:w="3135" w:type="dxa"/>
            <w:tcBorders>
              <w:top w:val="single" w:sz="6" w:space="0" w:color="000000"/>
              <w:left w:val="single" w:sz="6" w:space="0" w:color="000000"/>
              <w:bottom w:val="single" w:sz="6" w:space="0" w:color="000000"/>
              <w:right w:val="single" w:sz="6" w:space="0" w:color="000000"/>
            </w:tcBorders>
            <w:vAlign w:val="center"/>
          </w:tcPr>
          <w:p w:rsidR="00002035" w:rsidRPr="00FC0413" w:rsidRDefault="00002035" w:rsidP="005A6F57">
            <w:pPr>
              <w:snapToGrid w:val="0"/>
              <w:jc w:val="center"/>
              <w:rPr>
                <w:bCs/>
                <w:sz w:val="24"/>
                <w:szCs w:val="24"/>
                <w:highlight w:val="yellow"/>
                <w:lang w:val="uk-UA"/>
              </w:rPr>
            </w:pPr>
            <w:r w:rsidRPr="00002035">
              <w:rPr>
                <w:sz w:val="24"/>
                <w:szCs w:val="24"/>
                <w:lang w:val="uk-UA"/>
              </w:rPr>
              <w:t>Відповідність ДСТУ 7687:2015</w:t>
            </w:r>
          </w:p>
        </w:tc>
        <w:tc>
          <w:tcPr>
            <w:tcW w:w="1254" w:type="dxa"/>
            <w:tcBorders>
              <w:top w:val="single" w:sz="6" w:space="0" w:color="000000"/>
              <w:left w:val="single" w:sz="6" w:space="0" w:color="000000"/>
              <w:bottom w:val="single" w:sz="6" w:space="0" w:color="000000"/>
              <w:right w:val="single" w:sz="4" w:space="0" w:color="auto"/>
            </w:tcBorders>
            <w:shd w:val="clear" w:color="auto" w:fill="auto"/>
            <w:vAlign w:val="center"/>
          </w:tcPr>
          <w:p w:rsidR="00002035" w:rsidRPr="00FC0413" w:rsidRDefault="00002035" w:rsidP="005A6F57">
            <w:pPr>
              <w:snapToGrid w:val="0"/>
              <w:jc w:val="center"/>
              <w:rPr>
                <w:bCs/>
                <w:sz w:val="24"/>
                <w:szCs w:val="24"/>
                <w:highlight w:val="yellow"/>
                <w:lang w:val="uk-UA"/>
              </w:rPr>
            </w:pPr>
            <w:r w:rsidRPr="00002035">
              <w:rPr>
                <w:bCs/>
                <w:sz w:val="24"/>
                <w:szCs w:val="24"/>
                <w:lang w:val="uk-UA"/>
              </w:rPr>
              <w:t>л</w:t>
            </w:r>
          </w:p>
        </w:tc>
        <w:tc>
          <w:tcPr>
            <w:tcW w:w="1567" w:type="dxa"/>
            <w:tcBorders>
              <w:top w:val="single" w:sz="6" w:space="0" w:color="000000"/>
              <w:left w:val="single" w:sz="4" w:space="0" w:color="auto"/>
              <w:bottom w:val="single" w:sz="6" w:space="0" w:color="000000"/>
              <w:right w:val="single" w:sz="4" w:space="0" w:color="auto"/>
            </w:tcBorders>
            <w:shd w:val="clear" w:color="auto" w:fill="auto"/>
            <w:vAlign w:val="center"/>
          </w:tcPr>
          <w:p w:rsidR="00002035" w:rsidRPr="00FC0413" w:rsidRDefault="00002035" w:rsidP="005A6F57">
            <w:pPr>
              <w:snapToGrid w:val="0"/>
              <w:jc w:val="center"/>
              <w:rPr>
                <w:bCs/>
                <w:sz w:val="24"/>
                <w:szCs w:val="24"/>
                <w:highlight w:val="yellow"/>
                <w:lang w:val="uk-UA"/>
              </w:rPr>
            </w:pPr>
            <w:r w:rsidRPr="00002035">
              <w:rPr>
                <w:bCs/>
                <w:sz w:val="24"/>
                <w:szCs w:val="24"/>
                <w:lang w:val="uk-UA"/>
              </w:rPr>
              <w:t>4000</w:t>
            </w:r>
          </w:p>
        </w:tc>
      </w:tr>
    </w:tbl>
    <w:p w:rsidR="00FD4741" w:rsidRPr="00FA57C8" w:rsidRDefault="00FD4741" w:rsidP="00FD4741">
      <w:pPr>
        <w:jc w:val="center"/>
        <w:rPr>
          <w:rFonts w:eastAsia="Calibri"/>
          <w:b/>
          <w:color w:val="auto"/>
          <w:kern w:val="0"/>
          <w:sz w:val="24"/>
          <w:szCs w:val="24"/>
          <w:lang w:val="uk-UA" w:eastAsia="ru-RU"/>
        </w:rPr>
      </w:pPr>
    </w:p>
    <w:p w:rsidR="00002035" w:rsidRDefault="00002035" w:rsidP="00FD4741">
      <w:pPr>
        <w:tabs>
          <w:tab w:val="left" w:pos="735"/>
          <w:tab w:val="center" w:pos="4677"/>
        </w:tabs>
        <w:autoSpaceDE w:val="0"/>
        <w:autoSpaceDN w:val="0"/>
        <w:adjustRightInd w:val="0"/>
        <w:rPr>
          <w:sz w:val="24"/>
          <w:szCs w:val="24"/>
          <w:lang w:val="uk-UA"/>
        </w:rPr>
      </w:pPr>
    </w:p>
    <w:p w:rsidR="00FD4741" w:rsidRPr="00361766" w:rsidRDefault="00FD4741" w:rsidP="00FD4741">
      <w:pPr>
        <w:tabs>
          <w:tab w:val="left" w:pos="735"/>
          <w:tab w:val="center" w:pos="4677"/>
        </w:tabs>
        <w:autoSpaceDE w:val="0"/>
        <w:autoSpaceDN w:val="0"/>
        <w:adjustRightInd w:val="0"/>
        <w:rPr>
          <w:rFonts w:eastAsia="Arial"/>
          <w:sz w:val="24"/>
          <w:szCs w:val="24"/>
          <w:lang w:val="uk-UA"/>
        </w:rPr>
      </w:pPr>
      <w:r w:rsidRPr="00361766">
        <w:rPr>
          <w:sz w:val="24"/>
          <w:szCs w:val="24"/>
          <w:lang w:val="uk-UA"/>
        </w:rPr>
        <w:t>1</w:t>
      </w:r>
      <w:r>
        <w:rPr>
          <w:sz w:val="24"/>
          <w:szCs w:val="24"/>
          <w:lang w:val="uk-UA"/>
        </w:rPr>
        <w:t xml:space="preserve">. Учасники </w:t>
      </w:r>
      <w:r w:rsidRPr="00361766">
        <w:rPr>
          <w:sz w:val="24"/>
          <w:szCs w:val="24"/>
          <w:lang w:val="uk-UA"/>
        </w:rPr>
        <w:t xml:space="preserve">повинні </w:t>
      </w:r>
      <w:proofErr w:type="spellStart"/>
      <w:r>
        <w:rPr>
          <w:sz w:val="24"/>
          <w:szCs w:val="24"/>
          <w:lang w:val="uk-UA"/>
        </w:rPr>
        <w:t>запропоновати</w:t>
      </w:r>
      <w:proofErr w:type="spellEnd"/>
      <w:r>
        <w:rPr>
          <w:sz w:val="24"/>
          <w:szCs w:val="24"/>
          <w:lang w:val="uk-UA"/>
        </w:rPr>
        <w:t xml:space="preserve"> товар, який відповідає </w:t>
      </w:r>
      <w:r w:rsidRPr="00361766">
        <w:rPr>
          <w:sz w:val="24"/>
          <w:szCs w:val="24"/>
          <w:lang w:val="uk-UA"/>
        </w:rPr>
        <w:t>технічним, якісним, кількісним та інши</w:t>
      </w:r>
      <w:r>
        <w:rPr>
          <w:sz w:val="24"/>
          <w:szCs w:val="24"/>
          <w:lang w:val="uk-UA"/>
        </w:rPr>
        <w:t>м вимогам до предмета закупівлі.</w:t>
      </w:r>
    </w:p>
    <w:p w:rsidR="00FD4741" w:rsidRPr="00361766" w:rsidRDefault="00FD4741" w:rsidP="00FD4741">
      <w:pPr>
        <w:tabs>
          <w:tab w:val="left" w:pos="735"/>
          <w:tab w:val="center" w:pos="4677"/>
        </w:tabs>
        <w:autoSpaceDE w:val="0"/>
        <w:autoSpaceDN w:val="0"/>
        <w:adjustRightInd w:val="0"/>
        <w:rPr>
          <w:sz w:val="24"/>
          <w:szCs w:val="24"/>
          <w:lang w:val="uk-UA"/>
        </w:rPr>
      </w:pPr>
      <w:r w:rsidRPr="00361766">
        <w:rPr>
          <w:sz w:val="24"/>
          <w:szCs w:val="24"/>
          <w:lang w:val="uk-UA"/>
        </w:rPr>
        <w:t>2. Товар повинен відповідати діючим державним стандартам (ДСТУ).</w:t>
      </w:r>
    </w:p>
    <w:p w:rsidR="009C63F4" w:rsidRDefault="00FD4741" w:rsidP="00FD4741">
      <w:pPr>
        <w:tabs>
          <w:tab w:val="left" w:pos="735"/>
          <w:tab w:val="center" w:pos="4677"/>
        </w:tabs>
        <w:autoSpaceDE w:val="0"/>
        <w:autoSpaceDN w:val="0"/>
        <w:adjustRightInd w:val="0"/>
        <w:rPr>
          <w:sz w:val="24"/>
          <w:szCs w:val="24"/>
          <w:lang w:val="uk-UA" w:eastAsia="en-US"/>
        </w:rPr>
      </w:pPr>
      <w:r w:rsidRPr="00361766">
        <w:rPr>
          <w:sz w:val="24"/>
          <w:szCs w:val="24"/>
          <w:lang w:val="uk-UA"/>
        </w:rPr>
        <w:t xml:space="preserve">3. </w:t>
      </w:r>
      <w:r w:rsidRPr="00361766">
        <w:rPr>
          <w:bCs/>
          <w:sz w:val="24"/>
          <w:szCs w:val="24"/>
          <w:lang w:val="uk-UA"/>
        </w:rPr>
        <w:t xml:space="preserve">Заправка автомобілів буде здійснюватися по </w:t>
      </w:r>
      <w:proofErr w:type="spellStart"/>
      <w:r w:rsidRPr="00361766">
        <w:rPr>
          <w:bCs/>
          <w:sz w:val="24"/>
          <w:szCs w:val="24"/>
          <w:lang w:val="uk-UA"/>
        </w:rPr>
        <w:t>смарт-картках</w:t>
      </w:r>
      <w:proofErr w:type="spellEnd"/>
      <w:r w:rsidRPr="00361766">
        <w:rPr>
          <w:bCs/>
          <w:sz w:val="24"/>
          <w:szCs w:val="24"/>
          <w:lang w:val="uk-UA"/>
        </w:rPr>
        <w:t xml:space="preserve"> або скетч-картках (талонах). </w:t>
      </w:r>
      <w:r w:rsidRPr="00361766">
        <w:rPr>
          <w:sz w:val="24"/>
          <w:szCs w:val="24"/>
          <w:lang w:val="uk-UA" w:eastAsia="en-US"/>
        </w:rPr>
        <w:t>Термін дії талонів (</w:t>
      </w:r>
      <w:r w:rsidRPr="00361766">
        <w:rPr>
          <w:sz w:val="24"/>
          <w:szCs w:val="24"/>
          <w:lang w:val="uk-UA"/>
        </w:rPr>
        <w:t xml:space="preserve">скетч-карток, </w:t>
      </w:r>
      <w:proofErr w:type="spellStart"/>
      <w:r w:rsidRPr="00361766">
        <w:rPr>
          <w:bCs/>
          <w:sz w:val="24"/>
          <w:szCs w:val="24"/>
          <w:lang w:val="uk-UA"/>
        </w:rPr>
        <w:t>смарт-карток</w:t>
      </w:r>
      <w:proofErr w:type="spellEnd"/>
      <w:r w:rsidRPr="00361766">
        <w:rPr>
          <w:sz w:val="24"/>
          <w:szCs w:val="24"/>
          <w:lang w:val="uk-UA"/>
        </w:rPr>
        <w:t>)</w:t>
      </w:r>
      <w:r w:rsidRPr="00361766">
        <w:rPr>
          <w:sz w:val="24"/>
          <w:szCs w:val="24"/>
          <w:lang w:val="uk-UA" w:eastAsia="en-US"/>
        </w:rPr>
        <w:t xml:space="preserve"> на паливо повинен бути не менше </w:t>
      </w:r>
      <w:r w:rsidR="009C63F4" w:rsidRPr="009C63F4">
        <w:rPr>
          <w:sz w:val="24"/>
          <w:szCs w:val="24"/>
          <w:lang w:val="uk-UA" w:eastAsia="en-US"/>
        </w:rPr>
        <w:t>90 календарних днів з часу отримання талонів.</w:t>
      </w:r>
    </w:p>
    <w:p w:rsidR="00FD4741" w:rsidRPr="00361766" w:rsidRDefault="00430789" w:rsidP="00FD4741">
      <w:pPr>
        <w:tabs>
          <w:tab w:val="left" w:pos="735"/>
          <w:tab w:val="center" w:pos="4677"/>
        </w:tabs>
        <w:autoSpaceDE w:val="0"/>
        <w:autoSpaceDN w:val="0"/>
        <w:adjustRightInd w:val="0"/>
        <w:rPr>
          <w:sz w:val="24"/>
          <w:szCs w:val="24"/>
          <w:lang w:val="uk-UA"/>
        </w:rPr>
      </w:pPr>
      <w:r>
        <w:rPr>
          <w:sz w:val="24"/>
          <w:szCs w:val="24"/>
          <w:lang w:val="uk-UA"/>
        </w:rPr>
        <w:t>4</w:t>
      </w:r>
      <w:r w:rsidR="00FD4741" w:rsidRPr="00361766">
        <w:rPr>
          <w:sz w:val="24"/>
          <w:szCs w:val="24"/>
          <w:lang w:val="uk-UA"/>
        </w:rPr>
        <w:t xml:space="preserve">. </w:t>
      </w:r>
      <w:proofErr w:type="spellStart"/>
      <w:r w:rsidR="00FD4741" w:rsidRPr="00361766">
        <w:rPr>
          <w:sz w:val="24"/>
          <w:szCs w:val="24"/>
          <w:lang w:val="uk-UA"/>
        </w:rPr>
        <w:t>Смарт-картки</w:t>
      </w:r>
      <w:proofErr w:type="spellEnd"/>
      <w:r w:rsidR="00FD4741" w:rsidRPr="00361766">
        <w:rPr>
          <w:sz w:val="24"/>
          <w:szCs w:val="24"/>
          <w:lang w:val="uk-UA"/>
        </w:rPr>
        <w:t xml:space="preserve"> або скетч-картки (талони) повинні бути дійсні на всій території України.</w:t>
      </w:r>
    </w:p>
    <w:p w:rsidR="00FC0413" w:rsidRDefault="00430789" w:rsidP="00430789">
      <w:pPr>
        <w:tabs>
          <w:tab w:val="left" w:pos="735"/>
          <w:tab w:val="center" w:pos="4677"/>
        </w:tabs>
        <w:autoSpaceDE w:val="0"/>
        <w:autoSpaceDN w:val="0"/>
        <w:adjustRightInd w:val="0"/>
        <w:rPr>
          <w:sz w:val="24"/>
          <w:szCs w:val="24"/>
          <w:lang w:val="uk-UA"/>
        </w:rPr>
      </w:pPr>
      <w:r>
        <w:rPr>
          <w:sz w:val="24"/>
          <w:szCs w:val="24"/>
          <w:lang w:val="uk-UA"/>
        </w:rPr>
        <w:t>5</w:t>
      </w:r>
      <w:r w:rsidR="00FD4741" w:rsidRPr="00361766">
        <w:rPr>
          <w:sz w:val="24"/>
          <w:szCs w:val="24"/>
          <w:lang w:val="uk-UA"/>
        </w:rPr>
        <w:t xml:space="preserve">. Спецтранспорт Замовника здійснює робочі маршрути в межах </w:t>
      </w:r>
      <w:r w:rsidR="00FC0413">
        <w:rPr>
          <w:sz w:val="24"/>
          <w:szCs w:val="24"/>
          <w:lang w:val="uk-UA"/>
        </w:rPr>
        <w:t>Львівської обл.,</w:t>
      </w:r>
      <w:r w:rsidR="00FD4741" w:rsidRPr="00361766">
        <w:rPr>
          <w:sz w:val="24"/>
          <w:szCs w:val="24"/>
          <w:lang w:val="uk-UA"/>
        </w:rPr>
        <w:t xml:space="preserve">м. </w:t>
      </w:r>
      <w:r w:rsidR="00FC0413">
        <w:rPr>
          <w:sz w:val="24"/>
          <w:szCs w:val="24"/>
          <w:lang w:val="uk-UA"/>
        </w:rPr>
        <w:t>Золочева</w:t>
      </w:r>
      <w:r w:rsidR="00FD4741" w:rsidRPr="00361766">
        <w:rPr>
          <w:sz w:val="24"/>
          <w:szCs w:val="24"/>
          <w:lang w:val="uk-UA"/>
        </w:rPr>
        <w:t xml:space="preserve">, відповідно в учасника має бути обов’язкова наявність </w:t>
      </w:r>
      <w:r w:rsidR="00791435" w:rsidRPr="00002035">
        <w:rPr>
          <w:sz w:val="24"/>
          <w:szCs w:val="24"/>
          <w:lang w:val="uk-UA"/>
        </w:rPr>
        <w:t>не менше 1</w:t>
      </w:r>
      <w:r w:rsidR="00FD4741" w:rsidRPr="00002035">
        <w:rPr>
          <w:sz w:val="24"/>
          <w:szCs w:val="24"/>
          <w:lang w:val="uk-UA"/>
        </w:rPr>
        <w:t xml:space="preserve"> АЗС /чи</w:t>
      </w:r>
      <w:r w:rsidR="00FD4741">
        <w:rPr>
          <w:sz w:val="24"/>
          <w:szCs w:val="24"/>
          <w:lang w:val="uk-UA"/>
        </w:rPr>
        <w:t xml:space="preserve"> АЗС партнера у </w:t>
      </w:r>
      <w:r w:rsidR="00FC0413">
        <w:rPr>
          <w:sz w:val="24"/>
          <w:szCs w:val="24"/>
          <w:lang w:val="uk-UA"/>
        </w:rPr>
        <w:t xml:space="preserve"> </w:t>
      </w:r>
    </w:p>
    <w:p w:rsidR="00430789" w:rsidRPr="00002035" w:rsidRDefault="00FD4741" w:rsidP="00002035">
      <w:pPr>
        <w:tabs>
          <w:tab w:val="left" w:pos="735"/>
          <w:tab w:val="center" w:pos="4677"/>
        </w:tabs>
        <w:autoSpaceDE w:val="0"/>
        <w:autoSpaceDN w:val="0"/>
        <w:adjustRightInd w:val="0"/>
        <w:rPr>
          <w:sz w:val="24"/>
          <w:szCs w:val="24"/>
          <w:lang w:val="uk-UA"/>
        </w:rPr>
      </w:pPr>
      <w:r>
        <w:rPr>
          <w:sz w:val="24"/>
          <w:szCs w:val="24"/>
          <w:lang w:val="uk-UA"/>
        </w:rPr>
        <w:t xml:space="preserve">м. </w:t>
      </w:r>
      <w:r w:rsidR="00FC0413">
        <w:rPr>
          <w:sz w:val="24"/>
          <w:szCs w:val="24"/>
          <w:lang w:val="uk-UA"/>
        </w:rPr>
        <w:t>Золочів</w:t>
      </w:r>
      <w:r>
        <w:rPr>
          <w:sz w:val="24"/>
          <w:szCs w:val="24"/>
          <w:lang w:val="uk-UA"/>
        </w:rPr>
        <w:t xml:space="preserve">, про що учасник надає письмове </w:t>
      </w:r>
      <w:r w:rsidRPr="00361766">
        <w:rPr>
          <w:sz w:val="24"/>
          <w:szCs w:val="24"/>
          <w:lang w:val="uk-UA"/>
        </w:rPr>
        <w:t>підтвердження</w:t>
      </w:r>
      <w:r>
        <w:rPr>
          <w:sz w:val="24"/>
          <w:szCs w:val="24"/>
          <w:lang w:val="uk-UA"/>
        </w:rPr>
        <w:t xml:space="preserve"> у складі пропозиції</w:t>
      </w:r>
      <w:r w:rsidRPr="00361766">
        <w:rPr>
          <w:sz w:val="24"/>
          <w:szCs w:val="24"/>
          <w:lang w:val="uk-UA"/>
        </w:rPr>
        <w:t>.</w:t>
      </w:r>
    </w:p>
    <w:p w:rsidR="00430789" w:rsidRPr="00430789" w:rsidRDefault="00002035" w:rsidP="00430789">
      <w:pPr>
        <w:rPr>
          <w:rFonts w:eastAsia="Calibri"/>
          <w:color w:val="auto"/>
          <w:kern w:val="0"/>
          <w:sz w:val="24"/>
          <w:szCs w:val="24"/>
          <w:lang w:val="uk-UA" w:eastAsia="ru-RU"/>
        </w:rPr>
      </w:pPr>
      <w:r>
        <w:rPr>
          <w:rFonts w:eastAsia="Calibri"/>
          <w:color w:val="auto"/>
          <w:kern w:val="0"/>
          <w:sz w:val="24"/>
          <w:szCs w:val="24"/>
          <w:lang w:val="uk-UA" w:eastAsia="ru-RU"/>
        </w:rPr>
        <w:t>6</w:t>
      </w:r>
      <w:r w:rsidR="00430789" w:rsidRPr="00430789">
        <w:rPr>
          <w:rFonts w:eastAsia="Calibri"/>
          <w:color w:val="auto"/>
          <w:kern w:val="0"/>
          <w:sz w:val="24"/>
          <w:szCs w:val="24"/>
          <w:lang w:val="uk-UA" w:eastAsia="ru-RU"/>
        </w:rPr>
        <w:t>. Учасник у складі пропозиції нада</w:t>
      </w:r>
      <w:r w:rsidR="00430789">
        <w:rPr>
          <w:rFonts w:eastAsia="Calibri"/>
          <w:color w:val="auto"/>
          <w:kern w:val="0"/>
          <w:sz w:val="24"/>
          <w:szCs w:val="24"/>
          <w:lang w:val="uk-UA" w:eastAsia="ru-RU"/>
        </w:rPr>
        <w:t xml:space="preserve">є сканований оригінал документу </w:t>
      </w:r>
      <w:r w:rsidR="00430789" w:rsidRPr="00430789">
        <w:rPr>
          <w:rFonts w:eastAsia="Calibri"/>
          <w:color w:val="auto"/>
          <w:kern w:val="0"/>
          <w:sz w:val="24"/>
          <w:szCs w:val="24"/>
          <w:lang w:val="uk-UA" w:eastAsia="ru-RU"/>
        </w:rPr>
        <w:t>(сертифікат тощо), який згідно з ДСТУ</w:t>
      </w:r>
      <w:r w:rsidR="00430789">
        <w:rPr>
          <w:rFonts w:eastAsia="Calibri"/>
          <w:color w:val="auto"/>
          <w:kern w:val="0"/>
          <w:sz w:val="24"/>
          <w:szCs w:val="24"/>
          <w:lang w:val="uk-UA" w:eastAsia="ru-RU"/>
        </w:rPr>
        <w:t xml:space="preserve"> 9001:2015 (ISO 9001:2015, IDT) «Система управління якістю» </w:t>
      </w:r>
      <w:r w:rsidR="00430789" w:rsidRPr="00430789">
        <w:rPr>
          <w:rFonts w:eastAsia="Calibri"/>
          <w:color w:val="auto"/>
          <w:kern w:val="0"/>
          <w:sz w:val="24"/>
          <w:szCs w:val="24"/>
          <w:lang w:val="uk-UA" w:eastAsia="ru-RU"/>
        </w:rPr>
        <w:t>п</w:t>
      </w:r>
      <w:r w:rsidR="00430789">
        <w:rPr>
          <w:rFonts w:eastAsia="Calibri"/>
          <w:color w:val="auto"/>
          <w:kern w:val="0"/>
          <w:sz w:val="24"/>
          <w:szCs w:val="24"/>
          <w:lang w:val="uk-UA" w:eastAsia="ru-RU"/>
        </w:rPr>
        <w:t xml:space="preserve">ідтверджує впровадження системи </w:t>
      </w:r>
      <w:r w:rsidR="00430789" w:rsidRPr="00430789">
        <w:rPr>
          <w:rFonts w:eastAsia="Calibri"/>
          <w:color w:val="auto"/>
          <w:kern w:val="0"/>
          <w:sz w:val="24"/>
          <w:szCs w:val="24"/>
          <w:lang w:val="uk-UA" w:eastAsia="ru-RU"/>
        </w:rPr>
        <w:t>управління якістю в Учасника, як суб’</w:t>
      </w:r>
      <w:r w:rsidR="00430789">
        <w:rPr>
          <w:rFonts w:eastAsia="Calibri"/>
          <w:color w:val="auto"/>
          <w:kern w:val="0"/>
          <w:sz w:val="24"/>
          <w:szCs w:val="24"/>
          <w:lang w:val="uk-UA" w:eastAsia="ru-RU"/>
        </w:rPr>
        <w:t xml:space="preserve">єкта господарювання — юридичної </w:t>
      </w:r>
      <w:r w:rsidR="00430789" w:rsidRPr="00430789">
        <w:rPr>
          <w:rFonts w:eastAsia="Calibri"/>
          <w:color w:val="auto"/>
          <w:kern w:val="0"/>
          <w:sz w:val="24"/>
          <w:szCs w:val="24"/>
          <w:lang w:val="uk-UA" w:eastAsia="ru-RU"/>
        </w:rPr>
        <w:t>особи стосовно торгівлі (оптової чи роздрібної) пальним (</w:t>
      </w:r>
      <w:r w:rsidR="00430789">
        <w:rPr>
          <w:rFonts w:eastAsia="Calibri"/>
          <w:color w:val="auto"/>
          <w:kern w:val="0"/>
          <w:sz w:val="24"/>
          <w:szCs w:val="24"/>
          <w:lang w:val="uk-UA" w:eastAsia="ru-RU"/>
        </w:rPr>
        <w:t xml:space="preserve">паливом), </w:t>
      </w:r>
      <w:r w:rsidR="00430789" w:rsidRPr="00430789">
        <w:rPr>
          <w:rFonts w:eastAsia="Calibri"/>
          <w:color w:val="auto"/>
          <w:kern w:val="0"/>
          <w:sz w:val="24"/>
          <w:szCs w:val="24"/>
          <w:lang w:val="uk-UA" w:eastAsia="ru-RU"/>
        </w:rPr>
        <w:t xml:space="preserve">виданий акредитованим уповноваженим </w:t>
      </w:r>
      <w:r w:rsidR="00430789">
        <w:rPr>
          <w:rFonts w:eastAsia="Calibri"/>
          <w:color w:val="auto"/>
          <w:kern w:val="0"/>
          <w:sz w:val="24"/>
          <w:szCs w:val="24"/>
          <w:lang w:val="uk-UA" w:eastAsia="ru-RU"/>
        </w:rPr>
        <w:t xml:space="preserve">органом у сфері сертифікації, а </w:t>
      </w:r>
      <w:r w:rsidR="00430789" w:rsidRPr="00430789">
        <w:rPr>
          <w:rFonts w:eastAsia="Calibri"/>
          <w:color w:val="auto"/>
          <w:kern w:val="0"/>
          <w:sz w:val="24"/>
          <w:szCs w:val="24"/>
          <w:lang w:val="uk-UA" w:eastAsia="ru-RU"/>
        </w:rPr>
        <w:t>також надає копію документу (атес</w:t>
      </w:r>
      <w:r w:rsidR="00430789">
        <w:rPr>
          <w:rFonts w:eastAsia="Calibri"/>
          <w:color w:val="auto"/>
          <w:kern w:val="0"/>
          <w:sz w:val="24"/>
          <w:szCs w:val="24"/>
          <w:lang w:val="uk-UA" w:eastAsia="ru-RU"/>
        </w:rPr>
        <w:t xml:space="preserve">тат про акредитацію тощо), який </w:t>
      </w:r>
      <w:r w:rsidR="00430789" w:rsidRPr="00430789">
        <w:rPr>
          <w:rFonts w:eastAsia="Calibri"/>
          <w:color w:val="auto"/>
          <w:kern w:val="0"/>
          <w:sz w:val="24"/>
          <w:szCs w:val="24"/>
          <w:lang w:val="uk-UA" w:eastAsia="ru-RU"/>
        </w:rPr>
        <w:t>підтверджує належну сферу акредитації такого органу з сертифікації.</w:t>
      </w:r>
    </w:p>
    <w:p w:rsidR="00430789" w:rsidRPr="00430789" w:rsidRDefault="00002035" w:rsidP="00430789">
      <w:pPr>
        <w:rPr>
          <w:rFonts w:eastAsia="Calibri"/>
          <w:color w:val="auto"/>
          <w:kern w:val="0"/>
          <w:sz w:val="24"/>
          <w:szCs w:val="24"/>
          <w:lang w:val="uk-UA" w:eastAsia="ru-RU"/>
        </w:rPr>
      </w:pPr>
      <w:r>
        <w:rPr>
          <w:rFonts w:eastAsia="Calibri"/>
          <w:color w:val="auto"/>
          <w:kern w:val="0"/>
          <w:sz w:val="24"/>
          <w:szCs w:val="24"/>
          <w:lang w:val="uk-UA" w:eastAsia="ru-RU"/>
        </w:rPr>
        <w:t>7</w:t>
      </w:r>
      <w:r w:rsidR="00430789" w:rsidRPr="00430789">
        <w:rPr>
          <w:rFonts w:eastAsia="Calibri"/>
          <w:color w:val="auto"/>
          <w:kern w:val="0"/>
          <w:sz w:val="24"/>
          <w:szCs w:val="24"/>
          <w:lang w:val="uk-UA" w:eastAsia="ru-RU"/>
        </w:rPr>
        <w:t>. Технічні, якісні характеристики предмета з</w:t>
      </w:r>
      <w:r w:rsidR="00430789">
        <w:rPr>
          <w:rFonts w:eastAsia="Calibri"/>
          <w:color w:val="auto"/>
          <w:kern w:val="0"/>
          <w:sz w:val="24"/>
          <w:szCs w:val="24"/>
          <w:lang w:val="uk-UA" w:eastAsia="ru-RU"/>
        </w:rPr>
        <w:t xml:space="preserve">акупівлі повинні відповідати </w:t>
      </w:r>
      <w:r w:rsidR="00430789" w:rsidRPr="00430789">
        <w:rPr>
          <w:rFonts w:eastAsia="Calibri"/>
          <w:color w:val="auto"/>
          <w:kern w:val="0"/>
          <w:sz w:val="24"/>
          <w:szCs w:val="24"/>
          <w:lang w:val="uk-UA" w:eastAsia="ru-RU"/>
        </w:rPr>
        <w:t>заходам із захисту довкілля. Докум</w:t>
      </w:r>
      <w:r w:rsidR="00430789">
        <w:rPr>
          <w:rFonts w:eastAsia="Calibri"/>
          <w:color w:val="auto"/>
          <w:kern w:val="0"/>
          <w:sz w:val="24"/>
          <w:szCs w:val="24"/>
          <w:lang w:val="uk-UA" w:eastAsia="ru-RU"/>
        </w:rPr>
        <w:t xml:space="preserve">ент що підтверджує впровадження </w:t>
      </w:r>
      <w:r w:rsidR="00430789" w:rsidRPr="00430789">
        <w:rPr>
          <w:rFonts w:eastAsia="Calibri"/>
          <w:color w:val="auto"/>
          <w:kern w:val="0"/>
          <w:sz w:val="24"/>
          <w:szCs w:val="24"/>
          <w:lang w:val="uk-UA" w:eastAsia="ru-RU"/>
        </w:rPr>
        <w:t>системи менеджменту екологічного упра</w:t>
      </w:r>
      <w:r w:rsidR="00430789">
        <w:rPr>
          <w:rFonts w:eastAsia="Calibri"/>
          <w:color w:val="auto"/>
          <w:kern w:val="0"/>
          <w:sz w:val="24"/>
          <w:szCs w:val="24"/>
          <w:lang w:val="uk-UA" w:eastAsia="ru-RU"/>
        </w:rPr>
        <w:t xml:space="preserve">вління впровадженої Учасником з </w:t>
      </w:r>
      <w:r w:rsidR="00430789" w:rsidRPr="00430789">
        <w:rPr>
          <w:rFonts w:eastAsia="Calibri"/>
          <w:color w:val="auto"/>
          <w:kern w:val="0"/>
          <w:sz w:val="24"/>
          <w:szCs w:val="24"/>
          <w:lang w:val="uk-UA" w:eastAsia="ru-RU"/>
        </w:rPr>
        <w:t>метою забезпечення захисту від техногенн</w:t>
      </w:r>
      <w:r w:rsidR="00430789">
        <w:rPr>
          <w:rFonts w:eastAsia="Calibri"/>
          <w:color w:val="auto"/>
          <w:kern w:val="0"/>
          <w:sz w:val="24"/>
          <w:szCs w:val="24"/>
          <w:lang w:val="uk-UA" w:eastAsia="ru-RU"/>
        </w:rPr>
        <w:t xml:space="preserve">их ризиків при поставці товару, </w:t>
      </w:r>
      <w:r w:rsidR="00430789" w:rsidRPr="00430789">
        <w:rPr>
          <w:rFonts w:eastAsia="Calibri"/>
          <w:color w:val="auto"/>
          <w:kern w:val="0"/>
          <w:sz w:val="24"/>
          <w:szCs w:val="24"/>
          <w:lang w:val="uk-UA" w:eastAsia="ru-RU"/>
        </w:rPr>
        <w:t>виданого акредитованим органом відповідно. до чинного законодавства</w:t>
      </w:r>
    </w:p>
    <w:p w:rsidR="00430789" w:rsidRPr="00430789" w:rsidRDefault="00430789" w:rsidP="00430789">
      <w:pPr>
        <w:rPr>
          <w:rFonts w:eastAsia="Calibri"/>
          <w:color w:val="auto"/>
          <w:kern w:val="0"/>
          <w:sz w:val="24"/>
          <w:szCs w:val="24"/>
          <w:lang w:val="uk-UA" w:eastAsia="ru-RU"/>
        </w:rPr>
      </w:pPr>
      <w:r w:rsidRPr="00430789">
        <w:rPr>
          <w:rFonts w:eastAsia="Calibri"/>
          <w:color w:val="auto"/>
          <w:kern w:val="0"/>
          <w:sz w:val="24"/>
          <w:szCs w:val="24"/>
          <w:lang w:val="uk-UA" w:eastAsia="ru-RU"/>
        </w:rPr>
        <w:t>України.</w:t>
      </w:r>
    </w:p>
    <w:p w:rsidR="00AD16C9" w:rsidRPr="000D0652" w:rsidRDefault="00AD16C9" w:rsidP="00DB2CE5">
      <w:pPr>
        <w:pStyle w:val="a5"/>
        <w:rPr>
          <w:rFonts w:ascii="Times New Roman" w:hAnsi="Times New Roman"/>
          <w:b/>
          <w:color w:val="000000"/>
          <w:sz w:val="24"/>
          <w:szCs w:val="24"/>
          <w:lang w:val="uk-UA"/>
        </w:rPr>
      </w:pPr>
    </w:p>
    <w:p w:rsidR="00384A91" w:rsidRPr="000D0652" w:rsidRDefault="00384A91" w:rsidP="00DB2CE5">
      <w:pPr>
        <w:pStyle w:val="a5"/>
        <w:rPr>
          <w:rFonts w:ascii="Times New Roman" w:hAnsi="Times New Roman"/>
          <w:b/>
          <w:color w:val="000000"/>
          <w:sz w:val="24"/>
          <w:szCs w:val="24"/>
          <w:lang w:val="uk-UA"/>
        </w:rPr>
      </w:pPr>
    </w:p>
    <w:p w:rsidR="00DB2CE5" w:rsidRPr="00AD16C9" w:rsidRDefault="00DB2CE5" w:rsidP="00DB2CE5">
      <w:pPr>
        <w:spacing w:line="240" w:lineRule="atLeast"/>
        <w:rPr>
          <w:i/>
          <w:color w:val="auto"/>
          <w:sz w:val="24"/>
          <w:szCs w:val="24"/>
          <w:lang w:val="uk-UA"/>
        </w:rPr>
      </w:pPr>
      <w:r w:rsidRPr="000D0652">
        <w:rPr>
          <w:i/>
          <w:color w:val="auto"/>
          <w:sz w:val="24"/>
          <w:szCs w:val="24"/>
          <w:lang w:val="uk-UA"/>
        </w:rPr>
        <w:t>Примітки: *Характеристики повинні відповідати або бути кращими за показники, наведені у даній таблиці.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випадку, якщо Учасником буде запропоновано «еквівалент» із іншими характеристиками, а ніж ті, які передбачені у даному додатку – учасник подає додатково порівняльну характеристику та обґрунтування того, що запропонований товар є кращим.</w:t>
      </w:r>
      <w:r w:rsidRPr="00AD16C9">
        <w:rPr>
          <w:i/>
          <w:color w:val="auto"/>
          <w:sz w:val="24"/>
          <w:szCs w:val="24"/>
          <w:lang w:val="uk-UA"/>
        </w:rPr>
        <w:t xml:space="preserve"> </w:t>
      </w:r>
    </w:p>
    <w:p w:rsidR="001947BC" w:rsidRPr="00AD16C9" w:rsidRDefault="001947BC" w:rsidP="00DB2CE5">
      <w:pPr>
        <w:jc w:val="center"/>
        <w:rPr>
          <w:rFonts w:eastAsia="Times New Roman"/>
          <w:b/>
          <w:i/>
          <w:kern w:val="0"/>
          <w:sz w:val="24"/>
          <w:szCs w:val="24"/>
          <w:lang w:val="uk-UA" w:eastAsia="ru-RU"/>
        </w:rPr>
      </w:pPr>
    </w:p>
    <w:sectPr w:rsidR="001947BC" w:rsidRPr="00AD16C9" w:rsidSect="000D681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nsid w:val="3274553D"/>
    <w:multiLevelType w:val="hybridMultilevel"/>
    <w:tmpl w:val="BCF48344"/>
    <w:lvl w:ilvl="0" w:tplc="8AA07FA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1F01"/>
    <w:rsid w:val="00002035"/>
    <w:rsid w:val="000260FB"/>
    <w:rsid w:val="000C2176"/>
    <w:rsid w:val="000D0652"/>
    <w:rsid w:val="00101D9F"/>
    <w:rsid w:val="00103F1F"/>
    <w:rsid w:val="001116A1"/>
    <w:rsid w:val="00133F18"/>
    <w:rsid w:val="001573E3"/>
    <w:rsid w:val="00171251"/>
    <w:rsid w:val="00187EA2"/>
    <w:rsid w:val="001947BC"/>
    <w:rsid w:val="001A1139"/>
    <w:rsid w:val="001B4740"/>
    <w:rsid w:val="001D73ED"/>
    <w:rsid w:val="002275E1"/>
    <w:rsid w:val="00244E3C"/>
    <w:rsid w:val="002462AB"/>
    <w:rsid w:val="00260119"/>
    <w:rsid w:val="0026178B"/>
    <w:rsid w:val="00267009"/>
    <w:rsid w:val="00290CF4"/>
    <w:rsid w:val="00293355"/>
    <w:rsid w:val="002D0BC1"/>
    <w:rsid w:val="003754DA"/>
    <w:rsid w:val="00384A91"/>
    <w:rsid w:val="003C7EB9"/>
    <w:rsid w:val="003D3F13"/>
    <w:rsid w:val="00430789"/>
    <w:rsid w:val="004757CD"/>
    <w:rsid w:val="004A0905"/>
    <w:rsid w:val="004B231A"/>
    <w:rsid w:val="004E3957"/>
    <w:rsid w:val="005A70BC"/>
    <w:rsid w:val="0063367A"/>
    <w:rsid w:val="00635193"/>
    <w:rsid w:val="00683C25"/>
    <w:rsid w:val="006A6C86"/>
    <w:rsid w:val="006C7A7F"/>
    <w:rsid w:val="006E4411"/>
    <w:rsid w:val="00716C9D"/>
    <w:rsid w:val="00787C61"/>
    <w:rsid w:val="00791435"/>
    <w:rsid w:val="007A2713"/>
    <w:rsid w:val="007A3A80"/>
    <w:rsid w:val="007B3301"/>
    <w:rsid w:val="007C62C4"/>
    <w:rsid w:val="007D551A"/>
    <w:rsid w:val="00815958"/>
    <w:rsid w:val="00826D5E"/>
    <w:rsid w:val="00856746"/>
    <w:rsid w:val="00892864"/>
    <w:rsid w:val="00896BEA"/>
    <w:rsid w:val="008A11FC"/>
    <w:rsid w:val="008B2D69"/>
    <w:rsid w:val="008C3AA4"/>
    <w:rsid w:val="00953D7E"/>
    <w:rsid w:val="009A72A0"/>
    <w:rsid w:val="009B6C38"/>
    <w:rsid w:val="009C63F4"/>
    <w:rsid w:val="00A46A5E"/>
    <w:rsid w:val="00A64145"/>
    <w:rsid w:val="00AD16C9"/>
    <w:rsid w:val="00B8774D"/>
    <w:rsid w:val="00BB26F6"/>
    <w:rsid w:val="00BC1234"/>
    <w:rsid w:val="00BF19F7"/>
    <w:rsid w:val="00BF6878"/>
    <w:rsid w:val="00C2375F"/>
    <w:rsid w:val="00C331D8"/>
    <w:rsid w:val="00C40F49"/>
    <w:rsid w:val="00C42D34"/>
    <w:rsid w:val="00C82520"/>
    <w:rsid w:val="00C83D9D"/>
    <w:rsid w:val="00CA3533"/>
    <w:rsid w:val="00CA5560"/>
    <w:rsid w:val="00CA7F4D"/>
    <w:rsid w:val="00CE063A"/>
    <w:rsid w:val="00CF005F"/>
    <w:rsid w:val="00D03690"/>
    <w:rsid w:val="00D211CB"/>
    <w:rsid w:val="00D42025"/>
    <w:rsid w:val="00D70B5B"/>
    <w:rsid w:val="00D85FD0"/>
    <w:rsid w:val="00DA6078"/>
    <w:rsid w:val="00DB002C"/>
    <w:rsid w:val="00DB2CE5"/>
    <w:rsid w:val="00DD2E53"/>
    <w:rsid w:val="00E11F01"/>
    <w:rsid w:val="00ED1745"/>
    <w:rsid w:val="00EE4B0F"/>
    <w:rsid w:val="00EF4584"/>
    <w:rsid w:val="00FA57C8"/>
    <w:rsid w:val="00FA6BD6"/>
    <w:rsid w:val="00FC0413"/>
    <w:rsid w:val="00FC6632"/>
    <w:rsid w:val="00FD4741"/>
    <w:rsid w:val="00FE19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iPriority w:val="99"/>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basedOn w:val="a"/>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customStyle="1" w:styleId="PlainTable2">
    <w:name w:val="Plain Table 2"/>
    <w:basedOn w:val="a1"/>
    <w:uiPriority w:val="42"/>
    <w:rsid w:val="00133F1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1"/>
    <w:uiPriority w:val="43"/>
    <w:rsid w:val="00133F1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paragraph" w:styleId="a8">
    <w:name w:val="No Spacing"/>
    <w:uiPriority w:val="99"/>
    <w:qFormat/>
    <w:rsid w:val="0063367A"/>
    <w:pPr>
      <w:spacing w:after="0" w:line="240" w:lineRule="auto"/>
    </w:pPr>
    <w:rPr>
      <w:rFonts w:ascii="Calibri" w:eastAsia="Calibri" w:hAnsi="Calibri" w:cs="Times New Roman"/>
      <w:lang w:val="ru-RU"/>
    </w:rPr>
  </w:style>
  <w:style w:type="character" w:customStyle="1" w:styleId="docdata">
    <w:name w:val="docdata"/>
    <w:aliases w:val="docy,v5,2205,baiaagaaboqcaaadkwqaaawhbaaaaaaaaaaaaaaaaaaaaaaaaaaaaaaaaaaaaaaaaaaaaaaaaaaaaaaaaaaaaaaaaaaaaaaaaaaaaaaaaaaaaaaaaaaaaaaaaaaaaaaaaaaaaaaaaaaaaaaaaaaaaaaaaaaaaaaaaaaaaaaaaaaaaaaaaaaaaaaaaaaaaaaaaaaaaaaaaaaaaaaaaaaaaaaaaaaaaaaaaaaaaaaa"/>
    <w:basedOn w:val="a0"/>
    <w:rsid w:val="0063367A"/>
  </w:style>
  <w:style w:type="character" w:customStyle="1" w:styleId="WW8Num2z6">
    <w:name w:val="WW8Num2z6"/>
    <w:rsid w:val="000C2176"/>
  </w:style>
  <w:style w:type="character" w:customStyle="1" w:styleId="11">
    <w:name w:val="Основной шрифт абзаца1"/>
    <w:rsid w:val="000C2176"/>
  </w:style>
  <w:style w:type="character" w:customStyle="1" w:styleId="4">
    <w:name w:val="Основной шрифт абзаца4"/>
    <w:rsid w:val="000C2176"/>
  </w:style>
  <w:style w:type="paragraph" w:customStyle="1" w:styleId="Standard">
    <w:name w:val="Standard"/>
    <w:rsid w:val="000C217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table" w:styleId="a9">
    <w:name w:val="Table Grid"/>
    <w:basedOn w:val="a1"/>
    <w:uiPriority w:val="39"/>
    <w:rsid w:val="00AD16C9"/>
    <w:pPr>
      <w:spacing w:after="0" w:line="240" w:lineRule="auto"/>
      <w:jc w:val="both"/>
    </w:pPr>
    <w:rPr>
      <w:rFonts w:ascii="Times New Roman" w:hAnsi="Times New Roman" w:cs="Times New Roman"/>
      <w:sz w:val="28"/>
      <w:szCs w:val="24"/>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03">
    <w:name w:val="6603"/>
    <w:aliases w:val="baiaagaaboqcaaadargaaaupgaaaaaaaaaaaaaaaaaaaaaaaaaaaaaaaaaaaaaaaaaaaaaaaaaaaaaaaaaaaaaaaaaaaaaaaaaaaaaaaaaaaaaaaaaaaaaaaaaaaaaaaaaaaaaaaaaaaaaaaaaaaaaaaaaaaaaaaaaaaaaaaaaaaaaaaaaaaaaaaaaaaaaaaaaaaaaaaaaaaaaaaaaaaaaaaaaaaaaaaaaaaaaaa"/>
    <w:basedOn w:val="a"/>
    <w:rsid w:val="00C331D8"/>
    <w:pPr>
      <w:widowControl/>
      <w:spacing w:before="100" w:beforeAutospacing="1" w:after="100" w:afterAutospacing="1"/>
      <w:jc w:val="left"/>
    </w:pPr>
    <w:rPr>
      <w:rFonts w:eastAsia="Times New Roman"/>
      <w:color w:val="auto"/>
      <w:kern w:val="0"/>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8536398">
      <w:bodyDiv w:val="1"/>
      <w:marLeft w:val="0"/>
      <w:marRight w:val="0"/>
      <w:marTop w:val="0"/>
      <w:marBottom w:val="0"/>
      <w:divBdr>
        <w:top w:val="none" w:sz="0" w:space="0" w:color="auto"/>
        <w:left w:val="none" w:sz="0" w:space="0" w:color="auto"/>
        <w:bottom w:val="none" w:sz="0" w:space="0" w:color="auto"/>
        <w:right w:val="none" w:sz="0" w:space="0" w:color="auto"/>
      </w:divBdr>
    </w:div>
    <w:div w:id="108472308">
      <w:bodyDiv w:val="1"/>
      <w:marLeft w:val="0"/>
      <w:marRight w:val="0"/>
      <w:marTop w:val="0"/>
      <w:marBottom w:val="0"/>
      <w:divBdr>
        <w:top w:val="none" w:sz="0" w:space="0" w:color="auto"/>
        <w:left w:val="none" w:sz="0" w:space="0" w:color="auto"/>
        <w:bottom w:val="none" w:sz="0" w:space="0" w:color="auto"/>
        <w:right w:val="none" w:sz="0" w:space="0" w:color="auto"/>
      </w:divBdr>
    </w:div>
    <w:div w:id="121307747">
      <w:bodyDiv w:val="1"/>
      <w:marLeft w:val="0"/>
      <w:marRight w:val="0"/>
      <w:marTop w:val="0"/>
      <w:marBottom w:val="0"/>
      <w:divBdr>
        <w:top w:val="none" w:sz="0" w:space="0" w:color="auto"/>
        <w:left w:val="none" w:sz="0" w:space="0" w:color="auto"/>
        <w:bottom w:val="none" w:sz="0" w:space="0" w:color="auto"/>
        <w:right w:val="none" w:sz="0" w:space="0" w:color="auto"/>
      </w:divBdr>
    </w:div>
    <w:div w:id="203718449">
      <w:bodyDiv w:val="1"/>
      <w:marLeft w:val="0"/>
      <w:marRight w:val="0"/>
      <w:marTop w:val="0"/>
      <w:marBottom w:val="0"/>
      <w:divBdr>
        <w:top w:val="none" w:sz="0" w:space="0" w:color="auto"/>
        <w:left w:val="none" w:sz="0" w:space="0" w:color="auto"/>
        <w:bottom w:val="none" w:sz="0" w:space="0" w:color="auto"/>
        <w:right w:val="none" w:sz="0" w:space="0" w:color="auto"/>
      </w:divBdr>
    </w:div>
    <w:div w:id="235822302">
      <w:bodyDiv w:val="1"/>
      <w:marLeft w:val="0"/>
      <w:marRight w:val="0"/>
      <w:marTop w:val="0"/>
      <w:marBottom w:val="0"/>
      <w:divBdr>
        <w:top w:val="none" w:sz="0" w:space="0" w:color="auto"/>
        <w:left w:val="none" w:sz="0" w:space="0" w:color="auto"/>
        <w:bottom w:val="none" w:sz="0" w:space="0" w:color="auto"/>
        <w:right w:val="none" w:sz="0" w:space="0" w:color="auto"/>
      </w:divBdr>
    </w:div>
    <w:div w:id="267472181">
      <w:bodyDiv w:val="1"/>
      <w:marLeft w:val="0"/>
      <w:marRight w:val="0"/>
      <w:marTop w:val="0"/>
      <w:marBottom w:val="0"/>
      <w:divBdr>
        <w:top w:val="none" w:sz="0" w:space="0" w:color="auto"/>
        <w:left w:val="none" w:sz="0" w:space="0" w:color="auto"/>
        <w:bottom w:val="none" w:sz="0" w:space="0" w:color="auto"/>
        <w:right w:val="none" w:sz="0" w:space="0" w:color="auto"/>
      </w:divBdr>
    </w:div>
    <w:div w:id="821846070">
      <w:bodyDiv w:val="1"/>
      <w:marLeft w:val="0"/>
      <w:marRight w:val="0"/>
      <w:marTop w:val="0"/>
      <w:marBottom w:val="0"/>
      <w:divBdr>
        <w:top w:val="none" w:sz="0" w:space="0" w:color="auto"/>
        <w:left w:val="none" w:sz="0" w:space="0" w:color="auto"/>
        <w:bottom w:val="none" w:sz="0" w:space="0" w:color="auto"/>
        <w:right w:val="none" w:sz="0" w:space="0" w:color="auto"/>
      </w:divBdr>
    </w:div>
    <w:div w:id="862129808">
      <w:bodyDiv w:val="1"/>
      <w:marLeft w:val="0"/>
      <w:marRight w:val="0"/>
      <w:marTop w:val="0"/>
      <w:marBottom w:val="0"/>
      <w:divBdr>
        <w:top w:val="none" w:sz="0" w:space="0" w:color="auto"/>
        <w:left w:val="none" w:sz="0" w:space="0" w:color="auto"/>
        <w:bottom w:val="none" w:sz="0" w:space="0" w:color="auto"/>
        <w:right w:val="none" w:sz="0" w:space="0" w:color="auto"/>
      </w:divBdr>
    </w:div>
    <w:div w:id="1023676696">
      <w:bodyDiv w:val="1"/>
      <w:marLeft w:val="0"/>
      <w:marRight w:val="0"/>
      <w:marTop w:val="0"/>
      <w:marBottom w:val="0"/>
      <w:divBdr>
        <w:top w:val="none" w:sz="0" w:space="0" w:color="auto"/>
        <w:left w:val="none" w:sz="0" w:space="0" w:color="auto"/>
        <w:bottom w:val="none" w:sz="0" w:space="0" w:color="auto"/>
        <w:right w:val="none" w:sz="0" w:space="0" w:color="auto"/>
      </w:divBdr>
    </w:div>
    <w:div w:id="1062874415">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114833479">
      <w:bodyDiv w:val="1"/>
      <w:marLeft w:val="0"/>
      <w:marRight w:val="0"/>
      <w:marTop w:val="0"/>
      <w:marBottom w:val="0"/>
      <w:divBdr>
        <w:top w:val="none" w:sz="0" w:space="0" w:color="auto"/>
        <w:left w:val="none" w:sz="0" w:space="0" w:color="auto"/>
        <w:bottom w:val="none" w:sz="0" w:space="0" w:color="auto"/>
        <w:right w:val="none" w:sz="0" w:space="0" w:color="auto"/>
      </w:divBdr>
    </w:div>
    <w:div w:id="1122456561">
      <w:bodyDiv w:val="1"/>
      <w:marLeft w:val="0"/>
      <w:marRight w:val="0"/>
      <w:marTop w:val="0"/>
      <w:marBottom w:val="0"/>
      <w:divBdr>
        <w:top w:val="none" w:sz="0" w:space="0" w:color="auto"/>
        <w:left w:val="none" w:sz="0" w:space="0" w:color="auto"/>
        <w:bottom w:val="none" w:sz="0" w:space="0" w:color="auto"/>
        <w:right w:val="none" w:sz="0" w:space="0" w:color="auto"/>
      </w:divBdr>
    </w:div>
    <w:div w:id="1324234600">
      <w:bodyDiv w:val="1"/>
      <w:marLeft w:val="0"/>
      <w:marRight w:val="0"/>
      <w:marTop w:val="0"/>
      <w:marBottom w:val="0"/>
      <w:divBdr>
        <w:top w:val="none" w:sz="0" w:space="0" w:color="auto"/>
        <w:left w:val="none" w:sz="0" w:space="0" w:color="auto"/>
        <w:bottom w:val="none" w:sz="0" w:space="0" w:color="auto"/>
        <w:right w:val="none" w:sz="0" w:space="0" w:color="auto"/>
      </w:divBdr>
    </w:div>
    <w:div w:id="1342970689">
      <w:bodyDiv w:val="1"/>
      <w:marLeft w:val="0"/>
      <w:marRight w:val="0"/>
      <w:marTop w:val="0"/>
      <w:marBottom w:val="0"/>
      <w:divBdr>
        <w:top w:val="none" w:sz="0" w:space="0" w:color="auto"/>
        <w:left w:val="none" w:sz="0" w:space="0" w:color="auto"/>
        <w:bottom w:val="none" w:sz="0" w:space="0" w:color="auto"/>
        <w:right w:val="none" w:sz="0" w:space="0" w:color="auto"/>
      </w:divBdr>
    </w:div>
    <w:div w:id="1525246266">
      <w:bodyDiv w:val="1"/>
      <w:marLeft w:val="0"/>
      <w:marRight w:val="0"/>
      <w:marTop w:val="0"/>
      <w:marBottom w:val="0"/>
      <w:divBdr>
        <w:top w:val="none" w:sz="0" w:space="0" w:color="auto"/>
        <w:left w:val="none" w:sz="0" w:space="0" w:color="auto"/>
        <w:bottom w:val="none" w:sz="0" w:space="0" w:color="auto"/>
        <w:right w:val="none" w:sz="0" w:space="0" w:color="auto"/>
      </w:divBdr>
    </w:div>
    <w:div w:id="1577789046">
      <w:bodyDiv w:val="1"/>
      <w:marLeft w:val="0"/>
      <w:marRight w:val="0"/>
      <w:marTop w:val="0"/>
      <w:marBottom w:val="0"/>
      <w:divBdr>
        <w:top w:val="none" w:sz="0" w:space="0" w:color="auto"/>
        <w:left w:val="none" w:sz="0" w:space="0" w:color="auto"/>
        <w:bottom w:val="none" w:sz="0" w:space="0" w:color="auto"/>
        <w:right w:val="none" w:sz="0" w:space="0" w:color="auto"/>
      </w:divBdr>
    </w:div>
    <w:div w:id="1581017345">
      <w:bodyDiv w:val="1"/>
      <w:marLeft w:val="0"/>
      <w:marRight w:val="0"/>
      <w:marTop w:val="0"/>
      <w:marBottom w:val="0"/>
      <w:divBdr>
        <w:top w:val="none" w:sz="0" w:space="0" w:color="auto"/>
        <w:left w:val="none" w:sz="0" w:space="0" w:color="auto"/>
        <w:bottom w:val="none" w:sz="0" w:space="0" w:color="auto"/>
        <w:right w:val="none" w:sz="0" w:space="0" w:color="auto"/>
      </w:divBdr>
    </w:div>
    <w:div w:id="1663269194">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837257769">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 w:id="1934581769">
      <w:bodyDiv w:val="1"/>
      <w:marLeft w:val="0"/>
      <w:marRight w:val="0"/>
      <w:marTop w:val="0"/>
      <w:marBottom w:val="0"/>
      <w:divBdr>
        <w:top w:val="none" w:sz="0" w:space="0" w:color="auto"/>
        <w:left w:val="none" w:sz="0" w:space="0" w:color="auto"/>
        <w:bottom w:val="none" w:sz="0" w:space="0" w:color="auto"/>
        <w:right w:val="none" w:sz="0" w:space="0" w:color="auto"/>
      </w:divBdr>
    </w:div>
    <w:div w:id="2002585585">
      <w:bodyDiv w:val="1"/>
      <w:marLeft w:val="0"/>
      <w:marRight w:val="0"/>
      <w:marTop w:val="0"/>
      <w:marBottom w:val="0"/>
      <w:divBdr>
        <w:top w:val="none" w:sz="0" w:space="0" w:color="auto"/>
        <w:left w:val="none" w:sz="0" w:space="0" w:color="auto"/>
        <w:bottom w:val="none" w:sz="0" w:space="0" w:color="auto"/>
        <w:right w:val="none" w:sz="0" w:space="0" w:color="auto"/>
      </w:divBdr>
    </w:div>
    <w:div w:id="2013337373">
      <w:bodyDiv w:val="1"/>
      <w:marLeft w:val="0"/>
      <w:marRight w:val="0"/>
      <w:marTop w:val="0"/>
      <w:marBottom w:val="0"/>
      <w:divBdr>
        <w:top w:val="none" w:sz="0" w:space="0" w:color="auto"/>
        <w:left w:val="none" w:sz="0" w:space="0" w:color="auto"/>
        <w:bottom w:val="none" w:sz="0" w:space="0" w:color="auto"/>
        <w:right w:val="none" w:sz="0" w:space="0" w:color="auto"/>
      </w:divBdr>
    </w:div>
    <w:div w:id="2022001722">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1608</Words>
  <Characters>918</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2019-02-07T09:19:00Z</cp:lastPrinted>
  <dcterms:created xsi:type="dcterms:W3CDTF">2023-02-15T08:25:00Z</dcterms:created>
  <dcterms:modified xsi:type="dcterms:W3CDTF">2023-02-24T15:31:00Z</dcterms:modified>
</cp:coreProperties>
</file>