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F" w:rsidRPr="00176462" w:rsidRDefault="00436D5F" w:rsidP="00436D5F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4</w:t>
      </w:r>
    </w:p>
    <w:p w:rsidR="00436D5F" w:rsidRDefault="00436D5F" w:rsidP="00436D5F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436D5F" w:rsidRDefault="00436D5F" w:rsidP="00436D5F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436D5F" w:rsidRDefault="00436D5F" w:rsidP="00436D5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113A1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0823F8" w:rsidRPr="000823F8" w:rsidRDefault="000823F8" w:rsidP="000823F8">
      <w:pPr>
        <w:widowControl w:val="0"/>
        <w:suppressAutoHyphens/>
        <w:spacing w:line="240" w:lineRule="auto"/>
        <w:ind w:left="-42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0823F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Технічне завдання на послуги з ремонту газового обладнання автомобілів</w:t>
      </w:r>
    </w:p>
    <w:p w:rsidR="000823F8" w:rsidRPr="000823F8" w:rsidRDefault="000823F8" w:rsidP="000823F8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7"/>
        <w:gridCol w:w="6282"/>
        <w:gridCol w:w="1181"/>
        <w:gridCol w:w="1451"/>
      </w:tblGrid>
      <w:tr w:rsidR="000823F8" w:rsidRPr="000823F8" w:rsidTr="00697A9C">
        <w:tc>
          <w:tcPr>
            <w:tcW w:w="657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6359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  <w:t>Найменування послуги</w:t>
            </w:r>
          </w:p>
        </w:tc>
        <w:tc>
          <w:tcPr>
            <w:tcW w:w="1182" w:type="dxa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  <w:t>Од. виміру</w:t>
            </w:r>
          </w:p>
        </w:tc>
        <w:tc>
          <w:tcPr>
            <w:tcW w:w="1372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eastAsia="en-US"/>
              </w:rPr>
              <w:t>Кількість</w:t>
            </w:r>
          </w:p>
        </w:tc>
      </w:tr>
      <w:tr w:rsidR="000823F8" w:rsidRPr="000823F8" w:rsidTr="00697A9C">
        <w:tc>
          <w:tcPr>
            <w:tcW w:w="657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359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Перебірка газового редуктора з заміною </w:t>
            </w:r>
            <w:proofErr w:type="spellStart"/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ремкомпл</w:t>
            </w:r>
            <w:bookmarkStart w:id="0" w:name="_GoBack"/>
            <w:bookmarkEnd w:id="0"/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екта</w:t>
            </w:r>
            <w:proofErr w:type="spellEnd"/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, чистка каналів</w:t>
            </w:r>
          </w:p>
        </w:tc>
        <w:tc>
          <w:tcPr>
            <w:tcW w:w="1182" w:type="dxa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послуга</w:t>
            </w:r>
          </w:p>
        </w:tc>
        <w:tc>
          <w:tcPr>
            <w:tcW w:w="1372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13</w:t>
            </w:r>
          </w:p>
        </w:tc>
      </w:tr>
      <w:tr w:rsidR="000823F8" w:rsidRPr="000823F8" w:rsidTr="00697A9C">
        <w:tc>
          <w:tcPr>
            <w:tcW w:w="657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359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Заміна газового редуктора</w:t>
            </w:r>
          </w:p>
        </w:tc>
        <w:tc>
          <w:tcPr>
            <w:tcW w:w="1182" w:type="dxa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послуга</w:t>
            </w:r>
          </w:p>
        </w:tc>
        <w:tc>
          <w:tcPr>
            <w:tcW w:w="1372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13</w:t>
            </w:r>
          </w:p>
        </w:tc>
      </w:tr>
      <w:tr w:rsidR="000823F8" w:rsidRPr="000823F8" w:rsidTr="00697A9C">
        <w:tc>
          <w:tcPr>
            <w:tcW w:w="657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6359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Регулювання газового редуктора (2 покоління)</w:t>
            </w:r>
          </w:p>
        </w:tc>
        <w:tc>
          <w:tcPr>
            <w:tcW w:w="1182" w:type="dxa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послуга</w:t>
            </w:r>
          </w:p>
        </w:tc>
        <w:tc>
          <w:tcPr>
            <w:tcW w:w="1372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13</w:t>
            </w:r>
          </w:p>
        </w:tc>
      </w:tr>
      <w:tr w:rsidR="000823F8" w:rsidRPr="000823F8" w:rsidTr="00697A9C">
        <w:tc>
          <w:tcPr>
            <w:tcW w:w="657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359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Заміна комутатора (перемикача газ-бензин) з перепайкою проводки</w:t>
            </w:r>
          </w:p>
        </w:tc>
        <w:tc>
          <w:tcPr>
            <w:tcW w:w="1182" w:type="dxa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послуга</w:t>
            </w:r>
          </w:p>
        </w:tc>
        <w:tc>
          <w:tcPr>
            <w:tcW w:w="1372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13</w:t>
            </w:r>
          </w:p>
        </w:tc>
      </w:tr>
      <w:tr w:rsidR="000823F8" w:rsidRPr="000823F8" w:rsidTr="00697A9C">
        <w:tc>
          <w:tcPr>
            <w:tcW w:w="657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6359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Заміна газового клапана</w:t>
            </w:r>
          </w:p>
        </w:tc>
        <w:tc>
          <w:tcPr>
            <w:tcW w:w="1182" w:type="dxa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послуга</w:t>
            </w:r>
          </w:p>
        </w:tc>
        <w:tc>
          <w:tcPr>
            <w:tcW w:w="1372" w:type="dxa"/>
            <w:vAlign w:val="center"/>
          </w:tcPr>
          <w:p w:rsidR="000823F8" w:rsidRPr="000823F8" w:rsidRDefault="000823F8" w:rsidP="00082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0823F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13</w:t>
            </w:r>
          </w:p>
        </w:tc>
      </w:tr>
    </w:tbl>
    <w:p w:rsidR="000823F8" w:rsidRPr="000823F8" w:rsidRDefault="000823F8" w:rsidP="0008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</w:p>
    <w:p w:rsidR="000823F8" w:rsidRPr="000823F8" w:rsidRDefault="000823F8" w:rsidP="0008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0823F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Виконавець робіт повинен мати:</w:t>
      </w:r>
    </w:p>
    <w:p w:rsidR="000823F8" w:rsidRPr="000823F8" w:rsidRDefault="000823F8" w:rsidP="0008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</w:p>
    <w:p w:rsidR="000823F8" w:rsidRPr="000823F8" w:rsidRDefault="000823F8" w:rsidP="000823F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0823F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Проведення ремонту виконується з використанням матеріалів та змінно-запасних частин Виконавця.</w:t>
      </w:r>
    </w:p>
    <w:p w:rsidR="000823F8" w:rsidRPr="000823F8" w:rsidRDefault="000823F8" w:rsidP="000823F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0823F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Гарантійний термін експлуатації  на відремонтоване обладнання протягом 12 (дванадцяти) місяців після передачі Замовнику.</w:t>
      </w:r>
    </w:p>
    <w:p w:rsidR="000823F8" w:rsidRPr="000823F8" w:rsidRDefault="000823F8" w:rsidP="000823F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0823F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У разі виходу з ладу </w:t>
      </w:r>
      <w:proofErr w:type="spellStart"/>
      <w:r w:rsidRPr="000823F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агрегата</w:t>
      </w:r>
      <w:proofErr w:type="spellEnd"/>
      <w:r w:rsidRPr="000823F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чи вузла протягом гарантійного терміну експлуатації не з вини Замовника, Виконавець повинен у термін 5 (п’яти) робочих днів за свій рахунок усунути виявлені недоліки.</w:t>
      </w:r>
    </w:p>
    <w:p w:rsidR="000823F8" w:rsidRPr="000823F8" w:rsidRDefault="000823F8" w:rsidP="000823F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0823F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Параметри відремонтованих запчастин повинні відповідати технічним умовам підприємства-виробника.</w:t>
      </w:r>
    </w:p>
    <w:p w:rsidR="000823F8" w:rsidRPr="000823F8" w:rsidRDefault="000823F8" w:rsidP="000823F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0823F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При наданні послуг Виконавець застосовує заходи щодо захисту довкілля, передбачені законодавством.</w:t>
      </w:r>
    </w:p>
    <w:p w:rsidR="000823F8" w:rsidRPr="000823F8" w:rsidRDefault="000823F8" w:rsidP="000823F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0823F8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Підприємство Виконавця послуг повинно знаходитися в місті Полтава.</w:t>
      </w:r>
    </w:p>
    <w:p w:rsidR="000823F8" w:rsidRPr="000823F8" w:rsidRDefault="000823F8" w:rsidP="0008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</w:p>
    <w:p w:rsidR="001B588E" w:rsidRPr="001B588E" w:rsidRDefault="001B588E" w:rsidP="001B58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bidi="hi-IN"/>
        </w:rPr>
      </w:pPr>
    </w:p>
    <w:p w:rsidR="00436D5F" w:rsidRPr="006D3E44" w:rsidRDefault="00436D5F" w:rsidP="00436D5F">
      <w:pPr>
        <w:widowControl w:val="0"/>
        <w:suppressAutoHyphens/>
        <w:spacing w:line="288" w:lineRule="auto"/>
        <w:ind w:left="-284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6D3E44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6D3E44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.</w:t>
      </w:r>
    </w:p>
    <w:p w:rsidR="002D0BC7" w:rsidRPr="00436D5F" w:rsidRDefault="002D0BC7">
      <w:pPr>
        <w:rPr>
          <w:lang w:val="uk-UA"/>
        </w:rPr>
      </w:pPr>
    </w:p>
    <w:sectPr w:rsidR="002D0BC7" w:rsidRPr="00436D5F" w:rsidSect="001B58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204"/>
    <w:multiLevelType w:val="hybridMultilevel"/>
    <w:tmpl w:val="397C93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C8D"/>
    <w:multiLevelType w:val="hybridMultilevel"/>
    <w:tmpl w:val="F5C4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F"/>
    <w:rsid w:val="00035941"/>
    <w:rsid w:val="000823F8"/>
    <w:rsid w:val="00191195"/>
    <w:rsid w:val="001B588E"/>
    <w:rsid w:val="002D0BC7"/>
    <w:rsid w:val="00436D5F"/>
    <w:rsid w:val="004D0E2F"/>
    <w:rsid w:val="00587C5C"/>
    <w:rsid w:val="005F249A"/>
    <w:rsid w:val="00616007"/>
    <w:rsid w:val="00655EDA"/>
    <w:rsid w:val="007F1EA0"/>
    <w:rsid w:val="008F3C62"/>
    <w:rsid w:val="00933685"/>
    <w:rsid w:val="00985C90"/>
    <w:rsid w:val="00AB3955"/>
    <w:rsid w:val="00B5464A"/>
    <w:rsid w:val="00BB4EA2"/>
    <w:rsid w:val="00C921FD"/>
    <w:rsid w:val="00CE3696"/>
    <w:rsid w:val="00D211E4"/>
    <w:rsid w:val="00E57C7C"/>
    <w:rsid w:val="00F90E7A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  <w:style w:type="table" w:styleId="a4">
    <w:name w:val="Table Grid"/>
    <w:basedOn w:val="a1"/>
    <w:uiPriority w:val="59"/>
    <w:rsid w:val="001B58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  <w:style w:type="table" w:styleId="a4">
    <w:name w:val="Table Grid"/>
    <w:basedOn w:val="a1"/>
    <w:uiPriority w:val="59"/>
    <w:rsid w:val="001B58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FF67-F1F8-4C63-A9B3-FFC9FD69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14</cp:revision>
  <cp:lastPrinted>2024-04-09T05:22:00Z</cp:lastPrinted>
  <dcterms:created xsi:type="dcterms:W3CDTF">2024-02-02T08:59:00Z</dcterms:created>
  <dcterms:modified xsi:type="dcterms:W3CDTF">2024-04-30T08:28:00Z</dcterms:modified>
</cp:coreProperties>
</file>