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D6" w:rsidRDefault="004957D6" w:rsidP="00C3129E">
      <w:pPr>
        <w:spacing w:after="0" w:line="240" w:lineRule="auto"/>
        <w:rPr>
          <w:rFonts w:ascii="Times New Roman" w:eastAsia="Times New Roman" w:hAnsi="Times New Roman" w:cs="Times New Roman"/>
          <w:sz w:val="24"/>
          <w:szCs w:val="24"/>
        </w:rPr>
      </w:pPr>
    </w:p>
    <w:p w:rsidR="006A456E" w:rsidRPr="006A456E" w:rsidRDefault="006A456E" w:rsidP="00B63C07">
      <w:pPr>
        <w:spacing w:after="0" w:line="240" w:lineRule="auto"/>
        <w:ind w:left="-1417" w:hanging="1"/>
        <w:jc w:val="center"/>
        <w:rPr>
          <w:rFonts w:ascii="Times New Roman" w:eastAsia="Times New Roman" w:hAnsi="Times New Roman" w:cs="Times New Roman"/>
          <w:b/>
          <w:sz w:val="24"/>
          <w:szCs w:val="24"/>
          <w:lang w:eastAsia="en-US"/>
        </w:rPr>
      </w:pPr>
      <w:r w:rsidRPr="006A456E">
        <w:rPr>
          <w:rFonts w:ascii="Times New Roman" w:eastAsia="Times New Roman" w:hAnsi="Times New Roman" w:cs="Times New Roman"/>
          <w:b/>
          <w:sz w:val="24"/>
          <w:szCs w:val="24"/>
          <w:lang w:eastAsia="en-US"/>
        </w:rPr>
        <w:t>Комунальний заклад Львівської обласної ради</w:t>
      </w:r>
    </w:p>
    <w:p w:rsidR="006A456E" w:rsidRPr="006A456E" w:rsidRDefault="006A456E" w:rsidP="00B63C07">
      <w:pPr>
        <w:spacing w:after="0" w:line="240" w:lineRule="auto"/>
        <w:ind w:left="-1417" w:hanging="1"/>
        <w:jc w:val="center"/>
        <w:rPr>
          <w:rFonts w:ascii="Times New Roman" w:eastAsia="Times New Roman" w:hAnsi="Times New Roman" w:cs="Times New Roman"/>
          <w:b/>
          <w:sz w:val="24"/>
          <w:szCs w:val="24"/>
          <w:lang w:eastAsia="en-US"/>
        </w:rPr>
      </w:pPr>
      <w:r w:rsidRPr="006A456E">
        <w:rPr>
          <w:rFonts w:ascii="Times New Roman" w:eastAsia="Times New Roman" w:hAnsi="Times New Roman" w:cs="Times New Roman"/>
          <w:b/>
          <w:sz w:val="24"/>
          <w:szCs w:val="24"/>
          <w:lang w:eastAsia="en-US"/>
        </w:rPr>
        <w:t>«Підбузька спеціалізована мистецька школа-інтернат ІІ-ІІІ ступенів</w:t>
      </w:r>
    </w:p>
    <w:p w:rsidR="006A456E" w:rsidRPr="006A456E" w:rsidRDefault="00C3129E" w:rsidP="00B63C07">
      <w:pPr>
        <w:spacing w:after="0" w:line="240" w:lineRule="auto"/>
        <w:ind w:left="-1417" w:hanging="1"/>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«Мала академія мистецтв ім.</w:t>
      </w:r>
      <w:r w:rsidR="006A456E" w:rsidRPr="006A456E">
        <w:rPr>
          <w:rFonts w:ascii="Times New Roman" w:eastAsia="Times New Roman" w:hAnsi="Times New Roman" w:cs="Times New Roman"/>
          <w:b/>
          <w:sz w:val="24"/>
          <w:szCs w:val="24"/>
          <w:lang w:eastAsia="en-US"/>
        </w:rPr>
        <w:t xml:space="preserve"> Е.Миська»</w:t>
      </w:r>
    </w:p>
    <w:p w:rsidR="006A456E" w:rsidRPr="006A456E" w:rsidRDefault="006A456E" w:rsidP="00B63C07">
      <w:pPr>
        <w:spacing w:after="0" w:line="240" w:lineRule="auto"/>
        <w:ind w:left="-1418"/>
        <w:jc w:val="center"/>
        <w:rPr>
          <w:rFonts w:ascii="Times New Roman" w:eastAsia="Times New Roman" w:hAnsi="Times New Roman" w:cs="Times New Roman"/>
          <w:b/>
          <w:color w:val="000000"/>
          <w:sz w:val="24"/>
          <w:szCs w:val="24"/>
          <w:lang w:eastAsia="en-US"/>
        </w:rPr>
      </w:pPr>
    </w:p>
    <w:p w:rsidR="006A456E" w:rsidRPr="006A456E" w:rsidRDefault="006A456E" w:rsidP="00B63C07">
      <w:pPr>
        <w:spacing w:after="0" w:line="240" w:lineRule="auto"/>
        <w:ind w:left="-1418"/>
        <w:jc w:val="center"/>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ind w:left="-1418"/>
        <w:jc w:val="right"/>
        <w:rPr>
          <w:rFonts w:ascii="Times New Roman" w:eastAsia="Times New Roman" w:hAnsi="Times New Roman" w:cs="Times New Roman"/>
          <w:b/>
          <w:color w:val="000000"/>
          <w:sz w:val="24"/>
          <w:szCs w:val="24"/>
          <w:lang w:eastAsia="en-US"/>
        </w:rPr>
      </w:pPr>
      <w:r w:rsidRPr="006A456E">
        <w:rPr>
          <w:rFonts w:ascii="Times New Roman" w:eastAsia="Times New Roman" w:hAnsi="Times New Roman" w:cs="Times New Roman"/>
          <w:b/>
          <w:color w:val="000000"/>
          <w:sz w:val="24"/>
          <w:szCs w:val="24"/>
          <w:highlight w:val="white"/>
          <w:lang w:eastAsia="en-US"/>
        </w:rPr>
        <w:t> </w:t>
      </w:r>
    </w:p>
    <w:tbl>
      <w:tblPr>
        <w:tblW w:w="931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15"/>
      </w:tblGrid>
      <w:tr w:rsidR="006A456E" w:rsidRPr="006A456E" w:rsidTr="006A456E">
        <w:tc>
          <w:tcPr>
            <w:tcW w:w="5358" w:type="dxa"/>
            <w:tcBorders>
              <w:top w:val="nil"/>
              <w:left w:val="nil"/>
              <w:bottom w:val="nil"/>
              <w:right w:val="nil"/>
            </w:tcBorders>
            <w:hideMark/>
          </w:tcPr>
          <w:p w:rsidR="006A456E" w:rsidRPr="006A456E" w:rsidRDefault="006A456E" w:rsidP="006A456E">
            <w:pPr>
              <w:spacing w:line="256" w:lineRule="auto"/>
              <w:jc w:val="right"/>
              <w:rPr>
                <w:rFonts w:ascii="Times New Roman" w:hAnsi="Times New Roman" w:cs="Times New Roman"/>
                <w:b/>
                <w:bCs/>
                <w:sz w:val="24"/>
                <w:szCs w:val="24"/>
                <w:lang w:eastAsia="en-US"/>
              </w:rPr>
            </w:pPr>
            <w:r w:rsidRPr="006A456E">
              <w:rPr>
                <w:rFonts w:ascii="Times New Roman" w:hAnsi="Times New Roman" w:cs="Times New Roman"/>
                <w:b/>
                <w:bCs/>
                <w:sz w:val="24"/>
                <w:szCs w:val="24"/>
                <w:lang w:eastAsia="en-US"/>
              </w:rPr>
              <w:t xml:space="preserve">              «ЗАТВЕРДЖЕНО»</w:t>
            </w:r>
          </w:p>
        </w:tc>
      </w:tr>
      <w:tr w:rsidR="006A456E" w:rsidRPr="006A456E" w:rsidTr="006A456E">
        <w:tc>
          <w:tcPr>
            <w:tcW w:w="5358" w:type="dxa"/>
            <w:tcBorders>
              <w:top w:val="nil"/>
              <w:left w:val="nil"/>
              <w:bottom w:val="nil"/>
              <w:right w:val="nil"/>
            </w:tcBorders>
            <w:hideMark/>
          </w:tcPr>
          <w:p w:rsidR="006A456E" w:rsidRPr="006A456E" w:rsidRDefault="006A456E" w:rsidP="006A456E">
            <w:pPr>
              <w:jc w:val="center"/>
              <w:rPr>
                <w:rFonts w:ascii="Times New Roman" w:hAnsi="Times New Roman" w:cs="Times New Roman"/>
                <w:b/>
                <w:bCs/>
                <w:sz w:val="24"/>
                <w:szCs w:val="24"/>
                <w:lang w:eastAsia="en-US"/>
              </w:rPr>
            </w:pPr>
            <w:r w:rsidRPr="006A456E">
              <w:rPr>
                <w:rFonts w:ascii="Times New Roman" w:hAnsi="Times New Roman" w:cs="Times New Roman"/>
                <w:b/>
                <w:bCs/>
                <w:sz w:val="24"/>
                <w:szCs w:val="24"/>
                <w:lang w:eastAsia="en-US"/>
              </w:rPr>
              <w:t xml:space="preserve">                                                                        РІШЕННЯМ УПОВНОВАЖЕНОЇ ОСОБИ</w:t>
            </w:r>
          </w:p>
          <w:p w:rsidR="006A456E" w:rsidRPr="00877A0F" w:rsidRDefault="00A61DBB" w:rsidP="006A456E">
            <w:pPr>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ПРОТОКОЛ №16</w:t>
            </w:r>
            <w:r w:rsidR="006A456E" w:rsidRPr="00877A0F">
              <w:rPr>
                <w:rFonts w:ascii="Times New Roman" w:hAnsi="Times New Roman" w:cs="Times New Roman"/>
                <w:b/>
                <w:bCs/>
                <w:sz w:val="24"/>
                <w:szCs w:val="24"/>
                <w:lang w:eastAsia="en-US"/>
              </w:rPr>
              <w:t xml:space="preserve">           </w:t>
            </w:r>
          </w:p>
          <w:p w:rsidR="006A456E" w:rsidRPr="006A456E" w:rsidRDefault="006A456E" w:rsidP="006A456E">
            <w:pPr>
              <w:ind w:firstLine="708"/>
              <w:jc w:val="right"/>
              <w:rPr>
                <w:rFonts w:ascii="Times New Roman" w:hAnsi="Times New Roman" w:cs="Times New Roman"/>
                <w:b/>
                <w:bCs/>
                <w:sz w:val="24"/>
                <w:szCs w:val="24"/>
                <w:lang w:eastAsia="en-US"/>
              </w:rPr>
            </w:pPr>
            <w:r w:rsidRPr="00877A0F">
              <w:rPr>
                <w:rFonts w:ascii="Times New Roman" w:hAnsi="Times New Roman" w:cs="Times New Roman"/>
                <w:b/>
                <w:bCs/>
                <w:sz w:val="24"/>
                <w:szCs w:val="24"/>
                <w:lang w:eastAsia="en-US"/>
              </w:rPr>
              <w:t xml:space="preserve">    від  </w:t>
            </w:r>
            <w:r w:rsidR="00C723AF">
              <w:rPr>
                <w:rFonts w:ascii="Times New Roman" w:hAnsi="Times New Roman" w:cs="Times New Roman"/>
                <w:b/>
                <w:bCs/>
                <w:sz w:val="24"/>
                <w:szCs w:val="24"/>
                <w:lang w:val="ru-RU" w:eastAsia="en-US"/>
              </w:rPr>
              <w:t xml:space="preserve">  </w:t>
            </w:r>
            <w:r w:rsidR="00A61DBB">
              <w:rPr>
                <w:rFonts w:ascii="Times New Roman" w:hAnsi="Times New Roman" w:cs="Times New Roman"/>
                <w:b/>
                <w:bCs/>
                <w:sz w:val="24"/>
                <w:szCs w:val="24"/>
                <w:lang w:val="ru-RU" w:eastAsia="en-US"/>
              </w:rPr>
              <w:t>03 лютого</w:t>
            </w:r>
            <w:r w:rsidRPr="00877A0F">
              <w:rPr>
                <w:rFonts w:ascii="Times New Roman" w:hAnsi="Times New Roman" w:cs="Times New Roman"/>
                <w:b/>
                <w:bCs/>
                <w:sz w:val="24"/>
                <w:szCs w:val="24"/>
                <w:lang w:val="ru-RU" w:eastAsia="en-US"/>
              </w:rPr>
              <w:t xml:space="preserve"> </w:t>
            </w:r>
            <w:r w:rsidRPr="00877A0F">
              <w:rPr>
                <w:rFonts w:ascii="Times New Roman" w:hAnsi="Times New Roman" w:cs="Times New Roman"/>
                <w:b/>
                <w:bCs/>
                <w:sz w:val="24"/>
                <w:szCs w:val="24"/>
                <w:lang w:eastAsia="en-US"/>
              </w:rPr>
              <w:t xml:space="preserve"> 2023 року</w:t>
            </w:r>
          </w:p>
          <w:p w:rsidR="006A456E" w:rsidRPr="006A456E" w:rsidRDefault="006A456E" w:rsidP="006A456E">
            <w:pPr>
              <w:tabs>
                <w:tab w:val="left" w:pos="4740"/>
                <w:tab w:val="center" w:pos="4905"/>
                <w:tab w:val="right" w:pos="9102"/>
              </w:tabs>
              <w:ind w:firstLine="708"/>
              <w:rPr>
                <w:rFonts w:ascii="Times New Roman" w:hAnsi="Times New Roman" w:cs="Times New Roman"/>
                <w:b/>
                <w:bCs/>
                <w:sz w:val="24"/>
                <w:szCs w:val="24"/>
                <w:lang w:eastAsia="en-US"/>
              </w:rPr>
            </w:pPr>
            <w:r w:rsidRPr="006A456E">
              <w:rPr>
                <w:rFonts w:ascii="Times New Roman" w:hAnsi="Times New Roman" w:cs="Times New Roman"/>
                <w:b/>
                <w:bCs/>
                <w:sz w:val="24"/>
                <w:szCs w:val="24"/>
                <w:lang w:eastAsia="en-US"/>
              </w:rPr>
              <w:tab/>
              <w:t xml:space="preserve">                    УПОВНОВАЖЕНА ОСОБА </w:t>
            </w:r>
            <w:r w:rsidRPr="006A456E">
              <w:rPr>
                <w:rFonts w:ascii="Times New Roman" w:hAnsi="Times New Roman" w:cs="Times New Roman"/>
                <w:b/>
                <w:bCs/>
                <w:sz w:val="24"/>
                <w:szCs w:val="24"/>
                <w:lang w:eastAsia="en-US"/>
              </w:rPr>
              <w:tab/>
            </w:r>
          </w:p>
          <w:p w:rsidR="006A456E" w:rsidRPr="006A456E" w:rsidRDefault="006A456E" w:rsidP="006A456E">
            <w:pPr>
              <w:tabs>
                <w:tab w:val="center" w:pos="4905"/>
                <w:tab w:val="right" w:pos="9102"/>
              </w:tabs>
              <w:spacing w:line="256" w:lineRule="auto"/>
              <w:ind w:firstLine="708"/>
              <w:rPr>
                <w:rFonts w:ascii="Times New Roman" w:hAnsi="Times New Roman" w:cs="Times New Roman"/>
                <w:b/>
                <w:bCs/>
                <w:sz w:val="24"/>
                <w:szCs w:val="24"/>
                <w:lang w:eastAsia="en-US"/>
              </w:rPr>
            </w:pPr>
            <w:r w:rsidRPr="006A456E">
              <w:rPr>
                <w:rFonts w:ascii="Times New Roman" w:hAnsi="Times New Roman" w:cs="Times New Roman"/>
                <w:b/>
                <w:bCs/>
                <w:sz w:val="24"/>
                <w:szCs w:val="24"/>
                <w:lang w:eastAsia="en-US"/>
              </w:rPr>
              <w:t xml:space="preserve">                                                        </w:t>
            </w:r>
            <w:r w:rsidR="00C3129E">
              <w:rPr>
                <w:rFonts w:ascii="Times New Roman" w:hAnsi="Times New Roman" w:cs="Times New Roman"/>
                <w:b/>
                <w:bCs/>
                <w:sz w:val="24"/>
                <w:szCs w:val="24"/>
                <w:lang w:eastAsia="en-US"/>
              </w:rPr>
              <w:t xml:space="preserve">                  ___________      </w:t>
            </w:r>
            <w:r w:rsidRPr="006A456E">
              <w:rPr>
                <w:rFonts w:ascii="Times New Roman" w:hAnsi="Times New Roman" w:cs="Times New Roman"/>
                <w:b/>
                <w:bCs/>
                <w:sz w:val="24"/>
                <w:szCs w:val="24"/>
                <w:lang w:eastAsia="en-US"/>
              </w:rPr>
              <w:t xml:space="preserve">Світлана БАРАНЯК </w:t>
            </w:r>
          </w:p>
        </w:tc>
      </w:tr>
    </w:tbl>
    <w:p w:rsidR="006A456E" w:rsidRPr="006A456E" w:rsidRDefault="006A456E" w:rsidP="006A456E">
      <w:pPr>
        <w:spacing w:after="0" w:line="240" w:lineRule="auto"/>
        <w:ind w:left="-1418"/>
        <w:jc w:val="right"/>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bookmarkStart w:id="0" w:name="_GoBack"/>
      <w:bookmarkEnd w:id="0"/>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r w:rsidRPr="006A456E">
        <w:rPr>
          <w:rFonts w:ascii="Times New Roman" w:eastAsia="Times New Roman" w:hAnsi="Times New Roman" w:cs="Times New Roman"/>
          <w:b/>
          <w:color w:val="000000"/>
          <w:sz w:val="24"/>
          <w:szCs w:val="24"/>
          <w:lang w:eastAsia="en-US"/>
        </w:rPr>
        <w:t xml:space="preserve">                                                     </w:t>
      </w:r>
    </w:p>
    <w:p w:rsidR="006A456E" w:rsidRPr="006A456E" w:rsidRDefault="006A456E" w:rsidP="006A456E">
      <w:pPr>
        <w:spacing w:after="0" w:line="360" w:lineRule="auto"/>
        <w:rPr>
          <w:rFonts w:ascii="Times New Roman" w:eastAsia="Times New Roman" w:hAnsi="Times New Roman" w:cs="Times New Roman"/>
          <w:b/>
          <w:color w:val="000000"/>
          <w:sz w:val="24"/>
          <w:szCs w:val="24"/>
          <w:lang w:eastAsia="en-US"/>
        </w:rPr>
      </w:pPr>
      <w:r w:rsidRPr="006A456E">
        <w:rPr>
          <w:rFonts w:ascii="Times New Roman" w:eastAsia="Times New Roman" w:hAnsi="Times New Roman" w:cs="Times New Roman"/>
          <w:b/>
          <w:color w:val="000000"/>
          <w:sz w:val="24"/>
          <w:szCs w:val="24"/>
          <w:lang w:eastAsia="en-US"/>
        </w:rPr>
        <w:t xml:space="preserve">                                                    ТЕНДЕРНА ДОКУМЕНТАЦІЯ</w:t>
      </w:r>
    </w:p>
    <w:p w:rsidR="006A456E" w:rsidRPr="006A456E" w:rsidRDefault="006A456E" w:rsidP="006A456E">
      <w:pPr>
        <w:spacing w:line="360" w:lineRule="auto"/>
        <w:jc w:val="center"/>
        <w:rPr>
          <w:rFonts w:ascii="Times New Roman" w:hAnsi="Times New Roman" w:cs="Times New Roman"/>
          <w:b/>
          <w:sz w:val="24"/>
          <w:szCs w:val="24"/>
          <w:lang w:eastAsia="en-US"/>
        </w:rPr>
      </w:pPr>
      <w:r w:rsidRPr="006A456E">
        <w:rPr>
          <w:rFonts w:ascii="Times New Roman" w:hAnsi="Times New Roman" w:cs="Times New Roman"/>
          <w:b/>
          <w:sz w:val="24"/>
          <w:szCs w:val="24"/>
          <w:lang w:eastAsia="en-US"/>
        </w:rPr>
        <w:t>ДЛЯ ПРОВЕДЕННЯ ПРОЦЕДУРИ ЗАКУПІВЛІ</w:t>
      </w:r>
    </w:p>
    <w:p w:rsidR="006A456E" w:rsidRPr="006A456E" w:rsidRDefault="006A456E" w:rsidP="006A456E">
      <w:pPr>
        <w:spacing w:line="360" w:lineRule="auto"/>
        <w:jc w:val="center"/>
        <w:rPr>
          <w:rFonts w:ascii="Times New Roman" w:eastAsia="Times New Roman" w:hAnsi="Times New Roman" w:cs="Times New Roman"/>
          <w:b/>
          <w:color w:val="000000"/>
          <w:sz w:val="24"/>
          <w:szCs w:val="24"/>
          <w:lang w:eastAsia="en-US"/>
        </w:rPr>
      </w:pPr>
      <w:r w:rsidRPr="006A456E">
        <w:rPr>
          <w:rFonts w:ascii="Times New Roman" w:eastAsia="Times New Roman" w:hAnsi="Times New Roman" w:cs="Times New Roman"/>
          <w:b/>
          <w:color w:val="000000"/>
          <w:sz w:val="24"/>
          <w:szCs w:val="24"/>
          <w:lang w:eastAsia="en-US"/>
        </w:rPr>
        <w:t>«ВІДКРИТІ ТОРГИ З ОСОБЛИВОСТЯМИ»</w:t>
      </w:r>
    </w:p>
    <w:p w:rsidR="006A456E" w:rsidRPr="006A456E" w:rsidRDefault="006A456E" w:rsidP="006A456E">
      <w:pPr>
        <w:spacing w:line="360" w:lineRule="auto"/>
        <w:jc w:val="center"/>
        <w:rPr>
          <w:rFonts w:ascii="Times New Roman" w:hAnsi="Times New Roman" w:cs="Times New Roman"/>
          <w:b/>
          <w:sz w:val="24"/>
          <w:szCs w:val="24"/>
          <w:lang w:eastAsia="en-US"/>
        </w:rPr>
      </w:pPr>
      <w:r w:rsidRPr="006A456E">
        <w:rPr>
          <w:rFonts w:ascii="Times New Roman" w:eastAsia="Times New Roman" w:hAnsi="Times New Roman" w:cs="Times New Roman"/>
          <w:b/>
          <w:color w:val="000000"/>
          <w:sz w:val="24"/>
          <w:szCs w:val="24"/>
          <w:lang w:eastAsia="en-US"/>
        </w:rPr>
        <w:t xml:space="preserve"> на закупівлю </w:t>
      </w:r>
    </w:p>
    <w:p w:rsidR="006A456E" w:rsidRDefault="006A456E" w:rsidP="006A456E">
      <w:pPr>
        <w:spacing w:after="0" w:line="240" w:lineRule="auto"/>
        <w:jc w:val="center"/>
        <w:rPr>
          <w:rFonts w:ascii="Times New Roman" w:eastAsia="Times New Roman" w:hAnsi="Times New Roman" w:cs="Times New Roman"/>
          <w:b/>
          <w:sz w:val="24"/>
          <w:szCs w:val="24"/>
          <w:lang w:eastAsia="ru-RU"/>
        </w:rPr>
      </w:pPr>
      <w:r w:rsidRPr="006A456E">
        <w:rPr>
          <w:rFonts w:ascii="Times New Roman" w:eastAsia="Times New Roman" w:hAnsi="Times New Roman" w:cs="Times New Roman"/>
          <w:b/>
          <w:sz w:val="24"/>
          <w:szCs w:val="24"/>
          <w:lang w:eastAsia="ru-RU"/>
        </w:rPr>
        <w:t xml:space="preserve">Код ДК 021:2015: «15110000-2 М’ясо» </w:t>
      </w:r>
    </w:p>
    <w:p w:rsidR="0088006E" w:rsidRPr="006A456E" w:rsidRDefault="0088006E" w:rsidP="006A456E">
      <w:pPr>
        <w:spacing w:after="0" w:line="240" w:lineRule="auto"/>
        <w:jc w:val="center"/>
        <w:rPr>
          <w:rFonts w:ascii="Times New Roman" w:eastAsia="Times New Roman" w:hAnsi="Times New Roman" w:cs="Times New Roman"/>
          <w:b/>
          <w:sz w:val="24"/>
          <w:szCs w:val="24"/>
          <w:lang w:eastAsia="ru-RU"/>
        </w:rPr>
      </w:pPr>
    </w:p>
    <w:p w:rsidR="006A456E" w:rsidRPr="006A456E" w:rsidRDefault="00FC5A2D" w:rsidP="006A45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w:t>
      </w:r>
      <w:r w:rsidR="006A456E" w:rsidRPr="0088006E">
        <w:rPr>
          <w:rFonts w:ascii="Times New Roman" w:eastAsia="Times New Roman" w:hAnsi="Times New Roman" w:cs="Times New Roman"/>
          <w:b/>
          <w:sz w:val="24"/>
          <w:szCs w:val="24"/>
          <w:lang w:eastAsia="ru-RU"/>
        </w:rPr>
        <w:t>ловичина, свинина</w:t>
      </w:r>
      <w:r w:rsidR="0088006E">
        <w:rPr>
          <w:rFonts w:ascii="Times New Roman" w:eastAsia="Times New Roman" w:hAnsi="Times New Roman" w:cs="Times New Roman"/>
          <w:b/>
          <w:sz w:val="24"/>
          <w:szCs w:val="24"/>
          <w:lang w:eastAsia="ru-RU"/>
        </w:rPr>
        <w:t>, філе куряче, стегно куряче</w:t>
      </w:r>
      <w:r w:rsidR="00C723AF">
        <w:rPr>
          <w:rFonts w:ascii="Times New Roman" w:eastAsia="Times New Roman" w:hAnsi="Times New Roman" w:cs="Times New Roman"/>
          <w:b/>
          <w:sz w:val="24"/>
          <w:szCs w:val="24"/>
          <w:lang w:eastAsia="ru-RU"/>
        </w:rPr>
        <w:t>)</w:t>
      </w:r>
    </w:p>
    <w:p w:rsidR="006A456E" w:rsidRPr="006A456E" w:rsidRDefault="006A456E" w:rsidP="006A456E">
      <w:pPr>
        <w:shd w:val="clear" w:color="auto" w:fill="FFFFFF"/>
        <w:spacing w:after="0" w:line="360" w:lineRule="auto"/>
        <w:jc w:val="center"/>
        <w:rPr>
          <w:rFonts w:ascii="Times New Roman" w:eastAsia="Times New Roman" w:hAnsi="Times New Roman" w:cs="Times New Roman"/>
          <w:b/>
          <w:color w:val="000000"/>
          <w:sz w:val="24"/>
          <w:szCs w:val="24"/>
          <w:lang w:eastAsia="en-US"/>
        </w:rPr>
      </w:pPr>
    </w:p>
    <w:p w:rsidR="006A456E" w:rsidRPr="006A456E" w:rsidRDefault="006A456E" w:rsidP="006A456E">
      <w:pPr>
        <w:shd w:val="clear" w:color="auto" w:fill="FFFFFF"/>
        <w:spacing w:after="0" w:line="360" w:lineRule="auto"/>
        <w:jc w:val="center"/>
        <w:rPr>
          <w:rFonts w:ascii="Times New Roman" w:eastAsia="Times New Roman" w:hAnsi="Times New Roman" w:cs="Times New Roman"/>
          <w:b/>
          <w:color w:val="000000"/>
          <w:sz w:val="24"/>
          <w:szCs w:val="24"/>
          <w:lang w:eastAsia="en-US"/>
        </w:rPr>
      </w:pPr>
    </w:p>
    <w:p w:rsidR="006A456E" w:rsidRPr="006A456E" w:rsidRDefault="006A456E" w:rsidP="006A456E">
      <w:pPr>
        <w:spacing w:before="240" w:after="0" w:line="360" w:lineRule="auto"/>
        <w:rPr>
          <w:rFonts w:ascii="Times New Roman" w:eastAsia="Times New Roman" w:hAnsi="Times New Roman" w:cs="Times New Roman"/>
          <w:sz w:val="24"/>
          <w:szCs w:val="24"/>
          <w:lang w:eastAsia="en-US"/>
        </w:rPr>
      </w:pPr>
      <w:r w:rsidRPr="006A456E">
        <w:rPr>
          <w:rFonts w:ascii="Times New Roman" w:eastAsia="Times New Roman" w:hAnsi="Times New Roman" w:cs="Times New Roman"/>
          <w:color w:val="000000"/>
          <w:sz w:val="24"/>
          <w:szCs w:val="24"/>
          <w:lang w:eastAsia="en-US"/>
        </w:rPr>
        <w:t> </w:t>
      </w:r>
    </w:p>
    <w:p w:rsidR="006A456E" w:rsidRPr="006A456E" w:rsidRDefault="006A456E" w:rsidP="006A456E">
      <w:pPr>
        <w:spacing w:before="240" w:after="0" w:line="240" w:lineRule="auto"/>
        <w:rPr>
          <w:rFonts w:ascii="Times New Roman" w:eastAsia="Times New Roman" w:hAnsi="Times New Roman" w:cs="Times New Roman"/>
          <w:sz w:val="24"/>
          <w:szCs w:val="24"/>
          <w:lang w:eastAsia="en-US"/>
        </w:rPr>
      </w:pPr>
      <w:r w:rsidRPr="006A456E">
        <w:rPr>
          <w:rFonts w:ascii="Times New Roman" w:eastAsia="Times New Roman" w:hAnsi="Times New Roman" w:cs="Times New Roman"/>
          <w:color w:val="000000"/>
          <w:sz w:val="24"/>
          <w:szCs w:val="24"/>
          <w:lang w:eastAsia="en-US"/>
        </w:rPr>
        <w:t> </w:t>
      </w:r>
    </w:p>
    <w:p w:rsidR="006A456E" w:rsidRPr="006A456E" w:rsidRDefault="006A456E" w:rsidP="006A456E">
      <w:pPr>
        <w:spacing w:before="240" w:after="0" w:line="240" w:lineRule="auto"/>
        <w:rPr>
          <w:rFonts w:ascii="Times New Roman" w:eastAsia="Times New Roman" w:hAnsi="Times New Roman" w:cs="Times New Roman"/>
          <w:sz w:val="24"/>
          <w:szCs w:val="24"/>
          <w:lang w:eastAsia="en-US"/>
        </w:rPr>
      </w:pPr>
    </w:p>
    <w:p w:rsidR="006A456E" w:rsidRPr="006A456E" w:rsidRDefault="006A456E" w:rsidP="006A456E">
      <w:pPr>
        <w:spacing w:before="240" w:after="0" w:line="240" w:lineRule="auto"/>
        <w:rPr>
          <w:rFonts w:ascii="Times New Roman" w:eastAsia="Times New Roman" w:hAnsi="Times New Roman" w:cs="Times New Roman"/>
          <w:sz w:val="24"/>
          <w:szCs w:val="24"/>
          <w:lang w:eastAsia="en-US"/>
        </w:rPr>
      </w:pPr>
      <w:r w:rsidRPr="006A456E">
        <w:rPr>
          <w:rFonts w:ascii="Times New Roman" w:eastAsia="Times New Roman" w:hAnsi="Times New Roman" w:cs="Times New Roman"/>
          <w:color w:val="000000"/>
          <w:sz w:val="24"/>
          <w:szCs w:val="24"/>
          <w:lang w:eastAsia="en-US"/>
        </w:rPr>
        <w:t> </w:t>
      </w:r>
    </w:p>
    <w:p w:rsidR="006A456E" w:rsidRPr="006A456E" w:rsidRDefault="006A456E" w:rsidP="006A456E">
      <w:pPr>
        <w:spacing w:before="240" w:after="0" w:line="240" w:lineRule="auto"/>
        <w:rPr>
          <w:rFonts w:ascii="Times New Roman" w:eastAsia="Times New Roman" w:hAnsi="Times New Roman" w:cs="Times New Roman"/>
          <w:color w:val="000000"/>
          <w:sz w:val="24"/>
          <w:szCs w:val="24"/>
          <w:lang w:eastAsia="en-US"/>
        </w:rPr>
      </w:pPr>
      <w:r w:rsidRPr="006A456E">
        <w:rPr>
          <w:rFonts w:ascii="Times New Roman" w:eastAsia="Times New Roman" w:hAnsi="Times New Roman" w:cs="Times New Roman"/>
          <w:color w:val="000000"/>
          <w:sz w:val="24"/>
          <w:szCs w:val="24"/>
          <w:lang w:eastAsia="en-US"/>
        </w:rPr>
        <w:t> </w:t>
      </w:r>
    </w:p>
    <w:p w:rsidR="006A456E" w:rsidRPr="006A456E" w:rsidRDefault="006A456E" w:rsidP="006A456E">
      <w:pPr>
        <w:spacing w:before="240" w:after="0" w:line="240" w:lineRule="auto"/>
        <w:rPr>
          <w:rFonts w:ascii="Times New Roman" w:eastAsia="Times New Roman" w:hAnsi="Times New Roman" w:cs="Times New Roman"/>
          <w:color w:val="000000"/>
          <w:sz w:val="24"/>
          <w:szCs w:val="24"/>
          <w:lang w:eastAsia="en-US"/>
        </w:rPr>
      </w:pPr>
    </w:p>
    <w:p w:rsidR="006A456E" w:rsidRPr="006A456E" w:rsidRDefault="006A456E" w:rsidP="006A456E">
      <w:pPr>
        <w:spacing w:before="240" w:after="0" w:line="240" w:lineRule="auto"/>
        <w:rPr>
          <w:rFonts w:ascii="Times New Roman" w:eastAsia="Times New Roman" w:hAnsi="Times New Roman" w:cs="Times New Roman"/>
          <w:sz w:val="24"/>
          <w:szCs w:val="24"/>
          <w:lang w:eastAsia="en-US"/>
        </w:rPr>
      </w:pPr>
    </w:p>
    <w:p w:rsidR="006A456E" w:rsidRPr="006A456E" w:rsidRDefault="006A456E" w:rsidP="006A456E">
      <w:pPr>
        <w:spacing w:before="240" w:after="0" w:line="240" w:lineRule="auto"/>
        <w:rPr>
          <w:rFonts w:ascii="Times New Roman" w:eastAsia="Times New Roman" w:hAnsi="Times New Roman" w:cs="Times New Roman"/>
          <w:sz w:val="24"/>
          <w:szCs w:val="24"/>
          <w:lang w:eastAsia="en-US"/>
        </w:rPr>
      </w:pPr>
      <w:r w:rsidRPr="006A456E">
        <w:rPr>
          <w:rFonts w:ascii="Times New Roman" w:eastAsia="Times New Roman" w:hAnsi="Times New Roman" w:cs="Times New Roman"/>
          <w:color w:val="000000"/>
          <w:sz w:val="24"/>
          <w:szCs w:val="24"/>
          <w:lang w:eastAsia="en-US"/>
        </w:rPr>
        <w:t> </w:t>
      </w:r>
    </w:p>
    <w:p w:rsidR="00FF086B" w:rsidRPr="006A456E" w:rsidRDefault="006A456E" w:rsidP="006A456E">
      <w:pPr>
        <w:tabs>
          <w:tab w:val="left" w:pos="1095"/>
        </w:tabs>
        <w:spacing w:after="0" w:line="240" w:lineRule="auto"/>
        <w:jc w:val="center"/>
        <w:rPr>
          <w:rFonts w:ascii="Times New Roman" w:eastAsia="Times New Roman" w:hAnsi="Times New Roman" w:cs="Times New Roman"/>
          <w:b/>
          <w:sz w:val="24"/>
          <w:szCs w:val="24"/>
          <w:lang w:eastAsia="en-US"/>
        </w:rPr>
      </w:pPr>
      <w:r w:rsidRPr="006A456E">
        <w:rPr>
          <w:rFonts w:ascii="Times New Roman" w:eastAsia="Times New Roman" w:hAnsi="Times New Roman" w:cs="Times New Roman"/>
          <w:b/>
          <w:sz w:val="24"/>
          <w:szCs w:val="24"/>
          <w:lang w:eastAsia="en-US"/>
        </w:rPr>
        <w:t>ПІДБУЖ,  2023 р.</w:t>
      </w:r>
      <w:bookmarkStart w:id="1" w:name="_heading=h.1fob9te" w:colFirst="0" w:colLast="0"/>
      <w:bookmarkEnd w:id="1"/>
    </w:p>
    <w:p w:rsidR="00D6108D" w:rsidRPr="00C0604F" w:rsidRDefault="00D6108D" w:rsidP="005D76F5">
      <w:pPr>
        <w:spacing w:after="0" w:line="240" w:lineRule="auto"/>
        <w:rPr>
          <w:rFonts w:ascii="Times New Roman" w:eastAsia="Times New Roman" w:hAnsi="Times New Roman" w:cs="Times New Roman"/>
          <w:sz w:val="24"/>
          <w:szCs w:val="24"/>
        </w:rPr>
      </w:pPr>
    </w:p>
    <w:tbl>
      <w:tblPr>
        <w:tblStyle w:val="af0"/>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rsidRPr="00C0604F" w:rsidTr="00A61DBB">
        <w:trPr>
          <w:trHeight w:val="416"/>
        </w:trPr>
        <w:tc>
          <w:tcPr>
            <w:tcW w:w="705" w:type="dxa"/>
            <w:vAlign w:val="center"/>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p>
        </w:tc>
        <w:tc>
          <w:tcPr>
            <w:tcW w:w="9255" w:type="dxa"/>
            <w:gridSpan w:val="2"/>
            <w:vAlign w:val="center"/>
          </w:tcPr>
          <w:p w:rsidR="004C5282" w:rsidRPr="00C0604F" w:rsidRDefault="00482562" w:rsidP="005D76F5">
            <w:pPr>
              <w:jc w:val="center"/>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Розділ 1. Загальні положення</w:t>
            </w:r>
          </w:p>
        </w:tc>
      </w:tr>
      <w:tr w:rsidR="004C5282" w:rsidRPr="00C0604F" w:rsidTr="00A61DBB">
        <w:trPr>
          <w:trHeight w:val="411"/>
        </w:trPr>
        <w:tc>
          <w:tcPr>
            <w:tcW w:w="705" w:type="dxa"/>
            <w:vAlign w:val="center"/>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p>
        </w:tc>
        <w:tc>
          <w:tcPr>
            <w:tcW w:w="2835" w:type="dxa"/>
            <w:vAlign w:val="center"/>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w:t>
            </w:r>
          </w:p>
        </w:tc>
        <w:tc>
          <w:tcPr>
            <w:tcW w:w="6420" w:type="dxa"/>
            <w:vAlign w:val="center"/>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w:t>
            </w:r>
          </w:p>
        </w:tc>
      </w:tr>
      <w:tr w:rsidR="004C5282" w:rsidRPr="00C0604F" w:rsidTr="00A61DBB">
        <w:trPr>
          <w:trHeight w:val="1119"/>
        </w:trPr>
        <w:tc>
          <w:tcPr>
            <w:tcW w:w="705" w:type="dxa"/>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B75D9" w:rsidRPr="00C0604F" w:rsidRDefault="008B75D9" w:rsidP="005D76F5">
            <w:pPr>
              <w:ind w:firstLine="316"/>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Закон)</w:t>
            </w:r>
            <w:r w:rsidRPr="00C0604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54C7E" w:rsidRPr="00C0604F" w:rsidRDefault="008B75D9" w:rsidP="005D76F5">
            <w:pPr>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0604F">
              <w:rPr>
                <w:rFonts w:ascii="Times New Roman" w:eastAsia="Times New Roman" w:hAnsi="Times New Roman" w:cs="Times New Roman"/>
                <w:sz w:val="24"/>
                <w:szCs w:val="24"/>
              </w:rPr>
              <w:t xml:space="preserve">Особливостях. </w:t>
            </w:r>
          </w:p>
          <w:p w:rsidR="004C5282" w:rsidRPr="00C0604F" w:rsidRDefault="004C5282" w:rsidP="005D76F5">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rsidRPr="00C0604F" w:rsidTr="00A61DBB">
        <w:trPr>
          <w:trHeight w:val="615"/>
        </w:trPr>
        <w:tc>
          <w:tcPr>
            <w:tcW w:w="705" w:type="dxa"/>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w:t>
            </w:r>
          </w:p>
        </w:tc>
        <w:tc>
          <w:tcPr>
            <w:tcW w:w="2835" w:type="dxa"/>
          </w:tcPr>
          <w:p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Pr="00C0604F" w:rsidRDefault="00DA0371" w:rsidP="005D76F5">
            <w:pPr>
              <w:jc w:val="both"/>
              <w:rPr>
                <w:rFonts w:ascii="Times New Roman" w:eastAsia="Times New Roman" w:hAnsi="Times New Roman" w:cs="Times New Roman"/>
                <w:sz w:val="24"/>
                <w:szCs w:val="24"/>
              </w:rPr>
            </w:pPr>
            <w:r w:rsidRPr="00C0604F">
              <w:rPr>
                <w:rFonts w:ascii="Times New Roman" w:hAnsi="Times New Roman" w:cs="Times New Roman"/>
                <w:sz w:val="24"/>
                <w:szCs w:val="24"/>
              </w:rPr>
              <w:t>Юридична особа, яка забезпечує потреби держави або територіальної громади</w:t>
            </w:r>
          </w:p>
        </w:tc>
      </w:tr>
      <w:tr w:rsidR="0021149B" w:rsidRPr="00C0604F" w:rsidTr="00A61DBB">
        <w:trPr>
          <w:trHeight w:val="285"/>
        </w:trPr>
        <w:tc>
          <w:tcPr>
            <w:tcW w:w="705" w:type="dxa"/>
          </w:tcPr>
          <w:p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2.1</w:t>
            </w:r>
          </w:p>
        </w:tc>
        <w:tc>
          <w:tcPr>
            <w:tcW w:w="2835" w:type="dxa"/>
          </w:tcPr>
          <w:p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повне найменування</w:t>
            </w:r>
          </w:p>
        </w:tc>
        <w:tc>
          <w:tcPr>
            <w:tcW w:w="6420" w:type="dxa"/>
          </w:tcPr>
          <w:p w:rsidR="0021149B" w:rsidRDefault="00827CD7" w:rsidP="005D76F5">
            <w:pPr>
              <w:jc w:val="both"/>
              <w:rPr>
                <w:rFonts w:ascii="Times New Roman" w:eastAsia="Times New Roman" w:hAnsi="Times New Roman" w:cs="Times New Roman"/>
                <w:b/>
                <w:iCs/>
                <w:sz w:val="24"/>
                <w:szCs w:val="24"/>
              </w:rPr>
            </w:pPr>
            <w:r w:rsidRPr="00827CD7">
              <w:rPr>
                <w:rFonts w:ascii="Times New Roman" w:eastAsia="Times New Roman" w:hAnsi="Times New Roman" w:cs="Times New Roman"/>
                <w:b/>
                <w:iCs/>
                <w:sz w:val="24"/>
                <w:szCs w:val="24"/>
              </w:rPr>
              <w:t>Комунальний заклад Львівської обласної ради «Підбузька спеціалізована мистецька</w:t>
            </w:r>
            <w:r w:rsidR="00C3129E">
              <w:rPr>
                <w:rFonts w:ascii="Times New Roman" w:eastAsia="Times New Roman" w:hAnsi="Times New Roman" w:cs="Times New Roman"/>
                <w:b/>
                <w:iCs/>
                <w:sz w:val="24"/>
                <w:szCs w:val="24"/>
              </w:rPr>
              <w:t xml:space="preserve"> школа-інтернат ІІ-ІІІ ступенів </w:t>
            </w:r>
            <w:r w:rsidRPr="00827CD7">
              <w:rPr>
                <w:rFonts w:ascii="Times New Roman" w:eastAsia="Times New Roman" w:hAnsi="Times New Roman" w:cs="Times New Roman"/>
                <w:b/>
                <w:iCs/>
                <w:sz w:val="24"/>
                <w:szCs w:val="24"/>
              </w:rPr>
              <w:t>«Мала академія мистецтв імені Е.Миська»</w:t>
            </w:r>
          </w:p>
          <w:p w:rsidR="00827CD7" w:rsidRPr="00827CD7" w:rsidRDefault="00827CD7" w:rsidP="005D76F5">
            <w:pPr>
              <w:jc w:val="both"/>
              <w:rPr>
                <w:rFonts w:ascii="Times New Roman" w:eastAsia="Times New Roman" w:hAnsi="Times New Roman" w:cs="Times New Roman"/>
                <w:b/>
                <w:iCs/>
                <w:sz w:val="24"/>
                <w:szCs w:val="24"/>
              </w:rPr>
            </w:pPr>
          </w:p>
        </w:tc>
      </w:tr>
      <w:tr w:rsidR="0021149B" w:rsidRPr="00C0604F" w:rsidTr="00A61DBB">
        <w:trPr>
          <w:trHeight w:val="510"/>
        </w:trPr>
        <w:tc>
          <w:tcPr>
            <w:tcW w:w="705" w:type="dxa"/>
          </w:tcPr>
          <w:p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2.2</w:t>
            </w:r>
          </w:p>
        </w:tc>
        <w:tc>
          <w:tcPr>
            <w:tcW w:w="2835" w:type="dxa"/>
          </w:tcPr>
          <w:p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місцезнаходження</w:t>
            </w:r>
          </w:p>
        </w:tc>
        <w:tc>
          <w:tcPr>
            <w:tcW w:w="6420" w:type="dxa"/>
          </w:tcPr>
          <w:p w:rsidR="00827CD7" w:rsidRPr="00827CD7" w:rsidRDefault="00827CD7" w:rsidP="00827CD7">
            <w:pPr>
              <w:jc w:val="both"/>
              <w:rPr>
                <w:rFonts w:ascii="Times New Roman" w:eastAsia="Times New Roman" w:hAnsi="Times New Roman" w:cs="Times New Roman"/>
                <w:b/>
                <w:iCs/>
                <w:sz w:val="24"/>
                <w:szCs w:val="24"/>
              </w:rPr>
            </w:pPr>
            <w:r w:rsidRPr="00827CD7">
              <w:rPr>
                <w:rFonts w:ascii="Times New Roman" w:eastAsia="Times New Roman" w:hAnsi="Times New Roman" w:cs="Times New Roman"/>
                <w:b/>
                <w:iCs/>
                <w:sz w:val="24"/>
                <w:szCs w:val="24"/>
              </w:rPr>
              <w:t xml:space="preserve">82180, Львівська обл., Дрогобицький р-н, </w:t>
            </w:r>
          </w:p>
          <w:p w:rsidR="00827CD7" w:rsidRDefault="00827CD7" w:rsidP="00827CD7">
            <w:pPr>
              <w:jc w:val="both"/>
              <w:rPr>
                <w:rFonts w:ascii="Times New Roman" w:eastAsia="Times New Roman" w:hAnsi="Times New Roman" w:cs="Times New Roman"/>
                <w:iCs/>
                <w:sz w:val="24"/>
                <w:szCs w:val="24"/>
              </w:rPr>
            </w:pPr>
            <w:r w:rsidRPr="00827CD7">
              <w:rPr>
                <w:rFonts w:ascii="Times New Roman" w:eastAsia="Times New Roman" w:hAnsi="Times New Roman" w:cs="Times New Roman"/>
                <w:b/>
                <w:iCs/>
                <w:sz w:val="24"/>
                <w:szCs w:val="24"/>
              </w:rPr>
              <w:t>смт. Підбуж, вул.Зелена, 2</w:t>
            </w:r>
          </w:p>
          <w:p w:rsidR="0021149B" w:rsidRPr="00C0604F" w:rsidRDefault="0021149B" w:rsidP="00827CD7">
            <w:pPr>
              <w:jc w:val="both"/>
              <w:rPr>
                <w:rFonts w:ascii="Times New Roman" w:eastAsia="Times New Roman" w:hAnsi="Times New Roman" w:cs="Times New Roman"/>
                <w:iCs/>
                <w:sz w:val="24"/>
                <w:szCs w:val="24"/>
              </w:rPr>
            </w:pPr>
          </w:p>
        </w:tc>
      </w:tr>
      <w:tr w:rsidR="0021149B" w:rsidRPr="00C0604F" w:rsidTr="00A61DBB">
        <w:trPr>
          <w:trHeight w:val="1119"/>
        </w:trPr>
        <w:tc>
          <w:tcPr>
            <w:tcW w:w="705" w:type="dxa"/>
          </w:tcPr>
          <w:p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2.3</w:t>
            </w:r>
          </w:p>
        </w:tc>
        <w:tc>
          <w:tcPr>
            <w:tcW w:w="2835" w:type="dxa"/>
          </w:tcPr>
          <w:p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27CD7" w:rsidRPr="00827CD7" w:rsidRDefault="00827CD7" w:rsidP="00827CD7">
            <w:pPr>
              <w:jc w:val="both"/>
              <w:rPr>
                <w:rFonts w:ascii="Times New Roman" w:eastAsia="Times New Roman" w:hAnsi="Times New Roman" w:cs="Times New Roman"/>
                <w:b/>
                <w:sz w:val="24"/>
                <w:szCs w:val="24"/>
              </w:rPr>
            </w:pPr>
            <w:r w:rsidRPr="00827CD7">
              <w:rPr>
                <w:rFonts w:ascii="Times New Roman" w:eastAsia="Times New Roman" w:hAnsi="Times New Roman" w:cs="Times New Roman"/>
                <w:b/>
                <w:sz w:val="24"/>
                <w:szCs w:val="24"/>
              </w:rPr>
              <w:t xml:space="preserve">Бараняк Світлана Богданівна </w:t>
            </w:r>
          </w:p>
          <w:p w:rsidR="00827CD7" w:rsidRPr="00827CD7" w:rsidRDefault="00827CD7" w:rsidP="00827CD7">
            <w:pPr>
              <w:jc w:val="both"/>
              <w:rPr>
                <w:rFonts w:ascii="Times New Roman" w:eastAsia="Times New Roman" w:hAnsi="Times New Roman" w:cs="Times New Roman"/>
                <w:b/>
                <w:sz w:val="24"/>
                <w:szCs w:val="24"/>
              </w:rPr>
            </w:pPr>
            <w:r w:rsidRPr="00827CD7">
              <w:rPr>
                <w:rFonts w:ascii="Times New Roman" w:eastAsia="Times New Roman" w:hAnsi="Times New Roman" w:cs="Times New Roman"/>
                <w:b/>
                <w:sz w:val="24"/>
                <w:szCs w:val="24"/>
              </w:rPr>
              <w:t>Уповноважена особа юрист</w:t>
            </w:r>
          </w:p>
          <w:p w:rsidR="00827CD7" w:rsidRPr="00827CD7" w:rsidRDefault="00827CD7" w:rsidP="00827CD7">
            <w:pPr>
              <w:jc w:val="both"/>
              <w:rPr>
                <w:rFonts w:ascii="Times New Roman" w:eastAsia="Times New Roman" w:hAnsi="Times New Roman" w:cs="Times New Roman"/>
                <w:b/>
                <w:sz w:val="24"/>
                <w:szCs w:val="24"/>
              </w:rPr>
            </w:pPr>
            <w:r w:rsidRPr="00827CD7">
              <w:rPr>
                <w:rFonts w:ascii="Times New Roman" w:eastAsia="Times New Roman" w:hAnsi="Times New Roman" w:cs="Times New Roman"/>
                <w:b/>
                <w:sz w:val="24"/>
                <w:szCs w:val="24"/>
              </w:rPr>
              <w:t>e-mail: svitlanabaranyak@ukr.net</w:t>
            </w:r>
          </w:p>
          <w:p w:rsidR="00827CD7" w:rsidRPr="00827CD7" w:rsidRDefault="00827CD7" w:rsidP="00827CD7">
            <w:pPr>
              <w:jc w:val="both"/>
              <w:rPr>
                <w:rFonts w:ascii="Times New Roman" w:eastAsia="Times New Roman" w:hAnsi="Times New Roman" w:cs="Times New Roman"/>
                <w:b/>
                <w:sz w:val="24"/>
                <w:szCs w:val="24"/>
              </w:rPr>
            </w:pPr>
            <w:r w:rsidRPr="00827CD7">
              <w:rPr>
                <w:rFonts w:ascii="Times New Roman" w:eastAsia="Times New Roman" w:hAnsi="Times New Roman" w:cs="Times New Roman"/>
                <w:b/>
                <w:sz w:val="24"/>
                <w:szCs w:val="24"/>
              </w:rPr>
              <w:t>e-mail: art73370@gmail.com</w:t>
            </w:r>
          </w:p>
          <w:p w:rsidR="0021149B" w:rsidRPr="00827CD7" w:rsidRDefault="00827CD7" w:rsidP="001D0B55">
            <w:pPr>
              <w:jc w:val="both"/>
              <w:rPr>
                <w:rFonts w:ascii="Times New Roman" w:eastAsia="Times New Roman" w:hAnsi="Times New Roman" w:cs="Times New Roman"/>
                <w:b/>
                <w:sz w:val="24"/>
                <w:szCs w:val="24"/>
              </w:rPr>
            </w:pPr>
            <w:r w:rsidRPr="00827CD7">
              <w:rPr>
                <w:rFonts w:ascii="Times New Roman" w:eastAsia="Times New Roman" w:hAnsi="Times New Roman" w:cs="Times New Roman"/>
                <w:b/>
                <w:sz w:val="24"/>
                <w:szCs w:val="24"/>
              </w:rPr>
              <w:t>тел:</w:t>
            </w:r>
            <w:r w:rsidR="001D0B55">
              <w:rPr>
                <w:rFonts w:ascii="Times New Roman" w:eastAsia="Times New Roman" w:hAnsi="Times New Roman" w:cs="Times New Roman"/>
                <w:b/>
                <w:sz w:val="24"/>
                <w:szCs w:val="24"/>
              </w:rPr>
              <w:t>0324473370, 0979797231</w:t>
            </w:r>
          </w:p>
        </w:tc>
      </w:tr>
      <w:tr w:rsidR="004C5282" w:rsidRPr="00C0604F" w:rsidTr="00A61DBB">
        <w:trPr>
          <w:trHeight w:val="15"/>
        </w:trPr>
        <w:tc>
          <w:tcPr>
            <w:tcW w:w="705" w:type="dxa"/>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3</w:t>
            </w:r>
          </w:p>
        </w:tc>
        <w:tc>
          <w:tcPr>
            <w:tcW w:w="2835" w:type="dxa"/>
          </w:tcPr>
          <w:p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Процедура закупівлі</w:t>
            </w:r>
          </w:p>
        </w:tc>
        <w:tc>
          <w:tcPr>
            <w:tcW w:w="6420" w:type="dxa"/>
          </w:tcPr>
          <w:p w:rsidR="004C5282" w:rsidRPr="00C0604F" w:rsidRDefault="00482562" w:rsidP="005D76F5">
            <w:pPr>
              <w:jc w:val="both"/>
              <w:rPr>
                <w:rFonts w:ascii="Times New Roman" w:eastAsia="Times New Roman" w:hAnsi="Times New Roman" w:cs="Times New Roman"/>
                <w:color w:val="4A86E8"/>
                <w:sz w:val="24"/>
                <w:szCs w:val="24"/>
              </w:rPr>
            </w:pPr>
            <w:r w:rsidRPr="00C0604F">
              <w:rPr>
                <w:rFonts w:ascii="Times New Roman" w:eastAsia="Times New Roman" w:hAnsi="Times New Roman" w:cs="Times New Roman"/>
                <w:color w:val="000000"/>
                <w:sz w:val="24"/>
                <w:szCs w:val="24"/>
              </w:rPr>
              <w:t xml:space="preserve">відкриті торги </w:t>
            </w:r>
            <w:r w:rsidR="00A73B5C" w:rsidRPr="00C0604F">
              <w:rPr>
                <w:rFonts w:ascii="Times New Roman" w:eastAsia="Times New Roman" w:hAnsi="Times New Roman" w:cs="Times New Roman"/>
                <w:color w:val="000000"/>
                <w:sz w:val="24"/>
                <w:szCs w:val="24"/>
              </w:rPr>
              <w:t>(</w:t>
            </w:r>
            <w:r w:rsidRPr="00C0604F">
              <w:rPr>
                <w:rFonts w:ascii="Times New Roman" w:eastAsia="Times New Roman" w:hAnsi="Times New Roman" w:cs="Times New Roman"/>
                <w:sz w:val="24"/>
                <w:szCs w:val="24"/>
              </w:rPr>
              <w:t>з особливостями</w:t>
            </w:r>
            <w:r w:rsidR="00A73B5C" w:rsidRPr="00C0604F">
              <w:rPr>
                <w:rFonts w:ascii="Times New Roman" w:eastAsia="Times New Roman" w:hAnsi="Times New Roman" w:cs="Times New Roman"/>
                <w:sz w:val="24"/>
                <w:szCs w:val="24"/>
              </w:rPr>
              <w:t>)</w:t>
            </w:r>
          </w:p>
        </w:tc>
      </w:tr>
      <w:tr w:rsidR="004C5282" w:rsidRPr="00C0604F" w:rsidTr="00A61DBB">
        <w:trPr>
          <w:trHeight w:val="240"/>
        </w:trPr>
        <w:tc>
          <w:tcPr>
            <w:tcW w:w="705" w:type="dxa"/>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w:t>
            </w:r>
          </w:p>
        </w:tc>
        <w:tc>
          <w:tcPr>
            <w:tcW w:w="2835" w:type="dxa"/>
          </w:tcPr>
          <w:p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предмет закупівлі</w:t>
            </w:r>
          </w:p>
        </w:tc>
        <w:tc>
          <w:tcPr>
            <w:tcW w:w="6420" w:type="dxa"/>
          </w:tcPr>
          <w:p w:rsidR="004C5282" w:rsidRPr="00827CD7" w:rsidRDefault="00827CD7" w:rsidP="00827CD7">
            <w:r w:rsidRPr="00827CD7">
              <w:rPr>
                <w:rFonts w:ascii="Times New Roman" w:hAnsi="Times New Roman" w:cs="Times New Roman"/>
                <w:bCs/>
                <w:sz w:val="24"/>
                <w:lang w:eastAsia="en-US"/>
              </w:rPr>
              <w:t>Товари</w:t>
            </w:r>
          </w:p>
        </w:tc>
      </w:tr>
      <w:tr w:rsidR="004C5282" w:rsidRPr="00C0604F" w:rsidTr="00A61DBB">
        <w:tc>
          <w:tcPr>
            <w:tcW w:w="705" w:type="dxa"/>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4.1</w:t>
            </w:r>
          </w:p>
        </w:tc>
        <w:tc>
          <w:tcPr>
            <w:tcW w:w="2835" w:type="dxa"/>
          </w:tcPr>
          <w:p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назва предмета закупівлі</w:t>
            </w:r>
          </w:p>
        </w:tc>
        <w:tc>
          <w:tcPr>
            <w:tcW w:w="6420" w:type="dxa"/>
          </w:tcPr>
          <w:p w:rsidR="00827CD7" w:rsidRPr="00827CD7" w:rsidRDefault="00827CD7" w:rsidP="00827CD7">
            <w:pPr>
              <w:jc w:val="center"/>
              <w:rPr>
                <w:rFonts w:ascii="Times New Roman" w:eastAsia="Times New Roman" w:hAnsi="Times New Roman" w:cs="Times New Roman"/>
                <w:b/>
                <w:sz w:val="24"/>
                <w:szCs w:val="24"/>
                <w:lang w:eastAsia="ru-RU"/>
              </w:rPr>
            </w:pPr>
          </w:p>
          <w:p w:rsidR="00C723AF" w:rsidRDefault="00827CD7" w:rsidP="00827CD7">
            <w:pPr>
              <w:rPr>
                <w:rFonts w:ascii="Times New Roman" w:eastAsia="Times New Roman" w:hAnsi="Times New Roman" w:cs="Times New Roman"/>
                <w:b/>
                <w:sz w:val="24"/>
                <w:szCs w:val="24"/>
                <w:lang w:eastAsia="ru-RU"/>
              </w:rPr>
            </w:pPr>
            <w:r w:rsidRPr="00827CD7">
              <w:rPr>
                <w:rFonts w:ascii="Times New Roman" w:eastAsia="Times New Roman" w:hAnsi="Times New Roman" w:cs="Times New Roman"/>
                <w:b/>
                <w:sz w:val="24"/>
                <w:szCs w:val="24"/>
                <w:lang w:eastAsia="ru-RU"/>
              </w:rPr>
              <w:t>Код ДК 021:2015: «15110000-2 М’ясо»</w:t>
            </w:r>
          </w:p>
          <w:p w:rsidR="00827CD7" w:rsidRDefault="00FC5A2D" w:rsidP="00827CD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w:t>
            </w:r>
            <w:r w:rsidR="00C723AF" w:rsidRPr="00C723AF">
              <w:rPr>
                <w:rFonts w:ascii="Times New Roman" w:eastAsia="Times New Roman" w:hAnsi="Times New Roman" w:cs="Times New Roman"/>
                <w:b/>
                <w:sz w:val="24"/>
                <w:szCs w:val="24"/>
                <w:lang w:eastAsia="ru-RU"/>
              </w:rPr>
              <w:t>ловичина, свинина, філе куряче, стегно куряче</w:t>
            </w:r>
            <w:r w:rsidR="00C723AF">
              <w:rPr>
                <w:rFonts w:ascii="Times New Roman" w:eastAsia="Times New Roman" w:hAnsi="Times New Roman" w:cs="Times New Roman"/>
                <w:b/>
                <w:sz w:val="24"/>
                <w:szCs w:val="24"/>
                <w:lang w:eastAsia="ru-RU"/>
              </w:rPr>
              <w:t>)</w:t>
            </w:r>
          </w:p>
          <w:p w:rsidR="00827CD7" w:rsidRPr="00827CD7" w:rsidRDefault="00827CD7" w:rsidP="00827CD7">
            <w:pPr>
              <w:jc w:val="both"/>
              <w:rPr>
                <w:rFonts w:ascii="Times New Roman" w:eastAsia="Times New Roman" w:hAnsi="Times New Roman" w:cs="Times New Roman"/>
                <w:b/>
                <w:bCs/>
                <w:i/>
                <w:color w:val="000000"/>
                <w:sz w:val="24"/>
                <w:szCs w:val="24"/>
                <w:lang w:eastAsia="ru-RU"/>
              </w:rPr>
            </w:pPr>
          </w:p>
          <w:p w:rsidR="00827CD7" w:rsidRPr="00827CD7" w:rsidRDefault="00827CD7" w:rsidP="00877A0F">
            <w:pPr>
              <w:suppressAutoHyphens/>
              <w:rPr>
                <w:rFonts w:ascii="Times New Roman" w:eastAsia="Times New Roman" w:hAnsi="Times New Roman" w:cs="Times New Roman"/>
                <w:color w:val="00B0F0"/>
                <w:sz w:val="24"/>
                <w:szCs w:val="24"/>
              </w:rPr>
            </w:pPr>
            <w:r w:rsidRPr="00827CD7">
              <w:rPr>
                <w:rFonts w:ascii="Times New Roman" w:hAnsi="Times New Roman" w:cs="Times New Roman"/>
                <w:b/>
                <w:bCs/>
                <w:i/>
                <w:color w:val="000000"/>
                <w:sz w:val="24"/>
                <w:szCs w:val="24"/>
                <w:lang w:eastAsia="en-US"/>
              </w:rPr>
              <w:t>Код номенклатурної позиції товару відповідно до наказу МЕРТ №1082: Код ДК 021:2015: вказано в додатку №2</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4.2</w:t>
            </w:r>
          </w:p>
        </w:tc>
        <w:tc>
          <w:tcPr>
            <w:tcW w:w="2835" w:type="dxa"/>
          </w:tcPr>
          <w:p w:rsidR="004C5282" w:rsidRPr="00C0604F" w:rsidRDefault="00482562" w:rsidP="005D76F5">
            <w:pPr>
              <w:widowControl w:val="0"/>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C5282" w:rsidRPr="00827CD7" w:rsidRDefault="00202261" w:rsidP="00827CD7">
            <w:pPr>
              <w:widowControl w:val="0"/>
              <w:ind w:right="120" w:firstLine="316"/>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Закупівля здійснюється щодо предмет</w:t>
            </w:r>
            <w:r w:rsidRPr="00C0604F">
              <w:rPr>
                <w:rFonts w:ascii="Times New Roman" w:eastAsia="Times New Roman" w:hAnsi="Times New Roman" w:cs="Times New Roman"/>
                <w:sz w:val="24"/>
                <w:szCs w:val="24"/>
              </w:rPr>
              <w:t>а</w:t>
            </w:r>
            <w:r w:rsidRPr="00C0604F">
              <w:rPr>
                <w:rFonts w:ascii="Times New Roman" w:eastAsia="Times New Roman" w:hAnsi="Times New Roman" w:cs="Times New Roman"/>
                <w:color w:val="000000"/>
                <w:sz w:val="24"/>
                <w:szCs w:val="24"/>
              </w:rPr>
              <w:t xml:space="preserve"> закупівлі в цілому.</w:t>
            </w:r>
          </w:p>
        </w:tc>
      </w:tr>
      <w:tr w:rsidR="004C5282" w:rsidRPr="00C0604F" w:rsidTr="00A61DBB">
        <w:trPr>
          <w:trHeight w:val="329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4.3</w:t>
            </w:r>
          </w:p>
        </w:tc>
        <w:tc>
          <w:tcPr>
            <w:tcW w:w="2835" w:type="dxa"/>
          </w:tcPr>
          <w:p w:rsidR="00202261" w:rsidRPr="00C0604F" w:rsidRDefault="00202261" w:rsidP="005D76F5">
            <w:pPr>
              <w:widowControl w:val="0"/>
              <w:jc w:val="center"/>
              <w:rPr>
                <w:rFonts w:ascii="Times New Roman" w:eastAsia="Times New Roman" w:hAnsi="Times New Roman" w:cs="Times New Roman"/>
                <w:i/>
                <w:color w:val="FF0000"/>
                <w:sz w:val="24"/>
                <w:szCs w:val="24"/>
              </w:rPr>
            </w:pPr>
            <w:r w:rsidRPr="00C0604F">
              <w:rPr>
                <w:rFonts w:ascii="Times New Roman" w:eastAsia="Times New Roman" w:hAnsi="Times New Roman" w:cs="Times New Roman"/>
                <w:color w:val="000000"/>
                <w:sz w:val="24"/>
                <w:szCs w:val="24"/>
              </w:rPr>
              <w:t>кількість товару та місце його поставки</w:t>
            </w:r>
          </w:p>
          <w:p w:rsidR="004C5282" w:rsidRPr="00C0604F" w:rsidRDefault="004C5282" w:rsidP="005D76F5">
            <w:pPr>
              <w:widowControl w:val="0"/>
              <w:rPr>
                <w:rFonts w:ascii="Times New Roman" w:eastAsia="Times New Roman" w:hAnsi="Times New Roman" w:cs="Times New Roman"/>
                <w:color w:val="000000"/>
                <w:sz w:val="24"/>
                <w:szCs w:val="24"/>
              </w:rPr>
            </w:pPr>
          </w:p>
        </w:tc>
        <w:tc>
          <w:tcPr>
            <w:tcW w:w="6420" w:type="dxa"/>
          </w:tcPr>
          <w:p w:rsidR="00827CD7" w:rsidRPr="0088006E" w:rsidRDefault="00827CD7" w:rsidP="00827CD7">
            <w:pPr>
              <w:jc w:val="both"/>
              <w:rPr>
                <w:rFonts w:ascii="Times New Roman" w:hAnsi="Times New Roman" w:cs="Times New Roman"/>
                <w:b/>
                <w:sz w:val="24"/>
                <w:szCs w:val="24"/>
                <w:lang w:eastAsia="ru-RU"/>
              </w:rPr>
            </w:pPr>
            <w:r w:rsidRPr="0088006E">
              <w:rPr>
                <w:rFonts w:ascii="Times New Roman" w:hAnsi="Times New Roman" w:cs="Times New Roman"/>
                <w:b/>
                <w:sz w:val="24"/>
                <w:szCs w:val="24"/>
                <w:lang w:eastAsia="ru-RU"/>
              </w:rPr>
              <w:t xml:space="preserve">Кількість: </w:t>
            </w:r>
            <w:r w:rsidR="0088006E" w:rsidRPr="0088006E">
              <w:rPr>
                <w:rFonts w:ascii="Times New Roman" w:hAnsi="Times New Roman" w:cs="Times New Roman"/>
                <w:b/>
                <w:sz w:val="24"/>
                <w:szCs w:val="24"/>
                <w:lang w:eastAsia="ru-RU"/>
              </w:rPr>
              <w:t xml:space="preserve"> </w:t>
            </w:r>
            <w:r w:rsidRPr="0088006E">
              <w:rPr>
                <w:rFonts w:ascii="Times New Roman" w:hAnsi="Times New Roman" w:cs="Times New Roman"/>
                <w:b/>
                <w:sz w:val="24"/>
                <w:szCs w:val="24"/>
                <w:lang w:eastAsia="ru-RU"/>
              </w:rPr>
              <w:t>1370 кг.</w:t>
            </w:r>
          </w:p>
          <w:p w:rsidR="00827CD7" w:rsidRPr="00C3129E" w:rsidRDefault="00827CD7" w:rsidP="00827CD7">
            <w:pPr>
              <w:jc w:val="both"/>
              <w:rPr>
                <w:rFonts w:ascii="Times New Roman" w:hAnsi="Times New Roman" w:cs="Times New Roman"/>
                <w:b/>
                <w:sz w:val="24"/>
                <w:szCs w:val="24"/>
                <w:lang w:eastAsia="ru-RU"/>
              </w:rPr>
            </w:pPr>
          </w:p>
          <w:p w:rsidR="004C1653" w:rsidRDefault="00827CD7" w:rsidP="00827CD7">
            <w:pPr>
              <w:widowControl w:val="0"/>
              <w:ind w:right="120"/>
              <w:jc w:val="both"/>
              <w:rPr>
                <w:rFonts w:ascii="Times New Roman" w:hAnsi="Times New Roman" w:cs="Times New Roman"/>
                <w:sz w:val="24"/>
                <w:szCs w:val="24"/>
                <w:lang w:eastAsia="ru-RU"/>
              </w:rPr>
            </w:pPr>
            <w:r w:rsidRPr="00C3129E">
              <w:rPr>
                <w:rFonts w:ascii="Times New Roman" w:hAnsi="Times New Roman" w:cs="Times New Roman"/>
                <w:b/>
                <w:sz w:val="24"/>
                <w:szCs w:val="24"/>
                <w:lang w:eastAsia="ru-RU"/>
              </w:rPr>
              <w:t>Місце поставки товару: 82180, Львівська обл., Дрогобицький р-н,  смт. Підбуж, вул. Грушевського,17</w:t>
            </w:r>
          </w:p>
          <w:p w:rsidR="00827CD7" w:rsidRPr="00C0604F" w:rsidRDefault="00827CD7" w:rsidP="00827CD7">
            <w:pPr>
              <w:widowControl w:val="0"/>
              <w:ind w:right="120"/>
              <w:jc w:val="both"/>
              <w:rPr>
                <w:rFonts w:ascii="Times New Roman" w:eastAsia="Times New Roman" w:hAnsi="Times New Roman" w:cs="Times New Roman"/>
                <w:color w:val="000000"/>
                <w:sz w:val="24"/>
                <w:szCs w:val="24"/>
              </w:rPr>
            </w:pPr>
          </w:p>
          <w:p w:rsidR="004C5282" w:rsidRPr="00C0604F" w:rsidRDefault="00482562" w:rsidP="005D76F5">
            <w:pPr>
              <w:widowControl w:val="0"/>
              <w:ind w:right="120"/>
              <w:jc w:val="both"/>
              <w:rPr>
                <w:rFonts w:ascii="Times New Roman" w:eastAsia="Times New Roman" w:hAnsi="Times New Roman" w:cs="Times New Roman"/>
                <w:i/>
                <w:sz w:val="24"/>
                <w:szCs w:val="24"/>
              </w:rPr>
            </w:pPr>
            <w:r w:rsidRPr="00C0604F">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B506AC" w:rsidRPr="00C0604F">
              <w:rPr>
                <w:rFonts w:ascii="Times New Roman" w:eastAsia="Times New Roman" w:hAnsi="Times New Roman" w:cs="Times New Roman"/>
                <w:i/>
                <w:sz w:val="24"/>
                <w:szCs w:val="24"/>
              </w:rPr>
              <w:t>надання послуг.</w:t>
            </w:r>
          </w:p>
          <w:p w:rsidR="004C5282" w:rsidRPr="00C0604F" w:rsidRDefault="004C5282" w:rsidP="005D76F5">
            <w:pPr>
              <w:widowControl w:val="0"/>
              <w:ind w:right="120"/>
              <w:jc w:val="both"/>
              <w:rPr>
                <w:rFonts w:ascii="Times New Roman" w:eastAsia="Times New Roman" w:hAnsi="Times New Roman" w:cs="Times New Roman"/>
                <w:sz w:val="24"/>
                <w:szCs w:val="24"/>
              </w:rPr>
            </w:pPr>
          </w:p>
        </w:tc>
      </w:tr>
      <w:tr w:rsidR="004C5282" w:rsidRPr="00C0604F" w:rsidTr="00A61DBB">
        <w:trPr>
          <w:trHeight w:val="645"/>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4.4</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C5282" w:rsidRPr="00827CD7" w:rsidRDefault="00EC7D52" w:rsidP="005D76F5">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w:t>
            </w:r>
            <w:r w:rsidR="00535626" w:rsidRPr="00827CD7">
              <w:rPr>
                <w:rFonts w:ascii="Times New Roman" w:eastAsia="Times New Roman" w:hAnsi="Times New Roman" w:cs="Times New Roman"/>
                <w:b/>
                <w:color w:val="000000"/>
                <w:sz w:val="24"/>
                <w:szCs w:val="24"/>
              </w:rPr>
              <w:t>о 31 грудня 2023 року включно.</w:t>
            </w:r>
          </w:p>
        </w:tc>
      </w:tr>
      <w:tr w:rsidR="004C5282" w:rsidRPr="00C0604F" w:rsidTr="00A61DBB">
        <w:trPr>
          <w:trHeight w:val="841"/>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5</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Недискримінація учасників</w:t>
            </w:r>
          </w:p>
        </w:tc>
        <w:tc>
          <w:tcPr>
            <w:tcW w:w="6420" w:type="dxa"/>
          </w:tcPr>
          <w:p w:rsidR="004C5282" w:rsidRPr="00C0604F" w:rsidRDefault="00482562" w:rsidP="005D76F5">
            <w:pPr>
              <w:widowControl w:val="0"/>
              <w:ind w:right="14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6</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4C5282" w:rsidRPr="00C0604F" w:rsidRDefault="00482562" w:rsidP="005D76F5">
            <w:pPr>
              <w:widowControl w:val="0"/>
              <w:ind w:right="14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Валютою тендерної пропозиції є гривня.</w:t>
            </w:r>
            <w:r w:rsidR="00C3129E">
              <w:rPr>
                <w:rFonts w:ascii="Times New Roman" w:eastAsia="Times New Roman" w:hAnsi="Times New Roman" w:cs="Times New Roman"/>
                <w:color w:val="000000"/>
                <w:sz w:val="24"/>
                <w:szCs w:val="24"/>
              </w:rPr>
              <w:t xml:space="preserve"> </w:t>
            </w:r>
            <w:r w:rsidRPr="00C0604F">
              <w:rPr>
                <w:rFonts w:ascii="Times New Roman" w:eastAsia="Times New Roman" w:hAnsi="Times New Roman" w:cs="Times New Roman"/>
                <w:b/>
                <w:i/>
                <w:color w:val="000000"/>
                <w:sz w:val="24"/>
                <w:szCs w:val="24"/>
              </w:rPr>
              <w:t>У разі якщо учасником процедури закупівлі є нерезидент</w:t>
            </w:r>
            <w:r w:rsidRPr="00C0604F">
              <w:rPr>
                <w:rFonts w:ascii="Times New Roman" w:eastAsia="Times New Roman" w:hAnsi="Times New Roman" w:cs="Times New Roman"/>
                <w:b/>
                <w:color w:val="000000"/>
                <w:sz w:val="24"/>
                <w:szCs w:val="24"/>
              </w:rPr>
              <w:t xml:space="preserve">,  </w:t>
            </w:r>
            <w:r w:rsidRPr="00C0604F">
              <w:rPr>
                <w:rFonts w:ascii="Times New Roman" w:eastAsia="Times New Roman" w:hAnsi="Times New Roman" w:cs="Times New Roman"/>
                <w:color w:val="000000"/>
                <w:sz w:val="24"/>
                <w:szCs w:val="24"/>
              </w:rPr>
              <w:t xml:space="preserve">такий </w:t>
            </w:r>
            <w:r w:rsidRPr="00C0604F">
              <w:rPr>
                <w:rFonts w:ascii="Times New Roman" w:eastAsia="Times New Roman" w:hAnsi="Times New Roman" w:cs="Times New Roman"/>
                <w:sz w:val="24"/>
                <w:szCs w:val="24"/>
              </w:rPr>
              <w:t>у</w:t>
            </w:r>
            <w:r w:rsidRPr="00C0604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7</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Мова тендерної пропозиції – українська.</w:t>
            </w:r>
          </w:p>
          <w:p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0604F">
              <w:rPr>
                <w:rFonts w:ascii="Times New Roman" w:eastAsia="Times New Roman" w:hAnsi="Times New Roman" w:cs="Times New Roman"/>
                <w:sz w:val="24"/>
                <w:szCs w:val="24"/>
              </w:rPr>
              <w:t>іншою мовою</w:t>
            </w:r>
            <w:r w:rsidRPr="00C0604F">
              <w:rPr>
                <w:rFonts w:ascii="Times New Roman" w:eastAsia="Times New Roman" w:hAnsi="Times New Roman" w:cs="Times New Roman"/>
                <w:color w:val="000000"/>
                <w:sz w:val="24"/>
                <w:szCs w:val="24"/>
              </w:rPr>
              <w:t>. Визначальним є текст, викладений українською мовою.</w:t>
            </w:r>
          </w:p>
          <w:p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0604F">
              <w:rPr>
                <w:rFonts w:ascii="Times New Roman" w:eastAsia="Times New Roman" w:hAnsi="Times New Roman" w:cs="Times New Roman"/>
                <w:sz w:val="24"/>
                <w:szCs w:val="24"/>
              </w:rPr>
              <w:t>І</w:t>
            </w:r>
            <w:r w:rsidRPr="00C0604F">
              <w:rPr>
                <w:rFonts w:ascii="Times New Roman" w:eastAsia="Times New Roman" w:hAnsi="Times New Roman" w:cs="Times New Roman"/>
                <w:color w:val="000000"/>
                <w:sz w:val="24"/>
                <w:szCs w:val="24"/>
              </w:rPr>
              <w:t>нтернет, адреси електронної пошти, торговельної марки (знак</w:t>
            </w:r>
            <w:r w:rsidRPr="00C0604F">
              <w:rPr>
                <w:rFonts w:ascii="Times New Roman" w:eastAsia="Times New Roman" w:hAnsi="Times New Roman" w:cs="Times New Roman"/>
                <w:sz w:val="24"/>
                <w:szCs w:val="24"/>
              </w:rPr>
              <w:t>а</w:t>
            </w:r>
            <w:r w:rsidRPr="00C0604F">
              <w:rPr>
                <w:rFonts w:ascii="Times New Roman" w:eastAsia="Times New Roman" w:hAnsi="Times New Roman" w:cs="Times New Roman"/>
                <w:color w:val="000000"/>
                <w:sz w:val="24"/>
                <w:szCs w:val="24"/>
              </w:rPr>
              <w:t xml:space="preserve"> для товарів та послуг), </w:t>
            </w:r>
            <w:r w:rsidR="00C92156" w:rsidRPr="00C0604F">
              <w:rPr>
                <w:rFonts w:ascii="Times New Roman" w:eastAsia="Times New Roman" w:hAnsi="Times New Roman" w:cs="Times New Roman"/>
                <w:color w:val="000000"/>
                <w:sz w:val="24"/>
                <w:szCs w:val="24"/>
              </w:rPr>
              <w:t xml:space="preserve">європейські стандарти, </w:t>
            </w:r>
            <w:r w:rsidRPr="00C0604F">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sidRPr="00C0604F">
              <w:rPr>
                <w:rFonts w:ascii="Times New Roman" w:eastAsia="Times New Roman" w:hAnsi="Times New Roman" w:cs="Times New Roman"/>
                <w:sz w:val="24"/>
                <w:szCs w:val="24"/>
              </w:rPr>
              <w:t>в</w:t>
            </w:r>
            <w:r w:rsidRPr="00C0604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0604F">
              <w:rPr>
                <w:rFonts w:ascii="Times New Roman" w:eastAsia="Times New Roman" w:hAnsi="Times New Roman" w:cs="Times New Roman"/>
                <w:sz w:val="24"/>
                <w:szCs w:val="24"/>
              </w:rPr>
              <w:t>українською мовою</w:t>
            </w:r>
            <w:r w:rsidRPr="00C0604F">
              <w:rPr>
                <w:rFonts w:ascii="Times New Roman" w:eastAsia="Times New Roman" w:hAnsi="Times New Roman" w:cs="Times New Roman"/>
                <w:color w:val="000000"/>
                <w:sz w:val="24"/>
                <w:szCs w:val="24"/>
              </w:rPr>
              <w:t xml:space="preserve">. </w:t>
            </w:r>
          </w:p>
          <w:p w:rsidR="004C5282" w:rsidRPr="00C0604F" w:rsidRDefault="00482562" w:rsidP="005D76F5">
            <w:pPr>
              <w:widowControl w:val="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Виключення:</w:t>
            </w:r>
          </w:p>
          <w:p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0604F">
              <w:rPr>
                <w:rFonts w:ascii="Times New Roman" w:eastAsia="Times New Roman" w:hAnsi="Times New Roman" w:cs="Times New Roman"/>
                <w:sz w:val="24"/>
                <w:szCs w:val="24"/>
              </w:rPr>
              <w:t>у</w:t>
            </w:r>
            <w:r w:rsidRPr="00C0604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 xml:space="preserve">2.  </w:t>
            </w:r>
            <w:r w:rsidRPr="00C0604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C0604F" w:rsidTr="00A61DBB">
        <w:trPr>
          <w:trHeight w:val="501"/>
        </w:trPr>
        <w:tc>
          <w:tcPr>
            <w:tcW w:w="9960" w:type="dxa"/>
            <w:gridSpan w:val="3"/>
            <w:vAlign w:val="center"/>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 xml:space="preserve">Розділ 2. Порядок </w:t>
            </w:r>
            <w:r w:rsidRPr="00C0604F">
              <w:rPr>
                <w:rFonts w:ascii="Times New Roman" w:eastAsia="Times New Roman" w:hAnsi="Times New Roman" w:cs="Times New Roman"/>
                <w:b/>
                <w:sz w:val="24"/>
                <w:szCs w:val="24"/>
              </w:rPr>
              <w:t>в</w:t>
            </w:r>
            <w:r w:rsidRPr="00C0604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rsidRPr="00C0604F" w:rsidTr="00A61DBB">
        <w:trPr>
          <w:trHeight w:val="1975"/>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p>
        </w:tc>
        <w:tc>
          <w:tcPr>
            <w:tcW w:w="2835" w:type="dxa"/>
          </w:tcPr>
          <w:p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Замовник повинен </w:t>
            </w:r>
            <w:r w:rsidRPr="00C0604F">
              <w:rPr>
                <w:rFonts w:ascii="Times New Roman" w:eastAsia="Times New Roman" w:hAnsi="Times New Roman" w:cs="Times New Roman"/>
                <w:b/>
                <w:sz w:val="24"/>
                <w:szCs w:val="24"/>
                <w:highlight w:val="white"/>
              </w:rPr>
              <w:t>протягом трьох днів</w:t>
            </w:r>
            <w:r w:rsidRPr="00C0604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0604F">
              <w:rPr>
                <w:rFonts w:ascii="Times New Roman" w:eastAsia="Times New Roman" w:hAnsi="Times New Roman" w:cs="Times New Roman"/>
                <w:b/>
                <w:sz w:val="24"/>
                <w:szCs w:val="24"/>
                <w:highlight w:val="white"/>
              </w:rPr>
              <w:t>не менш як на чотири дні.</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07D98"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0604F">
              <w:rPr>
                <w:rFonts w:ascii="Times New Roman" w:eastAsia="Times New Roman" w:hAnsi="Times New Roman" w:cs="Times New Roman"/>
                <w:b/>
                <w:bCs/>
                <w:sz w:val="24"/>
                <w:szCs w:val="24"/>
                <w:highlight w:val="white"/>
              </w:rPr>
              <w:t>не менше чотирьох днів</w:t>
            </w:r>
            <w:r w:rsidRPr="00C0604F">
              <w:rPr>
                <w:rFonts w:ascii="Times New Roman" w:eastAsia="Times New Roman" w:hAnsi="Times New Roman" w:cs="Times New Roman"/>
                <w:sz w:val="24"/>
                <w:szCs w:val="24"/>
                <w:highlight w:val="white"/>
              </w:rPr>
              <w:t>.</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0604F">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C3129E">
              <w:rPr>
                <w:rFonts w:ascii="Times New Roman" w:eastAsia="Times New Roman" w:hAnsi="Times New Roman" w:cs="Times New Roman"/>
                <w:b/>
                <w:sz w:val="24"/>
                <w:szCs w:val="24"/>
                <w:highlight w:val="white"/>
              </w:rPr>
              <w:t xml:space="preserve"> </w:t>
            </w:r>
            <w:r w:rsidRPr="00C0604F">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C0604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rsidRPr="00C0604F" w:rsidTr="00A61DBB">
        <w:trPr>
          <w:trHeight w:val="480"/>
        </w:trPr>
        <w:tc>
          <w:tcPr>
            <w:tcW w:w="9960" w:type="dxa"/>
            <w:gridSpan w:val="3"/>
            <w:vAlign w:val="center"/>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rsidRPr="00C0604F" w:rsidTr="00A61DBB">
        <w:trPr>
          <w:trHeight w:val="841"/>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1</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C5282" w:rsidRPr="00C0604F" w:rsidRDefault="00482562" w:rsidP="005D76F5">
            <w:pPr>
              <w:widowControl w:val="0"/>
              <w:jc w:val="both"/>
              <w:rPr>
                <w:rFonts w:ascii="Times New Roman" w:eastAsia="Times New Roman" w:hAnsi="Times New Roman" w:cs="Times New Roman"/>
                <w:i/>
                <w:sz w:val="24"/>
                <w:szCs w:val="24"/>
              </w:rPr>
            </w:pPr>
            <w:r w:rsidRPr="00C0604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0604F">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0604F">
              <w:rPr>
                <w:rFonts w:ascii="Times New Roman" w:eastAsia="Times New Roman" w:hAnsi="Times New Roman" w:cs="Times New Roman"/>
                <w:b/>
                <w:i/>
                <w:sz w:val="24"/>
                <w:szCs w:val="24"/>
              </w:rPr>
              <w:t>згідно</w:t>
            </w:r>
            <w:r w:rsidRPr="00C0604F">
              <w:rPr>
                <w:rFonts w:ascii="Times New Roman" w:eastAsia="Times New Roman" w:hAnsi="Times New Roman" w:cs="Times New Roman"/>
                <w:sz w:val="24"/>
                <w:szCs w:val="24"/>
              </w:rPr>
              <w:t xml:space="preserve"> з </w:t>
            </w:r>
            <w:r w:rsidRPr="00C0604F">
              <w:rPr>
                <w:rFonts w:ascii="Times New Roman" w:eastAsia="Times New Roman" w:hAnsi="Times New Roman" w:cs="Times New Roman"/>
                <w:b/>
                <w:i/>
                <w:sz w:val="24"/>
                <w:szCs w:val="24"/>
              </w:rPr>
              <w:t>Додатком 1</w:t>
            </w:r>
            <w:r w:rsidRPr="00C0604F">
              <w:rPr>
                <w:rFonts w:ascii="Times New Roman" w:eastAsia="Times New Roman" w:hAnsi="Times New Roman" w:cs="Times New Roman"/>
                <w:sz w:val="24"/>
                <w:szCs w:val="24"/>
              </w:rPr>
              <w:t xml:space="preserve"> до цієї тендерної документації;</w:t>
            </w:r>
          </w:p>
          <w:p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C0604F">
              <w:rPr>
                <w:rFonts w:ascii="Times New Roman" w:eastAsia="Times New Roman" w:hAnsi="Times New Roman" w:cs="Times New Roman"/>
                <w:b/>
                <w:i/>
                <w:sz w:val="24"/>
                <w:szCs w:val="24"/>
              </w:rPr>
              <w:t>згідно з Додатком 1</w:t>
            </w:r>
            <w:r w:rsidRPr="00C0604F">
              <w:rPr>
                <w:rFonts w:ascii="Times New Roman" w:eastAsia="Times New Roman" w:hAnsi="Times New Roman" w:cs="Times New Roman"/>
                <w:sz w:val="24"/>
                <w:szCs w:val="24"/>
              </w:rPr>
              <w:t xml:space="preserve"> до цієї тендерної документації;</w:t>
            </w:r>
          </w:p>
          <w:p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0604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C0604F">
              <w:rPr>
                <w:rFonts w:ascii="Times New Roman" w:eastAsia="Times New Roman" w:hAnsi="Times New Roman" w:cs="Times New Roman"/>
                <w:sz w:val="24"/>
                <w:szCs w:val="24"/>
              </w:rPr>
              <w:t>;</w:t>
            </w:r>
          </w:p>
          <w:p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0604F">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0604F">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C5282" w:rsidRPr="00C0604F" w:rsidRDefault="00482562" w:rsidP="005D76F5">
            <w:pPr>
              <w:widowControl w:val="0"/>
              <w:jc w:val="both"/>
              <w:rPr>
                <w:rFonts w:ascii="Times New Roman" w:eastAsia="Times New Roman" w:hAnsi="Times New Roman" w:cs="Times New Roman"/>
                <w:b/>
                <w:i/>
                <w:sz w:val="24"/>
                <w:szCs w:val="24"/>
              </w:rPr>
            </w:pPr>
            <w:r w:rsidRPr="00C0604F">
              <w:rPr>
                <w:rFonts w:ascii="Times New Roman" w:eastAsia="Times New Roman" w:hAnsi="Times New Roman" w:cs="Times New Roman"/>
                <w:b/>
                <w:i/>
                <w:sz w:val="24"/>
                <w:szCs w:val="24"/>
              </w:rPr>
              <w:t>Опис та приклади формальних несуттєвих помилок.</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C5282" w:rsidRPr="00C0604F" w:rsidRDefault="00482562" w:rsidP="005D76F5">
            <w:pPr>
              <w:widowControl w:val="0"/>
              <w:jc w:val="both"/>
              <w:rPr>
                <w:rFonts w:ascii="Times New Roman" w:eastAsia="Times New Roman" w:hAnsi="Times New Roman" w:cs="Times New Roman"/>
                <w:i/>
                <w:sz w:val="24"/>
                <w:szCs w:val="24"/>
                <w:u w:val="single"/>
              </w:rPr>
            </w:pPr>
            <w:r w:rsidRPr="00C0604F">
              <w:rPr>
                <w:rFonts w:ascii="Times New Roman" w:eastAsia="Times New Roman" w:hAnsi="Times New Roman" w:cs="Times New Roman"/>
                <w:i/>
                <w:sz w:val="24"/>
                <w:szCs w:val="24"/>
                <w:u w:val="single"/>
              </w:rPr>
              <w:t>Опис формальних помилок:</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r w:rsidRPr="00C060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lastRenderedPageBreak/>
              <w:t>—</w:t>
            </w:r>
            <w:r w:rsidRPr="00C0604F">
              <w:rPr>
                <w:rFonts w:ascii="Times New Roman" w:eastAsia="Times New Roman" w:hAnsi="Times New Roman" w:cs="Times New Roman"/>
                <w:sz w:val="24"/>
                <w:szCs w:val="24"/>
              </w:rPr>
              <w:tab/>
              <w:t>уживання великої літери;</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уживання розділових знаків та відмінювання слів у реченні;</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використання слова або мовного звороту, запозичених з іншої мови;</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застосування правил переносу частини слова з рядка в рядок;</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написання слів разом та/або окремо, та/або через дефіс;</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w:t>
            </w:r>
            <w:r w:rsidRPr="00C0604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w:t>
            </w:r>
            <w:r w:rsidRPr="00C060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4.</w:t>
            </w:r>
            <w:r w:rsidRPr="00C060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5.</w:t>
            </w:r>
            <w:r w:rsidRPr="00C060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6.</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7.</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8.</w:t>
            </w:r>
            <w:r w:rsidRPr="00C060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lastRenderedPageBreak/>
              <w:t>9.</w:t>
            </w:r>
            <w:r w:rsidRPr="00C060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10.</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11.</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12.</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5282" w:rsidRPr="00C0604F" w:rsidRDefault="00482562" w:rsidP="005D76F5">
            <w:pPr>
              <w:widowControl w:val="0"/>
              <w:jc w:val="both"/>
              <w:rPr>
                <w:rFonts w:ascii="Times New Roman" w:eastAsia="Times New Roman" w:hAnsi="Times New Roman" w:cs="Times New Roman"/>
                <w:i/>
                <w:sz w:val="24"/>
                <w:szCs w:val="24"/>
                <w:u w:val="single"/>
              </w:rPr>
            </w:pPr>
            <w:r w:rsidRPr="00C0604F">
              <w:rPr>
                <w:rFonts w:ascii="Times New Roman" w:eastAsia="Times New Roman" w:hAnsi="Times New Roman" w:cs="Times New Roman"/>
                <w:i/>
                <w:sz w:val="24"/>
                <w:szCs w:val="24"/>
                <w:u w:val="single"/>
              </w:rPr>
              <w:t>Приклади формальних помилок:</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«м.київ» замість «м.Київ»;</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«поряд -ок» замість «поря – док»;</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«ненадається» замість «не надається»»;</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«______________№_____________» замість «14.08.2020 №320/13/14-01»</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C5282" w:rsidRPr="00C0604F" w:rsidRDefault="00482562" w:rsidP="005D76F5">
            <w:pPr>
              <w:widowControl w:val="0"/>
              <w:ind w:left="40" w:hanging="2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Pr="00C0604F" w:rsidRDefault="00482562" w:rsidP="005D76F5">
            <w:pPr>
              <w:widowControl w:val="0"/>
              <w:ind w:left="40" w:hanging="2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УВАГА!!!</w:t>
            </w:r>
          </w:p>
          <w:p w:rsidR="004C5282" w:rsidRPr="00C0604F" w:rsidRDefault="00482562" w:rsidP="005D76F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C0604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2</w:t>
            </w:r>
            <w:r w:rsidRPr="00482374">
              <w:rPr>
                <w:rFonts w:ascii="Times New Roman" w:eastAsia="Times New Roman" w:hAnsi="Times New Roman" w:cs="Times New Roman"/>
                <w:b/>
                <w:sz w:val="24"/>
                <w:szCs w:val="24"/>
              </w:rPr>
              <w:t xml:space="preserve">) тендерна пропозиція учасника повинна бути підписана  </w:t>
            </w:r>
            <w:r w:rsidR="00F41A1A" w:rsidRPr="00482374">
              <w:rPr>
                <w:rFonts w:ascii="Times New Roman" w:eastAsia="Times New Roman" w:hAnsi="Times New Roman" w:cs="Times New Roman"/>
                <w:b/>
                <w:sz w:val="24"/>
                <w:szCs w:val="24"/>
              </w:rPr>
              <w:t>КЕП</w:t>
            </w:r>
            <w:r w:rsidR="00034D26" w:rsidRPr="00482374">
              <w:rPr>
                <w:rFonts w:ascii="Times New Roman" w:eastAsia="Times New Roman" w:hAnsi="Times New Roman" w:cs="Times New Roman"/>
                <w:b/>
                <w:sz w:val="24"/>
                <w:szCs w:val="24"/>
              </w:rPr>
              <w:t xml:space="preserve"> учасника</w:t>
            </w:r>
            <w:r w:rsidR="00EF78F2" w:rsidRPr="00482374">
              <w:rPr>
                <w:rFonts w:ascii="Times New Roman" w:eastAsia="Times New Roman" w:hAnsi="Times New Roman" w:cs="Times New Roman"/>
                <w:b/>
                <w:sz w:val="24"/>
                <w:szCs w:val="24"/>
              </w:rPr>
              <w:t>.</w:t>
            </w:r>
          </w:p>
          <w:p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Винятки:</w:t>
            </w:r>
          </w:p>
          <w:p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4C5282" w:rsidRPr="00C0604F" w:rsidRDefault="00482562" w:rsidP="005D76F5">
            <w:pPr>
              <w:widowControl w:val="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C3129E">
              <w:rPr>
                <w:rFonts w:ascii="Times New Roman" w:eastAsia="Times New Roman" w:hAnsi="Times New Roman" w:cs="Times New Roman"/>
                <w:b/>
                <w:color w:val="000000"/>
                <w:sz w:val="24"/>
                <w:szCs w:val="24"/>
              </w:rPr>
              <w:t xml:space="preserve"> </w:t>
            </w:r>
            <w:r w:rsidRPr="00C0604F">
              <w:rPr>
                <w:rFonts w:ascii="Times New Roman" w:eastAsia="Times New Roman" w:hAnsi="Times New Roman" w:cs="Times New Roman"/>
                <w:b/>
                <w:color w:val="000000"/>
                <w:sz w:val="24"/>
                <w:szCs w:val="24"/>
              </w:rPr>
              <w:t>на документі), повинні містити підпис уповноваженої особи учасника закупівлі (із зазначенням прізвища</w:t>
            </w:r>
            <w:r w:rsidR="00BB302F" w:rsidRPr="00C0604F">
              <w:rPr>
                <w:rFonts w:ascii="Times New Roman" w:eastAsia="Times New Roman" w:hAnsi="Times New Roman" w:cs="Times New Roman"/>
                <w:b/>
                <w:color w:val="000000"/>
                <w:sz w:val="24"/>
                <w:szCs w:val="24"/>
              </w:rPr>
              <w:t xml:space="preserve">, ім’я  </w:t>
            </w:r>
            <w:r w:rsidRPr="00C0604F">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sidRPr="00C0604F">
              <w:rPr>
                <w:rFonts w:ascii="Times New Roman" w:eastAsia="Times New Roman" w:hAnsi="Times New Roman" w:cs="Times New Roman"/>
                <w:b/>
                <w:color w:val="000000"/>
                <w:sz w:val="24"/>
                <w:szCs w:val="24"/>
              </w:rPr>
              <w:t xml:space="preserve">, </w:t>
            </w:r>
            <w:r w:rsidR="002C3110" w:rsidRPr="00C0604F">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sidRPr="00C0604F">
              <w:rPr>
                <w:rFonts w:ascii="Times New Roman" w:eastAsia="Times New Roman" w:hAnsi="Times New Roman" w:cs="Times New Roman"/>
                <w:b/>
                <w:color w:val="000000"/>
                <w:sz w:val="24"/>
                <w:szCs w:val="24"/>
              </w:rPr>
              <w:t xml:space="preserve">). </w:t>
            </w:r>
          </w:p>
          <w:p w:rsidR="004C5282" w:rsidRPr="00C0604F" w:rsidRDefault="00482562" w:rsidP="005D76F5">
            <w:pPr>
              <w:widowControl w:val="0"/>
              <w:ind w:left="40" w:hanging="20"/>
              <w:jc w:val="both"/>
              <w:rPr>
                <w:rFonts w:ascii="Times New Roman" w:eastAsia="Times New Roman" w:hAnsi="Times New Roman" w:cs="Times New Roman"/>
                <w:b/>
                <w:sz w:val="24"/>
                <w:szCs w:val="24"/>
              </w:rPr>
            </w:pPr>
            <w:r w:rsidRPr="00C0604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604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5282" w:rsidRPr="00C0604F" w:rsidRDefault="00482562" w:rsidP="005D76F5">
            <w:pPr>
              <w:widowControl w:val="0"/>
              <w:ind w:left="40" w:hanging="2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4C5282" w:rsidRPr="00C0604F" w:rsidRDefault="00482562" w:rsidP="005D76F5">
            <w:pPr>
              <w:widowControl w:val="0"/>
              <w:ind w:left="40" w:hanging="20"/>
              <w:jc w:val="both"/>
              <w:rPr>
                <w:rFonts w:ascii="Times New Roman" w:eastAsia="Times New Roman" w:hAnsi="Times New Roman" w:cs="Times New Roman"/>
                <w:b/>
                <w:i/>
                <w:sz w:val="24"/>
                <w:szCs w:val="24"/>
              </w:rPr>
            </w:pPr>
            <w:r w:rsidRPr="00C0604F">
              <w:rPr>
                <w:rFonts w:ascii="Times New Roman" w:eastAsia="Times New Roman" w:hAnsi="Times New Roman" w:cs="Times New Roman"/>
                <w:b/>
                <w:color w:val="000000"/>
                <w:sz w:val="24"/>
                <w:szCs w:val="24"/>
              </w:rPr>
              <w:t xml:space="preserve">У </w:t>
            </w:r>
            <w:r w:rsidRPr="00C0604F">
              <w:rPr>
                <w:rFonts w:ascii="Times New Roman" w:eastAsia="Times New Roman" w:hAnsi="Times New Roman" w:cs="Times New Roman"/>
                <w:b/>
                <w:sz w:val="24"/>
                <w:szCs w:val="24"/>
              </w:rPr>
              <w:t>разі</w:t>
            </w:r>
            <w:r w:rsidRPr="00C0604F">
              <w:rPr>
                <w:rFonts w:ascii="Times New Roman" w:eastAsia="Times New Roman" w:hAnsi="Times New Roman" w:cs="Times New Roman"/>
                <w:b/>
                <w:color w:val="000000"/>
                <w:sz w:val="24"/>
                <w:szCs w:val="24"/>
              </w:rPr>
              <w:t xml:space="preserve"> відсутності даної інформації або у </w:t>
            </w:r>
            <w:r w:rsidRPr="00C0604F">
              <w:rPr>
                <w:rFonts w:ascii="Times New Roman" w:eastAsia="Times New Roman" w:hAnsi="Times New Roman" w:cs="Times New Roman"/>
                <w:b/>
                <w:sz w:val="24"/>
                <w:szCs w:val="24"/>
              </w:rPr>
              <w:t>разі</w:t>
            </w:r>
            <w:r w:rsidRPr="00C0604F">
              <w:rPr>
                <w:rFonts w:ascii="Times New Roman" w:eastAsia="Times New Roman" w:hAnsi="Times New Roman" w:cs="Times New Roman"/>
                <w:b/>
                <w:color w:val="000000"/>
                <w:sz w:val="24"/>
                <w:szCs w:val="24"/>
              </w:rPr>
              <w:t xml:space="preserve"> ненакладення учасником КЕП </w:t>
            </w:r>
            <w:r w:rsidRPr="00C0604F">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0604F">
              <w:rPr>
                <w:rFonts w:ascii="Times New Roman" w:eastAsia="Times New Roman" w:hAnsi="Times New Roman" w:cs="Times New Roman"/>
                <w:b/>
                <w:i/>
                <w:sz w:val="24"/>
                <w:szCs w:val="24"/>
              </w:rPr>
              <w:t>Закону</w:t>
            </w:r>
            <w:r w:rsidRPr="00C0604F">
              <w:rPr>
                <w:rFonts w:ascii="Times New Roman" w:eastAsia="Times New Roman" w:hAnsi="Times New Roman" w:cs="Times New Roman"/>
                <w:b/>
                <w:sz w:val="24"/>
                <w:szCs w:val="24"/>
              </w:rPr>
              <w:t xml:space="preserve"> та буде відхилена на підставі підпункту 2 пункту 41 </w:t>
            </w:r>
            <w:r w:rsidRPr="00C0604F">
              <w:rPr>
                <w:rFonts w:ascii="Times New Roman" w:eastAsia="Times New Roman" w:hAnsi="Times New Roman" w:cs="Times New Roman"/>
                <w:b/>
                <w:i/>
                <w:sz w:val="24"/>
                <w:szCs w:val="24"/>
              </w:rPr>
              <w:t>Особливостей.</w:t>
            </w:r>
          </w:p>
          <w:p w:rsidR="004C5282" w:rsidRPr="00C0604F" w:rsidRDefault="00482562" w:rsidP="005D76F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0604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513BE2" w:rsidRPr="00C0604F">
              <w:rPr>
                <w:rFonts w:ascii="Times New Roman" w:eastAsia="Times New Roman" w:hAnsi="Times New Roman" w:cs="Times New Roman"/>
                <w:color w:val="000000"/>
                <w:sz w:val="24"/>
                <w:szCs w:val="24"/>
                <w:lang w:val="ru-RU"/>
              </w:rPr>
              <w:t xml:space="preserve"> по кожному лоту</w:t>
            </w:r>
            <w:r w:rsidRPr="00C0604F">
              <w:rPr>
                <w:rFonts w:ascii="Times New Roman" w:eastAsia="Times New Roman" w:hAnsi="Times New Roman" w:cs="Times New Roman"/>
                <w:color w:val="000000"/>
                <w:sz w:val="24"/>
                <w:szCs w:val="24"/>
              </w:rPr>
              <w:t>.</w:t>
            </w:r>
          </w:p>
          <w:p w:rsidR="004C5282" w:rsidRPr="00C0604F" w:rsidRDefault="00482562" w:rsidP="005D76F5">
            <w:pPr>
              <w:widowControl w:val="0"/>
              <w:jc w:val="both"/>
              <w:rPr>
                <w:rFonts w:ascii="Times New Roman" w:eastAsia="Times New Roman" w:hAnsi="Times New Roman" w:cs="Times New Roman"/>
                <w:sz w:val="24"/>
                <w:szCs w:val="24"/>
              </w:rPr>
            </w:pPr>
            <w:bookmarkStart w:id="4" w:name="_heading=h.hjqm8skarbdr" w:colFirst="0" w:colLast="0"/>
            <w:bookmarkEnd w:id="4"/>
            <w:r w:rsidRPr="00C0604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C5282" w:rsidRPr="00C0604F" w:rsidRDefault="00482562" w:rsidP="005D76F5">
            <w:pPr>
              <w:widowControl w:val="0"/>
              <w:jc w:val="both"/>
              <w:rPr>
                <w:rFonts w:ascii="Times New Roman" w:eastAsia="Times New Roman" w:hAnsi="Times New Roman" w:cs="Times New Roman"/>
                <w:sz w:val="24"/>
                <w:szCs w:val="24"/>
              </w:rPr>
            </w:pPr>
            <w:bookmarkStart w:id="5" w:name="_heading=h.ftj7vaqoric" w:colFirst="0" w:colLast="0"/>
            <w:bookmarkEnd w:id="5"/>
            <w:r w:rsidRPr="00C0604F">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C0604F">
              <w:rPr>
                <w:rFonts w:ascii="Times New Roman" w:eastAsia="Times New Roman" w:hAnsi="Times New Roman" w:cs="Times New Roman"/>
                <w:i/>
                <w:sz w:val="24"/>
                <w:szCs w:val="24"/>
              </w:rPr>
              <w:t>(у разі здійснення закупівлі за лотами)</w:t>
            </w:r>
            <w:r w:rsidRPr="00C0604F">
              <w:rPr>
                <w:rFonts w:ascii="Times New Roman" w:eastAsia="Times New Roman" w:hAnsi="Times New Roman" w:cs="Times New Roman"/>
                <w:sz w:val="24"/>
                <w:szCs w:val="24"/>
              </w:rPr>
              <w:t xml:space="preserve">. </w:t>
            </w:r>
          </w:p>
          <w:p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i/>
                <w:color w:val="000000"/>
                <w:sz w:val="20"/>
                <w:szCs w:val="20"/>
              </w:rPr>
              <w:lastRenderedPageBreak/>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C0604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sidRPr="00C0604F">
              <w:rPr>
                <w:rFonts w:ascii="Times New Roman" w:eastAsia="Times New Roman" w:hAnsi="Times New Roman" w:cs="Times New Roman"/>
                <w:i/>
                <w:sz w:val="20"/>
                <w:szCs w:val="20"/>
              </w:rPr>
              <w:t xml:space="preserve"> та буде відхилена на підставі підпункту 2 пункту 41 Особливостей.</w:t>
            </w:r>
          </w:p>
        </w:tc>
      </w:tr>
      <w:tr w:rsidR="004C5282" w:rsidRPr="00C0604F" w:rsidTr="00A61DBB">
        <w:trPr>
          <w:trHeight w:val="65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bookmarkStart w:id="6" w:name="_heading=h.tyjcwt" w:colFirst="0" w:colLast="0"/>
            <w:bookmarkEnd w:id="6"/>
            <w:r w:rsidRPr="00C0604F">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C5282" w:rsidRPr="00C0604F" w:rsidRDefault="006F58BF"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Не вимагається</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3</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C5282" w:rsidRPr="00C0604F" w:rsidRDefault="006F58BF"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Не передбачається</w:t>
            </w:r>
          </w:p>
        </w:tc>
      </w:tr>
      <w:tr w:rsidR="004C5282" w:rsidRPr="00C0604F" w:rsidTr="00A61DBB">
        <w:trPr>
          <w:trHeight w:val="560"/>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C5282" w:rsidRPr="00C0604F" w:rsidRDefault="00482562" w:rsidP="005D76F5">
            <w:pPr>
              <w:widowControl w:val="0"/>
              <w:jc w:val="both"/>
              <w:rPr>
                <w:rFonts w:ascii="Times New Roman" w:eastAsia="Times New Roman" w:hAnsi="Times New Roman" w:cs="Times New Roman"/>
                <w:b/>
                <w:i/>
                <w:sz w:val="24"/>
                <w:szCs w:val="24"/>
                <w:u w:val="single"/>
              </w:rPr>
            </w:pPr>
            <w:r w:rsidRPr="00C0604F">
              <w:rPr>
                <w:rFonts w:ascii="Times New Roman" w:eastAsia="Times New Roman" w:hAnsi="Times New Roman" w:cs="Times New Roman"/>
                <w:sz w:val="24"/>
                <w:szCs w:val="24"/>
              </w:rPr>
              <w:t xml:space="preserve">Тендерні пропозиції вважаються дійсними </w:t>
            </w:r>
            <w:r w:rsidRPr="00C0604F">
              <w:rPr>
                <w:rFonts w:ascii="Times New Roman" w:eastAsia="Times New Roman" w:hAnsi="Times New Roman" w:cs="Times New Roman"/>
                <w:b/>
                <w:i/>
                <w:sz w:val="24"/>
                <w:szCs w:val="24"/>
                <w:u w:val="single"/>
              </w:rPr>
              <w:t xml:space="preserve">протягом </w:t>
            </w:r>
            <w:r w:rsidR="009B5D4B" w:rsidRPr="00C0604F">
              <w:rPr>
                <w:rFonts w:ascii="Times New Roman" w:eastAsia="Times New Roman" w:hAnsi="Times New Roman" w:cs="Times New Roman"/>
                <w:b/>
                <w:i/>
                <w:sz w:val="24"/>
                <w:szCs w:val="24"/>
                <w:u w:val="single"/>
              </w:rPr>
              <w:t>9</w:t>
            </w:r>
            <w:r w:rsidRPr="00C0604F">
              <w:rPr>
                <w:rFonts w:ascii="Times New Roman" w:eastAsia="Times New Roman" w:hAnsi="Times New Roman" w:cs="Times New Roman"/>
                <w:b/>
                <w:i/>
                <w:sz w:val="24"/>
                <w:szCs w:val="24"/>
                <w:u w:val="single"/>
              </w:rPr>
              <w:t>0 (</w:t>
            </w:r>
            <w:r w:rsidR="009B5D4B" w:rsidRPr="00C0604F">
              <w:rPr>
                <w:rFonts w:ascii="Times New Roman" w:eastAsia="Times New Roman" w:hAnsi="Times New Roman" w:cs="Times New Roman"/>
                <w:b/>
                <w:i/>
                <w:sz w:val="24"/>
                <w:szCs w:val="24"/>
                <w:u w:val="single"/>
              </w:rPr>
              <w:t>дев’яносто</w:t>
            </w:r>
            <w:r w:rsidRPr="00C0604F">
              <w:rPr>
                <w:rFonts w:ascii="Times New Roman" w:eastAsia="Times New Roman" w:hAnsi="Times New Roman" w:cs="Times New Roman"/>
                <w:b/>
                <w:i/>
                <w:sz w:val="24"/>
                <w:szCs w:val="24"/>
                <w:u w:val="single"/>
              </w:rPr>
              <w:t>) днів</w:t>
            </w:r>
            <w:r w:rsidRPr="00C0604F">
              <w:rPr>
                <w:rFonts w:ascii="Times New Roman" w:eastAsia="Times New Roman" w:hAnsi="Times New Roman" w:cs="Times New Roman"/>
                <w:sz w:val="24"/>
                <w:szCs w:val="24"/>
              </w:rPr>
              <w:t xml:space="preserve"> із дати кінцевого строку подання тендерних пропозицій. </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5282" w:rsidRPr="00C0604F" w:rsidRDefault="00482562" w:rsidP="005D76F5">
            <w:pPr>
              <w:widowControl w:val="0"/>
              <w:jc w:val="both"/>
              <w:rPr>
                <w:rFonts w:ascii="Times New Roman" w:eastAsia="Times New Roman" w:hAnsi="Times New Roman" w:cs="Times New Roman"/>
                <w:sz w:val="24"/>
                <w:szCs w:val="24"/>
                <w:u w:val="single"/>
              </w:rPr>
            </w:pPr>
            <w:r w:rsidRPr="00C0604F">
              <w:rPr>
                <w:rFonts w:ascii="Times New Roman" w:eastAsia="Times New Roman" w:hAnsi="Times New Roman" w:cs="Times New Roman"/>
                <w:sz w:val="24"/>
                <w:szCs w:val="24"/>
              </w:rPr>
              <w:t xml:space="preserve">Учасник процедури закупівлі </w:t>
            </w:r>
            <w:r w:rsidRPr="00C0604F">
              <w:rPr>
                <w:rFonts w:ascii="Times New Roman" w:eastAsia="Times New Roman" w:hAnsi="Times New Roman" w:cs="Times New Roman"/>
                <w:sz w:val="24"/>
                <w:szCs w:val="24"/>
                <w:u w:val="single"/>
              </w:rPr>
              <w:t>має право:</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0604F">
              <w:rPr>
                <w:rFonts w:ascii="Times New Roman" w:eastAsia="Times New Roman" w:hAnsi="Times New Roman" w:cs="Times New Roman"/>
                <w:i/>
                <w:sz w:val="24"/>
                <w:szCs w:val="24"/>
              </w:rPr>
              <w:t>(у разі якщо таке вимагалося)</w:t>
            </w:r>
            <w:r w:rsidRPr="00C0604F">
              <w:rPr>
                <w:rFonts w:ascii="Times New Roman" w:eastAsia="Times New Roman" w:hAnsi="Times New Roman" w:cs="Times New Roman"/>
                <w:sz w:val="24"/>
                <w:szCs w:val="24"/>
              </w:rPr>
              <w:t>.</w:t>
            </w:r>
          </w:p>
          <w:p w:rsidR="004C5282" w:rsidRPr="00C0604F" w:rsidRDefault="00482562" w:rsidP="005D76F5">
            <w:pPr>
              <w:widowControl w:val="0"/>
              <w:jc w:val="both"/>
              <w:rPr>
                <w:rFonts w:ascii="Times New Roman" w:eastAsia="Times New Roman" w:hAnsi="Times New Roman" w:cs="Times New Roman"/>
                <w:strike/>
                <w:sz w:val="24"/>
                <w:szCs w:val="24"/>
              </w:rPr>
            </w:pPr>
            <w:r w:rsidRPr="00C0604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5</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D20B7" w:rsidRPr="00C0604F" w:rsidRDefault="002D20B7"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C0604F">
              <w:rPr>
                <w:rFonts w:ascii="Times New Roman" w:eastAsia="Times New Roman" w:hAnsi="Times New Roman" w:cs="Times New Roman"/>
                <w:b/>
                <w:i/>
                <w:sz w:val="24"/>
                <w:szCs w:val="24"/>
              </w:rPr>
              <w:t>Додатку 1</w:t>
            </w:r>
            <w:r w:rsidRPr="00C0604F">
              <w:rPr>
                <w:rFonts w:ascii="Times New Roman" w:eastAsia="Times New Roman" w:hAnsi="Times New Roman" w:cs="Times New Roman"/>
                <w:sz w:val="24"/>
                <w:szCs w:val="24"/>
              </w:rPr>
              <w:t>до цієї тендерної документації.</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Підстави, встановлені статтею 17 Закону</w:t>
            </w:r>
            <w:r w:rsidRPr="00C0604F">
              <w:rPr>
                <w:rFonts w:ascii="Times New Roman" w:eastAsia="Times New Roman" w:hAnsi="Times New Roman" w:cs="Times New Roman"/>
                <w:b/>
                <w:sz w:val="24"/>
                <w:szCs w:val="24"/>
              </w:rPr>
              <w:t>:</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w:t>
            </w:r>
            <w:r w:rsidRPr="00C0604F">
              <w:rPr>
                <w:rFonts w:ascii="Times New Roman" w:eastAsia="Times New Roman" w:hAnsi="Times New Roman" w:cs="Times New Roman"/>
                <w:sz w:val="24"/>
                <w:szCs w:val="24"/>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C5282" w:rsidRPr="00C0604F" w:rsidRDefault="00482562" w:rsidP="005D76F5">
            <w:pPr>
              <w:widowControl w:val="0"/>
              <w:ind w:right="120"/>
              <w:jc w:val="both"/>
              <w:rPr>
                <w:rFonts w:ascii="Times New Roman" w:eastAsia="Times New Roman" w:hAnsi="Times New Roman" w:cs="Times New Roman"/>
                <w:sz w:val="24"/>
                <w:szCs w:val="24"/>
                <w:highlight w:val="green"/>
              </w:rPr>
            </w:pPr>
            <w:r w:rsidRPr="00C0604F">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5282" w:rsidRPr="00C0604F" w:rsidRDefault="00482562" w:rsidP="005D76F5">
            <w:pPr>
              <w:widowControl w:val="0"/>
              <w:ind w:right="120"/>
              <w:jc w:val="both"/>
              <w:rPr>
                <w:rFonts w:ascii="Times New Roman" w:eastAsia="Times New Roman" w:hAnsi="Times New Roman" w:cs="Times New Roman"/>
                <w:i/>
                <w:sz w:val="24"/>
                <w:szCs w:val="24"/>
                <w:highlight w:val="white"/>
              </w:rPr>
            </w:pPr>
            <w:r w:rsidRPr="00C0604F">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0604F">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5282"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44D2" w:rsidRPr="00C0604F" w:rsidRDefault="00AA44D2" w:rsidP="005D76F5">
            <w:pPr>
              <w:widowControl w:val="0"/>
              <w:jc w:val="both"/>
              <w:rPr>
                <w:rFonts w:ascii="Times New Roman" w:eastAsia="Times New Roman" w:hAnsi="Times New Roman" w:cs="Times New Roman"/>
                <w:strike/>
                <w:sz w:val="24"/>
                <w:szCs w:val="24"/>
              </w:rPr>
            </w:pPr>
            <w:r w:rsidRPr="00AA44D2">
              <w:rPr>
                <w:rFonts w:ascii="Times New Roman" w:hAnsi="Times New Roman" w:cs="Times New Roman"/>
                <w:i/>
                <w:color w:val="0070C0"/>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6</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sidRPr="00C0604F">
              <w:rPr>
                <w:rFonts w:ascii="Times New Roman" w:eastAsia="Times New Roman" w:hAnsi="Times New Roman" w:cs="Times New Roman"/>
                <w:sz w:val="24"/>
                <w:szCs w:val="24"/>
              </w:rPr>
              <w:t xml:space="preserve"> та вимоги до </w:t>
            </w:r>
            <w:r w:rsidR="005203EF" w:rsidRPr="00C0604F">
              <w:rPr>
                <w:rFonts w:ascii="Times New Roman" w:eastAsia="Times New Roman" w:hAnsi="Times New Roman" w:cs="Times New Roman"/>
                <w:sz w:val="24"/>
                <w:szCs w:val="24"/>
                <w:lang w:val="ru-RU"/>
              </w:rPr>
              <w:t>надання послуг</w:t>
            </w:r>
            <w:r w:rsidRPr="00C0604F">
              <w:rPr>
                <w:rFonts w:ascii="Times New Roman" w:eastAsia="Times New Roman" w:hAnsi="Times New Roman" w:cs="Times New Roman"/>
                <w:sz w:val="24"/>
                <w:szCs w:val="24"/>
              </w:rPr>
              <w:t>) згідно з</w:t>
            </w:r>
            <w:hyperlink r:id="rId8">
              <w:r w:rsidRPr="00C0604F">
                <w:rPr>
                  <w:rFonts w:ascii="Times New Roman" w:eastAsia="Times New Roman" w:hAnsi="Times New Roman" w:cs="Times New Roman"/>
                  <w:sz w:val="24"/>
                  <w:szCs w:val="24"/>
                </w:rPr>
                <w:t xml:space="preserve"> пунктом третім </w:t>
              </w:r>
            </w:hyperlink>
            <w:hyperlink r:id="rId9">
              <w:r w:rsidRPr="00C0604F">
                <w:rPr>
                  <w:rFonts w:ascii="Times New Roman" w:eastAsia="Times New Roman" w:hAnsi="Times New Roman" w:cs="Times New Roman"/>
                  <w:sz w:val="24"/>
                  <w:szCs w:val="24"/>
                </w:rPr>
                <w:t>частини друго</w:t>
              </w:r>
            </w:hyperlink>
            <w:r w:rsidRPr="00C0604F">
              <w:rPr>
                <w:rFonts w:ascii="Times New Roman" w:eastAsia="Times New Roman" w:hAnsi="Times New Roman" w:cs="Times New Roman"/>
                <w:sz w:val="24"/>
                <w:szCs w:val="24"/>
              </w:rPr>
              <w:t xml:space="preserve">ї статті 22 Закону зазначено в </w:t>
            </w:r>
            <w:r w:rsidRPr="00C0604F">
              <w:rPr>
                <w:rFonts w:ascii="Times New Roman" w:eastAsia="Times New Roman" w:hAnsi="Times New Roman" w:cs="Times New Roman"/>
                <w:b/>
                <w:i/>
                <w:sz w:val="24"/>
                <w:szCs w:val="24"/>
              </w:rPr>
              <w:t>Додатку 2</w:t>
            </w:r>
            <w:r w:rsidR="00D92645">
              <w:rPr>
                <w:rFonts w:ascii="Times New Roman" w:eastAsia="Times New Roman" w:hAnsi="Times New Roman" w:cs="Times New Roman"/>
                <w:b/>
                <w:i/>
                <w:sz w:val="24"/>
                <w:szCs w:val="24"/>
              </w:rPr>
              <w:t xml:space="preserve"> </w:t>
            </w:r>
            <w:r w:rsidRPr="00C0604F">
              <w:rPr>
                <w:rFonts w:ascii="Times New Roman" w:eastAsia="Times New Roman" w:hAnsi="Times New Roman" w:cs="Times New Roman"/>
                <w:sz w:val="24"/>
                <w:szCs w:val="24"/>
              </w:rPr>
              <w:t>до цієї тендерної документації</w:t>
            </w:r>
            <w:r w:rsidR="008F3DDF" w:rsidRPr="00C0604F">
              <w:rPr>
                <w:rFonts w:ascii="Times New Roman" w:eastAsia="Times New Roman" w:hAnsi="Times New Roman" w:cs="Times New Roman"/>
                <w:sz w:val="24"/>
                <w:szCs w:val="24"/>
              </w:rPr>
              <w:t>.</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7</w:t>
            </w:r>
          </w:p>
        </w:tc>
        <w:tc>
          <w:tcPr>
            <w:tcW w:w="2835" w:type="dxa"/>
          </w:tcPr>
          <w:p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Не передбачено.  </w:t>
            </w:r>
          </w:p>
          <w:p w:rsidR="004C5282" w:rsidRPr="00C0604F" w:rsidRDefault="004C5282" w:rsidP="005D76F5">
            <w:pPr>
              <w:widowControl w:val="0"/>
              <w:ind w:right="120"/>
              <w:jc w:val="both"/>
              <w:rPr>
                <w:rFonts w:ascii="Times New Roman" w:eastAsia="Times New Roman" w:hAnsi="Times New Roman" w:cs="Times New Roman"/>
                <w:sz w:val="24"/>
                <w:szCs w:val="24"/>
              </w:rPr>
            </w:pPr>
          </w:p>
        </w:tc>
      </w:tr>
      <w:tr w:rsidR="004C5282" w:rsidRPr="00C0604F" w:rsidTr="00A61DBB">
        <w:trPr>
          <w:trHeight w:val="841"/>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8</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rsidRPr="00C0604F" w:rsidTr="00A61DBB">
        <w:trPr>
          <w:trHeight w:val="442"/>
        </w:trPr>
        <w:tc>
          <w:tcPr>
            <w:tcW w:w="9960" w:type="dxa"/>
            <w:gridSpan w:val="3"/>
            <w:vAlign w:val="center"/>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E0CB2" w:rsidRDefault="00482562" w:rsidP="005D76F5">
            <w:pPr>
              <w:widowControl w:val="0"/>
              <w:ind w:left="40"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Кінцевий строк подання тендерних пропозицій </w:t>
            </w:r>
            <w:r w:rsidRPr="00C0604F">
              <w:rPr>
                <w:rFonts w:ascii="Times New Roman" w:eastAsia="Times New Roman" w:hAnsi="Times New Roman" w:cs="Times New Roman"/>
                <w:sz w:val="24"/>
                <w:szCs w:val="24"/>
              </w:rPr>
              <w:t xml:space="preserve">— </w:t>
            </w:r>
          </w:p>
          <w:p w:rsidR="000C4BE4" w:rsidRPr="00482374" w:rsidRDefault="00C723AF" w:rsidP="005D76F5">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ru-RU"/>
              </w:rPr>
              <w:t>08</w:t>
            </w:r>
            <w:r w:rsidR="00444ACB" w:rsidRPr="009E0CB2">
              <w:rPr>
                <w:rFonts w:ascii="Times New Roman" w:eastAsia="Times New Roman" w:hAnsi="Times New Roman" w:cs="Times New Roman"/>
                <w:b/>
                <w:color w:val="000000" w:themeColor="text1"/>
                <w:sz w:val="24"/>
                <w:szCs w:val="24"/>
                <w:lang w:val="ru-RU"/>
              </w:rPr>
              <w:t xml:space="preserve"> лютого</w:t>
            </w:r>
            <w:r w:rsidR="00482562" w:rsidRPr="009E0CB2">
              <w:rPr>
                <w:rFonts w:ascii="Times New Roman" w:eastAsia="Times New Roman" w:hAnsi="Times New Roman" w:cs="Times New Roman"/>
                <w:b/>
                <w:color w:val="000000" w:themeColor="text1"/>
                <w:sz w:val="24"/>
                <w:szCs w:val="24"/>
              </w:rPr>
              <w:t xml:space="preserve"> 20</w:t>
            </w:r>
            <w:r w:rsidR="007E27E4" w:rsidRPr="009E0CB2">
              <w:rPr>
                <w:rFonts w:ascii="Times New Roman" w:eastAsia="Times New Roman" w:hAnsi="Times New Roman" w:cs="Times New Roman"/>
                <w:b/>
                <w:color w:val="000000" w:themeColor="text1"/>
                <w:sz w:val="24"/>
                <w:szCs w:val="24"/>
              </w:rPr>
              <w:t>23</w:t>
            </w:r>
            <w:r w:rsidR="005A7C08" w:rsidRPr="009E0CB2">
              <w:rPr>
                <w:rFonts w:ascii="Times New Roman" w:eastAsia="Times New Roman" w:hAnsi="Times New Roman" w:cs="Times New Roman"/>
                <w:b/>
                <w:color w:val="000000" w:themeColor="text1"/>
                <w:sz w:val="24"/>
                <w:szCs w:val="24"/>
              </w:rPr>
              <w:t xml:space="preserve"> року</w:t>
            </w:r>
          </w:p>
          <w:p w:rsidR="004C5282" w:rsidRPr="00C0604F" w:rsidRDefault="00482562" w:rsidP="005D76F5">
            <w:pPr>
              <w:widowControl w:val="0"/>
              <w:ind w:left="40" w:right="120"/>
              <w:jc w:val="both"/>
              <w:rPr>
                <w:rFonts w:ascii="Times New Roman" w:eastAsia="Times New Roman" w:hAnsi="Times New Roman" w:cs="Times New Roman"/>
                <w:sz w:val="24"/>
                <w:szCs w:val="24"/>
                <w:highlight w:val="magenta"/>
              </w:rPr>
            </w:pPr>
            <w:r w:rsidRPr="00C0604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0604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C0604F">
              <w:rPr>
                <w:rFonts w:ascii="Times New Roman" w:eastAsia="Times New Roman" w:hAnsi="Times New Roman" w:cs="Times New Roman"/>
                <w:sz w:val="24"/>
                <w:szCs w:val="24"/>
              </w:rPr>
              <w:lastRenderedPageBreak/>
              <w:t>закупівель.</w:t>
            </w:r>
          </w:p>
        </w:tc>
      </w:tr>
      <w:tr w:rsidR="004C5282" w:rsidRPr="00C0604F" w:rsidTr="00A61DBB">
        <w:trPr>
          <w:trHeight w:val="69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90DD1" w:rsidRPr="00482374" w:rsidRDefault="00B90DD1" w:rsidP="005D76F5">
            <w:pPr>
              <w:ind w:firstLine="567"/>
              <w:jc w:val="both"/>
              <w:rPr>
                <w:rFonts w:ascii="Times New Roman" w:hAnsi="Times New Roman" w:cs="Times New Roman"/>
                <w:sz w:val="24"/>
                <w:szCs w:val="24"/>
              </w:rPr>
            </w:pPr>
            <w:r w:rsidRPr="00482374">
              <w:rPr>
                <w:rFonts w:ascii="Times New Roman" w:hAnsi="Times New Roman" w:cs="Times New Roman"/>
                <w:b/>
                <w:sz w:val="24"/>
                <w:szCs w:val="24"/>
              </w:rPr>
              <w:t>Відкриті торги проводяться без застосування електронного аукціону</w:t>
            </w:r>
            <w:r w:rsidRPr="00482374">
              <w:rPr>
                <w:rFonts w:ascii="Times New Roman" w:hAnsi="Times New Roman" w:cs="Times New Roman"/>
                <w:sz w:val="24"/>
                <w:szCs w:val="24"/>
              </w:rPr>
              <w:t xml:space="preserve">. </w:t>
            </w:r>
          </w:p>
          <w:p w:rsidR="004C5282" w:rsidRPr="00482374" w:rsidRDefault="00B90DD1" w:rsidP="00482374">
            <w:pPr>
              <w:ind w:firstLine="567"/>
              <w:jc w:val="both"/>
              <w:rPr>
                <w:rFonts w:ascii="Times New Roman" w:hAnsi="Times New Roman" w:cs="Times New Roman"/>
                <w:sz w:val="24"/>
                <w:szCs w:val="24"/>
              </w:rPr>
            </w:pPr>
            <w:r w:rsidRPr="00482374">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w:t>
            </w:r>
            <w:r w:rsidR="00482374">
              <w:rPr>
                <w:rFonts w:ascii="Times New Roman" w:hAnsi="Times New Roman" w:cs="Times New Roman"/>
                <w:sz w:val="24"/>
                <w:szCs w:val="24"/>
              </w:rPr>
              <w:t>опозицій).</w:t>
            </w:r>
          </w:p>
        </w:tc>
      </w:tr>
      <w:tr w:rsidR="004C5282" w:rsidRPr="00C0604F" w:rsidTr="00A61DBB">
        <w:trPr>
          <w:trHeight w:val="512"/>
        </w:trPr>
        <w:tc>
          <w:tcPr>
            <w:tcW w:w="9960" w:type="dxa"/>
            <w:gridSpan w:val="3"/>
            <w:vAlign w:val="center"/>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5. Оцінка тендерної пропозиції</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C510E" w:rsidRPr="00482374" w:rsidRDefault="00FC510E" w:rsidP="005D76F5">
            <w:pPr>
              <w:ind w:firstLine="567"/>
              <w:jc w:val="both"/>
              <w:rPr>
                <w:rFonts w:ascii="Times New Roman" w:hAnsi="Times New Roman" w:cs="Times New Roman"/>
                <w:b/>
                <w:sz w:val="24"/>
                <w:szCs w:val="24"/>
              </w:rPr>
            </w:pPr>
            <w:r w:rsidRPr="00482374">
              <w:rPr>
                <w:rFonts w:ascii="Times New Roman" w:hAnsi="Times New Roman" w:cs="Times New Roman"/>
                <w:b/>
                <w:sz w:val="24"/>
                <w:szCs w:val="24"/>
              </w:rPr>
              <w:t>Відкриті торги проводяться без застосування електронного аукціону.</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00D04861">
              <w:rPr>
                <w:rFonts w:ascii="Times New Roman" w:hAnsi="Times New Roman" w:cs="Times New Roman"/>
                <w:sz w:val="24"/>
                <w:szCs w:val="24"/>
              </w:rPr>
              <w:t xml:space="preserve"> </w:t>
            </w:r>
            <w:r w:rsidRPr="00482374">
              <w:rPr>
                <w:rFonts w:ascii="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унікальний номер оголошення про проведення відкритих торгів, присвоєний електронною системою закупівель;</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назву предмета закупівлі;</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дату та час розкриття тендерної пропозиції;</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та </w:t>
            </w:r>
            <w:r w:rsidRPr="00482374">
              <w:rPr>
                <w:rFonts w:ascii="Times New Roman" w:hAnsi="Times New Roman" w:cs="Times New Roman"/>
                <w:sz w:val="24"/>
                <w:szCs w:val="24"/>
              </w:rPr>
              <w:lastRenderedPageBreak/>
              <w:t>документи, що містять технічний опис предмета закупівлі;</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інформацію щодо ціни тендерної пропозиції (тендерних пропозицій).</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Протокол розкриття тендерних пропозицій може містити іншу інформацію.</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C510E" w:rsidRPr="00482374" w:rsidRDefault="00FC510E"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12419" w:rsidRPr="00482374" w:rsidRDefault="00FC510E" w:rsidP="005D76F5">
            <w:pPr>
              <w:widowControl w:val="0"/>
              <w:jc w:val="both"/>
              <w:rPr>
                <w:rFonts w:ascii="Times New Roman" w:eastAsia="Times New Roman" w:hAnsi="Times New Roman" w:cs="Times New Roman"/>
                <w:sz w:val="24"/>
                <w:szCs w:val="24"/>
              </w:rPr>
            </w:pPr>
            <w:r w:rsidRPr="00482374">
              <w:rPr>
                <w:rFonts w:ascii="Times New Roman" w:hAnsi="Times New Roman" w:cs="Times New Roman"/>
                <w:sz w:val="24"/>
                <w:szCs w:val="24"/>
              </w:rPr>
              <w:t>Критері</w:t>
            </w:r>
            <w:r w:rsidR="00212419" w:rsidRPr="00482374">
              <w:rPr>
                <w:rFonts w:ascii="Times New Roman" w:hAnsi="Times New Roman" w:cs="Times New Roman"/>
                <w:sz w:val="24"/>
                <w:szCs w:val="24"/>
              </w:rPr>
              <w:t xml:space="preserve">єм </w:t>
            </w:r>
            <w:r w:rsidRPr="00482374">
              <w:rPr>
                <w:rFonts w:ascii="Times New Roman" w:hAnsi="Times New Roman" w:cs="Times New Roman"/>
                <w:sz w:val="24"/>
                <w:szCs w:val="24"/>
              </w:rPr>
              <w:t xml:space="preserve">оцінки </w:t>
            </w:r>
            <w:r w:rsidR="00212419" w:rsidRPr="00482374">
              <w:rPr>
                <w:rFonts w:ascii="Times New Roman" w:hAnsi="Times New Roman" w:cs="Times New Roman"/>
                <w:sz w:val="24"/>
                <w:szCs w:val="24"/>
              </w:rPr>
              <w:t>в даній закупівлі є ціна, п</w:t>
            </w:r>
            <w:r w:rsidR="00212419" w:rsidRPr="00482374">
              <w:rPr>
                <w:rFonts w:ascii="Times New Roman" w:eastAsia="Times New Roman" w:hAnsi="Times New Roman" w:cs="Times New Roman"/>
                <w:sz w:val="24"/>
                <w:szCs w:val="24"/>
              </w:rPr>
              <w:t>итома вага  критерію – 100 %.</w:t>
            </w:r>
            <w:r w:rsidR="007315C3" w:rsidRPr="00482374">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по кожному лоту</w:t>
            </w:r>
            <w:r w:rsidR="00C46C36" w:rsidRPr="00482374">
              <w:rPr>
                <w:rFonts w:ascii="Times New Roman" w:eastAsia="Times New Roman" w:hAnsi="Times New Roman" w:cs="Times New Roman"/>
                <w:sz w:val="24"/>
                <w:szCs w:val="24"/>
              </w:rPr>
              <w:t xml:space="preserve"> (у разі лотової закупівлі).</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482374">
              <w:rPr>
                <w:rFonts w:ascii="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15C3" w:rsidRPr="00482374" w:rsidRDefault="007315C3" w:rsidP="005D76F5">
            <w:pPr>
              <w:ind w:firstLine="567"/>
              <w:jc w:val="both"/>
              <w:rPr>
                <w:rFonts w:ascii="Times New Roman" w:hAnsi="Times New Roman" w:cs="Times New Roman"/>
                <w:sz w:val="24"/>
                <w:szCs w:val="24"/>
              </w:rPr>
            </w:pPr>
            <w:r w:rsidRPr="00482374">
              <w:rPr>
                <w:rFonts w:ascii="Times New Roman" w:hAnsi="Times New Roman" w:cs="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4C5282" w:rsidRPr="00482374" w:rsidRDefault="00393B4F" w:rsidP="005D76F5">
            <w:pPr>
              <w:widowControl w:val="0"/>
              <w:jc w:val="both"/>
              <w:rPr>
                <w:rFonts w:ascii="Times New Roman" w:eastAsia="Times New Roman" w:hAnsi="Times New Roman" w:cs="Times New Roman"/>
                <w:b/>
                <w:sz w:val="24"/>
                <w:szCs w:val="24"/>
              </w:rPr>
            </w:pPr>
            <w:r w:rsidRPr="00482374">
              <w:rPr>
                <w:rFonts w:ascii="Times New Roman" w:eastAsia="Times New Roman" w:hAnsi="Times New Roman" w:cs="Times New Roman"/>
                <w:b/>
                <w:sz w:val="24"/>
                <w:szCs w:val="24"/>
              </w:rPr>
              <w:t xml:space="preserve">  Оскільки відкриті торги проводяться без аукціону, крок пониження ціни 0,5% не застосовується.</w:t>
            </w:r>
          </w:p>
          <w:p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0604F">
              <w:rPr>
                <w:rFonts w:ascii="Times New Roman" w:eastAsia="Times New Roman" w:hAnsi="Times New Roman" w:cs="Times New Roman"/>
                <w:b/>
                <w:sz w:val="24"/>
                <w:szCs w:val="24"/>
                <w:highlight w:val="white"/>
              </w:rPr>
              <w:t xml:space="preserve">в </w:t>
            </w:r>
            <w:r w:rsidRPr="00C0604F">
              <w:rPr>
                <w:rFonts w:ascii="Times New Roman" w:eastAsia="Times New Roman" w:hAnsi="Times New Roman" w:cs="Times New Roman"/>
                <w:b/>
                <w:i/>
                <w:sz w:val="24"/>
                <w:szCs w:val="24"/>
                <w:highlight w:val="white"/>
              </w:rPr>
              <w:t>інформації та/або документах</w:t>
            </w:r>
            <w:r w:rsidRPr="00C0604F">
              <w:rPr>
                <w:rFonts w:ascii="Times New Roman" w:eastAsia="Times New Roman" w:hAnsi="Times New Roman" w:cs="Times New Roman"/>
                <w:b/>
                <w:sz w:val="24"/>
                <w:szCs w:val="24"/>
                <w:highlight w:val="white"/>
              </w:rPr>
              <w:t>,</w:t>
            </w:r>
            <w:r w:rsidRPr="00C0604F">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0604F">
              <w:rPr>
                <w:rFonts w:ascii="Times New Roman" w:eastAsia="Times New Roman" w:hAnsi="Times New Roman" w:cs="Times New Roman"/>
                <w:b/>
                <w:i/>
                <w:sz w:val="24"/>
                <w:szCs w:val="24"/>
                <w:highlight w:val="white"/>
              </w:rPr>
              <w:t xml:space="preserve">не може бути меншим ніж два </w:t>
            </w:r>
            <w:r w:rsidRPr="00C0604F">
              <w:rPr>
                <w:rFonts w:ascii="Times New Roman" w:eastAsia="Times New Roman" w:hAnsi="Times New Roman" w:cs="Times New Roman"/>
                <w:b/>
                <w:i/>
                <w:sz w:val="24"/>
                <w:szCs w:val="24"/>
                <w:highlight w:val="white"/>
              </w:rPr>
              <w:lastRenderedPageBreak/>
              <w:t>робочі дні</w:t>
            </w:r>
            <w:r w:rsidR="004E523C">
              <w:rPr>
                <w:rFonts w:ascii="Times New Roman" w:eastAsia="Times New Roman" w:hAnsi="Times New Roman" w:cs="Times New Roman"/>
                <w:sz w:val="24"/>
                <w:szCs w:val="24"/>
                <w:highlight w:val="white"/>
              </w:rPr>
              <w:t xml:space="preserve"> д</w:t>
            </w:r>
            <w:r w:rsidRPr="00C0604F">
              <w:rPr>
                <w:rFonts w:ascii="Times New Roman" w:eastAsia="Times New Roman" w:hAnsi="Times New Roman" w:cs="Times New Roman"/>
                <w:sz w:val="24"/>
                <w:szCs w:val="24"/>
                <w:highlight w:val="white"/>
              </w:rPr>
              <w:t>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5282" w:rsidRPr="00C0604F" w:rsidRDefault="00482562" w:rsidP="005D76F5">
            <w:pPr>
              <w:widowControl w:val="0"/>
              <w:shd w:val="clear" w:color="auto" w:fill="FFFFFF"/>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b/>
                <w:i/>
                <w:sz w:val="24"/>
                <w:szCs w:val="24"/>
                <w:highlight w:val="white"/>
              </w:rPr>
              <w:t>Під невідповідністю</w:t>
            </w:r>
            <w:r w:rsidRPr="00C060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0604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402171">
              <w:rPr>
                <w:rFonts w:ascii="Times New Roman" w:eastAsia="Times New Roman" w:hAnsi="Times New Roman" w:cs="Times New Roman"/>
                <w:b/>
                <w:i/>
                <w:sz w:val="24"/>
                <w:szCs w:val="24"/>
                <w:highlight w:val="white"/>
              </w:rPr>
              <w:t xml:space="preserve"> </w:t>
            </w:r>
            <w:r w:rsidRPr="00C0604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5282" w:rsidRPr="00C0604F" w:rsidRDefault="00482562" w:rsidP="005D76F5">
            <w:pPr>
              <w:widowControl w:val="0"/>
              <w:shd w:val="clear" w:color="auto" w:fill="FFFFFF"/>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b/>
                <w:i/>
                <w:sz w:val="24"/>
                <w:szCs w:val="24"/>
                <w:highlight w:val="white"/>
              </w:rPr>
              <w:t>Невідповідністю</w:t>
            </w:r>
            <w:r w:rsidRPr="00C0604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0604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4E523C">
              <w:rPr>
                <w:rFonts w:ascii="Times New Roman" w:eastAsia="Times New Roman" w:hAnsi="Times New Roman" w:cs="Times New Roman"/>
                <w:b/>
                <w:i/>
                <w:sz w:val="24"/>
                <w:szCs w:val="24"/>
                <w:highlight w:val="white"/>
              </w:rPr>
              <w:t xml:space="preserve"> </w:t>
            </w:r>
            <w:r w:rsidRPr="00C0604F">
              <w:rPr>
                <w:rFonts w:ascii="Times New Roman" w:eastAsia="Times New Roman" w:hAnsi="Times New Roman" w:cs="Times New Roman"/>
                <w:b/>
                <w:i/>
                <w:sz w:val="24"/>
                <w:szCs w:val="24"/>
                <w:highlight w:val="white"/>
              </w:rPr>
              <w:t>предмета закупівлі, запропонованого учасником</w:t>
            </w:r>
            <w:r w:rsidRPr="00C0604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0604F">
              <w:rPr>
                <w:rFonts w:ascii="Times New Roman" w:eastAsia="Times New Roman" w:hAnsi="Times New Roman" w:cs="Times New Roman"/>
                <w:b/>
                <w:i/>
                <w:sz w:val="24"/>
                <w:szCs w:val="24"/>
              </w:rPr>
              <w:t>протягом 24 годин</w:t>
            </w:r>
            <w:r w:rsidRPr="00C0604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rsidRPr="00C0604F" w:rsidTr="00A61DBB">
        <w:trPr>
          <w:trHeight w:val="546"/>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Інша інформація</w:t>
            </w:r>
          </w:p>
        </w:tc>
        <w:tc>
          <w:tcPr>
            <w:tcW w:w="6420" w:type="dxa"/>
            <w:vAlign w:val="center"/>
          </w:tcPr>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C0604F">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0604F">
              <w:rPr>
                <w:rFonts w:ascii="Times New Roman" w:eastAsia="Times New Roman" w:hAnsi="Times New Roman" w:cs="Times New Roman"/>
                <w:i/>
                <w:sz w:val="24"/>
                <w:szCs w:val="24"/>
              </w:rPr>
              <w:t>(у разі встановлення такої вимоги)</w:t>
            </w:r>
            <w:r w:rsidRPr="00C0604F">
              <w:rPr>
                <w:rFonts w:ascii="Times New Roman" w:eastAsia="Times New Roman" w:hAnsi="Times New Roman" w:cs="Times New Roman"/>
                <w:sz w:val="24"/>
                <w:szCs w:val="24"/>
              </w:rPr>
              <w:t xml:space="preserve">. Зазначені </w:t>
            </w:r>
            <w:r w:rsidRPr="00C060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0604F">
              <w:rPr>
                <w:rFonts w:ascii="Times New Roman" w:eastAsia="Times New Roman" w:hAnsi="Times New Roman" w:cs="Times New Roman"/>
                <w:sz w:val="24"/>
                <w:szCs w:val="24"/>
              </w:rPr>
              <w:t>ею</w:t>
            </w:r>
            <w:r w:rsidRPr="00C0604F">
              <w:rPr>
                <w:rFonts w:ascii="Times New Roman" w:eastAsia="Times New Roman" w:hAnsi="Times New Roman" w:cs="Times New Roman"/>
                <w:color w:val="000000"/>
                <w:sz w:val="24"/>
                <w:szCs w:val="24"/>
              </w:rPr>
              <w:t xml:space="preserve"> 358 Кримінального </w:t>
            </w:r>
            <w:r w:rsidRPr="00C0604F">
              <w:rPr>
                <w:rFonts w:ascii="Times New Roman" w:eastAsia="Times New Roman" w:hAnsi="Times New Roman" w:cs="Times New Roman"/>
                <w:sz w:val="24"/>
                <w:szCs w:val="24"/>
              </w:rPr>
              <w:t>к</w:t>
            </w:r>
            <w:r w:rsidRPr="00C0604F">
              <w:rPr>
                <w:rFonts w:ascii="Times New Roman" w:eastAsia="Times New Roman" w:hAnsi="Times New Roman" w:cs="Times New Roman"/>
                <w:color w:val="000000"/>
                <w:sz w:val="24"/>
                <w:szCs w:val="24"/>
              </w:rPr>
              <w:t>одексу України.</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b/>
                <w:i/>
                <w:color w:val="000000"/>
                <w:sz w:val="24"/>
                <w:szCs w:val="24"/>
                <w:u w:val="single"/>
              </w:rPr>
              <w:t>Інші умови тендерної документації:</w:t>
            </w:r>
          </w:p>
          <w:p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C5282" w:rsidRPr="00C0604F" w:rsidRDefault="00E30F03"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2</w:t>
            </w:r>
            <w:r w:rsidR="00482562" w:rsidRPr="00C0604F">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C5282" w:rsidRPr="00C0604F" w:rsidRDefault="00E30F03"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3</w:t>
            </w:r>
            <w:r w:rsidR="00482562" w:rsidRPr="00C0604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4</w:t>
            </w:r>
            <w:r w:rsidR="00482562" w:rsidRPr="00C0604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sidRPr="00C0604F">
              <w:rPr>
                <w:rFonts w:ascii="Times New Roman" w:eastAsia="Times New Roman" w:hAnsi="Times New Roman" w:cs="Times New Roman"/>
                <w:b/>
                <w:i/>
                <w:color w:val="000000"/>
                <w:sz w:val="24"/>
                <w:szCs w:val="24"/>
              </w:rPr>
              <w:t>Додатком  1</w:t>
            </w:r>
            <w:r w:rsidR="00482562" w:rsidRPr="00C0604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5</w:t>
            </w:r>
            <w:r w:rsidR="00482562" w:rsidRPr="00C0604F">
              <w:rPr>
                <w:rFonts w:ascii="Times New Roman" w:eastAsia="Times New Roman" w:hAnsi="Times New Roman" w:cs="Times New Roman"/>
                <w:color w:val="000000"/>
                <w:sz w:val="24"/>
                <w:szCs w:val="24"/>
              </w:rPr>
              <w:t xml:space="preserve">.  Факт подання тендерної пропозиції учасником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фізичною особою чи фізичною особою</w:t>
            </w:r>
            <w:r w:rsidR="00482562" w:rsidRPr="00C0604F">
              <w:rPr>
                <w:rFonts w:ascii="Times New Roman" w:eastAsia="Times New Roman" w:hAnsi="Times New Roman" w:cs="Times New Roman"/>
                <w:sz w:val="24"/>
                <w:szCs w:val="24"/>
              </w:rPr>
              <w:t xml:space="preserve"> — </w:t>
            </w:r>
            <w:r w:rsidR="00482562" w:rsidRPr="00C0604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C0604F">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6</w:t>
            </w:r>
            <w:r w:rsidR="00482562" w:rsidRPr="00C0604F">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7</w:t>
            </w:r>
            <w:r w:rsidR="00482562" w:rsidRPr="00C3129E">
              <w:rPr>
                <w:rFonts w:ascii="Times New Roman" w:eastAsia="Times New Roman" w:hAnsi="Times New Roman" w:cs="Times New Roman"/>
                <w:b/>
                <w:color w:val="000000"/>
                <w:sz w:val="24"/>
                <w:szCs w:val="24"/>
              </w:rPr>
              <w:t xml:space="preserve">. </w:t>
            </w:r>
            <w:r w:rsidR="00482562" w:rsidRPr="00C3129E">
              <w:rPr>
                <w:rFonts w:ascii="Times New Roman" w:eastAsia="Times New Roman" w:hAnsi="Times New Roman" w:cs="Times New Roman"/>
                <w:color w:val="000000"/>
                <w:sz w:val="24"/>
                <w:szCs w:val="24"/>
              </w:rPr>
              <w:t>Учасник, який подав тендерну пропозицію</w:t>
            </w:r>
            <w:r w:rsidR="00C3129E" w:rsidRPr="00C3129E">
              <w:rPr>
                <w:rFonts w:ascii="Times New Roman" w:eastAsia="Times New Roman" w:hAnsi="Times New Roman" w:cs="Times New Roman"/>
                <w:color w:val="000000"/>
                <w:sz w:val="24"/>
                <w:szCs w:val="24"/>
              </w:rPr>
              <w:t xml:space="preserve"> </w:t>
            </w:r>
            <w:r w:rsidR="00C3129E" w:rsidRPr="00C3129E">
              <w:rPr>
                <w:rFonts w:ascii="Times New Roman" w:eastAsia="Times New Roman" w:hAnsi="Times New Roman" w:cs="Times New Roman"/>
                <w:color w:val="000000"/>
                <w:sz w:val="24"/>
                <w:szCs w:val="24"/>
                <w:lang w:val="ru-RU"/>
              </w:rPr>
              <w:t xml:space="preserve">за формою </w:t>
            </w:r>
            <w:r w:rsidR="00C3129E" w:rsidRPr="002D299D">
              <w:rPr>
                <w:rFonts w:ascii="Times New Roman" w:eastAsia="Times New Roman" w:hAnsi="Times New Roman" w:cs="Times New Roman"/>
                <w:b/>
                <w:i/>
                <w:color w:val="000000"/>
                <w:sz w:val="24"/>
                <w:szCs w:val="24"/>
                <w:lang w:val="ru-RU"/>
              </w:rPr>
              <w:t>Додаток 3</w:t>
            </w:r>
            <w:r w:rsidR="00482562" w:rsidRPr="00C0604F">
              <w:rPr>
                <w:rFonts w:ascii="Times New Roman" w:eastAsia="Times New Roman" w:hAnsi="Times New Roman" w:cs="Times New Roman"/>
                <w:color w:val="000000"/>
                <w:sz w:val="24"/>
                <w:szCs w:val="24"/>
              </w:rPr>
              <w:t>, вважається таким, що згодний з про</w:t>
            </w:r>
            <w:r w:rsidR="00482562" w:rsidRPr="00C0604F">
              <w:rPr>
                <w:rFonts w:ascii="Times New Roman" w:eastAsia="Times New Roman" w:hAnsi="Times New Roman" w:cs="Times New Roman"/>
                <w:sz w:val="24"/>
                <w:szCs w:val="24"/>
              </w:rPr>
              <w:t>є</w:t>
            </w:r>
            <w:r w:rsidR="00482562" w:rsidRPr="00C0604F">
              <w:rPr>
                <w:rFonts w:ascii="Times New Roman" w:eastAsia="Times New Roman" w:hAnsi="Times New Roman" w:cs="Times New Roman"/>
                <w:color w:val="000000"/>
                <w:sz w:val="24"/>
                <w:szCs w:val="24"/>
              </w:rPr>
              <w:t xml:space="preserve">ктом договору про закупівлю, викладеним </w:t>
            </w:r>
            <w:r w:rsidR="00482562" w:rsidRPr="00C0604F">
              <w:rPr>
                <w:rFonts w:ascii="Times New Roman" w:eastAsia="Times New Roman" w:hAnsi="Times New Roman" w:cs="Times New Roman"/>
                <w:sz w:val="24"/>
                <w:szCs w:val="24"/>
              </w:rPr>
              <w:t>у</w:t>
            </w:r>
            <w:r w:rsidR="00C3129E">
              <w:rPr>
                <w:rFonts w:ascii="Times New Roman" w:eastAsia="Times New Roman" w:hAnsi="Times New Roman" w:cs="Times New Roman"/>
                <w:sz w:val="24"/>
                <w:szCs w:val="24"/>
              </w:rPr>
              <w:t xml:space="preserve"> </w:t>
            </w:r>
            <w:r w:rsidR="00C3129E">
              <w:rPr>
                <w:rFonts w:ascii="Times New Roman" w:eastAsia="Times New Roman" w:hAnsi="Times New Roman" w:cs="Times New Roman"/>
                <w:b/>
                <w:i/>
                <w:color w:val="000000"/>
                <w:sz w:val="24"/>
                <w:szCs w:val="24"/>
              </w:rPr>
              <w:t xml:space="preserve">Додатку 4 </w:t>
            </w:r>
            <w:r w:rsidR="00482562" w:rsidRPr="00C0604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sidRPr="00C0604F">
              <w:rPr>
                <w:rFonts w:ascii="Times New Roman" w:eastAsia="Times New Roman" w:hAnsi="Times New Roman" w:cs="Times New Roman"/>
                <w:b/>
                <w:i/>
                <w:color w:val="000000"/>
                <w:sz w:val="24"/>
                <w:szCs w:val="24"/>
              </w:rPr>
              <w:t>в п. 4 Розділу 3</w:t>
            </w:r>
            <w:r w:rsidR="00482562" w:rsidRPr="00C0604F">
              <w:rPr>
                <w:rFonts w:ascii="Times New Roman" w:eastAsia="Times New Roman" w:hAnsi="Times New Roman" w:cs="Times New Roman"/>
                <w:color w:val="000000"/>
                <w:sz w:val="24"/>
                <w:szCs w:val="24"/>
              </w:rPr>
              <w:t xml:space="preserve"> до цієї тендерної документації.</w:t>
            </w:r>
          </w:p>
          <w:p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8</w:t>
            </w:r>
            <w:r w:rsidR="00482562" w:rsidRPr="00C0604F">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5282" w:rsidRPr="00C0604F" w:rsidRDefault="001F6E40" w:rsidP="005D7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9</w:t>
            </w:r>
            <w:r w:rsidR="00482562" w:rsidRPr="00C0604F">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w:t>
            </w:r>
          </w:p>
          <w:p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i/>
                <w:sz w:val="20"/>
                <w:szCs w:val="20"/>
              </w:rPr>
            </w:pPr>
            <w:r w:rsidRPr="00C0604F">
              <w:rPr>
                <w:rFonts w:ascii="Times New Roman" w:eastAsia="Times New Roman" w:hAnsi="Times New Roman" w:cs="Times New Roman"/>
                <w:color w:val="000000"/>
                <w:sz w:val="24"/>
                <w:szCs w:val="24"/>
              </w:rPr>
              <w:t>Примітка:</w:t>
            </w:r>
            <w:r w:rsidRPr="00C0604F">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1</w:t>
            </w:r>
            <w:r w:rsidR="001F6E40" w:rsidRPr="00C0604F">
              <w:rPr>
                <w:rFonts w:ascii="Times New Roman" w:eastAsia="Times New Roman" w:hAnsi="Times New Roman" w:cs="Times New Roman"/>
                <w:color w:val="000000"/>
                <w:sz w:val="24"/>
                <w:szCs w:val="24"/>
              </w:rPr>
              <w:t>0</w:t>
            </w:r>
            <w:r w:rsidRPr="00C0604F">
              <w:rPr>
                <w:rFonts w:ascii="Times New Roman" w:eastAsia="Times New Roman" w:hAnsi="Times New Roman" w:cs="Times New Roman"/>
                <w:color w:val="000000"/>
                <w:sz w:val="24"/>
                <w:szCs w:val="24"/>
              </w:rPr>
              <w:t xml:space="preserve">. </w:t>
            </w:r>
            <w:r w:rsidRPr="00C0604F">
              <w:rPr>
                <w:rFonts w:ascii="Times New Roman" w:eastAsia="Times New Roman" w:hAnsi="Times New Roman" w:cs="Times New Roman"/>
                <w:sz w:val="24"/>
                <w:szCs w:val="24"/>
              </w:rPr>
              <w:t>Тендерна п</w:t>
            </w:r>
            <w:r w:rsidRPr="00C0604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r w:rsidR="001F6E40" w:rsidRPr="00C0604F">
              <w:rPr>
                <w:rFonts w:ascii="Times New Roman" w:eastAsia="Times New Roman" w:hAnsi="Times New Roman" w:cs="Times New Roman"/>
                <w:sz w:val="24"/>
                <w:szCs w:val="24"/>
              </w:rPr>
              <w:t>1</w:t>
            </w:r>
            <w:r w:rsidRPr="00C0604F">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5282" w:rsidRPr="004E523C" w:rsidRDefault="00482562" w:rsidP="004E523C">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sidRPr="00C0604F">
              <w:rPr>
                <w:rFonts w:ascii="Times New Roman" w:eastAsia="Times New Roman" w:hAnsi="Times New Roman" w:cs="Times New Roman"/>
                <w:sz w:val="24"/>
                <w:szCs w:val="24"/>
              </w:rPr>
              <w:lastRenderedPageBreak/>
              <w:t xml:space="preserve">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3</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b/>
                <w:i/>
                <w:sz w:val="24"/>
                <w:szCs w:val="24"/>
                <w:highlight w:val="white"/>
              </w:rPr>
              <w:t>Замовник відхиляє тендерну пропозицію</w:t>
            </w:r>
            <w:r w:rsidRPr="00C0604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C5282" w:rsidRPr="00C0604F" w:rsidRDefault="00482562" w:rsidP="005D76F5">
            <w:pPr>
              <w:widowControl w:val="0"/>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1) учасник процедури закупівлі:</w:t>
            </w:r>
          </w:p>
          <w:p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D2537" w:rsidRPr="00C0604F">
              <w:rPr>
                <w:rFonts w:ascii="Times New Roman" w:eastAsia="Times New Roman" w:hAnsi="Times New Roman" w:cs="Times New Roman"/>
                <w:sz w:val="24"/>
                <w:szCs w:val="24"/>
                <w:highlight w:val="white"/>
              </w:rPr>
              <w:t>пункту 3</w:t>
            </w:r>
            <w:r w:rsidRPr="00C0604F">
              <w:rPr>
                <w:rFonts w:ascii="Times New Roman" w:eastAsia="Times New Roman" w:hAnsi="Times New Roman" w:cs="Times New Roman"/>
                <w:sz w:val="24"/>
                <w:szCs w:val="24"/>
                <w:highlight w:val="white"/>
              </w:rPr>
              <w:t xml:space="preserve">9 </w:t>
            </w:r>
            <w:r w:rsidR="001D2537" w:rsidRPr="00C0604F">
              <w:rPr>
                <w:rFonts w:ascii="Times New Roman" w:eastAsia="Times New Roman" w:hAnsi="Times New Roman" w:cs="Times New Roman"/>
                <w:sz w:val="24"/>
                <w:szCs w:val="24"/>
                <w:highlight w:val="white"/>
              </w:rPr>
              <w:t>Особливостей</w:t>
            </w:r>
            <w:r w:rsidRPr="00C0604F">
              <w:rPr>
                <w:rFonts w:ascii="Times New Roman" w:eastAsia="Times New Roman" w:hAnsi="Times New Roman" w:cs="Times New Roman"/>
                <w:sz w:val="24"/>
                <w:szCs w:val="24"/>
                <w:highlight w:val="white"/>
              </w:rPr>
              <w:t>;</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1D2537" w:rsidRPr="00C0604F">
              <w:rPr>
                <w:rFonts w:ascii="Times New Roman" w:eastAsia="Times New Roman" w:hAnsi="Times New Roman" w:cs="Times New Roman"/>
                <w:sz w:val="24"/>
                <w:szCs w:val="24"/>
                <w:highlight w:val="white"/>
              </w:rPr>
              <w:t>абзацом п’ятим пункту 38 Особливостей</w:t>
            </w:r>
            <w:r w:rsidRPr="00C0604F">
              <w:rPr>
                <w:rFonts w:ascii="Times New Roman" w:eastAsia="Times New Roman" w:hAnsi="Times New Roman" w:cs="Times New Roman"/>
                <w:sz w:val="24"/>
                <w:szCs w:val="24"/>
                <w:highlight w:val="white"/>
              </w:rPr>
              <w:t>;</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F13501" w:rsidRPr="00C0604F">
              <w:rPr>
                <w:rFonts w:ascii="Times New Roman" w:eastAsia="Times New Roman" w:hAnsi="Times New Roman" w:cs="Times New Roman"/>
                <w:sz w:val="24"/>
                <w:szCs w:val="24"/>
                <w:highlight w:val="white"/>
              </w:rPr>
              <w:t>абзацу  другого пункту 36 Особливостей</w:t>
            </w:r>
            <w:r w:rsidRPr="00C0604F">
              <w:rPr>
                <w:rFonts w:ascii="Times New Roman" w:eastAsia="Times New Roman" w:hAnsi="Times New Roman" w:cs="Times New Roman"/>
                <w:sz w:val="24"/>
                <w:szCs w:val="24"/>
                <w:highlight w:val="white"/>
              </w:rPr>
              <w:t>;</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C0604F">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2) тендерна пропозиція:</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є такою, строк дії якої закінчився;</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3) переможець процедури закупівлі:</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C1F12" w:rsidRPr="00C0604F" w:rsidRDefault="00482562" w:rsidP="000C1F12">
            <w:pPr>
              <w:widowControl w:val="0"/>
              <w:pBdr>
                <w:top w:val="nil"/>
                <w:left w:val="nil"/>
                <w:bottom w:val="nil"/>
                <w:right w:val="nil"/>
                <w:between w:val="nil"/>
              </w:pBdr>
              <w:ind w:firstLine="316"/>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w:t>
            </w:r>
            <w:r w:rsidR="000C1F12" w:rsidRPr="00C0604F">
              <w:rPr>
                <w:rFonts w:ascii="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10" w:anchor="n326" w:history="1">
              <w:r w:rsidR="000C1F12" w:rsidRPr="00C0604F">
                <w:rPr>
                  <w:rStyle w:val="a8"/>
                  <w:rFonts w:ascii="Times New Roman" w:hAnsi="Times New Roman" w:cs="Times New Roman"/>
                  <w:color w:val="auto"/>
                  <w:sz w:val="24"/>
                  <w:szCs w:val="24"/>
                  <w:u w:val="none"/>
                  <w:shd w:val="clear" w:color="auto" w:fill="FFFFFF"/>
                </w:rPr>
                <w:t>абзацом другим</w:t>
              </w:r>
            </w:hyperlink>
            <w:r w:rsidR="000C1F12" w:rsidRPr="00C0604F">
              <w:rPr>
                <w:rFonts w:ascii="Times New Roman" w:hAnsi="Times New Roman" w:cs="Times New Roman"/>
                <w:sz w:val="24"/>
                <w:szCs w:val="24"/>
                <w:shd w:val="clear" w:color="auto" w:fill="FFFFFF"/>
              </w:rPr>
              <w:t> пункту 39 Особливостей.</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Замовник може відхилити тендерну пропозицію</w:t>
            </w:r>
            <w:r w:rsidRPr="00C0604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C0604F">
              <w:rPr>
                <w:rFonts w:ascii="Times New Roman" w:eastAsia="Times New Roman" w:hAnsi="Times New Roman" w:cs="Times New Roman"/>
                <w:b/>
                <w:i/>
                <w:sz w:val="24"/>
                <w:szCs w:val="24"/>
                <w:highlight w:val="white"/>
              </w:rPr>
              <w:t>у разі, коли:</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C0604F">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604F">
              <w:rPr>
                <w:rFonts w:ascii="Times New Roman" w:eastAsia="Times New Roman" w:hAnsi="Times New Roman" w:cs="Times New Roman"/>
                <w:b/>
                <w:i/>
                <w:sz w:val="24"/>
                <w:szCs w:val="24"/>
                <w:highlight w:val="white"/>
              </w:rPr>
              <w:t>не пізніш як через чотири дні</w:t>
            </w:r>
            <w:r w:rsidR="00C3129E">
              <w:rPr>
                <w:rFonts w:ascii="Times New Roman" w:eastAsia="Times New Roman" w:hAnsi="Times New Roman" w:cs="Times New Roman"/>
                <w:b/>
                <w:i/>
                <w:sz w:val="24"/>
                <w:szCs w:val="24"/>
                <w:highlight w:val="white"/>
              </w:rPr>
              <w:t xml:space="preserve"> </w:t>
            </w:r>
            <w:r w:rsidRPr="00C0604F">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rsidRPr="00C0604F" w:rsidTr="00A61DBB">
        <w:trPr>
          <w:trHeight w:val="472"/>
        </w:trPr>
        <w:tc>
          <w:tcPr>
            <w:tcW w:w="9960" w:type="dxa"/>
            <w:gridSpan w:val="3"/>
            <w:vAlign w:val="center"/>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C5282" w:rsidRPr="00C0604F" w:rsidRDefault="00482562" w:rsidP="005D76F5">
            <w:pPr>
              <w:widowControl w:val="0"/>
              <w:jc w:val="both"/>
              <w:rPr>
                <w:rFonts w:ascii="Times New Roman" w:eastAsia="Times New Roman" w:hAnsi="Times New Roman" w:cs="Times New Roman"/>
                <w:b/>
                <w:i/>
                <w:sz w:val="24"/>
                <w:szCs w:val="24"/>
              </w:rPr>
            </w:pPr>
            <w:r w:rsidRPr="00C0604F">
              <w:rPr>
                <w:rFonts w:ascii="Times New Roman" w:eastAsia="Times New Roman" w:hAnsi="Times New Roman" w:cs="Times New Roman"/>
                <w:b/>
                <w:i/>
                <w:sz w:val="24"/>
                <w:szCs w:val="24"/>
              </w:rPr>
              <w:t>Замовник відміняє відкриті торги у разі:</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 відсутності подальшої потреби в закупівлі товарів, робіт чи послуг;</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У разі відміни відкритих торгів замовник </w:t>
            </w:r>
            <w:r w:rsidRPr="00C0604F">
              <w:rPr>
                <w:rFonts w:ascii="Times New Roman" w:eastAsia="Times New Roman" w:hAnsi="Times New Roman" w:cs="Times New Roman"/>
                <w:b/>
                <w:i/>
                <w:sz w:val="24"/>
                <w:szCs w:val="24"/>
              </w:rPr>
              <w:t>протягом одного робочого дня</w:t>
            </w:r>
            <w:r w:rsidRPr="00C0604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C5282" w:rsidRPr="00C0604F" w:rsidRDefault="00482562" w:rsidP="005D76F5">
            <w:pPr>
              <w:widowControl w:val="0"/>
              <w:jc w:val="both"/>
              <w:rPr>
                <w:rFonts w:ascii="Times New Roman" w:eastAsia="Times New Roman" w:hAnsi="Times New Roman" w:cs="Times New Roman"/>
                <w:b/>
                <w:i/>
                <w:sz w:val="24"/>
                <w:szCs w:val="24"/>
              </w:rPr>
            </w:pPr>
            <w:r w:rsidRPr="00C0604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604F">
              <w:rPr>
                <w:rFonts w:ascii="Times New Roman" w:eastAsia="Times New Roman" w:hAnsi="Times New Roman" w:cs="Times New Roman"/>
                <w:sz w:val="24"/>
                <w:szCs w:val="24"/>
                <w:highlight w:val="white"/>
              </w:rPr>
              <w:t>цими особливостями</w:t>
            </w:r>
            <w:r w:rsidRPr="00C0604F">
              <w:rPr>
                <w:rFonts w:ascii="Times New Roman" w:eastAsia="Times New Roman" w:hAnsi="Times New Roman" w:cs="Times New Roman"/>
                <w:sz w:val="24"/>
                <w:szCs w:val="24"/>
              </w:rPr>
              <w:t>;</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 не</w:t>
            </w:r>
            <w:r w:rsidRPr="00C0604F">
              <w:rPr>
                <w:rFonts w:ascii="Times New Roman" w:eastAsia="Times New Roman" w:hAnsi="Times New Roman" w:cs="Times New Roman"/>
                <w:sz w:val="24"/>
                <w:szCs w:val="24"/>
                <w:highlight w:val="white"/>
              </w:rPr>
              <w:t>подання жодної тендерної пропозиції для участі</w:t>
            </w:r>
            <w:r w:rsidRPr="00C0604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0604F">
              <w:rPr>
                <w:rFonts w:ascii="Times New Roman" w:eastAsia="Times New Roman" w:hAnsi="Times New Roman" w:cs="Times New Roman"/>
                <w:sz w:val="24"/>
                <w:szCs w:val="24"/>
                <w:highlight w:val="white"/>
              </w:rPr>
              <w:t>цими особливостями</w:t>
            </w:r>
            <w:r w:rsidRPr="00C0604F">
              <w:rPr>
                <w:rFonts w:ascii="Times New Roman" w:eastAsia="Times New Roman" w:hAnsi="Times New Roman" w:cs="Times New Roman"/>
                <w:sz w:val="24"/>
                <w:szCs w:val="24"/>
              </w:rPr>
              <w:t>.</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Відкриті торги можуть бути відмінені частково (за лотом).</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0604F">
              <w:rPr>
                <w:rFonts w:ascii="Times New Roman" w:eastAsia="Times New Roman" w:hAnsi="Times New Roman" w:cs="Times New Roman"/>
                <w:color w:val="4A86E8"/>
                <w:sz w:val="24"/>
                <w:szCs w:val="24"/>
              </w:rPr>
              <w:t>.</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604F">
              <w:rPr>
                <w:rFonts w:ascii="Times New Roman" w:eastAsia="Times New Roman" w:hAnsi="Times New Roman" w:cs="Times New Roman"/>
                <w:b/>
                <w:i/>
                <w:sz w:val="24"/>
                <w:szCs w:val="24"/>
                <w:highlight w:val="white"/>
              </w:rPr>
              <w:t>не пізніше ніж через 15 днів</w:t>
            </w:r>
            <w:r w:rsidRPr="00C0604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604F">
              <w:rPr>
                <w:rFonts w:ascii="Times New Roman" w:eastAsia="Times New Roman" w:hAnsi="Times New Roman" w:cs="Times New Roman"/>
                <w:b/>
                <w:i/>
                <w:sz w:val="24"/>
                <w:szCs w:val="24"/>
                <w:highlight w:val="white"/>
              </w:rPr>
              <w:t>може бути продовжений до 60 днів</w:t>
            </w:r>
            <w:r w:rsidRPr="00C0604F">
              <w:rPr>
                <w:rFonts w:ascii="Times New Roman" w:eastAsia="Times New Roman" w:hAnsi="Times New Roman" w:cs="Times New Roman"/>
                <w:sz w:val="24"/>
                <w:szCs w:val="24"/>
                <w:highlight w:val="white"/>
              </w:rPr>
              <w:t xml:space="preserve">. </w:t>
            </w:r>
          </w:p>
          <w:p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0604F">
              <w:rPr>
                <w:rFonts w:ascii="Times New Roman" w:eastAsia="Times New Roman" w:hAnsi="Times New Roman" w:cs="Times New Roman"/>
                <w:b/>
                <w:i/>
                <w:sz w:val="24"/>
                <w:szCs w:val="24"/>
                <w:highlight w:val="white"/>
              </w:rPr>
              <w:t>не може бути укладено раніше ніж через п’ять днів</w:t>
            </w:r>
            <w:r w:rsidR="00C3129E">
              <w:rPr>
                <w:rFonts w:ascii="Times New Roman" w:eastAsia="Times New Roman" w:hAnsi="Times New Roman" w:cs="Times New Roman"/>
                <w:b/>
                <w:i/>
                <w:sz w:val="24"/>
                <w:szCs w:val="24"/>
                <w:highlight w:val="white"/>
              </w:rPr>
              <w:t xml:space="preserve"> </w:t>
            </w:r>
            <w:r w:rsidRPr="00C0604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rsidRPr="00C0604F" w:rsidTr="00A61DBB">
        <w:trPr>
          <w:trHeight w:val="841"/>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3</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C5282" w:rsidRPr="00C0604F" w:rsidRDefault="00482562" w:rsidP="005D76F5">
            <w:pPr>
              <w:widowControl w:val="0"/>
              <w:ind w:right="12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Проєкт </w:t>
            </w:r>
            <w:r w:rsidRPr="00C0604F">
              <w:rPr>
                <w:rFonts w:ascii="Times New Roman" w:eastAsia="Times New Roman" w:hAnsi="Times New Roman" w:cs="Times New Roman"/>
                <w:sz w:val="24"/>
                <w:szCs w:val="24"/>
              </w:rPr>
              <w:t>д</w:t>
            </w:r>
            <w:r w:rsidRPr="00C0604F">
              <w:rPr>
                <w:rFonts w:ascii="Times New Roman" w:eastAsia="Times New Roman" w:hAnsi="Times New Roman" w:cs="Times New Roman"/>
                <w:color w:val="000000"/>
                <w:sz w:val="24"/>
                <w:szCs w:val="24"/>
              </w:rPr>
              <w:t xml:space="preserve">оговору про закупівлю викладено в </w:t>
            </w:r>
            <w:r w:rsidRPr="00C0604F">
              <w:rPr>
                <w:rFonts w:ascii="Times New Roman" w:eastAsia="Times New Roman" w:hAnsi="Times New Roman" w:cs="Times New Roman"/>
                <w:b/>
                <w:i/>
                <w:color w:val="000000"/>
                <w:sz w:val="24"/>
                <w:szCs w:val="24"/>
              </w:rPr>
              <w:t xml:space="preserve">Додатку </w:t>
            </w:r>
            <w:r w:rsidR="00C3129E">
              <w:rPr>
                <w:rFonts w:ascii="Times New Roman" w:eastAsia="Times New Roman" w:hAnsi="Times New Roman" w:cs="Times New Roman"/>
                <w:b/>
                <w:i/>
                <w:color w:val="000000"/>
                <w:sz w:val="24"/>
                <w:szCs w:val="24"/>
              </w:rPr>
              <w:t>4</w:t>
            </w:r>
            <w:r w:rsidRPr="00C0604F">
              <w:rPr>
                <w:rFonts w:ascii="Times New Roman" w:eastAsia="Times New Roman" w:hAnsi="Times New Roman" w:cs="Times New Roman"/>
                <w:color w:val="000000"/>
                <w:sz w:val="24"/>
                <w:szCs w:val="24"/>
              </w:rPr>
              <w:t xml:space="preserve"> до цієї тендерної документації.</w:t>
            </w:r>
          </w:p>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604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i/>
                <w:color w:val="000000"/>
                <w:sz w:val="24"/>
                <w:szCs w:val="24"/>
              </w:rPr>
              <w:t>Переможець</w:t>
            </w:r>
            <w:r w:rsidRPr="00C0604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C5282" w:rsidRPr="00C0604F" w:rsidRDefault="00482562" w:rsidP="005D76F5">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інформацію про право підписання договору про закупівлю;</w:t>
            </w:r>
          </w:p>
          <w:p w:rsidR="004C5282" w:rsidRPr="00C0604F" w:rsidRDefault="00482562" w:rsidP="005D76F5">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C0604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5282" w:rsidRDefault="00482562" w:rsidP="005D76F5">
            <w:pPr>
              <w:widowControl w:val="0"/>
              <w:jc w:val="both"/>
              <w:rPr>
                <w:rFonts w:ascii="Times New Roman" w:eastAsia="Times New Roman" w:hAnsi="Times New Roman" w:cs="Times New Roman"/>
                <w:i/>
                <w:sz w:val="24"/>
                <w:szCs w:val="24"/>
                <w:highlight w:val="white"/>
              </w:rPr>
            </w:pPr>
            <w:r w:rsidRPr="00C0604F">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0604F">
              <w:rPr>
                <w:rFonts w:ascii="Times New Roman" w:eastAsia="Times New Roman" w:hAnsi="Times New Roman" w:cs="Times New Roman"/>
                <w:i/>
                <w:sz w:val="24"/>
                <w:szCs w:val="24"/>
                <w:highlight w:val="white"/>
              </w:rPr>
              <w:t xml:space="preserve"> абзацу 2 підпункту 3  пункту 41 Особливостей.</w:t>
            </w:r>
          </w:p>
          <w:p w:rsidR="00AA44D2" w:rsidRPr="00C0604F" w:rsidRDefault="00AA44D2" w:rsidP="006E5C2B">
            <w:pPr>
              <w:widowControl w:val="0"/>
              <w:autoSpaceDE w:val="0"/>
              <w:autoSpaceDN w:val="0"/>
              <w:adjustRightInd w:val="0"/>
              <w:spacing w:line="216" w:lineRule="auto"/>
              <w:ind w:right="113" w:firstLine="133"/>
              <w:contextualSpacing/>
              <w:jc w:val="both"/>
              <w:rPr>
                <w:rFonts w:ascii="Times New Roman" w:eastAsia="Times New Roman" w:hAnsi="Times New Roman" w:cs="Times New Roman"/>
                <w:i/>
                <w:sz w:val="24"/>
                <w:szCs w:val="24"/>
                <w:highlight w:val="white"/>
                <w:lang w:eastAsia="en-US"/>
              </w:rPr>
            </w:pPr>
            <w:r w:rsidRPr="00A61DBB">
              <w:rPr>
                <w:rFonts w:ascii="Times New Roman" w:hAnsi="Times New Roman" w:cs="Times New Roman"/>
                <w:color w:val="0070C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C5282" w:rsidRPr="00C0604F" w:rsidTr="00A61DBB">
        <w:trPr>
          <w:trHeight w:val="405"/>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41498" w:rsidRPr="004E523C"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323232"/>
                <w:sz w:val="24"/>
                <w:szCs w:val="24"/>
              </w:rPr>
              <w:t>Д</w:t>
            </w:r>
            <w:r w:rsidRPr="00C0604F">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D04861">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Особливостей</w:t>
            </w:r>
            <w:r w:rsidR="00302070" w:rsidRPr="00C0604F">
              <w:rPr>
                <w:rFonts w:ascii="Times New Roman" w:eastAsia="Times New Roman" w:hAnsi="Times New Roman" w:cs="Times New Roman"/>
                <w:sz w:val="24"/>
                <w:szCs w:val="24"/>
              </w:rPr>
              <w:t xml:space="preserve">, </w:t>
            </w:r>
          </w:p>
          <w:p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за результатами електронного аукціону </w:t>
            </w:r>
            <w:r w:rsidR="00AD6C8B" w:rsidRPr="00C0604F">
              <w:rPr>
                <w:rFonts w:ascii="Times New Roman" w:eastAsia="Times New Roman" w:hAnsi="Times New Roman" w:cs="Times New Roman"/>
                <w:sz w:val="24"/>
                <w:szCs w:val="24"/>
              </w:rPr>
              <w:t>(</w:t>
            </w:r>
            <w:r w:rsidR="00AD6C8B" w:rsidRPr="00482374">
              <w:rPr>
                <w:rFonts w:ascii="Times New Roman" w:eastAsia="Times New Roman" w:hAnsi="Times New Roman" w:cs="Times New Roman"/>
                <w:b/>
                <w:sz w:val="24"/>
                <w:szCs w:val="24"/>
              </w:rPr>
              <w:t>від пропозиції учасника у випадку непроведення аукціону</w:t>
            </w:r>
            <w:r w:rsidR="00AD6C8B"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переможця процедури закупівлі, крім випадків:</w:t>
            </w:r>
          </w:p>
          <w:p w:rsidR="004C5282" w:rsidRPr="00C0604F" w:rsidRDefault="00482562" w:rsidP="005D76F5">
            <w:pPr>
              <w:widowControl w:val="0"/>
              <w:ind w:left="7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визначення грошового еквівалента зобов’язання в іноземній валюті;</w:t>
            </w:r>
          </w:p>
          <w:p w:rsidR="004C5282" w:rsidRPr="00C0604F" w:rsidRDefault="00482562" w:rsidP="005D76F5">
            <w:pPr>
              <w:widowControl w:val="0"/>
              <w:ind w:left="7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96AA2" w:rsidRDefault="00482562" w:rsidP="005D76F5">
            <w:pPr>
              <w:widowControl w:val="0"/>
              <w:ind w:left="7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A44D2" w:rsidRPr="00C0604F" w:rsidRDefault="00AA44D2" w:rsidP="00A61DBB">
            <w:pPr>
              <w:widowControl w:val="0"/>
              <w:jc w:val="both"/>
              <w:rPr>
                <w:rFonts w:ascii="Times New Roman" w:eastAsia="Times New Roman" w:hAnsi="Times New Roman" w:cs="Times New Roman"/>
                <w:sz w:val="24"/>
                <w:szCs w:val="24"/>
              </w:rPr>
            </w:pPr>
            <w:r w:rsidRPr="00AA44D2">
              <w:rPr>
                <w:rFonts w:ascii="Times New Roman" w:hAnsi="Times New Roman" w:cs="Times New Roman"/>
                <w:color w:val="0070C0"/>
                <w:sz w:val="24"/>
                <w:szCs w:val="24"/>
                <w:lang w:eastAsia="en-US"/>
              </w:rPr>
              <w:t xml:space="preserve">Договір про закупівлю, що укладається з об’єднанням учасників </w:t>
            </w:r>
            <w:r w:rsidRPr="00AA44D2">
              <w:rPr>
                <w:rFonts w:ascii="Times New Roman" w:hAnsi="Times New Roman" w:cs="Times New Roman"/>
                <w:color w:val="0070C0"/>
                <w:sz w:val="24"/>
                <w:szCs w:val="24"/>
                <w:shd w:val="clear" w:color="auto" w:fill="FFFFFF"/>
                <w:lang w:eastAsia="en-US"/>
              </w:rPr>
              <w:t>буде підписаний кожним учасником такого об’єднання.</w:t>
            </w:r>
          </w:p>
        </w:tc>
      </w:tr>
      <w:tr w:rsidR="005D63ED" w:rsidRPr="00C0604F" w:rsidTr="00A61DBB">
        <w:trPr>
          <w:trHeight w:val="405"/>
        </w:trPr>
        <w:tc>
          <w:tcPr>
            <w:tcW w:w="705" w:type="dxa"/>
          </w:tcPr>
          <w:p w:rsidR="005D63ED" w:rsidRPr="00C0604F" w:rsidRDefault="005D63ED" w:rsidP="005D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5D63ED" w:rsidRPr="00C0604F" w:rsidRDefault="005D63ED" w:rsidP="005D76F5">
            <w:pPr>
              <w:widowControl w:val="0"/>
              <w:rPr>
                <w:rFonts w:ascii="Times New Roman" w:eastAsia="Times New Roman" w:hAnsi="Times New Roman" w:cs="Times New Roman"/>
                <w:b/>
                <w:color w:val="000000"/>
                <w:sz w:val="24"/>
                <w:szCs w:val="24"/>
              </w:rPr>
            </w:pPr>
            <w:r w:rsidRPr="005D63E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D63ED" w:rsidRPr="00C0604F" w:rsidRDefault="005D63ED" w:rsidP="005D76F5">
            <w:pPr>
              <w:widowControl w:val="0"/>
              <w:jc w:val="both"/>
              <w:rPr>
                <w:rFonts w:ascii="Times New Roman" w:eastAsia="Times New Roman" w:hAnsi="Times New Roman" w:cs="Times New Roman"/>
                <w:color w:val="323232"/>
                <w:sz w:val="24"/>
                <w:szCs w:val="24"/>
              </w:rPr>
            </w:pPr>
            <w:r w:rsidRPr="005D63ED">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C5282" w:rsidRPr="00C0604F" w:rsidTr="00A61DBB">
        <w:trPr>
          <w:trHeight w:val="843"/>
        </w:trPr>
        <w:tc>
          <w:tcPr>
            <w:tcW w:w="705" w:type="dxa"/>
          </w:tcPr>
          <w:p w:rsidR="004C5282" w:rsidRPr="00C0604F" w:rsidRDefault="005D63ED" w:rsidP="005D76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D63ED" w:rsidRDefault="005D63ED" w:rsidP="005D76F5">
      <w:pPr>
        <w:widowControl w:val="0"/>
        <w:spacing w:after="0" w:line="240" w:lineRule="auto"/>
        <w:jc w:val="both"/>
        <w:rPr>
          <w:rFonts w:ascii="Times New Roman" w:eastAsia="Times New Roman" w:hAnsi="Times New Roman" w:cs="Times New Roman"/>
          <w:b/>
          <w:color w:val="000000"/>
          <w:sz w:val="24"/>
          <w:szCs w:val="24"/>
        </w:rPr>
      </w:pPr>
    </w:p>
    <w:p w:rsidR="005D63ED" w:rsidRDefault="005D63ED" w:rsidP="005D63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w:t>
      </w:r>
    </w:p>
    <w:p w:rsidR="005D63ED" w:rsidRPr="005D63ED" w:rsidRDefault="005D63ED" w:rsidP="005D63ED">
      <w:pPr>
        <w:widowControl w:val="0"/>
        <w:spacing w:after="0" w:line="240" w:lineRule="auto"/>
        <w:jc w:val="both"/>
        <w:rPr>
          <w:rFonts w:ascii="Times New Roman" w:eastAsia="Times New Roman" w:hAnsi="Times New Roman" w:cs="Times New Roman"/>
          <w:b/>
          <w:color w:val="000000"/>
          <w:sz w:val="24"/>
          <w:szCs w:val="24"/>
        </w:rPr>
      </w:pPr>
      <w:r w:rsidRPr="005D63ED">
        <w:rPr>
          <w:rFonts w:ascii="Times New Roman" w:eastAsia="Times New Roman" w:hAnsi="Times New Roman" w:cs="Times New Roman"/>
          <w:sz w:val="24"/>
          <w:szCs w:val="24"/>
        </w:rPr>
        <w:t>1. Додаток 1 до тендерної документації.</w:t>
      </w:r>
    </w:p>
    <w:p w:rsidR="005D63ED" w:rsidRPr="005D63ED" w:rsidRDefault="005D63ED" w:rsidP="005D63ED">
      <w:pPr>
        <w:widowControl w:val="0"/>
        <w:spacing w:after="0" w:line="240" w:lineRule="auto"/>
        <w:jc w:val="both"/>
        <w:rPr>
          <w:rFonts w:ascii="Times New Roman" w:eastAsia="Times New Roman" w:hAnsi="Times New Roman" w:cs="Times New Roman"/>
          <w:sz w:val="24"/>
          <w:szCs w:val="24"/>
        </w:rPr>
      </w:pPr>
      <w:r w:rsidRPr="005D63ED">
        <w:rPr>
          <w:rFonts w:ascii="Times New Roman" w:eastAsia="Times New Roman" w:hAnsi="Times New Roman" w:cs="Times New Roman"/>
          <w:sz w:val="24"/>
          <w:szCs w:val="24"/>
        </w:rPr>
        <w:t>2. Додаток 2 до тендерної документації.</w:t>
      </w:r>
    </w:p>
    <w:p w:rsidR="005D63ED" w:rsidRPr="005D63ED" w:rsidRDefault="005D63ED" w:rsidP="005D63ED">
      <w:pPr>
        <w:widowControl w:val="0"/>
        <w:spacing w:after="0" w:line="240" w:lineRule="auto"/>
        <w:jc w:val="both"/>
        <w:rPr>
          <w:rFonts w:ascii="Times New Roman" w:eastAsia="Times New Roman" w:hAnsi="Times New Roman" w:cs="Times New Roman"/>
          <w:sz w:val="24"/>
          <w:szCs w:val="24"/>
        </w:rPr>
      </w:pPr>
      <w:r w:rsidRPr="005D63ED">
        <w:rPr>
          <w:rFonts w:ascii="Times New Roman" w:eastAsia="Times New Roman" w:hAnsi="Times New Roman" w:cs="Times New Roman"/>
          <w:sz w:val="24"/>
          <w:szCs w:val="24"/>
        </w:rPr>
        <w:t>3. Додаток 3 до тендерної документації «Форма тендерної пропозиції»</w:t>
      </w:r>
    </w:p>
    <w:p w:rsidR="005D63ED" w:rsidRPr="005D63ED" w:rsidRDefault="005D63ED" w:rsidP="005D63ED">
      <w:pPr>
        <w:widowControl w:val="0"/>
        <w:spacing w:after="0" w:line="240" w:lineRule="auto"/>
        <w:jc w:val="both"/>
        <w:rPr>
          <w:rFonts w:ascii="Times New Roman" w:eastAsia="Times New Roman" w:hAnsi="Times New Roman" w:cs="Times New Roman"/>
          <w:sz w:val="24"/>
          <w:szCs w:val="24"/>
        </w:rPr>
      </w:pPr>
      <w:r w:rsidRPr="005D63ED">
        <w:rPr>
          <w:rFonts w:ascii="Times New Roman" w:eastAsia="Times New Roman" w:hAnsi="Times New Roman" w:cs="Times New Roman"/>
          <w:sz w:val="24"/>
          <w:szCs w:val="24"/>
        </w:rPr>
        <w:t>4. Додаток 4 до тендерної документації Проєкт Договору</w:t>
      </w:r>
    </w:p>
    <w:p w:rsidR="005D63ED" w:rsidRDefault="005D63ED"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B6535F" w:rsidRDefault="00B6535F" w:rsidP="005D76F5">
      <w:pPr>
        <w:widowControl w:val="0"/>
        <w:spacing w:after="0" w:line="240" w:lineRule="auto"/>
        <w:jc w:val="both"/>
        <w:rPr>
          <w:rFonts w:ascii="Times New Roman" w:eastAsia="Times New Roman" w:hAnsi="Times New Roman" w:cs="Times New Roman"/>
          <w:sz w:val="24"/>
          <w:szCs w:val="24"/>
        </w:rPr>
      </w:pPr>
    </w:p>
    <w:p w:rsidR="00D1105B" w:rsidRDefault="00D1105B" w:rsidP="005D76F5">
      <w:pPr>
        <w:widowControl w:val="0"/>
        <w:spacing w:after="0" w:line="240" w:lineRule="auto"/>
        <w:jc w:val="both"/>
        <w:rPr>
          <w:rFonts w:ascii="Times New Roman" w:eastAsia="Times New Roman" w:hAnsi="Times New Roman" w:cs="Times New Roman"/>
          <w:sz w:val="24"/>
          <w:szCs w:val="24"/>
        </w:rPr>
      </w:pPr>
    </w:p>
    <w:p w:rsidR="00AA44D2" w:rsidRDefault="00AA44D2" w:rsidP="005D76F5">
      <w:pPr>
        <w:widowControl w:val="0"/>
        <w:spacing w:after="0" w:line="240" w:lineRule="auto"/>
        <w:jc w:val="both"/>
        <w:rPr>
          <w:rFonts w:ascii="Times New Roman" w:eastAsia="Times New Roman" w:hAnsi="Times New Roman" w:cs="Times New Roman"/>
          <w:sz w:val="24"/>
          <w:szCs w:val="24"/>
        </w:rPr>
      </w:pPr>
    </w:p>
    <w:p w:rsidR="005D63ED" w:rsidRPr="00C0604F" w:rsidRDefault="005D63ED" w:rsidP="005D76F5">
      <w:pPr>
        <w:widowControl w:val="0"/>
        <w:spacing w:after="0" w:line="240" w:lineRule="auto"/>
        <w:jc w:val="both"/>
        <w:rPr>
          <w:rFonts w:ascii="Times New Roman" w:eastAsia="Times New Roman" w:hAnsi="Times New Roman" w:cs="Times New Roman"/>
          <w:sz w:val="24"/>
          <w:szCs w:val="24"/>
        </w:rPr>
      </w:pPr>
    </w:p>
    <w:p w:rsidR="005438F1" w:rsidRPr="00C0604F" w:rsidRDefault="005438F1" w:rsidP="005D76F5">
      <w:pPr>
        <w:spacing w:after="0" w:line="240" w:lineRule="auto"/>
        <w:ind w:left="5660" w:firstLine="700"/>
        <w:jc w:val="right"/>
        <w:rPr>
          <w:rFonts w:ascii="Times New Roman" w:eastAsia="Times New Roman" w:hAnsi="Times New Roman" w:cs="Times New Roman"/>
          <w:b/>
          <w:sz w:val="24"/>
          <w:szCs w:val="24"/>
        </w:rPr>
      </w:pPr>
      <w:r w:rsidRPr="00C0604F">
        <w:rPr>
          <w:rFonts w:ascii="Times New Roman" w:eastAsia="Times New Roman" w:hAnsi="Times New Roman" w:cs="Times New Roman"/>
          <w:b/>
          <w:color w:val="000000"/>
          <w:sz w:val="24"/>
          <w:szCs w:val="24"/>
        </w:rPr>
        <w:lastRenderedPageBreak/>
        <w:t>Додаток 1</w:t>
      </w:r>
    </w:p>
    <w:p w:rsidR="005438F1" w:rsidRPr="00C0604F" w:rsidRDefault="005438F1" w:rsidP="005D76F5">
      <w:pPr>
        <w:spacing w:after="0" w:line="240" w:lineRule="auto"/>
        <w:ind w:left="5660" w:firstLine="700"/>
        <w:jc w:val="right"/>
        <w:rPr>
          <w:rFonts w:ascii="Times New Roman" w:eastAsia="Times New Roman" w:hAnsi="Times New Roman" w:cs="Times New Roman"/>
          <w:b/>
          <w:sz w:val="24"/>
          <w:szCs w:val="24"/>
        </w:rPr>
      </w:pPr>
      <w:r w:rsidRPr="00C0604F">
        <w:rPr>
          <w:rFonts w:ascii="Times New Roman" w:eastAsia="Times New Roman" w:hAnsi="Times New Roman" w:cs="Times New Roman"/>
          <w:b/>
          <w:color w:val="000000"/>
          <w:sz w:val="24"/>
          <w:szCs w:val="24"/>
        </w:rPr>
        <w:t>до тендерної документації</w:t>
      </w:r>
    </w:p>
    <w:p w:rsidR="005438F1" w:rsidRPr="00C0604F" w:rsidRDefault="005438F1" w:rsidP="005D76F5">
      <w:pPr>
        <w:spacing w:after="0" w:line="240" w:lineRule="auto"/>
        <w:ind w:firstLine="284"/>
        <w:jc w:val="both"/>
        <w:rPr>
          <w:rFonts w:ascii="Times New Roman" w:eastAsia="Times New Roman" w:hAnsi="Times New Roman" w:cs="Times New Roman"/>
          <w:i/>
          <w:color w:val="000000"/>
          <w:sz w:val="20"/>
          <w:szCs w:val="20"/>
          <w:lang w:val="ru-RU"/>
        </w:rPr>
      </w:pPr>
      <w:r w:rsidRPr="00C0604F">
        <w:rPr>
          <w:rFonts w:ascii="Times New Roman" w:eastAsia="Times New Roman" w:hAnsi="Times New Roman" w:cs="Times New Roman"/>
          <w:i/>
          <w:color w:val="000000"/>
          <w:sz w:val="20"/>
          <w:szCs w:val="20"/>
          <w:lang w:val="ru-RU"/>
        </w:rPr>
        <w:t> </w:t>
      </w:r>
    </w:p>
    <w:p w:rsidR="005438F1" w:rsidRPr="00C0604F" w:rsidRDefault="005438F1" w:rsidP="005D76F5">
      <w:pPr>
        <w:spacing w:after="0" w:line="240" w:lineRule="auto"/>
        <w:ind w:firstLine="284"/>
        <w:jc w:val="both"/>
        <w:rPr>
          <w:rFonts w:ascii="Times New Roman" w:eastAsia="Times New Roman" w:hAnsi="Times New Roman" w:cs="Times New Roman"/>
          <w:sz w:val="20"/>
          <w:szCs w:val="20"/>
        </w:rPr>
      </w:pPr>
    </w:p>
    <w:p w:rsidR="00475483" w:rsidRPr="00C959AD" w:rsidRDefault="005438F1" w:rsidP="00C959AD">
      <w:pPr>
        <w:numPr>
          <w:ilvl w:val="0"/>
          <w:numId w:val="9"/>
        </w:numPr>
        <w:shd w:val="clear" w:color="auto" w:fill="FFFFFF"/>
        <w:spacing w:after="0" w:line="240" w:lineRule="auto"/>
        <w:ind w:left="0" w:firstLine="284"/>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A400E" w:rsidRDefault="00BE4F8F" w:rsidP="009E0CB2">
      <w:pPr>
        <w:spacing w:after="0" w:line="240" w:lineRule="auto"/>
        <w:ind w:firstLine="284"/>
        <w:jc w:val="both"/>
        <w:rPr>
          <w:rFonts w:ascii="Times New Roman" w:hAnsi="Times New Roman" w:cs="Times New Roman"/>
          <w:sz w:val="24"/>
          <w:szCs w:val="24"/>
        </w:rPr>
      </w:pPr>
      <w:r w:rsidRPr="00C0604F">
        <w:rPr>
          <w:rFonts w:ascii="Times New Roman" w:hAnsi="Times New Roman" w:cs="Times New Roman"/>
          <w:sz w:val="24"/>
          <w:szCs w:val="24"/>
        </w:rPr>
        <w:t>В  даній закупівлі Замовник встановлює наступні кваліфікаційні критерії для учасника</w:t>
      </w:r>
      <w:r w:rsidRPr="00C0604F">
        <w:rPr>
          <w:rFonts w:ascii="Times New Roman" w:hAnsi="Times New Roman" w:cs="Times New Roman"/>
          <w:color w:val="FF0000"/>
          <w:sz w:val="24"/>
          <w:szCs w:val="24"/>
        </w:rPr>
        <w:t xml:space="preserve">, </w:t>
      </w:r>
      <w:r w:rsidRPr="00C0604F">
        <w:rPr>
          <w:rFonts w:ascii="Times New Roman" w:hAnsi="Times New Roman" w:cs="Times New Roman"/>
          <w:sz w:val="24"/>
          <w:szCs w:val="24"/>
        </w:rPr>
        <w:t>відповідно до  статті 16 Закону:</w:t>
      </w:r>
    </w:p>
    <w:p w:rsidR="00BE4F8F" w:rsidRPr="009E0CB2" w:rsidRDefault="005D63ED" w:rsidP="009E0CB2">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b/>
          <w:sz w:val="24"/>
          <w:szCs w:val="24"/>
        </w:rPr>
        <w:t xml:space="preserve">1.1. </w:t>
      </w:r>
      <w:r w:rsidR="00BE4F8F" w:rsidRPr="005D63ED">
        <w:rPr>
          <w:rFonts w:ascii="Times New Roman" w:eastAsia="Times New Roman" w:hAnsi="Times New Roman" w:cs="Times New Roman"/>
          <w:b/>
          <w:sz w:val="24"/>
          <w:szCs w:val="24"/>
        </w:rPr>
        <w:t>Наявність в учасника процедури закупівлі обладнання, матеріально-технічної бази та технологій.</w:t>
      </w:r>
    </w:p>
    <w:p w:rsidR="009E0CB2" w:rsidRPr="009E0CB2" w:rsidRDefault="009E0CB2" w:rsidP="009E0CB2">
      <w:pPr>
        <w:widowControl w:val="0"/>
        <w:spacing w:after="0" w:line="240" w:lineRule="auto"/>
        <w:ind w:left="33" w:right="113" w:firstLine="675"/>
        <w:jc w:val="both"/>
        <w:rPr>
          <w:rFonts w:ascii="Times New Roman" w:eastAsia="Times New Roman" w:hAnsi="Times New Roman" w:cs="Times New Roman"/>
          <w:sz w:val="24"/>
          <w:szCs w:val="24"/>
        </w:rPr>
      </w:pPr>
      <w:r w:rsidRPr="009E0CB2">
        <w:rPr>
          <w:rFonts w:ascii="Times New Roman" w:eastAsia="Times New Roman" w:hAnsi="Times New Roman" w:cs="Times New Roman"/>
          <w:sz w:val="24"/>
          <w:szCs w:val="24"/>
        </w:rPr>
        <w:t>Для підтвердження відповідності  цьому кваліфікаційному критерію учасник  повинен надати:</w:t>
      </w:r>
    </w:p>
    <w:p w:rsidR="009E0CB2" w:rsidRPr="009E0CB2" w:rsidRDefault="009E0CB2" w:rsidP="009E0CB2">
      <w:pPr>
        <w:widowControl w:val="0"/>
        <w:spacing w:after="0" w:line="240" w:lineRule="auto"/>
        <w:ind w:left="33" w:right="113" w:firstLine="675"/>
        <w:jc w:val="both"/>
        <w:rPr>
          <w:rFonts w:ascii="Times New Roman" w:eastAsia="Times New Roman" w:hAnsi="Times New Roman" w:cs="Times New Roman"/>
          <w:sz w:val="24"/>
          <w:szCs w:val="24"/>
        </w:rPr>
      </w:pPr>
      <w:r w:rsidRPr="009E0CB2">
        <w:rPr>
          <w:rFonts w:ascii="Times New Roman" w:eastAsia="Times New Roman" w:hAnsi="Times New Roman" w:cs="Times New Roman"/>
          <w:sz w:val="24"/>
          <w:szCs w:val="24"/>
        </w:rPr>
        <w:t>1. Довідку у довільній формі, що містить інформацію про наявність обладнання та матеріально-технічної бази, яка повинна також включати наступну інформацію:</w:t>
      </w:r>
    </w:p>
    <w:p w:rsidR="009E0CB2" w:rsidRPr="009E0CB2" w:rsidRDefault="009E0CB2" w:rsidP="009E0CB2">
      <w:pPr>
        <w:widowControl w:val="0"/>
        <w:spacing w:after="0" w:line="240" w:lineRule="auto"/>
        <w:ind w:left="33" w:right="113" w:firstLine="675"/>
        <w:jc w:val="both"/>
        <w:rPr>
          <w:rFonts w:ascii="Times New Roman" w:eastAsia="Times New Roman" w:hAnsi="Times New Roman" w:cs="Times New Roman"/>
          <w:sz w:val="24"/>
          <w:szCs w:val="24"/>
        </w:rPr>
      </w:pPr>
      <w:r w:rsidRPr="009E0CB2">
        <w:rPr>
          <w:rFonts w:ascii="Times New Roman" w:eastAsia="Times New Roman" w:hAnsi="Times New Roman" w:cs="Times New Roman"/>
          <w:sz w:val="24"/>
          <w:szCs w:val="24"/>
        </w:rPr>
        <w:t>- про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9E0CB2" w:rsidRPr="009E0CB2" w:rsidRDefault="009E0CB2" w:rsidP="009E0CB2">
      <w:pPr>
        <w:widowControl w:val="0"/>
        <w:spacing w:after="0" w:line="240" w:lineRule="auto"/>
        <w:ind w:left="33" w:right="113" w:firstLine="675"/>
        <w:jc w:val="both"/>
        <w:rPr>
          <w:rFonts w:ascii="Times New Roman" w:eastAsia="Times New Roman" w:hAnsi="Times New Roman" w:cs="Times New Roman"/>
          <w:sz w:val="24"/>
          <w:szCs w:val="24"/>
        </w:rPr>
      </w:pPr>
      <w:r w:rsidRPr="009E0CB2">
        <w:rPr>
          <w:rFonts w:ascii="Times New Roman" w:eastAsia="Times New Roman" w:hAnsi="Times New Roman" w:cs="Times New Roman"/>
          <w:sz w:val="24"/>
          <w:szCs w:val="24"/>
        </w:rPr>
        <w:t>- про наявність т</w:t>
      </w:r>
      <w:r w:rsidR="008A400E">
        <w:rPr>
          <w:rFonts w:ascii="Times New Roman" w:eastAsia="Times New Roman" w:hAnsi="Times New Roman" w:cs="Times New Roman"/>
          <w:sz w:val="24"/>
          <w:szCs w:val="24"/>
        </w:rPr>
        <w:t>ранспорту для перевезення товару</w:t>
      </w:r>
      <w:r w:rsidRPr="009E0CB2">
        <w:rPr>
          <w:rFonts w:ascii="Times New Roman" w:eastAsia="Times New Roman" w:hAnsi="Times New Roman" w:cs="Times New Roman"/>
          <w:sz w:val="24"/>
          <w:szCs w:val="24"/>
        </w:rPr>
        <w:t xml:space="preserve"> із зазначенням правової підстави користування відповідним транспортом (власний, орендований або залучений на підставі інших правочинів), надати документи щодо правової підстави  такого використання,  та надати копію свідоцтва про реєстрацію транспортного засобу;</w:t>
      </w:r>
    </w:p>
    <w:p w:rsidR="009E0CB2" w:rsidRPr="009E0CB2" w:rsidRDefault="009E0CB2" w:rsidP="009E0CB2">
      <w:pPr>
        <w:widowControl w:val="0"/>
        <w:spacing w:after="0" w:line="240" w:lineRule="auto"/>
        <w:ind w:left="33" w:right="113" w:firstLine="675"/>
        <w:jc w:val="both"/>
        <w:rPr>
          <w:rFonts w:ascii="Times New Roman" w:eastAsia="Times New Roman" w:hAnsi="Times New Roman" w:cs="Times New Roman"/>
          <w:sz w:val="24"/>
          <w:szCs w:val="24"/>
        </w:rPr>
      </w:pPr>
      <w:r w:rsidRPr="009E0CB2">
        <w:rPr>
          <w:rFonts w:ascii="Times New Roman" w:eastAsia="Times New Roman" w:hAnsi="Times New Roman" w:cs="Times New Roman"/>
          <w:sz w:val="24"/>
          <w:szCs w:val="24"/>
        </w:rPr>
        <w:t>2. Договір зі спеціалізованим підприємством на  проведення у 2023 році дезобробки транспортного засобу та  графік проведення дезобробки ТЗ на 2023р. з періодичністю 10днів, а також  документи про проведені роботи з дезобробки згідно графіка та результат мікробіологічного дослідження на умовно патогенну</w:t>
      </w:r>
      <w:r w:rsidR="00B65490">
        <w:rPr>
          <w:rFonts w:ascii="Times New Roman" w:eastAsia="Times New Roman" w:hAnsi="Times New Roman" w:cs="Times New Roman"/>
          <w:sz w:val="24"/>
          <w:szCs w:val="24"/>
        </w:rPr>
        <w:t xml:space="preserve"> (</w:t>
      </w:r>
      <w:r w:rsidRPr="009E0CB2">
        <w:rPr>
          <w:rFonts w:ascii="Times New Roman" w:eastAsia="Times New Roman" w:hAnsi="Times New Roman" w:cs="Times New Roman"/>
          <w:sz w:val="24"/>
          <w:szCs w:val="24"/>
        </w:rPr>
        <w:t>два результати) і патогенн</w:t>
      </w:r>
      <w:r w:rsidR="00B65490">
        <w:rPr>
          <w:rFonts w:ascii="Times New Roman" w:eastAsia="Times New Roman" w:hAnsi="Times New Roman" w:cs="Times New Roman"/>
          <w:sz w:val="24"/>
          <w:szCs w:val="24"/>
        </w:rPr>
        <w:t>у мікрофлору (</w:t>
      </w:r>
      <w:r w:rsidRPr="009E0CB2">
        <w:rPr>
          <w:rFonts w:ascii="Times New Roman" w:eastAsia="Times New Roman" w:hAnsi="Times New Roman" w:cs="Times New Roman"/>
          <w:sz w:val="24"/>
          <w:szCs w:val="24"/>
        </w:rPr>
        <w:t>один результат) за січень 2023року.</w:t>
      </w:r>
    </w:p>
    <w:p w:rsidR="009E0CB2" w:rsidRPr="009E0CB2" w:rsidRDefault="009E0CB2" w:rsidP="009E0CB2">
      <w:pPr>
        <w:widowControl w:val="0"/>
        <w:spacing w:after="0" w:line="240" w:lineRule="auto"/>
        <w:ind w:left="33" w:right="113" w:firstLine="675"/>
        <w:jc w:val="both"/>
        <w:rPr>
          <w:rFonts w:ascii="Times New Roman" w:eastAsia="Times New Roman" w:hAnsi="Times New Roman" w:cs="Times New Roman"/>
          <w:sz w:val="24"/>
          <w:szCs w:val="24"/>
        </w:rPr>
      </w:pPr>
      <w:r w:rsidRPr="009E0CB2">
        <w:rPr>
          <w:rFonts w:ascii="Times New Roman" w:eastAsia="Times New Roman" w:hAnsi="Times New Roman" w:cs="Times New Roman"/>
          <w:sz w:val="24"/>
          <w:szCs w:val="24"/>
        </w:rPr>
        <w:t>3. Договір зі спеціалізованим підприємством на  проведення у 2023 році дезінфекції та дератизації складських приміщень та надати:</w:t>
      </w:r>
    </w:p>
    <w:p w:rsidR="009E0CB2" w:rsidRPr="009E0CB2" w:rsidRDefault="009E0CB2" w:rsidP="009E0CB2">
      <w:pPr>
        <w:widowControl w:val="0"/>
        <w:spacing w:after="0" w:line="240" w:lineRule="auto"/>
        <w:ind w:left="33" w:right="113" w:firstLine="675"/>
        <w:jc w:val="both"/>
        <w:rPr>
          <w:rFonts w:ascii="Times New Roman" w:eastAsia="Times New Roman" w:hAnsi="Times New Roman" w:cs="Times New Roman"/>
          <w:sz w:val="24"/>
          <w:szCs w:val="24"/>
        </w:rPr>
      </w:pPr>
      <w:r w:rsidRPr="009E0CB2">
        <w:rPr>
          <w:rFonts w:ascii="Times New Roman" w:eastAsia="Times New Roman" w:hAnsi="Times New Roman" w:cs="Times New Roman"/>
          <w:sz w:val="24"/>
          <w:szCs w:val="24"/>
        </w:rPr>
        <w:t>- графік проведення профілактичної дезінфекції складських та виробничих приміщень з періодичністю 10 днів на 2023рік та надати документи про проведені роботи згідно графіка;</w:t>
      </w:r>
    </w:p>
    <w:p w:rsidR="009E0CB2" w:rsidRPr="009E0CB2" w:rsidRDefault="009E0CB2" w:rsidP="009E0CB2">
      <w:pPr>
        <w:widowControl w:val="0"/>
        <w:spacing w:after="0" w:line="240" w:lineRule="auto"/>
        <w:ind w:left="33" w:right="113" w:firstLine="675"/>
        <w:jc w:val="both"/>
        <w:rPr>
          <w:rFonts w:ascii="Times New Roman" w:eastAsia="Times New Roman" w:hAnsi="Times New Roman" w:cs="Times New Roman"/>
          <w:sz w:val="24"/>
          <w:szCs w:val="24"/>
        </w:rPr>
      </w:pPr>
      <w:r w:rsidRPr="009E0CB2">
        <w:rPr>
          <w:rFonts w:ascii="Times New Roman" w:eastAsia="Times New Roman" w:hAnsi="Times New Roman" w:cs="Times New Roman"/>
          <w:sz w:val="24"/>
          <w:szCs w:val="24"/>
        </w:rPr>
        <w:t>- графік проведення дератизації, дезінсекції складських та виробничих приміщень з періодичністю 2 рази в місяць на 2023рік, та надати документи про проведені роботи згідно графіка;</w:t>
      </w:r>
    </w:p>
    <w:p w:rsidR="009E0CB2" w:rsidRPr="009E0CB2" w:rsidRDefault="009E0CB2" w:rsidP="009E0CB2">
      <w:pPr>
        <w:widowControl w:val="0"/>
        <w:spacing w:after="0" w:line="240" w:lineRule="auto"/>
        <w:ind w:left="33" w:right="113" w:firstLine="675"/>
        <w:jc w:val="both"/>
        <w:rPr>
          <w:rFonts w:ascii="Times New Roman" w:eastAsia="Times New Roman" w:hAnsi="Times New Roman" w:cs="Times New Roman"/>
          <w:sz w:val="24"/>
          <w:szCs w:val="24"/>
        </w:rPr>
      </w:pPr>
      <w:r w:rsidRPr="009E0CB2">
        <w:rPr>
          <w:rFonts w:ascii="Times New Roman" w:eastAsia="Times New Roman" w:hAnsi="Times New Roman" w:cs="Times New Roman"/>
          <w:sz w:val="24"/>
          <w:szCs w:val="24"/>
        </w:rPr>
        <w:t>- результат мікробіологічного дослідження приміщення методом змивів на умовно-патогенну (два результати)  і патогенну мікрофлору ( один результат)  за січень 2023року.</w:t>
      </w:r>
    </w:p>
    <w:p w:rsidR="009E0CB2" w:rsidRPr="009E0CB2" w:rsidRDefault="009E0CB2" w:rsidP="009E0CB2">
      <w:pPr>
        <w:widowControl w:val="0"/>
        <w:spacing w:after="0" w:line="240" w:lineRule="auto"/>
        <w:ind w:left="33" w:right="113" w:firstLine="675"/>
        <w:jc w:val="both"/>
        <w:rPr>
          <w:rFonts w:ascii="Times New Roman" w:eastAsia="Times New Roman" w:hAnsi="Times New Roman" w:cs="Times New Roman"/>
          <w:sz w:val="24"/>
          <w:szCs w:val="24"/>
        </w:rPr>
      </w:pPr>
      <w:r w:rsidRPr="009E0CB2">
        <w:rPr>
          <w:rFonts w:ascii="Times New Roman" w:eastAsia="Times New Roman" w:hAnsi="Times New Roman" w:cs="Times New Roman"/>
          <w:sz w:val="24"/>
          <w:szCs w:val="24"/>
        </w:rPr>
        <w:t>4. Договір із спеціалізованим державним підприємством на проведення дослідження водопровідної води складського та виробничого приміщення на 2023р.та надати документ про результат дослідження питної води на мікробіологічні та хімічні показники виданого не бі</w:t>
      </w:r>
      <w:r w:rsidR="00884645">
        <w:rPr>
          <w:rFonts w:ascii="Times New Roman" w:eastAsia="Times New Roman" w:hAnsi="Times New Roman" w:cs="Times New Roman"/>
          <w:sz w:val="24"/>
          <w:szCs w:val="24"/>
        </w:rPr>
        <w:t xml:space="preserve">льше 30 денної давнини відносно дати </w:t>
      </w:r>
      <w:r w:rsidR="008A400E">
        <w:rPr>
          <w:rFonts w:ascii="Times New Roman" w:eastAsia="Times New Roman" w:hAnsi="Times New Roman" w:cs="Times New Roman"/>
          <w:sz w:val="24"/>
          <w:szCs w:val="24"/>
        </w:rPr>
        <w:t xml:space="preserve"> </w:t>
      </w:r>
      <w:r w:rsidR="00B65490">
        <w:rPr>
          <w:rFonts w:ascii="Times New Roman" w:eastAsia="Times New Roman" w:hAnsi="Times New Roman" w:cs="Times New Roman"/>
          <w:sz w:val="24"/>
          <w:szCs w:val="24"/>
        </w:rPr>
        <w:t xml:space="preserve">оголошення процедури закупівлі. </w:t>
      </w:r>
    </w:p>
    <w:p w:rsidR="009E0CB2" w:rsidRDefault="009E0CB2" w:rsidP="009E0CB2">
      <w:pPr>
        <w:widowControl w:val="0"/>
        <w:spacing w:after="0" w:line="240" w:lineRule="auto"/>
        <w:ind w:left="33" w:right="113" w:firstLine="675"/>
        <w:jc w:val="both"/>
        <w:rPr>
          <w:rFonts w:ascii="Times New Roman" w:eastAsia="Times New Roman" w:hAnsi="Times New Roman" w:cs="Times New Roman"/>
          <w:sz w:val="24"/>
          <w:szCs w:val="24"/>
        </w:rPr>
      </w:pPr>
      <w:r w:rsidRPr="009E0CB2">
        <w:rPr>
          <w:rFonts w:ascii="Times New Roman" w:eastAsia="Times New Roman" w:hAnsi="Times New Roman" w:cs="Times New Roman"/>
          <w:sz w:val="24"/>
          <w:szCs w:val="24"/>
        </w:rPr>
        <w:t>5.  Договір із спеціалізованим державним підприємством на проведення дослідження радіаційного контролю транспор</w:t>
      </w:r>
      <w:r w:rsidR="00B65490">
        <w:rPr>
          <w:rFonts w:ascii="Times New Roman" w:eastAsia="Times New Roman" w:hAnsi="Times New Roman" w:cs="Times New Roman"/>
          <w:sz w:val="24"/>
          <w:szCs w:val="24"/>
        </w:rPr>
        <w:t xml:space="preserve">тного засобу, який буде використовуватися </w:t>
      </w:r>
      <w:r w:rsidRPr="009E0CB2">
        <w:rPr>
          <w:rFonts w:ascii="Times New Roman" w:eastAsia="Times New Roman" w:hAnsi="Times New Roman" w:cs="Times New Roman"/>
          <w:sz w:val="24"/>
          <w:szCs w:val="24"/>
        </w:rPr>
        <w:t xml:space="preserve"> для постачання   продукції на 2023р. та надати документ радіологічного контролю транспортного засобу виданого не більше 30 денної давнини </w:t>
      </w:r>
      <w:r w:rsidR="00884645">
        <w:rPr>
          <w:rFonts w:ascii="Times New Roman" w:eastAsia="Times New Roman" w:hAnsi="Times New Roman" w:cs="Times New Roman"/>
          <w:sz w:val="24"/>
          <w:szCs w:val="24"/>
        </w:rPr>
        <w:t xml:space="preserve">відносно дати </w:t>
      </w:r>
      <w:r w:rsidR="00B65490" w:rsidRPr="00B65490">
        <w:rPr>
          <w:rFonts w:ascii="Times New Roman" w:eastAsia="Times New Roman" w:hAnsi="Times New Roman" w:cs="Times New Roman"/>
          <w:sz w:val="24"/>
          <w:szCs w:val="24"/>
        </w:rPr>
        <w:t>оголошення процедури закупівлі.</w:t>
      </w:r>
    </w:p>
    <w:p w:rsidR="00BE4F8F" w:rsidRPr="009E0CB2" w:rsidRDefault="005D63ED" w:rsidP="009E0CB2">
      <w:pPr>
        <w:widowControl w:val="0"/>
        <w:spacing w:after="0" w:line="240" w:lineRule="auto"/>
        <w:ind w:left="33" w:right="113" w:firstLine="6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sidR="00BE4F8F" w:rsidRPr="005D63ED">
        <w:rPr>
          <w:rFonts w:ascii="Times New Roman" w:eastAsia="Times New Roman" w:hAnsi="Times New Roman" w:cs="Times New Roman"/>
          <w:b/>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p w:rsidR="00BE4F8F" w:rsidRPr="00B65490" w:rsidRDefault="00B65490" w:rsidP="00B654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F8F" w:rsidRPr="00B65490">
        <w:rPr>
          <w:rFonts w:ascii="Times New Roman" w:eastAsia="Times New Roman" w:hAnsi="Times New Roman" w:cs="Times New Roman"/>
          <w:sz w:val="24"/>
          <w:szCs w:val="24"/>
        </w:rPr>
        <w:t xml:space="preserve">Для підтвердження відповідності  цьому кваліфікаційному критерію учасник  повинен надати: </w:t>
      </w:r>
    </w:p>
    <w:p w:rsidR="00BE4F8F" w:rsidRDefault="00B65490" w:rsidP="005D76F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F8F" w:rsidRPr="0088006E">
        <w:rPr>
          <w:rFonts w:ascii="Times New Roman" w:eastAsia="Times New Roman" w:hAnsi="Times New Roman" w:cs="Times New Roman"/>
          <w:sz w:val="24"/>
          <w:szCs w:val="24"/>
        </w:rPr>
        <w:t>Довідку про виконання аналогічного договору (довільна форма), де зазначено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rsidR="0011328E" w:rsidRPr="0011328E" w:rsidRDefault="0011328E" w:rsidP="0011328E">
      <w:pPr>
        <w:spacing w:after="0" w:line="240" w:lineRule="auto"/>
        <w:ind w:firstLine="284"/>
        <w:jc w:val="both"/>
        <w:rPr>
          <w:rFonts w:ascii="Times New Roman" w:eastAsia="Times New Roman" w:hAnsi="Times New Roman" w:cs="Times New Roman"/>
          <w:sz w:val="24"/>
          <w:szCs w:val="24"/>
        </w:rPr>
      </w:pPr>
      <w:r w:rsidRPr="0011328E">
        <w:rPr>
          <w:rFonts w:ascii="Times New Roman" w:eastAsia="Times New Roman" w:hAnsi="Times New Roman" w:cs="Times New Roman"/>
          <w:sz w:val="24"/>
          <w:szCs w:val="24"/>
        </w:rPr>
        <w:lastRenderedPageBreak/>
        <w:t xml:space="preserve">             На підтвердження досвіду виконання аналогічного (аналогічних) за предметом закупівлі договору (договорів) Учасник має надати:</w:t>
      </w:r>
    </w:p>
    <w:p w:rsidR="0011328E" w:rsidRPr="0011328E" w:rsidRDefault="0011328E" w:rsidP="0011328E">
      <w:pPr>
        <w:spacing w:after="0" w:line="240" w:lineRule="auto"/>
        <w:ind w:firstLine="284"/>
        <w:jc w:val="both"/>
        <w:rPr>
          <w:rFonts w:ascii="Times New Roman" w:eastAsia="Times New Roman" w:hAnsi="Times New Roman" w:cs="Times New Roman"/>
          <w:sz w:val="24"/>
          <w:szCs w:val="24"/>
        </w:rPr>
      </w:pPr>
      <w:r w:rsidRPr="0011328E">
        <w:rPr>
          <w:rFonts w:ascii="Times New Roman" w:eastAsia="Times New Roman" w:hAnsi="Times New Roman" w:cs="Times New Roman"/>
          <w:sz w:val="24"/>
          <w:szCs w:val="24"/>
        </w:rPr>
        <w:t xml:space="preserve">-   не менше 1 договору, зазначеного у довідці у повному обсязі (з усіма укладеними додатковими угодами, додатками </w:t>
      </w:r>
      <w:r w:rsidR="008A400E">
        <w:rPr>
          <w:rFonts w:ascii="Times New Roman" w:eastAsia="Times New Roman" w:hAnsi="Times New Roman" w:cs="Times New Roman"/>
          <w:sz w:val="24"/>
          <w:szCs w:val="24"/>
        </w:rPr>
        <w:t>та специфікаціями до договору);</w:t>
      </w:r>
    </w:p>
    <w:p w:rsidR="0011328E" w:rsidRPr="0011328E" w:rsidRDefault="0011328E" w:rsidP="0011328E">
      <w:pPr>
        <w:spacing w:after="0" w:line="240" w:lineRule="auto"/>
        <w:ind w:firstLine="284"/>
        <w:jc w:val="both"/>
        <w:rPr>
          <w:rFonts w:ascii="Times New Roman" w:eastAsia="Times New Roman" w:hAnsi="Times New Roman" w:cs="Times New Roman"/>
          <w:sz w:val="24"/>
          <w:szCs w:val="24"/>
        </w:rPr>
      </w:pPr>
      <w:r w:rsidRPr="0011328E">
        <w:rPr>
          <w:rFonts w:ascii="Times New Roman" w:eastAsia="Times New Roman" w:hAnsi="Times New Roman" w:cs="Times New Roman"/>
          <w:sz w:val="24"/>
          <w:szCs w:val="24"/>
        </w:rPr>
        <w:t>- документів/у на підтвердження фактичного постачання товару за договорами/ом (не в повному обсязі) зазначеними/о</w:t>
      </w:r>
      <w:r w:rsidR="008A400E">
        <w:rPr>
          <w:rFonts w:ascii="Times New Roman" w:eastAsia="Times New Roman" w:hAnsi="Times New Roman" w:cs="Times New Roman"/>
          <w:sz w:val="24"/>
          <w:szCs w:val="24"/>
        </w:rPr>
        <w:t>го в наданій Учасником довідці;</w:t>
      </w:r>
    </w:p>
    <w:p w:rsidR="0011328E" w:rsidRDefault="0011328E" w:rsidP="0011328E">
      <w:pPr>
        <w:spacing w:after="0" w:line="240" w:lineRule="auto"/>
        <w:ind w:firstLine="284"/>
        <w:jc w:val="both"/>
        <w:rPr>
          <w:rFonts w:ascii="Times New Roman" w:eastAsia="Times New Roman" w:hAnsi="Times New Roman" w:cs="Times New Roman"/>
          <w:sz w:val="24"/>
          <w:szCs w:val="24"/>
        </w:rPr>
      </w:pPr>
      <w:r w:rsidRPr="0011328E">
        <w:rPr>
          <w:rFonts w:ascii="Times New Roman" w:eastAsia="Times New Roman" w:hAnsi="Times New Roman" w:cs="Times New Roman"/>
          <w:sz w:val="24"/>
          <w:szCs w:val="24"/>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своїх обов’язків, відсутність претензій до постачальника протягом виконання договору.</w:t>
      </w:r>
    </w:p>
    <w:p w:rsidR="00475483" w:rsidRPr="00482374" w:rsidRDefault="00475483" w:rsidP="00C959AD">
      <w:pPr>
        <w:spacing w:after="0" w:line="240" w:lineRule="auto"/>
        <w:jc w:val="both"/>
        <w:rPr>
          <w:rFonts w:ascii="Times New Roman" w:eastAsia="Times New Roman" w:hAnsi="Times New Roman" w:cs="Times New Roman"/>
          <w:b/>
          <w:sz w:val="24"/>
          <w:szCs w:val="24"/>
        </w:rPr>
      </w:pPr>
    </w:p>
    <w:p w:rsidR="005438F1" w:rsidRPr="00C959AD" w:rsidRDefault="005438F1" w:rsidP="00C959AD">
      <w:pPr>
        <w:spacing w:after="0" w:line="240" w:lineRule="auto"/>
        <w:ind w:firstLine="284"/>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sz w:val="24"/>
          <w:szCs w:val="24"/>
        </w:rPr>
        <w:t xml:space="preserve">2. </w:t>
      </w:r>
      <w:r w:rsidRPr="00C0604F">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5438F1" w:rsidRPr="00C0604F" w:rsidRDefault="005438F1" w:rsidP="006D6487">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Учасник процедури закупівлі </w:t>
      </w:r>
      <w:r w:rsidR="00AA44D2" w:rsidRPr="00AA44D2">
        <w:rPr>
          <w:rFonts w:ascii="Times New Roman" w:eastAsia="Times New Roman" w:hAnsi="Times New Roman" w:cs="Times New Roman"/>
          <w:sz w:val="24"/>
          <w:szCs w:val="24"/>
        </w:rPr>
        <w:t xml:space="preserve">, </w:t>
      </w:r>
      <w:r w:rsidR="00AA44D2" w:rsidRPr="00AA44D2">
        <w:rPr>
          <w:rFonts w:ascii="Times New Roman" w:eastAsia="Times New Roman" w:hAnsi="Times New Roman" w:cs="Times New Roman"/>
          <w:color w:val="0070C0"/>
          <w:sz w:val="24"/>
          <w:szCs w:val="24"/>
        </w:rPr>
        <w:t xml:space="preserve">у тому числі об’єднання учасників щодо кожного учасника, </w:t>
      </w:r>
      <w:r w:rsidRPr="00C0604F">
        <w:rPr>
          <w:rFonts w:ascii="Times New Roman" w:eastAsia="Times New Roman" w:hAnsi="Times New Roman" w:cs="Times New Roman"/>
          <w:sz w:val="24"/>
          <w:szCs w:val="24"/>
        </w:rPr>
        <w:t>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w:t>
      </w:r>
      <w:r w:rsidR="006D6487">
        <w:rPr>
          <w:rFonts w:ascii="Times New Roman" w:eastAsia="Times New Roman" w:hAnsi="Times New Roman" w:cs="Times New Roman"/>
          <w:sz w:val="24"/>
          <w:szCs w:val="24"/>
        </w:rPr>
        <w:t>с подання тендерної пропозиції.</w:t>
      </w:r>
    </w:p>
    <w:p w:rsidR="005438F1" w:rsidRPr="00C0604F" w:rsidRDefault="005438F1" w:rsidP="00C959A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rPr>
      </w:pPr>
    </w:p>
    <w:p w:rsidR="005438F1" w:rsidRPr="00C959AD" w:rsidRDefault="005438F1" w:rsidP="00C959AD">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 xml:space="preserve">3. </w:t>
      </w:r>
      <w:r w:rsidRPr="00C0604F">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5438F1" w:rsidRPr="00C0604F" w:rsidRDefault="005438F1" w:rsidP="005D76F5">
      <w:pP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sidRPr="00C0604F">
        <w:rPr>
          <w:rFonts w:ascii="Times New Roman" w:eastAsia="Times New Roman" w:hAnsi="Times New Roman" w:cs="Times New Roman"/>
          <w:sz w:val="24"/>
          <w:szCs w:val="24"/>
        </w:rPr>
        <w:t>підстави, визначені статтею 17 Закону (крім пункту 13 частини першої статті 17 Закону).</w:t>
      </w:r>
    </w:p>
    <w:p w:rsidR="005438F1" w:rsidRPr="00C0604F" w:rsidRDefault="005438F1" w:rsidP="005D76F5">
      <w:pPr>
        <w:spacing w:after="0" w:line="240" w:lineRule="auto"/>
        <w:ind w:firstLine="284"/>
        <w:jc w:val="both"/>
        <w:rPr>
          <w:rFonts w:ascii="Times New Roman" w:eastAsia="Times New Roman" w:hAnsi="Times New Roman" w:cs="Times New Roman"/>
          <w:b/>
          <w:sz w:val="24"/>
          <w:szCs w:val="24"/>
        </w:rPr>
      </w:pPr>
    </w:p>
    <w:p w:rsidR="005438F1" w:rsidRPr="00C0604F" w:rsidRDefault="005438F1" w:rsidP="005D76F5">
      <w:pPr>
        <w:spacing w:after="0" w:line="240" w:lineRule="auto"/>
        <w:ind w:firstLine="284"/>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438F1" w:rsidRPr="00C0604F" w:rsidRDefault="005438F1" w:rsidP="005D76F5">
      <w:pPr>
        <w:spacing w:after="0" w:line="240" w:lineRule="auto"/>
        <w:rPr>
          <w:rFonts w:ascii="Times New Roman" w:eastAsia="Times New Roman" w:hAnsi="Times New Roman" w:cs="Times New Roman"/>
          <w:color w:val="000000"/>
          <w:sz w:val="20"/>
          <w:szCs w:val="20"/>
        </w:rPr>
      </w:pPr>
    </w:p>
    <w:p w:rsidR="005438F1" w:rsidRPr="00C0604F" w:rsidRDefault="005438F1" w:rsidP="005D76F5">
      <w:pPr>
        <w:spacing w:after="0" w:line="240" w:lineRule="auto"/>
        <w:ind w:firstLine="284"/>
        <w:rPr>
          <w:rFonts w:ascii="Times New Roman" w:eastAsia="Times New Roman" w:hAnsi="Times New Roman" w:cs="Times New Roman"/>
          <w:b/>
          <w:color w:val="000000"/>
          <w:sz w:val="24"/>
          <w:szCs w:val="20"/>
        </w:rPr>
      </w:pPr>
      <w:r w:rsidRPr="00C0604F">
        <w:rPr>
          <w:rFonts w:ascii="Times New Roman" w:eastAsia="Times New Roman" w:hAnsi="Times New Roman" w:cs="Times New Roman"/>
          <w:color w:val="000000"/>
          <w:sz w:val="20"/>
          <w:szCs w:val="20"/>
        </w:rPr>
        <w:t> </w:t>
      </w:r>
      <w:r w:rsidRPr="00C0604F">
        <w:rPr>
          <w:rFonts w:ascii="Times New Roman" w:eastAsia="Times New Roman" w:hAnsi="Times New Roman" w:cs="Times New Roman"/>
          <w:b/>
          <w:color w:val="000000"/>
          <w:sz w:val="24"/>
          <w:szCs w:val="20"/>
        </w:rPr>
        <w:t>3.1. Документи, які надаються  ПЕРЕМОЖЦЕМ (юридичною особою):</w:t>
      </w:r>
    </w:p>
    <w:p w:rsidR="005438F1" w:rsidRPr="00C0604F" w:rsidRDefault="005438F1" w:rsidP="005D76F5">
      <w:pPr>
        <w:spacing w:after="0" w:line="240" w:lineRule="auto"/>
        <w:rPr>
          <w:rFonts w:ascii="Times New Roman" w:eastAsia="Times New Roman" w:hAnsi="Times New Roman" w:cs="Times New Roman"/>
          <w:b/>
          <w:color w:val="000000"/>
          <w:sz w:val="20"/>
          <w:szCs w:val="20"/>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6"/>
        <w:gridCol w:w="4110"/>
        <w:gridCol w:w="5277"/>
      </w:tblGrid>
      <w:tr w:rsidR="005438F1" w:rsidRPr="00C0604F" w:rsidTr="009E0CB2">
        <w:trPr>
          <w:trHeight w:val="695"/>
        </w:trPr>
        <w:tc>
          <w:tcPr>
            <w:tcW w:w="526" w:type="dxa"/>
            <w:tcMar>
              <w:top w:w="100" w:type="dxa"/>
              <w:left w:w="100" w:type="dxa"/>
              <w:bottom w:w="100" w:type="dxa"/>
              <w:right w:w="100" w:type="dxa"/>
            </w:tcMar>
            <w:vAlign w:val="center"/>
          </w:tcPr>
          <w:p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w:t>
            </w:r>
          </w:p>
          <w:p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п/п</w:t>
            </w:r>
          </w:p>
        </w:tc>
        <w:tc>
          <w:tcPr>
            <w:tcW w:w="4110" w:type="dxa"/>
            <w:tcMar>
              <w:top w:w="100" w:type="dxa"/>
              <w:left w:w="100" w:type="dxa"/>
              <w:bottom w:w="100" w:type="dxa"/>
              <w:right w:w="100" w:type="dxa"/>
            </w:tcMar>
            <w:vAlign w:val="center"/>
          </w:tcPr>
          <w:p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Вимоги статті 17 Закону</w:t>
            </w:r>
          </w:p>
        </w:tc>
        <w:tc>
          <w:tcPr>
            <w:tcW w:w="5277" w:type="dxa"/>
            <w:tcMar>
              <w:top w:w="100" w:type="dxa"/>
              <w:left w:w="100" w:type="dxa"/>
              <w:bottom w:w="100" w:type="dxa"/>
              <w:right w:w="100" w:type="dxa"/>
            </w:tcMar>
            <w:vAlign w:val="center"/>
          </w:tcPr>
          <w:p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Переможець торгів на виконання вимоги статті 17 Закону (підтвердження відсутності підстав) повинен надати таку інформацію:</w:t>
            </w:r>
          </w:p>
        </w:tc>
      </w:tr>
      <w:tr w:rsidR="005438F1" w:rsidRPr="00C0604F" w:rsidTr="009E0CB2">
        <w:trPr>
          <w:trHeight w:val="3657"/>
        </w:trPr>
        <w:tc>
          <w:tcPr>
            <w:tcW w:w="526" w:type="dxa"/>
            <w:tcMar>
              <w:top w:w="100" w:type="dxa"/>
              <w:left w:w="100" w:type="dxa"/>
              <w:bottom w:w="100" w:type="dxa"/>
              <w:right w:w="100" w:type="dxa"/>
            </w:tcMar>
          </w:tcPr>
          <w:p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1</w:t>
            </w:r>
          </w:p>
        </w:tc>
        <w:tc>
          <w:tcPr>
            <w:tcW w:w="4110" w:type="dxa"/>
            <w:tcMar>
              <w:top w:w="100" w:type="dxa"/>
              <w:left w:w="100" w:type="dxa"/>
              <w:bottom w:w="100" w:type="dxa"/>
              <w:right w:w="100" w:type="dxa"/>
            </w:tcMar>
          </w:tcPr>
          <w:p w:rsidR="005438F1" w:rsidRPr="00C0604F" w:rsidRDefault="005438F1" w:rsidP="005D76F5">
            <w:pPr>
              <w:spacing w:after="0" w:line="240" w:lineRule="auto"/>
              <w:ind w:left="-24" w:right="140"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(пункт 3 частини 1 статті 17 Закону)</w:t>
            </w:r>
          </w:p>
        </w:tc>
        <w:tc>
          <w:tcPr>
            <w:tcW w:w="5277" w:type="dxa"/>
            <w:tcMar>
              <w:top w:w="100" w:type="dxa"/>
              <w:left w:w="100" w:type="dxa"/>
              <w:bottom w:w="100" w:type="dxa"/>
              <w:right w:w="100" w:type="dxa"/>
            </w:tcMar>
          </w:tcPr>
          <w:p w:rsidR="005438F1" w:rsidRPr="00C0604F" w:rsidRDefault="005438F1" w:rsidP="005D76F5">
            <w:pPr>
              <w:spacing w:after="0" w:line="240" w:lineRule="auto"/>
              <w:ind w:right="140" w:firstLine="304"/>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38F1" w:rsidRPr="00C0604F" w:rsidTr="009E0CB2">
        <w:trPr>
          <w:trHeight w:val="2151"/>
        </w:trPr>
        <w:tc>
          <w:tcPr>
            <w:tcW w:w="526" w:type="dxa"/>
            <w:tcMar>
              <w:top w:w="100" w:type="dxa"/>
              <w:left w:w="100" w:type="dxa"/>
              <w:bottom w:w="100" w:type="dxa"/>
              <w:right w:w="100" w:type="dxa"/>
            </w:tcMar>
          </w:tcPr>
          <w:p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sz w:val="24"/>
                <w:szCs w:val="24"/>
              </w:rPr>
              <w:t>2</w:t>
            </w:r>
          </w:p>
        </w:tc>
        <w:tc>
          <w:tcPr>
            <w:tcW w:w="4110" w:type="dxa"/>
            <w:tcMar>
              <w:top w:w="100" w:type="dxa"/>
              <w:left w:w="100" w:type="dxa"/>
              <w:bottom w:w="100" w:type="dxa"/>
              <w:right w:w="100" w:type="dxa"/>
            </w:tcMar>
          </w:tcPr>
          <w:p w:rsidR="005438F1" w:rsidRPr="00C0604F" w:rsidRDefault="005438F1" w:rsidP="005D76F5">
            <w:pPr>
              <w:spacing w:after="0" w:line="240" w:lineRule="auto"/>
              <w:ind w:left="-24" w:right="140"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0604F">
              <w:rPr>
                <w:rFonts w:ascii="Times New Roman" w:eastAsia="Times New Roman" w:hAnsi="Times New Roman" w:cs="Times New Roman"/>
                <w:b/>
                <w:sz w:val="24"/>
                <w:szCs w:val="24"/>
              </w:rPr>
              <w:t> (пункт 6 частини 1 статті 17 Закону)</w:t>
            </w:r>
          </w:p>
        </w:tc>
        <w:tc>
          <w:tcPr>
            <w:tcW w:w="5277" w:type="dxa"/>
            <w:vMerge w:val="restart"/>
            <w:tcMar>
              <w:top w:w="100" w:type="dxa"/>
              <w:left w:w="100" w:type="dxa"/>
              <w:bottom w:w="100" w:type="dxa"/>
              <w:right w:w="100" w:type="dxa"/>
            </w:tcMar>
          </w:tcPr>
          <w:p w:rsidR="005438F1" w:rsidRPr="00C0604F" w:rsidRDefault="005438F1" w:rsidP="005D76F5">
            <w:pPr>
              <w:spacing w:after="0" w:line="240" w:lineRule="auto"/>
              <w:ind w:firstLine="304"/>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Pr="00C0604F">
              <w:rPr>
                <w:rFonts w:ascii="Times New Roman" w:eastAsia="Times New Roman" w:hAnsi="Times New Roman" w:cs="Times New Roman"/>
                <w:color w:val="000000"/>
                <w:sz w:val="24"/>
                <w:szCs w:val="24"/>
              </w:rPr>
              <w:t xml:space="preserve"> Документ повинен бути не більше тридцятиденної давнини від дати подання документа. </w:t>
            </w:r>
          </w:p>
        </w:tc>
      </w:tr>
      <w:tr w:rsidR="005438F1" w:rsidRPr="00C0604F" w:rsidTr="009E0CB2">
        <w:trPr>
          <w:trHeight w:val="2435"/>
        </w:trPr>
        <w:tc>
          <w:tcPr>
            <w:tcW w:w="526" w:type="dxa"/>
            <w:tcMar>
              <w:top w:w="100" w:type="dxa"/>
              <w:left w:w="100" w:type="dxa"/>
              <w:bottom w:w="100" w:type="dxa"/>
              <w:right w:w="100" w:type="dxa"/>
            </w:tcMar>
          </w:tcPr>
          <w:p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3</w:t>
            </w:r>
          </w:p>
        </w:tc>
        <w:tc>
          <w:tcPr>
            <w:tcW w:w="4110" w:type="dxa"/>
            <w:tcMar>
              <w:top w:w="100" w:type="dxa"/>
              <w:left w:w="100" w:type="dxa"/>
              <w:bottom w:w="100" w:type="dxa"/>
              <w:right w:w="100" w:type="dxa"/>
            </w:tcMar>
          </w:tcPr>
          <w:p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0604F">
              <w:rPr>
                <w:rFonts w:ascii="Times New Roman" w:eastAsia="Times New Roman" w:hAnsi="Times New Roman" w:cs="Times New Roman"/>
                <w:b/>
                <w:color w:val="000000"/>
                <w:sz w:val="24"/>
                <w:szCs w:val="24"/>
              </w:rPr>
              <w:t xml:space="preserve"> (пункт 12 частини 1 статті 17 Закону)</w:t>
            </w:r>
          </w:p>
        </w:tc>
        <w:tc>
          <w:tcPr>
            <w:tcW w:w="5277" w:type="dxa"/>
            <w:vMerge/>
            <w:tcMar>
              <w:top w:w="100" w:type="dxa"/>
              <w:left w:w="100" w:type="dxa"/>
              <w:bottom w:w="100" w:type="dxa"/>
              <w:right w:w="100" w:type="dxa"/>
            </w:tcMar>
          </w:tcPr>
          <w:p w:rsidR="005438F1" w:rsidRPr="00C0604F" w:rsidRDefault="005438F1" w:rsidP="005D76F5">
            <w:pPr>
              <w:widowControl w:val="0"/>
              <w:pBdr>
                <w:top w:val="nil"/>
                <w:left w:val="nil"/>
                <w:bottom w:val="nil"/>
                <w:right w:val="nil"/>
                <w:between w:val="nil"/>
              </w:pBdr>
              <w:spacing w:after="0" w:line="240" w:lineRule="auto"/>
              <w:ind w:firstLine="304"/>
              <w:jc w:val="both"/>
              <w:rPr>
                <w:rFonts w:ascii="Times New Roman" w:eastAsia="Times New Roman" w:hAnsi="Times New Roman" w:cs="Times New Roman"/>
                <w:sz w:val="24"/>
                <w:szCs w:val="24"/>
              </w:rPr>
            </w:pPr>
          </w:p>
        </w:tc>
      </w:tr>
      <w:tr w:rsidR="005438F1" w:rsidRPr="00C0604F" w:rsidTr="009E0CB2">
        <w:trPr>
          <w:trHeight w:val="2279"/>
        </w:trPr>
        <w:tc>
          <w:tcPr>
            <w:tcW w:w="526" w:type="dxa"/>
            <w:tcMar>
              <w:top w:w="100" w:type="dxa"/>
              <w:left w:w="100" w:type="dxa"/>
              <w:bottom w:w="100" w:type="dxa"/>
              <w:right w:w="100" w:type="dxa"/>
            </w:tcMar>
          </w:tcPr>
          <w:p w:rsidR="005438F1" w:rsidRPr="00C0604F" w:rsidRDefault="005438F1" w:rsidP="005D76F5">
            <w:pPr>
              <w:spacing w:after="0" w:line="240" w:lineRule="auto"/>
              <w:ind w:left="100"/>
              <w:jc w:val="center"/>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4</w:t>
            </w:r>
          </w:p>
        </w:tc>
        <w:tc>
          <w:tcPr>
            <w:tcW w:w="4110" w:type="dxa"/>
            <w:tcMar>
              <w:top w:w="100" w:type="dxa"/>
              <w:left w:w="100" w:type="dxa"/>
              <w:bottom w:w="100" w:type="dxa"/>
              <w:right w:w="100" w:type="dxa"/>
            </w:tcMar>
          </w:tcPr>
          <w:p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(частина 2 статті 17 Закону)</w:t>
            </w:r>
          </w:p>
        </w:tc>
        <w:tc>
          <w:tcPr>
            <w:tcW w:w="5277" w:type="dxa"/>
            <w:tcMar>
              <w:top w:w="100" w:type="dxa"/>
              <w:left w:w="100" w:type="dxa"/>
              <w:bottom w:w="100" w:type="dxa"/>
              <w:right w:w="100" w:type="dxa"/>
            </w:tcMar>
          </w:tcPr>
          <w:p w:rsidR="005438F1" w:rsidRPr="00C0604F" w:rsidRDefault="005438F1" w:rsidP="005D76F5">
            <w:pPr>
              <w:spacing w:after="0" w:line="240" w:lineRule="auto"/>
              <w:ind w:left="140" w:right="140" w:firstLine="304"/>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Довідка в довільній формі</w:t>
            </w:r>
            <w:r w:rsidRPr="00C0604F">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C0604F">
              <w:rPr>
                <w:rFonts w:ascii="Times New Roman" w:eastAsia="Times New Roman" w:hAnsi="Times New Roman" w:cs="Times New Roman"/>
                <w:color w:val="000000"/>
                <w:sz w:val="24"/>
                <w:szCs w:val="24"/>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438F1" w:rsidRPr="00C0604F" w:rsidRDefault="005438F1" w:rsidP="005D76F5">
      <w:pPr>
        <w:spacing w:after="0" w:line="240" w:lineRule="auto"/>
        <w:rPr>
          <w:rFonts w:ascii="Times New Roman" w:eastAsia="Times New Roman" w:hAnsi="Times New Roman" w:cs="Times New Roman"/>
          <w:b/>
          <w:color w:val="000000"/>
          <w:sz w:val="20"/>
          <w:szCs w:val="20"/>
        </w:rPr>
      </w:pPr>
    </w:p>
    <w:p w:rsidR="005438F1" w:rsidRPr="00C0604F" w:rsidRDefault="005438F1" w:rsidP="005D76F5">
      <w:pPr>
        <w:spacing w:after="0" w:line="240" w:lineRule="auto"/>
        <w:ind w:firstLine="426"/>
        <w:jc w:val="both"/>
        <w:rPr>
          <w:rFonts w:ascii="Times New Roman" w:eastAsia="Times New Roman" w:hAnsi="Times New Roman" w:cs="Times New Roman"/>
          <w:b/>
          <w:color w:val="000000"/>
          <w:sz w:val="24"/>
          <w:szCs w:val="20"/>
        </w:rPr>
      </w:pPr>
      <w:r w:rsidRPr="00C0604F">
        <w:rPr>
          <w:rFonts w:ascii="Times New Roman" w:eastAsia="Times New Roman" w:hAnsi="Times New Roman" w:cs="Times New Roman"/>
          <w:b/>
          <w:color w:val="000000"/>
          <w:sz w:val="24"/>
          <w:szCs w:val="20"/>
        </w:rPr>
        <w:t>3.2. Документи, які надаються ПЕРЕМОЖЦЕМ (фізичною особою чи фізичною особою-підприємцем):</w:t>
      </w:r>
    </w:p>
    <w:p w:rsidR="005438F1" w:rsidRPr="00C0604F" w:rsidRDefault="005438F1" w:rsidP="005D76F5">
      <w:pPr>
        <w:spacing w:after="0" w:line="240" w:lineRule="auto"/>
        <w:ind w:firstLine="426"/>
        <w:jc w:val="both"/>
        <w:rPr>
          <w:rFonts w:ascii="Times New Roman" w:eastAsia="Times New Roman" w:hAnsi="Times New Roman" w:cs="Times New Roman"/>
          <w:sz w:val="24"/>
          <w:szCs w:val="20"/>
        </w:rPr>
      </w:pPr>
    </w:p>
    <w:tbl>
      <w:tblPr>
        <w:tblW w:w="10023" w:type="dxa"/>
        <w:tblLayout w:type="fixed"/>
        <w:tblLook w:val="0400" w:firstRow="0" w:lastRow="0" w:firstColumn="0" w:lastColumn="0" w:noHBand="0" w:noVBand="1"/>
      </w:tblPr>
      <w:tblGrid>
        <w:gridCol w:w="526"/>
        <w:gridCol w:w="4110"/>
        <w:gridCol w:w="5387"/>
      </w:tblGrid>
      <w:tr w:rsidR="005438F1" w:rsidRPr="00C0604F" w:rsidTr="009E0CB2">
        <w:trPr>
          <w:trHeight w:val="54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w:t>
            </w:r>
          </w:p>
          <w:p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Вимоги статті 17 Закону</w:t>
            </w:r>
          </w:p>
          <w:p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5438F1" w:rsidRPr="00C0604F" w:rsidTr="009E0CB2">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right="140"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(пункт 3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left="-21" w:right="140" w:firstLine="26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38F1" w:rsidRPr="00C0604F" w:rsidTr="009E0CB2">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right="140"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38F1" w:rsidRPr="00C0604F" w:rsidRDefault="005438F1" w:rsidP="005D76F5">
            <w:pPr>
              <w:spacing w:after="0" w:line="240" w:lineRule="auto"/>
              <w:ind w:right="140"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 (пункт 5 частини 1 статті 17 Закону)</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left="-21" w:firstLine="26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0604F">
              <w:rPr>
                <w:rFonts w:ascii="Times New Roman" w:eastAsia="Times New Roman" w:hAnsi="Times New Roman" w:cs="Times New Roman"/>
                <w:color w:val="000000"/>
                <w:sz w:val="24"/>
                <w:szCs w:val="20"/>
              </w:rPr>
              <w:t>Документ повинен бути не більше тридцятиденної давнини від дати подання документа. </w:t>
            </w:r>
          </w:p>
        </w:tc>
      </w:tr>
      <w:tr w:rsidR="005438F1" w:rsidRPr="00C0604F" w:rsidTr="009E0CB2">
        <w:trPr>
          <w:trHeight w:val="147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(пункт 12 частини 1 статті 17 Закону)</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38F1" w:rsidRPr="00C0604F" w:rsidRDefault="005438F1" w:rsidP="005D76F5">
            <w:pPr>
              <w:widowControl w:val="0"/>
              <w:pBdr>
                <w:top w:val="nil"/>
                <w:left w:val="nil"/>
                <w:bottom w:val="nil"/>
                <w:right w:val="nil"/>
                <w:between w:val="nil"/>
              </w:pBdr>
              <w:spacing w:after="0" w:line="240" w:lineRule="auto"/>
              <w:ind w:left="-21" w:firstLine="263"/>
              <w:rPr>
                <w:rFonts w:ascii="Times New Roman" w:eastAsia="Times New Roman" w:hAnsi="Times New Roman" w:cs="Times New Roman"/>
                <w:sz w:val="24"/>
                <w:szCs w:val="20"/>
              </w:rPr>
            </w:pPr>
          </w:p>
        </w:tc>
      </w:tr>
      <w:tr w:rsidR="005438F1" w:rsidRPr="00C0604F" w:rsidTr="009E0CB2">
        <w:trPr>
          <w:trHeight w:val="425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left="100"/>
              <w:jc w:val="center"/>
              <w:rPr>
                <w:rFonts w:ascii="Times New Roman" w:eastAsia="Times New Roman" w:hAnsi="Times New Roman" w:cs="Times New Roman"/>
                <w:b/>
                <w:sz w:val="24"/>
                <w:szCs w:val="20"/>
              </w:rPr>
            </w:pPr>
            <w:r w:rsidRPr="00C0604F">
              <w:rPr>
                <w:rFonts w:ascii="Times New Roman" w:eastAsia="Times New Roman" w:hAnsi="Times New Roman" w:cs="Times New Roman"/>
                <w:b/>
                <w:sz w:val="24"/>
                <w:szCs w:val="20"/>
              </w:rPr>
              <w:lastRenderedPageBreak/>
              <w:t>5</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(частина 2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left="-21" w:right="140" w:firstLine="26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Довідка в довільній формі</w:t>
            </w:r>
            <w:r w:rsidRPr="00C0604F">
              <w:rPr>
                <w:rFonts w:ascii="Times New Roman" w:eastAsia="Times New Roman" w:hAnsi="Times New Roman" w:cs="Times New Roman"/>
                <w:color w:val="000000"/>
                <w:sz w:val="24"/>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EC7D52">
              <w:rPr>
                <w:rFonts w:ascii="Times New Roman" w:eastAsia="Times New Roman" w:hAnsi="Times New Roman" w:cs="Times New Roman"/>
                <w:color w:val="000000"/>
                <w:sz w:val="24"/>
                <w:szCs w:val="20"/>
              </w:rPr>
              <w:t>в участі у процедурі закупівлі.</w:t>
            </w:r>
          </w:p>
        </w:tc>
      </w:tr>
    </w:tbl>
    <w:p w:rsidR="005438F1" w:rsidRPr="00C0604F" w:rsidRDefault="005438F1" w:rsidP="005D76F5">
      <w:pPr>
        <w:shd w:val="clear" w:color="auto" w:fill="FFFFFF"/>
        <w:spacing w:after="0" w:line="240" w:lineRule="auto"/>
        <w:ind w:right="-285" w:firstLine="426"/>
        <w:jc w:val="both"/>
        <w:rPr>
          <w:rFonts w:ascii="Times New Roman" w:eastAsia="Times New Roman" w:hAnsi="Times New Roman" w:cs="Times New Roman"/>
          <w:sz w:val="24"/>
          <w:szCs w:val="24"/>
        </w:rPr>
      </w:pPr>
      <w:r w:rsidRPr="00C0604F">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438F1" w:rsidRPr="00C0604F" w:rsidRDefault="005438F1" w:rsidP="005D76F5">
      <w:pPr>
        <w:shd w:val="clear" w:color="auto" w:fill="FFFFFF"/>
        <w:spacing w:after="0" w:line="240" w:lineRule="auto"/>
        <w:ind w:right="-285" w:firstLine="426"/>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w:t>
      </w:r>
    </w:p>
    <w:p w:rsidR="005438F1" w:rsidRPr="00C0604F" w:rsidRDefault="005438F1" w:rsidP="005D76F5">
      <w:pPr>
        <w:shd w:val="clear" w:color="auto" w:fill="FFFFFF"/>
        <w:spacing w:after="0" w:line="240" w:lineRule="auto"/>
        <w:ind w:right="-285" w:firstLine="426"/>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913" w:type="dxa"/>
        <w:tblLayout w:type="fixed"/>
        <w:tblLook w:val="0400" w:firstRow="0" w:lastRow="0" w:firstColumn="0" w:lastColumn="0" w:noHBand="0" w:noVBand="1"/>
      </w:tblPr>
      <w:tblGrid>
        <w:gridCol w:w="667"/>
        <w:gridCol w:w="9246"/>
      </w:tblGrid>
      <w:tr w:rsidR="005438F1" w:rsidRPr="00C0604F" w:rsidTr="0085361A">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rsidR="005438F1" w:rsidRPr="00C0604F" w:rsidRDefault="005438F1" w:rsidP="005D76F5">
            <w:pPr>
              <w:spacing w:after="0" w:line="240" w:lineRule="auto"/>
              <w:ind w:left="100"/>
              <w:jc w:val="center"/>
              <w:rPr>
                <w:rFonts w:ascii="Times New Roman" w:eastAsia="Times New Roman" w:hAnsi="Times New Roman" w:cs="Times New Roman"/>
                <w:sz w:val="20"/>
                <w:szCs w:val="20"/>
              </w:rPr>
            </w:pPr>
            <w:r w:rsidRPr="00C0604F">
              <w:rPr>
                <w:rFonts w:ascii="Times New Roman" w:eastAsia="Times New Roman" w:hAnsi="Times New Roman" w:cs="Times New Roman"/>
                <w:b/>
                <w:color w:val="000000"/>
                <w:sz w:val="24"/>
                <w:szCs w:val="20"/>
              </w:rPr>
              <w:t>Інші документи</w:t>
            </w:r>
            <w:r w:rsidR="001D2045" w:rsidRPr="00C0604F">
              <w:rPr>
                <w:rFonts w:ascii="Times New Roman" w:eastAsia="Times New Roman" w:hAnsi="Times New Roman" w:cs="Times New Roman"/>
                <w:b/>
                <w:color w:val="000000"/>
                <w:sz w:val="24"/>
                <w:szCs w:val="20"/>
              </w:rPr>
              <w:t xml:space="preserve">, які повинен надати </w:t>
            </w:r>
            <w:r w:rsidRPr="00C0604F">
              <w:rPr>
                <w:rFonts w:ascii="Times New Roman" w:eastAsia="Times New Roman" w:hAnsi="Times New Roman" w:cs="Times New Roman"/>
                <w:b/>
                <w:color w:val="000000"/>
                <w:sz w:val="24"/>
                <w:szCs w:val="20"/>
              </w:rPr>
              <w:t>Учасник:</w:t>
            </w:r>
          </w:p>
        </w:tc>
      </w:tr>
      <w:tr w:rsidR="005438F1" w:rsidRPr="00C0604F" w:rsidTr="00A64F2A">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left="10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1</w:t>
            </w:r>
          </w:p>
        </w:tc>
        <w:tc>
          <w:tcPr>
            <w:tcW w:w="9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firstLine="183"/>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1.1. Якщо учасник юридична особа, він подає установчі документи:</w:t>
            </w:r>
          </w:p>
          <w:p w:rsidR="005438F1" w:rsidRPr="00C0604F" w:rsidRDefault="005438F1" w:rsidP="005D76F5">
            <w:pPr>
              <w:spacing w:after="0" w:line="240" w:lineRule="auto"/>
              <w:ind w:firstLine="183"/>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копія актуальної на дату подання редакції Статуту або Положення або інших установчих документів. </w:t>
            </w:r>
          </w:p>
          <w:p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438F1" w:rsidRPr="00C0604F" w:rsidRDefault="005438F1" w:rsidP="005D76F5">
            <w:pPr>
              <w:numPr>
                <w:ilvl w:val="0"/>
                <w:numId w:val="10"/>
              </w:num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 У разі підписання документів пропозиції та</w:t>
            </w:r>
            <w:r w:rsidR="00C3129E">
              <w:rPr>
                <w:rFonts w:ascii="Times New Roman" w:eastAsia="Times New Roman" w:hAnsi="Times New Roman" w:cs="Times New Roman"/>
                <w:color w:val="000000"/>
                <w:sz w:val="24"/>
                <w:szCs w:val="24"/>
              </w:rPr>
              <w:t>/</w:t>
            </w:r>
            <w:r w:rsidRPr="00C0604F">
              <w:rPr>
                <w:rFonts w:ascii="Times New Roman" w:eastAsia="Times New Roman" w:hAnsi="Times New Roman" w:cs="Times New Roman"/>
                <w:color w:val="000000"/>
                <w:sz w:val="24"/>
                <w:szCs w:val="24"/>
              </w:rPr>
              <w:t>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rsidR="005438F1" w:rsidRPr="00C0604F" w:rsidRDefault="005438F1" w:rsidP="005D76F5">
            <w:p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color w:val="000000"/>
                <w:sz w:val="24"/>
                <w:szCs w:val="24"/>
              </w:rPr>
              <w:t>та</w:t>
            </w:r>
          </w:p>
          <w:p w:rsidR="005438F1" w:rsidRPr="00A64F2A" w:rsidRDefault="005438F1" w:rsidP="00A64F2A">
            <w:pPr>
              <w:spacing w:after="0" w:line="240" w:lineRule="auto"/>
              <w:ind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 копії документів, які підтверджують статус та повноваження особи, яка </w:t>
            </w:r>
            <w:r w:rsidR="00A64F2A">
              <w:rPr>
                <w:rFonts w:ascii="Times New Roman" w:eastAsia="Times New Roman" w:hAnsi="Times New Roman" w:cs="Times New Roman"/>
                <w:color w:val="000000"/>
                <w:sz w:val="24"/>
                <w:szCs w:val="24"/>
              </w:rPr>
              <w:t>видала доручення (довіреність).</w:t>
            </w:r>
          </w:p>
          <w:p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rPr>
            </w:pPr>
            <w:r w:rsidRPr="009E0CB2">
              <w:rPr>
                <w:rFonts w:ascii="Times New Roman" w:eastAsia="Times New Roman" w:hAnsi="Times New Roman" w:cs="Times New Roman"/>
                <w:color w:val="000000"/>
                <w:sz w:val="24"/>
                <w:szCs w:val="24"/>
              </w:rPr>
              <w:t>1</w:t>
            </w:r>
            <w:r w:rsidRPr="00C0604F">
              <w:rPr>
                <w:rFonts w:ascii="Times New Roman" w:eastAsia="Times New Roman" w:hAnsi="Times New Roman" w:cs="Times New Roman"/>
                <w:color w:val="000000"/>
                <w:sz w:val="24"/>
                <w:szCs w:val="24"/>
              </w:rPr>
              <w:t>.2.  За наявності в установчих документах Учасника певних обмежень щодо підпису тендерної пропозиції та</w:t>
            </w:r>
            <w:r w:rsidR="00C3129E">
              <w:rPr>
                <w:rFonts w:ascii="Times New Roman" w:eastAsia="Times New Roman" w:hAnsi="Times New Roman" w:cs="Times New Roman"/>
                <w:color w:val="000000"/>
                <w:sz w:val="24"/>
                <w:szCs w:val="24"/>
              </w:rPr>
              <w:t>/</w:t>
            </w:r>
            <w:r w:rsidRPr="00C0604F">
              <w:rPr>
                <w:rFonts w:ascii="Times New Roman" w:eastAsia="Times New Roman" w:hAnsi="Times New Roman" w:cs="Times New Roman"/>
                <w:color w:val="000000"/>
                <w:sz w:val="24"/>
                <w:szCs w:val="24"/>
              </w:rPr>
              <w:t>або укладення договору та</w:t>
            </w:r>
            <w:r w:rsidR="00C3129E">
              <w:rPr>
                <w:rFonts w:ascii="Times New Roman" w:eastAsia="Times New Roman" w:hAnsi="Times New Roman" w:cs="Times New Roman"/>
                <w:color w:val="000000"/>
                <w:sz w:val="24"/>
                <w:szCs w:val="24"/>
              </w:rPr>
              <w:t>/</w:t>
            </w:r>
            <w:r w:rsidRPr="00C0604F">
              <w:rPr>
                <w:rFonts w:ascii="Times New Roman" w:eastAsia="Times New Roman" w:hAnsi="Times New Roman" w:cs="Times New Roman"/>
                <w:color w:val="000000"/>
                <w:sz w:val="24"/>
                <w:szCs w:val="24"/>
              </w:rPr>
              <w:t xml:space="preserve">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w:t>
            </w:r>
            <w:r w:rsidR="003838B3">
              <w:rPr>
                <w:rFonts w:ascii="Times New Roman" w:eastAsia="Times New Roman" w:hAnsi="Times New Roman" w:cs="Times New Roman"/>
                <w:color w:val="000000"/>
                <w:sz w:val="24"/>
                <w:szCs w:val="24"/>
              </w:rPr>
              <w:t>підписувати тендерну пропозицію</w:t>
            </w:r>
            <w:r w:rsidRPr="00C0604F">
              <w:rPr>
                <w:rFonts w:ascii="Times New Roman" w:eastAsia="Times New Roman" w:hAnsi="Times New Roman" w:cs="Times New Roman"/>
                <w:color w:val="000000"/>
                <w:sz w:val="24"/>
                <w:szCs w:val="24"/>
              </w:rPr>
              <w:t>, документи, що входять до її складу та договір,  зокрема:</w:t>
            </w:r>
          </w:p>
          <w:p w:rsidR="00EC7D52" w:rsidRPr="00C0604F" w:rsidRDefault="005438F1" w:rsidP="000E4846">
            <w:pPr>
              <w:spacing w:after="0" w:line="240" w:lineRule="auto"/>
              <w:ind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w:t>
            </w:r>
            <w:r w:rsidR="000E4846">
              <w:rPr>
                <w:rFonts w:ascii="Times New Roman" w:eastAsia="Times New Roman" w:hAnsi="Times New Roman" w:cs="Times New Roman"/>
                <w:color w:val="000000"/>
                <w:sz w:val="24"/>
                <w:szCs w:val="24"/>
              </w:rPr>
              <w:t>овору за результатами закупівлі.</w:t>
            </w:r>
          </w:p>
        </w:tc>
      </w:tr>
      <w:tr w:rsidR="005438F1" w:rsidRPr="00C0604F" w:rsidTr="00A64F2A">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left="10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2</w:t>
            </w:r>
          </w:p>
        </w:tc>
        <w:tc>
          <w:tcPr>
            <w:tcW w:w="9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right="120" w:firstLine="183"/>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0604F">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C0604F">
              <w:rPr>
                <w:rFonts w:ascii="Times New Roman" w:eastAsia="Times New Roman" w:hAnsi="Times New Roman" w:cs="Times New Roman"/>
                <w:color w:val="000000"/>
                <w:sz w:val="24"/>
                <w:szCs w:val="24"/>
              </w:rPr>
              <w:lastRenderedPageBreak/>
              <w:t xml:space="preserve">такого виду діяльності передбачено законом. </w:t>
            </w:r>
            <w:r w:rsidRPr="00C0604F">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00A64F2A">
              <w:rPr>
                <w:rFonts w:ascii="Times New Roman" w:eastAsia="Times New Roman" w:hAnsi="Times New Roman" w:cs="Times New Roman"/>
                <w:i/>
                <w:color w:val="000000"/>
                <w:sz w:val="24"/>
                <w:szCs w:val="24"/>
              </w:rPr>
              <w:t>.</w:t>
            </w:r>
          </w:p>
        </w:tc>
      </w:tr>
      <w:tr w:rsidR="005438F1" w:rsidRPr="00C0604F" w:rsidTr="00A64F2A">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5438F1" w:rsidP="005D76F5">
            <w:pPr>
              <w:spacing w:after="0" w:line="240" w:lineRule="auto"/>
              <w:ind w:left="10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3</w:t>
            </w:r>
          </w:p>
        </w:tc>
        <w:tc>
          <w:tcPr>
            <w:tcW w:w="9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8F1" w:rsidRPr="00C0604F" w:rsidRDefault="00A64F2A" w:rsidP="004E523C">
            <w:pPr>
              <w:spacing w:after="0" w:line="240" w:lineRule="auto"/>
              <w:ind w:right="119"/>
              <w:jc w:val="both"/>
              <w:rPr>
                <w:rFonts w:ascii="Times New Roman" w:eastAsia="Times New Roman" w:hAnsi="Times New Roman" w:cs="Times New Roman"/>
                <w:sz w:val="24"/>
                <w:szCs w:val="24"/>
              </w:rPr>
            </w:pPr>
            <w:r w:rsidRPr="00A64F2A">
              <w:rPr>
                <w:rFonts w:ascii="Times New Roman" w:eastAsia="Times New Roman" w:hAnsi="Times New Roman" w:cs="Times New Roman"/>
                <w:sz w:val="24"/>
                <w:szCs w:val="24"/>
              </w:rPr>
              <w:t>Копію Свідоцтва про державну реєстрацію або Виписки  або  Витягу з Єдиного державного реєстру юридичних осіб, фізичних осіб – підприємців та громадських формувань</w:t>
            </w:r>
          </w:p>
        </w:tc>
      </w:tr>
      <w:tr w:rsidR="001517AF" w:rsidRPr="00C0604F" w:rsidTr="00A64F2A">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17AF" w:rsidRPr="00C0604F" w:rsidRDefault="001517AF" w:rsidP="005D76F5">
            <w:pPr>
              <w:spacing w:after="0" w:line="240" w:lineRule="auto"/>
              <w:ind w:left="100"/>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4</w:t>
            </w:r>
          </w:p>
        </w:tc>
        <w:tc>
          <w:tcPr>
            <w:tcW w:w="9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17AF" w:rsidRPr="00C0604F" w:rsidRDefault="001517AF" w:rsidP="005D76F5">
            <w:pPr>
              <w:shd w:val="clear" w:color="auto" w:fill="FFFFFF"/>
              <w:spacing w:after="0"/>
              <w:ind w:left="26"/>
              <w:jc w:val="both"/>
              <w:rPr>
                <w:rFonts w:ascii="Times New Roman" w:eastAsia="Times New Roman" w:hAnsi="Times New Roman" w:cs="Times New Roman"/>
                <w:sz w:val="24"/>
                <w:szCs w:val="24"/>
              </w:rPr>
            </w:pPr>
            <w:r w:rsidRPr="00C0604F">
              <w:rPr>
                <w:rFonts w:ascii="Times New Roman" w:hAnsi="Times New Roman" w:cs="Times New Roman"/>
                <w:sz w:val="24"/>
                <w:szCs w:val="24"/>
              </w:rPr>
              <w:t xml:space="preserve">Копію Свідоцтва платника ПДВ або платника єдиного податку </w:t>
            </w:r>
            <w:r w:rsidRPr="00C0604F">
              <w:rPr>
                <w:rFonts w:ascii="Times New Roman" w:hAnsi="Times New Roman" w:cs="Times New Roman"/>
                <w:sz w:val="24"/>
                <w:szCs w:val="24"/>
                <w:shd w:val="clear" w:color="auto" w:fill="FFFFFF"/>
              </w:rPr>
              <w:t>або витягу з реєстру платників ПДВ чи єдиного податку.</w:t>
            </w:r>
          </w:p>
        </w:tc>
      </w:tr>
      <w:tr w:rsidR="00A64F2A" w:rsidRPr="00C0604F" w:rsidTr="00A64F2A">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F2A" w:rsidRPr="00C0604F" w:rsidRDefault="00A64F2A" w:rsidP="005D76F5">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F2A" w:rsidRPr="00A64F2A" w:rsidRDefault="00A64F2A" w:rsidP="00A64F2A">
            <w:pPr>
              <w:tabs>
                <w:tab w:val="left" w:pos="426"/>
              </w:tabs>
              <w:spacing w:after="0" w:line="240" w:lineRule="auto"/>
              <w:ind w:left="41" w:firstLine="142"/>
              <w:contextualSpacing/>
              <w:rPr>
                <w:rFonts w:ascii="Times New Roman" w:eastAsia="Times New Roman" w:hAnsi="Times New Roman" w:cs="Times New Roman"/>
                <w:b/>
                <w:bCs/>
                <w:color w:val="000000"/>
                <w:sz w:val="24"/>
                <w:szCs w:val="24"/>
              </w:rPr>
            </w:pPr>
            <w:r w:rsidRPr="00A64F2A">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A64F2A" w:rsidRPr="00A64F2A" w:rsidRDefault="00A64F2A" w:rsidP="00A64F2A">
            <w:pPr>
              <w:numPr>
                <w:ilvl w:val="0"/>
                <w:numId w:val="11"/>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rPr>
            </w:pPr>
            <w:r w:rsidRPr="00A64F2A">
              <w:rPr>
                <w:rFonts w:ascii="Times New Roman" w:eastAsia="Times New Roman" w:hAnsi="Times New Roman" w:cs="Times New Roman"/>
                <w:color w:val="000000"/>
                <w:sz w:val="24"/>
                <w:szCs w:val="24"/>
                <w:lang w:val="ru-RU"/>
              </w:rPr>
              <w:t>Повна назва учасника;</w:t>
            </w:r>
          </w:p>
          <w:p w:rsidR="00A64F2A" w:rsidRPr="00A64F2A" w:rsidRDefault="00A64F2A" w:rsidP="00A64F2A">
            <w:pPr>
              <w:numPr>
                <w:ilvl w:val="0"/>
                <w:numId w:val="11"/>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rPr>
            </w:pPr>
            <w:r w:rsidRPr="00A64F2A">
              <w:rPr>
                <w:rFonts w:ascii="Times New Roman" w:eastAsia="Times New Roman" w:hAnsi="Times New Roman" w:cs="Times New Roman"/>
                <w:color w:val="000000"/>
                <w:sz w:val="24"/>
                <w:szCs w:val="24"/>
                <w:lang w:val="ru-RU"/>
              </w:rPr>
              <w:t>Код ЄДРПОУ;</w:t>
            </w:r>
          </w:p>
          <w:p w:rsidR="00A64F2A" w:rsidRPr="00A64F2A" w:rsidRDefault="00A64F2A" w:rsidP="00A64F2A">
            <w:pPr>
              <w:numPr>
                <w:ilvl w:val="0"/>
                <w:numId w:val="11"/>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rPr>
            </w:pPr>
            <w:r w:rsidRPr="00A64F2A">
              <w:rPr>
                <w:rFonts w:ascii="Times New Roman" w:eastAsia="Times New Roman" w:hAnsi="Times New Roman" w:cs="Times New Roman"/>
                <w:color w:val="000000"/>
                <w:sz w:val="24"/>
                <w:szCs w:val="24"/>
                <w:lang w:val="ru-RU"/>
              </w:rPr>
              <w:t>Юридична та поштова адреса;</w:t>
            </w:r>
          </w:p>
          <w:p w:rsidR="00A64F2A" w:rsidRPr="00A64F2A" w:rsidRDefault="00A64F2A" w:rsidP="00A64F2A">
            <w:pPr>
              <w:numPr>
                <w:ilvl w:val="0"/>
                <w:numId w:val="11"/>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rPr>
            </w:pPr>
            <w:r w:rsidRPr="00A64F2A">
              <w:rPr>
                <w:rFonts w:ascii="Times New Roman" w:eastAsia="Times New Roman" w:hAnsi="Times New Roman" w:cs="Times New Roman"/>
                <w:color w:val="000000"/>
                <w:sz w:val="24"/>
                <w:szCs w:val="24"/>
                <w:lang w:val="ru-RU"/>
              </w:rPr>
              <w:t>Банківські реквізити;</w:t>
            </w:r>
          </w:p>
          <w:p w:rsidR="00A64F2A" w:rsidRPr="00A64F2A" w:rsidRDefault="00A64F2A" w:rsidP="00A64F2A">
            <w:pPr>
              <w:numPr>
                <w:ilvl w:val="0"/>
                <w:numId w:val="11"/>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rPr>
            </w:pPr>
            <w:r w:rsidRPr="00A64F2A">
              <w:rPr>
                <w:rFonts w:ascii="Times New Roman" w:eastAsia="Times New Roman" w:hAnsi="Times New Roman" w:cs="Times New Roman"/>
                <w:color w:val="000000"/>
                <w:sz w:val="24"/>
                <w:szCs w:val="24"/>
                <w:lang w:val="ru-RU"/>
              </w:rPr>
              <w:t>Вказати статус платника податку (Платник ПДВ, або платник єдиного податку, або індивідуальний податковий номер</w:t>
            </w:r>
            <w:r w:rsidRPr="00A64F2A">
              <w:rPr>
                <w:rFonts w:ascii="Times New Roman" w:eastAsia="Times New Roman" w:hAnsi="Times New Roman" w:cs="Times New Roman"/>
                <w:color w:val="000000"/>
                <w:sz w:val="24"/>
                <w:szCs w:val="24"/>
              </w:rPr>
              <w:t xml:space="preserve"> (за наявності)); </w:t>
            </w:r>
          </w:p>
          <w:p w:rsidR="00A64F2A" w:rsidRPr="00A64F2A" w:rsidRDefault="00A64F2A" w:rsidP="00A64F2A">
            <w:pPr>
              <w:numPr>
                <w:ilvl w:val="0"/>
                <w:numId w:val="11"/>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rPr>
            </w:pPr>
            <w:r w:rsidRPr="00A64F2A">
              <w:rPr>
                <w:rFonts w:ascii="Times New Roman" w:eastAsia="Times New Roman" w:hAnsi="Times New Roman" w:cs="Times New Roman"/>
                <w:color w:val="000000"/>
                <w:sz w:val="24"/>
                <w:szCs w:val="24"/>
                <w:lang w:val="ru-RU"/>
              </w:rPr>
              <w:t>Контактний номер телефону, Е-mail;</w:t>
            </w:r>
          </w:p>
          <w:p w:rsidR="00A64F2A" w:rsidRPr="00A64F2A" w:rsidRDefault="00A64F2A" w:rsidP="00A64F2A">
            <w:pPr>
              <w:numPr>
                <w:ilvl w:val="0"/>
                <w:numId w:val="11"/>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rPr>
            </w:pPr>
            <w:r w:rsidRPr="00A64F2A">
              <w:rPr>
                <w:rFonts w:ascii="Times New Roman" w:eastAsia="Times New Roman" w:hAnsi="Times New Roman" w:cs="Times New Roman"/>
                <w:color w:val="000000"/>
                <w:sz w:val="24"/>
                <w:szCs w:val="24"/>
                <w:lang w:val="ru-RU"/>
              </w:rPr>
              <w:t>Відомості про керівника (посада, ПІБ, тел.);</w:t>
            </w:r>
          </w:p>
          <w:p w:rsidR="00A64F2A" w:rsidRPr="00C0604F" w:rsidRDefault="00A64F2A" w:rsidP="00A64F2A">
            <w:pPr>
              <w:shd w:val="clear" w:color="auto" w:fill="FFFFFF"/>
              <w:spacing w:after="0"/>
              <w:ind w:left="26"/>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A64F2A">
              <w:rPr>
                <w:rFonts w:ascii="Times New Roman" w:eastAsia="Times New Roman" w:hAnsi="Times New Roman" w:cs="Times New Roman"/>
                <w:color w:val="000000"/>
                <w:sz w:val="24"/>
                <w:szCs w:val="24"/>
              </w:rPr>
              <w:t xml:space="preserve">8. </w:t>
            </w:r>
            <w:r w:rsidRPr="00A64F2A">
              <w:rPr>
                <w:rFonts w:ascii="Times New Roman" w:eastAsia="Times New Roman" w:hAnsi="Times New Roman" w:cs="Times New Roman"/>
                <w:color w:val="000000"/>
                <w:sz w:val="24"/>
                <w:szCs w:val="24"/>
                <w:lang w:val="ru-RU"/>
              </w:rPr>
              <w:t>Відомості про підписанта документів тендерної пропозиції (посада, ПІБ, тел.)</w:t>
            </w:r>
            <w:r w:rsidRPr="00A64F2A">
              <w:rPr>
                <w:rFonts w:ascii="Times New Roman" w:eastAsia="Times New Roman" w:hAnsi="Times New Roman" w:cs="Times New Roman"/>
                <w:color w:val="000000"/>
                <w:sz w:val="24"/>
                <w:szCs w:val="24"/>
              </w:rPr>
              <w:t>.</w:t>
            </w:r>
          </w:p>
        </w:tc>
      </w:tr>
      <w:tr w:rsidR="00D75FA2" w:rsidRPr="00C0604F" w:rsidTr="00A64F2A">
        <w:trPr>
          <w:trHeight w:val="144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5FA2" w:rsidRPr="00C0604F" w:rsidRDefault="00A64F2A" w:rsidP="005D76F5">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9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8BF" w:rsidRDefault="00A64F2A" w:rsidP="00C723AF">
            <w:pPr>
              <w:pStyle w:val="rvps2"/>
              <w:spacing w:before="0" w:beforeAutospacing="0" w:after="0" w:afterAutospacing="0"/>
              <w:jc w:val="both"/>
            </w:pPr>
            <w:r>
              <w:t>6</w:t>
            </w:r>
            <w:r w:rsidR="00A508BF">
              <w:t xml:space="preserve">.1. </w:t>
            </w:r>
            <w:r w:rsidR="0011328E" w:rsidRPr="0011328E">
              <w:t xml:space="preserve">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 або лист пояснення з зазначенням законодавчих підстав ненадання відповідного документу; </w:t>
            </w:r>
          </w:p>
          <w:p w:rsidR="00436E2C" w:rsidRPr="00C0604F" w:rsidRDefault="00A64F2A" w:rsidP="00C723AF">
            <w:pPr>
              <w:pStyle w:val="rvps2"/>
              <w:jc w:val="both"/>
            </w:pPr>
            <w:r>
              <w:t>6</w:t>
            </w:r>
            <w:r w:rsidR="00A508BF">
              <w:t>.2. У</w:t>
            </w:r>
            <w:r w:rsidR="0011328E" w:rsidRPr="0011328E">
              <w:t>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 опе</w:t>
            </w:r>
            <w:r w:rsidR="00EE70C8">
              <w:t>ратора  ринку харчових продукті</w:t>
            </w:r>
            <w:r w:rsidR="00C723AF">
              <w:t>в</w:t>
            </w:r>
            <w:r w:rsidR="0011328E" w:rsidRPr="0011328E">
              <w:t>,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або лист пояснення з зазначенням законодавчих підстав ненадання відповідного документу.</w:t>
            </w:r>
          </w:p>
        </w:tc>
      </w:tr>
      <w:tr w:rsidR="006421AF" w:rsidRPr="00C0604F" w:rsidTr="00C723AF">
        <w:trPr>
          <w:trHeight w:val="273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1AF" w:rsidRPr="00C0604F" w:rsidRDefault="00A64F2A" w:rsidP="005D76F5">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9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7F1" w:rsidRPr="00C0604F" w:rsidRDefault="006D54BD" w:rsidP="004E523C">
            <w:pPr>
              <w:spacing w:after="0" w:line="240" w:lineRule="auto"/>
              <w:jc w:val="both"/>
              <w:rPr>
                <w:rFonts w:ascii="Times New Roman" w:eastAsia="Times New Roman" w:hAnsi="Times New Roman" w:cs="Times New Roman"/>
                <w:sz w:val="24"/>
                <w:szCs w:val="24"/>
                <w:lang w:eastAsia="ar-SA"/>
              </w:rPr>
            </w:pPr>
            <w:r w:rsidRPr="00C0604F">
              <w:rPr>
                <w:rFonts w:ascii="Times New Roman" w:hAnsi="Times New Roman" w:cs="Times New Roman"/>
                <w:sz w:val="24"/>
                <w:szCs w:val="24"/>
              </w:rPr>
              <w:t>Видані на ім’я учасника к</w:t>
            </w:r>
            <w:r w:rsidR="00B437F1" w:rsidRPr="00C0604F">
              <w:rPr>
                <w:rFonts w:ascii="Times New Roman" w:eastAsia="Times New Roman" w:hAnsi="Times New Roman" w:cs="Times New Roman"/>
                <w:sz w:val="24"/>
                <w:szCs w:val="24"/>
              </w:rPr>
              <w:t>опії сертифікатів на систему управління якістю та безпечністю харчових продуктів, видані органом із сертифікації</w:t>
            </w:r>
            <w:r w:rsidRPr="00C0604F">
              <w:rPr>
                <w:rFonts w:ascii="Times New Roman" w:eastAsia="Times New Roman" w:hAnsi="Times New Roman" w:cs="Times New Roman"/>
                <w:sz w:val="24"/>
                <w:szCs w:val="24"/>
              </w:rPr>
              <w:t>,</w:t>
            </w:r>
            <w:r w:rsidR="00B437F1" w:rsidRPr="00C0604F">
              <w:rPr>
                <w:rFonts w:ascii="Times New Roman" w:eastAsia="Times New Roman" w:hAnsi="Times New Roman" w:cs="Times New Roman"/>
                <w:sz w:val="24"/>
                <w:szCs w:val="24"/>
              </w:rPr>
              <w:t xml:space="preserve"> акредитованим Національним агентством з акредитації України, на ім’я учасника, та дійсні на момент подання пропозиції, що мають включати зберігання, транспортування та розповсюдження продуктів харчування.</w:t>
            </w:r>
          </w:p>
          <w:p w:rsidR="00AB2DFE" w:rsidRPr="00AB2DFE" w:rsidRDefault="00B437F1" w:rsidP="00AB2DFE">
            <w:pPr>
              <w:widowControl w:val="0"/>
              <w:spacing w:after="0" w:line="240" w:lineRule="auto"/>
              <w:ind w:left="33" w:right="113" w:firstLine="283"/>
              <w:jc w:val="both"/>
              <w:rPr>
                <w:rFonts w:ascii="Times New Roman" w:eastAsia="Times New Roman" w:hAnsi="Times New Roman" w:cs="Times New Roman"/>
                <w:color w:val="0070C0"/>
                <w:sz w:val="24"/>
                <w:szCs w:val="24"/>
              </w:rPr>
            </w:pPr>
            <w:r w:rsidRPr="00AB2DFE">
              <w:rPr>
                <w:rFonts w:ascii="Times New Roman" w:eastAsia="Times New Roman" w:hAnsi="Times New Roman" w:cs="Times New Roman"/>
                <w:strike/>
                <w:sz w:val="24"/>
                <w:szCs w:val="24"/>
              </w:rPr>
              <w:t>ДСТУ ISO 9001:2015 (ISO 9001:2015. IDT</w:t>
            </w:r>
            <w:r w:rsidRPr="00812721">
              <w:rPr>
                <w:rFonts w:ascii="Times New Roman" w:eastAsia="Times New Roman" w:hAnsi="Times New Roman" w:cs="Times New Roman"/>
                <w:sz w:val="24"/>
                <w:szCs w:val="24"/>
              </w:rPr>
              <w:t>); </w:t>
            </w:r>
            <w:r w:rsidR="00AB2DFE" w:rsidRPr="00AB2DFE">
              <w:rPr>
                <w:rFonts w:ascii="Times New Roman" w:eastAsia="Times New Roman" w:hAnsi="Times New Roman" w:cs="Times New Roman"/>
                <w:color w:val="0070C0"/>
                <w:sz w:val="24"/>
                <w:szCs w:val="24"/>
              </w:rPr>
              <w:t xml:space="preserve">ДСТУ ISO 9001:2018 (EN ISO 9001:2015, IDT; ISO 9001:2015, IDT); </w:t>
            </w:r>
          </w:p>
          <w:p w:rsidR="00B437F1" w:rsidRPr="00812721" w:rsidRDefault="00B437F1" w:rsidP="00B437F1">
            <w:pPr>
              <w:widowControl w:val="0"/>
              <w:spacing w:after="0" w:line="240" w:lineRule="auto"/>
              <w:ind w:left="33" w:right="113" w:firstLine="283"/>
              <w:jc w:val="both"/>
              <w:rPr>
                <w:rFonts w:ascii="Times New Roman" w:eastAsia="Times New Roman" w:hAnsi="Times New Roman" w:cs="Times New Roman"/>
                <w:sz w:val="24"/>
                <w:szCs w:val="24"/>
              </w:rPr>
            </w:pPr>
            <w:r w:rsidRPr="00812721">
              <w:rPr>
                <w:rFonts w:ascii="Times New Roman" w:eastAsia="Times New Roman" w:hAnsi="Times New Roman" w:cs="Times New Roman"/>
                <w:sz w:val="24"/>
                <w:szCs w:val="24"/>
              </w:rPr>
              <w:t xml:space="preserve">ДСТУ ISO </w:t>
            </w:r>
            <w:r w:rsidR="002D330F" w:rsidRPr="00812721">
              <w:rPr>
                <w:rFonts w:ascii="Times New Roman" w:eastAsia="Times New Roman" w:hAnsi="Times New Roman" w:cs="Times New Roman"/>
                <w:sz w:val="24"/>
                <w:szCs w:val="24"/>
              </w:rPr>
              <w:t>22000:2019</w:t>
            </w:r>
            <w:r w:rsidR="00A64F2A" w:rsidRPr="00812721">
              <w:rPr>
                <w:rFonts w:ascii="Times New Roman" w:eastAsia="Times New Roman" w:hAnsi="Times New Roman" w:cs="Times New Roman"/>
                <w:sz w:val="24"/>
                <w:szCs w:val="24"/>
              </w:rPr>
              <w:t xml:space="preserve"> </w:t>
            </w:r>
            <w:r w:rsidR="00A64F2A" w:rsidRPr="00812721">
              <w:rPr>
                <w:rFonts w:ascii="Times New Roman" w:hAnsi="Times New Roman" w:cs="Times New Roman"/>
                <w:sz w:val="24"/>
                <w:szCs w:val="24"/>
                <w:lang w:eastAsia="en-US"/>
              </w:rPr>
              <w:t>(ISO 22000:2018,</w:t>
            </w:r>
            <w:r w:rsidR="00A64F2A" w:rsidRPr="00812721">
              <w:rPr>
                <w:rFonts w:ascii="Times New Roman" w:hAnsi="Times New Roman" w:cs="Times New Roman"/>
                <w:sz w:val="24"/>
                <w:szCs w:val="24"/>
                <w:lang w:val="en-US" w:eastAsia="en-US"/>
              </w:rPr>
              <w:t>IDT</w:t>
            </w:r>
            <w:r w:rsidR="00A64F2A" w:rsidRPr="00812721">
              <w:rPr>
                <w:rFonts w:ascii="Times New Roman" w:hAnsi="Times New Roman" w:cs="Times New Roman"/>
                <w:sz w:val="24"/>
                <w:szCs w:val="24"/>
                <w:lang w:eastAsia="en-US"/>
              </w:rPr>
              <w:t>);</w:t>
            </w:r>
          </w:p>
          <w:p w:rsidR="00704FAA" w:rsidRPr="00812721" w:rsidRDefault="00B437F1" w:rsidP="00704FAA">
            <w:pPr>
              <w:widowControl w:val="0"/>
              <w:spacing w:after="0" w:line="240" w:lineRule="auto"/>
              <w:ind w:left="33" w:right="113" w:firstLine="283"/>
              <w:jc w:val="both"/>
              <w:rPr>
                <w:rFonts w:ascii="Times New Roman" w:eastAsia="Times New Roman" w:hAnsi="Times New Roman" w:cs="Times New Roman"/>
                <w:sz w:val="24"/>
                <w:szCs w:val="24"/>
              </w:rPr>
            </w:pPr>
            <w:r w:rsidRPr="00812721">
              <w:rPr>
                <w:rFonts w:ascii="Times New Roman" w:eastAsia="Times New Roman" w:hAnsi="Times New Roman" w:cs="Times New Roman"/>
                <w:sz w:val="24"/>
                <w:szCs w:val="24"/>
              </w:rPr>
              <w:t>ДСТУ ISO 14</w:t>
            </w:r>
            <w:r w:rsidR="00704FAA" w:rsidRPr="00812721">
              <w:rPr>
                <w:rFonts w:ascii="Times New Roman" w:eastAsia="Times New Roman" w:hAnsi="Times New Roman" w:cs="Times New Roman"/>
                <w:sz w:val="24"/>
                <w:szCs w:val="24"/>
              </w:rPr>
              <w:t>001:2015 (ISO 14001:2015, IDT);</w:t>
            </w:r>
          </w:p>
          <w:p w:rsidR="00704FAA" w:rsidRPr="00C0604F" w:rsidRDefault="00704FAA" w:rsidP="007B4022">
            <w:pPr>
              <w:widowControl w:val="0"/>
              <w:spacing w:after="0" w:line="240" w:lineRule="auto"/>
              <w:ind w:left="33" w:right="113"/>
              <w:jc w:val="both"/>
              <w:rPr>
                <w:rFonts w:ascii="Times New Roman" w:hAnsi="Times New Roman" w:cs="Times New Roman"/>
                <w:sz w:val="24"/>
                <w:szCs w:val="24"/>
              </w:rPr>
            </w:pPr>
            <w:r w:rsidRPr="00704FAA">
              <w:rPr>
                <w:rFonts w:ascii="Times New Roman" w:hAnsi="Times New Roman" w:cs="Times New Roman"/>
                <w:sz w:val="24"/>
                <w:szCs w:val="24"/>
              </w:rPr>
              <w:t xml:space="preserve">Крім цього, учасник підтверджує проходження навчання з питань законодавчих вимог щодо розробки та впровадження системи управління безпечністю харчових продуктів на основі принципів НАССР, шляхом надання </w:t>
            </w:r>
            <w:r>
              <w:rPr>
                <w:rFonts w:ascii="Times New Roman" w:hAnsi="Times New Roman" w:cs="Times New Roman"/>
                <w:sz w:val="24"/>
                <w:szCs w:val="24"/>
              </w:rPr>
              <w:t xml:space="preserve">копії  </w:t>
            </w:r>
            <w:r w:rsidRPr="00704FAA">
              <w:rPr>
                <w:rFonts w:ascii="Times New Roman" w:hAnsi="Times New Roman" w:cs="Times New Roman"/>
                <w:sz w:val="24"/>
                <w:szCs w:val="24"/>
              </w:rPr>
              <w:t>відповідного свідоцтва.</w:t>
            </w:r>
          </w:p>
        </w:tc>
      </w:tr>
      <w:tr w:rsidR="003838B3" w:rsidRPr="00C0604F" w:rsidTr="00A64F2A">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8B3" w:rsidRDefault="00A64F2A" w:rsidP="005D76F5">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8B3" w:rsidRPr="00C0604F" w:rsidRDefault="003838B3" w:rsidP="003838B3">
            <w:pPr>
              <w:spacing w:after="0" w:line="240" w:lineRule="auto"/>
              <w:jc w:val="both"/>
              <w:rPr>
                <w:rFonts w:ascii="Times New Roman" w:hAnsi="Times New Roman" w:cs="Times New Roman"/>
                <w:sz w:val="24"/>
                <w:szCs w:val="24"/>
              </w:rPr>
            </w:pPr>
            <w:r w:rsidRPr="003838B3">
              <w:rPr>
                <w:rFonts w:ascii="Times New Roman" w:eastAsia="Times New Roman" w:hAnsi="Times New Roman" w:cs="Times New Roman"/>
                <w:sz w:val="24"/>
                <w:szCs w:val="24"/>
                <w:lang w:eastAsia="en-US"/>
              </w:rPr>
              <w:t>Сертифікат якості продукції та/або декларацію виробника та/або інший доку</w:t>
            </w:r>
            <w:r w:rsidR="000E4846">
              <w:rPr>
                <w:rFonts w:ascii="Times New Roman" w:eastAsia="Times New Roman" w:hAnsi="Times New Roman" w:cs="Times New Roman"/>
                <w:sz w:val="24"/>
                <w:szCs w:val="24"/>
                <w:lang w:eastAsia="en-US"/>
              </w:rPr>
              <w:t>мент що засвідчує якість товарів.</w:t>
            </w:r>
          </w:p>
        </w:tc>
      </w:tr>
      <w:tr w:rsidR="002D330F" w:rsidRPr="00C0604F" w:rsidTr="00C723AF">
        <w:trPr>
          <w:trHeight w:val="366"/>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30F" w:rsidRDefault="00A64F2A" w:rsidP="005D76F5">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9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30F" w:rsidRPr="00C0604F" w:rsidRDefault="00A64F2A" w:rsidP="00A508BF">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Лист-згоду з умовами договору.</w:t>
            </w:r>
          </w:p>
        </w:tc>
      </w:tr>
      <w:tr w:rsidR="003838B3" w:rsidRPr="00C0604F" w:rsidTr="00A64F2A">
        <w:trPr>
          <w:trHeight w:val="364"/>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8B3" w:rsidRDefault="00A64F2A" w:rsidP="005D76F5">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9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8B3" w:rsidRPr="002D330F" w:rsidRDefault="003838B3" w:rsidP="002D330F">
            <w:pPr>
              <w:spacing w:after="0" w:line="240" w:lineRule="auto"/>
              <w:ind w:right="-1"/>
              <w:jc w:val="both"/>
              <w:rPr>
                <w:rFonts w:ascii="Times New Roman" w:hAnsi="Times New Roman" w:cs="Times New Roman"/>
                <w:sz w:val="24"/>
                <w:szCs w:val="24"/>
                <w:lang w:eastAsia="en-US"/>
              </w:rPr>
            </w:pPr>
            <w:r w:rsidRPr="002D330F">
              <w:rPr>
                <w:rFonts w:ascii="Times New Roman" w:hAnsi="Times New Roman" w:cs="Times New Roman"/>
                <w:sz w:val="24"/>
                <w:szCs w:val="24"/>
                <w:lang w:eastAsia="en-US"/>
              </w:rPr>
              <w:t>Підписану учасником технічну специфікацію.</w:t>
            </w:r>
          </w:p>
        </w:tc>
      </w:tr>
    </w:tbl>
    <w:p w:rsidR="0011328E" w:rsidRDefault="0011328E" w:rsidP="005D63ED">
      <w:pPr>
        <w:spacing w:after="0" w:line="240" w:lineRule="auto"/>
        <w:rPr>
          <w:rFonts w:ascii="Times New Roman" w:eastAsia="Times New Roman" w:hAnsi="Times New Roman" w:cs="Times New Roman"/>
          <w:b/>
          <w:bCs/>
          <w:color w:val="000000"/>
          <w:sz w:val="24"/>
          <w:szCs w:val="24"/>
          <w:lang w:eastAsia="ru-RU"/>
        </w:rPr>
      </w:pPr>
    </w:p>
    <w:p w:rsidR="00C723AF" w:rsidRDefault="00C723AF" w:rsidP="005D63ED">
      <w:pPr>
        <w:spacing w:after="0" w:line="240" w:lineRule="auto"/>
        <w:rPr>
          <w:rFonts w:ascii="Times New Roman" w:eastAsia="Times New Roman" w:hAnsi="Times New Roman" w:cs="Times New Roman"/>
          <w:b/>
          <w:bCs/>
          <w:color w:val="000000"/>
          <w:sz w:val="24"/>
          <w:szCs w:val="24"/>
          <w:lang w:eastAsia="ru-RU"/>
        </w:rPr>
      </w:pPr>
    </w:p>
    <w:p w:rsidR="005D63ED" w:rsidRPr="00C0604F" w:rsidRDefault="005D63ED" w:rsidP="005D63ED">
      <w:pPr>
        <w:spacing w:after="0" w:line="240" w:lineRule="auto"/>
        <w:rPr>
          <w:rFonts w:ascii="Times New Roman" w:eastAsia="Times New Roman" w:hAnsi="Times New Roman" w:cs="Times New Roman"/>
          <w:b/>
          <w:bCs/>
          <w:color w:val="000000"/>
          <w:sz w:val="24"/>
          <w:szCs w:val="24"/>
          <w:lang w:eastAsia="ru-RU"/>
        </w:rPr>
      </w:pPr>
    </w:p>
    <w:p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bCs/>
          <w:color w:val="000000"/>
          <w:sz w:val="24"/>
          <w:szCs w:val="24"/>
          <w:lang w:eastAsia="ru-RU"/>
        </w:rPr>
        <w:t>Додаток  2</w:t>
      </w:r>
    </w:p>
    <w:p w:rsidR="005438F1" w:rsidRPr="00C0604F" w:rsidRDefault="005438F1" w:rsidP="005D76F5">
      <w:pPr>
        <w:spacing w:after="0" w:line="240" w:lineRule="auto"/>
        <w:ind w:left="5660"/>
        <w:jc w:val="right"/>
        <w:rPr>
          <w:rFonts w:ascii="Times New Roman" w:eastAsia="Times New Roman" w:hAnsi="Times New Roman" w:cs="Times New Roman"/>
          <w:b/>
          <w:color w:val="000000"/>
          <w:sz w:val="24"/>
          <w:szCs w:val="24"/>
          <w:lang w:eastAsia="ru-RU"/>
        </w:rPr>
      </w:pPr>
      <w:r w:rsidRPr="00C0604F">
        <w:rPr>
          <w:rFonts w:ascii="Times New Roman" w:eastAsia="Times New Roman" w:hAnsi="Times New Roman" w:cs="Times New Roman"/>
          <w:b/>
          <w:iCs/>
          <w:color w:val="000000"/>
          <w:sz w:val="24"/>
          <w:szCs w:val="24"/>
          <w:lang w:eastAsia="ru-RU"/>
        </w:rPr>
        <w:t xml:space="preserve"> до тендерної документації</w:t>
      </w:r>
      <w:r w:rsidRPr="00C0604F">
        <w:rPr>
          <w:rFonts w:ascii="Times New Roman" w:eastAsia="Times New Roman" w:hAnsi="Times New Roman" w:cs="Times New Roman"/>
          <w:b/>
          <w:color w:val="000000"/>
          <w:sz w:val="24"/>
          <w:szCs w:val="24"/>
          <w:lang w:eastAsia="ru-RU"/>
        </w:rPr>
        <w:t> </w:t>
      </w:r>
    </w:p>
    <w:p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p>
    <w:p w:rsidR="005438F1" w:rsidRDefault="005438F1" w:rsidP="0011328E">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C0604F">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w:t>
      </w:r>
      <w:r w:rsidR="0011328E">
        <w:rPr>
          <w:rFonts w:ascii="Times New Roman" w:eastAsia="Times New Roman" w:hAnsi="Times New Roman" w:cs="Times New Roman"/>
          <w:b/>
          <w:bCs/>
          <w:i/>
          <w:iCs/>
          <w:color w:val="000000"/>
          <w:sz w:val="24"/>
          <w:szCs w:val="24"/>
          <w:shd w:val="clear" w:color="auto" w:fill="FFFFFF"/>
          <w:lang w:eastAsia="ru-RU"/>
        </w:rPr>
        <w:t>ні вимоги до предмета закупівлі</w:t>
      </w:r>
    </w:p>
    <w:p w:rsidR="00FC5A2D" w:rsidRPr="0011328E" w:rsidRDefault="00FC5A2D" w:rsidP="0011328E">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rsidR="0011328E" w:rsidRDefault="00FC5A2D" w:rsidP="00FC5A2D">
      <w:pPr>
        <w:spacing w:after="0" w:line="240" w:lineRule="auto"/>
        <w:jc w:val="center"/>
        <w:rPr>
          <w:rFonts w:ascii="Times New Roman" w:eastAsia="Times New Roman" w:hAnsi="Times New Roman" w:cs="Times New Roman"/>
          <w:b/>
          <w:sz w:val="24"/>
          <w:szCs w:val="24"/>
          <w:lang w:eastAsia="ru-RU"/>
        </w:rPr>
      </w:pPr>
      <w:r w:rsidRPr="00FC5A2D">
        <w:rPr>
          <w:rFonts w:ascii="Times New Roman" w:eastAsia="Times New Roman" w:hAnsi="Times New Roman" w:cs="Times New Roman"/>
          <w:b/>
          <w:sz w:val="24"/>
          <w:szCs w:val="24"/>
          <w:lang w:eastAsia="ru-RU"/>
        </w:rPr>
        <w:t>Предмет закупівлі:</w:t>
      </w:r>
    </w:p>
    <w:p w:rsidR="00E44C5C" w:rsidRDefault="00E44C5C" w:rsidP="00E44C5C">
      <w:pPr>
        <w:spacing w:after="0" w:line="240" w:lineRule="auto"/>
        <w:jc w:val="center"/>
        <w:rPr>
          <w:rFonts w:ascii="Times New Roman" w:eastAsia="Times New Roman" w:hAnsi="Times New Roman" w:cs="Times New Roman"/>
          <w:b/>
          <w:sz w:val="24"/>
          <w:szCs w:val="24"/>
          <w:lang w:eastAsia="ru-RU"/>
        </w:rPr>
      </w:pPr>
      <w:r w:rsidRPr="00E44C5C">
        <w:rPr>
          <w:rFonts w:ascii="Times New Roman" w:eastAsia="Times New Roman" w:hAnsi="Times New Roman" w:cs="Times New Roman"/>
          <w:b/>
          <w:sz w:val="24"/>
          <w:szCs w:val="24"/>
          <w:lang w:eastAsia="ru-RU"/>
        </w:rPr>
        <w:t xml:space="preserve">Код </w:t>
      </w:r>
      <w:r w:rsidR="0011328E">
        <w:rPr>
          <w:rFonts w:ascii="Times New Roman" w:eastAsia="Times New Roman" w:hAnsi="Times New Roman" w:cs="Times New Roman"/>
          <w:b/>
          <w:sz w:val="24"/>
          <w:szCs w:val="24"/>
          <w:lang w:eastAsia="ru-RU"/>
        </w:rPr>
        <w:t xml:space="preserve">ДК 021:2015: </w:t>
      </w:r>
      <w:r w:rsidR="00C723AF">
        <w:rPr>
          <w:rFonts w:ascii="Times New Roman" w:eastAsia="Times New Roman" w:hAnsi="Times New Roman" w:cs="Times New Roman"/>
          <w:b/>
          <w:sz w:val="24"/>
          <w:szCs w:val="24"/>
          <w:lang w:eastAsia="ru-RU"/>
        </w:rPr>
        <w:t>«</w:t>
      </w:r>
      <w:r w:rsidR="0011328E">
        <w:rPr>
          <w:rFonts w:ascii="Times New Roman" w:eastAsia="Times New Roman" w:hAnsi="Times New Roman" w:cs="Times New Roman"/>
          <w:b/>
          <w:sz w:val="24"/>
          <w:szCs w:val="24"/>
          <w:lang w:eastAsia="ru-RU"/>
        </w:rPr>
        <w:t>15110000-2 М’ясо</w:t>
      </w:r>
      <w:r w:rsidR="00C723AF">
        <w:rPr>
          <w:rFonts w:ascii="Times New Roman" w:eastAsia="Times New Roman" w:hAnsi="Times New Roman" w:cs="Times New Roman"/>
          <w:b/>
          <w:sz w:val="24"/>
          <w:szCs w:val="24"/>
          <w:lang w:eastAsia="ru-RU"/>
        </w:rPr>
        <w:t>»</w:t>
      </w:r>
      <w:r w:rsidR="0011328E">
        <w:rPr>
          <w:rFonts w:ascii="Times New Roman" w:eastAsia="Times New Roman" w:hAnsi="Times New Roman" w:cs="Times New Roman"/>
          <w:b/>
          <w:sz w:val="24"/>
          <w:szCs w:val="24"/>
          <w:lang w:eastAsia="ru-RU"/>
        </w:rPr>
        <w:t xml:space="preserve">  </w:t>
      </w:r>
    </w:p>
    <w:p w:rsidR="00C723AF" w:rsidRDefault="00FC5A2D" w:rsidP="00E44C5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w:t>
      </w:r>
      <w:r w:rsidR="00C723AF" w:rsidRPr="00C723AF">
        <w:rPr>
          <w:rFonts w:ascii="Times New Roman" w:eastAsia="Times New Roman" w:hAnsi="Times New Roman" w:cs="Times New Roman"/>
          <w:b/>
          <w:sz w:val="24"/>
          <w:szCs w:val="24"/>
          <w:lang w:eastAsia="ru-RU"/>
        </w:rPr>
        <w:t>ловичина, свинина, філе куряче, стегно куряче</w:t>
      </w:r>
      <w:r w:rsidR="00C723AF">
        <w:rPr>
          <w:rFonts w:ascii="Times New Roman" w:eastAsia="Times New Roman" w:hAnsi="Times New Roman" w:cs="Times New Roman"/>
          <w:b/>
          <w:sz w:val="24"/>
          <w:szCs w:val="24"/>
          <w:lang w:eastAsia="ru-RU"/>
        </w:rPr>
        <w:t>)</w:t>
      </w:r>
    </w:p>
    <w:p w:rsidR="006113BF" w:rsidRDefault="006113BF" w:rsidP="006113BF">
      <w:pPr>
        <w:spacing w:after="0" w:line="240" w:lineRule="auto"/>
        <w:rPr>
          <w:rFonts w:ascii="Times New Roman" w:eastAsia="Times New Roman" w:hAnsi="Times New Roman" w:cs="Times New Roman"/>
          <w:b/>
          <w:sz w:val="24"/>
          <w:szCs w:val="24"/>
          <w:lang w:eastAsia="ru-RU"/>
        </w:rPr>
      </w:pPr>
    </w:p>
    <w:p w:rsidR="006113BF" w:rsidRDefault="006113BF" w:rsidP="00E44C5C">
      <w:pPr>
        <w:spacing w:after="0" w:line="240" w:lineRule="auto"/>
        <w:jc w:val="center"/>
        <w:rPr>
          <w:rFonts w:ascii="Times New Roman" w:eastAsia="Times New Roman" w:hAnsi="Times New Roman" w:cs="Times New Roman"/>
          <w:b/>
          <w:sz w:val="24"/>
          <w:szCs w:val="24"/>
          <w:lang w:eastAsia="ru-RU"/>
        </w:rPr>
      </w:pPr>
    </w:p>
    <w:p w:rsidR="006113BF" w:rsidRPr="006113BF" w:rsidRDefault="006113BF" w:rsidP="006113BF">
      <w:pPr>
        <w:spacing w:after="0" w:line="240" w:lineRule="auto"/>
        <w:ind w:firstLine="284"/>
        <w:jc w:val="center"/>
        <w:rPr>
          <w:rFonts w:ascii="Times New Roman" w:eastAsia="Times New Roman" w:hAnsi="Times New Roman" w:cs="Times New Roman"/>
          <w:b/>
          <w:bCs/>
          <w:i/>
          <w:iCs/>
          <w:sz w:val="24"/>
          <w:szCs w:val="24"/>
          <w:shd w:val="clear" w:color="auto" w:fill="FFFFFF"/>
          <w:lang w:eastAsia="ru-RU"/>
        </w:rPr>
      </w:pPr>
      <w:r w:rsidRPr="006113BF">
        <w:rPr>
          <w:rFonts w:ascii="Times New Roman" w:eastAsia="Times New Roman" w:hAnsi="Times New Roman" w:cs="Times New Roman"/>
          <w:b/>
          <w:bCs/>
          <w:i/>
          <w:iCs/>
          <w:sz w:val="24"/>
          <w:szCs w:val="24"/>
          <w:shd w:val="clear" w:color="auto" w:fill="FFFFFF"/>
          <w:lang w:eastAsia="ru-RU"/>
        </w:rPr>
        <w:t>ТЕХНІЧНА СПЕЦИФІКАЦІЯ</w:t>
      </w:r>
    </w:p>
    <w:p w:rsidR="006113BF" w:rsidRPr="006113BF" w:rsidRDefault="006113BF" w:rsidP="006113BF">
      <w:pPr>
        <w:spacing w:after="0" w:line="240" w:lineRule="auto"/>
        <w:ind w:firstLine="284"/>
        <w:contextualSpacing/>
        <w:jc w:val="both"/>
        <w:rPr>
          <w:rFonts w:ascii="Times New Roman" w:eastAsia="Times New Roman" w:hAnsi="Times New Roman" w:cs="Times New Roman"/>
          <w:sz w:val="24"/>
          <w:szCs w:val="24"/>
          <w:lang w:eastAsia="ru-RU"/>
        </w:rPr>
      </w:pPr>
      <w:r w:rsidRPr="006113BF">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6113BF" w:rsidRPr="006113BF" w:rsidRDefault="006113BF" w:rsidP="006113BF">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6113BF">
        <w:rPr>
          <w:rFonts w:ascii="Times New Roman" w:eastAsia="Times New Roman" w:hAnsi="Times New Roman" w:cs="Times New Roman"/>
          <w:b/>
          <w:bCs/>
          <w:sz w:val="24"/>
          <w:szCs w:val="24"/>
          <w:lang w:eastAsia="ru-RU"/>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b/>
          <w:bCs/>
          <w:sz w:val="24"/>
          <w:szCs w:val="24"/>
          <w:lang w:eastAsia="ru-RU"/>
        </w:rPr>
        <w:t xml:space="preserve"> </w:t>
      </w:r>
      <w:r w:rsidRPr="006113BF">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6113BF" w:rsidRPr="006113BF" w:rsidRDefault="006113BF" w:rsidP="006113BF">
      <w:pPr>
        <w:spacing w:after="0" w:line="240" w:lineRule="auto"/>
        <w:ind w:firstLine="284"/>
        <w:contextualSpacing/>
        <w:jc w:val="both"/>
        <w:rPr>
          <w:rFonts w:ascii="Times New Roman" w:hAnsi="Times New Roman" w:cs="Times New Roman"/>
          <w:i/>
          <w:iCs/>
          <w:sz w:val="24"/>
          <w:szCs w:val="24"/>
          <w:lang w:eastAsia="en-US"/>
        </w:rPr>
      </w:pPr>
      <w:r w:rsidRPr="006113BF">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113BF" w:rsidRPr="006113BF" w:rsidRDefault="006113BF" w:rsidP="006113BF">
      <w:pPr>
        <w:spacing w:after="0" w:line="240" w:lineRule="auto"/>
        <w:ind w:firstLine="284"/>
        <w:contextualSpacing/>
        <w:jc w:val="both"/>
        <w:rPr>
          <w:rFonts w:ascii="Times New Roman" w:eastAsia="Times New Roman" w:hAnsi="Times New Roman" w:cs="Times New Roman"/>
          <w:i/>
          <w:iCs/>
          <w:sz w:val="24"/>
          <w:szCs w:val="24"/>
          <w:shd w:val="clear" w:color="auto" w:fill="FFFFFF"/>
          <w:lang w:eastAsia="ru-RU"/>
        </w:rPr>
      </w:pPr>
      <w:r w:rsidRPr="006113BF">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113BF" w:rsidRPr="006113BF" w:rsidRDefault="006113BF" w:rsidP="006113BF">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6113BF">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113BF" w:rsidRPr="006113BF" w:rsidRDefault="006113BF" w:rsidP="006113BF">
      <w:pPr>
        <w:spacing w:after="0"/>
        <w:rPr>
          <w:rFonts w:ascii="Times New Roman" w:hAnsi="Times New Roman" w:cs="Times New Roman"/>
          <w:b/>
          <w:iCs/>
          <w:sz w:val="24"/>
          <w:szCs w:val="24"/>
          <w:u w:val="single"/>
          <w:lang w:eastAsia="en-US"/>
        </w:rPr>
      </w:pPr>
    </w:p>
    <w:p w:rsidR="00436E2C" w:rsidRDefault="00436E2C" w:rsidP="00436E2C">
      <w:pPr>
        <w:spacing w:after="0"/>
        <w:jc w:val="center"/>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ТЕХНІЧНА СПЕЦИФІКАЦІЯ</w:t>
      </w:r>
    </w:p>
    <w:p w:rsidR="006113BF" w:rsidRPr="006113BF" w:rsidRDefault="006113BF" w:rsidP="006113BF">
      <w:pPr>
        <w:spacing w:after="0"/>
        <w:jc w:val="center"/>
        <w:rPr>
          <w:rFonts w:ascii="Times New Roman" w:hAnsi="Times New Roman" w:cs="Times New Roman"/>
          <w:b/>
          <w:bCs/>
          <w:i/>
          <w:iCs/>
          <w:sz w:val="24"/>
          <w:szCs w:val="24"/>
          <w:lang w:eastAsia="en-US"/>
        </w:rPr>
      </w:pPr>
    </w:p>
    <w:tbl>
      <w:tblPr>
        <w:tblStyle w:val="a5"/>
        <w:tblW w:w="9889" w:type="dxa"/>
        <w:tblLayout w:type="fixed"/>
        <w:tblLook w:val="04A0" w:firstRow="1" w:lastRow="0" w:firstColumn="1" w:lastColumn="0" w:noHBand="0" w:noVBand="1"/>
      </w:tblPr>
      <w:tblGrid>
        <w:gridCol w:w="508"/>
        <w:gridCol w:w="1727"/>
        <w:gridCol w:w="1842"/>
        <w:gridCol w:w="1134"/>
        <w:gridCol w:w="1276"/>
        <w:gridCol w:w="3402"/>
      </w:tblGrid>
      <w:tr w:rsidR="002F319C" w:rsidTr="002F319C">
        <w:tc>
          <w:tcPr>
            <w:tcW w:w="508" w:type="dxa"/>
          </w:tcPr>
          <w:p w:rsidR="002F319C" w:rsidRPr="000E63E2" w:rsidRDefault="002F319C" w:rsidP="00E44C5C">
            <w:pPr>
              <w:jc w:val="center"/>
              <w:rPr>
                <w:rFonts w:ascii="Times New Roman" w:eastAsia="Times New Roman" w:hAnsi="Times New Roman" w:cs="Times New Roman"/>
                <w:b/>
                <w:lang w:eastAsia="ru-RU"/>
              </w:rPr>
            </w:pPr>
            <w:r w:rsidRPr="000E63E2">
              <w:rPr>
                <w:rFonts w:ascii="Times New Roman" w:eastAsia="Times New Roman" w:hAnsi="Times New Roman" w:cs="Times New Roman"/>
                <w:b/>
                <w:lang w:eastAsia="ru-RU"/>
              </w:rPr>
              <w:t>№п/п</w:t>
            </w:r>
          </w:p>
        </w:tc>
        <w:tc>
          <w:tcPr>
            <w:tcW w:w="1727" w:type="dxa"/>
          </w:tcPr>
          <w:p w:rsidR="002F319C" w:rsidRPr="000E63E2" w:rsidRDefault="002F319C" w:rsidP="00E44C5C">
            <w:pPr>
              <w:jc w:val="center"/>
              <w:rPr>
                <w:rFonts w:ascii="Times New Roman" w:eastAsia="Times New Roman" w:hAnsi="Times New Roman" w:cs="Times New Roman"/>
                <w:b/>
                <w:lang w:eastAsia="ru-RU"/>
              </w:rPr>
            </w:pPr>
            <w:r w:rsidRPr="000E63E2">
              <w:rPr>
                <w:rFonts w:ascii="Times New Roman" w:eastAsia="Times New Roman" w:hAnsi="Times New Roman" w:cs="Times New Roman"/>
                <w:b/>
                <w:lang w:eastAsia="ru-RU"/>
              </w:rPr>
              <w:t>Найменування  товару</w:t>
            </w:r>
          </w:p>
        </w:tc>
        <w:tc>
          <w:tcPr>
            <w:tcW w:w="1842" w:type="dxa"/>
          </w:tcPr>
          <w:p w:rsidR="002F319C" w:rsidRPr="000E63E2" w:rsidRDefault="002F319C" w:rsidP="000E63E2">
            <w:pPr>
              <w:jc w:val="center"/>
              <w:rPr>
                <w:rFonts w:ascii="Times New Roman" w:eastAsia="Times New Roman" w:hAnsi="Times New Roman" w:cs="Times New Roman"/>
                <w:b/>
                <w:lang w:eastAsia="ru-RU"/>
              </w:rPr>
            </w:pPr>
            <w:r w:rsidRPr="000E63E2">
              <w:rPr>
                <w:rFonts w:ascii="Times New Roman" w:eastAsia="Times New Roman" w:hAnsi="Times New Roman" w:cs="Times New Roman"/>
                <w:b/>
                <w:lang w:eastAsia="ru-RU"/>
              </w:rPr>
              <w:t>Номенклатурна позиція відповідно до наказу МЕРТ №1082 від 11.06.2020</w:t>
            </w:r>
          </w:p>
        </w:tc>
        <w:tc>
          <w:tcPr>
            <w:tcW w:w="1134" w:type="dxa"/>
          </w:tcPr>
          <w:p w:rsidR="002F319C" w:rsidRPr="000E63E2" w:rsidRDefault="002F319C" w:rsidP="002F319C">
            <w:pPr>
              <w:rPr>
                <w:rFonts w:ascii="Times New Roman" w:eastAsia="Times New Roman" w:hAnsi="Times New Roman" w:cs="Times New Roman"/>
                <w:b/>
                <w:lang w:eastAsia="ru-RU"/>
              </w:rPr>
            </w:pPr>
            <w:r>
              <w:rPr>
                <w:rFonts w:ascii="Times New Roman" w:eastAsia="Times New Roman" w:hAnsi="Times New Roman" w:cs="Times New Roman"/>
                <w:b/>
                <w:lang w:eastAsia="ru-RU"/>
              </w:rPr>
              <w:t>Одиниця виміру</w:t>
            </w:r>
          </w:p>
        </w:tc>
        <w:tc>
          <w:tcPr>
            <w:tcW w:w="1276" w:type="dxa"/>
          </w:tcPr>
          <w:p w:rsidR="002F319C" w:rsidRPr="000E63E2" w:rsidRDefault="002F319C" w:rsidP="000E63E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Плановий обсяг закупівлі</w:t>
            </w:r>
          </w:p>
        </w:tc>
        <w:tc>
          <w:tcPr>
            <w:tcW w:w="3402" w:type="dxa"/>
          </w:tcPr>
          <w:p w:rsidR="002F319C" w:rsidRPr="000E63E2" w:rsidRDefault="002F319C" w:rsidP="00E44C5C">
            <w:pPr>
              <w:jc w:val="center"/>
              <w:rPr>
                <w:rFonts w:ascii="Times New Roman" w:eastAsia="Times New Roman" w:hAnsi="Times New Roman" w:cs="Times New Roman"/>
                <w:b/>
                <w:lang w:eastAsia="ru-RU"/>
              </w:rPr>
            </w:pPr>
            <w:r w:rsidRPr="000E63E2">
              <w:rPr>
                <w:rFonts w:ascii="Times New Roman" w:eastAsia="Times New Roman" w:hAnsi="Times New Roman" w:cs="Times New Roman"/>
                <w:b/>
                <w:lang w:eastAsia="ru-RU"/>
              </w:rPr>
              <w:t xml:space="preserve">Вимоги щодо якості товару </w:t>
            </w:r>
          </w:p>
        </w:tc>
      </w:tr>
      <w:tr w:rsidR="002F319C" w:rsidTr="002F319C">
        <w:tc>
          <w:tcPr>
            <w:tcW w:w="508" w:type="dxa"/>
          </w:tcPr>
          <w:p w:rsidR="002F319C" w:rsidRPr="00436E2C" w:rsidRDefault="002F319C" w:rsidP="00E44C5C">
            <w:pPr>
              <w:jc w:val="center"/>
              <w:rPr>
                <w:rFonts w:ascii="Times New Roman" w:eastAsia="Times New Roman" w:hAnsi="Times New Roman" w:cs="Times New Roman"/>
                <w:sz w:val="24"/>
                <w:szCs w:val="24"/>
                <w:lang w:eastAsia="ru-RU"/>
              </w:rPr>
            </w:pPr>
            <w:r w:rsidRPr="00436E2C">
              <w:rPr>
                <w:rFonts w:ascii="Times New Roman" w:eastAsia="Times New Roman" w:hAnsi="Times New Roman" w:cs="Times New Roman"/>
                <w:sz w:val="24"/>
                <w:szCs w:val="24"/>
                <w:lang w:eastAsia="ru-RU"/>
              </w:rPr>
              <w:t>1</w:t>
            </w:r>
          </w:p>
        </w:tc>
        <w:tc>
          <w:tcPr>
            <w:tcW w:w="1727" w:type="dxa"/>
          </w:tcPr>
          <w:p w:rsidR="002F319C" w:rsidRDefault="002F319C" w:rsidP="00E44C5C">
            <w:pPr>
              <w:jc w:val="center"/>
              <w:rPr>
                <w:rFonts w:ascii="Times New Roman" w:eastAsia="Times New Roman" w:hAnsi="Times New Roman" w:cs="Times New Roman"/>
                <w:b/>
                <w:sz w:val="24"/>
                <w:szCs w:val="24"/>
                <w:lang w:eastAsia="ru-RU"/>
              </w:rPr>
            </w:pPr>
            <w:r w:rsidRPr="00E44C5C">
              <w:rPr>
                <w:rFonts w:ascii="Times New Roman" w:eastAsia="Times New Roman" w:hAnsi="Times New Roman" w:cs="Times New Roman"/>
                <w:sz w:val="20"/>
                <w:szCs w:val="20"/>
              </w:rPr>
              <w:t>Яловичина 1 категорії, охолоджена</w:t>
            </w:r>
          </w:p>
        </w:tc>
        <w:tc>
          <w:tcPr>
            <w:tcW w:w="1842" w:type="dxa"/>
          </w:tcPr>
          <w:p w:rsidR="002F319C" w:rsidRPr="000E63E2" w:rsidRDefault="002F319C" w:rsidP="00436E2C">
            <w:pPr>
              <w:spacing w:line="254" w:lineRule="auto"/>
              <w:jc w:val="center"/>
              <w:rPr>
                <w:rFonts w:ascii="Times New Roman" w:eastAsia="Times New Roman" w:hAnsi="Times New Roman" w:cs="Times New Roman"/>
                <w:sz w:val="20"/>
                <w:szCs w:val="20"/>
              </w:rPr>
            </w:pPr>
            <w:r w:rsidRPr="000E63E2">
              <w:rPr>
                <w:rFonts w:ascii="Times New Roman" w:eastAsia="Times New Roman" w:hAnsi="Times New Roman" w:cs="Times New Roman"/>
                <w:sz w:val="20"/>
                <w:szCs w:val="20"/>
              </w:rPr>
              <w:t>15111100-0</w:t>
            </w:r>
          </w:p>
          <w:p w:rsidR="002F319C" w:rsidRPr="000E63E2" w:rsidRDefault="002F319C" w:rsidP="00436E2C">
            <w:pPr>
              <w:jc w:val="center"/>
              <w:rPr>
                <w:rFonts w:ascii="Times New Roman" w:eastAsia="Times New Roman" w:hAnsi="Times New Roman" w:cs="Times New Roman"/>
                <w:sz w:val="24"/>
                <w:szCs w:val="24"/>
                <w:lang w:eastAsia="ru-RU"/>
              </w:rPr>
            </w:pPr>
            <w:r w:rsidRPr="000E63E2">
              <w:rPr>
                <w:rFonts w:ascii="Times New Roman" w:eastAsia="Times New Roman" w:hAnsi="Times New Roman" w:cs="Times New Roman"/>
                <w:sz w:val="20"/>
                <w:szCs w:val="20"/>
                <w:lang w:eastAsia="ru-RU"/>
              </w:rPr>
              <w:t>Яловичина</w:t>
            </w:r>
          </w:p>
        </w:tc>
        <w:tc>
          <w:tcPr>
            <w:tcW w:w="1134" w:type="dxa"/>
          </w:tcPr>
          <w:p w:rsidR="002F319C" w:rsidRPr="00436E2C" w:rsidRDefault="002F319C" w:rsidP="00E44C5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Pr>
          <w:p w:rsidR="002F319C" w:rsidRPr="00436E2C" w:rsidRDefault="002F319C" w:rsidP="00E44C5C">
            <w:pPr>
              <w:jc w:val="center"/>
              <w:rPr>
                <w:rFonts w:ascii="Times New Roman" w:eastAsia="Times New Roman" w:hAnsi="Times New Roman" w:cs="Times New Roman"/>
                <w:lang w:eastAsia="ru-RU"/>
              </w:rPr>
            </w:pPr>
            <w:r w:rsidRPr="00436E2C">
              <w:rPr>
                <w:rFonts w:ascii="Times New Roman" w:eastAsia="Times New Roman" w:hAnsi="Times New Roman" w:cs="Times New Roman"/>
                <w:lang w:eastAsia="ru-RU"/>
              </w:rPr>
              <w:t>400</w:t>
            </w:r>
          </w:p>
        </w:tc>
        <w:tc>
          <w:tcPr>
            <w:tcW w:w="3402" w:type="dxa"/>
          </w:tcPr>
          <w:p w:rsidR="002F319C" w:rsidRPr="00436E2C" w:rsidRDefault="002F319C" w:rsidP="00C959AD">
            <w:pPr>
              <w:jc w:val="both"/>
              <w:rPr>
                <w:rFonts w:ascii="Times New Roman" w:eastAsia="Times New Roman" w:hAnsi="Times New Roman" w:cs="Times New Roman"/>
                <w:lang w:eastAsia="ru-RU"/>
              </w:rPr>
            </w:pPr>
            <w:r w:rsidRPr="00436E2C">
              <w:rPr>
                <w:rFonts w:ascii="Times New Roman" w:eastAsia="Times New Roman" w:hAnsi="Times New Roman" w:cs="Times New Roman"/>
                <w:lang w:eastAsia="ru-RU"/>
              </w:rPr>
              <w:t xml:space="preserve">Яловичина 1 категорії, охолоджена, тазостегнова та лопаточна частина без кістки, без грубої з'єднувальної тканини. М'ясо крупно-шматкове масою 3-5 кг. Не допускається завозити м'ясні обрізки. Без стороннього запаху. Колір – від рожевого до червоного.  По консистенції </w:t>
            </w:r>
            <w:r w:rsidRPr="00436E2C">
              <w:rPr>
                <w:rFonts w:ascii="Times New Roman" w:eastAsia="Times New Roman" w:hAnsi="Times New Roman" w:cs="Times New Roman"/>
                <w:lang w:eastAsia="ru-RU"/>
              </w:rPr>
              <w:lastRenderedPageBreak/>
              <w:t>м'ясо повинно бути пружним та еластичним.</w:t>
            </w:r>
            <w:r>
              <w:rPr>
                <w:rFonts w:ascii="Times New Roman" w:eastAsia="Times New Roman" w:hAnsi="Times New Roman" w:cs="Times New Roman"/>
                <w:lang w:eastAsia="ru-RU"/>
              </w:rPr>
              <w:t xml:space="preserve"> </w:t>
            </w:r>
            <w:r w:rsidRPr="00436E2C">
              <w:rPr>
                <w:rFonts w:ascii="Times New Roman" w:eastAsia="Times New Roman" w:hAnsi="Times New Roman" w:cs="Times New Roman"/>
                <w:lang w:eastAsia="ru-RU"/>
              </w:rPr>
              <w:t>Товар повинен бути вітчизняного походження. Відповідність вимогам діючого санітарного законодавства України, ДСТУ, ГОСТ, ТУ, нормам харчування. Тара повинна бути чиста, суха, без стороннього запаху та забезпечувати збереження та якість яловичини під час транспортування</w:t>
            </w:r>
          </w:p>
        </w:tc>
      </w:tr>
      <w:tr w:rsidR="002F319C" w:rsidTr="002F319C">
        <w:tc>
          <w:tcPr>
            <w:tcW w:w="508" w:type="dxa"/>
          </w:tcPr>
          <w:p w:rsidR="002F319C" w:rsidRDefault="002F319C" w:rsidP="00436E2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1727" w:type="dxa"/>
          </w:tcPr>
          <w:p w:rsidR="002F319C" w:rsidRDefault="002F319C" w:rsidP="00436E2C">
            <w:pPr>
              <w:jc w:val="center"/>
              <w:rPr>
                <w:rFonts w:ascii="Times New Roman" w:eastAsia="Times New Roman" w:hAnsi="Times New Roman" w:cs="Times New Roman"/>
                <w:b/>
                <w:sz w:val="24"/>
                <w:szCs w:val="24"/>
                <w:lang w:eastAsia="ru-RU"/>
              </w:rPr>
            </w:pPr>
            <w:r w:rsidRPr="0011328E">
              <w:rPr>
                <w:rFonts w:ascii="Times New Roman" w:eastAsia="Times New Roman" w:hAnsi="Times New Roman" w:cs="Times New Roman"/>
                <w:sz w:val="20"/>
                <w:szCs w:val="20"/>
              </w:rPr>
              <w:t>Свинина (нежирна, охолоджена)</w:t>
            </w:r>
          </w:p>
        </w:tc>
        <w:tc>
          <w:tcPr>
            <w:tcW w:w="1842" w:type="dxa"/>
          </w:tcPr>
          <w:p w:rsidR="002F319C" w:rsidRPr="0011328E" w:rsidRDefault="002F319C" w:rsidP="00436E2C">
            <w:pPr>
              <w:spacing w:line="254" w:lineRule="auto"/>
              <w:jc w:val="center"/>
              <w:rPr>
                <w:rFonts w:ascii="Times New Roman" w:eastAsia="Times New Roman" w:hAnsi="Times New Roman" w:cs="Times New Roman"/>
                <w:sz w:val="20"/>
                <w:szCs w:val="20"/>
              </w:rPr>
            </w:pPr>
            <w:r w:rsidRPr="0011328E">
              <w:rPr>
                <w:rFonts w:ascii="Times New Roman" w:eastAsia="Times New Roman" w:hAnsi="Times New Roman" w:cs="Times New Roman"/>
                <w:sz w:val="20"/>
                <w:szCs w:val="20"/>
              </w:rPr>
              <w:t>15113000-3</w:t>
            </w:r>
          </w:p>
          <w:p w:rsidR="002F319C" w:rsidRDefault="002F319C" w:rsidP="00436E2C">
            <w:pPr>
              <w:jc w:val="center"/>
              <w:rPr>
                <w:rFonts w:ascii="Times New Roman" w:eastAsia="Times New Roman" w:hAnsi="Times New Roman" w:cs="Times New Roman"/>
                <w:b/>
                <w:sz w:val="24"/>
                <w:szCs w:val="24"/>
                <w:lang w:eastAsia="ru-RU"/>
              </w:rPr>
            </w:pPr>
            <w:r w:rsidRPr="0011328E">
              <w:rPr>
                <w:rFonts w:ascii="Times New Roman" w:eastAsia="Times New Roman" w:hAnsi="Times New Roman" w:cs="Times New Roman"/>
                <w:sz w:val="20"/>
                <w:szCs w:val="20"/>
              </w:rPr>
              <w:t>Свинина</w:t>
            </w:r>
          </w:p>
        </w:tc>
        <w:tc>
          <w:tcPr>
            <w:tcW w:w="1134" w:type="dxa"/>
          </w:tcPr>
          <w:p w:rsidR="002F319C" w:rsidRPr="00436E2C" w:rsidRDefault="002F319C" w:rsidP="00436E2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Pr>
          <w:p w:rsidR="002F319C" w:rsidRPr="00436E2C" w:rsidRDefault="002F319C" w:rsidP="00436E2C">
            <w:pPr>
              <w:jc w:val="center"/>
              <w:rPr>
                <w:rFonts w:ascii="Times New Roman" w:eastAsia="Times New Roman" w:hAnsi="Times New Roman" w:cs="Times New Roman"/>
                <w:lang w:eastAsia="ru-RU"/>
              </w:rPr>
            </w:pPr>
            <w:r w:rsidRPr="00436E2C">
              <w:rPr>
                <w:rFonts w:ascii="Times New Roman" w:eastAsia="Times New Roman" w:hAnsi="Times New Roman" w:cs="Times New Roman"/>
                <w:lang w:eastAsia="ru-RU"/>
              </w:rPr>
              <w:t>220</w:t>
            </w:r>
          </w:p>
        </w:tc>
        <w:tc>
          <w:tcPr>
            <w:tcW w:w="3402" w:type="dxa"/>
            <w:tcBorders>
              <w:top w:val="nil"/>
              <w:left w:val="nil"/>
              <w:bottom w:val="single" w:sz="4" w:space="0" w:color="auto"/>
              <w:right w:val="single" w:sz="4" w:space="0" w:color="auto"/>
            </w:tcBorders>
          </w:tcPr>
          <w:p w:rsidR="002F319C" w:rsidRPr="00E44C5C" w:rsidRDefault="002F319C" w:rsidP="00C959AD">
            <w:pPr>
              <w:jc w:val="both"/>
              <w:rPr>
                <w:rFonts w:ascii="Times New Roman" w:eastAsia="Times New Roman" w:hAnsi="Times New Roman" w:cs="Times New Roman"/>
                <w:sz w:val="20"/>
                <w:szCs w:val="20"/>
                <w:lang w:eastAsia="ru-RU"/>
              </w:rPr>
            </w:pPr>
            <w:r w:rsidRPr="0011328E">
              <w:rPr>
                <w:rFonts w:ascii="Times New Roman" w:eastAsia="Times New Roman" w:hAnsi="Times New Roman" w:cs="Times New Roman"/>
                <w:sz w:val="20"/>
                <w:szCs w:val="20"/>
                <w:lang w:eastAsia="ru-RU"/>
              </w:rPr>
              <w:t>М'ясо крупно-шматкове, без костей. Не допускається завозити  обрізки. Колір свинини – від світло-рожевого до червоного. На розрізі м’ясо щільне, пружне.  Без стороннього запаху.  Не допускається наявність згустків крові, п</w:t>
            </w:r>
            <w:r>
              <w:rPr>
                <w:rFonts w:ascii="Times New Roman" w:eastAsia="Times New Roman" w:hAnsi="Times New Roman" w:cs="Times New Roman"/>
                <w:sz w:val="20"/>
                <w:szCs w:val="20"/>
                <w:lang w:eastAsia="ru-RU"/>
              </w:rPr>
              <w:t xml:space="preserve">ошкоджень поверхні, забруднень. </w:t>
            </w:r>
            <w:r w:rsidRPr="0011328E">
              <w:rPr>
                <w:rFonts w:ascii="Times New Roman" w:eastAsia="Times New Roman" w:hAnsi="Times New Roman" w:cs="Times New Roman"/>
                <w:sz w:val="20"/>
                <w:szCs w:val="20"/>
                <w:lang w:eastAsia="ru-RU"/>
              </w:rPr>
              <w:t>Товар має бути вітчизняного  походження. Відповідність вимогам діючого санітарного законодавства України, ДСТУ, ГОСТ, ТУ, нормам харчування. Тара повинна бути чиста, суха, без стороннього запаху та забезпечувати збереження та якість м’яса під час транспортування.</w:t>
            </w:r>
          </w:p>
        </w:tc>
      </w:tr>
      <w:tr w:rsidR="002F319C" w:rsidTr="002F319C">
        <w:tc>
          <w:tcPr>
            <w:tcW w:w="508" w:type="dxa"/>
          </w:tcPr>
          <w:p w:rsidR="002F319C" w:rsidRPr="003F7243" w:rsidRDefault="002F319C" w:rsidP="00436E2C">
            <w:pPr>
              <w:jc w:val="center"/>
              <w:rPr>
                <w:rFonts w:ascii="Times New Roman" w:eastAsia="Times New Roman" w:hAnsi="Times New Roman" w:cs="Times New Roman"/>
                <w:b/>
                <w:lang w:eastAsia="ru-RU"/>
              </w:rPr>
            </w:pPr>
            <w:r w:rsidRPr="003F7243">
              <w:rPr>
                <w:rFonts w:ascii="Times New Roman" w:eastAsia="Times New Roman" w:hAnsi="Times New Roman" w:cs="Times New Roman"/>
                <w:b/>
                <w:lang w:eastAsia="ru-RU"/>
              </w:rPr>
              <w:t>3</w:t>
            </w:r>
          </w:p>
        </w:tc>
        <w:tc>
          <w:tcPr>
            <w:tcW w:w="1727" w:type="dxa"/>
          </w:tcPr>
          <w:p w:rsidR="002F319C" w:rsidRPr="003F7243" w:rsidRDefault="002F319C" w:rsidP="00436E2C">
            <w:pPr>
              <w:jc w:val="center"/>
              <w:rPr>
                <w:rFonts w:ascii="Times New Roman" w:eastAsia="Times New Roman" w:hAnsi="Times New Roman" w:cs="Times New Roman"/>
                <w:lang w:eastAsia="ru-RU"/>
              </w:rPr>
            </w:pPr>
            <w:r w:rsidRPr="003F7243">
              <w:rPr>
                <w:rFonts w:ascii="Times New Roman" w:eastAsia="Times New Roman" w:hAnsi="Times New Roman" w:cs="Times New Roman"/>
                <w:lang w:eastAsia="ru-RU"/>
              </w:rPr>
              <w:t>Філе куряче</w:t>
            </w:r>
          </w:p>
        </w:tc>
        <w:tc>
          <w:tcPr>
            <w:tcW w:w="1842" w:type="dxa"/>
          </w:tcPr>
          <w:p w:rsidR="002F319C" w:rsidRPr="00C959AD" w:rsidRDefault="002F319C" w:rsidP="00C959AD">
            <w:pPr>
              <w:spacing w:line="256" w:lineRule="auto"/>
              <w:jc w:val="center"/>
              <w:rPr>
                <w:rFonts w:ascii="Times New Roman" w:eastAsia="Times New Roman" w:hAnsi="Times New Roman" w:cs="Times New Roman"/>
                <w:sz w:val="20"/>
                <w:szCs w:val="20"/>
              </w:rPr>
            </w:pPr>
            <w:r w:rsidRPr="00C959AD">
              <w:rPr>
                <w:rFonts w:ascii="Times New Roman" w:eastAsia="Times New Roman" w:hAnsi="Times New Roman" w:cs="Times New Roman"/>
                <w:sz w:val="20"/>
                <w:szCs w:val="20"/>
              </w:rPr>
              <w:t>15112130-6</w:t>
            </w:r>
          </w:p>
          <w:p w:rsidR="002F319C" w:rsidRDefault="002F319C" w:rsidP="00C959AD">
            <w:pPr>
              <w:jc w:val="center"/>
              <w:rPr>
                <w:rFonts w:ascii="Times New Roman" w:eastAsia="Times New Roman" w:hAnsi="Times New Roman" w:cs="Times New Roman"/>
                <w:b/>
                <w:sz w:val="24"/>
                <w:szCs w:val="24"/>
                <w:lang w:eastAsia="ru-RU"/>
              </w:rPr>
            </w:pPr>
            <w:r w:rsidRPr="00C959AD">
              <w:rPr>
                <w:rFonts w:ascii="Times New Roman" w:eastAsia="Times New Roman" w:hAnsi="Times New Roman" w:cs="Times New Roman"/>
                <w:sz w:val="20"/>
                <w:szCs w:val="20"/>
              </w:rPr>
              <w:t>Курятина</w:t>
            </w:r>
          </w:p>
        </w:tc>
        <w:tc>
          <w:tcPr>
            <w:tcW w:w="1134" w:type="dxa"/>
          </w:tcPr>
          <w:p w:rsidR="002F319C" w:rsidRPr="002F319C" w:rsidRDefault="002F319C" w:rsidP="00436E2C">
            <w:pPr>
              <w:jc w:val="center"/>
              <w:rPr>
                <w:rFonts w:ascii="Times New Roman" w:eastAsia="Times New Roman" w:hAnsi="Times New Roman" w:cs="Times New Roman"/>
                <w:sz w:val="24"/>
                <w:szCs w:val="24"/>
                <w:lang w:eastAsia="ru-RU"/>
              </w:rPr>
            </w:pPr>
            <w:r w:rsidRPr="002F319C">
              <w:rPr>
                <w:rFonts w:ascii="Times New Roman" w:eastAsia="Times New Roman" w:hAnsi="Times New Roman" w:cs="Times New Roman"/>
                <w:sz w:val="24"/>
                <w:szCs w:val="24"/>
                <w:lang w:eastAsia="ru-RU"/>
              </w:rPr>
              <w:t>кг</w:t>
            </w:r>
          </w:p>
        </w:tc>
        <w:tc>
          <w:tcPr>
            <w:tcW w:w="1276" w:type="dxa"/>
          </w:tcPr>
          <w:p w:rsidR="002F319C" w:rsidRPr="002F319C" w:rsidRDefault="002F319C" w:rsidP="00436E2C">
            <w:pPr>
              <w:jc w:val="center"/>
              <w:rPr>
                <w:rFonts w:ascii="Times New Roman" w:eastAsia="Times New Roman" w:hAnsi="Times New Roman" w:cs="Times New Roman"/>
                <w:sz w:val="24"/>
                <w:szCs w:val="24"/>
                <w:lang w:eastAsia="ru-RU"/>
              </w:rPr>
            </w:pPr>
            <w:r w:rsidRPr="002F319C">
              <w:rPr>
                <w:rFonts w:ascii="Times New Roman" w:eastAsia="Times New Roman" w:hAnsi="Times New Roman" w:cs="Times New Roman"/>
                <w:sz w:val="24"/>
                <w:szCs w:val="24"/>
                <w:lang w:eastAsia="ru-RU"/>
              </w:rPr>
              <w:t>450</w:t>
            </w:r>
          </w:p>
        </w:tc>
        <w:tc>
          <w:tcPr>
            <w:tcW w:w="3402" w:type="dxa"/>
          </w:tcPr>
          <w:p w:rsidR="002F319C" w:rsidRPr="002F319C" w:rsidRDefault="002F319C" w:rsidP="002F319C">
            <w:pPr>
              <w:spacing w:line="256" w:lineRule="auto"/>
              <w:jc w:val="both"/>
              <w:rPr>
                <w:rFonts w:ascii="Times New Roman" w:eastAsia="Times New Roman" w:hAnsi="Times New Roman" w:cs="Times New Roman"/>
                <w:sz w:val="20"/>
                <w:szCs w:val="20"/>
                <w:lang w:eastAsia="ru-RU"/>
              </w:rPr>
            </w:pPr>
            <w:r w:rsidRPr="00C959AD">
              <w:rPr>
                <w:rFonts w:ascii="Times New Roman" w:eastAsia="Times New Roman" w:hAnsi="Times New Roman" w:cs="Times New Roman"/>
                <w:sz w:val="20"/>
                <w:szCs w:val="20"/>
                <w:lang w:eastAsia="ru-RU"/>
              </w:rPr>
              <w:t>Філе куряче (свіже чи  охолоджене) з курячої грудинки без кістки, повинно бути одержано від забою здорової птиці. Шматки не повинні мати ушкоджень поверхні, згустків крові, забруднень. Філе повинно бути вітчизняного походження, постачатися в харчовій упаковці. Відповідність вимогам діючого санітарного законодавства України, ДСТ</w:t>
            </w:r>
            <w:r>
              <w:rPr>
                <w:rFonts w:ascii="Times New Roman" w:eastAsia="Times New Roman" w:hAnsi="Times New Roman" w:cs="Times New Roman"/>
                <w:sz w:val="20"/>
                <w:szCs w:val="20"/>
                <w:lang w:eastAsia="ru-RU"/>
              </w:rPr>
              <w:t xml:space="preserve">У, ГОСТ, ТУ, нормам харчування. </w:t>
            </w:r>
            <w:r w:rsidRPr="00C959AD">
              <w:rPr>
                <w:rFonts w:ascii="Times New Roman" w:eastAsia="Times New Roman" w:hAnsi="Times New Roman" w:cs="Times New Roman"/>
                <w:sz w:val="20"/>
                <w:szCs w:val="20"/>
                <w:lang w:eastAsia="ru-RU"/>
              </w:rPr>
              <w:t>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 Тара повинна бути чиста, суха, без стороннього запаху та забезпечувати збе</w:t>
            </w:r>
            <w:r>
              <w:rPr>
                <w:rFonts w:ascii="Times New Roman" w:eastAsia="Times New Roman" w:hAnsi="Times New Roman" w:cs="Times New Roman"/>
                <w:sz w:val="20"/>
                <w:szCs w:val="20"/>
                <w:lang w:eastAsia="ru-RU"/>
              </w:rPr>
              <w:t xml:space="preserve">реження та якість м’яса під час </w:t>
            </w:r>
            <w:r w:rsidRPr="00C959AD">
              <w:rPr>
                <w:rFonts w:ascii="Times New Roman" w:eastAsia="Times New Roman" w:hAnsi="Times New Roman" w:cs="Times New Roman"/>
                <w:sz w:val="20"/>
                <w:szCs w:val="20"/>
                <w:lang w:eastAsia="ru-RU"/>
              </w:rPr>
              <w:t>транспортування.</w:t>
            </w:r>
          </w:p>
        </w:tc>
      </w:tr>
      <w:tr w:rsidR="002F319C" w:rsidTr="002F319C">
        <w:tc>
          <w:tcPr>
            <w:tcW w:w="508" w:type="dxa"/>
          </w:tcPr>
          <w:p w:rsidR="002F319C" w:rsidRPr="003F7243" w:rsidRDefault="002F319C" w:rsidP="00436E2C">
            <w:pPr>
              <w:jc w:val="center"/>
              <w:rPr>
                <w:rFonts w:ascii="Times New Roman" w:eastAsia="Times New Roman" w:hAnsi="Times New Roman" w:cs="Times New Roman"/>
                <w:b/>
                <w:lang w:eastAsia="ru-RU"/>
              </w:rPr>
            </w:pPr>
            <w:r w:rsidRPr="003F7243">
              <w:rPr>
                <w:rFonts w:ascii="Times New Roman" w:eastAsia="Times New Roman" w:hAnsi="Times New Roman" w:cs="Times New Roman"/>
                <w:b/>
                <w:lang w:eastAsia="ru-RU"/>
              </w:rPr>
              <w:t>4</w:t>
            </w:r>
          </w:p>
        </w:tc>
        <w:tc>
          <w:tcPr>
            <w:tcW w:w="1727" w:type="dxa"/>
          </w:tcPr>
          <w:p w:rsidR="002F319C" w:rsidRPr="003F7243" w:rsidRDefault="002F319C" w:rsidP="00436E2C">
            <w:pPr>
              <w:jc w:val="center"/>
              <w:rPr>
                <w:rFonts w:ascii="Times New Roman" w:eastAsia="Times New Roman" w:hAnsi="Times New Roman" w:cs="Times New Roman"/>
                <w:lang w:eastAsia="ru-RU"/>
              </w:rPr>
            </w:pPr>
            <w:r w:rsidRPr="003F7243">
              <w:rPr>
                <w:rFonts w:ascii="Times New Roman" w:eastAsia="Times New Roman" w:hAnsi="Times New Roman" w:cs="Times New Roman"/>
                <w:lang w:eastAsia="ru-RU"/>
              </w:rPr>
              <w:t xml:space="preserve">Стегно куряче </w:t>
            </w:r>
          </w:p>
        </w:tc>
        <w:tc>
          <w:tcPr>
            <w:tcW w:w="1842" w:type="dxa"/>
          </w:tcPr>
          <w:p w:rsidR="002F319C" w:rsidRPr="00C959AD" w:rsidRDefault="002F319C" w:rsidP="00C959AD">
            <w:pPr>
              <w:spacing w:line="256" w:lineRule="auto"/>
              <w:jc w:val="center"/>
              <w:rPr>
                <w:rFonts w:ascii="Times New Roman" w:eastAsia="Times New Roman" w:hAnsi="Times New Roman" w:cs="Times New Roman"/>
                <w:sz w:val="20"/>
                <w:szCs w:val="20"/>
              </w:rPr>
            </w:pPr>
            <w:r w:rsidRPr="00C959AD">
              <w:rPr>
                <w:rFonts w:ascii="Times New Roman" w:eastAsia="Times New Roman" w:hAnsi="Times New Roman" w:cs="Times New Roman"/>
                <w:sz w:val="20"/>
                <w:szCs w:val="20"/>
              </w:rPr>
              <w:t>15112130-6</w:t>
            </w:r>
          </w:p>
          <w:p w:rsidR="002F319C" w:rsidRDefault="002F319C" w:rsidP="00C959AD">
            <w:pPr>
              <w:jc w:val="center"/>
              <w:rPr>
                <w:rFonts w:ascii="Times New Roman" w:eastAsia="Times New Roman" w:hAnsi="Times New Roman" w:cs="Times New Roman"/>
                <w:b/>
                <w:sz w:val="24"/>
                <w:szCs w:val="24"/>
                <w:lang w:eastAsia="ru-RU"/>
              </w:rPr>
            </w:pPr>
            <w:r w:rsidRPr="00C959AD">
              <w:rPr>
                <w:rFonts w:ascii="Times New Roman" w:eastAsia="Times New Roman" w:hAnsi="Times New Roman" w:cs="Times New Roman"/>
                <w:sz w:val="20"/>
                <w:szCs w:val="20"/>
              </w:rPr>
              <w:t>Курятина</w:t>
            </w:r>
          </w:p>
        </w:tc>
        <w:tc>
          <w:tcPr>
            <w:tcW w:w="1134" w:type="dxa"/>
          </w:tcPr>
          <w:p w:rsidR="002F319C" w:rsidRPr="002F319C" w:rsidRDefault="002F319C" w:rsidP="00436E2C">
            <w:pPr>
              <w:jc w:val="center"/>
              <w:rPr>
                <w:rFonts w:ascii="Times New Roman" w:eastAsia="Times New Roman" w:hAnsi="Times New Roman" w:cs="Times New Roman"/>
                <w:sz w:val="24"/>
                <w:szCs w:val="24"/>
                <w:lang w:eastAsia="ru-RU"/>
              </w:rPr>
            </w:pPr>
            <w:r w:rsidRPr="002F319C">
              <w:rPr>
                <w:rFonts w:ascii="Times New Roman" w:eastAsia="Times New Roman" w:hAnsi="Times New Roman" w:cs="Times New Roman"/>
                <w:sz w:val="24"/>
                <w:szCs w:val="24"/>
                <w:lang w:eastAsia="ru-RU"/>
              </w:rPr>
              <w:t>кг</w:t>
            </w:r>
          </w:p>
        </w:tc>
        <w:tc>
          <w:tcPr>
            <w:tcW w:w="1276" w:type="dxa"/>
          </w:tcPr>
          <w:p w:rsidR="002F319C" w:rsidRPr="002F319C" w:rsidRDefault="002F319C" w:rsidP="00436E2C">
            <w:pPr>
              <w:jc w:val="center"/>
              <w:rPr>
                <w:rFonts w:ascii="Times New Roman" w:eastAsia="Times New Roman" w:hAnsi="Times New Roman" w:cs="Times New Roman"/>
                <w:sz w:val="24"/>
                <w:szCs w:val="24"/>
                <w:lang w:eastAsia="ru-RU"/>
              </w:rPr>
            </w:pPr>
            <w:r w:rsidRPr="002F319C">
              <w:rPr>
                <w:rFonts w:ascii="Times New Roman" w:eastAsia="Times New Roman" w:hAnsi="Times New Roman" w:cs="Times New Roman"/>
                <w:sz w:val="24"/>
                <w:szCs w:val="24"/>
                <w:lang w:eastAsia="ru-RU"/>
              </w:rPr>
              <w:t>300</w:t>
            </w:r>
          </w:p>
        </w:tc>
        <w:tc>
          <w:tcPr>
            <w:tcW w:w="3402" w:type="dxa"/>
          </w:tcPr>
          <w:p w:rsidR="002F319C" w:rsidRPr="000E63E2" w:rsidRDefault="002F319C" w:rsidP="002F319C">
            <w:pPr>
              <w:spacing w:line="256" w:lineRule="auto"/>
              <w:jc w:val="both"/>
              <w:rPr>
                <w:rFonts w:ascii="Times New Roman" w:eastAsia="Times New Roman" w:hAnsi="Times New Roman" w:cs="Times New Roman"/>
                <w:sz w:val="20"/>
                <w:szCs w:val="20"/>
              </w:rPr>
            </w:pPr>
            <w:r w:rsidRPr="00C959AD">
              <w:rPr>
                <w:rFonts w:ascii="Times New Roman" w:eastAsia="Times New Roman" w:hAnsi="Times New Roman" w:cs="Times New Roman"/>
                <w:sz w:val="20"/>
                <w:szCs w:val="20"/>
              </w:rPr>
              <w:t xml:space="preserve">Стегно куряче (свіже чи охолоджене), повинно бути одержано від забою здорової птиці. Шматки не повинні мати ушкоджень поверхні, згустків крові, забруднень. М’язова тканина від блідо-рожевого до рожевого кольору. Запах властивий доброякісному м’ясу птиці, без сторонніх запахів. М’язи щільні, пружні на розрізі злегка вологі. Без слідів заморожування. Стегно повинно бути вітчизняного </w:t>
            </w:r>
            <w:r w:rsidRPr="00C959AD">
              <w:rPr>
                <w:rFonts w:ascii="Times New Roman" w:eastAsia="Times New Roman" w:hAnsi="Times New Roman" w:cs="Times New Roman"/>
                <w:sz w:val="20"/>
                <w:szCs w:val="20"/>
              </w:rPr>
              <w:lastRenderedPageBreak/>
              <w:t>повинно бути вітчизняного походження, постачатися в харчовій упаковці. Відповідність вимогам діючого санітарного законодавства України, ДСТУ, ГОСТ, ТУ, нормам харчування.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 Тара повинна бути чиста, суха, без стороннього запаху та забезпечувати збереження та якість м’яса під час транспортування.</w:t>
            </w:r>
          </w:p>
        </w:tc>
      </w:tr>
    </w:tbl>
    <w:p w:rsidR="006113BF" w:rsidRDefault="006113BF" w:rsidP="00E44C5C">
      <w:pPr>
        <w:spacing w:after="0" w:line="240" w:lineRule="auto"/>
        <w:jc w:val="center"/>
        <w:rPr>
          <w:rFonts w:ascii="Times New Roman" w:eastAsia="Times New Roman" w:hAnsi="Times New Roman" w:cs="Times New Roman"/>
          <w:b/>
          <w:sz w:val="24"/>
          <w:szCs w:val="24"/>
          <w:lang w:eastAsia="ru-RU"/>
        </w:rPr>
      </w:pPr>
    </w:p>
    <w:p w:rsidR="004E523C" w:rsidRDefault="000E63E2" w:rsidP="00877A0F">
      <w:pPr>
        <w:spacing w:after="0"/>
        <w:ind w:right="-1"/>
        <w:jc w:val="both"/>
        <w:rPr>
          <w:rFonts w:ascii="Times New Roman" w:hAnsi="Times New Roman" w:cs="Times New Roman"/>
          <w:i/>
          <w:sz w:val="24"/>
          <w:szCs w:val="24"/>
          <w:lang w:eastAsia="en-US"/>
        </w:rPr>
      </w:pPr>
      <w:r w:rsidRPr="000E63E2">
        <w:rPr>
          <w:rFonts w:ascii="Times New Roman" w:hAnsi="Times New Roman" w:cs="Times New Roman"/>
          <w:i/>
          <w:sz w:val="24"/>
          <w:szCs w:val="24"/>
          <w:lang w:eastAsia="en-US"/>
        </w:rPr>
        <w:t>Якщо в технічних вимогах є посилання на конкретну торговельну марку чи фірму, патент, конструкцію</w:t>
      </w:r>
      <w:r>
        <w:rPr>
          <w:rFonts w:ascii="Times New Roman" w:hAnsi="Times New Roman" w:cs="Times New Roman"/>
          <w:i/>
          <w:sz w:val="24"/>
          <w:szCs w:val="24"/>
          <w:lang w:eastAsia="en-US"/>
        </w:rPr>
        <w:t xml:space="preserve"> </w:t>
      </w:r>
      <w:r w:rsidRPr="000E63E2">
        <w:rPr>
          <w:rFonts w:ascii="Times New Roman" w:hAnsi="Times New Roman" w:cs="Times New Roman"/>
          <w:i/>
          <w:sz w:val="24"/>
          <w:szCs w:val="24"/>
          <w:lang w:eastAsia="en-US"/>
        </w:rPr>
        <w:t>або тип предмета закупівлі, джерело його походження або виробника, слід читати з виразом „або</w:t>
      </w:r>
      <w:r>
        <w:rPr>
          <w:rFonts w:ascii="Times New Roman" w:hAnsi="Times New Roman" w:cs="Times New Roman"/>
          <w:i/>
          <w:sz w:val="24"/>
          <w:szCs w:val="24"/>
          <w:lang w:eastAsia="en-US"/>
        </w:rPr>
        <w:t xml:space="preserve"> </w:t>
      </w:r>
      <w:r w:rsidR="00877A0F">
        <w:rPr>
          <w:rFonts w:ascii="Times New Roman" w:hAnsi="Times New Roman" w:cs="Times New Roman"/>
          <w:i/>
          <w:sz w:val="24"/>
          <w:szCs w:val="24"/>
          <w:lang w:eastAsia="en-US"/>
        </w:rPr>
        <w:t>еквівалент кращої якості”.</w:t>
      </w:r>
    </w:p>
    <w:p w:rsidR="00877A0F" w:rsidRPr="00877A0F" w:rsidRDefault="00877A0F" w:rsidP="00877A0F">
      <w:pPr>
        <w:spacing w:after="0"/>
        <w:ind w:right="-1"/>
        <w:jc w:val="both"/>
        <w:rPr>
          <w:rFonts w:ascii="Times New Roman" w:hAnsi="Times New Roman" w:cs="Times New Roman"/>
          <w:i/>
          <w:sz w:val="24"/>
          <w:szCs w:val="24"/>
          <w:lang w:eastAsia="en-US"/>
        </w:rPr>
      </w:pPr>
    </w:p>
    <w:p w:rsidR="00E44C5C" w:rsidRPr="00E44C5C" w:rsidRDefault="00E44C5C" w:rsidP="00E44C5C">
      <w:pPr>
        <w:autoSpaceDE w:val="0"/>
        <w:autoSpaceDN w:val="0"/>
        <w:adjustRightInd w:val="0"/>
        <w:spacing w:after="0" w:line="240" w:lineRule="auto"/>
        <w:jc w:val="center"/>
        <w:rPr>
          <w:rFonts w:ascii="Times New Roman" w:eastAsia="Times New Roman" w:hAnsi="Times New Roman" w:cs="Times New Roman"/>
          <w:sz w:val="24"/>
          <w:szCs w:val="24"/>
        </w:rPr>
      </w:pPr>
      <w:r w:rsidRPr="00E44C5C">
        <w:rPr>
          <w:rFonts w:ascii="Times New Roman" w:eastAsia="Times New Roman" w:hAnsi="Times New Roman" w:cs="Times New Roman"/>
          <w:b/>
          <w:bCs/>
          <w:sz w:val="24"/>
          <w:szCs w:val="24"/>
          <w:u w:val="single"/>
        </w:rPr>
        <w:t>Загальні умови постачання</w:t>
      </w:r>
      <w:r w:rsidRPr="00E44C5C">
        <w:rPr>
          <w:rFonts w:ascii="Times New Roman" w:eastAsia="Times New Roman" w:hAnsi="Times New Roman" w:cs="Times New Roman"/>
          <w:sz w:val="24"/>
          <w:szCs w:val="24"/>
        </w:rPr>
        <w:t>:</w:t>
      </w:r>
    </w:p>
    <w:p w:rsidR="00E44C5C" w:rsidRPr="00E44C5C" w:rsidRDefault="00E44C5C" w:rsidP="00E44C5C">
      <w:pPr>
        <w:widowControl w:val="0"/>
        <w:spacing w:after="0" w:line="240" w:lineRule="auto"/>
        <w:ind w:right="113" w:firstLine="708"/>
        <w:contextualSpacing/>
        <w:jc w:val="both"/>
        <w:rPr>
          <w:rFonts w:ascii="Times New Roman" w:hAnsi="Times New Roman" w:cs="Times New Roman"/>
          <w:sz w:val="24"/>
          <w:szCs w:val="24"/>
        </w:rPr>
      </w:pPr>
      <w:r w:rsidRPr="00E44C5C">
        <w:rPr>
          <w:rFonts w:ascii="Times New Roman" w:hAnsi="Times New Roman" w:cs="Times New Roman"/>
          <w:sz w:val="24"/>
          <w:szCs w:val="24"/>
          <w:lang w:val="ru-RU"/>
        </w:rPr>
        <w:t xml:space="preserve">1. </w:t>
      </w:r>
      <w:r w:rsidRPr="00E44C5C">
        <w:rPr>
          <w:rFonts w:ascii="Times New Roman" w:hAnsi="Times New Roman" w:cs="Times New Roman"/>
          <w:sz w:val="24"/>
          <w:szCs w:val="24"/>
          <w:lang w:eastAsia="ru-RU"/>
        </w:rPr>
        <w:t>Товар постачається частинами протягом дії Договору відповідно до потреби Замовника, не менше, ніж три рази на тиждень, партіями від 2</w:t>
      </w:r>
      <w:r w:rsidRPr="00E44C5C">
        <w:rPr>
          <w:rFonts w:ascii="Times New Roman" w:hAnsi="Times New Roman" w:cs="Times New Roman"/>
        </w:rPr>
        <w:t xml:space="preserve"> кг, </w:t>
      </w:r>
      <w:r w:rsidRPr="00E44C5C">
        <w:rPr>
          <w:rFonts w:ascii="Times New Roman" w:hAnsi="Times New Roman" w:cs="Times New Roman"/>
          <w:sz w:val="24"/>
          <w:szCs w:val="24"/>
          <w:lang w:eastAsia="ru-RU"/>
        </w:rPr>
        <w:t xml:space="preserve">виходячи з його виробничої </w:t>
      </w:r>
      <w:r>
        <w:rPr>
          <w:rFonts w:ascii="Times New Roman" w:hAnsi="Times New Roman" w:cs="Times New Roman"/>
          <w:sz w:val="24"/>
          <w:szCs w:val="24"/>
          <w:lang w:eastAsia="ru-RU"/>
        </w:rPr>
        <w:t>необхідності, до 31 грудня 2023</w:t>
      </w:r>
      <w:r w:rsidRPr="00E44C5C">
        <w:rPr>
          <w:rFonts w:ascii="Times New Roman" w:hAnsi="Times New Roman" w:cs="Times New Roman"/>
          <w:sz w:val="24"/>
          <w:szCs w:val="24"/>
          <w:lang w:eastAsia="ru-RU"/>
        </w:rPr>
        <w:t xml:space="preserve"> року.</w:t>
      </w:r>
      <w:r w:rsidRPr="00E44C5C">
        <w:rPr>
          <w:rFonts w:ascii="Times New Roman" w:hAnsi="Times New Roman" w:cs="Times New Roman"/>
          <w:sz w:val="24"/>
          <w:szCs w:val="24"/>
        </w:rPr>
        <w:t xml:space="preserve"> Поставка товару  здійснюється, </w:t>
      </w:r>
      <w:r w:rsidRPr="00E44C5C">
        <w:rPr>
          <w:rFonts w:ascii="Times New Roman" w:hAnsi="Times New Roman" w:cs="Times New Roman"/>
          <w:sz w:val="24"/>
          <w:szCs w:val="24"/>
          <w:lang w:eastAsia="ru-RU"/>
        </w:rPr>
        <w:t>з 7-30 год. протягом дня поставки, в кількості та асортименті, відповідно до замовлення</w:t>
      </w:r>
      <w:r w:rsidRPr="00E44C5C">
        <w:rPr>
          <w:rFonts w:ascii="Times New Roman" w:hAnsi="Times New Roman" w:cs="Times New Roman"/>
          <w:sz w:val="24"/>
          <w:szCs w:val="24"/>
        </w:rPr>
        <w:t>.</w:t>
      </w:r>
    </w:p>
    <w:p w:rsidR="00E44C5C" w:rsidRPr="00E44C5C" w:rsidRDefault="00E44C5C" w:rsidP="00E44C5C">
      <w:pPr>
        <w:spacing w:after="0" w:line="240" w:lineRule="auto"/>
        <w:ind w:firstLine="708"/>
        <w:jc w:val="both"/>
        <w:rPr>
          <w:rFonts w:ascii="Times New Roman" w:eastAsia="Times New Roman" w:hAnsi="Times New Roman" w:cs="Times New Roman"/>
          <w:sz w:val="24"/>
          <w:szCs w:val="24"/>
          <w:lang w:eastAsia="ru-RU"/>
        </w:rPr>
      </w:pPr>
      <w:r w:rsidRPr="00E44C5C">
        <w:rPr>
          <w:rFonts w:ascii="Times New Roman" w:eastAsia="Times New Roman" w:hAnsi="Times New Roman" w:cs="Times New Roman"/>
          <w:sz w:val="24"/>
          <w:szCs w:val="24"/>
          <w:lang w:eastAsia="ru-RU"/>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rsidR="00E44C5C" w:rsidRPr="00E44C5C" w:rsidRDefault="00E44C5C" w:rsidP="00E44C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lang w:val="ru-RU"/>
        </w:rPr>
        <w:t xml:space="preserve">2. </w:t>
      </w:r>
      <w:r w:rsidRPr="00E44C5C">
        <w:rPr>
          <w:rFonts w:ascii="Times New Roman" w:eastAsia="Times New Roman" w:hAnsi="Times New Roman" w:cs="Times New Roman"/>
          <w:sz w:val="24"/>
          <w:szCs w:val="24"/>
        </w:rPr>
        <w:t>Розрахунок за поставлений товар – у</w:t>
      </w:r>
      <w:r>
        <w:rPr>
          <w:rFonts w:ascii="Times New Roman" w:eastAsia="Times New Roman" w:hAnsi="Times New Roman" w:cs="Times New Roman"/>
          <w:sz w:val="24"/>
          <w:szCs w:val="24"/>
        </w:rPr>
        <w:t xml:space="preserve"> безготівковій формі, згідно з П</w:t>
      </w:r>
      <w:r w:rsidRPr="00E44C5C">
        <w:rPr>
          <w:rFonts w:ascii="Times New Roman" w:eastAsia="Times New Roman" w:hAnsi="Times New Roman" w:cs="Times New Roman"/>
          <w:sz w:val="24"/>
          <w:szCs w:val="24"/>
        </w:rPr>
        <w:t>роєктом договору.</w:t>
      </w:r>
    </w:p>
    <w:p w:rsidR="00E44C5C" w:rsidRPr="00E44C5C" w:rsidRDefault="00E44C5C" w:rsidP="00E44C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rPr>
        <w:t xml:space="preserve">3.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Такий документ повинен бути діючим з урахуванням терміну придатності товару. </w:t>
      </w:r>
    </w:p>
    <w:p w:rsidR="00E44C5C" w:rsidRPr="00E44C5C" w:rsidRDefault="00E44C5C" w:rsidP="00877A0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7F0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Завантаження та вивантаження</w:t>
      </w:r>
      <w:r w:rsidRPr="00E44C5C">
        <w:rPr>
          <w:rFonts w:ascii="Times New Roman" w:eastAsia="Times New Roman" w:hAnsi="Times New Roman" w:cs="Times New Roman"/>
          <w:sz w:val="24"/>
          <w:szCs w:val="24"/>
        </w:rPr>
        <w:t xml:space="preserve"> товару здійснюєтьс</w:t>
      </w:r>
      <w:r w:rsidR="008B7F0E">
        <w:rPr>
          <w:rFonts w:ascii="Times New Roman" w:eastAsia="Times New Roman" w:hAnsi="Times New Roman" w:cs="Times New Roman"/>
          <w:sz w:val="24"/>
          <w:szCs w:val="24"/>
        </w:rPr>
        <w:t xml:space="preserve">я представниками постачальника. </w:t>
      </w:r>
      <w:r w:rsidRPr="00E44C5C">
        <w:rPr>
          <w:rFonts w:ascii="Times New Roman" w:eastAsia="Times New Roman" w:hAnsi="Times New Roman" w:cs="Times New Roman"/>
          <w:sz w:val="24"/>
          <w:szCs w:val="24"/>
          <w:lang w:eastAsia="ru-RU"/>
        </w:rPr>
        <w:t>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w:t>
      </w:r>
      <w:r w:rsidR="004E523C">
        <w:rPr>
          <w:rFonts w:ascii="Times New Roman" w:eastAsia="Times New Roman" w:hAnsi="Times New Roman" w:cs="Times New Roman"/>
          <w:sz w:val="24"/>
          <w:szCs w:val="24"/>
          <w:lang w:eastAsia="ru-RU"/>
        </w:rPr>
        <w:t xml:space="preserve"> </w:t>
      </w:r>
      <w:r w:rsidRPr="00E44C5C">
        <w:rPr>
          <w:rFonts w:ascii="Times New Roman" w:eastAsia="Times New Roman" w:hAnsi="Times New Roman" w:cs="Times New Roman"/>
          <w:sz w:val="24"/>
          <w:szCs w:val="24"/>
          <w:lang w:eastAsia="ru-RU"/>
        </w:rPr>
        <w:t>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w:t>
      </w:r>
      <w:r w:rsidR="00877A0F">
        <w:rPr>
          <w:rStyle w:val="copy-file-field"/>
          <w:rFonts w:ascii="Times New Roman" w:eastAsia="Times New Roman" w:hAnsi="Times New Roman" w:cs="Times New Roman"/>
          <w:sz w:val="24"/>
          <w:szCs w:val="24"/>
        </w:rPr>
        <w:t xml:space="preserve"> </w:t>
      </w:r>
      <w:r w:rsidRPr="00877A0F">
        <w:rPr>
          <w:rFonts w:ascii="Times New Roman" w:eastAsia="Times New Roman" w:hAnsi="Times New Roman" w:cs="Times New Roman"/>
          <w:sz w:val="24"/>
          <w:szCs w:val="24"/>
          <w:lang w:eastAsia="ru-RU"/>
        </w:rPr>
        <w:t>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Україні».</w:t>
      </w:r>
    </w:p>
    <w:p w:rsidR="00E44C5C" w:rsidRPr="00E44C5C" w:rsidRDefault="00E44C5C" w:rsidP="00E44C5C">
      <w:pPr>
        <w:spacing w:after="0" w:line="240" w:lineRule="auto"/>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rPr>
        <w:t xml:space="preserve">           5. Всі поставленні товари повинні відповідати вимогам Закону України </w:t>
      </w:r>
      <w:r w:rsidRPr="00E44C5C">
        <w:rPr>
          <w:rFonts w:ascii="Times New Roman" w:eastAsia="Times New Roman" w:hAnsi="Times New Roman" w:cs="Times New Roman"/>
          <w:sz w:val="24"/>
          <w:szCs w:val="24"/>
          <w:lang w:eastAsia="ru-RU"/>
        </w:rPr>
        <w:t>“Про основні принципи та вимоги до безпечності та якості харчових продуктів”,</w:t>
      </w:r>
      <w:r w:rsidRPr="00E44C5C">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E44C5C" w:rsidRPr="00E44C5C" w:rsidRDefault="00E44C5C" w:rsidP="00E44C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lang w:val="ru-RU"/>
        </w:rPr>
        <w:t xml:space="preserve">6. </w:t>
      </w:r>
      <w:r w:rsidRPr="00E44C5C">
        <w:rPr>
          <w:rFonts w:ascii="Times New Roman" w:eastAsia="Times New Roman" w:hAnsi="Times New Roman" w:cs="Times New Roman"/>
          <w:sz w:val="24"/>
          <w:szCs w:val="24"/>
        </w:rPr>
        <w:t>Товар має постачатися з терміном придатності не менше 80% загального терміну зберігання.</w:t>
      </w:r>
    </w:p>
    <w:p w:rsidR="00E44C5C" w:rsidRPr="00E44C5C" w:rsidRDefault="00E44C5C" w:rsidP="00E44C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lang w:val="ru-RU"/>
        </w:rPr>
        <w:t xml:space="preserve">7. </w:t>
      </w:r>
      <w:r w:rsidRPr="00E44C5C">
        <w:rPr>
          <w:rFonts w:ascii="Times New Roman" w:eastAsia="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E44C5C" w:rsidRPr="00E44C5C" w:rsidRDefault="00E44C5C" w:rsidP="00E44C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sz w:val="24"/>
          <w:szCs w:val="24"/>
          <w:lang w:eastAsia="ru-RU"/>
        </w:rPr>
      </w:pPr>
      <w:r w:rsidRPr="00E44C5C">
        <w:rPr>
          <w:rFonts w:ascii="Times New Roman" w:eastAsia="Times New Roman" w:hAnsi="Times New Roman" w:cs="Times New Roman"/>
          <w:sz w:val="24"/>
          <w:szCs w:val="24"/>
          <w:lang w:eastAsia="ru-RU"/>
        </w:rPr>
        <w:t>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Закону України «Про інформацію для споживачів щодо харчових продуктів».</w:t>
      </w:r>
    </w:p>
    <w:p w:rsidR="00E44C5C" w:rsidRPr="00E44C5C" w:rsidRDefault="00E44C5C" w:rsidP="00E44C5C">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E44C5C">
        <w:rPr>
          <w:rFonts w:ascii="Times New Roman" w:eastAsia="Times New Roman" w:hAnsi="Times New Roman" w:cs="Times New Roman"/>
          <w:sz w:val="24"/>
          <w:szCs w:val="24"/>
          <w:lang w:eastAsia="ru-RU"/>
        </w:rPr>
        <w:lastRenderedPageBreak/>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rsidR="00E44C5C" w:rsidRPr="00E44C5C" w:rsidRDefault="00E44C5C" w:rsidP="00E44C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lang w:val="ru-RU"/>
        </w:rPr>
        <w:t xml:space="preserve">8.  </w:t>
      </w:r>
      <w:r w:rsidRPr="00E44C5C">
        <w:rPr>
          <w:rFonts w:ascii="Times New Roman" w:eastAsia="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E44C5C" w:rsidRPr="00E44C5C" w:rsidRDefault="00E44C5C" w:rsidP="00E44C5C">
      <w:pPr>
        <w:spacing w:after="0" w:line="240" w:lineRule="auto"/>
        <w:jc w:val="both"/>
        <w:rPr>
          <w:rFonts w:ascii="Times New Roman" w:hAnsi="Times New Roman" w:cs="Times New Roman"/>
          <w:b/>
          <w:sz w:val="24"/>
          <w:szCs w:val="24"/>
          <w:lang w:eastAsia="en-US"/>
        </w:rPr>
      </w:pPr>
      <w:r w:rsidRPr="00E44C5C">
        <w:rPr>
          <w:rFonts w:ascii="Times New Roman" w:eastAsia="Times New Roman" w:hAnsi="Times New Roman" w:cs="Times New Roman"/>
          <w:sz w:val="24"/>
          <w:szCs w:val="24"/>
        </w:rPr>
        <w:t xml:space="preserve">        9. </w:t>
      </w:r>
      <w:r w:rsidRPr="00E44C5C">
        <w:rPr>
          <w:rFonts w:ascii="Times New Roman" w:eastAsia="Times New Roman" w:hAnsi="Times New Roman" w:cs="Times New Roman"/>
          <w:sz w:val="24"/>
          <w:szCs w:val="24"/>
          <w:lang w:eastAsia="ru-RU"/>
        </w:rPr>
        <w:t>Місце поставки</w:t>
      </w:r>
      <w:r w:rsidRPr="00E44C5C">
        <w:rPr>
          <w:rFonts w:ascii="Times New Roman" w:eastAsia="Times New Roman" w:hAnsi="Times New Roman" w:cs="Times New Roman"/>
          <w:b/>
          <w:sz w:val="24"/>
          <w:szCs w:val="24"/>
          <w:lang w:eastAsia="ru-RU"/>
        </w:rPr>
        <w:t xml:space="preserve">: 82180, Львівська обл.,  </w:t>
      </w:r>
      <w:r w:rsidRPr="00E44C5C">
        <w:rPr>
          <w:rFonts w:ascii="Times New Roman" w:hAnsi="Times New Roman" w:cs="Times New Roman"/>
          <w:b/>
          <w:sz w:val="24"/>
          <w:szCs w:val="24"/>
          <w:lang w:eastAsia="en-US"/>
        </w:rPr>
        <w:t>смт. Підбуж, вул. Грушевського, 17</w:t>
      </w:r>
      <w:r w:rsidR="002F319C">
        <w:rPr>
          <w:rFonts w:ascii="Times New Roman" w:hAnsi="Times New Roman" w:cs="Times New Roman"/>
          <w:b/>
          <w:sz w:val="24"/>
          <w:szCs w:val="24"/>
          <w:lang w:eastAsia="en-US"/>
        </w:rPr>
        <w:t>.</w:t>
      </w:r>
    </w:p>
    <w:p w:rsidR="00E44C5C" w:rsidRPr="00E44C5C" w:rsidRDefault="00E44C5C" w:rsidP="00E44C5C">
      <w:pPr>
        <w:spacing w:after="0" w:line="240" w:lineRule="auto"/>
        <w:rPr>
          <w:rStyle w:val="copy-file-field"/>
          <w:rFonts w:ascii="Times New Roman" w:eastAsia="Times New Roman" w:hAnsi="Times New Roman" w:cs="Times New Roman"/>
          <w:sz w:val="24"/>
          <w:szCs w:val="24"/>
          <w:lang w:eastAsia="ru-RU"/>
        </w:rPr>
      </w:pPr>
      <w:r w:rsidRPr="00E44C5C">
        <w:rPr>
          <w:rFonts w:ascii="Times New Roman" w:hAnsi="Times New Roman" w:cs="Times New Roman"/>
          <w:sz w:val="24"/>
          <w:szCs w:val="24"/>
          <w:lang w:eastAsia="ru-RU"/>
        </w:rPr>
        <w:t xml:space="preserve">        10. </w:t>
      </w:r>
      <w:r w:rsidRPr="00E44C5C">
        <w:rPr>
          <w:rFonts w:ascii="Times New Roman" w:eastAsia="Times New Roman" w:hAnsi="Times New Roman" w:cs="Times New Roman"/>
          <w:sz w:val="24"/>
          <w:szCs w:val="24"/>
          <w:lang w:eastAsia="ru-RU"/>
        </w:rPr>
        <w:t>Строк поставки товарів</w:t>
      </w:r>
      <w:r w:rsidRPr="00E44C5C">
        <w:rPr>
          <w:rFonts w:ascii="Times New Roman" w:eastAsia="Times New Roman" w:hAnsi="Times New Roman" w:cs="Times New Roman"/>
          <w:b/>
          <w:sz w:val="24"/>
          <w:szCs w:val="24"/>
          <w:lang w:eastAsia="ru-RU"/>
        </w:rPr>
        <w:t>:  до 31 гр</w:t>
      </w:r>
      <w:r>
        <w:rPr>
          <w:rFonts w:ascii="Times New Roman" w:eastAsia="Times New Roman" w:hAnsi="Times New Roman" w:cs="Times New Roman"/>
          <w:b/>
          <w:sz w:val="24"/>
          <w:szCs w:val="24"/>
          <w:lang w:eastAsia="ru-RU"/>
        </w:rPr>
        <w:t>удня 2023</w:t>
      </w:r>
      <w:r w:rsidRPr="00E44C5C">
        <w:rPr>
          <w:rFonts w:ascii="Times New Roman" w:eastAsia="Times New Roman" w:hAnsi="Times New Roman" w:cs="Times New Roman"/>
          <w:b/>
          <w:sz w:val="24"/>
          <w:szCs w:val="24"/>
          <w:lang w:eastAsia="ru-RU"/>
        </w:rPr>
        <w:t xml:space="preserve"> року включно</w:t>
      </w:r>
      <w:r w:rsidRPr="00E44C5C">
        <w:rPr>
          <w:rFonts w:ascii="Times New Roman" w:eastAsia="Times New Roman" w:hAnsi="Times New Roman" w:cs="Times New Roman"/>
          <w:sz w:val="24"/>
          <w:szCs w:val="24"/>
          <w:lang w:eastAsia="ru-RU"/>
        </w:rPr>
        <w:t>.</w:t>
      </w:r>
    </w:p>
    <w:p w:rsidR="00E44C5C" w:rsidRDefault="00E44C5C" w:rsidP="00E73115">
      <w:pPr>
        <w:spacing w:after="0"/>
        <w:ind w:left="540"/>
        <w:rPr>
          <w:rStyle w:val="copy-file-field"/>
          <w:rFonts w:ascii="Times New Roman" w:hAnsi="Times New Roman" w:cs="Times New Roman"/>
          <w:sz w:val="24"/>
          <w:szCs w:val="24"/>
        </w:rPr>
      </w:pPr>
    </w:p>
    <w:p w:rsidR="00B63C07" w:rsidRPr="00C0604F" w:rsidRDefault="00B63C07" w:rsidP="00E73115">
      <w:pPr>
        <w:spacing w:after="0"/>
        <w:ind w:left="540"/>
        <w:rPr>
          <w:rStyle w:val="copy-file-field"/>
          <w:rFonts w:ascii="Times New Roman" w:hAnsi="Times New Roman" w:cs="Times New Roman"/>
          <w:sz w:val="24"/>
          <w:szCs w:val="24"/>
        </w:rPr>
      </w:pPr>
    </w:p>
    <w:tbl>
      <w:tblPr>
        <w:tblW w:w="9390" w:type="dxa"/>
        <w:tblInd w:w="108" w:type="dxa"/>
        <w:tblLayout w:type="fixed"/>
        <w:tblLook w:val="01E0" w:firstRow="1" w:lastRow="1" w:firstColumn="1" w:lastColumn="1" w:noHBand="0" w:noVBand="0"/>
      </w:tblPr>
      <w:tblGrid>
        <w:gridCol w:w="4111"/>
        <w:gridCol w:w="3686"/>
        <w:gridCol w:w="1593"/>
      </w:tblGrid>
      <w:tr w:rsidR="00B63C07" w:rsidRPr="00C0604F" w:rsidTr="00B63C07">
        <w:tc>
          <w:tcPr>
            <w:tcW w:w="4111" w:type="dxa"/>
            <w:hideMark/>
          </w:tcPr>
          <w:p w:rsidR="00B63C07" w:rsidRPr="00C0604F" w:rsidRDefault="00B63C07" w:rsidP="00812721">
            <w:pPr>
              <w:tabs>
                <w:tab w:val="left" w:pos="2160"/>
                <w:tab w:val="left" w:pos="3600"/>
              </w:tabs>
              <w:spacing w:after="0" w:line="240" w:lineRule="auto"/>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Керівник організації – учасника процедури закупівлі або інша уповноважена посадова особа</w:t>
            </w:r>
          </w:p>
        </w:tc>
        <w:tc>
          <w:tcPr>
            <w:tcW w:w="3686" w:type="dxa"/>
          </w:tcPr>
          <w:p w:rsidR="00B63C07" w:rsidRPr="00C0604F" w:rsidRDefault="00B63C07" w:rsidP="0081272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B63C07" w:rsidRPr="00C0604F" w:rsidRDefault="00B63C07" w:rsidP="0081272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___________________________</w:t>
            </w:r>
          </w:p>
          <w:p w:rsidR="00B63C07" w:rsidRPr="00C0604F" w:rsidRDefault="00B63C07" w:rsidP="00812721">
            <w:pPr>
              <w:tabs>
                <w:tab w:val="left" w:pos="2160"/>
                <w:tab w:val="left" w:pos="3600"/>
              </w:tabs>
              <w:spacing w:after="0" w:line="240" w:lineRule="auto"/>
              <w:rPr>
                <w:rFonts w:ascii="Times New Roman" w:eastAsia="Times New Roman" w:hAnsi="Times New Roman" w:cs="Times New Roman"/>
                <w:i/>
                <w:noProof/>
                <w:sz w:val="24"/>
                <w:szCs w:val="24"/>
                <w:lang w:eastAsia="ru-RU"/>
              </w:rPr>
            </w:pPr>
            <w:r w:rsidRPr="00C0604F">
              <w:rPr>
                <w:rFonts w:ascii="Times New Roman" w:eastAsia="Times New Roman" w:hAnsi="Times New Roman" w:cs="Times New Roman"/>
                <w:i/>
                <w:noProof/>
                <w:sz w:val="24"/>
                <w:szCs w:val="24"/>
                <w:lang w:eastAsia="ru-RU"/>
              </w:rPr>
              <w:t xml:space="preserve">           (підпис)</w:t>
            </w:r>
          </w:p>
          <w:p w:rsidR="00B63C07" w:rsidRPr="00C0604F" w:rsidRDefault="00B63C07" w:rsidP="0081272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i/>
                <w:noProof/>
                <w:sz w:val="24"/>
                <w:szCs w:val="24"/>
                <w:lang w:eastAsia="ru-RU"/>
              </w:rPr>
              <w:t xml:space="preserve">             МП </w:t>
            </w:r>
          </w:p>
        </w:tc>
        <w:tc>
          <w:tcPr>
            <w:tcW w:w="1593" w:type="dxa"/>
          </w:tcPr>
          <w:p w:rsidR="00B63C07" w:rsidRPr="00C0604F" w:rsidRDefault="00B63C07" w:rsidP="0081272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B63C07" w:rsidRPr="00C0604F" w:rsidRDefault="00B63C07" w:rsidP="0081272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___________</w:t>
            </w:r>
          </w:p>
          <w:p w:rsidR="00B63C07" w:rsidRPr="00C0604F" w:rsidRDefault="00B63C07" w:rsidP="0081272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i/>
                <w:noProof/>
                <w:sz w:val="24"/>
                <w:szCs w:val="24"/>
                <w:lang w:eastAsia="ru-RU"/>
              </w:rPr>
              <w:t>(ініціали та прізвище)</w:t>
            </w:r>
          </w:p>
        </w:tc>
      </w:tr>
    </w:tbl>
    <w:p w:rsidR="00A80C40" w:rsidRPr="00C0604F" w:rsidRDefault="00A80C40" w:rsidP="005D76F5">
      <w:pPr>
        <w:pStyle w:val="ab"/>
        <w:spacing w:before="0" w:beforeAutospacing="0" w:after="0" w:afterAutospacing="0"/>
        <w:rPr>
          <w:b/>
          <w:bCs/>
          <w:sz w:val="16"/>
          <w:szCs w:val="16"/>
        </w:rPr>
      </w:pPr>
    </w:p>
    <w:p w:rsidR="00774D2C" w:rsidRPr="00C0604F" w:rsidRDefault="00774D2C" w:rsidP="005D76F5">
      <w:pPr>
        <w:spacing w:after="0"/>
        <w:ind w:firstLine="567"/>
        <w:jc w:val="both"/>
        <w:rPr>
          <w:rFonts w:ascii="Times New Roman" w:hAnsi="Times New Roman" w:cs="Times New Roman"/>
        </w:rPr>
      </w:pPr>
    </w:p>
    <w:p w:rsidR="00774D2C" w:rsidRDefault="00774D2C" w:rsidP="005D76F5">
      <w:pPr>
        <w:spacing w:after="0"/>
        <w:ind w:firstLine="567"/>
        <w:jc w:val="both"/>
        <w:rPr>
          <w:rFonts w:ascii="Times New Roman" w:hAnsi="Times New Roman" w:cs="Times New Roman"/>
        </w:rPr>
      </w:pPr>
    </w:p>
    <w:p w:rsidR="00E44C5C" w:rsidRDefault="00E44C5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C723AF" w:rsidRDefault="00C723AF" w:rsidP="005D76F5">
      <w:pPr>
        <w:spacing w:after="0"/>
        <w:ind w:firstLine="567"/>
        <w:jc w:val="both"/>
        <w:rPr>
          <w:rFonts w:ascii="Times New Roman" w:hAnsi="Times New Roman" w:cs="Times New Roman"/>
        </w:rPr>
      </w:pPr>
    </w:p>
    <w:p w:rsidR="00E44C5C" w:rsidRDefault="00E44C5C" w:rsidP="004E523C">
      <w:pPr>
        <w:spacing w:after="0"/>
        <w:jc w:val="both"/>
        <w:rPr>
          <w:rFonts w:ascii="Times New Roman" w:hAnsi="Times New Roman" w:cs="Times New Roman"/>
        </w:rPr>
      </w:pPr>
    </w:p>
    <w:p w:rsidR="00B63C07" w:rsidRDefault="00B63C07" w:rsidP="004E523C">
      <w:pPr>
        <w:spacing w:after="0"/>
        <w:jc w:val="both"/>
        <w:rPr>
          <w:rFonts w:ascii="Times New Roman" w:hAnsi="Times New Roman" w:cs="Times New Roman"/>
        </w:rPr>
      </w:pPr>
    </w:p>
    <w:p w:rsidR="004E523C" w:rsidRPr="00C0604F" w:rsidRDefault="004E523C" w:rsidP="004E523C">
      <w:pPr>
        <w:spacing w:after="0"/>
        <w:jc w:val="both"/>
        <w:rPr>
          <w:rFonts w:ascii="Times New Roman" w:hAnsi="Times New Roman" w:cs="Times New Roman"/>
        </w:rPr>
      </w:pPr>
    </w:p>
    <w:p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bCs/>
          <w:color w:val="000000"/>
          <w:sz w:val="24"/>
          <w:szCs w:val="24"/>
          <w:lang w:eastAsia="ru-RU"/>
        </w:rPr>
        <w:t>Додаток 3</w:t>
      </w:r>
    </w:p>
    <w:p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iCs/>
          <w:color w:val="000000"/>
          <w:sz w:val="24"/>
          <w:szCs w:val="24"/>
          <w:lang w:eastAsia="ru-RU"/>
        </w:rPr>
        <w:t>до тендерної документації</w:t>
      </w:r>
      <w:r w:rsidRPr="00C0604F">
        <w:rPr>
          <w:rFonts w:ascii="Times New Roman" w:eastAsia="Times New Roman" w:hAnsi="Times New Roman" w:cs="Times New Roman"/>
          <w:b/>
          <w:color w:val="000000"/>
          <w:sz w:val="24"/>
          <w:szCs w:val="24"/>
          <w:lang w:eastAsia="ru-RU"/>
        </w:rPr>
        <w:t> </w:t>
      </w:r>
    </w:p>
    <w:p w:rsidR="005438F1" w:rsidRPr="00C0604F" w:rsidRDefault="005438F1" w:rsidP="005D76F5">
      <w:pPr>
        <w:spacing w:after="0" w:line="240" w:lineRule="auto"/>
        <w:jc w:val="both"/>
        <w:rPr>
          <w:rFonts w:ascii="Times New Roman" w:hAnsi="Times New Roman" w:cs="Times New Roman"/>
          <w:sz w:val="24"/>
          <w:szCs w:val="24"/>
          <w:lang w:eastAsia="ru-RU"/>
        </w:rPr>
      </w:pPr>
    </w:p>
    <w:p w:rsidR="005438F1" w:rsidRPr="00C0604F" w:rsidRDefault="005438F1" w:rsidP="005D76F5">
      <w:pPr>
        <w:spacing w:after="0" w:line="240" w:lineRule="auto"/>
        <w:jc w:val="center"/>
        <w:rPr>
          <w:rFonts w:ascii="Times New Roman" w:hAnsi="Times New Roman" w:cs="Times New Roman"/>
          <w:b/>
          <w:sz w:val="24"/>
          <w:szCs w:val="24"/>
        </w:rPr>
      </w:pPr>
      <w:r w:rsidRPr="00C0604F">
        <w:rPr>
          <w:rFonts w:ascii="Times New Roman" w:hAnsi="Times New Roman" w:cs="Times New Roman"/>
          <w:b/>
          <w:sz w:val="24"/>
          <w:szCs w:val="24"/>
        </w:rPr>
        <w:t>Учасник не повинен відступати від даної форми</w:t>
      </w:r>
    </w:p>
    <w:p w:rsidR="006A29C6" w:rsidRPr="00C0604F" w:rsidRDefault="006A29C6" w:rsidP="005D76F5">
      <w:pPr>
        <w:spacing w:after="0" w:line="240" w:lineRule="auto"/>
        <w:rPr>
          <w:rFonts w:ascii="Times New Roman" w:hAnsi="Times New Roman" w:cs="Times New Roman"/>
          <w:b/>
          <w:sz w:val="24"/>
          <w:szCs w:val="24"/>
        </w:rPr>
      </w:pPr>
    </w:p>
    <w:p w:rsidR="006A29C6" w:rsidRPr="00C0604F" w:rsidRDefault="006A29C6" w:rsidP="005D76F5">
      <w:pPr>
        <w:suppressAutoHyphens/>
        <w:spacing w:after="0"/>
        <w:jc w:val="center"/>
        <w:rPr>
          <w:rFonts w:ascii="Times New Roman" w:hAnsi="Times New Roman" w:cs="Times New Roman"/>
          <w:b/>
          <w:sz w:val="24"/>
          <w:szCs w:val="24"/>
          <w:lang w:eastAsia="zh-CN"/>
        </w:rPr>
      </w:pPr>
      <w:r w:rsidRPr="00C0604F">
        <w:rPr>
          <w:rFonts w:ascii="Times New Roman" w:hAnsi="Times New Roman" w:cs="Times New Roman"/>
          <w:b/>
          <w:sz w:val="24"/>
          <w:szCs w:val="24"/>
          <w:lang w:eastAsia="zh-CN"/>
        </w:rPr>
        <w:t>ФОРМА «ТЕНДЕРНА  ПРОПОЗИЦІЯ»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6A29C6" w:rsidRPr="00C0604F" w:rsidTr="0085361A">
        <w:trPr>
          <w:trHeight w:val="274"/>
        </w:trPr>
        <w:tc>
          <w:tcPr>
            <w:tcW w:w="10065" w:type="dxa"/>
            <w:gridSpan w:val="2"/>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Відомості про учасника процедури закупівлі</w:t>
            </w:r>
          </w:p>
        </w:tc>
      </w:tr>
      <w:tr w:rsidR="006A29C6" w:rsidRPr="00C0604F" w:rsidTr="0085361A">
        <w:trPr>
          <w:trHeight w:val="546"/>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Повне найменування  учасника/прізвище, ім’я, по батькові</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274"/>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Керівництво (ПІБ, посада, контактні телефони)</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562"/>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Код за ЄДРПОУ/реєстраційний номер облікової картки платника податків.</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546"/>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337"/>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Банківські реквізити</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562"/>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 xml:space="preserve">Особа, відповідальна за участь у торгах </w:t>
            </w:r>
          </w:p>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(ПІБ, посада, контактні тел.)</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274"/>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Телефон, телефакс</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274"/>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Електронна адреса</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288"/>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 xml:space="preserve">Інша інформація </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bl>
    <w:p w:rsidR="002207A0" w:rsidRPr="00C0604F" w:rsidRDefault="002207A0" w:rsidP="005D76F5">
      <w:pPr>
        <w:widowControl w:val="0"/>
        <w:spacing w:after="0"/>
        <w:rPr>
          <w:rFonts w:ascii="Times New Roman" w:hAnsi="Times New Roman" w:cs="Times New Roman"/>
          <w:sz w:val="24"/>
          <w:szCs w:val="24"/>
        </w:rPr>
      </w:pPr>
    </w:p>
    <w:p w:rsidR="00C72F88" w:rsidRPr="002F319C" w:rsidRDefault="00E80A02" w:rsidP="00C72F88">
      <w:pPr>
        <w:widowControl w:val="0"/>
        <w:spacing w:after="0" w:line="300" w:lineRule="auto"/>
        <w:jc w:val="both"/>
        <w:rPr>
          <w:rFonts w:ascii="Times New Roman" w:hAnsi="Times New Roman" w:cs="Times New Roman"/>
          <w:b/>
          <w:sz w:val="24"/>
          <w:szCs w:val="24"/>
        </w:rPr>
      </w:pPr>
      <w:r w:rsidRPr="00C0604F">
        <w:rPr>
          <w:rFonts w:ascii="Times New Roman" w:hAnsi="Times New Roman" w:cs="Times New Roman"/>
          <w:sz w:val="24"/>
          <w:szCs w:val="24"/>
        </w:rPr>
        <w:t xml:space="preserve">1. </w:t>
      </w:r>
      <w:r w:rsidR="006A29C6" w:rsidRPr="00C0604F">
        <w:rPr>
          <w:rFonts w:ascii="Times New Roman" w:hAnsi="Times New Roman" w:cs="Times New Roman"/>
          <w:sz w:val="24"/>
          <w:szCs w:val="24"/>
        </w:rPr>
        <w:t xml:space="preserve">Ми, _______________________ (повна назва Учасника), надаємо свою пропозицію щодо участі у відкритих  торгах з особливостями по закупівлі: </w:t>
      </w:r>
      <w:r w:rsidR="00C723AF">
        <w:rPr>
          <w:rFonts w:ascii="Times New Roman" w:hAnsi="Times New Roman" w:cs="Times New Roman"/>
          <w:b/>
          <w:sz w:val="24"/>
          <w:szCs w:val="24"/>
        </w:rPr>
        <w:t>Код ДК 021:2015:«</w:t>
      </w:r>
      <w:r w:rsidR="002F319C" w:rsidRPr="002F319C">
        <w:rPr>
          <w:rFonts w:ascii="Times New Roman" w:hAnsi="Times New Roman" w:cs="Times New Roman"/>
          <w:b/>
          <w:sz w:val="24"/>
          <w:szCs w:val="24"/>
        </w:rPr>
        <w:t>15110000-2 М’ясо</w:t>
      </w:r>
      <w:r w:rsidR="00C723AF">
        <w:rPr>
          <w:rFonts w:ascii="Times New Roman" w:hAnsi="Times New Roman" w:cs="Times New Roman"/>
          <w:b/>
          <w:sz w:val="24"/>
          <w:szCs w:val="24"/>
        </w:rPr>
        <w:t>»</w:t>
      </w:r>
      <w:r w:rsidR="002F319C" w:rsidRPr="002F319C">
        <w:rPr>
          <w:rFonts w:ascii="Times New Roman" w:hAnsi="Times New Roman" w:cs="Times New Roman"/>
          <w:b/>
          <w:sz w:val="24"/>
          <w:szCs w:val="24"/>
        </w:rPr>
        <w:t xml:space="preserve"> </w:t>
      </w:r>
      <w:r w:rsidR="00FC5A2D">
        <w:rPr>
          <w:rFonts w:ascii="Times New Roman" w:hAnsi="Times New Roman" w:cs="Times New Roman"/>
          <w:b/>
          <w:sz w:val="24"/>
          <w:szCs w:val="24"/>
        </w:rPr>
        <w:t>(Я</w:t>
      </w:r>
      <w:r w:rsidR="00C723AF" w:rsidRPr="00C723AF">
        <w:rPr>
          <w:rFonts w:ascii="Times New Roman" w:hAnsi="Times New Roman" w:cs="Times New Roman"/>
          <w:b/>
          <w:sz w:val="24"/>
          <w:szCs w:val="24"/>
        </w:rPr>
        <w:t>ловичина, свинина, філе куряче, стегно куряче</w:t>
      </w:r>
      <w:r w:rsidR="00C723AF">
        <w:rPr>
          <w:rFonts w:ascii="Times New Roman" w:hAnsi="Times New Roman" w:cs="Times New Roman"/>
          <w:b/>
          <w:sz w:val="24"/>
          <w:szCs w:val="24"/>
        </w:rPr>
        <w:t>).</w:t>
      </w:r>
    </w:p>
    <w:p w:rsidR="006A29C6" w:rsidRPr="00C72F88" w:rsidRDefault="006A29C6" w:rsidP="00C72F88">
      <w:pPr>
        <w:widowControl w:val="0"/>
        <w:spacing w:after="0" w:line="300" w:lineRule="auto"/>
        <w:jc w:val="both"/>
        <w:rPr>
          <w:rFonts w:ascii="Times New Roman" w:hAnsi="Times New Roman" w:cs="Times New Roman"/>
          <w:sz w:val="24"/>
          <w:szCs w:val="24"/>
        </w:rPr>
      </w:pPr>
      <w:r w:rsidRPr="00C72F88">
        <w:rPr>
          <w:rFonts w:ascii="Times New Roman" w:hAnsi="Times New Roman" w:cs="Times New Roman"/>
          <w:sz w:val="24"/>
          <w:szCs w:val="24"/>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__________________________________________ грн.,</w:t>
      </w:r>
    </w:p>
    <w:p w:rsidR="006A29C6" w:rsidRPr="00C0604F" w:rsidRDefault="006A29C6" w:rsidP="005D76F5">
      <w:pPr>
        <w:spacing w:after="0" w:line="240" w:lineRule="auto"/>
        <w:ind w:right="-285" w:firstLine="284"/>
        <w:jc w:val="both"/>
        <w:rPr>
          <w:rFonts w:ascii="Times New Roman" w:hAnsi="Times New Roman" w:cs="Times New Roman"/>
          <w:i/>
          <w:sz w:val="24"/>
          <w:szCs w:val="24"/>
          <w:vertAlign w:val="superscript"/>
        </w:rPr>
      </w:pPr>
      <w:r w:rsidRPr="00C0604F">
        <w:rPr>
          <w:rFonts w:ascii="Times New Roman" w:hAnsi="Times New Roman" w:cs="Times New Roman"/>
          <w:sz w:val="24"/>
          <w:szCs w:val="24"/>
          <w:vertAlign w:val="superscript"/>
        </w:rPr>
        <w:tab/>
      </w:r>
      <w:r w:rsidRPr="00C0604F">
        <w:rPr>
          <w:rFonts w:ascii="Times New Roman" w:hAnsi="Times New Roman" w:cs="Times New Roman"/>
          <w:sz w:val="24"/>
          <w:szCs w:val="24"/>
          <w:vertAlign w:val="superscript"/>
        </w:rPr>
        <w:tab/>
      </w:r>
      <w:r w:rsidRPr="00C0604F">
        <w:rPr>
          <w:rFonts w:ascii="Times New Roman" w:hAnsi="Times New Roman" w:cs="Times New Roman"/>
          <w:sz w:val="24"/>
          <w:szCs w:val="24"/>
          <w:vertAlign w:val="superscript"/>
        </w:rPr>
        <w:tab/>
      </w:r>
      <w:r w:rsidRPr="00C0604F">
        <w:rPr>
          <w:rFonts w:ascii="Times New Roman" w:hAnsi="Times New Roman" w:cs="Times New Roman"/>
          <w:sz w:val="24"/>
          <w:szCs w:val="24"/>
          <w:vertAlign w:val="superscript"/>
        </w:rPr>
        <w:tab/>
      </w:r>
      <w:r w:rsidRPr="00C0604F">
        <w:rPr>
          <w:rFonts w:ascii="Times New Roman" w:hAnsi="Times New Roman" w:cs="Times New Roman"/>
          <w:sz w:val="24"/>
          <w:szCs w:val="24"/>
          <w:vertAlign w:val="superscript"/>
        </w:rPr>
        <w:tab/>
      </w:r>
      <w:r w:rsidRPr="00C0604F">
        <w:rPr>
          <w:rFonts w:ascii="Times New Roman" w:hAnsi="Times New Roman" w:cs="Times New Roman"/>
          <w:sz w:val="24"/>
          <w:szCs w:val="24"/>
          <w:vertAlign w:val="superscript"/>
        </w:rPr>
        <w:tab/>
      </w:r>
      <w:r w:rsidRPr="00C0604F">
        <w:rPr>
          <w:rFonts w:ascii="Times New Roman" w:hAnsi="Times New Roman" w:cs="Times New Roman"/>
          <w:i/>
          <w:sz w:val="24"/>
          <w:szCs w:val="24"/>
          <w:vertAlign w:val="superscript"/>
        </w:rPr>
        <w:t>(прописом)</w:t>
      </w:r>
    </w:p>
    <w:p w:rsidR="006A29C6" w:rsidRPr="00C0604F" w:rsidRDefault="006A29C6" w:rsidP="005D76F5">
      <w:pPr>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rsidR="006A29C6" w:rsidRPr="00C0604F" w:rsidRDefault="006A29C6" w:rsidP="005D76F5">
      <w:pPr>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3. Тендерна пропозиція повинна бути надана за формою:</w:t>
      </w:r>
    </w:p>
    <w:p w:rsidR="002207A0" w:rsidRPr="00C0604F" w:rsidRDefault="002207A0" w:rsidP="005D76F5">
      <w:pPr>
        <w:numPr>
          <w:ilvl w:val="0"/>
          <w:numId w:val="12"/>
        </w:numPr>
        <w:spacing w:after="0" w:line="240" w:lineRule="auto"/>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6"/>
        <w:gridCol w:w="1276"/>
        <w:gridCol w:w="1276"/>
        <w:gridCol w:w="1984"/>
        <w:gridCol w:w="1985"/>
      </w:tblGrid>
      <w:tr w:rsidR="004765E1" w:rsidRPr="007908DC" w:rsidTr="00A83D23">
        <w:trPr>
          <w:trHeight w:val="782"/>
        </w:trPr>
        <w:tc>
          <w:tcPr>
            <w:tcW w:w="534"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ind w:firstLine="284"/>
              <w:jc w:val="center"/>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765E1" w:rsidRPr="007908DC" w:rsidRDefault="004765E1" w:rsidP="0088006E">
            <w:pPr>
              <w:spacing w:after="0" w:line="240" w:lineRule="auto"/>
              <w:ind w:firstLine="284"/>
              <w:jc w:val="center"/>
              <w:rPr>
                <w:rFonts w:ascii="Times New Roman" w:hAnsi="Times New Roman"/>
                <w:color w:val="000000"/>
                <w:sz w:val="24"/>
                <w:szCs w:val="24"/>
                <w:lang w:eastAsia="ru-RU"/>
              </w:rPr>
            </w:pPr>
            <w:r w:rsidRPr="007908DC">
              <w:rPr>
                <w:rFonts w:ascii="Times New Roman" w:hAnsi="Times New Roman"/>
                <w:color w:val="000000"/>
                <w:sz w:val="24"/>
                <w:szCs w:val="24"/>
              </w:rPr>
              <w:t>Найменування товару</w:t>
            </w:r>
          </w:p>
          <w:p w:rsidR="004765E1" w:rsidRPr="007908DC" w:rsidRDefault="004765E1" w:rsidP="0088006E">
            <w:pPr>
              <w:spacing w:after="0" w:line="240" w:lineRule="auto"/>
              <w:ind w:firstLine="284"/>
              <w:jc w:val="center"/>
              <w:rPr>
                <w:rFonts w:ascii="Times New Roman"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4765E1" w:rsidP="0088006E">
            <w:pPr>
              <w:spacing w:after="0" w:line="240" w:lineRule="auto"/>
              <w:jc w:val="center"/>
              <w:rPr>
                <w:rFonts w:ascii="Times New Roman" w:hAnsi="Times New Roman"/>
                <w:color w:val="000000"/>
                <w:sz w:val="24"/>
                <w:szCs w:val="24"/>
                <w:lang w:eastAsia="ru-RU"/>
              </w:rPr>
            </w:pPr>
            <w:r w:rsidRPr="007908DC">
              <w:rPr>
                <w:rFonts w:ascii="Times New Roman" w:hAnsi="Times New Roman"/>
                <w:color w:val="000000"/>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4765E1" w:rsidP="0088006E">
            <w:pPr>
              <w:spacing w:after="0" w:line="240" w:lineRule="auto"/>
              <w:ind w:firstLine="33"/>
              <w:jc w:val="center"/>
              <w:rPr>
                <w:rFonts w:ascii="Times New Roman" w:hAnsi="Times New Roman"/>
                <w:color w:val="000000"/>
                <w:sz w:val="24"/>
                <w:szCs w:val="24"/>
                <w:lang w:eastAsia="ru-RU"/>
              </w:rPr>
            </w:pPr>
            <w:r w:rsidRPr="007908DC">
              <w:rPr>
                <w:rFonts w:ascii="Times New Roman" w:hAnsi="Times New Roman"/>
                <w:color w:val="000000"/>
                <w:sz w:val="24"/>
                <w:szCs w:val="24"/>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A83D23" w:rsidRDefault="004765E1" w:rsidP="00510EEB">
            <w:pPr>
              <w:spacing w:after="0" w:line="240" w:lineRule="auto"/>
              <w:jc w:val="center"/>
              <w:rPr>
                <w:rFonts w:ascii="Times New Roman" w:hAnsi="Times New Roman"/>
                <w:color w:val="000000"/>
                <w:sz w:val="24"/>
                <w:szCs w:val="24"/>
              </w:rPr>
            </w:pPr>
            <w:r w:rsidRPr="007908DC">
              <w:rPr>
                <w:rFonts w:ascii="Times New Roman" w:hAnsi="Times New Roman"/>
                <w:color w:val="000000"/>
                <w:sz w:val="24"/>
                <w:szCs w:val="24"/>
              </w:rPr>
              <w:t xml:space="preserve">Ціна за </w:t>
            </w:r>
            <w:r w:rsidR="00510EEB">
              <w:rPr>
                <w:rFonts w:ascii="Times New Roman" w:hAnsi="Times New Roman"/>
                <w:color w:val="000000"/>
                <w:sz w:val="24"/>
                <w:szCs w:val="24"/>
              </w:rPr>
              <w:t>одиницю виміру</w:t>
            </w:r>
          </w:p>
          <w:p w:rsidR="004765E1" w:rsidRPr="007908DC" w:rsidRDefault="00510EEB" w:rsidP="00510EE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 xml:space="preserve"> (г</w:t>
            </w:r>
            <w:r w:rsidR="009E0CB2">
              <w:rPr>
                <w:rFonts w:ascii="Times New Roman" w:hAnsi="Times New Roman"/>
                <w:color w:val="000000"/>
                <w:sz w:val="24"/>
                <w:szCs w:val="24"/>
              </w:rPr>
              <w:t>рн. з/без ПДВ</w:t>
            </w:r>
            <w:r w:rsidR="004765E1" w:rsidRPr="007908DC">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4765E1" w:rsidP="0088006E">
            <w:pPr>
              <w:spacing w:after="0" w:line="240" w:lineRule="auto"/>
              <w:ind w:left="-152"/>
              <w:jc w:val="center"/>
              <w:rPr>
                <w:rFonts w:ascii="Times New Roman" w:hAnsi="Times New Roman"/>
                <w:color w:val="000000"/>
                <w:sz w:val="24"/>
                <w:szCs w:val="24"/>
                <w:lang w:eastAsia="ru-RU"/>
              </w:rPr>
            </w:pPr>
            <w:r>
              <w:rPr>
                <w:rFonts w:ascii="Times New Roman" w:hAnsi="Times New Roman"/>
                <w:color w:val="000000"/>
                <w:sz w:val="24"/>
                <w:szCs w:val="24"/>
              </w:rPr>
              <w:t xml:space="preserve"> Сума </w:t>
            </w:r>
          </w:p>
          <w:p w:rsidR="004765E1" w:rsidRPr="007908DC" w:rsidRDefault="009E0CB2" w:rsidP="0088006E">
            <w:pPr>
              <w:spacing w:after="0" w:line="240" w:lineRule="auto"/>
              <w:ind w:left="-152"/>
              <w:jc w:val="center"/>
              <w:rPr>
                <w:rFonts w:ascii="Times New Roman" w:hAnsi="Times New Roman"/>
                <w:color w:val="000000"/>
                <w:sz w:val="24"/>
                <w:szCs w:val="24"/>
                <w:lang w:eastAsia="ru-RU"/>
              </w:rPr>
            </w:pPr>
            <w:r>
              <w:rPr>
                <w:rFonts w:ascii="Times New Roman" w:hAnsi="Times New Roman"/>
                <w:color w:val="000000"/>
                <w:sz w:val="24"/>
                <w:szCs w:val="24"/>
              </w:rPr>
              <w:t>(грн. з/без ПДВ</w:t>
            </w:r>
            <w:r w:rsidR="004765E1" w:rsidRPr="007908DC">
              <w:rPr>
                <w:rFonts w:ascii="Times New Roman" w:hAnsi="Times New Roman"/>
                <w:color w:val="000000"/>
                <w:sz w:val="24"/>
                <w:szCs w:val="24"/>
              </w:rPr>
              <w:t>)</w:t>
            </w:r>
          </w:p>
        </w:tc>
      </w:tr>
      <w:tr w:rsidR="004765E1" w:rsidRPr="007908DC" w:rsidTr="00A83D23">
        <w:trPr>
          <w:trHeight w:val="404"/>
        </w:trPr>
        <w:tc>
          <w:tcPr>
            <w:tcW w:w="534"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2976" w:type="dxa"/>
            <w:tcBorders>
              <w:top w:val="single" w:sz="4" w:space="0" w:color="auto"/>
              <w:left w:val="single" w:sz="4" w:space="0" w:color="auto"/>
              <w:bottom w:val="single" w:sz="4" w:space="0" w:color="auto"/>
              <w:right w:val="single" w:sz="4" w:space="0" w:color="auto"/>
            </w:tcBorders>
            <w:hideMark/>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4765E1" w:rsidP="0088006E">
            <w:pPr>
              <w:suppressAutoHyphens/>
              <w:spacing w:after="0" w:line="252"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4765E1" w:rsidRPr="007908DC" w:rsidRDefault="004765E1" w:rsidP="0088006E">
            <w:pPr>
              <w:spacing w:after="0" w:line="254" w:lineRule="auto"/>
              <w:rPr>
                <w:rFonts w:ascii="Times New Roman" w:eastAsia="Times New Roman" w:hAnsi="Times New Roman" w:cs="Times New Roman"/>
                <w:iCs/>
                <w:sz w:val="24"/>
                <w:szCs w:val="24"/>
                <w:lang w:eastAsia="ar-SA"/>
              </w:rPr>
            </w:pPr>
          </w:p>
          <w:p w:rsidR="004765E1" w:rsidRPr="007908DC" w:rsidRDefault="004765E1" w:rsidP="0088006E">
            <w:pPr>
              <w:suppressAutoHyphens/>
              <w:spacing w:after="0" w:line="252" w:lineRule="auto"/>
              <w:jc w:val="center"/>
              <w:rPr>
                <w:rFonts w:ascii="Times New Roman" w:eastAsia="Times New Roman" w:hAnsi="Times New Roman" w:cs="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rPr>
                <w:rFonts w:ascii="Times New Roman" w:hAnsi="Times New Roman"/>
                <w:color w:val="FF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ind w:firstLine="284"/>
              <w:rPr>
                <w:rFonts w:ascii="Times New Roman" w:hAnsi="Times New Roman"/>
                <w:color w:val="FF0000"/>
                <w:sz w:val="24"/>
                <w:szCs w:val="24"/>
                <w:lang w:eastAsia="ru-RU"/>
              </w:rPr>
            </w:pPr>
          </w:p>
        </w:tc>
      </w:tr>
      <w:tr w:rsidR="004765E1" w:rsidRPr="007908DC" w:rsidTr="00A83D23">
        <w:trPr>
          <w:trHeight w:val="356"/>
        </w:trPr>
        <w:tc>
          <w:tcPr>
            <w:tcW w:w="534"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2976" w:type="dxa"/>
            <w:tcBorders>
              <w:top w:val="single" w:sz="4" w:space="0" w:color="auto"/>
              <w:left w:val="single" w:sz="4" w:space="0" w:color="auto"/>
              <w:bottom w:val="single" w:sz="4" w:space="0" w:color="auto"/>
              <w:right w:val="single" w:sz="4" w:space="0" w:color="auto"/>
            </w:tcBorders>
            <w:hideMark/>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4765E1" w:rsidP="0088006E">
            <w:pPr>
              <w:suppressAutoHyphens/>
              <w:spacing w:after="0" w:line="252"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4765E1" w:rsidRPr="007908DC" w:rsidRDefault="004765E1" w:rsidP="0088006E">
            <w:pPr>
              <w:spacing w:after="0" w:line="254" w:lineRule="auto"/>
              <w:rPr>
                <w:rFonts w:ascii="Times New Roman" w:eastAsia="Times New Roman" w:hAnsi="Times New Roman" w:cs="Times New Roman"/>
                <w:iCs/>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rPr>
                <w:rFonts w:ascii="Times New Roman" w:hAnsi="Times New Roman"/>
                <w:color w:val="FF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ind w:firstLine="284"/>
              <w:rPr>
                <w:rFonts w:ascii="Times New Roman" w:hAnsi="Times New Roman"/>
                <w:color w:val="FF0000"/>
                <w:sz w:val="24"/>
                <w:szCs w:val="24"/>
                <w:lang w:eastAsia="ru-RU"/>
              </w:rPr>
            </w:pPr>
          </w:p>
        </w:tc>
      </w:tr>
      <w:tr w:rsidR="004765E1" w:rsidRPr="007908DC" w:rsidTr="00A83D23">
        <w:trPr>
          <w:trHeight w:val="356"/>
        </w:trPr>
        <w:tc>
          <w:tcPr>
            <w:tcW w:w="534"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2976" w:type="dxa"/>
            <w:tcBorders>
              <w:top w:val="single" w:sz="4" w:space="0" w:color="auto"/>
              <w:left w:val="single" w:sz="4" w:space="0" w:color="auto"/>
              <w:bottom w:val="single" w:sz="4" w:space="0" w:color="auto"/>
              <w:right w:val="single" w:sz="4" w:space="0" w:color="auto"/>
            </w:tcBorders>
            <w:hideMark/>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4765E1" w:rsidP="0088006E">
            <w:pPr>
              <w:suppressAutoHyphens/>
              <w:spacing w:after="0" w:line="252"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4765E1" w:rsidRPr="007908DC" w:rsidRDefault="004765E1" w:rsidP="0088006E">
            <w:pPr>
              <w:spacing w:after="0" w:line="254" w:lineRule="auto"/>
              <w:rPr>
                <w:rFonts w:ascii="Times New Roman" w:eastAsia="Times New Roman" w:hAnsi="Times New Roman" w:cs="Times New Roman"/>
                <w:iCs/>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rPr>
                <w:rFonts w:ascii="Times New Roman" w:hAnsi="Times New Roman"/>
                <w:color w:val="FF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ind w:firstLine="284"/>
              <w:rPr>
                <w:rFonts w:ascii="Times New Roman" w:hAnsi="Times New Roman"/>
                <w:color w:val="FF0000"/>
                <w:sz w:val="24"/>
                <w:szCs w:val="24"/>
                <w:lang w:eastAsia="ru-RU"/>
              </w:rPr>
            </w:pPr>
          </w:p>
        </w:tc>
      </w:tr>
      <w:tr w:rsidR="004765E1" w:rsidRPr="007908DC" w:rsidTr="00A83D23">
        <w:trPr>
          <w:trHeight w:val="450"/>
        </w:trPr>
        <w:tc>
          <w:tcPr>
            <w:tcW w:w="534"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2976"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4765E1" w:rsidRDefault="004765E1" w:rsidP="0088006E">
            <w:pPr>
              <w:suppressAutoHyphens/>
              <w:spacing w:after="0" w:line="252"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54" w:lineRule="auto"/>
              <w:rPr>
                <w:rFonts w:ascii="Times New Roman" w:eastAsia="Times New Roman" w:hAnsi="Times New Roman" w:cs="Times New Roman"/>
                <w:iCs/>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rPr>
                <w:rFonts w:ascii="Times New Roman" w:hAnsi="Times New Roman"/>
                <w:color w:val="FF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ind w:firstLine="284"/>
              <w:rPr>
                <w:rFonts w:ascii="Times New Roman" w:hAnsi="Times New Roman"/>
                <w:color w:val="FF0000"/>
                <w:sz w:val="24"/>
                <w:szCs w:val="24"/>
                <w:lang w:eastAsia="ru-RU"/>
              </w:rPr>
            </w:pPr>
          </w:p>
        </w:tc>
      </w:tr>
      <w:tr w:rsidR="004765E1" w:rsidRPr="004765E1" w:rsidTr="00A83D23">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4765E1" w:rsidRPr="004765E1" w:rsidRDefault="004765E1" w:rsidP="0088006E">
            <w:pPr>
              <w:spacing w:after="0" w:line="240" w:lineRule="auto"/>
              <w:ind w:firstLine="284"/>
              <w:rPr>
                <w:rFonts w:ascii="Times New Roman" w:hAnsi="Times New Roman"/>
                <w:sz w:val="24"/>
                <w:szCs w:val="24"/>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765E1" w:rsidRPr="004765E1" w:rsidRDefault="004765E1" w:rsidP="004765E1">
            <w:pPr>
              <w:spacing w:after="0" w:line="240" w:lineRule="auto"/>
              <w:ind w:firstLine="284"/>
              <w:jc w:val="right"/>
              <w:rPr>
                <w:rFonts w:ascii="Times New Roman" w:hAnsi="Times New Roman"/>
                <w:sz w:val="24"/>
                <w:szCs w:val="24"/>
              </w:rPr>
            </w:pPr>
            <w:r w:rsidRPr="004765E1">
              <w:rPr>
                <w:rFonts w:ascii="Times New Roman" w:hAnsi="Times New Roman"/>
                <w:sz w:val="24"/>
                <w:szCs w:val="24"/>
              </w:rPr>
              <w:t xml:space="preserve">Загальна вартість пропозиції </w:t>
            </w:r>
            <w:r w:rsidR="00510EEB">
              <w:rPr>
                <w:rFonts w:ascii="Times New Roman" w:hAnsi="Times New Roman"/>
                <w:sz w:val="24"/>
                <w:szCs w:val="24"/>
              </w:rPr>
              <w:t>з</w:t>
            </w:r>
            <w:r>
              <w:rPr>
                <w:rFonts w:ascii="Times New Roman" w:hAnsi="Times New Roman"/>
                <w:sz w:val="24"/>
                <w:szCs w:val="24"/>
              </w:rPr>
              <w:t>/без ПДВ</w:t>
            </w:r>
            <w:r w:rsidR="00510EEB">
              <w:rPr>
                <w:rFonts w:ascii="Times New Roman" w:hAnsi="Times New Roman"/>
                <w:sz w:val="24"/>
                <w:szCs w:val="24"/>
              </w:rPr>
              <w:t>*</w:t>
            </w:r>
            <w:r>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765E1" w:rsidRPr="004765E1" w:rsidRDefault="004765E1" w:rsidP="0088006E">
            <w:pPr>
              <w:spacing w:after="0" w:line="240" w:lineRule="auto"/>
              <w:ind w:firstLine="284"/>
              <w:rPr>
                <w:rFonts w:ascii="Times New Roman" w:hAnsi="Times New Roman"/>
                <w:sz w:val="24"/>
                <w:szCs w:val="24"/>
                <w:lang w:eastAsia="ru-RU"/>
              </w:rPr>
            </w:pPr>
          </w:p>
        </w:tc>
      </w:tr>
    </w:tbl>
    <w:p w:rsidR="006A29C6" w:rsidRPr="00C0604F" w:rsidRDefault="006A29C6" w:rsidP="00B63C07">
      <w:pPr>
        <w:spacing w:after="0" w:line="240" w:lineRule="auto"/>
        <w:jc w:val="both"/>
        <w:rPr>
          <w:rFonts w:ascii="Times New Roman" w:eastAsia="Times New Roman" w:hAnsi="Times New Roman" w:cs="Times New Roman"/>
          <w:i/>
          <w:sz w:val="24"/>
          <w:szCs w:val="24"/>
          <w:lang w:eastAsia="ru-RU"/>
        </w:rPr>
      </w:pPr>
    </w:p>
    <w:p w:rsidR="00A83D23" w:rsidRDefault="006A29C6" w:rsidP="005D76F5">
      <w:pPr>
        <w:spacing w:after="0" w:line="240" w:lineRule="auto"/>
        <w:rPr>
          <w:rFonts w:ascii="Times New Roman" w:eastAsia="Times New Roman" w:hAnsi="Times New Roman" w:cs="Times New Roman"/>
          <w:i/>
          <w:sz w:val="24"/>
          <w:szCs w:val="24"/>
          <w:lang w:eastAsia="ru-RU"/>
        </w:rPr>
      </w:pPr>
      <w:r w:rsidRPr="00C0604F">
        <w:rPr>
          <w:rFonts w:ascii="Times New Roman" w:eastAsia="Times New Roman" w:hAnsi="Times New Roman" w:cs="Times New Roman"/>
          <w:i/>
          <w:sz w:val="24"/>
          <w:szCs w:val="24"/>
          <w:lang w:eastAsia="ru-RU"/>
        </w:rPr>
        <w:t>Загальна вартість пропозиції _______________________</w:t>
      </w:r>
      <w:r w:rsidR="00A83D23">
        <w:rPr>
          <w:rFonts w:ascii="Times New Roman" w:eastAsia="Times New Roman" w:hAnsi="Times New Roman" w:cs="Times New Roman"/>
          <w:i/>
          <w:sz w:val="24"/>
          <w:szCs w:val="24"/>
          <w:lang w:eastAsia="ru-RU"/>
        </w:rPr>
        <w:t>_______________________</w:t>
      </w:r>
      <w:r w:rsidR="00510EEB">
        <w:rPr>
          <w:rFonts w:ascii="Times New Roman" w:eastAsia="Times New Roman" w:hAnsi="Times New Roman" w:cs="Times New Roman"/>
          <w:i/>
          <w:sz w:val="24"/>
          <w:szCs w:val="24"/>
          <w:lang w:eastAsia="ru-RU"/>
        </w:rPr>
        <w:t>_______</w:t>
      </w:r>
    </w:p>
    <w:p w:rsidR="006A29C6" w:rsidRDefault="00812721" w:rsidP="005D76F5">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w:t>
      </w:r>
      <w:r w:rsidR="006A29C6" w:rsidRPr="00C0604F">
        <w:rPr>
          <w:rFonts w:ascii="Times New Roman" w:eastAsia="Times New Roman" w:hAnsi="Times New Roman" w:cs="Times New Roman"/>
          <w:i/>
          <w:sz w:val="24"/>
          <w:szCs w:val="24"/>
          <w:lang w:eastAsia="ru-RU"/>
        </w:rPr>
        <w:t>/без ПДВ.</w:t>
      </w:r>
    </w:p>
    <w:p w:rsidR="00510EEB" w:rsidRPr="00C0604F" w:rsidRDefault="00510EEB" w:rsidP="005D76F5">
      <w:pPr>
        <w:spacing w:after="0" w:line="240" w:lineRule="auto"/>
        <w:rPr>
          <w:rFonts w:ascii="Times New Roman" w:eastAsia="Times New Roman" w:hAnsi="Times New Roman" w:cs="Times New Roman"/>
          <w:i/>
          <w:sz w:val="24"/>
          <w:szCs w:val="24"/>
          <w:lang w:eastAsia="ru-RU"/>
        </w:rPr>
      </w:pPr>
    </w:p>
    <w:p w:rsidR="00510EEB" w:rsidRPr="00510EEB" w:rsidRDefault="00510EEB" w:rsidP="00510EEB">
      <w:pPr>
        <w:spacing w:after="0"/>
        <w:ind w:firstLine="567"/>
        <w:jc w:val="both"/>
        <w:rPr>
          <w:rFonts w:ascii="Times New Roman" w:hAnsi="Times New Roman" w:cs="Times New Roman"/>
          <w:i/>
          <w:sz w:val="20"/>
          <w:szCs w:val="20"/>
        </w:rPr>
      </w:pPr>
      <w:r w:rsidRPr="00510EEB">
        <w:rPr>
          <w:rFonts w:ascii="Times New Roman" w:hAnsi="Times New Roman" w:cs="Times New Roman"/>
          <w:i/>
          <w:sz w:val="20"/>
          <w:szCs w:val="20"/>
        </w:rPr>
        <w:t>*У разі, якщо Учасника є платником ПДВ, ціна за одиницю, загальна вартість, та загальна вартість пропозиції зазначається з ПДВ.</w:t>
      </w:r>
    </w:p>
    <w:p w:rsidR="006A29C6" w:rsidRPr="00C0604F" w:rsidRDefault="00510EEB" w:rsidP="00510EEB">
      <w:pPr>
        <w:spacing w:after="0"/>
        <w:ind w:firstLine="567"/>
        <w:jc w:val="both"/>
        <w:rPr>
          <w:rFonts w:ascii="Times New Roman" w:hAnsi="Times New Roman" w:cs="Times New Roman"/>
          <w:sz w:val="24"/>
          <w:szCs w:val="24"/>
        </w:rPr>
      </w:pPr>
      <w:r w:rsidRPr="00510EEB">
        <w:rPr>
          <w:rFonts w:ascii="Times New Roman" w:hAnsi="Times New Roman" w:cs="Times New Roman"/>
          <w:i/>
          <w:sz w:val="20"/>
          <w:szCs w:val="20"/>
        </w:rPr>
        <w:lastRenderedPageBreak/>
        <w:t>У разі, якщо Учасника не є платником ПДВ, ціна за одиницю, загальна вартість, та загальна вартість пропозиції зазначається без ПДВ</w:t>
      </w:r>
      <w:r w:rsidRPr="00510EEB">
        <w:rPr>
          <w:rFonts w:ascii="Times New Roman" w:hAnsi="Times New Roman" w:cs="Times New Roman"/>
          <w:sz w:val="24"/>
          <w:szCs w:val="24"/>
        </w:rPr>
        <w:t>.</w:t>
      </w:r>
    </w:p>
    <w:p w:rsidR="00E80A02" w:rsidRPr="00C0604F" w:rsidRDefault="00E80A02" w:rsidP="005D76F5">
      <w:pPr>
        <w:pStyle w:val="23"/>
        <w:tabs>
          <w:tab w:val="left" w:pos="540"/>
        </w:tabs>
        <w:spacing w:after="0" w:line="240" w:lineRule="auto"/>
        <w:ind w:left="0" w:right="-285" w:firstLine="284"/>
        <w:jc w:val="both"/>
        <w:rPr>
          <w:sz w:val="24"/>
          <w:szCs w:val="24"/>
        </w:rPr>
      </w:pPr>
      <w:r w:rsidRPr="00C0604F">
        <w:rPr>
          <w:sz w:val="24"/>
          <w:szCs w:val="24"/>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80A02" w:rsidRPr="00C0604F" w:rsidRDefault="00E80A02" w:rsidP="005D76F5">
      <w:pPr>
        <w:spacing w:after="0" w:line="240" w:lineRule="auto"/>
        <w:ind w:right="-285" w:firstLine="284"/>
        <w:contextualSpacing/>
        <w:jc w:val="both"/>
        <w:rPr>
          <w:rFonts w:ascii="Times New Roman" w:hAnsi="Times New Roman" w:cs="Times New Roman"/>
          <w:sz w:val="24"/>
          <w:szCs w:val="24"/>
        </w:rPr>
      </w:pPr>
      <w:r w:rsidRPr="00C0604F">
        <w:rPr>
          <w:rFonts w:ascii="Times New Roman" w:hAnsi="Times New Roman" w:cs="Times New Roman"/>
          <w:sz w:val="24"/>
          <w:szCs w:val="24"/>
        </w:rPr>
        <w:t>5. Ми погоджуємося дотримуватися умов цієї пропозиції протягом _______________(не менше 90 днів із дати кінцевого строку подання тендерних пропозицій).</w:t>
      </w:r>
    </w:p>
    <w:p w:rsidR="00E80A02" w:rsidRPr="00C0604F" w:rsidRDefault="00E80A02" w:rsidP="005D76F5">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rsidR="00E80A02" w:rsidRPr="00C0604F" w:rsidRDefault="00E80A02" w:rsidP="005D76F5">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7. Ми розуміємо та погоджуємося, що Замовник може відмінити процедуру закупівлі у разі наявності обставин для цього згідно із Законом. </w:t>
      </w:r>
    </w:p>
    <w:p w:rsidR="00E80A02" w:rsidRPr="00C0604F" w:rsidRDefault="00E80A02" w:rsidP="005D76F5">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8. Якщо нас визначено переможцем торгів, ми беремо на себе зобов’язання підписати</w:t>
      </w:r>
      <w:r w:rsidR="00812721">
        <w:rPr>
          <w:rFonts w:ascii="Times New Roman" w:hAnsi="Times New Roman" w:cs="Times New Roman"/>
          <w:sz w:val="24"/>
          <w:szCs w:val="24"/>
        </w:rPr>
        <w:t xml:space="preserve"> договір відповідно до додатку 4</w:t>
      </w:r>
      <w:r w:rsidRPr="00C0604F">
        <w:rPr>
          <w:rFonts w:ascii="Times New Roman" w:hAnsi="Times New Roman" w:cs="Times New Roman"/>
          <w:sz w:val="24"/>
          <w:szCs w:val="24"/>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E80A02" w:rsidRPr="00C0604F" w:rsidRDefault="00E80A02" w:rsidP="005D76F5">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80A02" w:rsidRPr="00C0604F" w:rsidRDefault="00E80A02" w:rsidP="005D76F5">
      <w:pPr>
        <w:spacing w:after="0" w:line="240" w:lineRule="auto"/>
        <w:ind w:right="-285" w:firstLine="284"/>
        <w:jc w:val="both"/>
        <w:rPr>
          <w:rFonts w:ascii="Times New Roman" w:hAnsi="Times New Roman" w:cs="Times New Roman"/>
          <w:i/>
          <w:sz w:val="24"/>
          <w:szCs w:val="24"/>
        </w:rPr>
      </w:pPr>
    </w:p>
    <w:p w:rsidR="006A29C6" w:rsidRPr="00C0604F" w:rsidRDefault="006A29C6" w:rsidP="005D76F5">
      <w:pPr>
        <w:spacing w:after="0"/>
        <w:ind w:firstLine="567"/>
        <w:jc w:val="both"/>
        <w:rPr>
          <w:rFonts w:ascii="Times New Roman" w:hAnsi="Times New Roman" w:cs="Times New Roman"/>
          <w:sz w:val="24"/>
          <w:szCs w:val="24"/>
        </w:rPr>
      </w:pPr>
    </w:p>
    <w:tbl>
      <w:tblPr>
        <w:tblW w:w="0" w:type="dxa"/>
        <w:tblInd w:w="108" w:type="dxa"/>
        <w:tblLayout w:type="fixed"/>
        <w:tblLook w:val="01E0" w:firstRow="1" w:lastRow="1" w:firstColumn="1" w:lastColumn="1" w:noHBand="0" w:noVBand="0"/>
      </w:tblPr>
      <w:tblGrid>
        <w:gridCol w:w="4111"/>
        <w:gridCol w:w="3686"/>
        <w:gridCol w:w="1593"/>
      </w:tblGrid>
      <w:tr w:rsidR="006A29C6" w:rsidRPr="00C0604F" w:rsidTr="0085361A">
        <w:tc>
          <w:tcPr>
            <w:tcW w:w="4111" w:type="dxa"/>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Керівник організації – учасника процедури закупівлі або інша уповноважена посадова особа</w:t>
            </w:r>
          </w:p>
        </w:tc>
        <w:tc>
          <w:tcPr>
            <w:tcW w:w="3686" w:type="dxa"/>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___________________________</w:t>
            </w:r>
          </w:p>
          <w:p w:rsidR="006A29C6" w:rsidRPr="00C0604F" w:rsidRDefault="006A29C6" w:rsidP="005D76F5">
            <w:pPr>
              <w:tabs>
                <w:tab w:val="left" w:pos="2160"/>
                <w:tab w:val="left" w:pos="3600"/>
              </w:tabs>
              <w:spacing w:after="0" w:line="240" w:lineRule="auto"/>
              <w:rPr>
                <w:rFonts w:ascii="Times New Roman" w:eastAsia="Times New Roman" w:hAnsi="Times New Roman" w:cs="Times New Roman"/>
                <w:i/>
                <w:noProof/>
                <w:sz w:val="24"/>
                <w:szCs w:val="24"/>
                <w:lang w:eastAsia="ru-RU"/>
              </w:rPr>
            </w:pPr>
            <w:r w:rsidRPr="00C0604F">
              <w:rPr>
                <w:rFonts w:ascii="Times New Roman" w:eastAsia="Times New Roman" w:hAnsi="Times New Roman" w:cs="Times New Roman"/>
                <w:i/>
                <w:noProof/>
                <w:sz w:val="24"/>
                <w:szCs w:val="24"/>
                <w:lang w:eastAsia="ru-RU"/>
              </w:rPr>
              <w:t xml:space="preserve">           (підпис)</w:t>
            </w:r>
          </w:p>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i/>
                <w:noProof/>
                <w:sz w:val="24"/>
                <w:szCs w:val="24"/>
                <w:lang w:eastAsia="ru-RU"/>
              </w:rPr>
              <w:t xml:space="preserve">             МП </w:t>
            </w:r>
          </w:p>
        </w:tc>
        <w:tc>
          <w:tcPr>
            <w:tcW w:w="1593" w:type="dxa"/>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___________</w:t>
            </w:r>
          </w:p>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i/>
                <w:noProof/>
                <w:sz w:val="24"/>
                <w:szCs w:val="24"/>
                <w:lang w:eastAsia="ru-RU"/>
              </w:rPr>
              <w:t>(ініціали та прізвище)</w:t>
            </w:r>
          </w:p>
        </w:tc>
      </w:tr>
    </w:tbl>
    <w:p w:rsidR="006A29C6" w:rsidRPr="00C0604F" w:rsidRDefault="006A29C6" w:rsidP="005D76F5">
      <w:pPr>
        <w:spacing w:after="0"/>
        <w:jc w:val="both"/>
        <w:rPr>
          <w:rFonts w:ascii="Times New Roman" w:hAnsi="Times New Roman" w:cs="Times New Roman"/>
          <w:i/>
          <w:sz w:val="24"/>
          <w:szCs w:val="24"/>
        </w:rPr>
      </w:pPr>
    </w:p>
    <w:p w:rsidR="006A29C6" w:rsidRPr="00C0604F" w:rsidRDefault="006A29C6" w:rsidP="005D76F5">
      <w:pPr>
        <w:spacing w:after="0"/>
        <w:rPr>
          <w:rFonts w:ascii="Times New Roman" w:hAnsi="Times New Roman" w:cs="Times New Roman"/>
          <w:sz w:val="24"/>
          <w:szCs w:val="24"/>
        </w:rPr>
      </w:pPr>
    </w:p>
    <w:p w:rsidR="006A29C6" w:rsidRPr="00C0604F" w:rsidRDefault="006A29C6" w:rsidP="005D76F5">
      <w:pPr>
        <w:spacing w:after="0"/>
        <w:jc w:val="center"/>
        <w:rPr>
          <w:rFonts w:ascii="Times New Roman" w:hAnsi="Times New Roman" w:cs="Times New Roman"/>
          <w:b/>
          <w:sz w:val="24"/>
          <w:szCs w:val="24"/>
          <w:lang w:val="ru-RU"/>
        </w:rPr>
      </w:pPr>
    </w:p>
    <w:p w:rsidR="00EC73D1" w:rsidRPr="00C0604F" w:rsidRDefault="00EC73D1" w:rsidP="005D76F5">
      <w:pPr>
        <w:pageBreakBefore/>
        <w:spacing w:after="0"/>
        <w:ind w:left="4956"/>
        <w:jc w:val="right"/>
        <w:rPr>
          <w:rFonts w:ascii="Times New Roman" w:hAnsi="Times New Roman" w:cs="Times New Roman"/>
          <w:b/>
          <w:sz w:val="24"/>
          <w:szCs w:val="24"/>
        </w:rPr>
      </w:pPr>
      <w:r w:rsidRPr="00C0604F">
        <w:rPr>
          <w:rFonts w:ascii="Times New Roman" w:hAnsi="Times New Roman" w:cs="Times New Roman"/>
          <w:b/>
          <w:sz w:val="24"/>
          <w:szCs w:val="24"/>
        </w:rPr>
        <w:lastRenderedPageBreak/>
        <w:t xml:space="preserve">             Додаток </w:t>
      </w:r>
      <w:r w:rsidR="00E44C5C">
        <w:rPr>
          <w:rFonts w:ascii="Times New Roman" w:hAnsi="Times New Roman" w:cs="Times New Roman"/>
          <w:b/>
          <w:sz w:val="24"/>
          <w:szCs w:val="24"/>
        </w:rPr>
        <w:t>4</w:t>
      </w:r>
    </w:p>
    <w:p w:rsidR="00EC73D1" w:rsidRPr="004765E1" w:rsidRDefault="00EC73D1" w:rsidP="005D76F5">
      <w:pPr>
        <w:spacing w:after="0"/>
        <w:ind w:left="5664"/>
        <w:jc w:val="right"/>
        <w:rPr>
          <w:rFonts w:ascii="Times New Roman" w:hAnsi="Times New Roman" w:cs="Times New Roman"/>
          <w:b/>
          <w:sz w:val="24"/>
          <w:szCs w:val="24"/>
        </w:rPr>
      </w:pPr>
      <w:r w:rsidRPr="004765E1">
        <w:rPr>
          <w:rFonts w:ascii="Times New Roman" w:hAnsi="Times New Roman" w:cs="Times New Roman"/>
          <w:b/>
          <w:sz w:val="24"/>
          <w:szCs w:val="24"/>
        </w:rPr>
        <w:t>до тендерної документації</w:t>
      </w:r>
    </w:p>
    <w:p w:rsidR="00EC73D1" w:rsidRPr="004765E1" w:rsidRDefault="00EC73D1" w:rsidP="005D76F5">
      <w:pPr>
        <w:pStyle w:val="ab"/>
        <w:spacing w:before="0" w:beforeAutospacing="0" w:after="0" w:afterAutospacing="0"/>
        <w:ind w:left="5664" w:firstLine="708"/>
        <w:jc w:val="right"/>
        <w:rPr>
          <w:b/>
        </w:rPr>
      </w:pPr>
      <w:r w:rsidRPr="004765E1">
        <w:rPr>
          <w:b/>
        </w:rPr>
        <w:t>Проєкт договору</w:t>
      </w:r>
    </w:p>
    <w:p w:rsidR="00EC73D1" w:rsidRPr="00C0604F" w:rsidRDefault="00EC73D1" w:rsidP="005D76F5">
      <w:pPr>
        <w:spacing w:after="0"/>
        <w:ind w:left="5664"/>
        <w:jc w:val="both"/>
        <w:rPr>
          <w:rFonts w:ascii="Times New Roman" w:hAnsi="Times New Roman" w:cs="Times New Roman"/>
          <w:sz w:val="24"/>
          <w:szCs w:val="24"/>
        </w:rPr>
      </w:pPr>
    </w:p>
    <w:p w:rsidR="004765E1" w:rsidRPr="00D14826" w:rsidRDefault="004765E1" w:rsidP="004765E1">
      <w:pPr>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ДОГОВІР  № _____</w:t>
      </w:r>
    </w:p>
    <w:p w:rsidR="004765E1" w:rsidRPr="00D14826" w:rsidRDefault="004765E1" w:rsidP="004765E1">
      <w:pPr>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 xml:space="preserve">про закупівлю товарів </w:t>
      </w:r>
    </w:p>
    <w:p w:rsidR="004765E1" w:rsidRPr="00D14826" w:rsidRDefault="004765E1" w:rsidP="004765E1">
      <w:pPr>
        <w:spacing w:after="0" w:line="240" w:lineRule="auto"/>
        <w:jc w:val="center"/>
        <w:rPr>
          <w:rFonts w:ascii="Times New Roman" w:eastAsia="Times New Roman" w:hAnsi="Times New Roman" w:cs="Times New Roman"/>
          <w:b/>
          <w:sz w:val="24"/>
          <w:szCs w:val="24"/>
          <w:lang w:eastAsia="ru-RU"/>
        </w:rPr>
      </w:pPr>
    </w:p>
    <w:p w:rsidR="004765E1" w:rsidRPr="00D14826" w:rsidRDefault="004765E1" w:rsidP="00476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смт. Підбуж                                                                                 </w:t>
      </w:r>
      <w:r w:rsidR="00CE388D">
        <w:rPr>
          <w:rFonts w:ascii="Times New Roman" w:eastAsia="Times New Roman" w:hAnsi="Times New Roman" w:cs="Times New Roman"/>
          <w:sz w:val="24"/>
          <w:szCs w:val="24"/>
          <w:lang w:eastAsia="ru-RU"/>
        </w:rPr>
        <w:t>«___»  ______________2023</w:t>
      </w:r>
      <w:r w:rsidRPr="00D14826">
        <w:rPr>
          <w:rFonts w:ascii="Times New Roman" w:eastAsia="Times New Roman" w:hAnsi="Times New Roman" w:cs="Times New Roman"/>
          <w:sz w:val="24"/>
          <w:szCs w:val="24"/>
          <w:lang w:eastAsia="ru-RU"/>
        </w:rPr>
        <w:t xml:space="preserve"> року </w:t>
      </w:r>
    </w:p>
    <w:p w:rsidR="004765E1" w:rsidRPr="00D14826" w:rsidRDefault="004765E1" w:rsidP="004765E1">
      <w:pPr>
        <w:spacing w:after="0" w:line="240" w:lineRule="auto"/>
        <w:rPr>
          <w:rFonts w:ascii="Times New Roman" w:eastAsia="Times New Roman" w:hAnsi="Times New Roman" w:cs="Times New Roman"/>
          <w:sz w:val="24"/>
          <w:szCs w:val="24"/>
          <w:lang w:eastAsia="ru-RU"/>
        </w:rPr>
      </w:pPr>
    </w:p>
    <w:p w:rsidR="004765E1" w:rsidRPr="00D14826" w:rsidRDefault="004765E1" w:rsidP="004765E1">
      <w:pPr>
        <w:spacing w:after="0" w:line="240" w:lineRule="auto"/>
        <w:jc w:val="center"/>
        <w:rPr>
          <w:rFonts w:ascii="Times New Roman" w:eastAsia="Times New Roman" w:hAnsi="Times New Roman" w:cs="Times New Roman"/>
          <w:sz w:val="24"/>
          <w:szCs w:val="24"/>
          <w:lang w:eastAsia="ru-RU"/>
        </w:rPr>
      </w:pPr>
    </w:p>
    <w:p w:rsidR="004765E1" w:rsidRPr="00D178AA" w:rsidRDefault="004765E1" w:rsidP="004765E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lang w:eastAsia="ru-RU"/>
        </w:rPr>
        <w:t xml:space="preserve">Комунальний заклад Львівської обласної ради «Підбузька спеціалізована митецька школа-інтернат ІІ-ІІІ ступенів  «Мала академія мистецтв імені Е.Миська» </w:t>
      </w:r>
      <w:r w:rsidRPr="00D14826">
        <w:rPr>
          <w:rFonts w:ascii="Times New Roman" w:eastAsia="Times New Roman" w:hAnsi="Times New Roman" w:cs="Times New Roman"/>
          <w:sz w:val="24"/>
          <w:szCs w:val="24"/>
          <w:lang w:eastAsia="ru-RU"/>
        </w:rPr>
        <w:t>в особі</w:t>
      </w:r>
      <w:r>
        <w:rPr>
          <w:rFonts w:ascii="Times New Roman" w:eastAsia="Times New Roman" w:hAnsi="Times New Roman" w:cs="Times New Roman"/>
          <w:sz w:val="24"/>
          <w:szCs w:val="24"/>
          <w:lang w:eastAsia="ru-RU"/>
        </w:rPr>
        <w:t xml:space="preserve">  _________________________________</w:t>
      </w:r>
      <w:r w:rsidRPr="00D14826">
        <w:rPr>
          <w:rFonts w:ascii="Times New Roman" w:eastAsia="Times New Roman" w:hAnsi="Times New Roman" w:cs="Times New Roman"/>
          <w:sz w:val="24"/>
          <w:szCs w:val="24"/>
          <w:lang w:eastAsia="ru-RU"/>
        </w:rPr>
        <w:t>, що діє на підставі</w:t>
      </w:r>
      <w:r>
        <w:rPr>
          <w:rFonts w:ascii="Times New Roman" w:eastAsia="Times New Roman" w:hAnsi="Times New Roman" w:cs="Times New Roman"/>
          <w:sz w:val="24"/>
          <w:szCs w:val="24"/>
          <w:lang w:eastAsia="ru-RU"/>
        </w:rPr>
        <w:t>______</w:t>
      </w:r>
      <w:r w:rsidRPr="00D14826">
        <w:rPr>
          <w:rFonts w:ascii="Times New Roman" w:eastAsia="Times New Roman" w:hAnsi="Times New Roman" w:cs="Times New Roman"/>
          <w:sz w:val="24"/>
          <w:szCs w:val="24"/>
          <w:lang w:eastAsia="ru-RU"/>
        </w:rPr>
        <w:t xml:space="preserve">, (далі – Покупець), з однієї сторони, і </w:t>
      </w:r>
      <w:r w:rsidRPr="00D14826">
        <w:rPr>
          <w:rFonts w:ascii="Times New Roman" w:eastAsia="Times New Roman" w:hAnsi="Times New Roman" w:cs="Times New Roman"/>
          <w:bCs/>
          <w:sz w:val="24"/>
          <w:szCs w:val="24"/>
          <w:lang w:eastAsia="ru-RU"/>
        </w:rPr>
        <w:t>__________________</w:t>
      </w:r>
      <w:r>
        <w:rPr>
          <w:rFonts w:ascii="Times New Roman" w:eastAsia="Times New Roman" w:hAnsi="Times New Roman" w:cs="Times New Roman"/>
          <w:bCs/>
          <w:sz w:val="24"/>
          <w:szCs w:val="24"/>
          <w:lang w:eastAsia="ru-RU"/>
        </w:rPr>
        <w:t>____________________________________________</w:t>
      </w:r>
      <w:r w:rsidRPr="00D14826">
        <w:rPr>
          <w:rFonts w:ascii="Times New Roman" w:eastAsia="Times New Roman" w:hAnsi="Times New Roman" w:cs="Times New Roman"/>
          <w:sz w:val="24"/>
          <w:szCs w:val="24"/>
          <w:lang w:eastAsia="ru-RU"/>
        </w:rPr>
        <w:t>в особі __________________________________________</w:t>
      </w:r>
      <w:r>
        <w:rPr>
          <w:rFonts w:ascii="Times New Roman" w:eastAsia="Times New Roman" w:hAnsi="Times New Roman" w:cs="Times New Roman"/>
          <w:sz w:val="24"/>
          <w:szCs w:val="24"/>
          <w:lang w:eastAsia="ru-RU"/>
        </w:rPr>
        <w:t>___________</w:t>
      </w:r>
      <w:r w:rsidRPr="00D14826">
        <w:rPr>
          <w:rFonts w:ascii="Times New Roman" w:eastAsia="Times New Roman" w:hAnsi="Times New Roman" w:cs="Times New Roman"/>
          <w:sz w:val="24"/>
          <w:szCs w:val="24"/>
          <w:lang w:eastAsia="ru-RU"/>
        </w:rPr>
        <w:t>___, який (а) ді</w:t>
      </w:r>
      <w:r>
        <w:rPr>
          <w:rFonts w:ascii="Times New Roman" w:eastAsia="Times New Roman" w:hAnsi="Times New Roman" w:cs="Times New Roman"/>
          <w:sz w:val="24"/>
          <w:szCs w:val="24"/>
          <w:lang w:eastAsia="ru-RU"/>
        </w:rPr>
        <w:t>є на підставі ____________</w:t>
      </w:r>
      <w:r w:rsidRPr="00D14826">
        <w:rPr>
          <w:rFonts w:ascii="Times New Roman" w:eastAsia="Times New Roman" w:hAnsi="Times New Roman" w:cs="Times New Roman"/>
          <w:sz w:val="24"/>
          <w:szCs w:val="24"/>
          <w:lang w:eastAsia="ru-RU"/>
        </w:rPr>
        <w:t>____________</w:t>
      </w:r>
      <w:r w:rsidR="00A83D23">
        <w:rPr>
          <w:rFonts w:ascii="Times New Roman" w:eastAsia="Times New Roman" w:hAnsi="Times New Roman" w:cs="Times New Roman"/>
          <w:sz w:val="24"/>
          <w:szCs w:val="24"/>
          <w:lang w:eastAsia="ru-RU"/>
        </w:rPr>
        <w:t>_</w:t>
      </w:r>
      <w:r w:rsidRPr="00D14826">
        <w:rPr>
          <w:rFonts w:ascii="Times New Roman" w:eastAsia="Times New Roman" w:hAnsi="Times New Roman" w:cs="Times New Roman"/>
          <w:sz w:val="24"/>
          <w:szCs w:val="24"/>
          <w:lang w:eastAsia="ru-RU"/>
        </w:rPr>
        <w:t xml:space="preserve"> (далі – Постачальник),  з іншої сторони,  разом – Сторони,  </w:t>
      </w:r>
      <w:r w:rsidRPr="00DC4FC2">
        <w:rPr>
          <w:rFonts w:ascii="Times New Roman" w:eastAsia="Times New Roman" w:hAnsi="Times New Roman" w:cs="Times New Roman"/>
          <w:sz w:val="24"/>
          <w:szCs w:val="24"/>
          <w:lang w:eastAsia="ru-RU"/>
        </w:rPr>
        <w:t>уклали цей Договір (далі – До</w:t>
      </w:r>
      <w:r>
        <w:rPr>
          <w:rFonts w:ascii="Times New Roman" w:eastAsia="Times New Roman" w:hAnsi="Times New Roman" w:cs="Times New Roman"/>
          <w:sz w:val="24"/>
          <w:szCs w:val="24"/>
          <w:lang w:eastAsia="ru-RU"/>
        </w:rPr>
        <w:t xml:space="preserve">говір) </w:t>
      </w:r>
      <w:r w:rsidR="001D0B55">
        <w:rPr>
          <w:rFonts w:ascii="Times New Roman" w:eastAsia="Times New Roman" w:hAnsi="Times New Roman" w:cs="Times New Roman"/>
          <w:sz w:val="24"/>
          <w:szCs w:val="24"/>
          <w:lang w:eastAsia="ru-RU"/>
        </w:rPr>
        <w:t xml:space="preserve"> </w:t>
      </w:r>
      <w:r w:rsidRPr="00DC4FC2">
        <w:rPr>
          <w:rFonts w:ascii="Times New Roman" w:eastAsia="Times New Roman" w:hAnsi="Times New Roman" w:cs="Times New Roman"/>
          <w:sz w:val="24"/>
          <w:szCs w:val="24"/>
          <w:lang w:eastAsia="ru-RU"/>
        </w:rPr>
        <w:t>про наступне:</w:t>
      </w:r>
    </w:p>
    <w:p w:rsidR="004765E1" w:rsidRPr="00D14826" w:rsidRDefault="004765E1" w:rsidP="004765E1">
      <w:pPr>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1. Предмет договору</w:t>
      </w:r>
    </w:p>
    <w:p w:rsidR="00764572" w:rsidRDefault="004765E1" w:rsidP="00764572">
      <w:pPr>
        <w:spacing w:after="0" w:line="240" w:lineRule="auto"/>
        <w:ind w:firstLine="708"/>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1.1. Пос</w:t>
      </w:r>
      <w:r w:rsidR="00CE388D">
        <w:rPr>
          <w:rFonts w:ascii="Times New Roman" w:eastAsia="Times New Roman" w:hAnsi="Times New Roman" w:cs="Times New Roman"/>
          <w:sz w:val="24"/>
          <w:szCs w:val="24"/>
          <w:lang w:eastAsia="ru-RU"/>
        </w:rPr>
        <w:t>тачальник  зобов’язується у 2023</w:t>
      </w:r>
      <w:r w:rsidRPr="00D14826">
        <w:rPr>
          <w:rFonts w:ascii="Times New Roman" w:eastAsia="Times New Roman" w:hAnsi="Times New Roman" w:cs="Times New Roman"/>
          <w:sz w:val="24"/>
          <w:szCs w:val="24"/>
          <w:lang w:eastAsia="ru-RU"/>
        </w:rPr>
        <w:t xml:space="preserve"> році поставити Покупцю товари,  зазначені в Специфікації,  а Покупець – прийняти і оплатити такі товари на умов</w:t>
      </w:r>
      <w:r w:rsidR="00764572">
        <w:rPr>
          <w:rFonts w:ascii="Times New Roman" w:eastAsia="Times New Roman" w:hAnsi="Times New Roman" w:cs="Times New Roman"/>
          <w:sz w:val="24"/>
          <w:szCs w:val="24"/>
          <w:lang w:eastAsia="ru-RU"/>
        </w:rPr>
        <w:t>ах, визначених даним Договором.</w:t>
      </w:r>
    </w:p>
    <w:p w:rsidR="004765E1" w:rsidRPr="00764572" w:rsidRDefault="004765E1" w:rsidP="00764572">
      <w:pPr>
        <w:spacing w:after="0" w:line="240" w:lineRule="auto"/>
        <w:ind w:firstLine="708"/>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1.2. Найменування  (номенклатура,  асортимент) товару:</w:t>
      </w:r>
      <w:r w:rsidR="001D0B55">
        <w:rPr>
          <w:rFonts w:ascii="Times New Roman" w:eastAsia="Times New Roman" w:hAnsi="Times New Roman" w:cs="Times New Roman"/>
          <w:sz w:val="24"/>
          <w:szCs w:val="24"/>
          <w:lang w:eastAsia="ru-RU"/>
        </w:rPr>
        <w:t xml:space="preserve"> </w:t>
      </w:r>
      <w:r w:rsidRPr="00170C30">
        <w:rPr>
          <w:rFonts w:ascii="Times New Roman" w:eastAsia="Times New Roman" w:hAnsi="Times New Roman" w:cs="Times New Roman"/>
          <w:b/>
          <w:sz w:val="24"/>
          <w:szCs w:val="24"/>
          <w:lang w:eastAsia="ru-RU"/>
        </w:rPr>
        <w:t>Код Д</w:t>
      </w:r>
      <w:r w:rsidR="001D0B55">
        <w:rPr>
          <w:rFonts w:ascii="Times New Roman" w:eastAsia="Times New Roman" w:hAnsi="Times New Roman" w:cs="Times New Roman"/>
          <w:b/>
          <w:sz w:val="24"/>
          <w:szCs w:val="24"/>
          <w:lang w:eastAsia="ru-RU"/>
        </w:rPr>
        <w:t xml:space="preserve">К 021:2015: </w:t>
      </w:r>
      <w:r w:rsidR="00C723AF">
        <w:rPr>
          <w:rFonts w:ascii="Times New Roman" w:eastAsia="Times New Roman" w:hAnsi="Times New Roman" w:cs="Times New Roman"/>
          <w:b/>
          <w:sz w:val="24"/>
          <w:szCs w:val="24"/>
          <w:lang w:eastAsia="ru-RU"/>
        </w:rPr>
        <w:t>«</w:t>
      </w:r>
      <w:r w:rsidR="001D0B55">
        <w:rPr>
          <w:rFonts w:ascii="Times New Roman" w:eastAsia="Times New Roman" w:hAnsi="Times New Roman" w:cs="Times New Roman"/>
          <w:b/>
          <w:sz w:val="24"/>
          <w:szCs w:val="24"/>
          <w:lang w:eastAsia="ru-RU"/>
        </w:rPr>
        <w:t>15110000-2 М’ясо</w:t>
      </w:r>
      <w:r w:rsidR="00C723AF">
        <w:rPr>
          <w:rFonts w:ascii="Times New Roman" w:eastAsia="Times New Roman" w:hAnsi="Times New Roman" w:cs="Times New Roman"/>
          <w:b/>
          <w:sz w:val="24"/>
          <w:szCs w:val="24"/>
          <w:lang w:eastAsia="ru-RU"/>
        </w:rPr>
        <w:t>» (</w:t>
      </w:r>
      <w:r w:rsidR="00C723AF" w:rsidRPr="00C723AF">
        <w:t xml:space="preserve"> </w:t>
      </w:r>
      <w:r w:rsidR="00FC5A2D">
        <w:rPr>
          <w:rFonts w:ascii="Times New Roman" w:eastAsia="Times New Roman" w:hAnsi="Times New Roman" w:cs="Times New Roman"/>
          <w:b/>
          <w:sz w:val="24"/>
          <w:szCs w:val="24"/>
          <w:lang w:eastAsia="ru-RU"/>
        </w:rPr>
        <w:t>Я</w:t>
      </w:r>
      <w:r w:rsidR="00C723AF" w:rsidRPr="00C723AF">
        <w:rPr>
          <w:rFonts w:ascii="Times New Roman" w:eastAsia="Times New Roman" w:hAnsi="Times New Roman" w:cs="Times New Roman"/>
          <w:b/>
          <w:sz w:val="24"/>
          <w:szCs w:val="24"/>
          <w:lang w:eastAsia="ru-RU"/>
        </w:rPr>
        <w:t>ловичина, свинина, філе куряче, стегно куряче</w:t>
      </w:r>
      <w:r w:rsidR="00C723AF">
        <w:rPr>
          <w:rFonts w:ascii="Times New Roman" w:eastAsia="Times New Roman" w:hAnsi="Times New Roman" w:cs="Times New Roman"/>
          <w:b/>
          <w:sz w:val="24"/>
          <w:szCs w:val="24"/>
          <w:lang w:eastAsia="ru-RU"/>
        </w:rPr>
        <w:t>).</w:t>
      </w:r>
    </w:p>
    <w:p w:rsidR="004765E1" w:rsidRPr="00D14826" w:rsidRDefault="004765E1" w:rsidP="004765E1">
      <w:pPr>
        <w:suppressAutoHyphens/>
        <w:spacing w:after="0" w:line="240" w:lineRule="auto"/>
        <w:ind w:firstLine="708"/>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 xml:space="preserve">Кількість товарів: визначена в Специфікації. </w:t>
      </w:r>
    </w:p>
    <w:p w:rsidR="004765E1" w:rsidRPr="00D14826" w:rsidRDefault="004765E1" w:rsidP="004765E1">
      <w:pPr>
        <w:spacing w:after="0" w:line="240" w:lineRule="auto"/>
        <w:ind w:firstLine="708"/>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 xml:space="preserve">1.3. Обсяги закупівлі товарів можуть  бути зменшені залежно від реального фінансування видатків. </w:t>
      </w:r>
    </w:p>
    <w:p w:rsidR="004765E1" w:rsidRPr="00D14826" w:rsidRDefault="004765E1" w:rsidP="004765E1">
      <w:pPr>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2. Якість товарів</w:t>
      </w:r>
    </w:p>
    <w:p w:rsidR="004765E1" w:rsidRPr="00A21A96" w:rsidRDefault="004765E1" w:rsidP="004765E1">
      <w:pPr>
        <w:spacing w:after="0" w:line="240" w:lineRule="auto"/>
        <w:ind w:firstLine="567"/>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 xml:space="preserve">2.1. Якість </w:t>
      </w:r>
      <w:r w:rsidRPr="00D14826">
        <w:rPr>
          <w:rFonts w:ascii="Times New Roman" w:eastAsia="Times New Roman" w:hAnsi="Times New Roman" w:cs="Times New Roman"/>
          <w:bCs/>
          <w:sz w:val="24"/>
          <w:szCs w:val="24"/>
          <w:lang w:eastAsia="ru-RU"/>
        </w:rPr>
        <w:t>Товару</w:t>
      </w:r>
      <w:r w:rsidRPr="00D14826">
        <w:rPr>
          <w:rFonts w:ascii="Times New Roman" w:eastAsia="Times New Roman" w:hAnsi="Times New Roman" w:cs="Times New Roman"/>
          <w:sz w:val="24"/>
          <w:szCs w:val="24"/>
          <w:lang w:eastAsia="ru-RU"/>
        </w:rPr>
        <w:t xml:space="preserve"> повинна відповідати вимогам, що встановлені чинними нормативно-правовими актами (ДСТУ тощо) </w:t>
      </w:r>
      <w:r w:rsidRPr="00A21A96">
        <w:rPr>
          <w:rFonts w:ascii="Times New Roman" w:eastAsia="Times New Roman" w:hAnsi="Times New Roman" w:cs="Times New Roman"/>
          <w:sz w:val="24"/>
          <w:szCs w:val="24"/>
          <w:lang w:eastAsia="ru-RU"/>
        </w:rPr>
        <w:t xml:space="preserve">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rsidR="004765E1" w:rsidRDefault="004765E1" w:rsidP="004765E1">
      <w:pPr>
        <w:spacing w:after="0" w:line="240" w:lineRule="auto"/>
        <w:ind w:firstLine="567"/>
        <w:jc w:val="both"/>
        <w:rPr>
          <w:rFonts w:ascii="Times New Roman" w:eastAsia="Times New Roman" w:hAnsi="Times New Roman" w:cs="Times New Roman"/>
          <w:sz w:val="24"/>
          <w:szCs w:val="24"/>
          <w:lang w:eastAsia="ru-RU"/>
        </w:rPr>
      </w:pPr>
      <w:r w:rsidRPr="00A21A96">
        <w:rPr>
          <w:rFonts w:ascii="Times New Roman" w:eastAsia="Times New Roman" w:hAnsi="Times New Roman" w:cs="Times New Roman"/>
          <w:sz w:val="24"/>
          <w:szCs w:val="24"/>
          <w:lang w:eastAsia="ru-RU"/>
        </w:rPr>
        <w:t>Поставці підлягає наступний Товар з такими вимогами до якості:</w:t>
      </w:r>
    </w:p>
    <w:p w:rsidR="004765E1" w:rsidRPr="00170C30" w:rsidRDefault="004765E1" w:rsidP="004765E1">
      <w:pPr>
        <w:spacing w:after="0" w:line="240" w:lineRule="auto"/>
        <w:ind w:firstLine="567"/>
        <w:jc w:val="both"/>
        <w:rPr>
          <w:rFonts w:ascii="Times New Roman" w:eastAsia="Times New Roman" w:hAnsi="Times New Roman" w:cs="Times New Roman"/>
          <w:sz w:val="24"/>
          <w:szCs w:val="24"/>
          <w:lang w:eastAsia="ru-RU"/>
        </w:rPr>
      </w:pPr>
      <w:r w:rsidRPr="000E35A2">
        <w:rPr>
          <w:rFonts w:ascii="Times New Roman" w:eastAsia="Times New Roman" w:hAnsi="Times New Roman" w:cs="Times New Roman"/>
          <w:b/>
          <w:sz w:val="24"/>
          <w:szCs w:val="24"/>
          <w:lang w:eastAsia="ru-RU"/>
        </w:rPr>
        <w:t>Яловичина 1 категорії, охолоджена:</w:t>
      </w:r>
      <w:r w:rsidRPr="00170C30">
        <w:rPr>
          <w:rFonts w:ascii="Times New Roman" w:eastAsia="Times New Roman" w:hAnsi="Times New Roman" w:cs="Times New Roman"/>
          <w:sz w:val="24"/>
          <w:szCs w:val="24"/>
          <w:lang w:eastAsia="ru-RU"/>
        </w:rPr>
        <w:t xml:space="preserve"> тазостегнова та лопаточна частина без кістки, без </w:t>
      </w:r>
      <w:r>
        <w:rPr>
          <w:rFonts w:ascii="Times New Roman" w:eastAsia="Times New Roman" w:hAnsi="Times New Roman" w:cs="Times New Roman"/>
          <w:sz w:val="24"/>
          <w:szCs w:val="24"/>
          <w:lang w:eastAsia="ru-RU"/>
        </w:rPr>
        <w:t>грубої з’єднувальної тканини. М’</w:t>
      </w:r>
      <w:r w:rsidRPr="00170C30">
        <w:rPr>
          <w:rFonts w:ascii="Times New Roman" w:eastAsia="Times New Roman" w:hAnsi="Times New Roman" w:cs="Times New Roman"/>
          <w:sz w:val="24"/>
          <w:szCs w:val="24"/>
          <w:lang w:eastAsia="ru-RU"/>
        </w:rPr>
        <w:t>ясо крупно-шматкове масою 3-5 кг. Не допускається завозити м</w:t>
      </w:r>
      <w:r>
        <w:rPr>
          <w:rFonts w:ascii="Times New Roman" w:eastAsia="Times New Roman" w:hAnsi="Times New Roman" w:cs="Times New Roman"/>
          <w:sz w:val="24"/>
          <w:szCs w:val="24"/>
          <w:lang w:eastAsia="ru-RU"/>
        </w:rPr>
        <w:t>’</w:t>
      </w:r>
      <w:r w:rsidRPr="00170C30">
        <w:rPr>
          <w:rFonts w:ascii="Times New Roman" w:eastAsia="Times New Roman" w:hAnsi="Times New Roman" w:cs="Times New Roman"/>
          <w:sz w:val="24"/>
          <w:szCs w:val="24"/>
          <w:lang w:eastAsia="ru-RU"/>
        </w:rPr>
        <w:t>ясні обрізки. Без стороннього запаху. Колір – від рожевого д</w:t>
      </w:r>
      <w:r>
        <w:rPr>
          <w:rFonts w:ascii="Times New Roman" w:eastAsia="Times New Roman" w:hAnsi="Times New Roman" w:cs="Times New Roman"/>
          <w:sz w:val="24"/>
          <w:szCs w:val="24"/>
          <w:lang w:eastAsia="ru-RU"/>
        </w:rPr>
        <w:t>о червоного.  По консистенції м’</w:t>
      </w:r>
      <w:r w:rsidRPr="00170C30">
        <w:rPr>
          <w:rFonts w:ascii="Times New Roman" w:eastAsia="Times New Roman" w:hAnsi="Times New Roman" w:cs="Times New Roman"/>
          <w:sz w:val="24"/>
          <w:szCs w:val="24"/>
          <w:lang w:eastAsia="ru-RU"/>
        </w:rPr>
        <w:t>ясо повинно бути пружним та еластичним.  Товар повинен бути вітчизняного походження. Відповідність вимогам діючого санітарного законодавства України, ДСТУ, ГОСТ, ТУ, нормам харчування.</w:t>
      </w:r>
      <w:r>
        <w:rPr>
          <w:rFonts w:ascii="Times New Roman" w:eastAsia="Times New Roman" w:hAnsi="Times New Roman" w:cs="Times New Roman"/>
          <w:sz w:val="24"/>
          <w:szCs w:val="24"/>
          <w:lang w:eastAsia="ru-RU"/>
        </w:rPr>
        <w:t xml:space="preserve"> </w:t>
      </w:r>
      <w:r w:rsidRPr="00170C30">
        <w:rPr>
          <w:rFonts w:ascii="Times New Roman" w:eastAsia="Times New Roman" w:hAnsi="Times New Roman" w:cs="Times New Roman"/>
          <w:sz w:val="24"/>
          <w:szCs w:val="24"/>
          <w:lang w:eastAsia="ru-RU"/>
        </w:rPr>
        <w:t>Тара повинна бути чиста, суха, без стороннього запаху та забезпечувати збереження та якість яловичини під час транспортування.</w:t>
      </w:r>
    </w:p>
    <w:p w:rsidR="000E63E2" w:rsidRPr="00D25CBE" w:rsidRDefault="004765E1" w:rsidP="000E63E2">
      <w:pPr>
        <w:spacing w:after="0" w:line="240" w:lineRule="auto"/>
        <w:ind w:firstLine="65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 xml:space="preserve">Свинина (нежирна, </w:t>
      </w:r>
      <w:r w:rsidRPr="000E35A2">
        <w:rPr>
          <w:rFonts w:ascii="Times New Roman" w:eastAsia="Times New Roman" w:hAnsi="Times New Roman" w:cs="Times New Roman"/>
          <w:b/>
          <w:sz w:val="24"/>
          <w:szCs w:val="24"/>
        </w:rPr>
        <w:t xml:space="preserve">охолоджена): </w:t>
      </w:r>
      <w:r w:rsidRPr="00170C30">
        <w:rPr>
          <w:rFonts w:ascii="Times New Roman" w:eastAsia="Times New Roman" w:hAnsi="Times New Roman" w:cs="Times New Roman"/>
          <w:sz w:val="24"/>
          <w:szCs w:val="24"/>
        </w:rPr>
        <w:t>м</w:t>
      </w:r>
      <w:r>
        <w:rPr>
          <w:rFonts w:ascii="Times New Roman" w:eastAsia="Times New Roman" w:hAnsi="Times New Roman" w:cs="Times New Roman"/>
          <w:sz w:val="24"/>
          <w:szCs w:val="24"/>
          <w:lang w:eastAsia="ru-RU"/>
        </w:rPr>
        <w:t>’</w:t>
      </w:r>
      <w:r w:rsidRPr="00170C30">
        <w:rPr>
          <w:rFonts w:ascii="Times New Roman" w:eastAsia="Times New Roman" w:hAnsi="Times New Roman" w:cs="Times New Roman"/>
          <w:sz w:val="24"/>
          <w:szCs w:val="24"/>
          <w:lang w:eastAsia="ru-RU"/>
        </w:rPr>
        <w:t>ясо крупно-шматкове, без костей. Не допускається завозити  обрізки. Колір свинини – від світло-роже</w:t>
      </w:r>
      <w:r>
        <w:rPr>
          <w:rFonts w:ascii="Times New Roman" w:eastAsia="Times New Roman" w:hAnsi="Times New Roman" w:cs="Times New Roman"/>
          <w:sz w:val="24"/>
          <w:szCs w:val="24"/>
          <w:lang w:eastAsia="ru-RU"/>
        </w:rPr>
        <w:t>вого до червоного. На розрізі м’</w:t>
      </w:r>
      <w:r w:rsidRPr="00170C30">
        <w:rPr>
          <w:rFonts w:ascii="Times New Roman" w:eastAsia="Times New Roman" w:hAnsi="Times New Roman" w:cs="Times New Roman"/>
          <w:sz w:val="24"/>
          <w:szCs w:val="24"/>
          <w:lang w:eastAsia="ru-RU"/>
        </w:rPr>
        <w:t>ясо щільне, пружне.  Без стороннього запаху.  Не допускається наявність згустків крові, пошкоджень поверхні, забруднень. Товар має бути вітчизняного  походження. Відповідність вимогам діючого санітарного законодавства України, ДСТУ, ГОСТ, ТУ, нормам харчування.</w:t>
      </w:r>
      <w:r>
        <w:rPr>
          <w:rFonts w:ascii="Times New Roman" w:eastAsia="Times New Roman" w:hAnsi="Times New Roman" w:cs="Times New Roman"/>
          <w:sz w:val="24"/>
          <w:szCs w:val="24"/>
          <w:lang w:eastAsia="ru-RU"/>
        </w:rPr>
        <w:t xml:space="preserve"> </w:t>
      </w:r>
      <w:r w:rsidRPr="00170C30">
        <w:rPr>
          <w:rFonts w:ascii="Times New Roman" w:eastAsia="Times New Roman" w:hAnsi="Times New Roman" w:cs="Times New Roman"/>
          <w:sz w:val="24"/>
          <w:szCs w:val="24"/>
          <w:lang w:eastAsia="ru-RU"/>
        </w:rPr>
        <w:t>Тара повинна бути чиста, суха, без стороннього запаху та забезпечувати збереження та якість м’яса під час транспортування.</w:t>
      </w:r>
    </w:p>
    <w:p w:rsidR="000E63E2" w:rsidRPr="000E63E2" w:rsidRDefault="000E63E2" w:rsidP="000E63E2">
      <w:pPr>
        <w:spacing w:after="0" w:line="240" w:lineRule="auto"/>
        <w:jc w:val="both"/>
        <w:rPr>
          <w:rFonts w:ascii="Times New Roman" w:eastAsia="Times New Roman" w:hAnsi="Times New Roman" w:cs="Times New Roman"/>
          <w:sz w:val="24"/>
          <w:szCs w:val="24"/>
          <w:lang w:eastAsia="ru-RU"/>
        </w:rPr>
      </w:pPr>
      <w:r w:rsidRPr="000E63E2">
        <w:rPr>
          <w:rFonts w:ascii="Times New Roman" w:eastAsia="Times New Roman" w:hAnsi="Times New Roman" w:cs="Times New Roman"/>
          <w:sz w:val="24"/>
          <w:szCs w:val="24"/>
          <w:lang w:eastAsia="ru-RU"/>
        </w:rPr>
        <w:t xml:space="preserve">         </w:t>
      </w:r>
      <w:r w:rsidRPr="000E63E2">
        <w:rPr>
          <w:rFonts w:ascii="Times New Roman" w:eastAsia="Times New Roman" w:hAnsi="Times New Roman" w:cs="Times New Roman"/>
          <w:b/>
          <w:sz w:val="24"/>
          <w:szCs w:val="24"/>
          <w:lang w:eastAsia="ru-RU"/>
        </w:rPr>
        <w:t>Філе куряче</w:t>
      </w:r>
      <w:r w:rsidRPr="000E63E2">
        <w:rPr>
          <w:rFonts w:ascii="Times New Roman" w:eastAsia="Times New Roman" w:hAnsi="Times New Roman" w:cs="Times New Roman"/>
          <w:sz w:val="24"/>
          <w:szCs w:val="24"/>
          <w:lang w:eastAsia="ru-RU"/>
        </w:rPr>
        <w:t xml:space="preserve"> (свіже чи  охолоджене) з курячої грудинки без кістки, повинно бути одержано від забою здорової птиці. Шматки не повинні мати ушкоджень поверхні, згустків крові, забруднень. Філе повинно бути вітчизняного походження, постачатися в харчовій упаковці. Відповідність вимогам діючого санітарного законодавства України, ДСТУ, ГОСТ, ТУ, нормам харчування.</w:t>
      </w:r>
    </w:p>
    <w:p w:rsidR="000E63E2" w:rsidRPr="000E63E2" w:rsidRDefault="000E63E2" w:rsidP="000E63E2">
      <w:pPr>
        <w:spacing w:after="0" w:line="240" w:lineRule="auto"/>
        <w:jc w:val="both"/>
        <w:rPr>
          <w:rFonts w:ascii="Times New Roman" w:eastAsia="Times New Roman" w:hAnsi="Times New Roman" w:cs="Times New Roman"/>
          <w:sz w:val="24"/>
          <w:szCs w:val="24"/>
          <w:lang w:eastAsia="ru-RU"/>
        </w:rPr>
      </w:pPr>
      <w:r w:rsidRPr="000E63E2">
        <w:rPr>
          <w:rFonts w:ascii="Times New Roman" w:eastAsia="Times New Roman" w:hAnsi="Times New Roman" w:cs="Times New Roman"/>
          <w:sz w:val="24"/>
          <w:szCs w:val="24"/>
          <w:lang w:eastAsia="ru-RU"/>
        </w:rPr>
        <w:t xml:space="preserve">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 Тара </w:t>
      </w:r>
      <w:r w:rsidRPr="000E63E2">
        <w:rPr>
          <w:rFonts w:ascii="Times New Roman" w:eastAsia="Times New Roman" w:hAnsi="Times New Roman" w:cs="Times New Roman"/>
          <w:sz w:val="24"/>
          <w:szCs w:val="24"/>
          <w:lang w:eastAsia="ru-RU"/>
        </w:rPr>
        <w:lastRenderedPageBreak/>
        <w:t>повинна бути чиста, суха, без стороннього запаху та забезпечувати збереження та якість м’яса під час транспортування.</w:t>
      </w:r>
    </w:p>
    <w:p w:rsidR="000E63E2" w:rsidRDefault="000E63E2" w:rsidP="000E63E2">
      <w:pPr>
        <w:shd w:val="clear" w:color="auto" w:fill="FFFFFF"/>
        <w:spacing w:after="0" w:line="240" w:lineRule="auto"/>
        <w:ind w:firstLine="656"/>
        <w:jc w:val="both"/>
        <w:rPr>
          <w:rFonts w:ascii="Times New Roman" w:eastAsia="Times New Roman" w:hAnsi="Times New Roman" w:cs="Times New Roman"/>
          <w:sz w:val="24"/>
          <w:szCs w:val="24"/>
          <w:shd w:val="clear" w:color="auto" w:fill="FFFFFF"/>
          <w:lang w:eastAsia="ru-RU"/>
        </w:rPr>
      </w:pPr>
      <w:r w:rsidRPr="000E63E2">
        <w:rPr>
          <w:rFonts w:ascii="Times New Roman" w:eastAsia="Times New Roman" w:hAnsi="Times New Roman" w:cs="Times New Roman"/>
          <w:b/>
          <w:sz w:val="24"/>
          <w:szCs w:val="24"/>
          <w:shd w:val="clear" w:color="auto" w:fill="FFFFFF"/>
          <w:lang w:eastAsia="ru-RU"/>
        </w:rPr>
        <w:t>Стегно куряче</w:t>
      </w:r>
      <w:r w:rsidRPr="000E63E2">
        <w:rPr>
          <w:rFonts w:ascii="Times New Roman" w:eastAsia="Times New Roman" w:hAnsi="Times New Roman" w:cs="Times New Roman"/>
          <w:sz w:val="24"/>
          <w:szCs w:val="24"/>
          <w:shd w:val="clear" w:color="auto" w:fill="FFFFFF"/>
          <w:lang w:eastAsia="ru-RU"/>
        </w:rPr>
        <w:t xml:space="preserve"> (свіже чи охолоджене), повинно бути одержано від забою здорової птиці. Шматки не повинні мати ушкоджень поверхні, згустків крові, забруднень. М’язова тканина від блідо-рожевого до рожевого кольору. Запах властивий доброякісному м’ясу птиці, без сторонніх запахів. М’язи щільні, пружні на розрізі злегка вологі. Без слідів заморожування. Стегно</w:t>
      </w:r>
      <w:r w:rsidR="00B63C07">
        <w:rPr>
          <w:rFonts w:ascii="Times New Roman" w:eastAsia="Times New Roman" w:hAnsi="Times New Roman" w:cs="Times New Roman"/>
          <w:sz w:val="24"/>
          <w:szCs w:val="24"/>
          <w:shd w:val="clear" w:color="auto" w:fill="FFFFFF"/>
          <w:lang w:eastAsia="ru-RU"/>
        </w:rPr>
        <w:t xml:space="preserve"> повинно </w:t>
      </w:r>
      <w:r w:rsidRPr="000E63E2">
        <w:rPr>
          <w:rFonts w:ascii="Times New Roman" w:eastAsia="Times New Roman" w:hAnsi="Times New Roman" w:cs="Times New Roman"/>
          <w:sz w:val="24"/>
          <w:szCs w:val="24"/>
          <w:shd w:val="clear" w:color="auto" w:fill="FFFFFF"/>
          <w:lang w:eastAsia="ru-RU"/>
        </w:rPr>
        <w:t>бути вітчизняного походження, постачатися в харчовій упаковці. Відповідність вимогам діючого санітарного законодавства України, ДСТУ, ГОСТ, ТУ, нормам харчування.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 Тара повинна бути чиста, суха, без стороннього запаху та забезпечувати збереження та якість м’яса під час транспортування</w:t>
      </w:r>
      <w:r>
        <w:rPr>
          <w:rFonts w:ascii="Times New Roman" w:eastAsia="Times New Roman" w:hAnsi="Times New Roman" w:cs="Times New Roman"/>
          <w:sz w:val="24"/>
          <w:szCs w:val="24"/>
          <w:shd w:val="clear" w:color="auto" w:fill="FFFFFF"/>
          <w:lang w:eastAsia="ru-RU"/>
        </w:rPr>
        <w:t>.</w:t>
      </w:r>
    </w:p>
    <w:p w:rsidR="004765E1" w:rsidRPr="00DC4FC2" w:rsidRDefault="004765E1" w:rsidP="004765E1">
      <w:pPr>
        <w:widowControl w:val="0"/>
        <w:spacing w:after="0" w:line="240" w:lineRule="auto"/>
        <w:ind w:firstLine="656"/>
        <w:jc w:val="both"/>
        <w:rPr>
          <w:rFonts w:ascii="Times New Roman" w:eastAsia="Times New Roman" w:hAnsi="Times New Roman" w:cs="Times New Roman"/>
          <w:sz w:val="24"/>
          <w:szCs w:val="24"/>
          <w:shd w:val="clear" w:color="auto" w:fill="FFFFFF"/>
        </w:rPr>
      </w:pPr>
      <w:r w:rsidRPr="003A757E">
        <w:rPr>
          <w:rFonts w:ascii="Times New Roman" w:eastAsia="Times New Roman" w:hAnsi="Times New Roman" w:cs="Times New Roman"/>
          <w:sz w:val="24"/>
          <w:szCs w:val="24"/>
          <w:lang w:eastAsia="ru-RU"/>
        </w:rPr>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w:t>
      </w:r>
      <w:r>
        <w:rPr>
          <w:rFonts w:ascii="Times New Roman" w:eastAsia="Times New Roman" w:hAnsi="Times New Roman" w:cs="Times New Roman"/>
          <w:sz w:val="24"/>
          <w:szCs w:val="24"/>
          <w:lang w:eastAsia="ru-RU"/>
        </w:rPr>
        <w:t xml:space="preserve"> Товару повинен бути не менше 80</w:t>
      </w:r>
      <w:r w:rsidRPr="003A757E">
        <w:rPr>
          <w:rFonts w:ascii="Times New Roman" w:eastAsia="Times New Roman" w:hAnsi="Times New Roman" w:cs="Times New Roman"/>
          <w:sz w:val="24"/>
          <w:szCs w:val="24"/>
          <w:lang w:eastAsia="ru-RU"/>
        </w:rPr>
        <w:t>% від  всього терміну придатності.</w:t>
      </w:r>
    </w:p>
    <w:p w:rsidR="004765E1" w:rsidRPr="003A757E"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hAnsi="Times New Roman" w:cs="Times New Roman"/>
          <w:sz w:val="24"/>
          <w:szCs w:val="24"/>
          <w:lang w:eastAsia="ru-RU"/>
        </w:rPr>
      </w:pPr>
      <w:r w:rsidRPr="003A757E">
        <w:rPr>
          <w:rFonts w:ascii="Times New Roman" w:hAnsi="Times New Roman" w:cs="Times New Roman"/>
          <w:sz w:val="24"/>
          <w:szCs w:val="24"/>
          <w:lang w:eastAsia="ru-RU"/>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4765E1" w:rsidRPr="003A757E"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sz w:val="24"/>
          <w:szCs w:val="24"/>
          <w:lang w:eastAsia="ru-RU"/>
        </w:rPr>
      </w:pPr>
      <w:r w:rsidRPr="003A757E">
        <w:rPr>
          <w:rFonts w:ascii="Times New Roman" w:eastAsia="Times New Roman" w:hAnsi="Times New Roman" w:cs="Times New Roman"/>
          <w:sz w:val="24"/>
          <w:szCs w:val="24"/>
          <w:lang w:eastAsia="ru-RU"/>
        </w:rPr>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Pr>
          <w:rFonts w:ascii="Times New Roman" w:hAnsi="Times New Roman" w:cs="Times New Roman"/>
          <w:sz w:val="24"/>
          <w:szCs w:val="24"/>
        </w:rPr>
        <w:t xml:space="preserve"> 8</w:t>
      </w:r>
      <w:r w:rsidRPr="003A757E">
        <w:rPr>
          <w:rFonts w:ascii="Times New Roman" w:hAnsi="Times New Roman" w:cs="Times New Roman"/>
          <w:sz w:val="24"/>
          <w:szCs w:val="24"/>
        </w:rPr>
        <w:t xml:space="preserve"> годин </w:t>
      </w:r>
      <w:r w:rsidRPr="003A757E">
        <w:rPr>
          <w:rFonts w:ascii="Times New Roman" w:eastAsia="Times New Roman" w:hAnsi="Times New Roman" w:cs="Times New Roman"/>
          <w:sz w:val="24"/>
          <w:szCs w:val="24"/>
          <w:lang w:eastAsia="ru-RU"/>
        </w:rPr>
        <w:t>з моменту  отримання відповідного повідомлення від  Покупця.</w:t>
      </w:r>
    </w:p>
    <w:p w:rsidR="004765E1" w:rsidRPr="00A44599"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A44599">
        <w:rPr>
          <w:rFonts w:ascii="Times New Roman" w:hAnsi="Times New Roman" w:cs="Times New Roman"/>
          <w:sz w:val="24"/>
          <w:szCs w:val="24"/>
          <w:lang w:eastAsia="ru-RU"/>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4765E1" w:rsidRPr="003A757E" w:rsidRDefault="004765E1" w:rsidP="004765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sz w:val="24"/>
          <w:szCs w:val="24"/>
          <w:lang w:eastAsia="ru-RU"/>
        </w:rPr>
      </w:pPr>
      <w:r w:rsidRPr="00A44599">
        <w:rPr>
          <w:rFonts w:ascii="Times New Roman" w:hAnsi="Times New Roman" w:cs="Times New Roman"/>
          <w:sz w:val="24"/>
          <w:szCs w:val="24"/>
          <w:lang w:eastAsia="ru-RU"/>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4765E1" w:rsidRPr="003A757E" w:rsidRDefault="004765E1" w:rsidP="004765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sz w:val="24"/>
          <w:szCs w:val="24"/>
          <w:lang w:eastAsia="ru-RU"/>
        </w:rPr>
      </w:pPr>
      <w:r w:rsidRPr="003A757E">
        <w:rPr>
          <w:rFonts w:ascii="Times New Roman" w:eastAsia="Times New Roman" w:hAnsi="Times New Roman" w:cs="Times New Roman"/>
          <w:sz w:val="24"/>
          <w:szCs w:val="24"/>
          <w:lang w:eastAsia="ru-RU"/>
        </w:rPr>
        <w:t xml:space="preserve"> Маркування Товару повинно відповідати вимогам діючих стандар</w:t>
      </w:r>
      <w:r>
        <w:rPr>
          <w:rFonts w:ascii="Times New Roman" w:eastAsia="Times New Roman" w:hAnsi="Times New Roman" w:cs="Times New Roman"/>
          <w:sz w:val="24"/>
          <w:szCs w:val="24"/>
          <w:lang w:eastAsia="ru-RU"/>
        </w:rPr>
        <w:t>тів та Закону України «</w:t>
      </w:r>
      <w:r w:rsidRPr="003A757E">
        <w:rPr>
          <w:rFonts w:ascii="Times New Roman" w:eastAsia="Times New Roman" w:hAnsi="Times New Roman" w:cs="Times New Roman"/>
          <w:sz w:val="24"/>
          <w:szCs w:val="24"/>
          <w:lang w:eastAsia="ru-RU"/>
        </w:rPr>
        <w:t>Про основні принципи та вимоги до безпечності та якості харчових продуктів</w:t>
      </w:r>
      <w:r>
        <w:rPr>
          <w:rFonts w:ascii="Times New Roman" w:eastAsia="Times New Roman" w:hAnsi="Times New Roman" w:cs="Times New Roman"/>
          <w:sz w:val="24"/>
          <w:szCs w:val="24"/>
          <w:lang w:eastAsia="ru-RU"/>
        </w:rPr>
        <w:t xml:space="preserve">», </w:t>
      </w:r>
      <w:r w:rsidRPr="003A757E">
        <w:rPr>
          <w:rFonts w:ascii="Times New Roman" w:eastAsia="Times New Roman" w:hAnsi="Times New Roman" w:cs="Times New Roman"/>
          <w:sz w:val="24"/>
          <w:szCs w:val="24"/>
          <w:lang w:eastAsia="ru-RU"/>
        </w:rPr>
        <w:t> Закону України «Про інформацію для споживачів щодо харчових продуктів».</w:t>
      </w:r>
    </w:p>
    <w:p w:rsidR="004765E1" w:rsidRPr="003A757E"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757E">
        <w:rPr>
          <w:rFonts w:ascii="Times New Roman" w:hAnsi="Times New Roman"/>
          <w:sz w:val="24"/>
          <w:szCs w:val="24"/>
          <w:lang w:eastAsia="ru-RU"/>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4765E1" w:rsidRPr="003A757E"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r w:rsidRPr="003A757E">
        <w:rPr>
          <w:rFonts w:ascii="Times New Roman" w:hAnsi="Times New Roman" w:cs="Times New Roman"/>
          <w:sz w:val="24"/>
          <w:szCs w:val="24"/>
          <w:lang w:eastAsia="ru-RU"/>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4765E1" w:rsidRPr="003A757E"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3A757E">
        <w:rPr>
          <w:rFonts w:ascii="Times New Roman" w:hAnsi="Times New Roman" w:cs="Times New Roman"/>
          <w:sz w:val="24"/>
          <w:szCs w:val="24"/>
          <w:lang w:eastAsia="ru-RU"/>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877A0F" w:rsidRDefault="004765E1" w:rsidP="001D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3A757E">
        <w:rPr>
          <w:rFonts w:ascii="Times New Roman" w:hAnsi="Times New Roman" w:cs="Times New Roman"/>
          <w:sz w:val="24"/>
          <w:szCs w:val="24"/>
          <w:lang w:eastAsia="ru-RU"/>
        </w:rPr>
        <w:t>2.7.  Гарантії Постачальника щодо якості Товару не розповсюджуються на випадки недодержання правил зберігання Товару Покупцем.</w:t>
      </w:r>
    </w:p>
    <w:p w:rsidR="001D0B55" w:rsidRPr="001D0B55" w:rsidRDefault="001D0B55" w:rsidP="001D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p>
    <w:p w:rsidR="004765E1" w:rsidRPr="00D14826"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3. Ціна договору</w:t>
      </w:r>
    </w:p>
    <w:p w:rsidR="004765E1" w:rsidRPr="00D14826"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3.1. Ціна</w:t>
      </w:r>
      <w:r w:rsidR="00764572">
        <w:rPr>
          <w:rFonts w:ascii="Times New Roman" w:eastAsia="Times New Roman" w:hAnsi="Times New Roman" w:cs="Times New Roman"/>
          <w:sz w:val="24"/>
          <w:szCs w:val="24"/>
          <w:lang w:eastAsia="ru-RU"/>
        </w:rPr>
        <w:t xml:space="preserve"> цього Договору  становить </w:t>
      </w:r>
      <w:r w:rsidRPr="00D14826">
        <w:rPr>
          <w:rFonts w:ascii="Times New Roman" w:eastAsia="Times New Roman" w:hAnsi="Times New Roman" w:cs="Times New Roman"/>
          <w:sz w:val="24"/>
          <w:szCs w:val="24"/>
          <w:lang w:eastAsia="ru-RU"/>
        </w:rPr>
        <w:t>_____</w:t>
      </w:r>
      <w:r w:rsidR="00764572">
        <w:rPr>
          <w:rFonts w:ascii="Times New Roman" w:eastAsia="Times New Roman" w:hAnsi="Times New Roman" w:cs="Times New Roman"/>
          <w:sz w:val="24"/>
          <w:szCs w:val="24"/>
          <w:lang w:eastAsia="ru-RU"/>
        </w:rPr>
        <w:t>___________________________________</w:t>
      </w:r>
      <w:r w:rsidRPr="00D14826">
        <w:rPr>
          <w:rFonts w:ascii="Times New Roman" w:eastAsia="Times New Roman" w:hAnsi="Times New Roman" w:cs="Times New Roman"/>
          <w:sz w:val="24"/>
          <w:szCs w:val="24"/>
          <w:lang w:eastAsia="ru-RU"/>
        </w:rPr>
        <w:t>__  (_______</w:t>
      </w:r>
      <w:r w:rsidR="00510EEB">
        <w:rPr>
          <w:rFonts w:ascii="Times New Roman" w:eastAsia="Times New Roman" w:hAnsi="Times New Roman" w:cs="Times New Roman"/>
          <w:sz w:val="24"/>
          <w:szCs w:val="24"/>
          <w:lang w:eastAsia="ru-RU"/>
        </w:rPr>
        <w:t>_________________</w:t>
      </w:r>
      <w:r w:rsidR="00A83D23">
        <w:rPr>
          <w:rFonts w:ascii="Times New Roman" w:eastAsia="Times New Roman" w:hAnsi="Times New Roman" w:cs="Times New Roman"/>
          <w:sz w:val="24"/>
          <w:szCs w:val="24"/>
          <w:lang w:eastAsia="ru-RU"/>
        </w:rPr>
        <w:t>__)гривень, у тому числі ПДВ-____грн.</w:t>
      </w:r>
      <w:r w:rsidRPr="00D14826">
        <w:rPr>
          <w:rFonts w:ascii="Times New Roman" w:eastAsia="Times New Roman" w:hAnsi="Times New Roman" w:cs="Times New Roman"/>
          <w:sz w:val="24"/>
          <w:szCs w:val="24"/>
          <w:lang w:eastAsia="ru-RU"/>
        </w:rPr>
        <w:t>/</w:t>
      </w:r>
      <w:r w:rsidR="00510EEB">
        <w:rPr>
          <w:rFonts w:ascii="Times New Roman" w:eastAsia="Times New Roman" w:hAnsi="Times New Roman" w:cs="Times New Roman"/>
          <w:sz w:val="24"/>
          <w:szCs w:val="24"/>
          <w:lang w:eastAsia="ru-RU"/>
        </w:rPr>
        <w:t xml:space="preserve">без ПДВ. </w:t>
      </w:r>
      <w:r w:rsidRPr="00D14826">
        <w:rPr>
          <w:rFonts w:ascii="Times New Roman" w:eastAsia="Times New Roman" w:hAnsi="Times New Roman" w:cs="Times New Roman"/>
          <w:sz w:val="24"/>
          <w:szCs w:val="24"/>
          <w:lang w:eastAsia="ru-RU"/>
        </w:rPr>
        <w:t xml:space="preserve">Видатки здійснюються за КЕКВ </w:t>
      </w:r>
      <w:r>
        <w:rPr>
          <w:rFonts w:ascii="Times New Roman" w:eastAsia="Times New Roman" w:hAnsi="Times New Roman" w:cs="Times New Roman"/>
          <w:sz w:val="24"/>
          <w:szCs w:val="24"/>
          <w:lang w:eastAsia="ru-RU"/>
        </w:rPr>
        <w:t>2230.</w:t>
      </w:r>
    </w:p>
    <w:p w:rsidR="004765E1" w:rsidRPr="00D14826"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 xml:space="preserve"> 3.2. Ціна за одиницю Товару не повинна перевищувати ціни </w:t>
      </w:r>
      <w:r>
        <w:rPr>
          <w:rFonts w:ascii="Times New Roman" w:hAnsi="Times New Roman"/>
          <w:sz w:val="24"/>
          <w:szCs w:val="24"/>
        </w:rPr>
        <w:t>цінової  пропозиції.</w:t>
      </w:r>
    </w:p>
    <w:p w:rsidR="004765E1" w:rsidRPr="00D14826"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D14826">
        <w:rPr>
          <w:rFonts w:ascii="Times New Roman" w:eastAsia="Times New Roman" w:hAnsi="Times New Roman" w:cs="Times New Roman"/>
          <w:sz w:val="24"/>
          <w:szCs w:val="24"/>
          <w:lang w:eastAsia="ru-RU"/>
        </w:rPr>
        <w:lastRenderedPageBreak/>
        <w:t xml:space="preserve"> 3.3. Покупець</w:t>
      </w:r>
      <w:r w:rsidRPr="00D14826">
        <w:rPr>
          <w:rFonts w:ascii="Times New Roman" w:eastAsia="Times New Roman" w:hAnsi="Times New Roman" w:cs="Times New Roman"/>
          <w:bCs/>
          <w:sz w:val="24"/>
          <w:szCs w:val="24"/>
          <w:lang w:eastAsia="ru-RU"/>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rsidR="004765E1" w:rsidRPr="00D14826"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D14826">
        <w:rPr>
          <w:rFonts w:ascii="Times New Roman" w:eastAsia="Courier New" w:hAnsi="Times New Roman" w:cs="Times New Roman"/>
          <w:sz w:val="24"/>
          <w:szCs w:val="24"/>
          <w:lang w:eastAsia="ru-RU"/>
        </w:rPr>
        <w:t xml:space="preserve">3.4. </w:t>
      </w:r>
      <w:r w:rsidRPr="00D14826">
        <w:rPr>
          <w:rFonts w:ascii="Times New Roman" w:hAnsi="Times New Roman" w:cs="Times New Roman"/>
          <w:sz w:val="24"/>
          <w:szCs w:val="24"/>
          <w:lang w:eastAsia="ru-RU"/>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4765E1"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D14826">
        <w:rPr>
          <w:rFonts w:ascii="Times New Roman" w:hAnsi="Times New Roman" w:cs="Times New Roman"/>
          <w:sz w:val="24"/>
          <w:szCs w:val="24"/>
          <w:lang w:eastAsia="ru-RU"/>
        </w:rPr>
        <w:t>3.5. Платіжні зобов’язання за Договором виникають при наявності у Покупця відповідних бюджетних призначен</w:t>
      </w:r>
      <w:r w:rsidR="00CE388D">
        <w:rPr>
          <w:rFonts w:ascii="Times New Roman" w:hAnsi="Times New Roman" w:cs="Times New Roman"/>
          <w:sz w:val="24"/>
          <w:szCs w:val="24"/>
          <w:lang w:eastAsia="ru-RU"/>
        </w:rPr>
        <w:t>ь (бюджетних асигнувань) на 2023</w:t>
      </w:r>
      <w:r w:rsidRPr="00D14826">
        <w:rPr>
          <w:rFonts w:ascii="Times New Roman" w:hAnsi="Times New Roman" w:cs="Times New Roman"/>
          <w:sz w:val="24"/>
          <w:szCs w:val="24"/>
          <w:lang w:eastAsia="ru-RU"/>
        </w:rPr>
        <w:t xml:space="preserve"> рік. </w:t>
      </w:r>
    </w:p>
    <w:p w:rsidR="00CE388D" w:rsidRPr="000E63E2" w:rsidRDefault="00CE388D" w:rsidP="000E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 xml:space="preserve">   </w:t>
      </w: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4. Порядок здійснення оплати</w:t>
      </w: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sz w:val="24"/>
          <w:szCs w:val="24"/>
          <w:lang w:eastAsia="ru-RU"/>
        </w:rPr>
        <w:t>4.1. Розрахунки проводяться шляхом:</w:t>
      </w:r>
    </w:p>
    <w:p w:rsid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О</w:t>
      </w:r>
      <w:r w:rsidRPr="00D14826">
        <w:rPr>
          <w:rFonts w:ascii="Times New Roman" w:eastAsia="Times New Roman" w:hAnsi="Times New Roman" w:cs="Times New Roman"/>
          <w:sz w:val="24"/>
          <w:szCs w:val="24"/>
          <w:lang w:eastAsia="ru-RU"/>
        </w:rPr>
        <w:t xml:space="preserve">плата за Товар здійснюється Покупцем </w:t>
      </w:r>
      <w:r w:rsidRPr="00D14826">
        <w:rPr>
          <w:rFonts w:ascii="Times New Roman" w:eastAsia="Times New Roman" w:hAnsi="Times New Roman" w:cs="Times New Roman"/>
          <w:spacing w:val="-4"/>
          <w:sz w:val="24"/>
          <w:szCs w:val="24"/>
          <w:lang w:eastAsia="ru-RU"/>
        </w:rPr>
        <w:t xml:space="preserve">на підставі ч. 1 ст. 49 Бюджетного кодексу України – </w:t>
      </w:r>
      <w:r w:rsidRPr="00D14826">
        <w:rPr>
          <w:rFonts w:ascii="Times New Roman" w:eastAsia="Times New Roman" w:hAnsi="Times New Roman" w:cs="Times New Roman"/>
          <w:sz w:val="24"/>
          <w:szCs w:val="24"/>
          <w:lang w:eastAsia="ru-RU"/>
        </w:rPr>
        <w:t>оплата за Товар здійснюється лише за факти</w:t>
      </w:r>
      <w:r>
        <w:rPr>
          <w:rFonts w:ascii="Times New Roman" w:eastAsia="Times New Roman" w:hAnsi="Times New Roman" w:cs="Times New Roman"/>
          <w:sz w:val="24"/>
          <w:szCs w:val="24"/>
          <w:lang w:eastAsia="ru-RU"/>
        </w:rPr>
        <w:t xml:space="preserve">чно отриманий Товар протягом 14 </w:t>
      </w:r>
      <w:r w:rsidRPr="00D14826">
        <w:rPr>
          <w:rFonts w:ascii="Times New Roman" w:eastAsia="Times New Roman" w:hAnsi="Times New Roman" w:cs="Times New Roman"/>
          <w:sz w:val="24"/>
          <w:szCs w:val="24"/>
          <w:lang w:eastAsia="ru-RU"/>
        </w:rPr>
        <w:t xml:space="preserve">банківських днів </w:t>
      </w:r>
      <w:r w:rsidRPr="00D14826">
        <w:rPr>
          <w:rFonts w:ascii="Times New Roman" w:eastAsia="Times New Roman" w:hAnsi="Times New Roman" w:cs="Times New Roman"/>
          <w:spacing w:val="-4"/>
          <w:sz w:val="24"/>
          <w:szCs w:val="24"/>
          <w:lang w:eastAsia="ru-RU"/>
        </w:rPr>
        <w:t xml:space="preserve">на підставі належним чином оформлених документів </w:t>
      </w:r>
      <w:r w:rsidRPr="00D14826">
        <w:rPr>
          <w:rFonts w:ascii="Times New Roman" w:eastAsia="Times New Roman" w:hAnsi="Times New Roman" w:cs="Times New Roman"/>
          <w:sz w:val="24"/>
          <w:szCs w:val="24"/>
          <w:lang w:eastAsia="ru-RU"/>
        </w:rPr>
        <w:t xml:space="preserve">Постачальника (рахунку, видаткової 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D14826">
        <w:rPr>
          <w:rFonts w:ascii="Times New Roman" w:eastAsia="Times New Roman" w:hAnsi="Times New Roman" w:cs="Times New Roman"/>
          <w:sz w:val="24"/>
          <w:szCs w:val="24"/>
        </w:rPr>
        <w:t>бюджетного призначення на фінансування закупівлі на свій реєстраційний рахунок</w:t>
      </w:r>
      <w:r w:rsidRPr="00D14826">
        <w:rPr>
          <w:rFonts w:ascii="Times New Roman" w:eastAsia="Times New Roman" w:hAnsi="Times New Roman" w:cs="Times New Roman"/>
          <w:sz w:val="24"/>
          <w:szCs w:val="24"/>
          <w:lang w:eastAsia="ru-RU"/>
        </w:rPr>
        <w:t xml:space="preserve">; </w:t>
      </w:r>
    </w:p>
    <w:p w:rsid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Н</w:t>
      </w:r>
      <w:r w:rsidRPr="00D14826">
        <w:rPr>
          <w:rFonts w:ascii="Times New Roman" w:eastAsia="Times New Roman" w:hAnsi="Times New Roman" w:cs="Times New Roman"/>
          <w:sz w:val="24"/>
          <w:szCs w:val="24"/>
          <w:lang w:eastAsia="ru-RU"/>
        </w:rPr>
        <w:t>а кожну партію Товару Постачальником  виписується окрема видаткова накладна;</w:t>
      </w:r>
    </w:p>
    <w:p w:rsid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4.1.3. </w:t>
      </w:r>
      <w:r>
        <w:rPr>
          <w:rFonts w:ascii="Times New Roman" w:eastAsia="Times New Roman" w:hAnsi="Times New Roman" w:cs="Times New Roman"/>
          <w:bCs/>
          <w:sz w:val="24"/>
          <w:szCs w:val="24"/>
          <w:lang w:eastAsia="ru-RU"/>
        </w:rPr>
        <w:t>П</w:t>
      </w:r>
      <w:r w:rsidRPr="00D14826">
        <w:rPr>
          <w:rFonts w:ascii="Times New Roman" w:eastAsia="Times New Roman" w:hAnsi="Times New Roman" w:cs="Times New Roman"/>
          <w:bCs/>
          <w:sz w:val="24"/>
          <w:szCs w:val="24"/>
          <w:lang w:eastAsia="ru-RU"/>
        </w:rPr>
        <w:t xml:space="preserve">латіжне доручення банківської установи </w:t>
      </w:r>
      <w:r w:rsidRPr="00D14826">
        <w:rPr>
          <w:rFonts w:ascii="Times New Roman" w:eastAsia="Times New Roman" w:hAnsi="Times New Roman" w:cs="Times New Roman"/>
          <w:sz w:val="24"/>
          <w:szCs w:val="24"/>
          <w:lang w:eastAsia="ru-RU"/>
        </w:rPr>
        <w:t>Покупця</w:t>
      </w:r>
      <w:r w:rsidRPr="00D14826">
        <w:rPr>
          <w:rFonts w:ascii="Times New Roman" w:eastAsia="Times New Roman" w:hAnsi="Times New Roman" w:cs="Times New Roman"/>
          <w:bCs/>
          <w:sz w:val="24"/>
          <w:szCs w:val="24"/>
          <w:lang w:eastAsia="ru-RU"/>
        </w:rPr>
        <w:t xml:space="preserve"> обов’язково повинно містити посилання на цей Договір та номер відповідної накладної;</w:t>
      </w:r>
    </w:p>
    <w:p w:rsid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4.1.3. </w:t>
      </w:r>
      <w:r>
        <w:rPr>
          <w:rFonts w:ascii="Times New Roman" w:eastAsia="Times New Roman" w:hAnsi="Times New Roman" w:cs="Times New Roman"/>
          <w:bCs/>
          <w:sz w:val="24"/>
          <w:szCs w:val="24"/>
          <w:lang w:eastAsia="ru-RU"/>
        </w:rPr>
        <w:t>Ро</w:t>
      </w:r>
      <w:r w:rsidRPr="00D14826">
        <w:rPr>
          <w:rFonts w:ascii="Times New Roman" w:eastAsia="Times New Roman" w:hAnsi="Times New Roman" w:cs="Times New Roman"/>
          <w:bCs/>
          <w:sz w:val="24"/>
          <w:szCs w:val="24"/>
          <w:lang w:eastAsia="ru-RU"/>
        </w:rPr>
        <w:t>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rsidR="00CE388D" w:rsidRP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CE388D" w:rsidRPr="00554762"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8"/>
        <w:jc w:val="center"/>
        <w:rPr>
          <w:rFonts w:ascii="Times New Roman" w:eastAsia="Times New Roman" w:hAnsi="Times New Roman" w:cs="Times New Roman"/>
          <w:sz w:val="24"/>
          <w:szCs w:val="24"/>
          <w:lang w:eastAsia="ru-RU"/>
        </w:rPr>
      </w:pPr>
      <w:r w:rsidRPr="00D14826">
        <w:rPr>
          <w:rFonts w:ascii="Times New Roman" w:eastAsia="Times New Roman" w:hAnsi="Times New Roman" w:cs="Times New Roman"/>
          <w:b/>
          <w:sz w:val="24"/>
          <w:szCs w:val="24"/>
          <w:lang w:eastAsia="ru-RU"/>
        </w:rPr>
        <w:t>5. Поставка товарів</w:t>
      </w:r>
    </w:p>
    <w:p w:rsidR="00CE388D" w:rsidRPr="00A947F0" w:rsidRDefault="00CE388D" w:rsidP="00CE388D">
      <w:pPr>
        <w:widowControl w:val="0"/>
        <w:spacing w:after="0" w:line="240" w:lineRule="auto"/>
        <w:ind w:right="113"/>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5.1. </w:t>
      </w:r>
      <w:r w:rsidRPr="00554762">
        <w:rPr>
          <w:rFonts w:ascii="Times New Roman" w:hAnsi="Times New Roman" w:cs="Times New Roman"/>
          <w:sz w:val="24"/>
          <w:szCs w:val="24"/>
          <w:lang w:val="ru-RU" w:eastAsia="ru-RU"/>
        </w:rPr>
        <w:t xml:space="preserve">Товар постачається частинами протягом дії Договору,  відповідно до потреби Замовника, </w:t>
      </w:r>
      <w:r w:rsidRPr="00554762">
        <w:rPr>
          <w:rFonts w:ascii="Times New Roman" w:hAnsi="Times New Roman" w:cs="Times New Roman"/>
          <w:sz w:val="24"/>
          <w:szCs w:val="24"/>
          <w:lang w:eastAsia="ru-RU"/>
        </w:rPr>
        <w:t xml:space="preserve">за заявою Замовника  </w:t>
      </w:r>
      <w:r w:rsidRPr="00A947F0">
        <w:rPr>
          <w:rFonts w:ascii="Times New Roman" w:hAnsi="Times New Roman" w:cs="Times New Roman"/>
          <w:iCs/>
          <w:sz w:val="24"/>
          <w:szCs w:val="24"/>
          <w:lang w:eastAsia="ru-RU"/>
        </w:rPr>
        <w:t xml:space="preserve">три рази в тиждень </w:t>
      </w:r>
      <w:r w:rsidRPr="00A947F0">
        <w:rPr>
          <w:rFonts w:ascii="Times New Roman" w:hAnsi="Times New Roman" w:cs="Times New Roman"/>
          <w:sz w:val="24"/>
          <w:szCs w:val="24"/>
          <w:lang w:val="ru-RU" w:eastAsia="ru-RU"/>
        </w:rPr>
        <w:t xml:space="preserve"> до </w:t>
      </w:r>
      <w:r w:rsidRPr="00A947F0">
        <w:rPr>
          <w:rFonts w:ascii="Times New Roman" w:hAnsi="Times New Roman" w:cs="Times New Roman"/>
          <w:sz w:val="24"/>
          <w:szCs w:val="24"/>
          <w:lang w:eastAsia="ru-RU"/>
        </w:rPr>
        <w:t>31</w:t>
      </w:r>
      <w:r w:rsidRPr="00A947F0">
        <w:rPr>
          <w:rFonts w:ascii="Times New Roman" w:hAnsi="Times New Roman" w:cs="Times New Roman"/>
          <w:sz w:val="24"/>
          <w:szCs w:val="24"/>
          <w:lang w:val="ru-RU" w:eastAsia="ru-RU"/>
        </w:rPr>
        <w:t xml:space="preserve">  грудня 20</w:t>
      </w:r>
      <w:r>
        <w:rPr>
          <w:rFonts w:ascii="Times New Roman" w:hAnsi="Times New Roman" w:cs="Times New Roman"/>
          <w:sz w:val="24"/>
          <w:szCs w:val="24"/>
          <w:lang w:eastAsia="ru-RU"/>
        </w:rPr>
        <w:t>23</w:t>
      </w:r>
      <w:r w:rsidRPr="00A947F0">
        <w:rPr>
          <w:rFonts w:ascii="Times New Roman" w:hAnsi="Times New Roman" w:cs="Times New Roman"/>
          <w:sz w:val="24"/>
          <w:szCs w:val="24"/>
          <w:lang w:eastAsia="ru-RU"/>
        </w:rPr>
        <w:t xml:space="preserve"> </w:t>
      </w:r>
      <w:r w:rsidRPr="00A947F0">
        <w:rPr>
          <w:rFonts w:ascii="Times New Roman" w:hAnsi="Times New Roman" w:cs="Times New Roman"/>
          <w:sz w:val="24"/>
          <w:szCs w:val="24"/>
          <w:lang w:val="ru-RU" w:eastAsia="ru-RU"/>
        </w:rPr>
        <w:t xml:space="preserve"> р.</w:t>
      </w:r>
    </w:p>
    <w:p w:rsidR="00CE388D" w:rsidRPr="008A69D3" w:rsidRDefault="00CE388D" w:rsidP="00CE388D">
      <w:pPr>
        <w:widowControl w:val="0"/>
        <w:spacing w:after="0" w:line="240" w:lineRule="auto"/>
        <w:ind w:right="113" w:firstLine="708"/>
        <w:contextualSpacing/>
        <w:jc w:val="both"/>
        <w:rPr>
          <w:rFonts w:ascii="Times New Roman" w:hAnsi="Times New Roman" w:cs="Times New Roman"/>
          <w:b/>
          <w:sz w:val="24"/>
          <w:szCs w:val="24"/>
        </w:rPr>
      </w:pPr>
      <w:r w:rsidRPr="00A947F0">
        <w:rPr>
          <w:rFonts w:ascii="Times New Roman" w:hAnsi="Times New Roman" w:cs="Times New Roman"/>
          <w:sz w:val="24"/>
          <w:szCs w:val="24"/>
        </w:rPr>
        <w:t xml:space="preserve">Поставка товару  здійснюється, </w:t>
      </w:r>
      <w:r w:rsidRPr="00A947F0">
        <w:rPr>
          <w:rFonts w:ascii="Times New Roman" w:hAnsi="Times New Roman" w:cs="Times New Roman"/>
          <w:sz w:val="24"/>
          <w:szCs w:val="24"/>
          <w:lang w:eastAsia="ru-RU"/>
        </w:rPr>
        <w:t>з 7-30 год. протягом дня поставки, в кількості та асортименті, відповідно до замовлення</w:t>
      </w:r>
      <w:r w:rsidRPr="008A69D3">
        <w:rPr>
          <w:rFonts w:ascii="Times New Roman" w:hAnsi="Times New Roman" w:cs="Times New Roman"/>
          <w:b/>
          <w:sz w:val="24"/>
          <w:szCs w:val="24"/>
        </w:rPr>
        <w:t>.</w:t>
      </w:r>
    </w:p>
    <w:p w:rsidR="00CE388D" w:rsidRPr="00554762" w:rsidRDefault="00CE388D" w:rsidP="00CE388D">
      <w:pPr>
        <w:spacing w:after="0" w:line="240" w:lineRule="auto"/>
        <w:ind w:firstLine="708"/>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 xml:space="preserve">В замовленні вказується найменування та кількість Товару, який замовляється, та дата поставки. Замовлення направляється Покупцем  у будь-якій   йому доступній формі  (телефоном, письмово, факсом, електронною поштою тощо).  </w:t>
      </w:r>
    </w:p>
    <w:p w:rsidR="00CE388D" w:rsidRPr="00CB6132" w:rsidRDefault="00CE388D" w:rsidP="00CE388D">
      <w:pPr>
        <w:spacing w:after="0" w:line="240" w:lineRule="auto"/>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ab/>
        <w:t xml:space="preserve">5.2. Місце  поставки  (передачі) товарів: </w:t>
      </w:r>
      <w:r w:rsidRPr="00CB6132">
        <w:rPr>
          <w:rFonts w:ascii="Times New Roman" w:eastAsia="Times New Roman" w:hAnsi="Times New Roman" w:cs="Times New Roman"/>
          <w:sz w:val="24"/>
          <w:szCs w:val="24"/>
          <w:lang w:eastAsia="ru-RU"/>
        </w:rPr>
        <w:t>82180, Львівська обл., смт. Підбуж, вул. Грушевського, 17</w:t>
      </w:r>
      <w:r>
        <w:rPr>
          <w:rFonts w:ascii="Times New Roman" w:eastAsia="Times New Roman" w:hAnsi="Times New Roman" w:cs="Times New Roman"/>
          <w:sz w:val="24"/>
          <w:szCs w:val="24"/>
          <w:lang w:eastAsia="ru-RU"/>
        </w:rPr>
        <w:t xml:space="preserve">. </w:t>
      </w:r>
    </w:p>
    <w:p w:rsidR="00CE388D" w:rsidRPr="00554762" w:rsidRDefault="00CE388D" w:rsidP="00CE388D">
      <w:pPr>
        <w:shd w:val="clear" w:color="auto" w:fill="FFFFFF"/>
        <w:tabs>
          <w:tab w:val="center" w:pos="720"/>
        </w:tabs>
        <w:spacing w:after="0" w:line="240" w:lineRule="auto"/>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 xml:space="preserve">            5.3. Постачальник проводить розвантаження поставленого Товару. </w:t>
      </w:r>
    </w:p>
    <w:p w:rsidR="00CE388D" w:rsidRPr="00554762" w:rsidRDefault="00CE388D" w:rsidP="00CE388D">
      <w:pPr>
        <w:spacing w:after="0" w:line="240" w:lineRule="auto"/>
        <w:ind w:firstLine="567"/>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 xml:space="preserve">   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rsidR="00CE388D" w:rsidRPr="00554762" w:rsidRDefault="00CE388D" w:rsidP="00CE388D">
      <w:pPr>
        <w:spacing w:after="0" w:line="240" w:lineRule="auto"/>
        <w:ind w:firstLine="567"/>
        <w:jc w:val="both"/>
        <w:rPr>
          <w:rFonts w:ascii="Times New Roman" w:eastAsia="Times New Roman" w:hAnsi="Times New Roman" w:cs="Times New Roman"/>
          <w:b/>
          <w:sz w:val="24"/>
          <w:szCs w:val="24"/>
          <w:lang w:eastAsia="ru-RU"/>
        </w:rPr>
      </w:pPr>
      <w:r w:rsidRPr="00554762">
        <w:rPr>
          <w:rFonts w:ascii="Times New Roman" w:eastAsia="Times New Roman" w:hAnsi="Times New Roman" w:cs="Times New Roman"/>
          <w:sz w:val="24"/>
          <w:szCs w:val="24"/>
          <w:lang w:eastAsia="ru-RU"/>
        </w:rPr>
        <w:t xml:space="preserve">5.5. Разом з Товаром Постачальник надає Покупцю видаткові накладні та документи, що підтверджують якість Товару тощо. </w:t>
      </w:r>
    </w:p>
    <w:p w:rsidR="00CE388D" w:rsidRPr="00554762" w:rsidRDefault="00CE388D" w:rsidP="00CE388D">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5.6. </w:t>
      </w:r>
      <w:r w:rsidRPr="00554762">
        <w:rPr>
          <w:rFonts w:ascii="Times New Roman" w:eastAsia="Times New Roman" w:hAnsi="Times New Roman" w:cs="Times New Roman"/>
          <w:sz w:val="24"/>
          <w:szCs w:val="24"/>
          <w:lang w:eastAsia="ru-RU"/>
        </w:rPr>
        <w:t xml:space="preserve">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rsidR="00CE388D" w:rsidRPr="00554762" w:rsidRDefault="00CE388D" w:rsidP="00CE388D">
      <w:pPr>
        <w:spacing w:after="0" w:line="240" w:lineRule="auto"/>
        <w:ind w:firstLine="567"/>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rsidR="00CE388D" w:rsidRPr="00CE388D" w:rsidRDefault="00CE388D" w:rsidP="00CE388D">
      <w:pPr>
        <w:spacing w:after="0" w:line="240" w:lineRule="auto"/>
        <w:ind w:firstLine="567"/>
        <w:jc w:val="both"/>
        <w:rPr>
          <w:rFonts w:ascii="Times New Roman" w:eastAsia="Times New Roman" w:hAnsi="Times New Roman" w:cs="Times New Roman"/>
          <w:sz w:val="24"/>
          <w:szCs w:val="24"/>
          <w:lang w:eastAsia="ru-RU"/>
        </w:rPr>
      </w:pPr>
      <w:r w:rsidRPr="00877A0F">
        <w:rPr>
          <w:rFonts w:ascii="Times New Roman" w:eastAsia="Times New Roman" w:hAnsi="Times New Roman" w:cs="Times New Roman"/>
          <w:sz w:val="24"/>
          <w:szCs w:val="24"/>
          <w:lang w:eastAsia="ru-RU"/>
        </w:rPr>
        <w:t xml:space="preserve">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 з дотриманням санітарних вимог. Транспортні засоби, що використовується  для  </w:t>
      </w:r>
      <w:r w:rsidRPr="00877A0F">
        <w:rPr>
          <w:rFonts w:ascii="Times New Roman" w:eastAsia="Times New Roman" w:hAnsi="Times New Roman" w:cs="Times New Roman"/>
          <w:sz w:val="24"/>
          <w:szCs w:val="24"/>
          <w:lang w:eastAsia="ru-RU"/>
        </w:rPr>
        <w:lastRenderedPageBreak/>
        <w:t>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Україні».</w:t>
      </w:r>
    </w:p>
    <w:p w:rsidR="00CE388D" w:rsidRPr="00554762" w:rsidRDefault="00CE388D" w:rsidP="00CE388D">
      <w:pPr>
        <w:spacing w:after="0" w:line="240" w:lineRule="auto"/>
        <w:ind w:firstLine="567"/>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5.11. </w:t>
      </w:r>
      <w:r w:rsidRPr="00D14826">
        <w:rPr>
          <w:rFonts w:ascii="Times New Roman" w:hAnsi="Times New Roman" w:cs="Times New Roman"/>
          <w:sz w:val="24"/>
          <w:szCs w:val="24"/>
          <w:lang w:eastAsia="ru-RU"/>
        </w:rPr>
        <w:t>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p>
    <w:p w:rsidR="00CE388D" w:rsidRPr="00570CBF"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6. Права та обов'язки сторін</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6.1. Покупець зобов'язаний:</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6.1.1. Своєчасно та в повному обсязі сплачувати за поставлені товари.</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6.1.2. Приймати   поставлений якісний Товар  згідно з видатковою накладною шляхом підписання накладної.</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6.1.3. Інші обов'язки виконуються згідно з умовами даного Договору. </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ab/>
        <w:t>6.2. Покупець  має право:</w:t>
      </w:r>
    </w:p>
    <w:p w:rsidR="00CE388D" w:rsidRPr="0080549E" w:rsidRDefault="00CE388D" w:rsidP="00CE388D">
      <w:pPr>
        <w:spacing w:after="0" w:line="240" w:lineRule="auto"/>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6.2.2. Контролювати поставку  товарів  у строки, встановлені цим Договором;</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6.2.5. Неприйняти Товар при відсутності документів про якість товару та документів, передбачених пунктом 5.4. даного Договору. </w:t>
      </w:r>
    </w:p>
    <w:p w:rsidR="00CE388D" w:rsidRPr="0080549E" w:rsidRDefault="00CE388D" w:rsidP="00CE388D">
      <w:pPr>
        <w:shd w:val="clear" w:color="auto" w:fill="FFFFFF"/>
        <w:tabs>
          <w:tab w:val="center" w:pos="426"/>
        </w:tabs>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ab/>
        <w:t xml:space="preserve">     6.2.6. Інші права встановлюються відповідно до  законодавства України.</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ab/>
        <w:t>6.3. Постачальник  зобов'язаний:</w:t>
      </w:r>
    </w:p>
    <w:p w:rsidR="00CE388D" w:rsidRPr="0080549E" w:rsidRDefault="00CE388D" w:rsidP="00CE388D">
      <w:pPr>
        <w:spacing w:after="0" w:line="240" w:lineRule="auto"/>
        <w:jc w:val="both"/>
        <w:rPr>
          <w:rFonts w:ascii="Times New Roman" w:hAnsi="Times New Roman" w:cs="Times New Roman"/>
          <w:b/>
          <w:sz w:val="24"/>
          <w:szCs w:val="24"/>
        </w:rPr>
      </w:pPr>
      <w:r w:rsidRPr="0080549E">
        <w:rPr>
          <w:rFonts w:ascii="Times New Roman" w:hAnsi="Times New Roman" w:cs="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w:t>
      </w:r>
      <w:r w:rsidRPr="0080549E">
        <w:rPr>
          <w:rFonts w:ascii="Times New Roman" w:hAnsi="Times New Roman" w:cs="Times New Roman"/>
          <w:sz w:val="24"/>
          <w:szCs w:val="24"/>
        </w:rPr>
        <w:lastRenderedPageBreak/>
        <w:t>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rsidR="00CE388D" w:rsidRPr="0080549E" w:rsidRDefault="00CE388D" w:rsidP="00CE388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6.3.2. </w:t>
      </w:r>
      <w:r w:rsidRPr="0080549E">
        <w:rPr>
          <w:rFonts w:ascii="Times New Roman" w:hAnsi="Times New Roman" w:cs="Times New Roman"/>
          <w:sz w:val="24"/>
          <w:szCs w:val="24"/>
        </w:rPr>
        <w:t>Передати Товар у розпорядження представника Покупця разом з усіма документами, необхідними для того, щоб прийняти Товар на умовах цього Договору;</w:t>
      </w:r>
    </w:p>
    <w:p w:rsidR="00CE388D" w:rsidRPr="0080549E" w:rsidRDefault="00CE388D" w:rsidP="00CE388D">
      <w:pPr>
        <w:spacing w:after="0" w:line="240" w:lineRule="auto"/>
        <w:jc w:val="both"/>
        <w:rPr>
          <w:rFonts w:ascii="Times New Roman" w:hAnsi="Times New Roman" w:cs="Times New Roman"/>
          <w:b/>
          <w:sz w:val="24"/>
          <w:szCs w:val="24"/>
        </w:rPr>
      </w:pPr>
      <w:r w:rsidRPr="0080549E">
        <w:rPr>
          <w:rFonts w:ascii="Times New Roman" w:hAnsi="Times New Roman" w:cs="Times New Roman"/>
          <w:sz w:val="24"/>
          <w:szCs w:val="24"/>
        </w:rPr>
        <w:t xml:space="preserve">      6.3.3. Нести всі витрати щодо перевірки якості та кількості Товару;</w:t>
      </w:r>
    </w:p>
    <w:p w:rsidR="00CE388D" w:rsidRPr="0080549E" w:rsidRDefault="00CE388D" w:rsidP="00CE388D">
      <w:pPr>
        <w:spacing w:after="0" w:line="240" w:lineRule="auto"/>
        <w:jc w:val="both"/>
        <w:rPr>
          <w:rFonts w:ascii="Times New Roman" w:hAnsi="Times New Roman" w:cs="Times New Roman"/>
          <w:b/>
          <w:sz w:val="24"/>
          <w:szCs w:val="24"/>
        </w:rPr>
      </w:pPr>
      <w:r w:rsidRPr="0080549E">
        <w:rPr>
          <w:rFonts w:ascii="Times New Roman" w:hAnsi="Times New Roman" w:cs="Times New Roman"/>
          <w:sz w:val="24"/>
          <w:szCs w:val="24"/>
        </w:rPr>
        <w:t xml:space="preserve">      6.3.5. Нести всі ризики, яких може зазнати Товар до моменту його передачі представнику Покупця;</w:t>
      </w:r>
    </w:p>
    <w:p w:rsidR="00CE388D" w:rsidRPr="0080549E" w:rsidRDefault="00CE388D" w:rsidP="00CE388D">
      <w:pPr>
        <w:spacing w:after="0" w:line="240" w:lineRule="auto"/>
        <w:ind w:firstLine="426"/>
        <w:jc w:val="both"/>
        <w:rPr>
          <w:rFonts w:ascii="Times New Roman" w:hAnsi="Times New Roman" w:cs="Times New Roman"/>
          <w:b/>
          <w:sz w:val="24"/>
          <w:szCs w:val="24"/>
        </w:rPr>
      </w:pPr>
      <w:r w:rsidRPr="0080549E">
        <w:rPr>
          <w:rFonts w:ascii="Times New Roman" w:hAnsi="Times New Roman" w:cs="Times New Roman"/>
          <w:sz w:val="24"/>
          <w:szCs w:val="24"/>
        </w:rPr>
        <w:t>6.3.6. Інші обов’язки виконуються згідно цього Договору.</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ab/>
        <w:t>6.4. Постачальник  має право:</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6.4.1. Своєчасно та в  повному  обсязі  отримувати  плату  за поставлені товари.</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6.4.2. На дострокову поставку Товару  за письмовим погодженням Покупця.</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6.4.3. Інші права встановлюються відповідно до  законодавства України. </w:t>
      </w: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388D" w:rsidRPr="00586B60" w:rsidRDefault="00CE388D" w:rsidP="00CE388D">
      <w:pPr>
        <w:spacing w:after="0" w:line="240" w:lineRule="auto"/>
        <w:jc w:val="center"/>
        <w:rPr>
          <w:rFonts w:ascii="Times New Roman" w:hAnsi="Times New Roman" w:cs="Times New Roman"/>
          <w:b/>
          <w:sz w:val="24"/>
          <w:szCs w:val="24"/>
        </w:rPr>
      </w:pPr>
      <w:r w:rsidRPr="00586B60">
        <w:rPr>
          <w:rFonts w:ascii="Times New Roman" w:hAnsi="Times New Roman" w:cs="Times New Roman"/>
          <w:b/>
          <w:sz w:val="24"/>
          <w:szCs w:val="24"/>
        </w:rPr>
        <w:t xml:space="preserve">7. </w:t>
      </w:r>
      <w:r w:rsidR="00E040F4">
        <w:rPr>
          <w:rFonts w:ascii="Times New Roman" w:hAnsi="Times New Roman" w:cs="Times New Roman"/>
          <w:b/>
          <w:sz w:val="24"/>
          <w:szCs w:val="24"/>
        </w:rPr>
        <w:t xml:space="preserve">Відповідальність сторін </w:t>
      </w:r>
    </w:p>
    <w:p w:rsidR="00CE388D" w:rsidRPr="00CE388D" w:rsidRDefault="00CE388D" w:rsidP="00CE388D">
      <w:pPr>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rsidR="00CE388D" w:rsidRPr="00CE388D" w:rsidRDefault="00CE388D" w:rsidP="00CE388D">
      <w:pPr>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7.2. За порушення Постачальником умов Договору щодо якості (комплектності) Товару стягується штраф у розмірі двадцяти відсотків вартості неякісного (некомплектного) Товару.</w:t>
      </w:r>
    </w:p>
    <w:p w:rsidR="00CE388D" w:rsidRPr="00CE388D" w:rsidRDefault="00CE388D" w:rsidP="00CE388D">
      <w:pPr>
        <w:autoSpaceDE w:val="0"/>
        <w:autoSpaceDN w:val="0"/>
        <w:adjustRightInd w:val="0"/>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7.3. За порушення Постачальником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E388D" w:rsidRPr="00CE388D" w:rsidRDefault="00CE388D" w:rsidP="00CE388D">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7.4.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w:t>
      </w:r>
      <w:r>
        <w:rPr>
          <w:rFonts w:ascii="Times New Roman" w:hAnsi="Times New Roman" w:cs="Times New Roman"/>
          <w:sz w:val="24"/>
          <w:szCs w:val="24"/>
        </w:rPr>
        <w:t xml:space="preserve">ідлягає відшкодуванню Покупцем </w:t>
      </w:r>
      <w:r w:rsidRPr="00CE388D">
        <w:rPr>
          <w:rFonts w:ascii="Times New Roman" w:hAnsi="Times New Roman" w:cs="Times New Roman"/>
          <w:sz w:val="24"/>
          <w:szCs w:val="24"/>
        </w:rPr>
        <w:t xml:space="preserve">за несвоєчасність грошових розрахунків за прострочення платежу: </w:t>
      </w:r>
    </w:p>
    <w:p w:rsidR="00CE388D" w:rsidRPr="00CE388D" w:rsidRDefault="00CE388D" w:rsidP="00CE388D">
      <w:pPr>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 xml:space="preserve">0 (нуль) відсотків (процентів). </w:t>
      </w:r>
    </w:p>
    <w:p w:rsidR="00CE388D" w:rsidRPr="00CE388D" w:rsidRDefault="00CE388D" w:rsidP="00CE388D">
      <w:pPr>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7.5. У разі порушення Постачальником умов цього Договору Покупець має право застосовувати до Постачальника без попереднього пред’явлення претензії оперативно-господарську санкцію, яка полягає у відмові від встановлення на майбутнє господарських відносин з Постачальником, про що повідомляє Постачальнику письмово не менш як за 20 (двадцять) календарних днів до дня розірвання цього Договору.</w:t>
      </w:r>
    </w:p>
    <w:p w:rsidR="00CE388D" w:rsidRPr="00CE388D" w:rsidRDefault="00CE388D" w:rsidP="00CE388D">
      <w:pPr>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7.6. Сплата штрафних санкцій не звільняє Сторони від виконання взятих за цим Договором зобов’язань.</w:t>
      </w:r>
    </w:p>
    <w:p w:rsidR="00CE388D" w:rsidRPr="00586B60" w:rsidRDefault="00CE388D" w:rsidP="00CE388D">
      <w:pPr>
        <w:spacing w:after="0" w:line="240" w:lineRule="auto"/>
        <w:jc w:val="center"/>
        <w:rPr>
          <w:rFonts w:ascii="Times New Roman" w:hAnsi="Times New Roman" w:cs="Times New Roman"/>
          <w:b/>
          <w:sz w:val="24"/>
          <w:szCs w:val="24"/>
        </w:rPr>
      </w:pPr>
    </w:p>
    <w:p w:rsidR="00CE388D" w:rsidRPr="00586B60" w:rsidRDefault="00CE388D" w:rsidP="00CE388D">
      <w:pPr>
        <w:spacing w:after="0" w:line="240" w:lineRule="auto"/>
        <w:jc w:val="center"/>
        <w:rPr>
          <w:rFonts w:ascii="Times New Roman" w:hAnsi="Times New Roman" w:cs="Times New Roman"/>
          <w:b/>
          <w:sz w:val="24"/>
          <w:szCs w:val="24"/>
        </w:rPr>
      </w:pPr>
      <w:r w:rsidRPr="00586B60">
        <w:rPr>
          <w:rFonts w:ascii="Times New Roman" w:hAnsi="Times New Roman" w:cs="Times New Roman"/>
          <w:b/>
          <w:sz w:val="24"/>
          <w:szCs w:val="24"/>
        </w:rPr>
        <w:t xml:space="preserve">8. </w:t>
      </w:r>
      <w:r w:rsidR="00E040F4">
        <w:rPr>
          <w:rFonts w:ascii="Times New Roman" w:hAnsi="Times New Roman" w:cs="Times New Roman"/>
          <w:b/>
          <w:sz w:val="24"/>
          <w:szCs w:val="24"/>
        </w:rPr>
        <w:t xml:space="preserve">Обставини непереборної сили </w:t>
      </w:r>
    </w:p>
    <w:p w:rsidR="00CE388D"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w:t>
      </w:r>
      <w:r>
        <w:rPr>
          <w:rFonts w:ascii="Times New Roman" w:hAnsi="Times New Roman" w:cs="Times New Roman"/>
          <w:sz w:val="24"/>
          <w:szCs w:val="24"/>
        </w:rPr>
        <w:t>не лихо, епідемія, війна тощо).</w:t>
      </w:r>
    </w:p>
    <w:p w:rsidR="00CE388D"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CE388D" w:rsidRPr="00586B60" w:rsidRDefault="00CE388D" w:rsidP="00CE38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586B60">
        <w:rPr>
          <w:rFonts w:ascii="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w:t>
      </w:r>
    </w:p>
    <w:p w:rsidR="000E63E2" w:rsidRPr="001D0B55" w:rsidRDefault="00CE388D" w:rsidP="001D0B55">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з проведенням п</w:t>
      </w:r>
      <w:r w:rsidR="001D0B55">
        <w:rPr>
          <w:rFonts w:ascii="Times New Roman" w:hAnsi="Times New Roman" w:cs="Times New Roman"/>
          <w:sz w:val="24"/>
          <w:szCs w:val="24"/>
        </w:rPr>
        <w:t>овного взаєморозрахунку.</w:t>
      </w:r>
    </w:p>
    <w:p w:rsidR="000E63E2" w:rsidRDefault="000E63E2" w:rsidP="00CE388D">
      <w:pPr>
        <w:spacing w:after="0" w:line="240" w:lineRule="auto"/>
        <w:jc w:val="center"/>
        <w:rPr>
          <w:rFonts w:ascii="Times New Roman" w:hAnsi="Times New Roman" w:cs="Times New Roman"/>
          <w:b/>
          <w:sz w:val="24"/>
          <w:szCs w:val="24"/>
        </w:rPr>
      </w:pPr>
    </w:p>
    <w:p w:rsidR="00CE388D" w:rsidRPr="00586B60" w:rsidRDefault="00E040F4" w:rsidP="00CE3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Вирішення спорів</w:t>
      </w:r>
    </w:p>
    <w:p w:rsidR="00CE388D" w:rsidRPr="00586B60"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E388D"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B65490" w:rsidRDefault="00B65490" w:rsidP="00CE388D">
      <w:pPr>
        <w:spacing w:after="0" w:line="240" w:lineRule="auto"/>
        <w:ind w:firstLine="567"/>
        <w:jc w:val="both"/>
        <w:rPr>
          <w:rFonts w:ascii="Times New Roman" w:hAnsi="Times New Roman" w:cs="Times New Roman"/>
          <w:sz w:val="24"/>
          <w:szCs w:val="24"/>
        </w:rPr>
      </w:pPr>
    </w:p>
    <w:p w:rsidR="00B65490" w:rsidRPr="00CE388D" w:rsidRDefault="00B65490" w:rsidP="00CE388D">
      <w:pPr>
        <w:spacing w:after="0" w:line="240" w:lineRule="auto"/>
        <w:ind w:firstLine="567"/>
        <w:jc w:val="both"/>
        <w:rPr>
          <w:rFonts w:ascii="Times New Roman" w:hAnsi="Times New Roman" w:cs="Times New Roman"/>
          <w:sz w:val="24"/>
          <w:szCs w:val="24"/>
        </w:rPr>
      </w:pPr>
    </w:p>
    <w:p w:rsidR="001D0B55" w:rsidRDefault="001D0B55" w:rsidP="00CE388D">
      <w:pPr>
        <w:spacing w:after="0" w:line="240" w:lineRule="auto"/>
        <w:jc w:val="center"/>
        <w:rPr>
          <w:rFonts w:ascii="Times New Roman" w:hAnsi="Times New Roman" w:cs="Times New Roman"/>
          <w:b/>
          <w:sz w:val="24"/>
          <w:szCs w:val="24"/>
        </w:rPr>
      </w:pPr>
    </w:p>
    <w:p w:rsidR="00CE388D" w:rsidRPr="00586B60" w:rsidRDefault="00E040F4" w:rsidP="00CE3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Строк дії договору</w:t>
      </w:r>
    </w:p>
    <w:p w:rsidR="00CE388D" w:rsidRPr="00586B60"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10.1. Цей Договір набирає чинності з дати його укладення  і діє до повного виконання сторонами своїх зобов’язань, але в будь-якому випадку до 31 грудня 2023 року.</w:t>
      </w:r>
    </w:p>
    <w:p w:rsidR="00CE388D" w:rsidRPr="00586B60"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даному договорі про закупівлю, якщо видатки на досягнення цієї цілі затверджено в установленому порядку.</w:t>
      </w:r>
    </w:p>
    <w:p w:rsidR="00CE388D" w:rsidRPr="00586B60"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 xml:space="preserve">10.2. Цей Договір   укладається   і   підписується   у двох примірниках, що мають однакову юридичну силу. </w:t>
      </w:r>
    </w:p>
    <w:p w:rsidR="00CE388D" w:rsidRPr="00586B60" w:rsidRDefault="00E040F4" w:rsidP="00CE3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 Порядок змін умов договору </w:t>
      </w:r>
    </w:p>
    <w:p w:rsidR="00CE388D" w:rsidRPr="00586B60" w:rsidRDefault="00CE388D" w:rsidP="00B63C07">
      <w:pPr>
        <w:pStyle w:val="ab"/>
        <w:spacing w:before="0" w:beforeAutospacing="0" w:after="0" w:afterAutospacing="0"/>
        <w:ind w:firstLine="567"/>
        <w:jc w:val="both"/>
      </w:pPr>
      <w:r w:rsidRPr="00586B60">
        <w:t>11.1.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CE388D" w:rsidRPr="00586B60" w:rsidRDefault="00CE388D" w:rsidP="00B63C07">
      <w:pPr>
        <w:pStyle w:val="ab"/>
        <w:spacing w:before="0" w:beforeAutospacing="0" w:after="0" w:afterAutospacing="0"/>
        <w:ind w:firstLine="567"/>
        <w:jc w:val="both"/>
      </w:pPr>
      <w:r w:rsidRPr="00586B60">
        <w:t>11.2. Будь-які зміни, доповнення та додатки до цього Договору внесенні належним чином, є його невід’ємними частинами.</w:t>
      </w:r>
    </w:p>
    <w:p w:rsidR="00CE388D" w:rsidRPr="00586B60" w:rsidRDefault="00CE388D" w:rsidP="00B63C07">
      <w:pPr>
        <w:shd w:val="clear" w:color="auto" w:fill="FFFFFF"/>
        <w:spacing w:after="0" w:line="240" w:lineRule="auto"/>
        <w:ind w:firstLine="567"/>
        <w:jc w:val="both"/>
        <w:textAlignment w:val="baseline"/>
        <w:rPr>
          <w:rFonts w:ascii="Times New Roman" w:hAnsi="Times New Roman" w:cs="Times New Roman"/>
          <w:sz w:val="24"/>
          <w:szCs w:val="24"/>
        </w:rPr>
      </w:pPr>
      <w:r w:rsidRPr="00586B60">
        <w:rPr>
          <w:rFonts w:ascii="Times New Roman" w:hAnsi="Times New Roman" w:cs="Times New Roman"/>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88D" w:rsidRDefault="00CE388D" w:rsidP="00B63C07">
      <w:pPr>
        <w:pStyle w:val="rvps2"/>
        <w:shd w:val="clear" w:color="auto" w:fill="FFFFFF"/>
        <w:spacing w:before="0" w:beforeAutospacing="0" w:after="0" w:afterAutospacing="0"/>
        <w:ind w:firstLine="709"/>
        <w:jc w:val="both"/>
      </w:pPr>
      <w:bookmarkStart w:id="7" w:name="n74"/>
      <w:bookmarkEnd w:id="7"/>
      <w:r w:rsidRPr="00586B60">
        <w:t>1) зменшення обсягів закупівлі, зокрема з урахуванням фактичного обсягу видатків замовника.</w:t>
      </w:r>
    </w:p>
    <w:p w:rsidR="00CE388D" w:rsidRDefault="00CE388D" w:rsidP="00CE388D">
      <w:pPr>
        <w:pStyle w:val="rvps2"/>
        <w:shd w:val="clear" w:color="auto" w:fill="FFFFFF"/>
        <w:spacing w:before="0" w:beforeAutospacing="0" w:after="0" w:afterAutospacing="0"/>
        <w:ind w:firstLine="709"/>
        <w:jc w:val="both"/>
      </w:pPr>
      <w:r w:rsidRPr="00586B60">
        <w:rPr>
          <w:bC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586B60">
        <w:t>;</w:t>
      </w:r>
      <w:bookmarkStart w:id="8" w:name="n75"/>
      <w:bookmarkEnd w:id="8"/>
    </w:p>
    <w:p w:rsidR="00CE388D" w:rsidRDefault="00CE388D" w:rsidP="00CE388D">
      <w:pPr>
        <w:pStyle w:val="rvps2"/>
        <w:shd w:val="clear" w:color="auto" w:fill="FFFFFF"/>
        <w:spacing w:before="0" w:beforeAutospacing="0" w:after="0" w:afterAutospacing="0"/>
        <w:ind w:firstLine="709"/>
        <w:jc w:val="both"/>
      </w:pPr>
      <w:r w:rsidRPr="00586B6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88D" w:rsidRDefault="00CE388D" w:rsidP="00CE388D">
      <w:pPr>
        <w:pStyle w:val="rvps2"/>
        <w:shd w:val="clear" w:color="auto" w:fill="FFFFFF"/>
        <w:spacing w:before="0" w:beforeAutospacing="0" w:after="0" w:afterAutospacing="0"/>
        <w:ind w:firstLine="709"/>
        <w:jc w:val="both"/>
        <w:rPr>
          <w:bCs/>
        </w:rPr>
      </w:pPr>
      <w:r w:rsidRPr="00586B60">
        <w:rPr>
          <w:bCs/>
        </w:rPr>
        <w:t>У разі коливання ціни товару  на ринку, зацікавлена сторона ініціює внесення змін у договір щодо зміни ціни за одиницю товару. Факт коливання ціни на ринку підтверджується довідкою (ми)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CE388D" w:rsidRPr="00586B60" w:rsidRDefault="00CE388D" w:rsidP="00CE388D">
      <w:pPr>
        <w:pStyle w:val="rvps2"/>
        <w:shd w:val="clear" w:color="auto" w:fill="FFFFFF"/>
        <w:spacing w:before="0" w:beforeAutospacing="0" w:after="0" w:afterAutospacing="0"/>
        <w:ind w:firstLine="709"/>
        <w:jc w:val="both"/>
      </w:pPr>
      <w:r w:rsidRPr="00586B60">
        <w:rPr>
          <w:bCs/>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Pr="00586B60">
        <w:t>;</w:t>
      </w:r>
    </w:p>
    <w:p w:rsidR="00CE388D" w:rsidRPr="00586B60" w:rsidRDefault="00CE388D" w:rsidP="00CE388D">
      <w:pPr>
        <w:pStyle w:val="rvps2"/>
        <w:shd w:val="clear" w:color="auto" w:fill="FFFFFF"/>
        <w:spacing w:before="0" w:beforeAutospacing="0" w:after="0" w:afterAutospacing="0"/>
        <w:ind w:firstLine="709"/>
        <w:jc w:val="both"/>
      </w:pPr>
      <w:bookmarkStart w:id="9" w:name="n76"/>
      <w:bookmarkEnd w:id="9"/>
      <w:r w:rsidRPr="00586B60">
        <w:t>3) покращення якості предмета закупівлі за умови, що таке покращення не призведе до збільшення суми, визначеної в договорі про закупівлю;</w:t>
      </w:r>
    </w:p>
    <w:p w:rsidR="00CE388D" w:rsidRPr="00586B60" w:rsidRDefault="00CE388D" w:rsidP="00CE388D">
      <w:pPr>
        <w:pStyle w:val="rvps2"/>
        <w:shd w:val="clear" w:color="auto" w:fill="FFFFFF"/>
        <w:spacing w:before="0" w:beforeAutospacing="0" w:after="0" w:afterAutospacing="0"/>
        <w:ind w:firstLine="709"/>
        <w:jc w:val="both"/>
      </w:pPr>
      <w:bookmarkStart w:id="10" w:name="n77"/>
      <w:bookmarkEnd w:id="10"/>
      <w:r w:rsidRPr="00586B60">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E388D" w:rsidRDefault="00CE388D" w:rsidP="00CE388D">
      <w:pPr>
        <w:shd w:val="clear" w:color="auto" w:fill="FFFFFF"/>
        <w:spacing w:after="0" w:line="240" w:lineRule="auto"/>
        <w:ind w:firstLine="709"/>
        <w:jc w:val="both"/>
        <w:textAlignment w:val="baseline"/>
        <w:rPr>
          <w:rFonts w:ascii="Times New Roman" w:hAnsi="Times New Roman" w:cs="Times New Roman"/>
          <w:sz w:val="24"/>
          <w:szCs w:val="24"/>
        </w:rPr>
      </w:pPr>
      <w:r w:rsidRPr="00586B60">
        <w:rPr>
          <w:rFonts w:ascii="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586B60">
        <w:rPr>
          <w:rFonts w:ascii="Times New Roman" w:hAnsi="Times New Roman" w:cs="Times New Roman"/>
          <w:sz w:val="24"/>
          <w:szCs w:val="24"/>
        </w:rPr>
        <w:t>;</w:t>
      </w:r>
      <w:bookmarkStart w:id="11" w:name="n78"/>
      <w:bookmarkEnd w:id="11"/>
    </w:p>
    <w:p w:rsidR="00CE388D" w:rsidRDefault="00CE388D" w:rsidP="00CE388D">
      <w:pPr>
        <w:shd w:val="clear" w:color="auto" w:fill="FFFFFF"/>
        <w:spacing w:after="0" w:line="240" w:lineRule="auto"/>
        <w:ind w:firstLine="709"/>
        <w:jc w:val="both"/>
        <w:textAlignment w:val="baseline"/>
        <w:rPr>
          <w:rFonts w:ascii="Times New Roman" w:hAnsi="Times New Roman" w:cs="Times New Roman"/>
          <w:sz w:val="24"/>
          <w:szCs w:val="24"/>
        </w:rPr>
      </w:pPr>
      <w:r w:rsidRPr="00586B6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E388D" w:rsidRPr="00586B60" w:rsidRDefault="00CE388D" w:rsidP="00CE388D">
      <w:pPr>
        <w:shd w:val="clear" w:color="auto" w:fill="FFFFFF"/>
        <w:spacing w:after="0" w:line="240" w:lineRule="auto"/>
        <w:ind w:firstLine="709"/>
        <w:jc w:val="both"/>
        <w:textAlignment w:val="baseline"/>
        <w:rPr>
          <w:rFonts w:ascii="Times New Roman" w:hAnsi="Times New Roman" w:cs="Times New Roman"/>
          <w:bCs/>
          <w:sz w:val="24"/>
          <w:szCs w:val="24"/>
        </w:rPr>
      </w:pPr>
      <w:r w:rsidRPr="00586B60">
        <w:rPr>
          <w:rFonts w:ascii="Times New Roman" w:hAnsi="Times New Roman" w:cs="Times New Roman"/>
          <w:bCs/>
          <w:sz w:val="24"/>
          <w:szCs w:val="24"/>
        </w:rPr>
        <w:lastRenderedPageBreak/>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CE388D" w:rsidRPr="00586B60" w:rsidRDefault="00CE388D" w:rsidP="00CE388D">
      <w:pPr>
        <w:pStyle w:val="rvps2"/>
        <w:shd w:val="clear" w:color="auto" w:fill="FFFFFF"/>
        <w:spacing w:before="0" w:beforeAutospacing="0" w:after="0" w:afterAutospacing="0"/>
        <w:ind w:firstLine="709"/>
        <w:jc w:val="both"/>
      </w:pPr>
      <w:bookmarkStart w:id="12" w:name="n79"/>
      <w:bookmarkEnd w:id="12"/>
      <w:r w:rsidRPr="00586B6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88D" w:rsidRPr="00586B60" w:rsidRDefault="00CE388D" w:rsidP="00CE388D">
      <w:pPr>
        <w:shd w:val="clear" w:color="auto" w:fill="FFFFFF"/>
        <w:spacing w:after="0" w:line="240" w:lineRule="auto"/>
        <w:ind w:firstLine="709"/>
        <w:jc w:val="both"/>
        <w:textAlignment w:val="baseline"/>
        <w:rPr>
          <w:rFonts w:ascii="Times New Roman" w:hAnsi="Times New Roman" w:cs="Times New Roman"/>
          <w:bCs/>
          <w:sz w:val="24"/>
          <w:szCs w:val="24"/>
        </w:rPr>
      </w:pPr>
      <w:r w:rsidRPr="00586B60">
        <w:rPr>
          <w:rFonts w:ascii="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E388D" w:rsidRPr="00586B60" w:rsidRDefault="00CE388D" w:rsidP="00CE388D">
      <w:pPr>
        <w:shd w:val="clear" w:color="auto" w:fill="FFFFFF"/>
        <w:spacing w:after="0" w:line="240" w:lineRule="auto"/>
        <w:ind w:firstLine="709"/>
        <w:jc w:val="both"/>
        <w:textAlignment w:val="baseline"/>
        <w:rPr>
          <w:rFonts w:ascii="Times New Roman" w:hAnsi="Times New Roman" w:cs="Times New Roman"/>
          <w:sz w:val="24"/>
          <w:szCs w:val="24"/>
        </w:rPr>
      </w:pPr>
      <w:r w:rsidRPr="00586B60">
        <w:rPr>
          <w:rFonts w:ascii="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586B60">
        <w:rPr>
          <w:rFonts w:ascii="Times New Roman" w:hAnsi="Times New Roman" w:cs="Times New Roman"/>
          <w:sz w:val="24"/>
          <w:szCs w:val="24"/>
        </w:rPr>
        <w:t>;</w:t>
      </w:r>
    </w:p>
    <w:p w:rsidR="00CE388D" w:rsidRPr="00586B60" w:rsidRDefault="00CE388D" w:rsidP="00CE388D">
      <w:pPr>
        <w:pStyle w:val="rvps2"/>
        <w:shd w:val="clear" w:color="auto" w:fill="FFFFFF"/>
        <w:spacing w:before="0" w:beforeAutospacing="0" w:after="0" w:afterAutospacing="0"/>
        <w:ind w:firstLine="709"/>
        <w:jc w:val="both"/>
      </w:pPr>
      <w:bookmarkStart w:id="13" w:name="n80"/>
      <w:bookmarkEnd w:id="13"/>
      <w:r w:rsidRPr="00586B6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88D" w:rsidRDefault="00CE388D" w:rsidP="00CE388D">
      <w:pPr>
        <w:pStyle w:val="rvps2"/>
        <w:shd w:val="clear" w:color="auto" w:fill="FFFFFF"/>
        <w:spacing w:before="0" w:beforeAutospacing="0" w:after="0" w:afterAutospacing="0"/>
        <w:ind w:firstLine="709"/>
        <w:jc w:val="both"/>
      </w:pPr>
      <w:bookmarkStart w:id="14" w:name="n81"/>
      <w:bookmarkEnd w:id="14"/>
      <w:r w:rsidRPr="00586B60">
        <w:t>8) зміни умов у зв’язку із застосуванням положень </w:t>
      </w:r>
      <w:hyperlink r:id="rId11" w:anchor="n1778" w:tgtFrame="_blank" w:history="1">
        <w:r w:rsidRPr="00586B60">
          <w:rPr>
            <w:rStyle w:val="a8"/>
          </w:rPr>
          <w:t>частини шостої</w:t>
        </w:r>
      </w:hyperlink>
      <w:r w:rsidRPr="00586B60">
        <w:t> статті 41 Закону України «Про публічні закупівлі».</w:t>
      </w:r>
    </w:p>
    <w:p w:rsidR="00CE388D" w:rsidRPr="00586B60" w:rsidRDefault="00CE388D" w:rsidP="00CE388D">
      <w:pPr>
        <w:pStyle w:val="rvps2"/>
        <w:shd w:val="clear" w:color="auto" w:fill="FFFFFF"/>
        <w:spacing w:before="0" w:beforeAutospacing="0" w:after="0" w:afterAutospacing="0"/>
        <w:ind w:firstLine="709"/>
        <w:jc w:val="both"/>
      </w:pPr>
    </w:p>
    <w:p w:rsidR="00CE388D" w:rsidRPr="00717490" w:rsidRDefault="00CE388D" w:rsidP="00CE388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12</w:t>
      </w:r>
      <w:r w:rsidR="00E040F4">
        <w:rPr>
          <w:rFonts w:ascii="Times New Roman" w:hAnsi="Times New Roman" w:cs="Times New Roman"/>
          <w:b/>
          <w:sz w:val="24"/>
          <w:szCs w:val="24"/>
        </w:rPr>
        <w:t>. Інші умови договору</w:t>
      </w:r>
    </w:p>
    <w:p w:rsidR="00CE388D" w:rsidRPr="00717490" w:rsidRDefault="00CE388D" w:rsidP="00CE388D">
      <w:pPr>
        <w:spacing w:after="0" w:line="240" w:lineRule="auto"/>
        <w:ind w:firstLine="567"/>
        <w:jc w:val="both"/>
        <w:rPr>
          <w:rFonts w:ascii="Times New Roman" w:hAnsi="Times New Roman" w:cs="Times New Roman"/>
          <w:sz w:val="24"/>
          <w:szCs w:val="24"/>
        </w:rPr>
      </w:pPr>
      <w:r w:rsidRPr="00717490">
        <w:rPr>
          <w:rFonts w:ascii="Times New Roman" w:hAnsi="Times New Roman" w:cs="Times New Roman"/>
          <w:sz w:val="24"/>
          <w:szCs w:val="24"/>
        </w:rPr>
        <w:t>1</w:t>
      </w:r>
      <w:r>
        <w:rPr>
          <w:rFonts w:ascii="Times New Roman" w:hAnsi="Times New Roman" w:cs="Times New Roman"/>
          <w:sz w:val="24"/>
          <w:szCs w:val="24"/>
        </w:rPr>
        <w:t>2</w:t>
      </w:r>
      <w:r w:rsidRPr="00717490">
        <w:rPr>
          <w:rFonts w:ascii="Times New Roman" w:hAnsi="Times New Roman" w:cs="Times New Roman"/>
          <w:sz w:val="24"/>
          <w:szCs w:val="24"/>
        </w:rPr>
        <w:t xml:space="preserve">.1. В усьому іншому, що не врегульовано  даним  договором, Сторони керуються чинним законодавством. </w:t>
      </w:r>
    </w:p>
    <w:p w:rsidR="00CE388D" w:rsidRPr="00717490" w:rsidRDefault="00CE388D" w:rsidP="00CE388D">
      <w:pPr>
        <w:spacing w:after="0" w:line="240" w:lineRule="auto"/>
        <w:jc w:val="center"/>
        <w:rPr>
          <w:rFonts w:ascii="Times New Roman" w:hAnsi="Times New Roman" w:cs="Times New Roman"/>
          <w:b/>
          <w:sz w:val="24"/>
          <w:szCs w:val="24"/>
        </w:rPr>
      </w:pPr>
      <w:r w:rsidRPr="00717490">
        <w:rPr>
          <w:rFonts w:ascii="Times New Roman" w:hAnsi="Times New Roman" w:cs="Times New Roman"/>
          <w:b/>
          <w:sz w:val="24"/>
          <w:szCs w:val="24"/>
        </w:rPr>
        <w:t>1</w:t>
      </w:r>
      <w:r>
        <w:rPr>
          <w:rFonts w:ascii="Times New Roman" w:hAnsi="Times New Roman" w:cs="Times New Roman"/>
          <w:b/>
          <w:sz w:val="24"/>
          <w:szCs w:val="24"/>
        </w:rPr>
        <w:t>3</w:t>
      </w:r>
      <w:r w:rsidR="00E040F4">
        <w:rPr>
          <w:rFonts w:ascii="Times New Roman" w:hAnsi="Times New Roman" w:cs="Times New Roman"/>
          <w:b/>
          <w:sz w:val="24"/>
          <w:szCs w:val="24"/>
        </w:rPr>
        <w:t>.  Додатки до договору</w:t>
      </w:r>
    </w:p>
    <w:p w:rsidR="00CE388D" w:rsidRPr="00717490" w:rsidRDefault="00CE388D" w:rsidP="00CE38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717490">
        <w:rPr>
          <w:rFonts w:ascii="Times New Roman" w:hAnsi="Times New Roman" w:cs="Times New Roman"/>
          <w:sz w:val="24"/>
          <w:szCs w:val="24"/>
        </w:rPr>
        <w:t>.1. Невід'ємною частиною цього Договору є:</w:t>
      </w:r>
    </w:p>
    <w:p w:rsidR="00CE388D" w:rsidRPr="00717490" w:rsidRDefault="00CE388D" w:rsidP="00CE388D">
      <w:pPr>
        <w:spacing w:after="0" w:line="240" w:lineRule="auto"/>
        <w:ind w:left="708" w:firstLine="567"/>
        <w:jc w:val="both"/>
        <w:rPr>
          <w:rFonts w:ascii="Times New Roman" w:hAnsi="Times New Roman" w:cs="Times New Roman"/>
          <w:sz w:val="24"/>
          <w:szCs w:val="24"/>
        </w:rPr>
      </w:pPr>
      <w:r w:rsidRPr="00717490">
        <w:rPr>
          <w:rFonts w:ascii="Times New Roman" w:hAnsi="Times New Roman" w:cs="Times New Roman"/>
          <w:sz w:val="24"/>
          <w:szCs w:val="24"/>
        </w:rPr>
        <w:t>1.Специфікація.</w:t>
      </w:r>
    </w:p>
    <w:p w:rsidR="00CE388D" w:rsidRPr="00717490" w:rsidRDefault="00CE388D" w:rsidP="00CE388D">
      <w:pPr>
        <w:spacing w:after="0" w:line="240" w:lineRule="auto"/>
        <w:ind w:left="708"/>
        <w:jc w:val="both"/>
        <w:rPr>
          <w:rFonts w:ascii="Times New Roman" w:hAnsi="Times New Roman" w:cs="Times New Roman"/>
          <w:sz w:val="24"/>
          <w:szCs w:val="24"/>
        </w:rPr>
      </w:pPr>
    </w:p>
    <w:p w:rsidR="00E040F4" w:rsidRPr="00E040F4" w:rsidRDefault="00CE388D" w:rsidP="00E0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717490">
        <w:rPr>
          <w:rFonts w:ascii="Times New Roman" w:hAnsi="Times New Roman" w:cs="Times New Roman"/>
          <w:b/>
          <w:sz w:val="24"/>
          <w:szCs w:val="24"/>
        </w:rPr>
        <w:t>1</w:t>
      </w:r>
      <w:r>
        <w:rPr>
          <w:rFonts w:ascii="Times New Roman" w:hAnsi="Times New Roman" w:cs="Times New Roman"/>
          <w:b/>
          <w:sz w:val="24"/>
          <w:szCs w:val="24"/>
        </w:rPr>
        <w:t>4</w:t>
      </w:r>
      <w:r w:rsidR="00E040F4">
        <w:rPr>
          <w:rFonts w:ascii="Times New Roman" w:hAnsi="Times New Roman" w:cs="Times New Roman"/>
          <w:b/>
          <w:sz w:val="24"/>
          <w:szCs w:val="24"/>
        </w:rPr>
        <w:t>. Місцезнаходження та банківські реквізити сторін</w:t>
      </w:r>
    </w:p>
    <w:p w:rsidR="007B4022" w:rsidRP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P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P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D0B55" w:rsidRDefault="001D0B55"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D0B55" w:rsidRDefault="001D0B55"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D0B55" w:rsidRDefault="001D0B55"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D0B55" w:rsidRDefault="001D0B55"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E1829" w:rsidRPr="007B4022" w:rsidRDefault="008E1829"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4769"/>
        <w:gridCol w:w="4837"/>
      </w:tblGrid>
      <w:tr w:rsidR="007B4022" w:rsidRPr="007B4022" w:rsidTr="007B4022">
        <w:tc>
          <w:tcPr>
            <w:tcW w:w="4769" w:type="dxa"/>
          </w:tcPr>
          <w:p w:rsidR="007B4022" w:rsidRPr="007B4022" w:rsidRDefault="007B4022" w:rsidP="007B4022">
            <w:pPr>
              <w:spacing w:after="0" w:line="240" w:lineRule="auto"/>
              <w:rPr>
                <w:rFonts w:ascii="Times New Roman" w:eastAsia="Times New Roman" w:hAnsi="Times New Roman" w:cs="Times New Roman"/>
                <w:lang w:eastAsia="ru-RU"/>
              </w:rPr>
            </w:pPr>
          </w:p>
          <w:p w:rsidR="007B4022" w:rsidRPr="007B4022" w:rsidRDefault="007B4022" w:rsidP="007B4022">
            <w:pPr>
              <w:spacing w:after="0" w:line="240" w:lineRule="auto"/>
              <w:rPr>
                <w:rFonts w:ascii="Times New Roman" w:eastAsia="Times New Roman" w:hAnsi="Times New Roman" w:cs="Times New Roman"/>
                <w:lang w:eastAsia="ru-RU"/>
              </w:rPr>
            </w:pPr>
          </w:p>
          <w:p w:rsidR="007B4022" w:rsidRPr="007B4022" w:rsidRDefault="007B4022" w:rsidP="007B4022">
            <w:pPr>
              <w:spacing w:after="0" w:line="240" w:lineRule="auto"/>
              <w:rPr>
                <w:rFonts w:ascii="Times New Roman" w:eastAsia="Times New Roman" w:hAnsi="Times New Roman" w:cs="Times New Roman"/>
                <w:lang w:eastAsia="ru-RU"/>
              </w:rPr>
            </w:pPr>
          </w:p>
          <w:p w:rsidR="007B4022" w:rsidRPr="007B4022" w:rsidRDefault="007B4022" w:rsidP="007B4022">
            <w:pPr>
              <w:spacing w:after="0" w:line="240" w:lineRule="auto"/>
              <w:rPr>
                <w:rFonts w:ascii="Times New Roman" w:eastAsia="Times New Roman" w:hAnsi="Times New Roman" w:cs="Times New Roman"/>
                <w:lang w:eastAsia="ru-RU"/>
              </w:rPr>
            </w:pPr>
          </w:p>
        </w:tc>
        <w:tc>
          <w:tcPr>
            <w:tcW w:w="4837" w:type="dxa"/>
            <w:hideMark/>
          </w:tcPr>
          <w:p w:rsidR="007B4022" w:rsidRPr="007B4022" w:rsidRDefault="00CE388D" w:rsidP="007B4022">
            <w:pPr>
              <w:keepNext/>
              <w:spacing w:after="0" w:line="240" w:lineRule="auto"/>
              <w:outlineLvl w:val="0"/>
              <w:rPr>
                <w:rFonts w:ascii="Times New Roman" w:eastAsia="Times New Roman" w:hAnsi="Times New Roman" w:cs="Times New Roman"/>
                <w:bCs/>
                <w:kern w:val="32"/>
                <w:lang w:eastAsia="ru-RU"/>
              </w:rPr>
            </w:pPr>
            <w:r>
              <w:rPr>
                <w:rFonts w:ascii="Times New Roman" w:eastAsia="Times New Roman" w:hAnsi="Times New Roman" w:cs="Times New Roman"/>
                <w:bCs/>
                <w:kern w:val="32"/>
                <w:lang w:eastAsia="ru-RU"/>
              </w:rPr>
              <w:t xml:space="preserve">  Додаток №1</w:t>
            </w:r>
          </w:p>
          <w:p w:rsidR="007B4022" w:rsidRPr="007B4022" w:rsidRDefault="007B4022" w:rsidP="007B4022">
            <w:pPr>
              <w:spacing w:after="0" w:line="240" w:lineRule="auto"/>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 xml:space="preserve">  до договору  про закупівлю</w:t>
            </w:r>
          </w:p>
          <w:p w:rsidR="007B4022" w:rsidRPr="007B4022" w:rsidRDefault="007B4022" w:rsidP="007B4022">
            <w:pPr>
              <w:spacing w:after="0" w:line="240" w:lineRule="auto"/>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 xml:space="preserve">  № __</w:t>
            </w:r>
            <w:r w:rsidR="00CE388D">
              <w:rPr>
                <w:rFonts w:ascii="Times New Roman" w:eastAsia="Times New Roman" w:hAnsi="Times New Roman" w:cs="Times New Roman"/>
                <w:lang w:eastAsia="ru-RU"/>
              </w:rPr>
              <w:t>_  від  «___»_____________ 2023</w:t>
            </w:r>
            <w:r w:rsidRPr="007B4022">
              <w:rPr>
                <w:rFonts w:ascii="Times New Roman" w:eastAsia="Times New Roman" w:hAnsi="Times New Roman" w:cs="Times New Roman"/>
                <w:lang w:eastAsia="ru-RU"/>
              </w:rPr>
              <w:t>р.</w:t>
            </w:r>
          </w:p>
        </w:tc>
      </w:tr>
    </w:tbl>
    <w:p w:rsidR="007B4022" w:rsidRPr="007B4022" w:rsidRDefault="007B4022" w:rsidP="007B40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i/>
          <w:iCs/>
          <w:lang w:eastAsia="ru-RU"/>
        </w:rPr>
      </w:pPr>
    </w:p>
    <w:p w:rsidR="007B4022" w:rsidRPr="007B4022" w:rsidRDefault="007B4022" w:rsidP="007B40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i/>
          <w:iCs/>
          <w:lang w:eastAsia="ru-RU"/>
        </w:rPr>
      </w:pPr>
      <w:r w:rsidRPr="007B4022">
        <w:rPr>
          <w:rFonts w:ascii="Times New Roman" w:eastAsia="Times New Roman" w:hAnsi="Times New Roman" w:cs="Times New Roman"/>
          <w:i/>
          <w:iCs/>
          <w:lang w:eastAsia="ru-RU"/>
        </w:rPr>
        <w:t>С П Е Ц И Ф І К А Ц І Я</w:t>
      </w:r>
    </w:p>
    <w:p w:rsidR="007B4022" w:rsidRP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lang w:eastAsia="ru-RU"/>
        </w:rPr>
      </w:pPr>
    </w:p>
    <w:tbl>
      <w:tblPr>
        <w:tblW w:w="92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369"/>
        <w:gridCol w:w="1125"/>
        <w:gridCol w:w="1260"/>
        <w:gridCol w:w="1980"/>
        <w:gridCol w:w="1800"/>
      </w:tblGrid>
      <w:tr w:rsidR="007B4022" w:rsidRPr="007B4022" w:rsidTr="007B4022">
        <w:trPr>
          <w:trHeight w:val="122"/>
        </w:trPr>
        <w:tc>
          <w:tcPr>
            <w:tcW w:w="691"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w:t>
            </w:r>
          </w:p>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з/п</w:t>
            </w:r>
          </w:p>
        </w:tc>
        <w:tc>
          <w:tcPr>
            <w:tcW w:w="2369"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Найменування товару</w:t>
            </w:r>
          </w:p>
        </w:tc>
        <w:tc>
          <w:tcPr>
            <w:tcW w:w="1125"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Одиниця</w:t>
            </w:r>
          </w:p>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виміру</w:t>
            </w:r>
          </w:p>
        </w:tc>
        <w:tc>
          <w:tcPr>
            <w:tcW w:w="1260"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Кількість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Ціна</w:t>
            </w:r>
          </w:p>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за одиницю,</w:t>
            </w:r>
          </w:p>
          <w:p w:rsidR="00A83D23"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 xml:space="preserve">грн. </w:t>
            </w:r>
          </w:p>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(з/без ПДВ)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Загальна вартість,</w:t>
            </w:r>
          </w:p>
          <w:p w:rsidR="00A83D23"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грн.</w:t>
            </w:r>
          </w:p>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 xml:space="preserve"> (з/без  ПДВ)</w:t>
            </w:r>
          </w:p>
        </w:tc>
      </w:tr>
      <w:tr w:rsidR="007B4022" w:rsidRPr="007B4022" w:rsidTr="007B4022">
        <w:trPr>
          <w:trHeight w:val="375"/>
        </w:trPr>
        <w:tc>
          <w:tcPr>
            <w:tcW w:w="691"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rPr>
                <w:rFonts w:ascii="Times New Roman" w:eastAsia="Times New Roman" w:hAnsi="Times New Roman" w:cs="Times New Roman"/>
                <w:lang w:eastAsia="ru-RU"/>
              </w:rPr>
            </w:pPr>
          </w:p>
        </w:tc>
        <w:tc>
          <w:tcPr>
            <w:tcW w:w="2369" w:type="dxa"/>
            <w:tcBorders>
              <w:top w:val="single" w:sz="4" w:space="0" w:color="auto"/>
              <w:left w:val="single" w:sz="4" w:space="0" w:color="auto"/>
              <w:bottom w:val="single" w:sz="4" w:space="0" w:color="auto"/>
              <w:right w:val="single" w:sz="4" w:space="0" w:color="auto"/>
            </w:tcBorders>
            <w:vAlign w:val="center"/>
          </w:tcPr>
          <w:p w:rsidR="007B4022" w:rsidRPr="007B4022" w:rsidRDefault="007B4022" w:rsidP="007B402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200" w:line="276" w:lineRule="auto"/>
              <w:rPr>
                <w:rFonts w:ascii="Times New Roman" w:eastAsia="Times New Roman" w:hAnsi="Times New Roman" w:cs="Times New Roman"/>
                <w:sz w:val="24"/>
                <w:szCs w:val="24"/>
                <w:lang w:val="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76" w:lineRule="auto"/>
              <w:rPr>
                <w:rFonts w:cs="Times New Roman"/>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jc w:val="center"/>
              <w:rPr>
                <w:rFonts w:ascii="Times New Roman" w:eastAsia="Times New Roman" w:hAnsi="Times New Roman" w:cs="Times New Roman"/>
                <w:lang w:eastAsia="ru-RU"/>
              </w:rPr>
            </w:pPr>
          </w:p>
        </w:tc>
      </w:tr>
      <w:tr w:rsidR="007B4022" w:rsidRPr="007B4022" w:rsidTr="007B4022">
        <w:trPr>
          <w:trHeight w:val="375"/>
        </w:trPr>
        <w:tc>
          <w:tcPr>
            <w:tcW w:w="691"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rPr>
                <w:rFonts w:ascii="Times New Roman" w:eastAsia="Times New Roman" w:hAnsi="Times New Roman" w:cs="Times New Roman"/>
                <w:lang w:eastAsia="ru-RU"/>
              </w:rPr>
            </w:pPr>
          </w:p>
        </w:tc>
        <w:tc>
          <w:tcPr>
            <w:tcW w:w="2369" w:type="dxa"/>
            <w:tcBorders>
              <w:top w:val="single" w:sz="4" w:space="0" w:color="auto"/>
              <w:left w:val="single" w:sz="4" w:space="0" w:color="auto"/>
              <w:bottom w:val="single" w:sz="4" w:space="0" w:color="auto"/>
              <w:right w:val="single" w:sz="4" w:space="0" w:color="auto"/>
            </w:tcBorders>
            <w:vAlign w:val="center"/>
          </w:tcPr>
          <w:p w:rsidR="007B4022" w:rsidRPr="007B4022" w:rsidRDefault="007B4022" w:rsidP="007B4022">
            <w:pPr>
              <w:autoSpaceDE w:val="0"/>
              <w:autoSpaceDN w:val="0"/>
              <w:adjustRightInd w:val="0"/>
              <w:spacing w:after="0" w:line="240" w:lineRule="auto"/>
              <w:rPr>
                <w:rFonts w:ascii="Times New Roman" w:hAnsi="Times New Roman" w:cs="Times New Roman"/>
                <w:i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vAlign w:val="center"/>
          </w:tcPr>
          <w:p w:rsidR="007B4022" w:rsidRPr="007B4022" w:rsidRDefault="007B4022" w:rsidP="007B402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4022" w:rsidRPr="007B4022" w:rsidRDefault="007B4022" w:rsidP="007B4022">
            <w:pPr>
              <w:tabs>
                <w:tab w:val="left" w:pos="0"/>
              </w:tabs>
              <w:autoSpaceDE w:val="0"/>
              <w:autoSpaceDN w:val="0"/>
              <w:adjustRightInd w:val="0"/>
              <w:spacing w:after="0" w:line="240" w:lineRule="auto"/>
              <w:ind w:right="-115"/>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jc w:val="center"/>
              <w:rPr>
                <w:rFonts w:ascii="Times New Roman" w:eastAsia="Times New Roman" w:hAnsi="Times New Roman" w:cs="Times New Roman"/>
                <w:lang w:eastAsia="ru-RU"/>
              </w:rPr>
            </w:pPr>
          </w:p>
        </w:tc>
      </w:tr>
      <w:tr w:rsidR="00CE388D" w:rsidRPr="007B4022" w:rsidTr="007B4022">
        <w:trPr>
          <w:trHeight w:val="375"/>
        </w:trPr>
        <w:tc>
          <w:tcPr>
            <w:tcW w:w="691" w:type="dxa"/>
            <w:tcBorders>
              <w:top w:val="single" w:sz="4" w:space="0" w:color="auto"/>
              <w:left w:val="single" w:sz="4" w:space="0" w:color="auto"/>
              <w:bottom w:val="single" w:sz="4" w:space="0" w:color="auto"/>
              <w:right w:val="single" w:sz="4" w:space="0" w:color="auto"/>
            </w:tcBorders>
          </w:tcPr>
          <w:p w:rsidR="00CE388D" w:rsidRPr="007B4022" w:rsidRDefault="00CE388D" w:rsidP="007B4022">
            <w:pPr>
              <w:spacing w:after="0" w:line="240" w:lineRule="auto"/>
              <w:rPr>
                <w:rFonts w:ascii="Times New Roman" w:eastAsia="Times New Roman" w:hAnsi="Times New Roman" w:cs="Times New Roman"/>
                <w:lang w:eastAsia="ru-RU"/>
              </w:rPr>
            </w:pPr>
          </w:p>
        </w:tc>
        <w:tc>
          <w:tcPr>
            <w:tcW w:w="2369" w:type="dxa"/>
            <w:tcBorders>
              <w:top w:val="single" w:sz="4" w:space="0" w:color="auto"/>
              <w:left w:val="single" w:sz="4" w:space="0" w:color="auto"/>
              <w:bottom w:val="single" w:sz="4" w:space="0" w:color="auto"/>
              <w:right w:val="single" w:sz="4" w:space="0" w:color="auto"/>
            </w:tcBorders>
            <w:vAlign w:val="center"/>
          </w:tcPr>
          <w:p w:rsidR="00CE388D" w:rsidRPr="007B4022" w:rsidRDefault="00CE388D" w:rsidP="007B4022">
            <w:pPr>
              <w:autoSpaceDE w:val="0"/>
              <w:autoSpaceDN w:val="0"/>
              <w:adjustRightInd w:val="0"/>
              <w:spacing w:after="0" w:line="240" w:lineRule="auto"/>
              <w:rPr>
                <w:rFonts w:ascii="Times New Roman" w:hAnsi="Times New Roman" w:cs="Times New Roman"/>
                <w:i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vAlign w:val="center"/>
          </w:tcPr>
          <w:p w:rsidR="00CE388D" w:rsidRPr="007B4022" w:rsidRDefault="00CE388D" w:rsidP="007B402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E388D" w:rsidRPr="007B4022" w:rsidRDefault="00CE388D" w:rsidP="007B4022">
            <w:pPr>
              <w:tabs>
                <w:tab w:val="left" w:pos="0"/>
              </w:tabs>
              <w:autoSpaceDE w:val="0"/>
              <w:autoSpaceDN w:val="0"/>
              <w:adjustRightInd w:val="0"/>
              <w:spacing w:after="0" w:line="240" w:lineRule="auto"/>
              <w:ind w:right="-115"/>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CE388D" w:rsidRPr="007B4022" w:rsidRDefault="00CE388D" w:rsidP="007B4022">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CE388D" w:rsidRPr="007B4022" w:rsidRDefault="00CE388D" w:rsidP="007B4022">
            <w:pPr>
              <w:spacing w:after="0" w:line="240" w:lineRule="auto"/>
              <w:jc w:val="center"/>
              <w:rPr>
                <w:rFonts w:ascii="Times New Roman" w:eastAsia="Times New Roman" w:hAnsi="Times New Roman" w:cs="Times New Roman"/>
                <w:lang w:eastAsia="ru-RU"/>
              </w:rPr>
            </w:pPr>
          </w:p>
        </w:tc>
      </w:tr>
      <w:tr w:rsidR="00CE388D" w:rsidRPr="007B4022" w:rsidTr="007B4022">
        <w:trPr>
          <w:trHeight w:val="375"/>
        </w:trPr>
        <w:tc>
          <w:tcPr>
            <w:tcW w:w="691" w:type="dxa"/>
            <w:tcBorders>
              <w:top w:val="single" w:sz="4" w:space="0" w:color="auto"/>
              <w:left w:val="single" w:sz="4" w:space="0" w:color="auto"/>
              <w:bottom w:val="single" w:sz="4" w:space="0" w:color="auto"/>
              <w:right w:val="single" w:sz="4" w:space="0" w:color="auto"/>
            </w:tcBorders>
          </w:tcPr>
          <w:p w:rsidR="00CE388D" w:rsidRPr="007B4022" w:rsidRDefault="00CE388D" w:rsidP="007B4022">
            <w:pPr>
              <w:spacing w:after="0" w:line="240" w:lineRule="auto"/>
              <w:rPr>
                <w:rFonts w:ascii="Times New Roman" w:eastAsia="Times New Roman" w:hAnsi="Times New Roman" w:cs="Times New Roman"/>
                <w:lang w:eastAsia="ru-RU"/>
              </w:rPr>
            </w:pPr>
          </w:p>
        </w:tc>
        <w:tc>
          <w:tcPr>
            <w:tcW w:w="2369" w:type="dxa"/>
            <w:tcBorders>
              <w:top w:val="single" w:sz="4" w:space="0" w:color="auto"/>
              <w:left w:val="single" w:sz="4" w:space="0" w:color="auto"/>
              <w:bottom w:val="single" w:sz="4" w:space="0" w:color="auto"/>
              <w:right w:val="single" w:sz="4" w:space="0" w:color="auto"/>
            </w:tcBorders>
            <w:vAlign w:val="center"/>
          </w:tcPr>
          <w:p w:rsidR="00CE388D" w:rsidRPr="007B4022" w:rsidRDefault="00CE388D" w:rsidP="007B4022">
            <w:pPr>
              <w:autoSpaceDE w:val="0"/>
              <w:autoSpaceDN w:val="0"/>
              <w:adjustRightInd w:val="0"/>
              <w:spacing w:after="0" w:line="240" w:lineRule="auto"/>
              <w:rPr>
                <w:rFonts w:ascii="Times New Roman" w:hAnsi="Times New Roman" w:cs="Times New Roman"/>
                <w:i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vAlign w:val="center"/>
          </w:tcPr>
          <w:p w:rsidR="00CE388D" w:rsidRPr="007B4022" w:rsidRDefault="00CE388D" w:rsidP="007B402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E388D" w:rsidRPr="007B4022" w:rsidRDefault="00CE388D" w:rsidP="007B4022">
            <w:pPr>
              <w:tabs>
                <w:tab w:val="left" w:pos="0"/>
              </w:tabs>
              <w:autoSpaceDE w:val="0"/>
              <w:autoSpaceDN w:val="0"/>
              <w:adjustRightInd w:val="0"/>
              <w:spacing w:after="0" w:line="240" w:lineRule="auto"/>
              <w:ind w:right="-115"/>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CE388D" w:rsidRPr="007B4022" w:rsidRDefault="00CE388D" w:rsidP="007B4022">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CE388D" w:rsidRPr="007B4022" w:rsidRDefault="00CE388D" w:rsidP="007B4022">
            <w:pPr>
              <w:spacing w:after="0" w:line="240" w:lineRule="auto"/>
              <w:jc w:val="center"/>
              <w:rPr>
                <w:rFonts w:ascii="Times New Roman" w:eastAsia="Times New Roman" w:hAnsi="Times New Roman" w:cs="Times New Roman"/>
                <w:lang w:eastAsia="ru-RU"/>
              </w:rPr>
            </w:pPr>
          </w:p>
        </w:tc>
      </w:tr>
      <w:tr w:rsidR="00510EEB" w:rsidRPr="007B4022" w:rsidTr="00812721">
        <w:trPr>
          <w:trHeight w:val="375"/>
        </w:trPr>
        <w:tc>
          <w:tcPr>
            <w:tcW w:w="7425" w:type="dxa"/>
            <w:gridSpan w:val="5"/>
            <w:tcBorders>
              <w:top w:val="single" w:sz="4" w:space="0" w:color="auto"/>
              <w:left w:val="single" w:sz="4" w:space="0" w:color="auto"/>
              <w:bottom w:val="single" w:sz="4" w:space="0" w:color="auto"/>
              <w:right w:val="single" w:sz="4" w:space="0" w:color="auto"/>
            </w:tcBorders>
          </w:tcPr>
          <w:p w:rsidR="00510EEB" w:rsidRDefault="00510EEB" w:rsidP="00510EEB">
            <w:pPr>
              <w:spacing w:after="0" w:line="240" w:lineRule="auto"/>
              <w:rPr>
                <w:rFonts w:ascii="Times New Roman" w:eastAsia="Times New Roman" w:hAnsi="Times New Roman" w:cs="Times New Roman"/>
                <w:lang w:eastAsia="ru-RU"/>
              </w:rPr>
            </w:pPr>
          </w:p>
          <w:p w:rsidR="00510EEB" w:rsidRPr="007B4022" w:rsidRDefault="00510EEB" w:rsidP="00510EEB">
            <w:pPr>
              <w:spacing w:after="0" w:line="240" w:lineRule="auto"/>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Всього:</w:t>
            </w:r>
          </w:p>
        </w:tc>
        <w:tc>
          <w:tcPr>
            <w:tcW w:w="1800" w:type="dxa"/>
            <w:tcBorders>
              <w:top w:val="single" w:sz="4" w:space="0" w:color="auto"/>
              <w:left w:val="single" w:sz="4" w:space="0" w:color="auto"/>
              <w:bottom w:val="single" w:sz="4" w:space="0" w:color="auto"/>
              <w:right w:val="single" w:sz="4" w:space="0" w:color="auto"/>
            </w:tcBorders>
            <w:hideMark/>
          </w:tcPr>
          <w:p w:rsidR="00510EEB" w:rsidRPr="007B4022" w:rsidRDefault="00510EEB" w:rsidP="007B4022">
            <w:pPr>
              <w:spacing w:after="0" w:line="240" w:lineRule="auto"/>
              <w:rPr>
                <w:rFonts w:ascii="Times New Roman" w:eastAsia="Times New Roman" w:hAnsi="Times New Roman" w:cs="Times New Roman"/>
                <w:lang w:eastAsia="ru-RU"/>
              </w:rPr>
            </w:pPr>
          </w:p>
        </w:tc>
      </w:tr>
    </w:tbl>
    <w:p w:rsidR="007B4022" w:rsidRP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bl>
      <w:tblPr>
        <w:tblW w:w="0" w:type="auto"/>
        <w:tblInd w:w="496" w:type="dxa"/>
        <w:tblLayout w:type="fixed"/>
        <w:tblCellMar>
          <w:left w:w="70" w:type="dxa"/>
          <w:right w:w="70" w:type="dxa"/>
        </w:tblCellMar>
        <w:tblLook w:val="04A0" w:firstRow="1" w:lastRow="0" w:firstColumn="1" w:lastColumn="0" w:noHBand="0" w:noVBand="1"/>
      </w:tblPr>
      <w:tblGrid>
        <w:gridCol w:w="4396"/>
        <w:gridCol w:w="4819"/>
      </w:tblGrid>
      <w:tr w:rsidR="007B4022" w:rsidRPr="007B4022" w:rsidTr="007B4022">
        <w:trPr>
          <w:tblHeader/>
        </w:trPr>
        <w:tc>
          <w:tcPr>
            <w:tcW w:w="4396" w:type="dxa"/>
            <w:hideMark/>
          </w:tcPr>
          <w:p w:rsidR="007B4022" w:rsidRPr="007B4022" w:rsidRDefault="007B4022" w:rsidP="007B4022">
            <w:pPr>
              <w:spacing w:after="0" w:line="240" w:lineRule="auto"/>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П О К У П Е Ц Ь</w:t>
            </w:r>
          </w:p>
        </w:tc>
        <w:tc>
          <w:tcPr>
            <w:tcW w:w="4819" w:type="dxa"/>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П О С Т АЧ А Л Ь Н И К</w:t>
            </w:r>
          </w:p>
          <w:p w:rsidR="007B4022" w:rsidRPr="007B4022" w:rsidRDefault="007B4022" w:rsidP="007B4022">
            <w:pPr>
              <w:spacing w:after="0" w:line="240" w:lineRule="auto"/>
              <w:jc w:val="center"/>
              <w:rPr>
                <w:rFonts w:ascii="Times New Roman" w:eastAsia="Times New Roman" w:hAnsi="Times New Roman" w:cs="Times New Roman"/>
                <w:lang w:eastAsia="ru-RU"/>
              </w:rPr>
            </w:pPr>
          </w:p>
        </w:tc>
      </w:tr>
      <w:tr w:rsidR="007B4022" w:rsidRPr="007B4022" w:rsidTr="007B4022">
        <w:trPr>
          <w:trHeight w:val="890"/>
        </w:trPr>
        <w:tc>
          <w:tcPr>
            <w:tcW w:w="4396" w:type="dxa"/>
          </w:tcPr>
          <w:p w:rsidR="007B4022" w:rsidRPr="007B4022" w:rsidRDefault="007B4022" w:rsidP="007B4022">
            <w:pPr>
              <w:tabs>
                <w:tab w:val="right" w:pos="4822"/>
              </w:tabs>
              <w:spacing w:after="0" w:line="240" w:lineRule="auto"/>
              <w:rPr>
                <w:rFonts w:ascii="Times New Roman" w:eastAsia="Times New Roman" w:hAnsi="Times New Roman" w:cs="Times New Roman"/>
                <w:b/>
                <w:highlight w:val="yellow"/>
                <w:lang w:eastAsia="ru-RU"/>
              </w:rPr>
            </w:pPr>
          </w:p>
          <w:p w:rsidR="007B4022" w:rsidRPr="007B4022" w:rsidRDefault="007B4022" w:rsidP="007B4022">
            <w:pPr>
              <w:spacing w:after="0" w:line="240" w:lineRule="auto"/>
              <w:rPr>
                <w:rFonts w:ascii="Times New Roman" w:eastAsia="Times New Roman" w:hAnsi="Times New Roman" w:cs="Times New Roman"/>
                <w:highlight w:val="yellow"/>
                <w:lang w:eastAsia="ru-RU"/>
              </w:rPr>
            </w:pPr>
          </w:p>
        </w:tc>
        <w:tc>
          <w:tcPr>
            <w:tcW w:w="4819" w:type="dxa"/>
          </w:tcPr>
          <w:p w:rsidR="007B4022" w:rsidRPr="007B4022" w:rsidRDefault="007B4022" w:rsidP="007B4022">
            <w:pPr>
              <w:spacing w:after="0" w:line="240" w:lineRule="auto"/>
              <w:rPr>
                <w:rFonts w:ascii="Times New Roman" w:eastAsia="Times New Roman" w:hAnsi="Times New Roman" w:cs="Times New Roman"/>
                <w:lang w:eastAsia="ru-RU"/>
              </w:rPr>
            </w:pPr>
          </w:p>
        </w:tc>
      </w:tr>
    </w:tbl>
    <w:p w:rsidR="007B4022" w:rsidRPr="007B4022" w:rsidRDefault="007B4022" w:rsidP="007B4022">
      <w:pPr>
        <w:spacing w:after="120" w:line="240" w:lineRule="auto"/>
        <w:jc w:val="both"/>
        <w:rPr>
          <w:rFonts w:ascii="Times New Roman" w:hAnsi="Times New Roman" w:cs="Times New Roman"/>
          <w:sz w:val="24"/>
          <w:szCs w:val="24"/>
          <w:lang w:val="ru-RU" w:eastAsia="en-US"/>
        </w:rPr>
      </w:pPr>
    </w:p>
    <w:p w:rsidR="00EC73D1" w:rsidRPr="00C0604F" w:rsidRDefault="00EC73D1" w:rsidP="005D76F5">
      <w:pPr>
        <w:spacing w:after="0"/>
        <w:ind w:left="5664"/>
        <w:jc w:val="both"/>
        <w:rPr>
          <w:rFonts w:ascii="Times New Roman" w:hAnsi="Times New Roman" w:cs="Times New Roman"/>
          <w:sz w:val="24"/>
          <w:szCs w:val="24"/>
        </w:rPr>
      </w:pPr>
    </w:p>
    <w:sectPr w:rsidR="00EC73D1" w:rsidRPr="00C0604F" w:rsidSect="00DC1F3D">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D4" w:rsidRDefault="000512D4">
      <w:pPr>
        <w:spacing w:after="0" w:line="240" w:lineRule="auto"/>
      </w:pPr>
      <w:r>
        <w:separator/>
      </w:r>
    </w:p>
  </w:endnote>
  <w:endnote w:type="continuationSeparator" w:id="0">
    <w:p w:rsidR="000512D4" w:rsidRDefault="0005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D4" w:rsidRDefault="000512D4">
      <w:pPr>
        <w:spacing w:after="0" w:line="240" w:lineRule="auto"/>
      </w:pPr>
      <w:r>
        <w:separator/>
      </w:r>
    </w:p>
  </w:footnote>
  <w:footnote w:type="continuationSeparator" w:id="0">
    <w:p w:rsidR="000512D4" w:rsidRDefault="00051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471A"/>
    <w:multiLevelType w:val="multilevel"/>
    <w:tmpl w:val="FFBEA09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2F57F8A"/>
    <w:multiLevelType w:val="hybridMultilevel"/>
    <w:tmpl w:val="744ABABE"/>
    <w:lvl w:ilvl="0" w:tplc="94865C90">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1832A45"/>
    <w:multiLevelType w:val="multilevel"/>
    <w:tmpl w:val="C4687C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10">
    <w:nsid w:val="74372843"/>
    <w:multiLevelType w:val="hybridMultilevel"/>
    <w:tmpl w:val="8BAEF25E"/>
    <w:lvl w:ilvl="0" w:tplc="04220011">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78B6D0E"/>
    <w:multiLevelType w:val="multilevel"/>
    <w:tmpl w:val="FA007488"/>
    <w:lvl w:ilvl="0">
      <w:start w:val="4"/>
      <w:numFmt w:val="decimal"/>
      <w:lvlText w:val="%1."/>
      <w:lvlJc w:val="left"/>
      <w:pPr>
        <w:ind w:left="450" w:hanging="450"/>
      </w:pPr>
      <w:rPr>
        <w:rFonts w:hint="default"/>
        <w:b w:val="0"/>
        <w:color w:val="auto"/>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2">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3"/>
  </w:num>
  <w:num w:numId="4">
    <w:abstractNumId w:val="6"/>
  </w:num>
  <w:num w:numId="5">
    <w:abstractNumId w:val="12"/>
  </w:num>
  <w:num w:numId="6">
    <w:abstractNumId w:val="8"/>
  </w:num>
  <w:num w:numId="7">
    <w:abstractNumId w:val="11"/>
  </w:num>
  <w:num w:numId="8">
    <w:abstractNumId w:val="7"/>
  </w:num>
  <w:num w:numId="9">
    <w:abstractNumId w:val="3"/>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5282"/>
    <w:rsid w:val="00004B38"/>
    <w:rsid w:val="00010E5A"/>
    <w:rsid w:val="000278F5"/>
    <w:rsid w:val="000342DA"/>
    <w:rsid w:val="00034D26"/>
    <w:rsid w:val="000362FB"/>
    <w:rsid w:val="000512D4"/>
    <w:rsid w:val="0006080B"/>
    <w:rsid w:val="0008275D"/>
    <w:rsid w:val="000868FF"/>
    <w:rsid w:val="0009379D"/>
    <w:rsid w:val="000B1DC9"/>
    <w:rsid w:val="000B3B96"/>
    <w:rsid w:val="000B6AEB"/>
    <w:rsid w:val="000C1F12"/>
    <w:rsid w:val="000C4465"/>
    <w:rsid w:val="000C4BE4"/>
    <w:rsid w:val="000C73A2"/>
    <w:rsid w:val="000D7012"/>
    <w:rsid w:val="000E4846"/>
    <w:rsid w:val="000E63E2"/>
    <w:rsid w:val="000E77D9"/>
    <w:rsid w:val="000E7E92"/>
    <w:rsid w:val="0011328E"/>
    <w:rsid w:val="0011341D"/>
    <w:rsid w:val="0011422D"/>
    <w:rsid w:val="00143B69"/>
    <w:rsid w:val="00145FBE"/>
    <w:rsid w:val="001517AF"/>
    <w:rsid w:val="00156748"/>
    <w:rsid w:val="001620AA"/>
    <w:rsid w:val="00173FC9"/>
    <w:rsid w:val="00177A2A"/>
    <w:rsid w:val="00190813"/>
    <w:rsid w:val="00196AA2"/>
    <w:rsid w:val="00197959"/>
    <w:rsid w:val="001A4C31"/>
    <w:rsid w:val="001A7F53"/>
    <w:rsid w:val="001B3BEB"/>
    <w:rsid w:val="001B5DC2"/>
    <w:rsid w:val="001B78E5"/>
    <w:rsid w:val="001B79EB"/>
    <w:rsid w:val="001C78B6"/>
    <w:rsid w:val="001D07B4"/>
    <w:rsid w:val="001D0B55"/>
    <w:rsid w:val="001D2045"/>
    <w:rsid w:val="001D2537"/>
    <w:rsid w:val="001E3411"/>
    <w:rsid w:val="001E594A"/>
    <w:rsid w:val="001F6E40"/>
    <w:rsid w:val="00202261"/>
    <w:rsid w:val="0021149B"/>
    <w:rsid w:val="00212419"/>
    <w:rsid w:val="0021291A"/>
    <w:rsid w:val="002207A0"/>
    <w:rsid w:val="002276AB"/>
    <w:rsid w:val="00237BB9"/>
    <w:rsid w:val="00241CE7"/>
    <w:rsid w:val="00262AFF"/>
    <w:rsid w:val="0028328A"/>
    <w:rsid w:val="00284824"/>
    <w:rsid w:val="00296475"/>
    <w:rsid w:val="002A0342"/>
    <w:rsid w:val="002A44E7"/>
    <w:rsid w:val="002A5541"/>
    <w:rsid w:val="002A60E9"/>
    <w:rsid w:val="002B392C"/>
    <w:rsid w:val="002B7825"/>
    <w:rsid w:val="002C3110"/>
    <w:rsid w:val="002D02C6"/>
    <w:rsid w:val="002D20B7"/>
    <w:rsid w:val="002D2395"/>
    <w:rsid w:val="002D330F"/>
    <w:rsid w:val="002D4170"/>
    <w:rsid w:val="002D6DF7"/>
    <w:rsid w:val="002F2049"/>
    <w:rsid w:val="002F319C"/>
    <w:rsid w:val="00302070"/>
    <w:rsid w:val="00314FF4"/>
    <w:rsid w:val="003235E5"/>
    <w:rsid w:val="00350A6C"/>
    <w:rsid w:val="00351A64"/>
    <w:rsid w:val="003550E3"/>
    <w:rsid w:val="00357C13"/>
    <w:rsid w:val="0036458F"/>
    <w:rsid w:val="00365C4C"/>
    <w:rsid w:val="0036673D"/>
    <w:rsid w:val="0036748E"/>
    <w:rsid w:val="003775B8"/>
    <w:rsid w:val="0038008C"/>
    <w:rsid w:val="00380B44"/>
    <w:rsid w:val="003838B3"/>
    <w:rsid w:val="00385FFF"/>
    <w:rsid w:val="00393B4F"/>
    <w:rsid w:val="00395F8E"/>
    <w:rsid w:val="003969DD"/>
    <w:rsid w:val="00397B61"/>
    <w:rsid w:val="003A0CE9"/>
    <w:rsid w:val="003A641F"/>
    <w:rsid w:val="003A7431"/>
    <w:rsid w:val="003D130E"/>
    <w:rsid w:val="003D1B9E"/>
    <w:rsid w:val="003D1C73"/>
    <w:rsid w:val="003D37D7"/>
    <w:rsid w:val="003D4EB7"/>
    <w:rsid w:val="003D5905"/>
    <w:rsid w:val="003E6FF9"/>
    <w:rsid w:val="003F7243"/>
    <w:rsid w:val="00402171"/>
    <w:rsid w:val="0040275A"/>
    <w:rsid w:val="004174AC"/>
    <w:rsid w:val="004204BE"/>
    <w:rsid w:val="004263F9"/>
    <w:rsid w:val="00432342"/>
    <w:rsid w:val="00432902"/>
    <w:rsid w:val="00436E2C"/>
    <w:rsid w:val="004407FF"/>
    <w:rsid w:val="00440821"/>
    <w:rsid w:val="004415D7"/>
    <w:rsid w:val="00444ACB"/>
    <w:rsid w:val="00465C5D"/>
    <w:rsid w:val="00474308"/>
    <w:rsid w:val="00475096"/>
    <w:rsid w:val="00475483"/>
    <w:rsid w:val="004765E1"/>
    <w:rsid w:val="0047660F"/>
    <w:rsid w:val="0048111F"/>
    <w:rsid w:val="00482374"/>
    <w:rsid w:val="00482562"/>
    <w:rsid w:val="00490960"/>
    <w:rsid w:val="00490B72"/>
    <w:rsid w:val="004957D6"/>
    <w:rsid w:val="00495CFB"/>
    <w:rsid w:val="0049619A"/>
    <w:rsid w:val="00496569"/>
    <w:rsid w:val="004A0437"/>
    <w:rsid w:val="004B7B60"/>
    <w:rsid w:val="004C1653"/>
    <w:rsid w:val="004C2F88"/>
    <w:rsid w:val="004C4D2F"/>
    <w:rsid w:val="004C5282"/>
    <w:rsid w:val="004D2F39"/>
    <w:rsid w:val="004D30C4"/>
    <w:rsid w:val="004E523C"/>
    <w:rsid w:val="004F451E"/>
    <w:rsid w:val="004F62ED"/>
    <w:rsid w:val="004F63F4"/>
    <w:rsid w:val="00504577"/>
    <w:rsid w:val="005051AF"/>
    <w:rsid w:val="005055F1"/>
    <w:rsid w:val="00510EEB"/>
    <w:rsid w:val="00512926"/>
    <w:rsid w:val="00513BE2"/>
    <w:rsid w:val="0051511B"/>
    <w:rsid w:val="005203EF"/>
    <w:rsid w:val="005223BF"/>
    <w:rsid w:val="00525BC7"/>
    <w:rsid w:val="00535626"/>
    <w:rsid w:val="00537A4E"/>
    <w:rsid w:val="00540ED6"/>
    <w:rsid w:val="005438F1"/>
    <w:rsid w:val="00544634"/>
    <w:rsid w:val="00551078"/>
    <w:rsid w:val="00563893"/>
    <w:rsid w:val="00571005"/>
    <w:rsid w:val="00571756"/>
    <w:rsid w:val="0057253D"/>
    <w:rsid w:val="00574348"/>
    <w:rsid w:val="00575574"/>
    <w:rsid w:val="00586D50"/>
    <w:rsid w:val="0058775D"/>
    <w:rsid w:val="0059111D"/>
    <w:rsid w:val="00592B9C"/>
    <w:rsid w:val="005A7C08"/>
    <w:rsid w:val="005B4D5B"/>
    <w:rsid w:val="005B5090"/>
    <w:rsid w:val="005B7B68"/>
    <w:rsid w:val="005C60D4"/>
    <w:rsid w:val="005D5CF6"/>
    <w:rsid w:val="005D63ED"/>
    <w:rsid w:val="005D76F5"/>
    <w:rsid w:val="005E4473"/>
    <w:rsid w:val="005E564A"/>
    <w:rsid w:val="005F3AAE"/>
    <w:rsid w:val="005F482E"/>
    <w:rsid w:val="00601BF4"/>
    <w:rsid w:val="006049BA"/>
    <w:rsid w:val="00611316"/>
    <w:rsid w:val="006113BF"/>
    <w:rsid w:val="0061775D"/>
    <w:rsid w:val="00627C00"/>
    <w:rsid w:val="00631FCE"/>
    <w:rsid w:val="00632507"/>
    <w:rsid w:val="00636554"/>
    <w:rsid w:val="00640963"/>
    <w:rsid w:val="00641CBD"/>
    <w:rsid w:val="006421AF"/>
    <w:rsid w:val="00650C14"/>
    <w:rsid w:val="00682DCB"/>
    <w:rsid w:val="006950A3"/>
    <w:rsid w:val="006A1AC7"/>
    <w:rsid w:val="006A29C6"/>
    <w:rsid w:val="006A456E"/>
    <w:rsid w:val="006B3C83"/>
    <w:rsid w:val="006B68F3"/>
    <w:rsid w:val="006C0160"/>
    <w:rsid w:val="006D54BD"/>
    <w:rsid w:val="006D6487"/>
    <w:rsid w:val="006E4303"/>
    <w:rsid w:val="006E5C2B"/>
    <w:rsid w:val="006F58BF"/>
    <w:rsid w:val="006F729B"/>
    <w:rsid w:val="00704FAA"/>
    <w:rsid w:val="007159C6"/>
    <w:rsid w:val="0071602B"/>
    <w:rsid w:val="00717F7A"/>
    <w:rsid w:val="00724456"/>
    <w:rsid w:val="007315C3"/>
    <w:rsid w:val="007418C7"/>
    <w:rsid w:val="00742983"/>
    <w:rsid w:val="0074305F"/>
    <w:rsid w:val="0074651A"/>
    <w:rsid w:val="00750F43"/>
    <w:rsid w:val="007516CC"/>
    <w:rsid w:val="00764572"/>
    <w:rsid w:val="007723ED"/>
    <w:rsid w:val="007734D4"/>
    <w:rsid w:val="00773821"/>
    <w:rsid w:val="00774D2C"/>
    <w:rsid w:val="00780DA0"/>
    <w:rsid w:val="00783287"/>
    <w:rsid w:val="00785410"/>
    <w:rsid w:val="0079784B"/>
    <w:rsid w:val="007A46C4"/>
    <w:rsid w:val="007A5E0B"/>
    <w:rsid w:val="007A7DB7"/>
    <w:rsid w:val="007B4022"/>
    <w:rsid w:val="007B426A"/>
    <w:rsid w:val="007C21CF"/>
    <w:rsid w:val="007C2CCF"/>
    <w:rsid w:val="007C73EE"/>
    <w:rsid w:val="007D23CC"/>
    <w:rsid w:val="007D4CAE"/>
    <w:rsid w:val="007E27E4"/>
    <w:rsid w:val="007F2CCF"/>
    <w:rsid w:val="00801C9C"/>
    <w:rsid w:val="0080545F"/>
    <w:rsid w:val="00806DD0"/>
    <w:rsid w:val="00812721"/>
    <w:rsid w:val="0081398E"/>
    <w:rsid w:val="00824828"/>
    <w:rsid w:val="008272E6"/>
    <w:rsid w:val="00827CD7"/>
    <w:rsid w:val="00827FAC"/>
    <w:rsid w:val="008325DB"/>
    <w:rsid w:val="00833977"/>
    <w:rsid w:val="00833D8D"/>
    <w:rsid w:val="00842DF6"/>
    <w:rsid w:val="00843906"/>
    <w:rsid w:val="00844C3D"/>
    <w:rsid w:val="00850513"/>
    <w:rsid w:val="008512B6"/>
    <w:rsid w:val="0085361A"/>
    <w:rsid w:val="008539EC"/>
    <w:rsid w:val="00862452"/>
    <w:rsid w:val="00865653"/>
    <w:rsid w:val="00870597"/>
    <w:rsid w:val="00871CD6"/>
    <w:rsid w:val="00877A0F"/>
    <w:rsid w:val="0088006E"/>
    <w:rsid w:val="008815EC"/>
    <w:rsid w:val="00884645"/>
    <w:rsid w:val="00886736"/>
    <w:rsid w:val="00891753"/>
    <w:rsid w:val="008962B2"/>
    <w:rsid w:val="008A400E"/>
    <w:rsid w:val="008A67E7"/>
    <w:rsid w:val="008A7027"/>
    <w:rsid w:val="008B0DB7"/>
    <w:rsid w:val="008B75D9"/>
    <w:rsid w:val="008B7F0E"/>
    <w:rsid w:val="008C0699"/>
    <w:rsid w:val="008C70B0"/>
    <w:rsid w:val="008E1829"/>
    <w:rsid w:val="008F3DDF"/>
    <w:rsid w:val="008F4E0C"/>
    <w:rsid w:val="00903EDD"/>
    <w:rsid w:val="00910BD9"/>
    <w:rsid w:val="00941498"/>
    <w:rsid w:val="0095236D"/>
    <w:rsid w:val="00964AF9"/>
    <w:rsid w:val="00974E13"/>
    <w:rsid w:val="00985C52"/>
    <w:rsid w:val="00987D79"/>
    <w:rsid w:val="00997588"/>
    <w:rsid w:val="009A6EDD"/>
    <w:rsid w:val="009B23E6"/>
    <w:rsid w:val="009B5D4B"/>
    <w:rsid w:val="009E0CB2"/>
    <w:rsid w:val="009E24B5"/>
    <w:rsid w:val="009F62AC"/>
    <w:rsid w:val="00A01DB6"/>
    <w:rsid w:val="00A0623E"/>
    <w:rsid w:val="00A30362"/>
    <w:rsid w:val="00A32C13"/>
    <w:rsid w:val="00A36AFA"/>
    <w:rsid w:val="00A47D54"/>
    <w:rsid w:val="00A508BF"/>
    <w:rsid w:val="00A61DBB"/>
    <w:rsid w:val="00A62C50"/>
    <w:rsid w:val="00A64F2A"/>
    <w:rsid w:val="00A66F7B"/>
    <w:rsid w:val="00A71798"/>
    <w:rsid w:val="00A73B5C"/>
    <w:rsid w:val="00A75949"/>
    <w:rsid w:val="00A77CF4"/>
    <w:rsid w:val="00A80C40"/>
    <w:rsid w:val="00A83D23"/>
    <w:rsid w:val="00A87D37"/>
    <w:rsid w:val="00A9031B"/>
    <w:rsid w:val="00A96C76"/>
    <w:rsid w:val="00AA44D2"/>
    <w:rsid w:val="00AB2DFE"/>
    <w:rsid w:val="00AC0645"/>
    <w:rsid w:val="00AC1F92"/>
    <w:rsid w:val="00AC4C76"/>
    <w:rsid w:val="00AC5559"/>
    <w:rsid w:val="00AC5C1D"/>
    <w:rsid w:val="00AD6C8B"/>
    <w:rsid w:val="00AF1FDC"/>
    <w:rsid w:val="00AF2A6B"/>
    <w:rsid w:val="00AF3027"/>
    <w:rsid w:val="00AF583F"/>
    <w:rsid w:val="00B07D98"/>
    <w:rsid w:val="00B07F9D"/>
    <w:rsid w:val="00B1718D"/>
    <w:rsid w:val="00B437F1"/>
    <w:rsid w:val="00B506AC"/>
    <w:rsid w:val="00B558B8"/>
    <w:rsid w:val="00B55F0A"/>
    <w:rsid w:val="00B63C07"/>
    <w:rsid w:val="00B64AE5"/>
    <w:rsid w:val="00B6535F"/>
    <w:rsid w:val="00B65490"/>
    <w:rsid w:val="00B705E3"/>
    <w:rsid w:val="00B74D20"/>
    <w:rsid w:val="00B82B0D"/>
    <w:rsid w:val="00B870B5"/>
    <w:rsid w:val="00B90DD1"/>
    <w:rsid w:val="00B96BC9"/>
    <w:rsid w:val="00BA0D11"/>
    <w:rsid w:val="00BA1E0F"/>
    <w:rsid w:val="00BA5D2C"/>
    <w:rsid w:val="00BB302F"/>
    <w:rsid w:val="00BB40E1"/>
    <w:rsid w:val="00BC17F2"/>
    <w:rsid w:val="00BC3D6C"/>
    <w:rsid w:val="00BC6878"/>
    <w:rsid w:val="00BD0D1D"/>
    <w:rsid w:val="00BD2CE3"/>
    <w:rsid w:val="00BE4F8F"/>
    <w:rsid w:val="00BF0907"/>
    <w:rsid w:val="00BF263A"/>
    <w:rsid w:val="00BF7506"/>
    <w:rsid w:val="00C0463B"/>
    <w:rsid w:val="00C05749"/>
    <w:rsid w:val="00C0604F"/>
    <w:rsid w:val="00C0684A"/>
    <w:rsid w:val="00C10F09"/>
    <w:rsid w:val="00C15A6B"/>
    <w:rsid w:val="00C21CD1"/>
    <w:rsid w:val="00C27ABC"/>
    <w:rsid w:val="00C3129E"/>
    <w:rsid w:val="00C3400F"/>
    <w:rsid w:val="00C36F3C"/>
    <w:rsid w:val="00C46C36"/>
    <w:rsid w:val="00C47E17"/>
    <w:rsid w:val="00C5150F"/>
    <w:rsid w:val="00C55BCA"/>
    <w:rsid w:val="00C6008A"/>
    <w:rsid w:val="00C6021C"/>
    <w:rsid w:val="00C723AF"/>
    <w:rsid w:val="00C72F88"/>
    <w:rsid w:val="00C81839"/>
    <w:rsid w:val="00C8361B"/>
    <w:rsid w:val="00C851B1"/>
    <w:rsid w:val="00C92156"/>
    <w:rsid w:val="00C92F2C"/>
    <w:rsid w:val="00C959AD"/>
    <w:rsid w:val="00C9622A"/>
    <w:rsid w:val="00CB1EF9"/>
    <w:rsid w:val="00CB60B5"/>
    <w:rsid w:val="00CB710F"/>
    <w:rsid w:val="00CB7E4D"/>
    <w:rsid w:val="00CC01F6"/>
    <w:rsid w:val="00CC1886"/>
    <w:rsid w:val="00CC1CA6"/>
    <w:rsid w:val="00CC2906"/>
    <w:rsid w:val="00CC789E"/>
    <w:rsid w:val="00CE183A"/>
    <w:rsid w:val="00CE388D"/>
    <w:rsid w:val="00D042A6"/>
    <w:rsid w:val="00D04861"/>
    <w:rsid w:val="00D1105B"/>
    <w:rsid w:val="00D12EE4"/>
    <w:rsid w:val="00D13B11"/>
    <w:rsid w:val="00D1619D"/>
    <w:rsid w:val="00D3290C"/>
    <w:rsid w:val="00D35E6A"/>
    <w:rsid w:val="00D4056A"/>
    <w:rsid w:val="00D556F7"/>
    <w:rsid w:val="00D6108D"/>
    <w:rsid w:val="00D73B0F"/>
    <w:rsid w:val="00D75FA2"/>
    <w:rsid w:val="00D910FA"/>
    <w:rsid w:val="00D92645"/>
    <w:rsid w:val="00DA0371"/>
    <w:rsid w:val="00DA22D2"/>
    <w:rsid w:val="00DA6EEC"/>
    <w:rsid w:val="00DC1F3D"/>
    <w:rsid w:val="00DC6270"/>
    <w:rsid w:val="00DD08CC"/>
    <w:rsid w:val="00DD254B"/>
    <w:rsid w:val="00DD448C"/>
    <w:rsid w:val="00DE6885"/>
    <w:rsid w:val="00DF6D2C"/>
    <w:rsid w:val="00E0363E"/>
    <w:rsid w:val="00E040F4"/>
    <w:rsid w:val="00E143B3"/>
    <w:rsid w:val="00E233AD"/>
    <w:rsid w:val="00E23453"/>
    <w:rsid w:val="00E23582"/>
    <w:rsid w:val="00E30F03"/>
    <w:rsid w:val="00E32D14"/>
    <w:rsid w:val="00E338FC"/>
    <w:rsid w:val="00E34DC2"/>
    <w:rsid w:val="00E35BF5"/>
    <w:rsid w:val="00E35C6C"/>
    <w:rsid w:val="00E44C5C"/>
    <w:rsid w:val="00E52FBF"/>
    <w:rsid w:val="00E54611"/>
    <w:rsid w:val="00E54C7E"/>
    <w:rsid w:val="00E55638"/>
    <w:rsid w:val="00E60456"/>
    <w:rsid w:val="00E62DC2"/>
    <w:rsid w:val="00E70045"/>
    <w:rsid w:val="00E70E51"/>
    <w:rsid w:val="00E71034"/>
    <w:rsid w:val="00E73115"/>
    <w:rsid w:val="00E80A02"/>
    <w:rsid w:val="00E83950"/>
    <w:rsid w:val="00E844BF"/>
    <w:rsid w:val="00E85EDA"/>
    <w:rsid w:val="00E86F42"/>
    <w:rsid w:val="00EA05F0"/>
    <w:rsid w:val="00EA45BF"/>
    <w:rsid w:val="00EC3870"/>
    <w:rsid w:val="00EC5784"/>
    <w:rsid w:val="00EC73D1"/>
    <w:rsid w:val="00EC7D52"/>
    <w:rsid w:val="00ED450E"/>
    <w:rsid w:val="00EE70C8"/>
    <w:rsid w:val="00EF2DE4"/>
    <w:rsid w:val="00EF319C"/>
    <w:rsid w:val="00EF427D"/>
    <w:rsid w:val="00EF78F2"/>
    <w:rsid w:val="00F07F87"/>
    <w:rsid w:val="00F10740"/>
    <w:rsid w:val="00F11689"/>
    <w:rsid w:val="00F13501"/>
    <w:rsid w:val="00F20491"/>
    <w:rsid w:val="00F20B55"/>
    <w:rsid w:val="00F301A3"/>
    <w:rsid w:val="00F33D55"/>
    <w:rsid w:val="00F41A1A"/>
    <w:rsid w:val="00F41C52"/>
    <w:rsid w:val="00F42CBB"/>
    <w:rsid w:val="00F47F26"/>
    <w:rsid w:val="00F5027E"/>
    <w:rsid w:val="00F54153"/>
    <w:rsid w:val="00F61ECF"/>
    <w:rsid w:val="00F70EF1"/>
    <w:rsid w:val="00F741F6"/>
    <w:rsid w:val="00F763B6"/>
    <w:rsid w:val="00F7772F"/>
    <w:rsid w:val="00F83669"/>
    <w:rsid w:val="00FA054C"/>
    <w:rsid w:val="00FC510E"/>
    <w:rsid w:val="00FC5A2D"/>
    <w:rsid w:val="00FC788D"/>
    <w:rsid w:val="00FE1784"/>
    <w:rsid w:val="00FE23DE"/>
    <w:rsid w:val="00FE567F"/>
    <w:rsid w:val="00FE7555"/>
    <w:rsid w:val="00FF086B"/>
    <w:rsid w:val="00FF6FB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C07"/>
  </w:style>
  <w:style w:type="paragraph" w:styleId="1">
    <w:name w:val="heading 1"/>
    <w:basedOn w:val="a"/>
    <w:next w:val="a"/>
    <w:link w:val="10"/>
    <w:uiPriority w:val="9"/>
    <w:qFormat/>
    <w:rsid w:val="00DC1F3D"/>
    <w:pPr>
      <w:keepNext/>
      <w:keepLines/>
      <w:spacing w:before="480" w:after="120"/>
      <w:outlineLvl w:val="0"/>
    </w:pPr>
    <w:rPr>
      <w:b/>
      <w:sz w:val="48"/>
      <w:szCs w:val="48"/>
    </w:rPr>
  </w:style>
  <w:style w:type="paragraph" w:styleId="2">
    <w:name w:val="heading 2"/>
    <w:basedOn w:val="a"/>
    <w:next w:val="a"/>
    <w:uiPriority w:val="9"/>
    <w:semiHidden/>
    <w:unhideWhenUsed/>
    <w:qFormat/>
    <w:rsid w:val="00DC1F3D"/>
    <w:pPr>
      <w:keepNext/>
      <w:keepLines/>
      <w:spacing w:before="360" w:after="80"/>
      <w:outlineLvl w:val="1"/>
    </w:pPr>
    <w:rPr>
      <w:b/>
      <w:sz w:val="36"/>
      <w:szCs w:val="36"/>
    </w:rPr>
  </w:style>
  <w:style w:type="paragraph" w:styleId="3">
    <w:name w:val="heading 3"/>
    <w:basedOn w:val="a"/>
    <w:next w:val="a"/>
    <w:uiPriority w:val="9"/>
    <w:semiHidden/>
    <w:unhideWhenUsed/>
    <w:qFormat/>
    <w:rsid w:val="00DC1F3D"/>
    <w:pPr>
      <w:keepNext/>
      <w:keepLines/>
      <w:spacing w:before="280" w:after="80"/>
      <w:outlineLvl w:val="2"/>
    </w:pPr>
    <w:rPr>
      <w:b/>
      <w:sz w:val="28"/>
      <w:szCs w:val="28"/>
    </w:rPr>
  </w:style>
  <w:style w:type="paragraph" w:styleId="4">
    <w:name w:val="heading 4"/>
    <w:basedOn w:val="a"/>
    <w:next w:val="a"/>
    <w:uiPriority w:val="9"/>
    <w:semiHidden/>
    <w:unhideWhenUsed/>
    <w:qFormat/>
    <w:rsid w:val="00DC1F3D"/>
    <w:pPr>
      <w:keepNext/>
      <w:keepLines/>
      <w:spacing w:before="240" w:after="40"/>
      <w:outlineLvl w:val="3"/>
    </w:pPr>
    <w:rPr>
      <w:b/>
      <w:sz w:val="24"/>
      <w:szCs w:val="24"/>
    </w:rPr>
  </w:style>
  <w:style w:type="paragraph" w:styleId="5">
    <w:name w:val="heading 5"/>
    <w:basedOn w:val="a"/>
    <w:next w:val="a"/>
    <w:uiPriority w:val="9"/>
    <w:semiHidden/>
    <w:unhideWhenUsed/>
    <w:qFormat/>
    <w:rsid w:val="00DC1F3D"/>
    <w:pPr>
      <w:keepNext/>
      <w:keepLines/>
      <w:spacing w:before="220" w:after="40"/>
      <w:outlineLvl w:val="4"/>
    </w:pPr>
    <w:rPr>
      <w:b/>
    </w:rPr>
  </w:style>
  <w:style w:type="paragraph" w:styleId="6">
    <w:name w:val="heading 6"/>
    <w:basedOn w:val="a"/>
    <w:next w:val="a"/>
    <w:uiPriority w:val="9"/>
    <w:semiHidden/>
    <w:unhideWhenUsed/>
    <w:qFormat/>
    <w:rsid w:val="00DC1F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C1F3D"/>
    <w:tblPr>
      <w:tblCellMar>
        <w:top w:w="0" w:type="dxa"/>
        <w:left w:w="0" w:type="dxa"/>
        <w:bottom w:w="0" w:type="dxa"/>
        <w:right w:w="0" w:type="dxa"/>
      </w:tblCellMar>
    </w:tblPr>
  </w:style>
  <w:style w:type="paragraph" w:styleId="a3">
    <w:name w:val="Title"/>
    <w:basedOn w:val="a"/>
    <w:next w:val="a"/>
    <w:link w:val="a4"/>
    <w:qFormat/>
    <w:rsid w:val="00DC1F3D"/>
    <w:pPr>
      <w:keepNext/>
      <w:keepLines/>
      <w:spacing w:before="480" w:after="120"/>
    </w:pPr>
    <w:rPr>
      <w:b/>
      <w:sz w:val="72"/>
      <w:szCs w:val="72"/>
    </w:rPr>
  </w:style>
  <w:style w:type="table" w:customStyle="1" w:styleId="TableNormal0">
    <w:name w:val="Table Normal"/>
    <w:rsid w:val="00DC1F3D"/>
    <w:tblPr>
      <w:tblCellMar>
        <w:top w:w="0" w:type="dxa"/>
        <w:left w:w="0" w:type="dxa"/>
        <w:bottom w:w="0" w:type="dxa"/>
        <w:right w:w="0" w:type="dxa"/>
      </w:tblCellMar>
    </w:tblPr>
  </w:style>
  <w:style w:type="table" w:customStyle="1" w:styleId="TableNormal1">
    <w:name w:val="Table Normal"/>
    <w:rsid w:val="00DC1F3D"/>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AC List 01,Список уровня 2"/>
    <w:basedOn w:val="a"/>
    <w:link w:val="a7"/>
    <w:uiPriority w:val="99"/>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2,Знак18 Знак,Зна,Знак2"/>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DC1F3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rsid w:val="00DC1F3D"/>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DC1F3D"/>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2">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af0">
    <w:basedOn w:val="TableNormal0"/>
    <w:rsid w:val="00DC1F3D"/>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574348"/>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74348"/>
  </w:style>
  <w:style w:type="paragraph" w:styleId="af3">
    <w:name w:val="footer"/>
    <w:basedOn w:val="a"/>
    <w:link w:val="af4"/>
    <w:uiPriority w:val="99"/>
    <w:unhideWhenUsed/>
    <w:rsid w:val="00574348"/>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74348"/>
  </w:style>
  <w:style w:type="character" w:customStyle="1" w:styleId="a4">
    <w:name w:val="Название Знак"/>
    <w:basedOn w:val="a0"/>
    <w:link w:val="a3"/>
    <w:rsid w:val="00AC0645"/>
    <w:rPr>
      <w:b/>
      <w:sz w:val="72"/>
      <w:szCs w:val="72"/>
    </w:rPr>
  </w:style>
  <w:style w:type="paragraph" w:customStyle="1" w:styleId="13">
    <w:name w:val="Абзац списка1"/>
    <w:basedOn w:val="a"/>
    <w:rsid w:val="00AC0645"/>
    <w:pPr>
      <w:widowControl w:val="0"/>
      <w:spacing w:after="0" w:line="336" w:lineRule="auto"/>
      <w:ind w:left="720" w:firstLine="440"/>
    </w:pPr>
    <w:rPr>
      <w:rFonts w:ascii="Arial" w:hAnsi="Arial" w:cs="Times New Roman"/>
      <w:sz w:val="20"/>
      <w:szCs w:val="20"/>
      <w:lang w:eastAsia="ru-RU"/>
    </w:rPr>
  </w:style>
  <w:style w:type="paragraph" w:customStyle="1" w:styleId="14">
    <w:name w:val="Обычный1"/>
    <w:rsid w:val="00AC0645"/>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Standard">
    <w:name w:val="Standard"/>
    <w:rsid w:val="00AC0645"/>
    <w:pPr>
      <w:suppressAutoHyphens/>
      <w:autoSpaceDN w:val="0"/>
      <w:spacing w:after="0" w:line="240" w:lineRule="auto"/>
      <w:textAlignment w:val="baseline"/>
    </w:pPr>
    <w:rPr>
      <w:rFonts w:ascii="Liberation Serif" w:eastAsia="SimSun" w:hAnsi="Liberation Serif" w:cs="Arial"/>
      <w:kern w:val="3"/>
      <w:sz w:val="24"/>
      <w:szCs w:val="24"/>
      <w:lang w:val="ru-RU" w:eastAsia="zh-CN" w:bidi="hi-I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C0645"/>
    <w:rPr>
      <w:rFonts w:ascii="Times New Roman" w:eastAsia="Times New Roman" w:hAnsi="Times New Roman" w:cs="Times New Roman"/>
      <w:sz w:val="24"/>
      <w:szCs w:val="24"/>
    </w:rPr>
  </w:style>
  <w:style w:type="paragraph" w:customStyle="1" w:styleId="20">
    <w:name w:val="Обычный2"/>
    <w:rsid w:val="00AC0645"/>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af5">
    <w:name w:val="No Spacing"/>
    <w:qFormat/>
    <w:rsid w:val="00AC0645"/>
    <w:pPr>
      <w:suppressAutoHyphens/>
      <w:spacing w:after="0" w:line="240" w:lineRule="auto"/>
    </w:pPr>
    <w:rPr>
      <w:rFonts w:ascii="Times New Roman" w:eastAsia="Times New Roman" w:hAnsi="Times New Roman" w:cs="Times New Roman"/>
      <w:sz w:val="20"/>
      <w:szCs w:val="20"/>
      <w:lang w:eastAsia="ar-SA"/>
    </w:rPr>
  </w:style>
  <w:style w:type="character" w:styleId="af6">
    <w:name w:val="Emphasis"/>
    <w:basedOn w:val="a0"/>
    <w:qFormat/>
    <w:rsid w:val="00AC0645"/>
    <w:rPr>
      <w:i/>
      <w:iCs/>
    </w:rPr>
  </w:style>
  <w:style w:type="paragraph" w:customStyle="1" w:styleId="30">
    <w:name w:val="Знак Знак3"/>
    <w:basedOn w:val="a"/>
    <w:rsid w:val="00AC0645"/>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AC0645"/>
    <w:rPr>
      <w:b/>
      <w:sz w:val="48"/>
      <w:szCs w:val="48"/>
    </w:rPr>
  </w:style>
  <w:style w:type="paragraph" w:customStyle="1" w:styleId="Iauiue">
    <w:name w:val="Iau?iue"/>
    <w:rsid w:val="00AC0645"/>
    <w:pPr>
      <w:spacing w:after="0" w:line="240" w:lineRule="auto"/>
    </w:pPr>
    <w:rPr>
      <w:rFonts w:ascii="Times New Roman" w:eastAsia="Times New Roman" w:hAnsi="Times New Roman" w:cs="Times New Roman"/>
      <w:sz w:val="20"/>
      <w:szCs w:val="20"/>
      <w:lang w:val="ru-RU" w:eastAsia="en-US"/>
    </w:rPr>
  </w:style>
  <w:style w:type="paragraph" w:styleId="HTML">
    <w:name w:val="HTML Preformatted"/>
    <w:aliases w:val="Знак9,Знак"/>
    <w:basedOn w:val="a"/>
    <w:link w:val="HTML0"/>
    <w:unhideWhenUsed/>
    <w:rsid w:val="00AC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en-US"/>
    </w:rPr>
  </w:style>
  <w:style w:type="character" w:customStyle="1" w:styleId="HTML0">
    <w:name w:val="Стандартный HTML Знак"/>
    <w:aliases w:val="Знак9 Знак,Знак Знак"/>
    <w:basedOn w:val="a0"/>
    <w:link w:val="HTML"/>
    <w:rsid w:val="00AC0645"/>
    <w:rPr>
      <w:rFonts w:ascii="Courier New" w:eastAsia="Times New Roman" w:hAnsi="Courier New" w:cs="Courier New"/>
      <w:color w:val="000000"/>
      <w:sz w:val="20"/>
      <w:szCs w:val="20"/>
      <w:lang w:val="en-US" w:eastAsia="en-US"/>
    </w:rPr>
  </w:style>
  <w:style w:type="paragraph" w:styleId="af7">
    <w:name w:val="List"/>
    <w:basedOn w:val="a"/>
    <w:semiHidden/>
    <w:unhideWhenUsed/>
    <w:rsid w:val="00AC0645"/>
    <w:pPr>
      <w:widowControl w:val="0"/>
      <w:spacing w:after="0" w:line="240" w:lineRule="auto"/>
      <w:ind w:left="283" w:hanging="283"/>
    </w:pPr>
    <w:rPr>
      <w:rFonts w:ascii="Times New Roman" w:eastAsia="Times New Roman" w:hAnsi="Times New Roman" w:cs="Times New Roman"/>
      <w:sz w:val="20"/>
      <w:szCs w:val="20"/>
      <w:lang w:eastAsia="en-US"/>
    </w:rPr>
  </w:style>
  <w:style w:type="paragraph" w:styleId="af8">
    <w:name w:val="Body Text"/>
    <w:basedOn w:val="a"/>
    <w:link w:val="af9"/>
    <w:unhideWhenUsed/>
    <w:rsid w:val="00AC0645"/>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AC0645"/>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C0645"/>
    <w:pPr>
      <w:widowControl w:val="0"/>
      <w:spacing w:after="0" w:line="240" w:lineRule="exact"/>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C0645"/>
    <w:rPr>
      <w:rFonts w:ascii="Times New Roman" w:eastAsia="Times New Roman" w:hAnsi="Times New Roman" w:cs="Times New Roman"/>
      <w:sz w:val="24"/>
      <w:szCs w:val="24"/>
      <w:lang w:eastAsia="ru-RU"/>
    </w:rPr>
  </w:style>
  <w:style w:type="paragraph" w:styleId="23">
    <w:name w:val="Body Text Indent 2"/>
    <w:basedOn w:val="a"/>
    <w:link w:val="24"/>
    <w:unhideWhenUsed/>
    <w:rsid w:val="00AC064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C0645"/>
    <w:rPr>
      <w:rFonts w:ascii="Times New Roman" w:eastAsia="Times New Roman" w:hAnsi="Times New Roman" w:cs="Times New Roman"/>
      <w:sz w:val="20"/>
      <w:szCs w:val="20"/>
      <w:lang w:eastAsia="ru-RU"/>
    </w:rPr>
  </w:style>
  <w:style w:type="paragraph" w:customStyle="1" w:styleId="15">
    <w:name w:val="Обычный (веб)1"/>
    <w:basedOn w:val="a"/>
    <w:rsid w:val="00AC0645"/>
    <w:pPr>
      <w:widowControl w:val="0"/>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locked/>
    <w:rsid w:val="005438F1"/>
    <w:rPr>
      <w:sz w:val="24"/>
      <w:szCs w:val="24"/>
      <w:lang w:eastAsia="ru-RU"/>
    </w:rPr>
  </w:style>
  <w:style w:type="character" w:customStyle="1" w:styleId="a7">
    <w:name w:val="Абзац списка Знак"/>
    <w:aliases w:val="AC List 01 Знак,Список уровня 2 Знак"/>
    <w:link w:val="a6"/>
    <w:uiPriority w:val="99"/>
    <w:locked/>
    <w:rsid w:val="005438F1"/>
  </w:style>
  <w:style w:type="character" w:customStyle="1" w:styleId="16">
    <w:name w:val="Знак сноски1"/>
    <w:rsid w:val="005438F1"/>
    <w:rPr>
      <w:vertAlign w:val="superscript"/>
    </w:rPr>
  </w:style>
  <w:style w:type="paragraph" w:customStyle="1" w:styleId="25">
    <w:name w:val="Без інтервалів2"/>
    <w:rsid w:val="00EC73D1"/>
    <w:pPr>
      <w:spacing w:after="0" w:line="240" w:lineRule="auto"/>
    </w:pPr>
    <w:rPr>
      <w:rFonts w:ascii="Times New Roman" w:eastAsia="Times New Roman" w:hAnsi="Times New Roman" w:cs="Times New Roman"/>
      <w:sz w:val="24"/>
      <w:szCs w:val="24"/>
      <w:lang w:eastAsia="ru-RU"/>
    </w:rPr>
  </w:style>
  <w:style w:type="character" w:customStyle="1" w:styleId="copy-file-field">
    <w:name w:val="copy-file-field"/>
    <w:rsid w:val="00EC73D1"/>
  </w:style>
  <w:style w:type="character" w:customStyle="1" w:styleId="rvts0">
    <w:name w:val="rvts0"/>
    <w:rsid w:val="00475483"/>
    <w:rPr>
      <w:rFonts w:ascii="Times New Roman" w:hAnsi="Times New Roman" w:cs="Times New Roman" w:hint="default"/>
    </w:rPr>
  </w:style>
  <w:style w:type="character" w:customStyle="1" w:styleId="17">
    <w:name w:val="Основной шрифт абзаца1"/>
    <w:rsid w:val="00475483"/>
  </w:style>
  <w:style w:type="paragraph" w:customStyle="1" w:styleId="xfmc3">
    <w:name w:val="xfmc3"/>
    <w:basedOn w:val="a"/>
    <w:rsid w:val="004754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0">
    <w:name w:val="Основной текст 22"/>
    <w:basedOn w:val="a"/>
    <w:rsid w:val="00987D79"/>
    <w:pPr>
      <w:widowControl w:val="0"/>
      <w:spacing w:after="120" w:line="480" w:lineRule="auto"/>
      <w:jc w:val="both"/>
    </w:pPr>
    <w:rPr>
      <w:rFonts w:ascii="Times New Roman" w:eastAsia="SimSun" w:hAnsi="Times New Roman" w:cs="Times New Roman"/>
      <w:kern w:val="2"/>
      <w:sz w:val="21"/>
      <w:szCs w:val="20"/>
      <w:lang w:val="en-US" w:eastAsia="zh-CN"/>
    </w:rPr>
  </w:style>
  <w:style w:type="character" w:customStyle="1" w:styleId="rvts46">
    <w:name w:val="rvts46"/>
    <w:basedOn w:val="a0"/>
    <w:rsid w:val="006A1AC7"/>
  </w:style>
  <w:style w:type="paragraph" w:customStyle="1" w:styleId="31">
    <w:name w:val="Знак Знак3 Знак Знак"/>
    <w:basedOn w:val="a"/>
    <w:rsid w:val="007516CC"/>
    <w:pPr>
      <w:spacing w:after="0" w:line="240" w:lineRule="auto"/>
    </w:pPr>
    <w:rPr>
      <w:rFonts w:ascii="Verdana" w:eastAsia="Times New Roman" w:hAnsi="Verdana" w:cs="Verdana"/>
      <w:sz w:val="20"/>
      <w:szCs w:val="20"/>
      <w:lang w:val="en-US" w:eastAsia="en-US"/>
    </w:rPr>
  </w:style>
  <w:style w:type="character" w:customStyle="1" w:styleId="js-signtitle">
    <w:name w:val="js-signtitle"/>
    <w:basedOn w:val="a0"/>
    <w:rsid w:val="00C0463B"/>
  </w:style>
  <w:style w:type="paragraph" w:customStyle="1" w:styleId="32">
    <w:name w:val="Знак Знак3"/>
    <w:basedOn w:val="a"/>
    <w:rsid w:val="00871CD6"/>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0423">
      <w:bodyDiv w:val="1"/>
      <w:marLeft w:val="0"/>
      <w:marRight w:val="0"/>
      <w:marTop w:val="0"/>
      <w:marBottom w:val="0"/>
      <w:divBdr>
        <w:top w:val="none" w:sz="0" w:space="0" w:color="auto"/>
        <w:left w:val="none" w:sz="0" w:space="0" w:color="auto"/>
        <w:bottom w:val="none" w:sz="0" w:space="0" w:color="auto"/>
        <w:right w:val="none" w:sz="0" w:space="0" w:color="auto"/>
      </w:divBdr>
    </w:div>
    <w:div w:id="372733545">
      <w:bodyDiv w:val="1"/>
      <w:marLeft w:val="0"/>
      <w:marRight w:val="0"/>
      <w:marTop w:val="0"/>
      <w:marBottom w:val="0"/>
      <w:divBdr>
        <w:top w:val="none" w:sz="0" w:space="0" w:color="auto"/>
        <w:left w:val="none" w:sz="0" w:space="0" w:color="auto"/>
        <w:bottom w:val="none" w:sz="0" w:space="0" w:color="auto"/>
        <w:right w:val="none" w:sz="0" w:space="0" w:color="auto"/>
      </w:divBdr>
    </w:div>
    <w:div w:id="587692715">
      <w:bodyDiv w:val="1"/>
      <w:marLeft w:val="0"/>
      <w:marRight w:val="0"/>
      <w:marTop w:val="0"/>
      <w:marBottom w:val="0"/>
      <w:divBdr>
        <w:top w:val="none" w:sz="0" w:space="0" w:color="auto"/>
        <w:left w:val="none" w:sz="0" w:space="0" w:color="auto"/>
        <w:bottom w:val="none" w:sz="0" w:space="0" w:color="auto"/>
        <w:right w:val="none" w:sz="0" w:space="0" w:color="auto"/>
      </w:divBdr>
    </w:div>
    <w:div w:id="744570690">
      <w:bodyDiv w:val="1"/>
      <w:marLeft w:val="0"/>
      <w:marRight w:val="0"/>
      <w:marTop w:val="0"/>
      <w:marBottom w:val="0"/>
      <w:divBdr>
        <w:top w:val="none" w:sz="0" w:space="0" w:color="auto"/>
        <w:left w:val="none" w:sz="0" w:space="0" w:color="auto"/>
        <w:bottom w:val="none" w:sz="0" w:space="0" w:color="auto"/>
        <w:right w:val="none" w:sz="0" w:space="0" w:color="auto"/>
      </w:divBdr>
    </w:div>
    <w:div w:id="1001930122">
      <w:bodyDiv w:val="1"/>
      <w:marLeft w:val="0"/>
      <w:marRight w:val="0"/>
      <w:marTop w:val="0"/>
      <w:marBottom w:val="0"/>
      <w:divBdr>
        <w:top w:val="none" w:sz="0" w:space="0" w:color="auto"/>
        <w:left w:val="none" w:sz="0" w:space="0" w:color="auto"/>
        <w:bottom w:val="none" w:sz="0" w:space="0" w:color="auto"/>
        <w:right w:val="none" w:sz="0" w:space="0" w:color="auto"/>
      </w:divBdr>
    </w:div>
    <w:div w:id="1155678918">
      <w:bodyDiv w:val="1"/>
      <w:marLeft w:val="0"/>
      <w:marRight w:val="0"/>
      <w:marTop w:val="0"/>
      <w:marBottom w:val="0"/>
      <w:divBdr>
        <w:top w:val="none" w:sz="0" w:space="0" w:color="auto"/>
        <w:left w:val="none" w:sz="0" w:space="0" w:color="auto"/>
        <w:bottom w:val="none" w:sz="0" w:space="0" w:color="auto"/>
        <w:right w:val="none" w:sz="0" w:space="0" w:color="auto"/>
      </w:divBdr>
    </w:div>
    <w:div w:id="1343241092">
      <w:bodyDiv w:val="1"/>
      <w:marLeft w:val="0"/>
      <w:marRight w:val="0"/>
      <w:marTop w:val="0"/>
      <w:marBottom w:val="0"/>
      <w:divBdr>
        <w:top w:val="none" w:sz="0" w:space="0" w:color="auto"/>
        <w:left w:val="none" w:sz="0" w:space="0" w:color="auto"/>
        <w:bottom w:val="none" w:sz="0" w:space="0" w:color="auto"/>
        <w:right w:val="none" w:sz="0" w:space="0" w:color="auto"/>
      </w:divBdr>
    </w:div>
    <w:div w:id="1424649697">
      <w:bodyDiv w:val="1"/>
      <w:marLeft w:val="0"/>
      <w:marRight w:val="0"/>
      <w:marTop w:val="0"/>
      <w:marBottom w:val="0"/>
      <w:divBdr>
        <w:top w:val="none" w:sz="0" w:space="0" w:color="auto"/>
        <w:left w:val="none" w:sz="0" w:space="0" w:color="auto"/>
        <w:bottom w:val="none" w:sz="0" w:space="0" w:color="auto"/>
        <w:right w:val="none" w:sz="0" w:space="0" w:color="auto"/>
      </w:divBdr>
    </w:div>
    <w:div w:id="1913661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C8E0-3AFB-4C17-8FC0-6D131CFA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16274</Words>
  <Characters>92763</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2023-01-25T19:02:00Z</dcterms:created>
  <dcterms:modified xsi:type="dcterms:W3CDTF">2023-02-03T15:08:00Z</dcterms:modified>
</cp:coreProperties>
</file>