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00E93358">
        <w:rPr>
          <w:b/>
          <w:bCs/>
          <w:i/>
          <w:iCs/>
          <w:sz w:val="28"/>
          <w:szCs w:val="28"/>
        </w:rPr>
        <w:t>2023</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Default="001929D7" w:rsidP="00591258">
      <w:pPr>
        <w:spacing w:line="240" w:lineRule="auto"/>
        <w:ind w:firstLine="0"/>
        <w:rPr>
          <w:sz w:val="28"/>
          <w:szCs w:val="28"/>
        </w:rPr>
      </w:pP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закупівля за державні кошти </w:t>
      </w:r>
      <w:r w:rsidR="00C4758F">
        <w:rPr>
          <w:sz w:val="28"/>
          <w:szCs w:val="28"/>
        </w:rPr>
        <w:t>протягом</w:t>
      </w:r>
      <w:r w:rsidR="0066630F">
        <w:rPr>
          <w:sz w:val="28"/>
          <w:szCs w:val="28"/>
        </w:rPr>
        <w:t xml:space="preserve"> 2023</w:t>
      </w:r>
      <w:r w:rsidR="00E93358">
        <w:rPr>
          <w:sz w:val="28"/>
          <w:szCs w:val="28"/>
        </w:rPr>
        <w:t xml:space="preserve"> року </w:t>
      </w:r>
      <w:r w:rsidR="000951B1">
        <w:rPr>
          <w:b/>
          <w:i/>
          <w:sz w:val="28"/>
          <w:szCs w:val="28"/>
        </w:rPr>
        <w:t>Фруктові та овочеві соки</w:t>
      </w:r>
      <w:r w:rsidR="006D35A2">
        <w:rPr>
          <w:b/>
          <w:i/>
          <w:sz w:val="28"/>
          <w:szCs w:val="28"/>
        </w:rPr>
        <w:t xml:space="preserve"> </w:t>
      </w:r>
      <w:r w:rsidRPr="00CF1B9D">
        <w:rPr>
          <w:sz w:val="28"/>
          <w:szCs w:val="28"/>
        </w:rPr>
        <w:t>( далі за текстом – Товар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0951B1">
        <w:rPr>
          <w:b/>
          <w:i/>
          <w:sz w:val="28"/>
          <w:szCs w:val="28"/>
        </w:rPr>
        <w:t>1532</w:t>
      </w:r>
      <w:r w:rsidR="006B71F0">
        <w:rPr>
          <w:b/>
          <w:i/>
          <w:sz w:val="28"/>
          <w:szCs w:val="28"/>
        </w:rPr>
        <w:t>0000-</w:t>
      </w:r>
      <w:r w:rsidR="000951B1">
        <w:rPr>
          <w:b/>
          <w:i/>
          <w:sz w:val="28"/>
          <w:szCs w:val="28"/>
        </w:rPr>
        <w:t>7</w:t>
      </w:r>
      <w:r w:rsidRPr="00CF1B9D">
        <w:rPr>
          <w:b/>
          <w:bCs/>
          <w:i/>
          <w:iCs/>
          <w:sz w:val="28"/>
          <w:szCs w:val="28"/>
        </w:rPr>
        <w:t>.</w:t>
      </w:r>
    </w:p>
    <w:p w:rsidR="005A4879"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ДК 021:2015 –</w:t>
      </w:r>
      <w:r w:rsidR="00243CEF" w:rsidRPr="00243CEF">
        <w:rPr>
          <w:b/>
          <w:i/>
          <w:sz w:val="28"/>
          <w:szCs w:val="28"/>
        </w:rPr>
        <w:t xml:space="preserve"> </w:t>
      </w:r>
      <w:r w:rsidR="000951B1">
        <w:rPr>
          <w:b/>
          <w:i/>
          <w:sz w:val="28"/>
          <w:szCs w:val="28"/>
        </w:rPr>
        <w:t>Фруктові та овочеві соки</w:t>
      </w:r>
      <w:r w:rsidR="006D35A2">
        <w:rPr>
          <w:b/>
          <w:i/>
          <w:sz w:val="28"/>
          <w:szCs w:val="28"/>
        </w:rPr>
        <w:t>.</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lastRenderedPageBreak/>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rsidR="00057748" w:rsidRPr="00D67881" w:rsidRDefault="00057748" w:rsidP="00057748">
      <w:pPr>
        <w:pStyle w:val="HTML"/>
        <w:ind w:left="720"/>
        <w:jc w:val="both"/>
        <w:rPr>
          <w:rFonts w:ascii="Times New Roman" w:hAnsi="Times New Roman" w:cs="Times New Roman"/>
          <w:color w:val="auto"/>
          <w:sz w:val="28"/>
          <w:szCs w:val="28"/>
        </w:rPr>
      </w:pP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66630F">
        <w:rPr>
          <w:b/>
          <w:bCs/>
          <w:sz w:val="28"/>
          <w:szCs w:val="28"/>
          <w:u w:val="single"/>
        </w:rPr>
        <w:t>2230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E93358">
        <w:rPr>
          <w:rFonts w:ascii="Times New Roman" w:hAnsi="Times New Roman" w:cs="Times New Roman"/>
          <w:color w:val="auto"/>
          <w:sz w:val="28"/>
          <w:szCs w:val="28"/>
        </w:rPr>
        <w:t>01.07</w:t>
      </w:r>
      <w:r w:rsidR="0066630F">
        <w:rPr>
          <w:rFonts w:ascii="Times New Roman" w:hAnsi="Times New Roman" w:cs="Times New Roman"/>
          <w:color w:val="auto"/>
          <w:sz w:val="28"/>
          <w:szCs w:val="28"/>
        </w:rPr>
        <w:t>.2023</w:t>
      </w:r>
      <w:r w:rsidR="00602274" w:rsidRPr="00243CEF">
        <w:rPr>
          <w:rFonts w:ascii="Times New Roman" w:hAnsi="Times New Roman" w:cs="Times New Roman"/>
          <w:color w:val="auto"/>
          <w:sz w:val="28"/>
          <w:szCs w:val="28"/>
        </w:rPr>
        <w:t xml:space="preserve"> </w:t>
      </w:r>
      <w:r w:rsidR="00E93358">
        <w:rPr>
          <w:rFonts w:ascii="Times New Roman" w:hAnsi="Times New Roman" w:cs="Times New Roman"/>
          <w:color w:val="auto"/>
          <w:sz w:val="28"/>
          <w:szCs w:val="28"/>
        </w:rPr>
        <w:t xml:space="preserve"> по 31.12</w:t>
      </w:r>
      <w:r w:rsidR="00F50DF7" w:rsidRPr="00243CEF">
        <w:rPr>
          <w:rFonts w:ascii="Times New Roman" w:hAnsi="Times New Roman" w:cs="Times New Roman"/>
          <w:color w:val="auto"/>
          <w:sz w:val="28"/>
          <w:szCs w:val="28"/>
        </w:rPr>
        <w:t>. 202</w:t>
      </w:r>
      <w:r w:rsidR="0066630F">
        <w:rPr>
          <w:rFonts w:ascii="Times New Roman" w:hAnsi="Times New Roman" w:cs="Times New Roman"/>
          <w:color w:val="auto"/>
          <w:sz w:val="28"/>
          <w:szCs w:val="28"/>
        </w:rPr>
        <w:t>3</w:t>
      </w:r>
      <w:r w:rsidRPr="00243CEF">
        <w:rPr>
          <w:rFonts w:ascii="Times New Roman" w:hAnsi="Times New Roman" w:cs="Times New Roman"/>
          <w:color w:val="auto"/>
          <w:sz w:val="28"/>
          <w:szCs w:val="28"/>
        </w:rPr>
        <w:t xml:space="preserve"> 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lastRenderedPageBreak/>
        <w:t>за взаємною згодою Сторін, про що укладається Додатковий договір до 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82200, м. Трускавець, Львівської обл., вул. Степана Бандери, 71,</w:t>
      </w:r>
      <w:r w:rsidR="006A08FE">
        <w:rPr>
          <w:rFonts w:ascii="Times New Roman" w:hAnsi="Times New Roman" w:cs="Times New Roman"/>
          <w:b/>
          <w:bCs/>
          <w:color w:val="auto"/>
          <w:spacing w:val="-2"/>
          <w:sz w:val="28"/>
          <w:szCs w:val="28"/>
        </w:rPr>
        <w:t xml:space="preserve"> склад</w:t>
      </w:r>
      <w:r w:rsidR="008819EA">
        <w:rPr>
          <w:rFonts w:ascii="Times New Roman" w:hAnsi="Times New Roman" w:cs="Times New Roman"/>
          <w:b/>
          <w:bCs/>
          <w:color w:val="auto"/>
          <w:spacing w:val="-2"/>
          <w:sz w:val="28"/>
          <w:szCs w:val="28"/>
        </w:rPr>
        <w:t xml:space="preserve"> їдальні</w:t>
      </w:r>
      <w:r w:rsidR="004A7D06">
        <w:rPr>
          <w:rFonts w:ascii="Times New Roman" w:hAnsi="Times New Roman" w:cs="Times New Roman"/>
          <w:b/>
          <w:bCs/>
          <w:color w:val="auto"/>
          <w:spacing w:val="-2"/>
          <w:sz w:val="28"/>
          <w:szCs w:val="28"/>
        </w:rPr>
        <w:t xml:space="preserve"> МРЦ.</w:t>
      </w:r>
      <w:r w:rsidRPr="00CF1B9D">
        <w:rPr>
          <w:rFonts w:ascii="Times New Roman" w:hAnsi="Times New Roman" w:cs="Times New Roman"/>
          <w:b/>
          <w:bCs/>
          <w:color w:val="auto"/>
          <w:spacing w:val="-2"/>
          <w:sz w:val="28"/>
          <w:szCs w:val="28"/>
        </w:rPr>
        <w:t xml:space="preserve">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lastRenderedPageBreak/>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E93358" w:rsidRPr="00BE3D26" w:rsidRDefault="00E93358" w:rsidP="00E93358">
      <w:pPr>
        <w:pStyle w:val="2"/>
        <w:widowControl/>
        <w:shd w:val="clear" w:color="auto" w:fill="auto"/>
        <w:autoSpaceDE/>
        <w:autoSpaceDN/>
        <w:adjustRightInd/>
        <w:spacing w:before="0"/>
        <w:ind w:left="851" w:right="0" w:firstLine="0"/>
        <w:rPr>
          <w:color w:val="auto"/>
        </w:rPr>
      </w:pPr>
      <w:r>
        <w:rPr>
          <w:color w:val="auto"/>
        </w:rPr>
        <w:t>(Довідки з Головного управління Статистики).</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E93358">
        <w:rPr>
          <w:color w:val="auto"/>
        </w:rPr>
        <w:t xml:space="preserve"> 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w:t>
      </w:r>
      <w:r w:rsidRPr="00BE3D26">
        <w:rPr>
          <w:color w:val="auto"/>
        </w:rPr>
        <w:lastRenderedPageBreak/>
        <w:t>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lastRenderedPageBreak/>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Default="005A79CC" w:rsidP="00591258">
      <w:pPr>
        <w:pStyle w:val="a4"/>
        <w:tabs>
          <w:tab w:val="left" w:pos="2552"/>
          <w:tab w:val="left" w:pos="5643"/>
        </w:tabs>
        <w:spacing w:after="0"/>
      </w:pPr>
      <w:r>
        <w:t xml:space="preserve">Фахівець з публічних </w:t>
      </w:r>
      <w:proofErr w:type="spellStart"/>
      <w:r>
        <w:t>закупівель</w:t>
      </w:r>
      <w:proofErr w:type="spellEnd"/>
      <w:r w:rsidR="001929D7" w:rsidRPr="00CF1B9D">
        <w:t xml:space="preserve"> :   _____________</w:t>
      </w:r>
    </w:p>
    <w:p w:rsidR="001365F1" w:rsidRPr="00CF1B9D" w:rsidRDefault="001365F1" w:rsidP="00591258">
      <w:pPr>
        <w:pStyle w:val="a4"/>
        <w:tabs>
          <w:tab w:val="left" w:pos="2552"/>
          <w:tab w:val="left" w:pos="5643"/>
        </w:tabs>
        <w:spacing w:after="0"/>
      </w:pPr>
      <w:r>
        <w:t>Уповноважений з АКД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3E3B00" w:rsidRDefault="001929D7" w:rsidP="00E57B5A">
      <w:pPr>
        <w:pStyle w:val="a4"/>
        <w:spacing w:after="0"/>
        <w:ind w:left="5580"/>
        <w:rPr>
          <w:b/>
          <w:bCs/>
        </w:rPr>
      </w:pPr>
      <w:r w:rsidRPr="00CF1B9D">
        <w:rPr>
          <w:b/>
          <w:bCs/>
        </w:rPr>
        <w:t>від __.__.20</w:t>
      </w:r>
      <w:r w:rsidR="003F497D">
        <w:rPr>
          <w:b/>
          <w:bCs/>
        </w:rPr>
        <w:t>2</w:t>
      </w:r>
      <w:r w:rsidR="00A90206">
        <w:rPr>
          <w:b/>
          <w:bCs/>
        </w:rPr>
        <w:t>3</w:t>
      </w:r>
      <w:r>
        <w:rPr>
          <w:b/>
          <w:bCs/>
        </w:rPr>
        <w:t xml:space="preserve"> № _____________</w:t>
      </w:r>
    </w:p>
    <w:p w:rsidR="003E3B00" w:rsidRPr="00CF1B9D" w:rsidRDefault="003E3B00" w:rsidP="003E3B00">
      <w:pPr>
        <w:pStyle w:val="a4"/>
        <w:spacing w:after="0"/>
        <w:ind w:left="567" w:hanging="567"/>
        <w:jc w:val="center"/>
        <w:rPr>
          <w:b/>
        </w:rPr>
      </w:pPr>
      <w:r w:rsidRPr="00CF1B9D">
        <w:rPr>
          <w:b/>
        </w:rPr>
        <w:t>СПЕЦИФІКАЦІЯ</w:t>
      </w:r>
    </w:p>
    <w:p w:rsidR="003F497D" w:rsidRDefault="000951B1" w:rsidP="003E3B00">
      <w:pPr>
        <w:widowControl w:val="0"/>
        <w:shd w:val="clear" w:color="auto" w:fill="FFFFFF"/>
        <w:tabs>
          <w:tab w:val="left" w:pos="720"/>
        </w:tabs>
        <w:autoSpaceDE w:val="0"/>
        <w:autoSpaceDN w:val="0"/>
        <w:adjustRightInd w:val="0"/>
        <w:spacing w:line="240" w:lineRule="auto"/>
        <w:jc w:val="center"/>
        <w:rPr>
          <w:b/>
          <w:bCs/>
          <w:sz w:val="28"/>
          <w:szCs w:val="28"/>
          <w:u w:val="single"/>
        </w:rPr>
      </w:pPr>
      <w:r>
        <w:rPr>
          <w:b/>
          <w:sz w:val="28"/>
          <w:szCs w:val="28"/>
          <w:u w:val="single"/>
        </w:rPr>
        <w:t>Фруктові та овочеві соки</w:t>
      </w:r>
    </w:p>
    <w:p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rsidR="003E3B00" w:rsidRPr="00CF1B9D" w:rsidRDefault="000951B1" w:rsidP="003E3B00">
      <w:pPr>
        <w:widowControl w:val="0"/>
        <w:shd w:val="clear" w:color="auto" w:fill="FFFFFF"/>
        <w:tabs>
          <w:tab w:val="left" w:pos="720"/>
        </w:tabs>
        <w:autoSpaceDE w:val="0"/>
        <w:autoSpaceDN w:val="0"/>
        <w:adjustRightInd w:val="0"/>
        <w:spacing w:line="240" w:lineRule="auto"/>
        <w:jc w:val="center"/>
        <w:rPr>
          <w:b/>
          <w:sz w:val="28"/>
          <w:szCs w:val="28"/>
          <w:u w:val="single"/>
        </w:rPr>
      </w:pPr>
      <w:r>
        <w:rPr>
          <w:b/>
          <w:sz w:val="28"/>
          <w:szCs w:val="28"/>
          <w:u w:val="single"/>
        </w:rPr>
        <w:t>15320000-7</w:t>
      </w:r>
    </w:p>
    <w:p w:rsidR="005A79CC" w:rsidRDefault="003E3B00" w:rsidP="00E57B5A">
      <w:pPr>
        <w:pStyle w:val="a4"/>
        <w:spacing w:after="0"/>
        <w:jc w:val="center"/>
      </w:pPr>
      <w:r w:rsidRPr="00CF1B9D">
        <w:t>Код  Товару відповідно до  ДК 021:2015</w:t>
      </w:r>
    </w:p>
    <w:p w:rsidR="006D35A2" w:rsidRDefault="006D35A2" w:rsidP="00E57B5A">
      <w:pPr>
        <w:pStyle w:val="a4"/>
        <w:spacing w:after="0"/>
        <w:jc w:val="center"/>
      </w:pPr>
    </w:p>
    <w:tbl>
      <w:tblPr>
        <w:tblStyle w:val="af"/>
        <w:tblW w:w="0" w:type="auto"/>
        <w:tblLook w:val="04A0" w:firstRow="1" w:lastRow="0" w:firstColumn="1" w:lastColumn="0" w:noHBand="0" w:noVBand="1"/>
      </w:tblPr>
      <w:tblGrid>
        <w:gridCol w:w="744"/>
        <w:gridCol w:w="2596"/>
        <w:gridCol w:w="1420"/>
        <w:gridCol w:w="1275"/>
        <w:gridCol w:w="1199"/>
        <w:gridCol w:w="1429"/>
        <w:gridCol w:w="1273"/>
      </w:tblGrid>
      <w:tr w:rsidR="0061262E" w:rsidTr="00F30DE9">
        <w:tc>
          <w:tcPr>
            <w:tcW w:w="744" w:type="dxa"/>
          </w:tcPr>
          <w:p w:rsidR="0061262E" w:rsidRPr="00005168" w:rsidRDefault="0061262E" w:rsidP="00F30DE9">
            <w:pPr>
              <w:ind w:firstLine="0"/>
              <w:rPr>
                <w:b/>
              </w:rPr>
            </w:pPr>
            <w:r w:rsidRPr="00005168">
              <w:rPr>
                <w:b/>
              </w:rPr>
              <w:t xml:space="preserve">№ </w:t>
            </w:r>
          </w:p>
          <w:p w:rsidR="0061262E" w:rsidRPr="00005168" w:rsidRDefault="0061262E" w:rsidP="00F30DE9">
            <w:pPr>
              <w:ind w:firstLine="0"/>
              <w:rPr>
                <w:b/>
              </w:rPr>
            </w:pPr>
            <w:r w:rsidRPr="00005168">
              <w:rPr>
                <w:b/>
              </w:rPr>
              <w:t>з/п</w:t>
            </w:r>
          </w:p>
        </w:tc>
        <w:tc>
          <w:tcPr>
            <w:tcW w:w="2596" w:type="dxa"/>
            <w:vAlign w:val="center"/>
          </w:tcPr>
          <w:p w:rsidR="0061262E" w:rsidRPr="00005168" w:rsidRDefault="0061262E" w:rsidP="00F30DE9">
            <w:pPr>
              <w:ind w:firstLine="0"/>
              <w:jc w:val="center"/>
              <w:rPr>
                <w:b/>
              </w:rPr>
            </w:pPr>
            <w:r w:rsidRPr="00005168">
              <w:rPr>
                <w:b/>
              </w:rPr>
              <w:t>Найменування товару</w:t>
            </w:r>
          </w:p>
        </w:tc>
        <w:tc>
          <w:tcPr>
            <w:tcW w:w="1420" w:type="dxa"/>
            <w:vAlign w:val="center"/>
          </w:tcPr>
          <w:p w:rsidR="0061262E" w:rsidRPr="00005168" w:rsidRDefault="0061262E" w:rsidP="00F30DE9">
            <w:pPr>
              <w:ind w:firstLine="0"/>
              <w:jc w:val="center"/>
              <w:rPr>
                <w:b/>
              </w:rPr>
            </w:pPr>
            <w:r w:rsidRPr="00005168">
              <w:rPr>
                <w:b/>
              </w:rPr>
              <w:t>Одиниця виміру</w:t>
            </w:r>
          </w:p>
        </w:tc>
        <w:tc>
          <w:tcPr>
            <w:tcW w:w="1275" w:type="dxa"/>
            <w:vAlign w:val="center"/>
          </w:tcPr>
          <w:p w:rsidR="0061262E" w:rsidRPr="00005168" w:rsidRDefault="0061262E" w:rsidP="00F30DE9">
            <w:pPr>
              <w:ind w:firstLine="0"/>
              <w:jc w:val="center"/>
              <w:rPr>
                <w:b/>
              </w:rPr>
            </w:pPr>
            <w:r w:rsidRPr="00005168">
              <w:rPr>
                <w:b/>
              </w:rPr>
              <w:t>Кількість</w:t>
            </w:r>
          </w:p>
        </w:tc>
        <w:tc>
          <w:tcPr>
            <w:tcW w:w="1199" w:type="dxa"/>
            <w:vAlign w:val="center"/>
          </w:tcPr>
          <w:p w:rsidR="0061262E" w:rsidRDefault="0061262E" w:rsidP="00F30DE9">
            <w:pPr>
              <w:ind w:firstLine="0"/>
              <w:jc w:val="center"/>
              <w:rPr>
                <w:b/>
              </w:rPr>
            </w:pPr>
            <w:r w:rsidRPr="00005168">
              <w:rPr>
                <w:b/>
              </w:rPr>
              <w:t>Ціна</w:t>
            </w:r>
          </w:p>
          <w:p w:rsidR="0061262E" w:rsidRPr="00005168" w:rsidRDefault="0061262E" w:rsidP="00F30DE9">
            <w:pPr>
              <w:ind w:firstLine="0"/>
              <w:jc w:val="center"/>
              <w:rPr>
                <w:b/>
              </w:rPr>
            </w:pPr>
            <w:r>
              <w:rPr>
                <w:b/>
              </w:rPr>
              <w:t>з/</w:t>
            </w:r>
            <w:r w:rsidRPr="00005168">
              <w:rPr>
                <w:b/>
              </w:rPr>
              <w:t>без ПДВ</w:t>
            </w:r>
          </w:p>
        </w:tc>
        <w:tc>
          <w:tcPr>
            <w:tcW w:w="1429" w:type="dxa"/>
            <w:vAlign w:val="center"/>
          </w:tcPr>
          <w:p w:rsidR="0061262E" w:rsidRPr="00005168" w:rsidRDefault="0061262E" w:rsidP="00F30DE9">
            <w:pPr>
              <w:ind w:firstLine="0"/>
              <w:rPr>
                <w:b/>
              </w:rPr>
            </w:pPr>
            <w:r w:rsidRPr="00005168">
              <w:rPr>
                <w:b/>
              </w:rPr>
              <w:t xml:space="preserve">Вартість </w:t>
            </w:r>
          </w:p>
          <w:p w:rsidR="0061262E" w:rsidRPr="00005168" w:rsidRDefault="0061262E" w:rsidP="00F30DE9">
            <w:pPr>
              <w:ind w:firstLine="0"/>
              <w:rPr>
                <w:b/>
              </w:rPr>
            </w:pPr>
            <w:r w:rsidRPr="00005168">
              <w:rPr>
                <w:b/>
              </w:rPr>
              <w:t>з / без ПДВ</w:t>
            </w:r>
          </w:p>
        </w:tc>
        <w:tc>
          <w:tcPr>
            <w:tcW w:w="1273" w:type="dxa"/>
          </w:tcPr>
          <w:p w:rsidR="0061262E" w:rsidRPr="00005168" w:rsidRDefault="0061262E" w:rsidP="00F30DE9">
            <w:pPr>
              <w:ind w:firstLine="0"/>
              <w:rPr>
                <w:b/>
              </w:rPr>
            </w:pPr>
            <w:r w:rsidRPr="00005168">
              <w:rPr>
                <w:b/>
              </w:rPr>
              <w:t>Країна виробник</w:t>
            </w:r>
          </w:p>
        </w:tc>
      </w:tr>
      <w:tr w:rsidR="0061262E" w:rsidTr="00F30DE9">
        <w:tc>
          <w:tcPr>
            <w:tcW w:w="744" w:type="dxa"/>
          </w:tcPr>
          <w:p w:rsidR="0061262E" w:rsidRPr="00B21D3C" w:rsidRDefault="0061262E" w:rsidP="0061262E">
            <w:pPr>
              <w:pStyle w:val="ad"/>
              <w:numPr>
                <w:ilvl w:val="0"/>
                <w:numId w:val="12"/>
              </w:numPr>
              <w:jc w:val="both"/>
              <w:rPr>
                <w:rFonts w:ascii="Times New Roman" w:hAnsi="Times New Roman"/>
                <w:sz w:val="24"/>
                <w:szCs w:val="24"/>
                <w:lang w:val="uk-UA"/>
              </w:rPr>
            </w:pPr>
          </w:p>
        </w:tc>
        <w:tc>
          <w:tcPr>
            <w:tcW w:w="2596" w:type="dxa"/>
            <w:vAlign w:val="bottom"/>
          </w:tcPr>
          <w:p w:rsidR="0061262E" w:rsidRPr="006110A0" w:rsidRDefault="0061262E" w:rsidP="00F30DE9">
            <w:pPr>
              <w:ind w:firstLine="0"/>
              <w:jc w:val="left"/>
            </w:pPr>
            <w:r w:rsidRPr="006110A0">
              <w:t xml:space="preserve">Соки фруктові, в </w:t>
            </w:r>
            <w:proofErr w:type="spellStart"/>
            <w:r w:rsidRPr="006110A0">
              <w:t>асор</w:t>
            </w:r>
            <w:proofErr w:type="spellEnd"/>
            <w:r w:rsidRPr="006110A0">
              <w:t xml:space="preserve">., фас. в </w:t>
            </w:r>
            <w:proofErr w:type="spellStart"/>
            <w:r w:rsidRPr="006110A0">
              <w:t>уп</w:t>
            </w:r>
            <w:proofErr w:type="spellEnd"/>
            <w:r w:rsidRPr="006110A0">
              <w:t>. 0</w:t>
            </w:r>
            <w:r>
              <w:t xml:space="preserve">, </w:t>
            </w:r>
            <w:r w:rsidRPr="006110A0">
              <w:t>9</w:t>
            </w:r>
            <w:r>
              <w:t xml:space="preserve"> </w:t>
            </w:r>
            <w:r w:rsidRPr="006110A0">
              <w:t>-</w:t>
            </w:r>
            <w:r>
              <w:t xml:space="preserve"> </w:t>
            </w:r>
            <w:r w:rsidRPr="006110A0">
              <w:t>1л</w:t>
            </w:r>
            <w:r>
              <w:t>.</w:t>
            </w:r>
          </w:p>
        </w:tc>
        <w:tc>
          <w:tcPr>
            <w:tcW w:w="1420" w:type="dxa"/>
            <w:vAlign w:val="bottom"/>
          </w:tcPr>
          <w:p w:rsidR="0061262E" w:rsidRPr="00B23B3A" w:rsidRDefault="0061262E" w:rsidP="00F30DE9">
            <w:pPr>
              <w:ind w:left="-46" w:firstLine="0"/>
              <w:jc w:val="center"/>
            </w:pPr>
            <w:proofErr w:type="spellStart"/>
            <w:r w:rsidRPr="00B23B3A">
              <w:t>шт</w:t>
            </w:r>
            <w:proofErr w:type="spellEnd"/>
          </w:p>
        </w:tc>
        <w:tc>
          <w:tcPr>
            <w:tcW w:w="1275" w:type="dxa"/>
            <w:vAlign w:val="bottom"/>
          </w:tcPr>
          <w:p w:rsidR="0061262E" w:rsidRPr="00B23B3A" w:rsidRDefault="0061262E" w:rsidP="00F30DE9">
            <w:pPr>
              <w:ind w:firstLine="0"/>
              <w:jc w:val="center"/>
            </w:pPr>
            <w:r w:rsidRPr="00B23B3A">
              <w:t>900</w:t>
            </w:r>
          </w:p>
        </w:tc>
        <w:tc>
          <w:tcPr>
            <w:tcW w:w="1199" w:type="dxa"/>
          </w:tcPr>
          <w:p w:rsidR="0061262E" w:rsidRPr="009108F1" w:rsidRDefault="0061262E" w:rsidP="00F30DE9"/>
        </w:tc>
        <w:tc>
          <w:tcPr>
            <w:tcW w:w="1429" w:type="dxa"/>
          </w:tcPr>
          <w:p w:rsidR="0061262E" w:rsidRPr="009108F1" w:rsidRDefault="0061262E" w:rsidP="00F30DE9"/>
        </w:tc>
        <w:tc>
          <w:tcPr>
            <w:tcW w:w="1273" w:type="dxa"/>
          </w:tcPr>
          <w:p w:rsidR="0061262E" w:rsidRPr="009108F1" w:rsidRDefault="0061262E" w:rsidP="00F30DE9"/>
        </w:tc>
      </w:tr>
      <w:tr w:rsidR="0061262E" w:rsidTr="00F30DE9">
        <w:tc>
          <w:tcPr>
            <w:tcW w:w="744" w:type="dxa"/>
          </w:tcPr>
          <w:p w:rsidR="0061262E" w:rsidRPr="00B21D3C" w:rsidRDefault="0061262E" w:rsidP="0061262E">
            <w:pPr>
              <w:pStyle w:val="ad"/>
              <w:numPr>
                <w:ilvl w:val="0"/>
                <w:numId w:val="12"/>
              </w:numPr>
              <w:jc w:val="both"/>
              <w:rPr>
                <w:rFonts w:ascii="Times New Roman" w:hAnsi="Times New Roman"/>
                <w:sz w:val="24"/>
                <w:szCs w:val="24"/>
                <w:lang w:val="uk-UA"/>
              </w:rPr>
            </w:pPr>
          </w:p>
        </w:tc>
        <w:tc>
          <w:tcPr>
            <w:tcW w:w="2596" w:type="dxa"/>
            <w:vAlign w:val="bottom"/>
          </w:tcPr>
          <w:p w:rsidR="0061262E" w:rsidRPr="006110A0" w:rsidRDefault="0061262E" w:rsidP="00F30DE9">
            <w:pPr>
              <w:ind w:firstLine="0"/>
              <w:jc w:val="left"/>
            </w:pPr>
            <w:r w:rsidRPr="006110A0">
              <w:t xml:space="preserve">Соки фруктові, в </w:t>
            </w:r>
            <w:proofErr w:type="spellStart"/>
            <w:r w:rsidRPr="006110A0">
              <w:t>асор</w:t>
            </w:r>
            <w:proofErr w:type="spellEnd"/>
            <w:r w:rsidRPr="006110A0">
              <w:t xml:space="preserve">., фас. в </w:t>
            </w:r>
            <w:proofErr w:type="spellStart"/>
            <w:r w:rsidRPr="006110A0">
              <w:t>уп</w:t>
            </w:r>
            <w:proofErr w:type="spellEnd"/>
            <w:r w:rsidRPr="006110A0">
              <w:t>.</w:t>
            </w:r>
            <w:r>
              <w:t xml:space="preserve"> по 0,2 л.</w:t>
            </w:r>
          </w:p>
        </w:tc>
        <w:tc>
          <w:tcPr>
            <w:tcW w:w="1420" w:type="dxa"/>
            <w:vAlign w:val="bottom"/>
          </w:tcPr>
          <w:p w:rsidR="0061262E" w:rsidRPr="00B23B3A" w:rsidRDefault="0061262E" w:rsidP="00F30DE9">
            <w:pPr>
              <w:ind w:left="-46" w:firstLine="0"/>
              <w:jc w:val="center"/>
            </w:pPr>
            <w:proofErr w:type="spellStart"/>
            <w:r w:rsidRPr="00B23B3A">
              <w:t>шт</w:t>
            </w:r>
            <w:proofErr w:type="spellEnd"/>
          </w:p>
        </w:tc>
        <w:tc>
          <w:tcPr>
            <w:tcW w:w="1275" w:type="dxa"/>
            <w:vAlign w:val="bottom"/>
          </w:tcPr>
          <w:p w:rsidR="0061262E" w:rsidRPr="00B23B3A" w:rsidRDefault="00F440B9" w:rsidP="00F30DE9">
            <w:pPr>
              <w:ind w:firstLine="0"/>
              <w:jc w:val="center"/>
            </w:pPr>
            <w:r>
              <w:t>11</w:t>
            </w:r>
            <w:bookmarkStart w:id="17" w:name="_GoBack"/>
            <w:bookmarkEnd w:id="17"/>
            <w:r w:rsidR="0061262E" w:rsidRPr="00B23B3A">
              <w:t>000</w:t>
            </w:r>
          </w:p>
        </w:tc>
        <w:tc>
          <w:tcPr>
            <w:tcW w:w="1199" w:type="dxa"/>
          </w:tcPr>
          <w:p w:rsidR="0061262E" w:rsidRPr="009108F1" w:rsidRDefault="0061262E" w:rsidP="00F30DE9"/>
        </w:tc>
        <w:tc>
          <w:tcPr>
            <w:tcW w:w="1429" w:type="dxa"/>
          </w:tcPr>
          <w:p w:rsidR="0061262E" w:rsidRPr="009108F1" w:rsidRDefault="0061262E" w:rsidP="00F30DE9"/>
        </w:tc>
        <w:tc>
          <w:tcPr>
            <w:tcW w:w="1273" w:type="dxa"/>
          </w:tcPr>
          <w:p w:rsidR="0061262E" w:rsidRPr="009108F1" w:rsidRDefault="0061262E" w:rsidP="00F30DE9"/>
        </w:tc>
      </w:tr>
      <w:tr w:rsidR="0061262E" w:rsidTr="00F30DE9">
        <w:tc>
          <w:tcPr>
            <w:tcW w:w="744" w:type="dxa"/>
          </w:tcPr>
          <w:p w:rsidR="0061262E" w:rsidRPr="00B21D3C" w:rsidRDefault="0061262E" w:rsidP="0061262E">
            <w:pPr>
              <w:pStyle w:val="ad"/>
              <w:numPr>
                <w:ilvl w:val="0"/>
                <w:numId w:val="12"/>
              </w:numPr>
              <w:jc w:val="both"/>
              <w:rPr>
                <w:rFonts w:ascii="Times New Roman" w:hAnsi="Times New Roman"/>
                <w:sz w:val="24"/>
                <w:szCs w:val="24"/>
                <w:lang w:val="uk-UA"/>
              </w:rPr>
            </w:pPr>
          </w:p>
        </w:tc>
        <w:tc>
          <w:tcPr>
            <w:tcW w:w="2596" w:type="dxa"/>
            <w:vAlign w:val="bottom"/>
          </w:tcPr>
          <w:p w:rsidR="0061262E" w:rsidRPr="006110A0" w:rsidRDefault="0061262E" w:rsidP="00F30DE9">
            <w:pPr>
              <w:ind w:firstLine="0"/>
              <w:jc w:val="left"/>
            </w:pPr>
            <w:r w:rsidRPr="006110A0">
              <w:t xml:space="preserve">Соки овочеві, в </w:t>
            </w:r>
            <w:proofErr w:type="spellStart"/>
            <w:r w:rsidRPr="006110A0">
              <w:t>асор</w:t>
            </w:r>
            <w:proofErr w:type="spellEnd"/>
            <w:r w:rsidRPr="006110A0">
              <w:t xml:space="preserve">., фас. в </w:t>
            </w:r>
            <w:proofErr w:type="spellStart"/>
            <w:r w:rsidRPr="006110A0">
              <w:t>уп</w:t>
            </w:r>
            <w:proofErr w:type="spellEnd"/>
            <w:r w:rsidRPr="006110A0">
              <w:t>. 0</w:t>
            </w:r>
            <w:r>
              <w:t>,</w:t>
            </w:r>
            <w:r w:rsidRPr="006110A0">
              <w:t>9</w:t>
            </w:r>
            <w:r>
              <w:t xml:space="preserve"> </w:t>
            </w:r>
            <w:r w:rsidRPr="006110A0">
              <w:t>-</w:t>
            </w:r>
            <w:r>
              <w:t xml:space="preserve"> </w:t>
            </w:r>
            <w:r w:rsidRPr="006110A0">
              <w:t>1л</w:t>
            </w:r>
            <w:r>
              <w:t>.</w:t>
            </w:r>
          </w:p>
        </w:tc>
        <w:tc>
          <w:tcPr>
            <w:tcW w:w="1420" w:type="dxa"/>
            <w:vAlign w:val="bottom"/>
          </w:tcPr>
          <w:p w:rsidR="0061262E" w:rsidRPr="00B23B3A" w:rsidRDefault="0061262E" w:rsidP="00F30DE9">
            <w:pPr>
              <w:ind w:left="-46" w:firstLine="0"/>
              <w:jc w:val="center"/>
            </w:pPr>
            <w:proofErr w:type="spellStart"/>
            <w:r w:rsidRPr="00B23B3A">
              <w:t>шт</w:t>
            </w:r>
            <w:proofErr w:type="spellEnd"/>
          </w:p>
        </w:tc>
        <w:tc>
          <w:tcPr>
            <w:tcW w:w="1275" w:type="dxa"/>
            <w:vAlign w:val="bottom"/>
          </w:tcPr>
          <w:p w:rsidR="0061262E" w:rsidRPr="00B23B3A" w:rsidRDefault="0061262E" w:rsidP="00F30DE9">
            <w:pPr>
              <w:ind w:firstLine="0"/>
              <w:jc w:val="center"/>
            </w:pPr>
            <w:r w:rsidRPr="00B23B3A">
              <w:t>250</w:t>
            </w:r>
          </w:p>
        </w:tc>
        <w:tc>
          <w:tcPr>
            <w:tcW w:w="1199" w:type="dxa"/>
          </w:tcPr>
          <w:p w:rsidR="0061262E" w:rsidRPr="009108F1" w:rsidRDefault="0061262E" w:rsidP="00F30DE9"/>
        </w:tc>
        <w:tc>
          <w:tcPr>
            <w:tcW w:w="1429" w:type="dxa"/>
          </w:tcPr>
          <w:p w:rsidR="0061262E" w:rsidRPr="009108F1" w:rsidRDefault="0061262E" w:rsidP="00F30DE9"/>
        </w:tc>
        <w:tc>
          <w:tcPr>
            <w:tcW w:w="1273" w:type="dxa"/>
          </w:tcPr>
          <w:p w:rsidR="0061262E" w:rsidRPr="009108F1" w:rsidRDefault="0061262E" w:rsidP="00F30DE9"/>
        </w:tc>
      </w:tr>
      <w:tr w:rsidR="0061262E" w:rsidTr="00F30DE9">
        <w:tc>
          <w:tcPr>
            <w:tcW w:w="7234" w:type="dxa"/>
            <w:gridSpan w:val="5"/>
          </w:tcPr>
          <w:p w:rsidR="0061262E" w:rsidRPr="00B23B3A" w:rsidRDefault="0061262E" w:rsidP="00F30DE9">
            <w:pPr>
              <w:jc w:val="right"/>
              <w:rPr>
                <w:b/>
              </w:rPr>
            </w:pPr>
            <w:r w:rsidRPr="00B23B3A">
              <w:rPr>
                <w:b/>
              </w:rPr>
              <w:t>Всього:</w:t>
            </w:r>
          </w:p>
        </w:tc>
        <w:tc>
          <w:tcPr>
            <w:tcW w:w="1429" w:type="dxa"/>
          </w:tcPr>
          <w:p w:rsidR="0061262E" w:rsidRPr="005A79CC" w:rsidRDefault="0061262E" w:rsidP="00F30DE9">
            <w:pPr>
              <w:rPr>
                <w:sz w:val="28"/>
                <w:szCs w:val="28"/>
              </w:rPr>
            </w:pPr>
          </w:p>
        </w:tc>
        <w:tc>
          <w:tcPr>
            <w:tcW w:w="1273" w:type="dxa"/>
          </w:tcPr>
          <w:p w:rsidR="0061262E" w:rsidRPr="005A79CC" w:rsidRDefault="0061262E" w:rsidP="00F30DE9">
            <w:pPr>
              <w:rPr>
                <w:sz w:val="28"/>
                <w:szCs w:val="28"/>
              </w:rPr>
            </w:pPr>
          </w:p>
        </w:tc>
      </w:tr>
    </w:tbl>
    <w:p w:rsidR="00637C01" w:rsidRDefault="00637C01" w:rsidP="0061262E">
      <w:pPr>
        <w:pStyle w:val="a4"/>
        <w:spacing w:after="0"/>
        <w:jc w:val="both"/>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9"/>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208C8"/>
    <w:rsid w:val="00057748"/>
    <w:rsid w:val="00062182"/>
    <w:rsid w:val="000951B1"/>
    <w:rsid w:val="000C2974"/>
    <w:rsid w:val="000E56F8"/>
    <w:rsid w:val="00102DD5"/>
    <w:rsid w:val="001365F1"/>
    <w:rsid w:val="00141CD6"/>
    <w:rsid w:val="0018711C"/>
    <w:rsid w:val="001929D7"/>
    <w:rsid w:val="001A26BC"/>
    <w:rsid w:val="001B0C76"/>
    <w:rsid w:val="002236CB"/>
    <w:rsid w:val="00243CEF"/>
    <w:rsid w:val="0024602E"/>
    <w:rsid w:val="0026405D"/>
    <w:rsid w:val="00290212"/>
    <w:rsid w:val="00290FA4"/>
    <w:rsid w:val="00304E55"/>
    <w:rsid w:val="00311D6C"/>
    <w:rsid w:val="003167AE"/>
    <w:rsid w:val="0032033D"/>
    <w:rsid w:val="0032573E"/>
    <w:rsid w:val="003275A8"/>
    <w:rsid w:val="003972E5"/>
    <w:rsid w:val="003A6AE9"/>
    <w:rsid w:val="003D426E"/>
    <w:rsid w:val="003E3B00"/>
    <w:rsid w:val="003F497D"/>
    <w:rsid w:val="004404C7"/>
    <w:rsid w:val="00456FEA"/>
    <w:rsid w:val="00495F07"/>
    <w:rsid w:val="004A610F"/>
    <w:rsid w:val="004A7D06"/>
    <w:rsid w:val="004C7B6E"/>
    <w:rsid w:val="004D6CAD"/>
    <w:rsid w:val="004D6DE8"/>
    <w:rsid w:val="004E0390"/>
    <w:rsid w:val="004E1675"/>
    <w:rsid w:val="004E22CB"/>
    <w:rsid w:val="004E670A"/>
    <w:rsid w:val="005006C1"/>
    <w:rsid w:val="00556F0B"/>
    <w:rsid w:val="00562D6D"/>
    <w:rsid w:val="00591258"/>
    <w:rsid w:val="005A4879"/>
    <w:rsid w:val="005A79CC"/>
    <w:rsid w:val="005B5FBC"/>
    <w:rsid w:val="005F7EBE"/>
    <w:rsid w:val="00602274"/>
    <w:rsid w:val="0060698C"/>
    <w:rsid w:val="0061262E"/>
    <w:rsid w:val="00634237"/>
    <w:rsid w:val="00637C01"/>
    <w:rsid w:val="0066630F"/>
    <w:rsid w:val="006669C8"/>
    <w:rsid w:val="00684A87"/>
    <w:rsid w:val="006A08FE"/>
    <w:rsid w:val="006B2EFC"/>
    <w:rsid w:val="006B71F0"/>
    <w:rsid w:val="006D35A2"/>
    <w:rsid w:val="00706604"/>
    <w:rsid w:val="00713B0A"/>
    <w:rsid w:val="00716C3C"/>
    <w:rsid w:val="007420F6"/>
    <w:rsid w:val="007606EA"/>
    <w:rsid w:val="00762D22"/>
    <w:rsid w:val="008431ED"/>
    <w:rsid w:val="008819EA"/>
    <w:rsid w:val="009108F1"/>
    <w:rsid w:val="00974206"/>
    <w:rsid w:val="009818B3"/>
    <w:rsid w:val="00985AD9"/>
    <w:rsid w:val="00990597"/>
    <w:rsid w:val="009E0B0A"/>
    <w:rsid w:val="009E15C1"/>
    <w:rsid w:val="009E5230"/>
    <w:rsid w:val="009F2235"/>
    <w:rsid w:val="00A02681"/>
    <w:rsid w:val="00A113FA"/>
    <w:rsid w:val="00A33648"/>
    <w:rsid w:val="00A90206"/>
    <w:rsid w:val="00A91962"/>
    <w:rsid w:val="00AA5ECE"/>
    <w:rsid w:val="00AD5FA0"/>
    <w:rsid w:val="00B07DE3"/>
    <w:rsid w:val="00B12C46"/>
    <w:rsid w:val="00B75514"/>
    <w:rsid w:val="00B8037B"/>
    <w:rsid w:val="00B9190C"/>
    <w:rsid w:val="00B92DAB"/>
    <w:rsid w:val="00BC3282"/>
    <w:rsid w:val="00BE3D26"/>
    <w:rsid w:val="00C40405"/>
    <w:rsid w:val="00C44B0F"/>
    <w:rsid w:val="00C4758F"/>
    <w:rsid w:val="00C74B37"/>
    <w:rsid w:val="00CB0FE2"/>
    <w:rsid w:val="00CB5074"/>
    <w:rsid w:val="00CB51AD"/>
    <w:rsid w:val="00CC2E9D"/>
    <w:rsid w:val="00CE0E52"/>
    <w:rsid w:val="00CF0C28"/>
    <w:rsid w:val="00CF1B9D"/>
    <w:rsid w:val="00CF5C85"/>
    <w:rsid w:val="00D73B46"/>
    <w:rsid w:val="00D94465"/>
    <w:rsid w:val="00D97D7D"/>
    <w:rsid w:val="00DB1FD0"/>
    <w:rsid w:val="00DD348B"/>
    <w:rsid w:val="00E32CDB"/>
    <w:rsid w:val="00E42374"/>
    <w:rsid w:val="00E57B5A"/>
    <w:rsid w:val="00E67E13"/>
    <w:rsid w:val="00E83409"/>
    <w:rsid w:val="00E93358"/>
    <w:rsid w:val="00EB31FA"/>
    <w:rsid w:val="00EB755A"/>
    <w:rsid w:val="00EC327B"/>
    <w:rsid w:val="00ED6A13"/>
    <w:rsid w:val="00F440B9"/>
    <w:rsid w:val="00F50DF7"/>
    <w:rsid w:val="00F55409"/>
    <w:rsid w:val="00F74A5A"/>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1975">
      <w:bodyDiv w:val="1"/>
      <w:marLeft w:val="0"/>
      <w:marRight w:val="0"/>
      <w:marTop w:val="0"/>
      <w:marBottom w:val="0"/>
      <w:divBdr>
        <w:top w:val="none" w:sz="0" w:space="0" w:color="auto"/>
        <w:left w:val="none" w:sz="0" w:space="0" w:color="auto"/>
        <w:bottom w:val="none" w:sz="0" w:space="0" w:color="auto"/>
        <w:right w:val="none" w:sz="0" w:space="0" w:color="auto"/>
      </w:divBdr>
    </w:div>
    <w:div w:id="1325350928">
      <w:bodyDiv w:val="1"/>
      <w:marLeft w:val="0"/>
      <w:marRight w:val="0"/>
      <w:marTop w:val="0"/>
      <w:marBottom w:val="0"/>
      <w:divBdr>
        <w:top w:val="none" w:sz="0" w:space="0" w:color="auto"/>
        <w:left w:val="none" w:sz="0" w:space="0" w:color="auto"/>
        <w:bottom w:val="none" w:sz="0" w:space="0" w:color="auto"/>
        <w:right w:val="none" w:sz="0" w:space="0" w:color="auto"/>
      </w:divBdr>
    </w:div>
    <w:div w:id="157261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2545-4AD9-475E-95C5-272A4609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3544</Words>
  <Characters>24164</Characters>
  <Application>Microsoft Office Word</Application>
  <DocSecurity>0</DocSecurity>
  <Lines>201</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28</cp:revision>
  <dcterms:created xsi:type="dcterms:W3CDTF">2022-11-14T13:27:00Z</dcterms:created>
  <dcterms:modified xsi:type="dcterms:W3CDTF">2023-05-18T06:17:00Z</dcterms:modified>
</cp:coreProperties>
</file>