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78" w:rsidRPr="00E55D2C" w:rsidRDefault="00D24F78" w:rsidP="00D24F78">
      <w:pPr>
        <w:shd w:val="clear" w:color="auto" w:fill="FFFFFF"/>
        <w:ind w:firstLine="450"/>
        <w:jc w:val="center"/>
        <w:textAlignment w:val="baseline"/>
        <w:rPr>
          <w:rFonts w:eastAsia="Arial"/>
          <w:b/>
          <w:color w:val="000000"/>
          <w:sz w:val="24"/>
          <w:szCs w:val="24"/>
          <w:lang w:val="uk-UA"/>
        </w:rPr>
      </w:pPr>
      <w:r>
        <w:rPr>
          <w:rFonts w:eastAsia="Arial"/>
          <w:b/>
          <w:color w:val="000000"/>
          <w:sz w:val="24"/>
          <w:szCs w:val="24"/>
          <w:lang w:val="uk-UA"/>
        </w:rPr>
        <w:t>Ладижинська міська державна лікарня ветеринарної медицини</w:t>
      </w: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r w:rsidRPr="00E55D2C">
        <w:rPr>
          <w:sz w:val="24"/>
          <w:szCs w:val="24"/>
          <w:lang w:val="uk-UA" w:bidi="en-US"/>
        </w:rPr>
        <w:t xml:space="preserve">                                                            </w:t>
      </w: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center"/>
        <w:rPr>
          <w:sz w:val="24"/>
          <w:szCs w:val="24"/>
          <w:lang w:val="uk-UA" w:bidi="en-US"/>
        </w:rPr>
      </w:pPr>
      <w:r w:rsidRPr="00E55D2C">
        <w:rPr>
          <w:sz w:val="24"/>
          <w:szCs w:val="24"/>
          <w:lang w:val="uk-UA" w:bidi="en-US"/>
        </w:rPr>
        <w:t xml:space="preserve">                                     </w:t>
      </w: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ind w:left="320"/>
        <w:jc w:val="right"/>
        <w:rPr>
          <w:b/>
          <w:bCs/>
          <w:sz w:val="24"/>
          <w:szCs w:val="24"/>
          <w:lang w:val="uk-UA" w:bidi="en-US"/>
        </w:rPr>
      </w:pPr>
      <w:r w:rsidRPr="00E55D2C">
        <w:rPr>
          <w:b/>
          <w:bCs/>
          <w:sz w:val="24"/>
          <w:szCs w:val="24"/>
          <w:lang w:val="uk-UA" w:bidi="en-US"/>
        </w:rPr>
        <w:t xml:space="preserve">        </w:t>
      </w: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D24F78" w:rsidRPr="00E55D2C" w:rsidTr="005E38A6">
        <w:tc>
          <w:tcPr>
            <w:tcW w:w="9559" w:type="dxa"/>
            <w:tcBorders>
              <w:top w:val="none" w:sz="4" w:space="0" w:color="000000"/>
              <w:left w:val="none" w:sz="4" w:space="0" w:color="000000"/>
              <w:bottom w:val="none" w:sz="4" w:space="0" w:color="000000"/>
              <w:right w:val="none" w:sz="4" w:space="0" w:color="000000"/>
            </w:tcBorders>
          </w:tcPr>
          <w:p w:rsidR="00D24F78" w:rsidRPr="00E55D2C" w:rsidRDefault="00D24F78" w:rsidP="005E38A6">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p>
          <w:p w:rsidR="00D24F78" w:rsidRPr="00E55D2C" w:rsidRDefault="00D24F78" w:rsidP="005E38A6">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p>
          <w:p w:rsidR="00D24F78" w:rsidRPr="00E55D2C" w:rsidRDefault="00D24F78" w:rsidP="005E38A6">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p>
          <w:p w:rsidR="00D24F78" w:rsidRPr="00E55D2C" w:rsidRDefault="00D24F78" w:rsidP="005E38A6">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p>
          <w:p w:rsidR="00D24F78" w:rsidRPr="00E55D2C" w:rsidRDefault="00D24F78" w:rsidP="005E38A6">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r w:rsidRPr="00E55D2C">
              <w:rPr>
                <w:b/>
                <w:sz w:val="24"/>
                <w:szCs w:val="24"/>
                <w:lang w:val="uk-UA" w:bidi="en-US"/>
              </w:rPr>
              <w:t>ДОКУМЕНТАЦІЯ</w:t>
            </w:r>
          </w:p>
          <w:p w:rsidR="00D24F78" w:rsidRPr="00E55D2C" w:rsidRDefault="00D24F78" w:rsidP="005E38A6">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r w:rsidRPr="00E55D2C">
              <w:rPr>
                <w:b/>
                <w:sz w:val="24"/>
                <w:szCs w:val="24"/>
                <w:lang w:val="uk-UA" w:bidi="en-US"/>
              </w:rPr>
              <w:t xml:space="preserve"> </w:t>
            </w:r>
          </w:p>
          <w:p w:rsidR="00D24F78" w:rsidRPr="00E55D2C" w:rsidRDefault="00D24F78" w:rsidP="005E38A6">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r w:rsidRPr="00E55D2C">
              <w:rPr>
                <w:b/>
                <w:sz w:val="24"/>
                <w:szCs w:val="24"/>
                <w:lang w:val="uk-UA" w:bidi="en-US"/>
              </w:rPr>
              <w:t>Оголошення про проведення спрощеної закупівлі</w:t>
            </w:r>
          </w:p>
        </w:tc>
      </w:tr>
    </w:tbl>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suppressAutoHyphens/>
        <w:autoSpaceDE w:val="0"/>
        <w:jc w:val="center"/>
        <w:rPr>
          <w:b/>
          <w:sz w:val="24"/>
          <w:szCs w:val="24"/>
          <w:lang w:val="uk-UA" w:bidi="en-US"/>
        </w:rPr>
      </w:pPr>
      <w:r w:rsidRPr="00E55D2C">
        <w:rPr>
          <w:b/>
          <w:sz w:val="24"/>
          <w:szCs w:val="24"/>
          <w:lang w:val="uk-UA" w:bidi="en-US"/>
        </w:rPr>
        <w:t xml:space="preserve">згідно предмету закупівлі: </w:t>
      </w:r>
    </w:p>
    <w:p w:rsidR="00D24F78" w:rsidRPr="00E55D2C" w:rsidRDefault="00D24F78" w:rsidP="00D24F78">
      <w:pPr>
        <w:suppressAutoHyphens/>
        <w:autoSpaceDE w:val="0"/>
        <w:jc w:val="center"/>
        <w:rPr>
          <w:b/>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r w:rsidRPr="00E55D2C">
        <w:rPr>
          <w:b/>
          <w:sz w:val="24"/>
          <w:szCs w:val="24"/>
          <w:lang w:val="uk-UA" w:bidi="en-US"/>
        </w:rPr>
        <w:t>«Код згідно ДК 021:2015 «Єдиний закупівельний словник</w:t>
      </w:r>
      <w:r w:rsidRPr="00F6347C">
        <w:rPr>
          <w:b/>
          <w:sz w:val="24"/>
          <w:szCs w:val="24"/>
          <w:lang w:val="uk-UA" w:bidi="en-US"/>
        </w:rPr>
        <w:t xml:space="preserve">» - </w:t>
      </w:r>
      <w:r w:rsidR="0048638D">
        <w:rPr>
          <w:b/>
          <w:sz w:val="26"/>
          <w:szCs w:val="26"/>
          <w:lang w:val="uk-UA"/>
        </w:rPr>
        <w:t>22450000-9 Друкована продукція з елементами захисту</w:t>
      </w:r>
      <w:r w:rsidRPr="00F6347C">
        <w:rPr>
          <w:b/>
          <w:sz w:val="24"/>
          <w:szCs w:val="24"/>
          <w:lang w:val="uk-UA" w:bidi="en-US"/>
        </w:rPr>
        <w:t>»</w:t>
      </w: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r w:rsidRPr="00E55D2C">
        <w:rPr>
          <w:b/>
          <w:bCs/>
          <w:sz w:val="24"/>
          <w:szCs w:val="24"/>
          <w:lang w:val="uk-UA" w:bidi="en-US"/>
        </w:rPr>
        <w:t>СПРОЩЕНА ЗАКУПІВЛЯ</w:t>
      </w: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bCs/>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p>
    <w:p w:rsidR="00D24F78" w:rsidRPr="00E55D2C" w:rsidRDefault="00D24F78" w:rsidP="00D24F78">
      <w:pPr>
        <w:pBdr>
          <w:top w:val="none" w:sz="4" w:space="0" w:color="000000"/>
          <w:left w:val="none" w:sz="4" w:space="0" w:color="000000"/>
          <w:bottom w:val="none" w:sz="4" w:space="0" w:color="000000"/>
          <w:right w:val="none" w:sz="4" w:space="0" w:color="000000"/>
          <w:between w:val="none" w:sz="4" w:space="0" w:color="000000"/>
        </w:pBdr>
        <w:jc w:val="center"/>
        <w:rPr>
          <w:b/>
          <w:sz w:val="24"/>
          <w:szCs w:val="24"/>
          <w:lang w:val="uk-UA" w:bidi="en-US"/>
        </w:rPr>
      </w:pPr>
    </w:p>
    <w:p w:rsidR="00D24F78" w:rsidRPr="00E55D2C" w:rsidRDefault="00D24F78" w:rsidP="00D24F78">
      <w:pPr>
        <w:widowControl w:val="0"/>
        <w:jc w:val="center"/>
        <w:rPr>
          <w:b/>
          <w:sz w:val="24"/>
          <w:szCs w:val="24"/>
          <w:lang w:val="uk-UA" w:bidi="en-US"/>
        </w:rPr>
      </w:pPr>
      <w:r w:rsidRPr="00E55D2C">
        <w:rPr>
          <w:b/>
          <w:sz w:val="24"/>
          <w:szCs w:val="24"/>
          <w:lang w:val="uk-UA" w:bidi="en-US"/>
        </w:rPr>
        <w:t xml:space="preserve">м. </w:t>
      </w:r>
      <w:r>
        <w:rPr>
          <w:b/>
          <w:sz w:val="24"/>
          <w:szCs w:val="24"/>
          <w:lang w:val="uk-UA" w:bidi="en-US"/>
        </w:rPr>
        <w:t xml:space="preserve">Ладижин </w:t>
      </w:r>
      <w:r w:rsidRPr="00E55D2C">
        <w:rPr>
          <w:b/>
          <w:sz w:val="24"/>
          <w:szCs w:val="24"/>
          <w:lang w:val="uk-UA" w:bidi="en-US"/>
        </w:rPr>
        <w:t>– 202</w:t>
      </w:r>
      <w:r w:rsidR="002758C9">
        <w:rPr>
          <w:b/>
          <w:sz w:val="24"/>
          <w:szCs w:val="24"/>
          <w:lang w:val="uk-UA" w:bidi="en-US"/>
        </w:rPr>
        <w:t>3</w:t>
      </w:r>
      <w:r w:rsidRPr="00E55D2C">
        <w:rPr>
          <w:b/>
          <w:sz w:val="24"/>
          <w:szCs w:val="24"/>
          <w:lang w:val="uk-UA" w:bidi="en-US"/>
        </w:rPr>
        <w:t xml:space="preserve"> р.</w:t>
      </w:r>
    </w:p>
    <w:p w:rsidR="00D24F78" w:rsidRPr="00F6347C" w:rsidRDefault="00D24F78" w:rsidP="00D24F78">
      <w:pPr>
        <w:widowControl w:val="0"/>
        <w:autoSpaceDE w:val="0"/>
        <w:autoSpaceDN w:val="0"/>
        <w:ind w:left="567" w:hanging="567"/>
        <w:contextualSpacing/>
        <w:jc w:val="center"/>
        <w:rPr>
          <w:b/>
          <w:sz w:val="28"/>
          <w:szCs w:val="28"/>
        </w:rPr>
      </w:pPr>
      <w:r w:rsidRPr="00F6347C">
        <w:rPr>
          <w:b/>
          <w:sz w:val="28"/>
          <w:szCs w:val="28"/>
        </w:rPr>
        <w:br w:type="page"/>
      </w:r>
    </w:p>
    <w:p w:rsidR="00D24F78" w:rsidRPr="00DD7B39" w:rsidRDefault="00D24F78" w:rsidP="00D24F78">
      <w:pPr>
        <w:widowControl w:val="0"/>
        <w:numPr>
          <w:ilvl w:val="0"/>
          <w:numId w:val="7"/>
        </w:numPr>
        <w:autoSpaceDE w:val="0"/>
        <w:autoSpaceDN w:val="0"/>
        <w:ind w:left="0" w:firstLine="0"/>
        <w:contextualSpacing/>
        <w:rPr>
          <w:b/>
          <w:sz w:val="26"/>
          <w:szCs w:val="26"/>
          <w:lang w:val="uk-UA"/>
        </w:rPr>
      </w:pPr>
      <w:r w:rsidRPr="00DD7B39">
        <w:rPr>
          <w:b/>
          <w:sz w:val="26"/>
          <w:szCs w:val="26"/>
          <w:lang w:val="uk-UA"/>
        </w:rPr>
        <w:lastRenderedPageBreak/>
        <w:t xml:space="preserve">Замовник: </w:t>
      </w:r>
    </w:p>
    <w:p w:rsidR="00D24F78" w:rsidRPr="00DD7B39" w:rsidRDefault="00D24F78" w:rsidP="00D24F78">
      <w:pPr>
        <w:widowControl w:val="0"/>
        <w:numPr>
          <w:ilvl w:val="1"/>
          <w:numId w:val="7"/>
        </w:numPr>
        <w:autoSpaceDE w:val="0"/>
        <w:autoSpaceDN w:val="0"/>
        <w:ind w:left="0" w:firstLine="0"/>
        <w:contextualSpacing/>
        <w:jc w:val="both"/>
        <w:rPr>
          <w:sz w:val="26"/>
          <w:szCs w:val="26"/>
          <w:lang w:val="uk-UA"/>
        </w:rPr>
      </w:pPr>
      <w:r w:rsidRPr="00DD7B39">
        <w:rPr>
          <w:b/>
          <w:sz w:val="26"/>
          <w:szCs w:val="26"/>
          <w:lang w:val="uk-UA"/>
        </w:rPr>
        <w:t xml:space="preserve">Найменування: </w:t>
      </w:r>
      <w:r>
        <w:rPr>
          <w:sz w:val="26"/>
          <w:szCs w:val="26"/>
          <w:lang w:val="uk-UA"/>
        </w:rPr>
        <w:t>Ладижинська міська державна лікарня ветеринарної медицини</w:t>
      </w:r>
      <w:r w:rsidRPr="00DD7B39">
        <w:rPr>
          <w:sz w:val="26"/>
          <w:szCs w:val="26"/>
          <w:lang w:val="uk-UA"/>
        </w:rPr>
        <w:t xml:space="preserve"> </w:t>
      </w:r>
    </w:p>
    <w:p w:rsidR="00D24F78" w:rsidRPr="00DD7B39" w:rsidRDefault="00D24F78" w:rsidP="00D24F78">
      <w:pPr>
        <w:widowControl w:val="0"/>
        <w:numPr>
          <w:ilvl w:val="1"/>
          <w:numId w:val="7"/>
        </w:numPr>
        <w:autoSpaceDE w:val="0"/>
        <w:autoSpaceDN w:val="0"/>
        <w:ind w:left="0" w:firstLine="0"/>
        <w:contextualSpacing/>
        <w:jc w:val="both"/>
        <w:rPr>
          <w:b/>
          <w:sz w:val="26"/>
          <w:szCs w:val="26"/>
          <w:lang w:val="uk-UA"/>
        </w:rPr>
      </w:pPr>
      <w:r w:rsidRPr="00DD7B39">
        <w:rPr>
          <w:b/>
          <w:sz w:val="26"/>
          <w:szCs w:val="26"/>
          <w:lang w:val="uk-UA"/>
        </w:rPr>
        <w:t xml:space="preserve">Код ЄДРПОУ: </w:t>
      </w:r>
      <w:r>
        <w:rPr>
          <w:sz w:val="26"/>
          <w:szCs w:val="26"/>
          <w:lang w:val="uk-UA"/>
        </w:rPr>
        <w:t>26340160</w:t>
      </w:r>
    </w:p>
    <w:p w:rsidR="00D24F78" w:rsidRDefault="00D24F78" w:rsidP="00D24F78">
      <w:pPr>
        <w:widowControl w:val="0"/>
        <w:numPr>
          <w:ilvl w:val="1"/>
          <w:numId w:val="7"/>
        </w:numPr>
        <w:autoSpaceDE w:val="0"/>
        <w:autoSpaceDN w:val="0"/>
        <w:ind w:left="0" w:firstLine="0"/>
        <w:contextualSpacing/>
        <w:jc w:val="both"/>
        <w:rPr>
          <w:sz w:val="26"/>
          <w:szCs w:val="26"/>
          <w:lang w:val="uk-UA"/>
        </w:rPr>
      </w:pPr>
      <w:r w:rsidRPr="00DD7B39">
        <w:rPr>
          <w:b/>
          <w:sz w:val="26"/>
          <w:szCs w:val="26"/>
          <w:lang w:val="uk-UA"/>
        </w:rPr>
        <w:t>Місцезнаходження:</w:t>
      </w:r>
      <w:r w:rsidRPr="00DD7B39">
        <w:rPr>
          <w:sz w:val="26"/>
          <w:szCs w:val="26"/>
          <w:lang w:val="uk-UA"/>
        </w:rPr>
        <w:t xml:space="preserve"> </w:t>
      </w:r>
      <w:r>
        <w:rPr>
          <w:sz w:val="26"/>
          <w:szCs w:val="26"/>
          <w:lang w:val="uk-UA"/>
        </w:rPr>
        <w:t>24320</w:t>
      </w:r>
      <w:r w:rsidRPr="00DD7B39">
        <w:rPr>
          <w:sz w:val="26"/>
          <w:szCs w:val="26"/>
          <w:lang w:val="uk-UA"/>
        </w:rPr>
        <w:t>, Вінницька область,</w:t>
      </w:r>
      <w:r w:rsidRPr="00DD7B39">
        <w:rPr>
          <w:b/>
          <w:sz w:val="26"/>
          <w:szCs w:val="26"/>
          <w:lang w:val="uk-UA"/>
        </w:rPr>
        <w:t xml:space="preserve"> </w:t>
      </w:r>
      <w:r w:rsidRPr="00DD7B39">
        <w:rPr>
          <w:sz w:val="26"/>
          <w:szCs w:val="26"/>
          <w:lang w:val="uk-UA"/>
        </w:rPr>
        <w:t xml:space="preserve">м. </w:t>
      </w:r>
      <w:r>
        <w:rPr>
          <w:sz w:val="26"/>
          <w:szCs w:val="26"/>
          <w:lang w:val="uk-UA"/>
        </w:rPr>
        <w:t>Ладижин</w:t>
      </w:r>
      <w:r w:rsidRPr="00DD7B39">
        <w:rPr>
          <w:sz w:val="26"/>
          <w:szCs w:val="26"/>
          <w:lang w:val="uk-UA"/>
        </w:rPr>
        <w:t xml:space="preserve">, вул. </w:t>
      </w:r>
      <w:r>
        <w:rPr>
          <w:sz w:val="26"/>
          <w:szCs w:val="26"/>
          <w:lang w:val="uk-UA"/>
        </w:rPr>
        <w:t>Поштова 4а</w:t>
      </w:r>
      <w:r w:rsidRPr="00DD7B39">
        <w:rPr>
          <w:sz w:val="26"/>
          <w:szCs w:val="26"/>
          <w:lang w:val="uk-UA"/>
        </w:rPr>
        <w:t>.</w:t>
      </w:r>
    </w:p>
    <w:p w:rsidR="00111366" w:rsidRPr="00DD7B39" w:rsidRDefault="00111366" w:rsidP="00D24F78">
      <w:pPr>
        <w:widowControl w:val="0"/>
        <w:numPr>
          <w:ilvl w:val="1"/>
          <w:numId w:val="7"/>
        </w:numPr>
        <w:autoSpaceDE w:val="0"/>
        <w:autoSpaceDN w:val="0"/>
        <w:ind w:left="0" w:firstLine="0"/>
        <w:contextualSpacing/>
        <w:jc w:val="both"/>
        <w:rPr>
          <w:sz w:val="26"/>
          <w:szCs w:val="26"/>
          <w:lang w:val="uk-UA"/>
        </w:rPr>
      </w:pPr>
      <w:r>
        <w:rPr>
          <w:b/>
          <w:sz w:val="26"/>
          <w:szCs w:val="26"/>
          <w:lang w:val="uk-UA"/>
        </w:rPr>
        <w:t>Категорія замовника:</w:t>
      </w:r>
      <w:r>
        <w:rPr>
          <w:sz w:val="26"/>
          <w:szCs w:val="26"/>
          <w:lang w:val="uk-UA"/>
        </w:rPr>
        <w:t xml:space="preserve"> юридичні особи та/або суб’єкти господарювання, які здійснюють діяльність в окремих сферах господарювання, зазначені у п.4 ч.1 ст.2 Закону України «Про публічні закупівлі»</w:t>
      </w:r>
    </w:p>
    <w:p w:rsidR="00D24F78" w:rsidRPr="00DD7B39" w:rsidRDefault="00D24F78" w:rsidP="00D24F78">
      <w:pPr>
        <w:widowControl w:val="0"/>
        <w:numPr>
          <w:ilvl w:val="1"/>
          <w:numId w:val="7"/>
        </w:numPr>
        <w:autoSpaceDE w:val="0"/>
        <w:autoSpaceDN w:val="0"/>
        <w:ind w:left="0" w:firstLine="0"/>
        <w:contextualSpacing/>
        <w:jc w:val="both"/>
        <w:rPr>
          <w:sz w:val="26"/>
          <w:szCs w:val="26"/>
          <w:lang w:val="uk-UA"/>
        </w:rPr>
      </w:pPr>
      <w:r w:rsidRPr="00DD7B39">
        <w:rPr>
          <w:b/>
          <w:sz w:val="26"/>
          <w:szCs w:val="26"/>
          <w:lang w:val="uk-UA"/>
        </w:rPr>
        <w:t>Посадові особи Замовника, уповноважені здійснювати зв'язок з учасниками:</w:t>
      </w:r>
      <w:r w:rsidRPr="00DD7B39">
        <w:rPr>
          <w:sz w:val="26"/>
          <w:szCs w:val="26"/>
          <w:lang w:val="uk-UA"/>
        </w:rPr>
        <w:t xml:space="preserve">  </w:t>
      </w:r>
      <w:r w:rsidR="0048638D">
        <w:rPr>
          <w:sz w:val="26"/>
          <w:szCs w:val="26"/>
          <w:lang w:val="uk-UA"/>
        </w:rPr>
        <w:t xml:space="preserve">Коломієць Ірина Михайлівна </w:t>
      </w:r>
      <w:r w:rsidRPr="00DD7B39">
        <w:rPr>
          <w:sz w:val="26"/>
          <w:szCs w:val="26"/>
          <w:lang w:val="uk-UA"/>
        </w:rPr>
        <w:t>(</w:t>
      </w:r>
      <w:r w:rsidR="0048638D">
        <w:rPr>
          <w:sz w:val="26"/>
          <w:szCs w:val="26"/>
          <w:lang w:val="uk-UA"/>
        </w:rPr>
        <w:t>Головний бухгалтер</w:t>
      </w:r>
      <w:r>
        <w:rPr>
          <w:sz w:val="26"/>
          <w:szCs w:val="26"/>
          <w:lang w:val="uk-UA"/>
        </w:rPr>
        <w:t xml:space="preserve"> Ладижинської міської державної лікарні ветеринарної медицини</w:t>
      </w:r>
      <w:r w:rsidRPr="00DD7B39">
        <w:rPr>
          <w:sz w:val="26"/>
          <w:szCs w:val="26"/>
          <w:lang w:val="uk-UA"/>
        </w:rPr>
        <w:t>), тел. (</w:t>
      </w:r>
      <w:r>
        <w:rPr>
          <w:sz w:val="26"/>
          <w:szCs w:val="26"/>
          <w:lang w:val="uk-UA"/>
        </w:rPr>
        <w:t>04343</w:t>
      </w:r>
      <w:r w:rsidRPr="00DD7B39">
        <w:rPr>
          <w:sz w:val="26"/>
          <w:szCs w:val="26"/>
          <w:lang w:val="uk-UA"/>
        </w:rPr>
        <w:t xml:space="preserve">) </w:t>
      </w:r>
      <w:r>
        <w:rPr>
          <w:sz w:val="26"/>
          <w:szCs w:val="26"/>
          <w:lang w:val="uk-UA"/>
        </w:rPr>
        <w:t>6-40-86</w:t>
      </w:r>
      <w:r w:rsidRPr="00DD7B39">
        <w:rPr>
          <w:sz w:val="26"/>
          <w:szCs w:val="26"/>
          <w:lang w:val="uk-UA"/>
        </w:rPr>
        <w:t xml:space="preserve">, е-mail: </w:t>
      </w:r>
      <w:r w:rsidRPr="001C7EAF">
        <w:rPr>
          <w:rFonts w:eastAsia="Lucida Sans Unicode"/>
          <w:sz w:val="26"/>
          <w:szCs w:val="26"/>
          <w:shd w:val="clear" w:color="auto" w:fill="FFFFFF"/>
          <w:lang w:val="en-US"/>
        </w:rPr>
        <w:t>ladyzhyn</w:t>
      </w:r>
      <w:r w:rsidRPr="001C7EAF">
        <w:rPr>
          <w:rFonts w:eastAsia="Lucida Sans Unicode"/>
          <w:sz w:val="26"/>
          <w:szCs w:val="26"/>
          <w:shd w:val="clear" w:color="auto" w:fill="FFFFFF"/>
          <w:lang w:val="uk-UA"/>
        </w:rPr>
        <w:t>.</w:t>
      </w:r>
      <w:r>
        <w:rPr>
          <w:rFonts w:eastAsia="Lucida Sans Unicode"/>
          <w:sz w:val="26"/>
          <w:szCs w:val="26"/>
          <w:shd w:val="clear" w:color="auto" w:fill="FFFFFF"/>
          <w:lang w:val="en-US"/>
        </w:rPr>
        <w:t>lvm</w:t>
      </w:r>
      <w:r w:rsidRPr="00F570E7">
        <w:rPr>
          <w:rFonts w:eastAsia="Lucida Sans Unicode"/>
          <w:sz w:val="26"/>
          <w:szCs w:val="26"/>
          <w:shd w:val="clear" w:color="auto" w:fill="FFFFFF"/>
          <w:lang w:val="uk-UA"/>
        </w:rPr>
        <w:t>@</w:t>
      </w:r>
      <w:r>
        <w:rPr>
          <w:rFonts w:eastAsia="Lucida Sans Unicode"/>
          <w:sz w:val="26"/>
          <w:szCs w:val="26"/>
          <w:shd w:val="clear" w:color="auto" w:fill="FFFFFF"/>
          <w:lang w:val="en-US"/>
        </w:rPr>
        <w:t>vingudpss</w:t>
      </w:r>
      <w:r w:rsidRPr="00F570E7">
        <w:rPr>
          <w:rFonts w:eastAsia="Lucida Sans Unicode"/>
          <w:sz w:val="26"/>
          <w:szCs w:val="26"/>
          <w:shd w:val="clear" w:color="auto" w:fill="FFFFFF"/>
          <w:lang w:val="uk-UA"/>
        </w:rPr>
        <w:t>.</w:t>
      </w:r>
      <w:r>
        <w:rPr>
          <w:rFonts w:eastAsia="Lucida Sans Unicode"/>
          <w:sz w:val="26"/>
          <w:szCs w:val="26"/>
          <w:shd w:val="clear" w:color="auto" w:fill="FFFFFF"/>
          <w:lang w:val="en-US"/>
        </w:rPr>
        <w:t>gov</w:t>
      </w:r>
      <w:r w:rsidRPr="00F570E7">
        <w:rPr>
          <w:rFonts w:eastAsia="Lucida Sans Unicode"/>
          <w:sz w:val="26"/>
          <w:szCs w:val="26"/>
          <w:shd w:val="clear" w:color="auto" w:fill="FFFFFF"/>
          <w:lang w:val="uk-UA"/>
        </w:rPr>
        <w:t>.</w:t>
      </w:r>
      <w:r>
        <w:rPr>
          <w:rFonts w:eastAsia="Lucida Sans Unicode"/>
          <w:sz w:val="26"/>
          <w:szCs w:val="26"/>
          <w:shd w:val="clear" w:color="auto" w:fill="FFFFFF"/>
          <w:lang w:val="en-US"/>
        </w:rPr>
        <w:t>ua</w:t>
      </w:r>
      <w:r w:rsidRPr="00DD7B39">
        <w:rPr>
          <w:sz w:val="26"/>
          <w:szCs w:val="26"/>
          <w:shd w:val="clear" w:color="auto" w:fill="FFFFFF"/>
          <w:lang w:val="uk-UA"/>
        </w:rPr>
        <w:t xml:space="preserve"> </w:t>
      </w:r>
    </w:p>
    <w:p w:rsidR="00D24F78" w:rsidRPr="00DD7B39" w:rsidRDefault="00D24F78" w:rsidP="00D24F78">
      <w:pPr>
        <w:widowControl w:val="0"/>
        <w:autoSpaceDE w:val="0"/>
        <w:autoSpaceDN w:val="0"/>
        <w:contextualSpacing/>
        <w:jc w:val="both"/>
        <w:rPr>
          <w:sz w:val="26"/>
          <w:szCs w:val="26"/>
          <w:lang w:val="uk-UA"/>
        </w:rPr>
      </w:pPr>
      <w:r w:rsidRPr="00FD58D0">
        <w:rPr>
          <w:b/>
          <w:sz w:val="26"/>
          <w:szCs w:val="26"/>
          <w:lang w:val="uk-UA"/>
        </w:rPr>
        <w:t>2. Очікувана вартість предмета закупівлі:</w:t>
      </w:r>
      <w:r w:rsidRPr="00FD58D0">
        <w:rPr>
          <w:sz w:val="26"/>
          <w:szCs w:val="26"/>
          <w:lang w:val="uk-UA"/>
        </w:rPr>
        <w:t xml:space="preserve"> </w:t>
      </w:r>
      <w:r w:rsidR="0016557A">
        <w:rPr>
          <w:sz w:val="26"/>
          <w:szCs w:val="26"/>
          <w:lang w:val="uk-UA"/>
        </w:rPr>
        <w:t>54783,00</w:t>
      </w:r>
      <w:r>
        <w:rPr>
          <w:sz w:val="26"/>
          <w:szCs w:val="26"/>
          <w:lang w:val="uk-UA"/>
        </w:rPr>
        <w:t xml:space="preserve"> </w:t>
      </w:r>
      <w:r w:rsidRPr="00FD58D0">
        <w:rPr>
          <w:sz w:val="26"/>
          <w:szCs w:val="26"/>
          <w:lang w:val="uk-UA"/>
        </w:rPr>
        <w:t>грн. з ПДВ.</w:t>
      </w:r>
    </w:p>
    <w:p w:rsidR="00D24F78" w:rsidRPr="00DD7B39" w:rsidRDefault="00D24F78" w:rsidP="00D24F78">
      <w:pPr>
        <w:widowControl w:val="0"/>
        <w:autoSpaceDE w:val="0"/>
        <w:autoSpaceDN w:val="0"/>
        <w:contextualSpacing/>
        <w:jc w:val="both"/>
        <w:rPr>
          <w:b/>
          <w:sz w:val="26"/>
          <w:szCs w:val="26"/>
          <w:lang w:val="uk-UA"/>
        </w:rPr>
      </w:pPr>
      <w:r w:rsidRPr="00DD7B39">
        <w:rPr>
          <w:b/>
          <w:sz w:val="26"/>
          <w:szCs w:val="26"/>
          <w:lang w:val="uk-UA"/>
        </w:rPr>
        <w:t xml:space="preserve">3. Інформація про предмет закупівлі: </w:t>
      </w:r>
    </w:p>
    <w:p w:rsidR="00D24F78" w:rsidRPr="00DD7B39" w:rsidRDefault="00D24F78" w:rsidP="00D24F78">
      <w:pPr>
        <w:widowControl w:val="0"/>
        <w:autoSpaceDE w:val="0"/>
        <w:autoSpaceDN w:val="0"/>
        <w:contextualSpacing/>
        <w:jc w:val="both"/>
        <w:rPr>
          <w:b/>
          <w:sz w:val="26"/>
          <w:szCs w:val="26"/>
          <w:lang w:val="uk-UA"/>
        </w:rPr>
      </w:pPr>
      <w:r w:rsidRPr="0048638D">
        <w:rPr>
          <w:sz w:val="26"/>
          <w:szCs w:val="26"/>
          <w:lang w:val="uk-UA"/>
        </w:rPr>
        <w:t>3.1.</w:t>
      </w:r>
      <w:r w:rsidRPr="00DD7B39">
        <w:rPr>
          <w:b/>
          <w:sz w:val="26"/>
          <w:szCs w:val="26"/>
          <w:lang w:val="uk-UA"/>
        </w:rPr>
        <w:t xml:space="preserve"> Найменування предмета закупівлі: </w:t>
      </w:r>
      <w:r w:rsidRPr="00DD7B39">
        <w:rPr>
          <w:sz w:val="26"/>
          <w:szCs w:val="26"/>
          <w:lang w:val="uk-UA"/>
        </w:rPr>
        <w:t xml:space="preserve"> </w:t>
      </w:r>
    </w:p>
    <w:p w:rsidR="00D24F78" w:rsidRPr="00DD7B39" w:rsidRDefault="00D24F78" w:rsidP="00D24F78">
      <w:pPr>
        <w:rPr>
          <w:b/>
          <w:sz w:val="26"/>
          <w:szCs w:val="26"/>
          <w:lang w:val="uk-UA"/>
        </w:rPr>
      </w:pPr>
      <w:r w:rsidRPr="00DD7B39">
        <w:rPr>
          <w:sz w:val="26"/>
          <w:szCs w:val="26"/>
          <w:lang w:val="uk-UA"/>
        </w:rPr>
        <w:t xml:space="preserve">ДК 021:2015: </w:t>
      </w:r>
      <w:r w:rsidR="0048638D">
        <w:rPr>
          <w:sz w:val="26"/>
          <w:szCs w:val="26"/>
          <w:lang w:val="uk-UA"/>
        </w:rPr>
        <w:t>22450000-9 Друкована продукція з елементами захисту</w:t>
      </w:r>
      <w:r w:rsidRPr="00DD7B39">
        <w:rPr>
          <w:sz w:val="26"/>
          <w:szCs w:val="26"/>
          <w:lang w:val="uk-UA"/>
        </w:rPr>
        <w:t>.</w:t>
      </w:r>
    </w:p>
    <w:p w:rsidR="00D24F78" w:rsidRPr="00DD7B39" w:rsidRDefault="00D24F78" w:rsidP="00D24F78">
      <w:pPr>
        <w:rPr>
          <w:b/>
          <w:sz w:val="26"/>
          <w:szCs w:val="26"/>
          <w:lang w:val="uk-UA"/>
        </w:rPr>
      </w:pPr>
      <w:r w:rsidRPr="00DD7B39">
        <w:rPr>
          <w:sz w:val="26"/>
          <w:szCs w:val="26"/>
          <w:lang w:val="uk-UA"/>
        </w:rPr>
        <w:t>3.2</w:t>
      </w:r>
      <w:r w:rsidRPr="00DD7B39">
        <w:rPr>
          <w:b/>
          <w:sz w:val="26"/>
          <w:szCs w:val="26"/>
          <w:lang w:val="uk-UA"/>
        </w:rPr>
        <w:t>. Кількість (обсяг</w:t>
      </w:r>
      <w:r w:rsidRPr="00DD7B39">
        <w:rPr>
          <w:sz w:val="26"/>
          <w:szCs w:val="26"/>
          <w:lang w:val="uk-UA"/>
        </w:rPr>
        <w:t xml:space="preserve">): згідно Додатку №1 до документації. </w:t>
      </w:r>
    </w:p>
    <w:p w:rsidR="00D24F78" w:rsidRPr="00DD7B39" w:rsidRDefault="00D24F78" w:rsidP="00D24F78">
      <w:pPr>
        <w:rPr>
          <w:b/>
          <w:sz w:val="26"/>
          <w:szCs w:val="26"/>
          <w:lang w:val="uk-UA"/>
        </w:rPr>
      </w:pPr>
      <w:r w:rsidRPr="00DD7B39">
        <w:rPr>
          <w:sz w:val="26"/>
          <w:szCs w:val="26"/>
          <w:lang w:val="uk-UA"/>
        </w:rPr>
        <w:t xml:space="preserve">3.3. </w:t>
      </w:r>
      <w:r w:rsidRPr="00DD7B39">
        <w:rPr>
          <w:b/>
          <w:sz w:val="26"/>
          <w:szCs w:val="26"/>
          <w:lang w:val="uk-UA"/>
        </w:rPr>
        <w:t>Місце поставки</w:t>
      </w:r>
      <w:r w:rsidRPr="00DD7B39">
        <w:rPr>
          <w:color w:val="000000"/>
          <w:sz w:val="26"/>
          <w:szCs w:val="26"/>
          <w:lang w:val="uk-UA"/>
        </w:rPr>
        <w:t xml:space="preserve">: </w:t>
      </w:r>
      <w:r>
        <w:rPr>
          <w:sz w:val="26"/>
          <w:szCs w:val="26"/>
          <w:lang w:val="uk-UA"/>
        </w:rPr>
        <w:t>24320</w:t>
      </w:r>
      <w:r w:rsidRPr="00DD7B39">
        <w:rPr>
          <w:sz w:val="26"/>
          <w:szCs w:val="26"/>
          <w:lang w:val="uk-UA"/>
        </w:rPr>
        <w:t>, Вінницька область,</w:t>
      </w:r>
      <w:r w:rsidRPr="00DD7B39">
        <w:rPr>
          <w:b/>
          <w:sz w:val="26"/>
          <w:szCs w:val="26"/>
          <w:lang w:val="uk-UA"/>
        </w:rPr>
        <w:t xml:space="preserve"> </w:t>
      </w:r>
      <w:r w:rsidRPr="00DD7B39">
        <w:rPr>
          <w:sz w:val="26"/>
          <w:szCs w:val="26"/>
          <w:lang w:val="uk-UA"/>
        </w:rPr>
        <w:t xml:space="preserve">м. </w:t>
      </w:r>
      <w:r>
        <w:rPr>
          <w:sz w:val="26"/>
          <w:szCs w:val="26"/>
          <w:lang w:val="uk-UA"/>
        </w:rPr>
        <w:t>Ладижин</w:t>
      </w:r>
      <w:r w:rsidRPr="00DD7B39">
        <w:rPr>
          <w:sz w:val="26"/>
          <w:szCs w:val="26"/>
          <w:lang w:val="uk-UA"/>
        </w:rPr>
        <w:t xml:space="preserve">, вул. </w:t>
      </w:r>
      <w:r>
        <w:rPr>
          <w:sz w:val="26"/>
          <w:szCs w:val="26"/>
          <w:lang w:val="uk-UA"/>
        </w:rPr>
        <w:t>Поштова 4а</w:t>
      </w:r>
      <w:r w:rsidRPr="00DD7B39">
        <w:rPr>
          <w:sz w:val="26"/>
          <w:szCs w:val="26"/>
          <w:lang w:val="uk-UA"/>
        </w:rPr>
        <w:t>.</w:t>
      </w:r>
    </w:p>
    <w:p w:rsidR="00D24F78" w:rsidRPr="00DD7B39" w:rsidRDefault="00D24F78" w:rsidP="00D24F78">
      <w:pPr>
        <w:contextualSpacing/>
        <w:jc w:val="both"/>
        <w:rPr>
          <w:color w:val="000000"/>
          <w:sz w:val="26"/>
          <w:szCs w:val="26"/>
          <w:lang w:val="uk-UA"/>
        </w:rPr>
      </w:pPr>
      <w:r w:rsidRPr="00DD7B39">
        <w:rPr>
          <w:color w:val="000000"/>
          <w:sz w:val="26"/>
          <w:szCs w:val="26"/>
          <w:lang w:val="uk-UA"/>
        </w:rPr>
        <w:t xml:space="preserve">3.4. </w:t>
      </w:r>
      <w:r w:rsidRPr="00DD7B39">
        <w:rPr>
          <w:b/>
          <w:color w:val="000000"/>
          <w:sz w:val="26"/>
          <w:szCs w:val="26"/>
          <w:lang w:val="uk-UA"/>
        </w:rPr>
        <w:t>Детальний опис та технічні вимоги до предмету закупівлі</w:t>
      </w:r>
      <w:r w:rsidRPr="00DD7B39">
        <w:rPr>
          <w:color w:val="000000"/>
          <w:sz w:val="26"/>
          <w:szCs w:val="26"/>
          <w:lang w:val="uk-UA"/>
        </w:rPr>
        <w:t>: згідно Додатку №1 до документації.</w:t>
      </w:r>
    </w:p>
    <w:p w:rsidR="00D24F78" w:rsidRPr="00DD7B39" w:rsidRDefault="00D24F78" w:rsidP="00D24F78">
      <w:pPr>
        <w:contextualSpacing/>
        <w:jc w:val="both"/>
        <w:rPr>
          <w:b/>
          <w:color w:val="000000"/>
          <w:sz w:val="26"/>
          <w:szCs w:val="26"/>
          <w:lang w:val="uk-UA"/>
        </w:rPr>
      </w:pPr>
      <w:r w:rsidRPr="00DD7B39">
        <w:rPr>
          <w:sz w:val="26"/>
          <w:szCs w:val="26"/>
          <w:lang w:val="uk-UA"/>
        </w:rPr>
        <w:t xml:space="preserve">3.5. </w:t>
      </w:r>
      <w:r w:rsidRPr="00DD7B39">
        <w:rPr>
          <w:b/>
          <w:sz w:val="26"/>
          <w:szCs w:val="26"/>
          <w:lang w:val="uk-UA"/>
        </w:rPr>
        <w:t xml:space="preserve">Строк поставки: </w:t>
      </w:r>
      <w:r w:rsidRPr="00D24F78">
        <w:rPr>
          <w:b/>
          <w:sz w:val="26"/>
          <w:szCs w:val="26"/>
        </w:rPr>
        <w:t xml:space="preserve"> </w:t>
      </w:r>
      <w:r w:rsidR="0016557A">
        <w:rPr>
          <w:b/>
          <w:sz w:val="26"/>
          <w:szCs w:val="26"/>
          <w:lang w:val="uk-UA"/>
        </w:rPr>
        <w:t>березень-грудень 2023</w:t>
      </w:r>
      <w:r w:rsidRPr="00DD7B39">
        <w:rPr>
          <w:sz w:val="26"/>
          <w:szCs w:val="26"/>
          <w:lang w:val="uk-UA"/>
        </w:rPr>
        <w:t xml:space="preserve">  </w:t>
      </w:r>
      <w:r w:rsidRPr="00DD7B39">
        <w:rPr>
          <w:b/>
          <w:sz w:val="26"/>
          <w:szCs w:val="26"/>
          <w:lang w:val="uk-UA"/>
        </w:rPr>
        <w:t>року</w:t>
      </w:r>
    </w:p>
    <w:p w:rsidR="00D24F78" w:rsidRDefault="00D24F78" w:rsidP="00D24F78">
      <w:pPr>
        <w:tabs>
          <w:tab w:val="left" w:pos="1335"/>
        </w:tabs>
        <w:contextualSpacing/>
        <w:jc w:val="both"/>
        <w:rPr>
          <w:color w:val="000000"/>
          <w:sz w:val="26"/>
          <w:szCs w:val="26"/>
          <w:lang w:val="uk-UA"/>
        </w:rPr>
      </w:pPr>
      <w:r w:rsidRPr="00DD7B39">
        <w:rPr>
          <w:b/>
          <w:color w:val="000000"/>
          <w:sz w:val="26"/>
          <w:szCs w:val="26"/>
          <w:lang w:val="uk-UA"/>
        </w:rPr>
        <w:t>4. Умови оплати</w:t>
      </w:r>
      <w:r w:rsidR="00111366">
        <w:rPr>
          <w:b/>
          <w:color w:val="000000"/>
          <w:sz w:val="26"/>
          <w:szCs w:val="26"/>
          <w:lang w:val="uk-UA"/>
        </w:rPr>
        <w:t xml:space="preserve"> договору (порядок здійснення розрахунків)</w:t>
      </w:r>
      <w:r w:rsidRPr="00DD7B39">
        <w:rPr>
          <w:b/>
          <w:color w:val="000000"/>
          <w:sz w:val="26"/>
          <w:szCs w:val="26"/>
          <w:lang w:val="uk-UA"/>
        </w:rPr>
        <w:t>:</w:t>
      </w:r>
      <w:r w:rsidRPr="00DD7B39">
        <w:rPr>
          <w:color w:val="000000"/>
          <w:sz w:val="26"/>
          <w:szCs w:val="26"/>
          <w:lang w:val="uk-UA"/>
        </w:rPr>
        <w:t xml:space="preserve"> розрахунки здійснюються після отримання товару згідно накладної, у безготівковому порядку.</w:t>
      </w:r>
    </w:p>
    <w:p w:rsidR="00E20338" w:rsidRDefault="00E20338" w:rsidP="00D24F78">
      <w:pPr>
        <w:tabs>
          <w:tab w:val="left" w:pos="1335"/>
        </w:tabs>
        <w:contextualSpacing/>
        <w:jc w:val="both"/>
        <w:rPr>
          <w:color w:val="000000"/>
          <w:sz w:val="26"/>
          <w:szCs w:val="26"/>
          <w:lang w:val="uk-UA"/>
        </w:rPr>
      </w:pPr>
      <w:r w:rsidRPr="00E20338">
        <w:rPr>
          <w:b/>
          <w:color w:val="000000"/>
          <w:sz w:val="26"/>
          <w:szCs w:val="26"/>
          <w:lang w:val="uk-UA"/>
        </w:rPr>
        <w:t>5. Мова, якою повинні готуватися тендерні пропозиції:</w:t>
      </w:r>
      <w:r>
        <w:rPr>
          <w:color w:val="000000"/>
          <w:sz w:val="26"/>
          <w:szCs w:val="26"/>
          <w:lang w:val="uk-UA"/>
        </w:rPr>
        <w:t xml:space="preserve"> усі документи, що мають відношення до тендерної пропозиції та підготовлені безпосередньо учасником, повинні бути складені українською мовою.</w:t>
      </w:r>
    </w:p>
    <w:p w:rsidR="00E20338" w:rsidRDefault="00E20338" w:rsidP="00D24F78">
      <w:pPr>
        <w:tabs>
          <w:tab w:val="left" w:pos="1335"/>
        </w:tabs>
        <w:contextualSpacing/>
        <w:jc w:val="both"/>
        <w:rPr>
          <w:color w:val="000000"/>
          <w:sz w:val="26"/>
          <w:szCs w:val="26"/>
          <w:lang w:val="uk-UA"/>
        </w:rPr>
      </w:pPr>
      <w:r w:rsidRPr="00E20338">
        <w:rPr>
          <w:b/>
          <w:color w:val="000000"/>
          <w:sz w:val="26"/>
          <w:szCs w:val="26"/>
          <w:lang w:val="uk-UA"/>
        </w:rPr>
        <w:t>6. Строк, на який укладається договір:</w:t>
      </w:r>
      <w:r>
        <w:rPr>
          <w:color w:val="000000"/>
          <w:sz w:val="26"/>
          <w:szCs w:val="26"/>
          <w:lang w:val="uk-UA"/>
        </w:rPr>
        <w:t xml:space="preserve"> до 31.12.202</w:t>
      </w:r>
      <w:r w:rsidR="0016557A">
        <w:rPr>
          <w:color w:val="000000"/>
          <w:sz w:val="26"/>
          <w:szCs w:val="26"/>
          <w:lang w:val="uk-UA"/>
        </w:rPr>
        <w:t>3</w:t>
      </w:r>
      <w:r>
        <w:rPr>
          <w:color w:val="000000"/>
          <w:sz w:val="26"/>
          <w:szCs w:val="26"/>
          <w:lang w:val="uk-UA"/>
        </w:rPr>
        <w:t xml:space="preserve"> року</w:t>
      </w:r>
    </w:p>
    <w:p w:rsidR="00E20338" w:rsidRDefault="00E20338" w:rsidP="00D24F78">
      <w:pPr>
        <w:tabs>
          <w:tab w:val="left" w:pos="1335"/>
        </w:tabs>
        <w:contextualSpacing/>
        <w:jc w:val="both"/>
        <w:rPr>
          <w:color w:val="000000"/>
          <w:sz w:val="26"/>
          <w:szCs w:val="26"/>
          <w:lang w:val="uk-UA"/>
        </w:rPr>
      </w:pPr>
      <w:r>
        <w:rPr>
          <w:color w:val="000000"/>
          <w:sz w:val="26"/>
          <w:szCs w:val="26"/>
          <w:lang w:val="uk-UA"/>
        </w:rPr>
        <w:t xml:space="preserve">Договір укладається між замовником та переможцем не </w:t>
      </w:r>
      <w:r w:rsidR="00337E74">
        <w:rPr>
          <w:color w:val="000000"/>
          <w:sz w:val="26"/>
          <w:szCs w:val="26"/>
          <w:lang w:val="uk-UA"/>
        </w:rPr>
        <w:t>пізніше ніж через 20 днів</w:t>
      </w:r>
      <w:r>
        <w:rPr>
          <w:color w:val="000000"/>
          <w:sz w:val="26"/>
          <w:szCs w:val="26"/>
          <w:lang w:val="uk-UA"/>
        </w:rPr>
        <w:t xml:space="preserve"> з моменту оприлюднення інформації про визначення переможця.</w:t>
      </w:r>
    </w:p>
    <w:p w:rsidR="00586810" w:rsidRDefault="00586810" w:rsidP="00D24F78">
      <w:pPr>
        <w:tabs>
          <w:tab w:val="left" w:pos="1335"/>
        </w:tabs>
        <w:contextualSpacing/>
        <w:jc w:val="both"/>
        <w:rPr>
          <w:b/>
          <w:color w:val="000000"/>
          <w:sz w:val="26"/>
          <w:szCs w:val="26"/>
          <w:lang w:val="uk-UA"/>
        </w:rPr>
      </w:pPr>
      <w:r w:rsidRPr="00BC697B">
        <w:rPr>
          <w:b/>
          <w:color w:val="000000"/>
          <w:sz w:val="26"/>
          <w:szCs w:val="26"/>
          <w:lang w:val="uk-UA"/>
        </w:rPr>
        <w:t>7. Розмір мінімального кроку пониження ціни</w:t>
      </w:r>
      <w:r>
        <w:rPr>
          <w:color w:val="000000"/>
          <w:sz w:val="26"/>
          <w:szCs w:val="26"/>
          <w:lang w:val="uk-UA"/>
        </w:rPr>
        <w:t xml:space="preserve"> під час електронного аукціону в межах від 0.5% до 3% або в грошових одиницях очікуваної вартості закупівлі:</w:t>
      </w:r>
      <w:r w:rsidR="00BC697B">
        <w:rPr>
          <w:color w:val="000000"/>
          <w:sz w:val="26"/>
          <w:szCs w:val="26"/>
          <w:lang w:val="uk-UA"/>
        </w:rPr>
        <w:t xml:space="preserve"> </w:t>
      </w:r>
      <w:r w:rsidR="00BC697B" w:rsidRPr="00BC697B">
        <w:rPr>
          <w:b/>
          <w:color w:val="000000"/>
          <w:sz w:val="26"/>
          <w:szCs w:val="26"/>
          <w:lang w:val="uk-UA"/>
        </w:rPr>
        <w:t>0.5%</w:t>
      </w:r>
    </w:p>
    <w:p w:rsidR="00D24A84" w:rsidRDefault="00D24A84" w:rsidP="00D24F78">
      <w:pPr>
        <w:tabs>
          <w:tab w:val="left" w:pos="1335"/>
        </w:tabs>
        <w:contextualSpacing/>
        <w:jc w:val="both"/>
        <w:rPr>
          <w:color w:val="000000"/>
          <w:sz w:val="26"/>
          <w:szCs w:val="26"/>
          <w:lang w:val="uk-UA"/>
        </w:rPr>
      </w:pPr>
      <w:r>
        <w:rPr>
          <w:b/>
          <w:color w:val="000000"/>
          <w:sz w:val="26"/>
          <w:szCs w:val="26"/>
          <w:lang w:val="uk-UA"/>
        </w:rPr>
        <w:t>8. Кінцевий строк подання тендерних пропозицій</w:t>
      </w:r>
      <w:r w:rsidR="00B60BCF">
        <w:rPr>
          <w:b/>
          <w:color w:val="000000"/>
          <w:sz w:val="26"/>
          <w:szCs w:val="26"/>
          <w:lang w:val="uk-UA"/>
        </w:rPr>
        <w:t xml:space="preserve">: </w:t>
      </w:r>
      <w:r w:rsidR="00944F98">
        <w:rPr>
          <w:b/>
          <w:color w:val="000000"/>
          <w:sz w:val="26"/>
          <w:szCs w:val="26"/>
          <w:lang w:val="uk-UA"/>
        </w:rPr>
        <w:t>21.03.2023р</w:t>
      </w:r>
      <w:r w:rsidR="00B60BCF">
        <w:rPr>
          <w:b/>
          <w:color w:val="000000"/>
          <w:sz w:val="26"/>
          <w:szCs w:val="26"/>
          <w:lang w:val="uk-UA"/>
        </w:rPr>
        <w:t>., до 10:00 год.</w:t>
      </w:r>
    </w:p>
    <w:p w:rsidR="00E20338" w:rsidRDefault="00BC697B" w:rsidP="00D24F78">
      <w:pPr>
        <w:tabs>
          <w:tab w:val="left" w:pos="1335"/>
        </w:tabs>
        <w:contextualSpacing/>
        <w:jc w:val="both"/>
        <w:rPr>
          <w:color w:val="000000"/>
          <w:sz w:val="26"/>
          <w:szCs w:val="26"/>
          <w:lang w:val="uk-UA"/>
        </w:rPr>
      </w:pPr>
      <w:r>
        <w:rPr>
          <w:b/>
          <w:color w:val="000000"/>
          <w:sz w:val="26"/>
          <w:szCs w:val="26"/>
          <w:lang w:val="uk-UA"/>
        </w:rPr>
        <w:t>8</w:t>
      </w:r>
      <w:r w:rsidR="00E20338" w:rsidRPr="00E20338">
        <w:rPr>
          <w:b/>
          <w:color w:val="000000"/>
          <w:sz w:val="26"/>
          <w:szCs w:val="26"/>
          <w:lang w:val="uk-UA"/>
        </w:rPr>
        <w:t>. Відхилення пропозицій:</w:t>
      </w:r>
      <w:r w:rsidR="00E20338">
        <w:rPr>
          <w:color w:val="000000"/>
          <w:sz w:val="26"/>
          <w:szCs w:val="26"/>
          <w:lang w:val="uk-UA"/>
        </w:rPr>
        <w:t xml:space="preserve"> 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rsidR="00D24F78" w:rsidRDefault="00BC697B" w:rsidP="00E20338">
      <w:pPr>
        <w:widowControl w:val="0"/>
        <w:contextualSpacing/>
        <w:jc w:val="both"/>
        <w:rPr>
          <w:b/>
          <w:sz w:val="26"/>
          <w:szCs w:val="26"/>
          <w:lang w:val="uk-UA"/>
        </w:rPr>
      </w:pPr>
      <w:r>
        <w:rPr>
          <w:b/>
          <w:color w:val="000000"/>
          <w:sz w:val="26"/>
          <w:szCs w:val="26"/>
          <w:lang w:val="uk-UA"/>
        </w:rPr>
        <w:t>9</w:t>
      </w:r>
      <w:r w:rsidR="00D24F78" w:rsidRPr="00DD7B39">
        <w:rPr>
          <w:b/>
          <w:color w:val="000000"/>
          <w:sz w:val="26"/>
          <w:szCs w:val="26"/>
          <w:lang w:val="uk-UA"/>
        </w:rPr>
        <w:t>. Вимоги до кваліфікації учасників та спосіб їх підтвердження</w:t>
      </w:r>
      <w:r w:rsidR="00E20338">
        <w:rPr>
          <w:b/>
          <w:sz w:val="26"/>
          <w:szCs w:val="26"/>
          <w:lang w:val="uk-UA"/>
        </w:rPr>
        <w:t>:</w:t>
      </w:r>
    </w:p>
    <w:p w:rsidR="00337E74" w:rsidRPr="00944F98" w:rsidRDefault="00337E74" w:rsidP="00337E74">
      <w:pPr>
        <w:widowControl w:val="0"/>
        <w:ind w:firstLine="709"/>
        <w:contextualSpacing/>
        <w:jc w:val="both"/>
        <w:rPr>
          <w:b/>
          <w:sz w:val="26"/>
          <w:szCs w:val="26"/>
          <w:lang w:val="uk-UA"/>
        </w:rPr>
      </w:pPr>
      <w:r w:rsidRPr="00555613">
        <w:rPr>
          <w:sz w:val="26"/>
          <w:szCs w:val="26"/>
          <w:lang w:val="uk-UA"/>
        </w:rPr>
        <w:t xml:space="preserve">Відповідно до частини другої статті 18 Закону України «Про адміністративні послуги» </w:t>
      </w:r>
      <w:r w:rsidR="00944F98">
        <w:rPr>
          <w:sz w:val="26"/>
          <w:szCs w:val="26"/>
          <w:lang w:val="uk-UA"/>
        </w:rPr>
        <w:t>о</w:t>
      </w:r>
      <w:r w:rsidR="00944F98" w:rsidRPr="00944F98">
        <w:rPr>
          <w:sz w:val="26"/>
          <w:szCs w:val="26"/>
          <w:lang w:val="uk-UA"/>
        </w:rPr>
        <w:t>ргани виконавчої влади, інші державні органи здійснюють  закупівлю бланків для оформлення результатів надання адміністративних послуг (крім власних бланків цих органів) у державних підприємств, що входять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w:t>
      </w:r>
    </w:p>
    <w:p w:rsidR="00D974CF" w:rsidRPr="00D974CF" w:rsidRDefault="00D24F78" w:rsidP="00D974CF">
      <w:pPr>
        <w:widowControl w:val="0"/>
        <w:tabs>
          <w:tab w:val="left" w:pos="0"/>
          <w:tab w:val="left" w:pos="284"/>
          <w:tab w:val="left" w:pos="851"/>
        </w:tabs>
        <w:suppressAutoHyphens/>
        <w:ind w:firstLine="567"/>
        <w:jc w:val="both"/>
        <w:rPr>
          <w:sz w:val="26"/>
          <w:szCs w:val="26"/>
          <w:lang w:val="uk-UA"/>
        </w:rPr>
      </w:pPr>
      <w:r w:rsidRPr="00DD7B39">
        <w:rPr>
          <w:sz w:val="26"/>
          <w:szCs w:val="26"/>
          <w:lang w:val="uk-UA"/>
        </w:rPr>
        <w:tab/>
        <w:t xml:space="preserve">Для підтвердження кваліфікації </w:t>
      </w:r>
      <w:r w:rsidR="00D974CF" w:rsidRPr="00D974CF">
        <w:rPr>
          <w:sz w:val="26"/>
          <w:szCs w:val="26"/>
          <w:lang w:val="uk-UA"/>
        </w:rPr>
        <w:t>Учасник повинен надати в електронному (кольорова сканована копія в форматі pdf) вигляді в складі своєї пропозиції наступні документи або їх копії (завірені учасником):</w:t>
      </w:r>
    </w:p>
    <w:p w:rsidR="00D974CF" w:rsidRPr="00D974CF" w:rsidRDefault="00D974CF" w:rsidP="00D974CF">
      <w:pPr>
        <w:shd w:val="clear" w:color="auto" w:fill="FFFFFF"/>
        <w:autoSpaceDE w:val="0"/>
        <w:autoSpaceDN w:val="0"/>
        <w:adjustRightInd w:val="0"/>
        <w:ind w:firstLine="567"/>
        <w:jc w:val="both"/>
        <w:rPr>
          <w:sz w:val="26"/>
          <w:szCs w:val="26"/>
          <w:lang w:val="uk-UA"/>
        </w:rPr>
      </w:pPr>
      <w:r w:rsidRPr="00D974CF">
        <w:rPr>
          <w:sz w:val="26"/>
          <w:szCs w:val="26"/>
          <w:lang w:val="uk-UA"/>
        </w:rPr>
        <w:t>- оригінал або копію Статуту (в останній редакції зі змінами та доповненнями) або іншого установчого документу у разі наявності;</w:t>
      </w:r>
    </w:p>
    <w:p w:rsidR="00D974CF" w:rsidRPr="00D974CF" w:rsidRDefault="00D974CF" w:rsidP="00D974CF">
      <w:pPr>
        <w:widowControl w:val="0"/>
        <w:tabs>
          <w:tab w:val="left" w:pos="0"/>
          <w:tab w:val="left" w:pos="284"/>
          <w:tab w:val="left" w:pos="851"/>
        </w:tabs>
        <w:suppressAutoHyphens/>
        <w:ind w:firstLine="567"/>
        <w:jc w:val="both"/>
        <w:rPr>
          <w:sz w:val="26"/>
          <w:szCs w:val="26"/>
          <w:lang w:val="uk-UA"/>
        </w:rPr>
      </w:pPr>
      <w:r w:rsidRPr="00D974CF">
        <w:rPr>
          <w:sz w:val="26"/>
          <w:szCs w:val="26"/>
          <w:lang w:val="uk-UA"/>
        </w:rPr>
        <w:t>- оригінал або копію витягу з Єдиного державного реєстру юридичних осіб та фізичних осіб – підприємців ;</w:t>
      </w:r>
    </w:p>
    <w:p w:rsidR="00D974CF" w:rsidRPr="00D974CF" w:rsidRDefault="00D974CF" w:rsidP="00D974CF">
      <w:pPr>
        <w:widowControl w:val="0"/>
        <w:tabs>
          <w:tab w:val="left" w:pos="0"/>
          <w:tab w:val="left" w:pos="284"/>
          <w:tab w:val="left" w:pos="851"/>
        </w:tabs>
        <w:suppressAutoHyphens/>
        <w:ind w:firstLine="567"/>
        <w:jc w:val="both"/>
        <w:rPr>
          <w:sz w:val="26"/>
          <w:szCs w:val="26"/>
          <w:lang w:val="uk-UA"/>
        </w:rPr>
      </w:pPr>
      <w:r w:rsidRPr="00D974CF">
        <w:rPr>
          <w:sz w:val="26"/>
          <w:szCs w:val="26"/>
          <w:lang w:val="uk-UA"/>
        </w:rPr>
        <w:t xml:space="preserve">- оригінал або копію витягу з реєстру платників ПДВ – у разі сплати учасником ПДВ, або сканований оригінал або копія витягу з реєстру платників єдиного податку – у разі сплати учасником єдиного податку. У разі, якщо учасник не є платником ПДВ та </w:t>
      </w:r>
      <w:r w:rsidRPr="00D974CF">
        <w:rPr>
          <w:sz w:val="26"/>
          <w:szCs w:val="26"/>
          <w:lang w:val="uk-UA"/>
        </w:rPr>
        <w:lastRenderedPageBreak/>
        <w:t>платником єдиного податку, тоді він повинен подати скановану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p w:rsidR="00D974CF" w:rsidRPr="00D974CF" w:rsidRDefault="00D974CF" w:rsidP="00D974CF">
      <w:pPr>
        <w:autoSpaceDE w:val="0"/>
        <w:autoSpaceDN w:val="0"/>
        <w:adjustRightInd w:val="0"/>
        <w:ind w:firstLine="567"/>
        <w:jc w:val="both"/>
        <w:rPr>
          <w:sz w:val="26"/>
          <w:szCs w:val="26"/>
          <w:lang w:val="uk-UA"/>
        </w:rPr>
      </w:pPr>
      <w:r w:rsidRPr="00D974CF">
        <w:rPr>
          <w:sz w:val="26"/>
          <w:szCs w:val="26"/>
          <w:lang w:val="uk-UA"/>
        </w:rPr>
        <w:t>- контактні данні 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відповідно до Додатку 2 до оголошення;</w:t>
      </w:r>
    </w:p>
    <w:p w:rsidR="00D974CF" w:rsidRPr="00D974CF" w:rsidRDefault="00D974CF" w:rsidP="00D974CF">
      <w:pPr>
        <w:autoSpaceDE w:val="0"/>
        <w:autoSpaceDN w:val="0"/>
        <w:adjustRightInd w:val="0"/>
        <w:ind w:firstLine="567"/>
        <w:jc w:val="both"/>
        <w:rPr>
          <w:sz w:val="26"/>
          <w:szCs w:val="26"/>
          <w:lang w:val="uk-UA"/>
        </w:rPr>
      </w:pPr>
      <w:r w:rsidRPr="00D974CF">
        <w:rPr>
          <w:sz w:val="26"/>
          <w:szCs w:val="26"/>
          <w:lang w:val="uk-UA"/>
        </w:rPr>
        <w:t>- оригінал або нотаріально завірена копія паперової версії або оригінал електронної версії довідки, виданої уповноваженим органом, яка підтверджує, що уповноважена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 Довідка  має бути дійсною на час участі у закупівлі та видана повноваженим органом;</w:t>
      </w:r>
    </w:p>
    <w:p w:rsidR="00D974CF" w:rsidRPr="00D974CF" w:rsidRDefault="00D974CF" w:rsidP="00D974CF">
      <w:pPr>
        <w:ind w:firstLine="567"/>
        <w:jc w:val="both"/>
        <w:rPr>
          <w:sz w:val="26"/>
          <w:szCs w:val="26"/>
          <w:lang w:val="uk-UA"/>
        </w:rPr>
      </w:pPr>
      <w:r w:rsidRPr="00D974CF">
        <w:rPr>
          <w:sz w:val="26"/>
          <w:szCs w:val="26"/>
          <w:lang w:val="uk-UA"/>
        </w:rPr>
        <w:t>- кольорові скановані копії зразків бланків які мають відповідати технічним вимогам до предмету закупівлі, встановленим у Додатку 3 до цього оголошення, з нульовою нумерацією та реквізитами виробника;</w:t>
      </w:r>
    </w:p>
    <w:p w:rsidR="00D974CF" w:rsidRPr="00D974CF" w:rsidRDefault="00D974CF" w:rsidP="00D974CF">
      <w:pPr>
        <w:ind w:firstLine="567"/>
        <w:jc w:val="both"/>
        <w:rPr>
          <w:sz w:val="26"/>
          <w:szCs w:val="26"/>
          <w:lang w:val="uk-UA"/>
        </w:rPr>
      </w:pPr>
      <w:r w:rsidRPr="00D974CF">
        <w:rPr>
          <w:sz w:val="26"/>
          <w:szCs w:val="26"/>
          <w:lang w:val="uk-UA"/>
        </w:rPr>
        <w:t>- документальне підтвердження досвіду виконання аналогічного за предметом закупівлі догово</w:t>
      </w:r>
      <w:r w:rsidR="00944F98">
        <w:rPr>
          <w:sz w:val="26"/>
          <w:szCs w:val="26"/>
          <w:lang w:val="uk-UA"/>
        </w:rPr>
        <w:t>ру – скан-копія договору за 2022</w:t>
      </w:r>
      <w:r w:rsidRPr="00D974CF">
        <w:rPr>
          <w:sz w:val="26"/>
          <w:szCs w:val="26"/>
          <w:lang w:val="uk-UA"/>
        </w:rPr>
        <w:t xml:space="preserve"> рік з усіма додатками, що є невід’ємною частиною договору (у разі їх наявності) та документи, передбачені умовами договору (видаткова накладна, акт приймання-передачі тощо), що підтверджують виконання зобов’язань за відповідним договором у повному обсязі;</w:t>
      </w:r>
    </w:p>
    <w:p w:rsidR="00D974CF" w:rsidRPr="00D974CF" w:rsidRDefault="00D974CF" w:rsidP="00D974CF">
      <w:pPr>
        <w:ind w:firstLine="567"/>
        <w:jc w:val="both"/>
        <w:rPr>
          <w:sz w:val="26"/>
          <w:szCs w:val="26"/>
          <w:lang w:val="uk-UA"/>
        </w:rPr>
      </w:pPr>
      <w:r w:rsidRPr="00D974CF">
        <w:rPr>
          <w:sz w:val="26"/>
          <w:szCs w:val="26"/>
          <w:lang w:val="uk-UA"/>
        </w:rPr>
        <w:t>- Лист-згода з умовами проекту договору (у довільній формі).</w:t>
      </w:r>
    </w:p>
    <w:p w:rsidR="00D974CF" w:rsidRPr="00D974CF" w:rsidRDefault="00D974CF" w:rsidP="00D974CF">
      <w:pPr>
        <w:autoSpaceDE w:val="0"/>
        <w:autoSpaceDN w:val="0"/>
        <w:adjustRightInd w:val="0"/>
        <w:ind w:firstLine="567"/>
        <w:jc w:val="both"/>
        <w:rPr>
          <w:sz w:val="26"/>
          <w:szCs w:val="26"/>
          <w:lang w:val="uk-UA"/>
        </w:rPr>
      </w:pPr>
      <w:r w:rsidRPr="00D974CF">
        <w:rPr>
          <w:sz w:val="26"/>
          <w:szCs w:val="26"/>
          <w:lang w:val="uk-UA"/>
        </w:rPr>
        <w:t>-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w:t>
      </w:r>
    </w:p>
    <w:p w:rsidR="00D974CF" w:rsidRPr="00D974CF" w:rsidRDefault="00D974CF" w:rsidP="00D974CF">
      <w:pPr>
        <w:autoSpaceDE w:val="0"/>
        <w:autoSpaceDN w:val="0"/>
        <w:adjustRightInd w:val="0"/>
        <w:ind w:firstLine="567"/>
        <w:jc w:val="both"/>
        <w:rPr>
          <w:sz w:val="26"/>
          <w:szCs w:val="26"/>
          <w:lang w:val="uk-UA"/>
        </w:rPr>
      </w:pPr>
      <w:r w:rsidRPr="00D974CF">
        <w:rPr>
          <w:sz w:val="26"/>
          <w:szCs w:val="26"/>
          <w:lang w:val="uk-UA"/>
        </w:rPr>
        <w:t>- довідка у довільній формі, що містить інформацію про наявність працівників відповідної кваліфікації, які мають необхідні знання та досвід для виконання умов договору, підписана уповноваженою особою учасника та скріплена печаткою учасника (за наявності);</w:t>
      </w:r>
    </w:p>
    <w:p w:rsidR="00D974CF" w:rsidRPr="00D974CF" w:rsidRDefault="00D974CF" w:rsidP="00D974CF">
      <w:pPr>
        <w:autoSpaceDE w:val="0"/>
        <w:autoSpaceDN w:val="0"/>
        <w:adjustRightInd w:val="0"/>
        <w:ind w:firstLine="567"/>
        <w:jc w:val="both"/>
        <w:rPr>
          <w:sz w:val="26"/>
          <w:szCs w:val="26"/>
          <w:lang w:val="uk-UA"/>
        </w:rPr>
      </w:pPr>
      <w:r w:rsidRPr="00D974CF">
        <w:rPr>
          <w:sz w:val="26"/>
          <w:szCs w:val="26"/>
          <w:lang w:val="uk-UA"/>
        </w:rPr>
        <w:t>- довідка в довільній формі, про те що Учасник не підпадає під дію пункту 2 рішення Ради національної безпеки і оборони України від 19.03.2019 «Про застосування, скасування та внесення змін до персональних спеціальних економічних та інших обмежувальних заходів (санкцій)»;</w:t>
      </w:r>
    </w:p>
    <w:p w:rsidR="00D974CF" w:rsidRPr="00D974CF" w:rsidRDefault="00D974CF" w:rsidP="00D974CF">
      <w:pPr>
        <w:pStyle w:val="a5"/>
        <w:ind w:firstLine="567"/>
        <w:jc w:val="both"/>
        <w:rPr>
          <w:rFonts w:ascii="Times New Roman" w:hAnsi="Times New Roman"/>
          <w:sz w:val="26"/>
          <w:szCs w:val="26"/>
          <w:lang w:eastAsia="ru-RU"/>
        </w:rPr>
      </w:pPr>
      <w:r w:rsidRPr="00D974CF">
        <w:rPr>
          <w:rFonts w:ascii="Times New Roman" w:hAnsi="Times New Roman"/>
          <w:sz w:val="26"/>
          <w:szCs w:val="26"/>
          <w:lang w:eastAsia="ru-RU"/>
        </w:rPr>
        <w:t xml:space="preserve">- Повноваження щодо підпису документів тендерної пропозиції учасника підтверджується у пропозиції учасника документом, який підтверджує статус та повноваження особи на підписання тендерної пропозиції (протокол зборів засновників та/або наказ про призначення директора, президента, голови правління тощо, або наказ про призначення керівника, або виписка (витяг) із зазначених документів (у разі підписання пропозиції керівником організації-учасника), або інший документ, що підтверджує повноваження службової (посадової) особи учасника на підписання документів.  </w:t>
      </w:r>
    </w:p>
    <w:p w:rsidR="00D24F78" w:rsidRPr="00944F98" w:rsidRDefault="00555613" w:rsidP="00944F98">
      <w:pPr>
        <w:pStyle w:val="a5"/>
        <w:jc w:val="both"/>
        <w:rPr>
          <w:rFonts w:ascii="Times New Roman" w:hAnsi="Times New Roman"/>
          <w:sz w:val="26"/>
          <w:szCs w:val="26"/>
          <w:lang w:eastAsia="ru-RU"/>
        </w:rPr>
      </w:pPr>
      <w:r>
        <w:rPr>
          <w:rFonts w:ascii="Times New Roman" w:hAnsi="Times New Roman"/>
          <w:sz w:val="26"/>
          <w:szCs w:val="26"/>
          <w:lang w:eastAsia="ru-RU"/>
        </w:rPr>
        <w:t xml:space="preserve">        </w:t>
      </w:r>
    </w:p>
    <w:p w:rsidR="00D24F78" w:rsidRPr="00DD7B39" w:rsidRDefault="00D24F78" w:rsidP="00D24F78">
      <w:pPr>
        <w:pStyle w:val="1"/>
        <w:spacing w:line="240" w:lineRule="auto"/>
        <w:ind w:left="567" w:hanging="567"/>
        <w:contextualSpacing/>
        <w:jc w:val="both"/>
        <w:rPr>
          <w:rFonts w:ascii="Times New Roman" w:hAnsi="Times New Roman" w:cs="Times New Roman"/>
          <w:b/>
          <w:color w:val="auto"/>
          <w:sz w:val="26"/>
          <w:szCs w:val="26"/>
          <w:u w:val="single"/>
          <w:lang w:val="uk-UA"/>
        </w:rPr>
      </w:pPr>
    </w:p>
    <w:p w:rsidR="00D24F78" w:rsidRPr="00DD7B39" w:rsidRDefault="00D24F78" w:rsidP="00D24F78">
      <w:pPr>
        <w:pStyle w:val="1"/>
        <w:spacing w:line="240" w:lineRule="auto"/>
        <w:ind w:left="567" w:hanging="567"/>
        <w:contextualSpacing/>
        <w:jc w:val="both"/>
        <w:rPr>
          <w:rFonts w:ascii="Times New Roman" w:hAnsi="Times New Roman" w:cs="Times New Roman"/>
          <w:b/>
          <w:color w:val="auto"/>
          <w:sz w:val="26"/>
          <w:szCs w:val="26"/>
          <w:u w:val="single"/>
          <w:lang w:val="uk-UA"/>
        </w:rPr>
      </w:pPr>
      <w:r w:rsidRPr="00DD7B39">
        <w:rPr>
          <w:rFonts w:ascii="Times New Roman" w:hAnsi="Times New Roman" w:cs="Times New Roman"/>
          <w:b/>
          <w:color w:val="auto"/>
          <w:sz w:val="26"/>
          <w:szCs w:val="26"/>
          <w:u w:val="single"/>
          <w:lang w:val="uk-UA"/>
        </w:rPr>
        <w:t xml:space="preserve">Додатки до документації: </w:t>
      </w:r>
    </w:p>
    <w:p w:rsidR="00D24F78" w:rsidRPr="00DD7B39" w:rsidRDefault="00D24F78" w:rsidP="00D24F78">
      <w:pPr>
        <w:numPr>
          <w:ilvl w:val="0"/>
          <w:numId w:val="8"/>
        </w:numPr>
        <w:ind w:left="567" w:hanging="567"/>
        <w:contextualSpacing/>
        <w:jc w:val="both"/>
        <w:rPr>
          <w:sz w:val="26"/>
          <w:szCs w:val="26"/>
          <w:lang w:val="uk-UA"/>
        </w:rPr>
      </w:pPr>
      <w:r w:rsidRPr="00DD7B39">
        <w:rPr>
          <w:sz w:val="26"/>
          <w:szCs w:val="26"/>
          <w:lang w:val="uk-UA"/>
        </w:rPr>
        <w:t xml:space="preserve">Вимоги до предмета закупівлі  – Додаток №1. </w:t>
      </w:r>
    </w:p>
    <w:p w:rsidR="00D24F78" w:rsidRPr="00DD7B39" w:rsidRDefault="00D24F78" w:rsidP="00D24F78">
      <w:pPr>
        <w:pStyle w:val="1"/>
        <w:numPr>
          <w:ilvl w:val="0"/>
          <w:numId w:val="8"/>
        </w:numPr>
        <w:spacing w:line="240" w:lineRule="auto"/>
        <w:ind w:left="567" w:hanging="567"/>
        <w:contextualSpacing/>
        <w:jc w:val="both"/>
        <w:rPr>
          <w:rFonts w:ascii="Times New Roman" w:hAnsi="Times New Roman" w:cs="Times New Roman"/>
          <w:color w:val="auto"/>
          <w:sz w:val="26"/>
          <w:szCs w:val="26"/>
          <w:lang w:val="uk-UA"/>
        </w:rPr>
      </w:pPr>
      <w:r w:rsidRPr="00DD7B39">
        <w:rPr>
          <w:rFonts w:ascii="Times New Roman" w:hAnsi="Times New Roman" w:cs="Times New Roman"/>
          <w:color w:val="auto"/>
          <w:sz w:val="26"/>
          <w:szCs w:val="26"/>
          <w:lang w:val="uk-UA"/>
        </w:rPr>
        <w:t>Проект договору – Додаток № 2.</w:t>
      </w:r>
    </w:p>
    <w:p w:rsidR="00D24F78" w:rsidRPr="001E6C2E" w:rsidRDefault="00D24F78" w:rsidP="00D24F78">
      <w:pPr>
        <w:pStyle w:val="1"/>
        <w:spacing w:line="240" w:lineRule="auto"/>
        <w:contextualSpacing/>
        <w:jc w:val="both"/>
        <w:rPr>
          <w:rFonts w:ascii="Times New Roman" w:hAnsi="Times New Roman" w:cs="Times New Roman"/>
          <w:color w:val="auto"/>
          <w:sz w:val="28"/>
          <w:szCs w:val="28"/>
          <w:lang w:val="uk-UA"/>
        </w:rPr>
      </w:pPr>
    </w:p>
    <w:p w:rsidR="00D24F78" w:rsidRDefault="00D24F78" w:rsidP="00D24F78">
      <w:pPr>
        <w:pStyle w:val="1"/>
        <w:spacing w:line="240" w:lineRule="auto"/>
        <w:ind w:left="567"/>
        <w:contextualSpacing/>
        <w:jc w:val="both"/>
        <w:rPr>
          <w:rFonts w:ascii="Times New Roman" w:hAnsi="Times New Roman" w:cs="Times New Roman"/>
          <w:color w:val="auto"/>
          <w:sz w:val="28"/>
          <w:szCs w:val="28"/>
          <w:lang w:val="uk-UA"/>
        </w:rPr>
      </w:pPr>
    </w:p>
    <w:p w:rsidR="00555613" w:rsidRPr="001E6C2E" w:rsidRDefault="00555613" w:rsidP="00D24F78">
      <w:pPr>
        <w:pStyle w:val="1"/>
        <w:spacing w:line="240" w:lineRule="auto"/>
        <w:ind w:left="567"/>
        <w:contextualSpacing/>
        <w:jc w:val="both"/>
        <w:rPr>
          <w:rFonts w:ascii="Times New Roman" w:hAnsi="Times New Roman" w:cs="Times New Roman"/>
          <w:color w:val="auto"/>
          <w:sz w:val="28"/>
          <w:szCs w:val="28"/>
          <w:lang w:val="uk-UA"/>
        </w:rPr>
      </w:pPr>
    </w:p>
    <w:p w:rsidR="00D24F78" w:rsidRPr="001E6C2E" w:rsidRDefault="00D24F78" w:rsidP="00D24F78">
      <w:pPr>
        <w:pStyle w:val="1"/>
        <w:spacing w:line="240" w:lineRule="auto"/>
        <w:ind w:left="567" w:hanging="567"/>
        <w:contextualSpacing/>
        <w:jc w:val="right"/>
        <w:rPr>
          <w:rFonts w:ascii="Times New Roman" w:hAnsi="Times New Roman" w:cs="Times New Roman"/>
          <w:b/>
          <w:color w:val="auto"/>
          <w:sz w:val="28"/>
          <w:szCs w:val="28"/>
          <w:lang w:val="uk-UA"/>
        </w:rPr>
      </w:pPr>
    </w:p>
    <w:p w:rsidR="00D974CF" w:rsidRDefault="00D974CF" w:rsidP="00555613">
      <w:pPr>
        <w:pStyle w:val="1"/>
        <w:spacing w:line="240" w:lineRule="auto"/>
        <w:contextualSpacing/>
        <w:rPr>
          <w:rFonts w:ascii="Times New Roman" w:hAnsi="Times New Roman" w:cs="Times New Roman"/>
          <w:b/>
          <w:color w:val="auto"/>
          <w:sz w:val="28"/>
          <w:szCs w:val="28"/>
          <w:lang w:val="uk-UA"/>
        </w:rPr>
      </w:pPr>
    </w:p>
    <w:p w:rsidR="00D24F78" w:rsidRPr="005E0CDF" w:rsidRDefault="00D24F78" w:rsidP="00BC697B">
      <w:pPr>
        <w:pStyle w:val="1"/>
        <w:spacing w:line="240" w:lineRule="auto"/>
        <w:contextualSpacing/>
        <w:jc w:val="right"/>
        <w:rPr>
          <w:rFonts w:ascii="Times New Roman" w:hAnsi="Times New Roman" w:cs="Times New Roman"/>
          <w:color w:val="auto"/>
          <w:sz w:val="28"/>
          <w:szCs w:val="28"/>
          <w:lang w:val="uk-UA"/>
        </w:rPr>
      </w:pPr>
      <w:r w:rsidRPr="005E0CDF">
        <w:rPr>
          <w:rFonts w:ascii="Times New Roman" w:hAnsi="Times New Roman" w:cs="Times New Roman"/>
          <w:color w:val="auto"/>
          <w:sz w:val="28"/>
          <w:szCs w:val="28"/>
          <w:lang w:val="uk-UA"/>
        </w:rPr>
        <w:t xml:space="preserve">Додаток № 1 </w:t>
      </w:r>
    </w:p>
    <w:p w:rsidR="00D24F78" w:rsidRDefault="00D24F78" w:rsidP="00D24F78">
      <w:pPr>
        <w:pStyle w:val="1"/>
        <w:spacing w:line="240" w:lineRule="auto"/>
        <w:ind w:left="567" w:hanging="567"/>
        <w:contextualSpacing/>
        <w:jc w:val="right"/>
        <w:rPr>
          <w:rFonts w:ascii="Times New Roman" w:hAnsi="Times New Roman" w:cs="Times New Roman"/>
          <w:color w:val="auto"/>
          <w:sz w:val="28"/>
          <w:szCs w:val="28"/>
          <w:lang w:val="uk-UA"/>
        </w:rPr>
      </w:pPr>
      <w:r w:rsidRPr="005E0CDF">
        <w:rPr>
          <w:rFonts w:ascii="Times New Roman" w:hAnsi="Times New Roman" w:cs="Times New Roman"/>
          <w:color w:val="auto"/>
          <w:sz w:val="28"/>
          <w:szCs w:val="28"/>
          <w:lang w:val="uk-UA"/>
        </w:rPr>
        <w:t xml:space="preserve">до документації </w:t>
      </w:r>
    </w:p>
    <w:p w:rsidR="00F50488" w:rsidRDefault="00F50488" w:rsidP="00F50488">
      <w:pPr>
        <w:widowControl w:val="0"/>
        <w:spacing w:line="276" w:lineRule="auto"/>
        <w:ind w:left="-284"/>
        <w:jc w:val="both"/>
        <w:rPr>
          <w:b/>
          <w:sz w:val="22"/>
          <w:szCs w:val="22"/>
        </w:rPr>
      </w:pPr>
    </w:p>
    <w:p w:rsidR="00F50488" w:rsidRDefault="00F50488" w:rsidP="00F50488">
      <w:pPr>
        <w:widowControl w:val="0"/>
        <w:spacing w:line="276" w:lineRule="auto"/>
        <w:jc w:val="both"/>
        <w:rPr>
          <w:i/>
          <w:sz w:val="28"/>
          <w:szCs w:val="22"/>
          <w:lang w:val="uk-UA"/>
        </w:rPr>
      </w:pPr>
      <w:r>
        <w:rPr>
          <w:b/>
          <w:sz w:val="22"/>
          <w:szCs w:val="22"/>
        </w:rPr>
        <w:t xml:space="preserve"> </w:t>
      </w:r>
      <w:r w:rsidRPr="00F50488">
        <w:rPr>
          <w:b/>
          <w:sz w:val="28"/>
          <w:szCs w:val="22"/>
        </w:rPr>
        <w:t>Кількість товарів або обсяг виконання робіт чи надання послуг</w:t>
      </w:r>
      <w:r w:rsidRPr="00F50488">
        <w:rPr>
          <w:b/>
          <w:i/>
          <w:sz w:val="28"/>
          <w:szCs w:val="22"/>
        </w:rPr>
        <w:t xml:space="preserve">: </w:t>
      </w:r>
      <w:r w:rsidRPr="00F50488">
        <w:rPr>
          <w:i/>
          <w:sz w:val="28"/>
          <w:szCs w:val="22"/>
        </w:rPr>
        <w:t xml:space="preserve"> </w:t>
      </w:r>
    </w:p>
    <w:p w:rsidR="00F50488" w:rsidRPr="00F50488" w:rsidRDefault="00F50488" w:rsidP="00F50488">
      <w:pPr>
        <w:widowControl w:val="0"/>
        <w:spacing w:line="276" w:lineRule="auto"/>
        <w:jc w:val="both"/>
        <w:rPr>
          <w:i/>
          <w:sz w:val="22"/>
          <w:szCs w:val="22"/>
          <w:lang w:val="uk-UA"/>
        </w:rPr>
      </w:pPr>
    </w:p>
    <w:tbl>
      <w:tblPr>
        <w:tblW w:w="9990" w:type="dxa"/>
        <w:tblInd w:w="40" w:type="dxa"/>
        <w:tblLayout w:type="fixed"/>
        <w:tblCellMar>
          <w:left w:w="40" w:type="dxa"/>
          <w:right w:w="40" w:type="dxa"/>
        </w:tblCellMar>
        <w:tblLook w:val="04A0" w:firstRow="1" w:lastRow="0" w:firstColumn="1" w:lastColumn="0" w:noHBand="0" w:noVBand="1"/>
      </w:tblPr>
      <w:tblGrid>
        <w:gridCol w:w="710"/>
        <w:gridCol w:w="5668"/>
        <w:gridCol w:w="1842"/>
        <w:gridCol w:w="1770"/>
      </w:tblGrid>
      <w:tr w:rsidR="00F50488" w:rsidTr="00F50488">
        <w:trPr>
          <w:trHeight w:hRule="exact" w:val="54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488" w:rsidRDefault="00F50488">
            <w:pPr>
              <w:shd w:val="clear" w:color="auto" w:fill="FFFFFF"/>
              <w:jc w:val="center"/>
              <w:rPr>
                <w:sz w:val="22"/>
                <w:szCs w:val="22"/>
                <w:lang w:val="uk-UA"/>
              </w:rPr>
            </w:pPr>
            <w:r>
              <w:rPr>
                <w:sz w:val="22"/>
                <w:szCs w:val="22"/>
              </w:rPr>
              <w:t>№ з/</w:t>
            </w:r>
            <w:proofErr w:type="gramStart"/>
            <w:r>
              <w:rPr>
                <w:sz w:val="22"/>
                <w:szCs w:val="22"/>
              </w:rPr>
              <w:t>п</w:t>
            </w:r>
            <w:proofErr w:type="gramEnd"/>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488" w:rsidRDefault="00F50488">
            <w:pPr>
              <w:widowControl w:val="0"/>
              <w:overflowPunct w:val="0"/>
              <w:autoSpaceDE w:val="0"/>
              <w:autoSpaceDN w:val="0"/>
              <w:adjustRightInd w:val="0"/>
              <w:jc w:val="center"/>
              <w:textAlignment w:val="baseline"/>
              <w:rPr>
                <w:sz w:val="22"/>
                <w:szCs w:val="22"/>
                <w:lang w:val="uk-UA"/>
              </w:rPr>
            </w:pPr>
            <w:r>
              <w:rPr>
                <w:rFonts w:eastAsia="Calibri"/>
                <w:color w:val="000000"/>
                <w:sz w:val="22"/>
                <w:szCs w:val="22"/>
              </w:rPr>
              <w:t>Найменування продукції</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488" w:rsidRDefault="00F50488">
            <w:pPr>
              <w:widowControl w:val="0"/>
              <w:overflowPunct w:val="0"/>
              <w:autoSpaceDE w:val="0"/>
              <w:autoSpaceDN w:val="0"/>
              <w:adjustRightInd w:val="0"/>
              <w:jc w:val="center"/>
              <w:textAlignment w:val="baseline"/>
              <w:rPr>
                <w:sz w:val="22"/>
                <w:szCs w:val="22"/>
              </w:rPr>
            </w:pPr>
            <w:r>
              <w:rPr>
                <w:sz w:val="22"/>
                <w:szCs w:val="22"/>
              </w:rPr>
              <w:t>Один</w:t>
            </w:r>
            <w:proofErr w:type="gramStart"/>
            <w:r>
              <w:rPr>
                <w:sz w:val="22"/>
                <w:szCs w:val="22"/>
              </w:rPr>
              <w:t>.в</w:t>
            </w:r>
            <w:proofErr w:type="gramEnd"/>
            <w:r>
              <w:rPr>
                <w:sz w:val="22"/>
                <w:szCs w:val="22"/>
              </w:rPr>
              <w:t>иміру</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488" w:rsidRDefault="00F50488">
            <w:pPr>
              <w:widowControl w:val="0"/>
              <w:overflowPunct w:val="0"/>
              <w:autoSpaceDE w:val="0"/>
              <w:autoSpaceDN w:val="0"/>
              <w:adjustRightInd w:val="0"/>
              <w:jc w:val="center"/>
              <w:textAlignment w:val="baseline"/>
              <w:rPr>
                <w:sz w:val="22"/>
                <w:szCs w:val="22"/>
                <w:lang w:val="uk-UA"/>
              </w:rPr>
            </w:pPr>
            <w:r>
              <w:rPr>
                <w:sz w:val="22"/>
                <w:szCs w:val="22"/>
              </w:rPr>
              <w:t>Кількість</w:t>
            </w:r>
          </w:p>
        </w:tc>
      </w:tr>
      <w:tr w:rsidR="00F50488" w:rsidTr="00282EA3">
        <w:trPr>
          <w:trHeight w:hRule="exact" w:val="426"/>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488" w:rsidRPr="00F50488" w:rsidRDefault="00944F98">
            <w:pPr>
              <w:shd w:val="clear" w:color="auto" w:fill="FFFFFF"/>
              <w:jc w:val="center"/>
              <w:rPr>
                <w:sz w:val="22"/>
                <w:szCs w:val="22"/>
                <w:lang w:val="uk-UA"/>
              </w:rPr>
            </w:pPr>
            <w:r>
              <w:rPr>
                <w:sz w:val="22"/>
                <w:szCs w:val="22"/>
                <w:lang w:val="uk-UA"/>
              </w:rPr>
              <w:t>1</w:t>
            </w:r>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tcPr>
          <w:p w:rsidR="00F50488" w:rsidRDefault="00555613" w:rsidP="00555613">
            <w:pPr>
              <w:widowControl w:val="0"/>
              <w:overflowPunct w:val="0"/>
              <w:autoSpaceDE w:val="0"/>
              <w:autoSpaceDN w:val="0"/>
              <w:adjustRightInd w:val="0"/>
              <w:textAlignment w:val="baseline"/>
              <w:rPr>
                <w:sz w:val="24"/>
                <w:szCs w:val="24"/>
                <w:shd w:val="clear" w:color="auto" w:fill="FFFFFF"/>
                <w:lang w:val="uk-UA" w:eastAsia="zh-CN"/>
              </w:rPr>
            </w:pPr>
            <w:r w:rsidRPr="00555613">
              <w:rPr>
                <w:sz w:val="24"/>
                <w:szCs w:val="24"/>
                <w:shd w:val="clear" w:color="auto" w:fill="FFFFFF"/>
                <w:lang w:val="uk-UA" w:eastAsia="zh-CN"/>
              </w:rPr>
              <w:t>Ветеринарне свідоцтво форма №</w:t>
            </w:r>
            <w:r>
              <w:rPr>
                <w:sz w:val="24"/>
                <w:szCs w:val="24"/>
                <w:shd w:val="clear" w:color="auto" w:fill="FFFFFF"/>
                <w:lang w:val="uk-UA" w:eastAsia="zh-CN"/>
              </w:rPr>
              <w:t>2</w:t>
            </w:r>
            <w:r w:rsidRPr="00555613">
              <w:rPr>
                <w:sz w:val="24"/>
                <w:szCs w:val="24"/>
                <w:shd w:val="clear" w:color="auto" w:fill="FFFFFF"/>
                <w:lang w:val="uk-UA" w:eastAsia="zh-CN"/>
              </w:rPr>
              <w:t xml:space="preserve"> (2арк/3 стор)</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50488" w:rsidRPr="00F50488" w:rsidRDefault="00555613" w:rsidP="00F50488">
            <w:pPr>
              <w:widowControl w:val="0"/>
              <w:overflowPunct w:val="0"/>
              <w:autoSpaceDE w:val="0"/>
              <w:autoSpaceDN w:val="0"/>
              <w:adjustRightInd w:val="0"/>
              <w:jc w:val="center"/>
              <w:textAlignment w:val="baseline"/>
              <w:rPr>
                <w:sz w:val="22"/>
                <w:szCs w:val="22"/>
                <w:lang w:val="uk-UA"/>
              </w:rPr>
            </w:pPr>
            <w:r w:rsidRPr="00555613">
              <w:rPr>
                <w:sz w:val="22"/>
                <w:szCs w:val="22"/>
                <w:lang w:val="uk-UA"/>
              </w:rPr>
              <w:t>компл.</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50488" w:rsidRPr="00F50488" w:rsidRDefault="00944F98">
            <w:pPr>
              <w:widowControl w:val="0"/>
              <w:overflowPunct w:val="0"/>
              <w:autoSpaceDE w:val="0"/>
              <w:autoSpaceDN w:val="0"/>
              <w:adjustRightInd w:val="0"/>
              <w:jc w:val="center"/>
              <w:textAlignment w:val="baseline"/>
              <w:rPr>
                <w:sz w:val="22"/>
                <w:szCs w:val="22"/>
                <w:lang w:val="uk-UA"/>
              </w:rPr>
            </w:pPr>
            <w:r>
              <w:rPr>
                <w:sz w:val="22"/>
                <w:szCs w:val="22"/>
                <w:lang w:val="uk-UA"/>
              </w:rPr>
              <w:t>3000</w:t>
            </w:r>
          </w:p>
        </w:tc>
      </w:tr>
      <w:tr w:rsidR="00B362B4" w:rsidTr="00282EA3">
        <w:trPr>
          <w:trHeight w:hRule="exact" w:val="43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2B4" w:rsidRDefault="00944F98">
            <w:pPr>
              <w:shd w:val="clear" w:color="auto" w:fill="FFFFFF"/>
              <w:jc w:val="center"/>
              <w:rPr>
                <w:sz w:val="22"/>
                <w:szCs w:val="22"/>
                <w:lang w:val="uk-UA"/>
              </w:rPr>
            </w:pPr>
            <w:r>
              <w:rPr>
                <w:sz w:val="22"/>
                <w:szCs w:val="22"/>
                <w:lang w:val="uk-UA"/>
              </w:rPr>
              <w:t>2</w:t>
            </w:r>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tcPr>
          <w:p w:rsidR="00B362B4" w:rsidRDefault="00555613">
            <w:pPr>
              <w:widowControl w:val="0"/>
              <w:overflowPunct w:val="0"/>
              <w:autoSpaceDE w:val="0"/>
              <w:autoSpaceDN w:val="0"/>
              <w:adjustRightInd w:val="0"/>
              <w:textAlignment w:val="baseline"/>
              <w:rPr>
                <w:sz w:val="24"/>
                <w:szCs w:val="24"/>
                <w:shd w:val="clear" w:color="auto" w:fill="FFFFFF"/>
                <w:lang w:val="uk-UA"/>
              </w:rPr>
            </w:pPr>
            <w:r>
              <w:rPr>
                <w:sz w:val="24"/>
                <w:szCs w:val="24"/>
                <w:shd w:val="clear" w:color="auto" w:fill="FFFFFF"/>
                <w:lang w:val="uk-UA"/>
              </w:rPr>
              <w:t>Ветеринарно-санітарний паспорт на тварину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62B4" w:rsidRDefault="00555613" w:rsidP="00F50488">
            <w:pPr>
              <w:widowControl w:val="0"/>
              <w:overflowPunct w:val="0"/>
              <w:autoSpaceDE w:val="0"/>
              <w:autoSpaceDN w:val="0"/>
              <w:adjustRightInd w:val="0"/>
              <w:jc w:val="center"/>
              <w:textAlignment w:val="baseline"/>
              <w:rPr>
                <w:sz w:val="22"/>
                <w:szCs w:val="22"/>
                <w:lang w:val="uk-UA"/>
              </w:rPr>
            </w:pPr>
            <w:r w:rsidRPr="00555613">
              <w:rPr>
                <w:sz w:val="22"/>
                <w:szCs w:val="22"/>
                <w:lang w:val="uk-UA"/>
              </w:rPr>
              <w:t>примірник</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B362B4" w:rsidRDefault="00944F98">
            <w:pPr>
              <w:widowControl w:val="0"/>
              <w:overflowPunct w:val="0"/>
              <w:autoSpaceDE w:val="0"/>
              <w:autoSpaceDN w:val="0"/>
              <w:adjustRightInd w:val="0"/>
              <w:jc w:val="center"/>
              <w:textAlignment w:val="baseline"/>
              <w:rPr>
                <w:sz w:val="22"/>
                <w:szCs w:val="22"/>
                <w:lang w:val="uk-UA"/>
              </w:rPr>
            </w:pPr>
            <w:r>
              <w:rPr>
                <w:sz w:val="22"/>
                <w:szCs w:val="22"/>
                <w:lang w:val="uk-UA"/>
              </w:rPr>
              <w:t>50</w:t>
            </w:r>
          </w:p>
        </w:tc>
      </w:tr>
      <w:tr w:rsidR="00555613" w:rsidTr="00282EA3">
        <w:trPr>
          <w:trHeight w:hRule="exact" w:val="42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55613" w:rsidRDefault="00944F98">
            <w:pPr>
              <w:shd w:val="clear" w:color="auto" w:fill="FFFFFF"/>
              <w:jc w:val="center"/>
              <w:rPr>
                <w:sz w:val="22"/>
                <w:szCs w:val="22"/>
                <w:lang w:val="uk-UA"/>
              </w:rPr>
            </w:pPr>
            <w:r>
              <w:rPr>
                <w:sz w:val="22"/>
                <w:szCs w:val="22"/>
                <w:lang w:val="uk-UA"/>
              </w:rPr>
              <w:t>3</w:t>
            </w:r>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tcPr>
          <w:p w:rsidR="00555613" w:rsidRDefault="00555613">
            <w:pPr>
              <w:widowControl w:val="0"/>
              <w:overflowPunct w:val="0"/>
              <w:autoSpaceDE w:val="0"/>
              <w:autoSpaceDN w:val="0"/>
              <w:adjustRightInd w:val="0"/>
              <w:textAlignment w:val="baseline"/>
              <w:rPr>
                <w:sz w:val="24"/>
                <w:szCs w:val="24"/>
                <w:shd w:val="clear" w:color="auto" w:fill="FFFFFF"/>
                <w:lang w:val="uk-UA"/>
              </w:rPr>
            </w:pPr>
            <w:r>
              <w:rPr>
                <w:sz w:val="24"/>
                <w:szCs w:val="24"/>
                <w:shd w:val="clear" w:color="auto" w:fill="FFFFFF"/>
                <w:lang w:val="uk-UA"/>
              </w:rPr>
              <w:t>Міжнародний ветеринарний сертифікат</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55613" w:rsidRDefault="00555613" w:rsidP="00F50488">
            <w:pPr>
              <w:widowControl w:val="0"/>
              <w:overflowPunct w:val="0"/>
              <w:autoSpaceDE w:val="0"/>
              <w:autoSpaceDN w:val="0"/>
              <w:adjustRightInd w:val="0"/>
              <w:jc w:val="center"/>
              <w:textAlignment w:val="baseline"/>
              <w:rPr>
                <w:sz w:val="22"/>
                <w:szCs w:val="22"/>
                <w:lang w:val="uk-UA"/>
              </w:rPr>
            </w:pPr>
            <w:r w:rsidRPr="00555613">
              <w:rPr>
                <w:sz w:val="22"/>
                <w:szCs w:val="22"/>
                <w:lang w:val="uk-UA"/>
              </w:rPr>
              <w:t>примірник</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555613" w:rsidRDefault="00944F98">
            <w:pPr>
              <w:widowControl w:val="0"/>
              <w:overflowPunct w:val="0"/>
              <w:autoSpaceDE w:val="0"/>
              <w:autoSpaceDN w:val="0"/>
              <w:adjustRightInd w:val="0"/>
              <w:jc w:val="center"/>
              <w:textAlignment w:val="baseline"/>
              <w:rPr>
                <w:sz w:val="22"/>
                <w:szCs w:val="22"/>
                <w:lang w:val="uk-UA"/>
              </w:rPr>
            </w:pPr>
            <w:r>
              <w:rPr>
                <w:sz w:val="22"/>
                <w:szCs w:val="22"/>
                <w:lang w:val="uk-UA"/>
              </w:rPr>
              <w:t>7000</w:t>
            </w:r>
          </w:p>
        </w:tc>
      </w:tr>
      <w:tr w:rsidR="00555613" w:rsidTr="00C975CE">
        <w:trPr>
          <w:trHeight w:hRule="exact" w:val="83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55613" w:rsidRDefault="00944F98">
            <w:pPr>
              <w:shd w:val="clear" w:color="auto" w:fill="FFFFFF"/>
              <w:jc w:val="center"/>
              <w:rPr>
                <w:sz w:val="22"/>
                <w:szCs w:val="22"/>
                <w:lang w:val="uk-UA"/>
              </w:rPr>
            </w:pPr>
            <w:r>
              <w:rPr>
                <w:sz w:val="22"/>
                <w:szCs w:val="22"/>
                <w:lang w:val="uk-UA"/>
              </w:rPr>
              <w:t>4</w:t>
            </w:r>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tcPr>
          <w:p w:rsidR="00555613" w:rsidRDefault="00555613">
            <w:pPr>
              <w:widowControl w:val="0"/>
              <w:overflowPunct w:val="0"/>
              <w:autoSpaceDE w:val="0"/>
              <w:autoSpaceDN w:val="0"/>
              <w:adjustRightInd w:val="0"/>
              <w:textAlignment w:val="baseline"/>
              <w:rPr>
                <w:sz w:val="24"/>
                <w:szCs w:val="24"/>
                <w:shd w:val="clear" w:color="auto" w:fill="FFFFFF"/>
                <w:lang w:val="uk-UA"/>
              </w:rPr>
            </w:pPr>
            <w:r>
              <w:rPr>
                <w:sz w:val="24"/>
                <w:szCs w:val="24"/>
                <w:shd w:val="clear" w:color="auto" w:fill="FFFFFF"/>
                <w:lang w:val="uk-UA"/>
              </w:rPr>
              <w:t>Міжнародний ветеринарний сертифікат на м’ясо, м’ясні та молочні продукти, рибу і рибопродукти, які експортують з України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55613" w:rsidRPr="00555613" w:rsidRDefault="00555613" w:rsidP="00555613">
            <w:pPr>
              <w:widowControl w:val="0"/>
              <w:overflowPunct w:val="0"/>
              <w:autoSpaceDE w:val="0"/>
              <w:autoSpaceDN w:val="0"/>
              <w:adjustRightInd w:val="0"/>
              <w:jc w:val="center"/>
              <w:textAlignment w:val="baseline"/>
              <w:rPr>
                <w:sz w:val="22"/>
                <w:szCs w:val="22"/>
                <w:lang w:val="uk-UA"/>
              </w:rPr>
            </w:pPr>
            <w:r w:rsidRPr="00555613">
              <w:rPr>
                <w:sz w:val="22"/>
                <w:szCs w:val="22"/>
                <w:lang w:val="uk-UA"/>
              </w:rPr>
              <w:t>компл.</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555613" w:rsidRDefault="00944F98">
            <w:pPr>
              <w:widowControl w:val="0"/>
              <w:overflowPunct w:val="0"/>
              <w:autoSpaceDE w:val="0"/>
              <w:autoSpaceDN w:val="0"/>
              <w:adjustRightInd w:val="0"/>
              <w:jc w:val="center"/>
              <w:textAlignment w:val="baseline"/>
              <w:rPr>
                <w:sz w:val="22"/>
                <w:szCs w:val="22"/>
                <w:lang w:val="uk-UA"/>
              </w:rPr>
            </w:pPr>
            <w:r>
              <w:rPr>
                <w:sz w:val="22"/>
                <w:szCs w:val="22"/>
                <w:lang w:val="uk-UA"/>
              </w:rPr>
              <w:t>1000</w:t>
            </w:r>
          </w:p>
        </w:tc>
      </w:tr>
    </w:tbl>
    <w:p w:rsidR="00F50488" w:rsidRPr="00F50488" w:rsidRDefault="00F50488" w:rsidP="00F50488">
      <w:pPr>
        <w:pStyle w:val="1"/>
        <w:spacing w:line="240" w:lineRule="auto"/>
        <w:contextualSpacing/>
        <w:rPr>
          <w:rFonts w:ascii="Times New Roman" w:hAnsi="Times New Roman" w:cs="Times New Roman"/>
          <w:color w:val="auto"/>
          <w:sz w:val="28"/>
          <w:szCs w:val="28"/>
          <w:lang w:val="uk-UA"/>
        </w:rPr>
      </w:pPr>
    </w:p>
    <w:p w:rsidR="00D974CF" w:rsidRDefault="00D24F78" w:rsidP="00D974CF">
      <w:pPr>
        <w:ind w:left="567" w:hanging="567"/>
        <w:contextualSpacing/>
        <w:jc w:val="center"/>
        <w:rPr>
          <w:b/>
          <w:sz w:val="28"/>
          <w:szCs w:val="28"/>
          <w:lang w:val="uk-UA"/>
        </w:rPr>
      </w:pPr>
      <w:r w:rsidRPr="001E6C2E">
        <w:rPr>
          <w:b/>
          <w:sz w:val="28"/>
          <w:szCs w:val="28"/>
          <w:lang w:val="uk-UA"/>
        </w:rPr>
        <w:t>ВИМОГИ</w:t>
      </w:r>
      <w:r>
        <w:rPr>
          <w:b/>
          <w:sz w:val="28"/>
          <w:szCs w:val="28"/>
          <w:lang w:val="uk-UA"/>
        </w:rPr>
        <w:t xml:space="preserve"> ДО ПРЕДМЕТА ЗАКУПІВЛІ</w:t>
      </w:r>
    </w:p>
    <w:p w:rsidR="002D523B" w:rsidRPr="002D523B" w:rsidRDefault="002D523B" w:rsidP="00944F98">
      <w:pPr>
        <w:contextualSpacing/>
        <w:rPr>
          <w:b/>
          <w:sz w:val="28"/>
          <w:szCs w:val="28"/>
        </w:rPr>
      </w:pPr>
    </w:p>
    <w:p w:rsidR="00D974CF" w:rsidRPr="002C648E" w:rsidRDefault="00D974CF" w:rsidP="002D523B">
      <w:pPr>
        <w:jc w:val="center"/>
        <w:rPr>
          <w:sz w:val="28"/>
          <w:szCs w:val="28"/>
          <w:lang w:val="uk-UA"/>
        </w:rPr>
      </w:pPr>
      <w:r w:rsidRPr="002C648E">
        <w:rPr>
          <w:b/>
          <w:sz w:val="28"/>
          <w:szCs w:val="28"/>
          <w:lang w:val="uk-UA"/>
        </w:rPr>
        <w:t>Ветеринарне свідоцтво  форма № 2</w:t>
      </w:r>
    </w:p>
    <w:p w:rsidR="00D974CF" w:rsidRPr="002C648E" w:rsidRDefault="00D974CF" w:rsidP="00D9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6"/>
          <w:szCs w:val="26"/>
          <w:lang w:val="uk-UA"/>
        </w:rPr>
      </w:pPr>
      <w:r w:rsidRPr="002C648E">
        <w:rPr>
          <w:sz w:val="26"/>
          <w:szCs w:val="26"/>
          <w:lang w:val="uk-UA"/>
        </w:rPr>
        <w:t>Бланк “Ветеринарне свідоцтво форма № 2”  складається з 2 аркушів: свідоцтва, та корінця  і виготовляється  на  аркушах паперу формату 208 х  297 мм (розташований у вертикальному напрямку з допуском ± 0,5 мм).</w:t>
      </w:r>
      <w:r w:rsidR="009C176A" w:rsidRPr="002C648E">
        <w:rPr>
          <w:sz w:val="26"/>
          <w:szCs w:val="26"/>
          <w:lang w:val="uk-UA"/>
        </w:rPr>
        <w:t xml:space="preserve"> </w:t>
      </w:r>
      <w:r w:rsidRPr="002C648E">
        <w:rPr>
          <w:sz w:val="26"/>
          <w:szCs w:val="26"/>
          <w:lang w:val="uk-UA"/>
        </w:rPr>
        <w:t>Текстова частина бланка “Ветеринарне свідоцтво форма №2 ” друкується згідно  затвердженого зразка.</w:t>
      </w:r>
      <w:r w:rsidR="009C176A" w:rsidRPr="002C648E">
        <w:rPr>
          <w:sz w:val="26"/>
          <w:szCs w:val="26"/>
          <w:lang w:val="uk-UA"/>
        </w:rPr>
        <w:t xml:space="preserve"> </w:t>
      </w:r>
      <w:r w:rsidRPr="002C648E">
        <w:rPr>
          <w:sz w:val="26"/>
          <w:szCs w:val="26"/>
          <w:lang w:val="uk-UA"/>
        </w:rPr>
        <w:t xml:space="preserve">Лицевий бік ветеринарного свідоцтва друкується в </w:t>
      </w:r>
      <w:r w:rsidR="002C648E">
        <w:rPr>
          <w:sz w:val="26"/>
          <w:szCs w:val="26"/>
          <w:lang w:val="uk-UA"/>
        </w:rPr>
        <w:t xml:space="preserve">2 фарби офсетним способом друку, </w:t>
      </w:r>
      <w:r w:rsidRPr="002C648E">
        <w:rPr>
          <w:sz w:val="26"/>
          <w:szCs w:val="26"/>
          <w:lang w:val="uk-UA"/>
        </w:rPr>
        <w:t xml:space="preserve"> зворотній - в одну фарбу офсетним способом друку. Лицевий бік  корінця ветеринарного свідоцтва друкується в одн</w:t>
      </w:r>
      <w:r w:rsidR="002C648E">
        <w:rPr>
          <w:sz w:val="26"/>
          <w:szCs w:val="26"/>
          <w:lang w:val="uk-UA"/>
        </w:rPr>
        <w:t>у фарбу офсетним способом друку,</w:t>
      </w:r>
      <w:r w:rsidRPr="002C648E">
        <w:rPr>
          <w:sz w:val="26"/>
          <w:szCs w:val="26"/>
          <w:lang w:val="uk-UA"/>
        </w:rPr>
        <w:t xml:space="preserve"> зворотній бік   корінця не задруковується. </w:t>
      </w:r>
      <w:r w:rsidR="009C176A" w:rsidRPr="002C648E">
        <w:rPr>
          <w:sz w:val="26"/>
          <w:szCs w:val="26"/>
          <w:lang w:val="uk-UA"/>
        </w:rPr>
        <w:t xml:space="preserve"> </w:t>
      </w:r>
      <w:r w:rsidRPr="002C648E">
        <w:rPr>
          <w:sz w:val="26"/>
          <w:szCs w:val="26"/>
          <w:lang w:val="uk-UA"/>
        </w:rPr>
        <w:t>Лицевий бік  свідоцтва  задруковується  сіткою регулярної геометрії з декоративними елементами та з зображенням в центрі бланку Малого Державного герба України.  Колір сітки — світло-зелений.</w:t>
      </w:r>
      <w:r w:rsidR="009C176A" w:rsidRPr="002C648E">
        <w:rPr>
          <w:sz w:val="26"/>
          <w:szCs w:val="26"/>
          <w:lang w:val="uk-UA"/>
        </w:rPr>
        <w:t xml:space="preserve"> </w:t>
      </w:r>
      <w:r w:rsidRPr="002C648E">
        <w:rPr>
          <w:sz w:val="26"/>
          <w:szCs w:val="26"/>
          <w:lang w:val="uk-UA"/>
        </w:rPr>
        <w:t>Текстова</w:t>
      </w:r>
      <w:r w:rsidR="002C648E">
        <w:rPr>
          <w:sz w:val="26"/>
          <w:szCs w:val="26"/>
          <w:lang w:val="uk-UA"/>
        </w:rPr>
        <w:t xml:space="preserve"> частина з лицьового та зворотн</w:t>
      </w:r>
      <w:r w:rsidRPr="002C648E">
        <w:rPr>
          <w:sz w:val="26"/>
          <w:szCs w:val="26"/>
          <w:lang w:val="uk-UA"/>
        </w:rPr>
        <w:t>ого боку бланків друкується фарбою чорного кольору, яка під дією  джерела ультрафіолетового опромінюва</w:t>
      </w:r>
      <w:r w:rsidR="009C176A" w:rsidRPr="002C648E">
        <w:rPr>
          <w:sz w:val="26"/>
          <w:szCs w:val="26"/>
          <w:lang w:val="uk-UA"/>
        </w:rPr>
        <w:t xml:space="preserve">ння, набуває зеленого свічення. </w:t>
      </w:r>
      <w:r w:rsidRPr="002C648E">
        <w:rPr>
          <w:sz w:val="26"/>
          <w:szCs w:val="26"/>
          <w:lang w:val="uk-UA"/>
        </w:rPr>
        <w:t>В текстовій частині виконано три лінійки позитивного мікротексту “УКРАЇНА UKRAINE”.</w:t>
      </w:r>
      <w:r w:rsidR="009C176A" w:rsidRPr="002C648E">
        <w:rPr>
          <w:sz w:val="26"/>
          <w:szCs w:val="26"/>
          <w:lang w:val="uk-UA"/>
        </w:rPr>
        <w:t xml:space="preserve"> </w:t>
      </w:r>
      <w:r w:rsidRPr="002C648E">
        <w:rPr>
          <w:sz w:val="26"/>
          <w:szCs w:val="26"/>
          <w:lang w:val="uk-UA"/>
        </w:rPr>
        <w:t xml:space="preserve">Нумерація складається з шести цифр і двох літер, виконана способом високого друку з використанням захисної фарби червоного кольору, яка під дією джерела ультрафіолетового  опромінювання набуває </w:t>
      </w:r>
      <w:r w:rsidR="00526DD7">
        <w:rPr>
          <w:sz w:val="26"/>
          <w:szCs w:val="26"/>
          <w:lang w:val="uk-UA"/>
        </w:rPr>
        <w:t xml:space="preserve">помаранчевого </w:t>
      </w:r>
      <w:r w:rsidRPr="002C648E">
        <w:rPr>
          <w:sz w:val="26"/>
          <w:szCs w:val="26"/>
          <w:lang w:val="uk-UA"/>
        </w:rPr>
        <w:t>свічення.</w:t>
      </w:r>
      <w:r w:rsidR="009C176A" w:rsidRPr="002C648E">
        <w:rPr>
          <w:sz w:val="26"/>
          <w:szCs w:val="26"/>
          <w:lang w:val="uk-UA"/>
        </w:rPr>
        <w:t xml:space="preserve"> </w:t>
      </w:r>
      <w:r w:rsidRPr="002C648E">
        <w:rPr>
          <w:sz w:val="26"/>
          <w:szCs w:val="26"/>
          <w:lang w:val="uk-UA"/>
        </w:rPr>
        <w:t xml:space="preserve">Бланк виготовлено на папері без оптичного відбілювача масою 80 г/м 2. </w:t>
      </w:r>
    </w:p>
    <w:p w:rsidR="00F50488" w:rsidRPr="00D974CF" w:rsidRDefault="00F50488" w:rsidP="00D9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6"/>
          <w:szCs w:val="26"/>
          <w:lang w:val="uk-UA"/>
        </w:rPr>
      </w:pPr>
    </w:p>
    <w:p w:rsidR="00D974CF" w:rsidRPr="002C648E" w:rsidRDefault="00D974CF" w:rsidP="00D974CF">
      <w:pPr>
        <w:ind w:left="708" w:hanging="708"/>
        <w:jc w:val="center"/>
        <w:rPr>
          <w:b/>
          <w:sz w:val="32"/>
          <w:szCs w:val="32"/>
          <w:lang w:val="uk-UA"/>
        </w:rPr>
      </w:pPr>
      <w:r w:rsidRPr="002C648E">
        <w:rPr>
          <w:b/>
          <w:sz w:val="32"/>
          <w:szCs w:val="32"/>
          <w:lang w:val="uk-UA"/>
        </w:rPr>
        <w:t>Міжнародний ветеринарний сертифіка</w:t>
      </w:r>
      <w:r w:rsidR="002C648E">
        <w:rPr>
          <w:b/>
          <w:sz w:val="32"/>
          <w:szCs w:val="32"/>
          <w:lang w:val="uk-UA"/>
        </w:rPr>
        <w:t>т</w:t>
      </w:r>
    </w:p>
    <w:p w:rsidR="00D974CF" w:rsidRPr="002C648E" w:rsidRDefault="00D974CF" w:rsidP="00D9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6"/>
          <w:szCs w:val="26"/>
          <w:lang w:val="uk-UA"/>
        </w:rPr>
      </w:pPr>
      <w:r w:rsidRPr="002C648E">
        <w:rPr>
          <w:sz w:val="26"/>
          <w:szCs w:val="26"/>
          <w:lang w:val="uk-UA"/>
        </w:rPr>
        <w:t>Міжнародний ветеринарний сертифікат (далі - бланк) має розміри 208х297 мм.</w:t>
      </w:r>
      <w:r w:rsidR="002C648E" w:rsidRPr="002C648E">
        <w:rPr>
          <w:sz w:val="26"/>
          <w:szCs w:val="26"/>
          <w:lang w:val="uk-UA"/>
        </w:rPr>
        <w:t xml:space="preserve"> </w:t>
      </w:r>
      <w:r w:rsidRPr="002C648E">
        <w:rPr>
          <w:sz w:val="26"/>
          <w:szCs w:val="26"/>
          <w:lang w:val="uk-UA"/>
        </w:rPr>
        <w:t xml:space="preserve">Технічний опис паперу для виготовлення бланка: </w:t>
      </w:r>
      <w:r w:rsidR="002C648E">
        <w:rPr>
          <w:sz w:val="26"/>
          <w:szCs w:val="26"/>
          <w:lang w:val="uk-UA"/>
        </w:rPr>
        <w:t>м</w:t>
      </w:r>
      <w:r w:rsidRPr="002C648E">
        <w:rPr>
          <w:sz w:val="26"/>
          <w:szCs w:val="26"/>
          <w:lang w:val="uk-UA"/>
        </w:rPr>
        <w:t>аса на 1 м2 – 95 грамів;</w:t>
      </w:r>
      <w:r w:rsidR="002C648E" w:rsidRPr="002C648E">
        <w:rPr>
          <w:sz w:val="26"/>
          <w:szCs w:val="26"/>
          <w:lang w:val="uk-UA"/>
        </w:rPr>
        <w:t xml:space="preserve"> </w:t>
      </w:r>
      <w:r w:rsidR="002C648E">
        <w:rPr>
          <w:sz w:val="26"/>
          <w:szCs w:val="26"/>
          <w:lang w:val="uk-UA"/>
        </w:rPr>
        <w:t>с</w:t>
      </w:r>
      <w:r w:rsidRPr="002C648E">
        <w:rPr>
          <w:sz w:val="26"/>
          <w:szCs w:val="26"/>
          <w:lang w:val="uk-UA"/>
        </w:rPr>
        <w:t>клад – 100 відсотків деревинної целюлози;</w:t>
      </w:r>
      <w:r w:rsidR="002C648E" w:rsidRPr="002C648E">
        <w:rPr>
          <w:sz w:val="26"/>
          <w:szCs w:val="26"/>
          <w:lang w:val="uk-UA"/>
        </w:rPr>
        <w:t xml:space="preserve"> </w:t>
      </w:r>
      <w:r w:rsidRPr="002C648E">
        <w:rPr>
          <w:sz w:val="26"/>
          <w:szCs w:val="26"/>
          <w:lang w:val="uk-UA"/>
        </w:rPr>
        <w:t>Папір без оптичного відбілювача з захисними волокнами та хімічним захистом;</w:t>
      </w:r>
      <w:r w:rsidR="002C648E" w:rsidRPr="002C648E">
        <w:rPr>
          <w:sz w:val="26"/>
          <w:szCs w:val="26"/>
          <w:lang w:val="uk-UA"/>
        </w:rPr>
        <w:t xml:space="preserve"> </w:t>
      </w:r>
      <w:r w:rsidRPr="002C648E">
        <w:rPr>
          <w:sz w:val="26"/>
          <w:szCs w:val="26"/>
          <w:lang w:val="uk-UA"/>
        </w:rPr>
        <w:t>Водяний знак має вигляд решітки, що складається з двотонових елементів трьох рівних відрізків довжиною 12 міліметрів, які пересікаються в одній точці під кутом 1200.</w:t>
      </w:r>
      <w:r w:rsidR="002C648E" w:rsidRPr="002C648E">
        <w:rPr>
          <w:sz w:val="26"/>
          <w:szCs w:val="26"/>
          <w:lang w:val="uk-UA"/>
        </w:rPr>
        <w:t xml:space="preserve"> </w:t>
      </w:r>
      <w:r w:rsidRPr="002C648E">
        <w:rPr>
          <w:sz w:val="26"/>
          <w:szCs w:val="26"/>
          <w:lang w:val="uk-UA"/>
        </w:rPr>
        <w:t>Бланк друкується трьома фарбами офсетним способом та однією фарбою високим способом друкування.</w:t>
      </w:r>
      <w:r w:rsidR="002C648E" w:rsidRPr="002C648E">
        <w:rPr>
          <w:sz w:val="26"/>
          <w:szCs w:val="26"/>
          <w:lang w:val="uk-UA"/>
        </w:rPr>
        <w:t xml:space="preserve"> </w:t>
      </w:r>
      <w:r w:rsidRPr="002C648E">
        <w:rPr>
          <w:sz w:val="26"/>
          <w:szCs w:val="26"/>
          <w:lang w:val="uk-UA"/>
        </w:rPr>
        <w:t>Дві фонові сітки з лицьового боку бланка виконані у вигляді хвилястих ліній змінної геометрії з використанням технології рай</w:t>
      </w:r>
      <w:r w:rsidR="002C648E" w:rsidRPr="002C648E">
        <w:rPr>
          <w:sz w:val="26"/>
          <w:szCs w:val="26"/>
          <w:lang w:val="uk-UA"/>
        </w:rPr>
        <w:t xml:space="preserve">дужного друку в одній із сіток. </w:t>
      </w:r>
      <w:r w:rsidRPr="002C648E">
        <w:rPr>
          <w:sz w:val="26"/>
          <w:szCs w:val="26"/>
          <w:lang w:val="uk-UA"/>
        </w:rPr>
        <w:t>Лицовий бік бланка виконано фоновими фарбами блакитного кольору з переходом в темно-рожеву в одній сітці та жовтого кольору в іншій.</w:t>
      </w:r>
      <w:r w:rsidR="002C648E" w:rsidRPr="002C648E">
        <w:rPr>
          <w:sz w:val="26"/>
          <w:szCs w:val="26"/>
          <w:lang w:val="uk-UA"/>
        </w:rPr>
        <w:t xml:space="preserve"> </w:t>
      </w:r>
      <w:r w:rsidRPr="002C648E">
        <w:rPr>
          <w:sz w:val="26"/>
          <w:szCs w:val="26"/>
          <w:lang w:val="uk-UA"/>
        </w:rPr>
        <w:t>В центрі бланка невидимою в денному світлі фарбою, що набуває жовто-зеленого свічення в ультрафіолетовому випромінюванні, виконано напис «МІЖНАРОДНИЙ ВЕТЕРИНАРНИЙ СЕРТИФІКАТ».</w:t>
      </w:r>
      <w:r w:rsidR="002C648E" w:rsidRPr="002C648E">
        <w:rPr>
          <w:sz w:val="26"/>
          <w:szCs w:val="26"/>
          <w:lang w:val="uk-UA"/>
        </w:rPr>
        <w:t xml:space="preserve"> </w:t>
      </w:r>
      <w:r w:rsidRPr="002C648E">
        <w:rPr>
          <w:sz w:val="26"/>
          <w:szCs w:val="26"/>
          <w:lang w:val="uk-UA"/>
        </w:rPr>
        <w:t xml:space="preserve">У верхньому правому </w:t>
      </w:r>
      <w:r w:rsidRPr="002C648E">
        <w:rPr>
          <w:sz w:val="26"/>
          <w:szCs w:val="26"/>
          <w:lang w:val="uk-UA"/>
        </w:rPr>
        <w:lastRenderedPageBreak/>
        <w:t>куті нанесено серію, що складається з трьох літер та номер бланка.</w:t>
      </w:r>
      <w:r w:rsidR="002C648E" w:rsidRPr="002C648E">
        <w:rPr>
          <w:sz w:val="26"/>
          <w:szCs w:val="26"/>
          <w:lang w:val="uk-UA"/>
        </w:rPr>
        <w:t xml:space="preserve"> </w:t>
      </w:r>
      <w:r w:rsidRPr="002C648E">
        <w:rPr>
          <w:sz w:val="26"/>
          <w:szCs w:val="26"/>
          <w:lang w:val="uk-UA"/>
        </w:rPr>
        <w:t>Нумерація бланка складається з шести цифр та виконана високим способом друку фарбою чорного кольору, що набуває помаранчевого свічення в ультрафіолетовому випромінюванні.</w:t>
      </w:r>
      <w:r w:rsidR="002C648E" w:rsidRPr="002C648E">
        <w:rPr>
          <w:sz w:val="26"/>
          <w:szCs w:val="26"/>
          <w:lang w:val="uk-UA"/>
        </w:rPr>
        <w:t xml:space="preserve"> </w:t>
      </w:r>
      <w:r w:rsidRPr="002C648E">
        <w:rPr>
          <w:sz w:val="26"/>
          <w:szCs w:val="26"/>
          <w:lang w:val="uk-UA"/>
        </w:rPr>
        <w:t>У верхньому правому куті над серією бланка надруковано  мікротекст у позитивному (два написи висотою 200 мкм.) та негативному зображенні (три написи висотою 300 мкм.). Мікротекст містить слово «СЕРІЯ» та три літери, які змінюються зі зміною серії бланка.</w:t>
      </w:r>
    </w:p>
    <w:p w:rsidR="00F50488" w:rsidRPr="00D974CF" w:rsidRDefault="00F50488" w:rsidP="00D9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6"/>
          <w:szCs w:val="26"/>
          <w:lang w:val="uk-UA"/>
        </w:rPr>
      </w:pPr>
    </w:p>
    <w:p w:rsidR="00D974CF" w:rsidRPr="00F50488" w:rsidRDefault="00D974CF" w:rsidP="00F50488">
      <w:pPr>
        <w:jc w:val="center"/>
        <w:rPr>
          <w:b/>
          <w:sz w:val="28"/>
          <w:szCs w:val="28"/>
          <w:lang w:val="uk-UA"/>
        </w:rPr>
      </w:pPr>
      <w:r>
        <w:rPr>
          <w:b/>
          <w:sz w:val="28"/>
          <w:szCs w:val="28"/>
        </w:rPr>
        <w:t>Міжнародний ветеринарний  сертифікат</w:t>
      </w:r>
      <w:r w:rsidR="00F50488">
        <w:rPr>
          <w:b/>
          <w:sz w:val="28"/>
          <w:szCs w:val="28"/>
          <w:lang w:val="uk-UA"/>
        </w:rPr>
        <w:t xml:space="preserve"> </w:t>
      </w:r>
      <w:r>
        <w:rPr>
          <w:b/>
          <w:sz w:val="28"/>
          <w:szCs w:val="28"/>
        </w:rPr>
        <w:t xml:space="preserve">на </w:t>
      </w:r>
      <w:proofErr w:type="gramStart"/>
      <w:r>
        <w:rPr>
          <w:b/>
          <w:sz w:val="28"/>
          <w:szCs w:val="28"/>
        </w:rPr>
        <w:t>м'ясо</w:t>
      </w:r>
      <w:proofErr w:type="gramEnd"/>
      <w:r>
        <w:rPr>
          <w:b/>
          <w:sz w:val="28"/>
          <w:szCs w:val="28"/>
        </w:rPr>
        <w:t xml:space="preserve">, м'ясні та молочні </w:t>
      </w:r>
      <w:r w:rsidR="00F50488">
        <w:rPr>
          <w:b/>
          <w:sz w:val="28"/>
          <w:szCs w:val="28"/>
        </w:rPr>
        <w:t>продукти, рибу і рибопродукти</w:t>
      </w:r>
      <w:r w:rsidR="00F50488">
        <w:rPr>
          <w:b/>
          <w:sz w:val="28"/>
          <w:szCs w:val="28"/>
          <w:lang w:val="uk-UA"/>
        </w:rPr>
        <w:t>, які експортують з України</w:t>
      </w:r>
    </w:p>
    <w:p w:rsidR="00D974CF" w:rsidRDefault="00D974CF" w:rsidP="00F5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6"/>
          <w:szCs w:val="26"/>
          <w:lang w:val="uk-UA"/>
        </w:rPr>
      </w:pPr>
      <w:r w:rsidRPr="00F50488">
        <w:rPr>
          <w:sz w:val="26"/>
          <w:szCs w:val="26"/>
          <w:lang w:val="uk-UA"/>
        </w:rPr>
        <w:t>Міжнародний  ветеринарний сертифікат (на м'ясо,  м'ясні та молочні продукти, рибу і рибопродукти) складається з 2-х аркушів:   сертифіката та корінця  і виготовляється  на  аркушах паперу формату 208 х  297 мм (розташований у вертикальному напрямку з допуском ± 0,5 мм).</w:t>
      </w:r>
      <w:r w:rsidR="00526DD7">
        <w:rPr>
          <w:sz w:val="26"/>
          <w:szCs w:val="26"/>
          <w:lang w:val="uk-UA"/>
        </w:rPr>
        <w:t xml:space="preserve"> </w:t>
      </w:r>
      <w:r w:rsidRPr="00F50488">
        <w:rPr>
          <w:sz w:val="26"/>
          <w:szCs w:val="26"/>
          <w:lang w:val="uk-UA"/>
        </w:rPr>
        <w:t>Текстова частина “Міжнародного ветеринарного сертифіката(на м'ясо, м'ясні та молочні продукти, рибу і рибопродукти)” друкується згідно  затвердженого зразка.</w:t>
      </w:r>
      <w:r w:rsidR="00526DD7">
        <w:rPr>
          <w:sz w:val="26"/>
          <w:szCs w:val="26"/>
          <w:lang w:val="uk-UA"/>
        </w:rPr>
        <w:t xml:space="preserve"> </w:t>
      </w:r>
      <w:r w:rsidRPr="00F50488">
        <w:rPr>
          <w:sz w:val="26"/>
          <w:szCs w:val="26"/>
          <w:lang w:val="uk-UA"/>
        </w:rPr>
        <w:t>Лицевий бік  “Міжнародного ветеринарного сертифіката” друкується в 2 фарби офсетним способом друку; зворотній  бік - в одну фарбу офсетним способом друку. Лицевий бік та зворотній бік корінця міжнародного ветеринарного сертифіката друкується в одну фарбу офсетним способом друку.</w:t>
      </w:r>
      <w:r w:rsidR="00526DD7">
        <w:rPr>
          <w:sz w:val="26"/>
          <w:szCs w:val="26"/>
          <w:lang w:val="uk-UA"/>
        </w:rPr>
        <w:t xml:space="preserve"> </w:t>
      </w:r>
      <w:r w:rsidRPr="00F50488">
        <w:rPr>
          <w:sz w:val="26"/>
          <w:szCs w:val="26"/>
          <w:lang w:val="uk-UA"/>
        </w:rPr>
        <w:t>Лицевий бік  задруковується  сіткою регулярної геометрії з декоративними елементами та з зображенням в центрі бланку Малого Державного герба України.  Колір сітки - блакитний.</w:t>
      </w:r>
      <w:r w:rsidR="00526DD7">
        <w:rPr>
          <w:sz w:val="26"/>
          <w:szCs w:val="26"/>
          <w:lang w:val="uk-UA"/>
        </w:rPr>
        <w:t xml:space="preserve"> </w:t>
      </w:r>
      <w:r w:rsidRPr="00F50488">
        <w:rPr>
          <w:sz w:val="26"/>
          <w:szCs w:val="26"/>
          <w:lang w:val="uk-UA"/>
        </w:rPr>
        <w:t>Текстова частина з лицьового та звортньго боку бланків друкується фарбою чорного кольору, яка під дією  джерела ультрафіолетового опромінювання, набуває зеленого свічення. В тектовій частині виконано три лінійки позитивного мікротексту “УКРАЇНА UKRAINE”.</w:t>
      </w:r>
      <w:r w:rsidR="00526DD7">
        <w:rPr>
          <w:sz w:val="26"/>
          <w:szCs w:val="26"/>
          <w:lang w:val="uk-UA"/>
        </w:rPr>
        <w:t xml:space="preserve"> </w:t>
      </w:r>
      <w:r w:rsidRPr="00F50488">
        <w:rPr>
          <w:sz w:val="26"/>
          <w:szCs w:val="26"/>
          <w:lang w:val="uk-UA"/>
        </w:rPr>
        <w:t>Нумерація складається з шести цифр і двох літер, виконана способом високого друку з використанням захисної фарби червоного кольору, яка під дією джерела ультрафіолетового  опромінювання набуває помаранчевого  свічення.</w:t>
      </w:r>
      <w:r w:rsidR="00526DD7">
        <w:rPr>
          <w:sz w:val="26"/>
          <w:szCs w:val="26"/>
          <w:lang w:val="uk-UA"/>
        </w:rPr>
        <w:t xml:space="preserve"> </w:t>
      </w:r>
      <w:r w:rsidRPr="00F50488">
        <w:rPr>
          <w:sz w:val="26"/>
          <w:szCs w:val="26"/>
          <w:lang w:val="uk-UA"/>
        </w:rPr>
        <w:t xml:space="preserve">Бланк виготовлено на папері без оптичного відбілювача масою 80 г/м 2. </w:t>
      </w:r>
    </w:p>
    <w:p w:rsidR="00B362B4" w:rsidRPr="00F50488" w:rsidRDefault="00B362B4" w:rsidP="00F5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6"/>
          <w:szCs w:val="26"/>
          <w:lang w:val="uk-UA"/>
        </w:rPr>
      </w:pPr>
    </w:p>
    <w:p w:rsidR="00B362B4" w:rsidRPr="00B362B4" w:rsidRDefault="00B362B4" w:rsidP="00B362B4">
      <w:pPr>
        <w:jc w:val="center"/>
        <w:rPr>
          <w:b/>
          <w:sz w:val="28"/>
          <w:szCs w:val="28"/>
          <w:lang w:val="uk-UA"/>
        </w:rPr>
      </w:pPr>
      <w:proofErr w:type="gramStart"/>
      <w:r>
        <w:rPr>
          <w:b/>
          <w:sz w:val="28"/>
          <w:szCs w:val="28"/>
        </w:rPr>
        <w:t>Ветеринарно-сан</w:t>
      </w:r>
      <w:proofErr w:type="gramEnd"/>
      <w:r>
        <w:rPr>
          <w:b/>
          <w:sz w:val="28"/>
          <w:szCs w:val="28"/>
        </w:rPr>
        <w:t>ітарний паспорт на тварину</w:t>
      </w:r>
    </w:p>
    <w:p w:rsidR="00B362B4" w:rsidRDefault="00B362B4" w:rsidP="00B3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6"/>
          <w:szCs w:val="26"/>
          <w:lang w:val="uk-UA"/>
        </w:rPr>
      </w:pPr>
      <w:r w:rsidRPr="00B362B4">
        <w:rPr>
          <w:sz w:val="26"/>
          <w:szCs w:val="26"/>
          <w:lang w:val="uk-UA"/>
        </w:rPr>
        <w:t>Бланк “Ветеринарно-санітарний паспорт на тварину”  виготовляється у виді книжечки розміром 148 х 102 мм( з допуском ± 0,5 мм), яка  складаєть</w:t>
      </w:r>
      <w:r>
        <w:rPr>
          <w:sz w:val="26"/>
          <w:szCs w:val="26"/>
          <w:lang w:val="uk-UA"/>
        </w:rPr>
        <w:t xml:space="preserve">ся з обкладинки та 40 сторінок. </w:t>
      </w:r>
      <w:r w:rsidRPr="00B362B4">
        <w:rPr>
          <w:sz w:val="26"/>
          <w:szCs w:val="26"/>
          <w:lang w:val="uk-UA"/>
        </w:rPr>
        <w:t>Обкладинку виготовлено на крейдованому папері масою не менше 250 г/м 2, сторінки на  папері  масою 80 г/м 2 без власної флуоресценції.</w:t>
      </w:r>
      <w:r w:rsidR="00526DD7">
        <w:rPr>
          <w:sz w:val="26"/>
          <w:szCs w:val="26"/>
          <w:lang w:val="uk-UA"/>
        </w:rPr>
        <w:t xml:space="preserve"> </w:t>
      </w:r>
      <w:r w:rsidRPr="00B362B4">
        <w:rPr>
          <w:sz w:val="26"/>
          <w:szCs w:val="26"/>
          <w:lang w:val="uk-UA"/>
        </w:rPr>
        <w:t>Текстова частина    друкується згідно   затвердженого зразка.</w:t>
      </w:r>
      <w:r w:rsidR="00526DD7">
        <w:rPr>
          <w:sz w:val="26"/>
          <w:szCs w:val="26"/>
          <w:lang w:val="uk-UA"/>
        </w:rPr>
        <w:t xml:space="preserve"> </w:t>
      </w:r>
      <w:r w:rsidRPr="00B362B4">
        <w:rPr>
          <w:sz w:val="26"/>
          <w:szCs w:val="26"/>
          <w:lang w:val="uk-UA"/>
        </w:rPr>
        <w:t xml:space="preserve">Обкладинка надрукована  офсетним способом друку в дві фарби. </w:t>
      </w:r>
      <w:r w:rsidR="00526DD7">
        <w:rPr>
          <w:sz w:val="26"/>
          <w:szCs w:val="26"/>
          <w:lang w:val="uk-UA"/>
        </w:rPr>
        <w:t xml:space="preserve"> </w:t>
      </w:r>
      <w:r w:rsidRPr="00B362B4">
        <w:rPr>
          <w:sz w:val="26"/>
          <w:szCs w:val="26"/>
          <w:lang w:val="uk-UA"/>
        </w:rPr>
        <w:t>Лицеві та зворотні боки сторінок  паспорта  способом офсетного друку  надруковано графічні зображення та текстову інформацію.  Графічне зображення  виконане захисними  псевдорельєфними сітками  з гільйошними елементами.</w:t>
      </w:r>
      <w:r w:rsidR="00526DD7">
        <w:rPr>
          <w:sz w:val="26"/>
          <w:szCs w:val="26"/>
          <w:lang w:val="uk-UA"/>
        </w:rPr>
        <w:t xml:space="preserve"> </w:t>
      </w:r>
      <w:r w:rsidRPr="00B362B4">
        <w:rPr>
          <w:sz w:val="26"/>
          <w:szCs w:val="26"/>
          <w:lang w:val="uk-UA"/>
        </w:rPr>
        <w:t>На сторінках з графічним зображенням тварин виконано приховане зображення номера відповідної сторінки, яке проявляється при накладанні спеціального ключа.</w:t>
      </w:r>
      <w:r w:rsidR="00526DD7">
        <w:rPr>
          <w:sz w:val="26"/>
          <w:szCs w:val="26"/>
          <w:lang w:val="uk-UA"/>
        </w:rPr>
        <w:t xml:space="preserve"> </w:t>
      </w:r>
      <w:r w:rsidRPr="00B362B4">
        <w:rPr>
          <w:sz w:val="26"/>
          <w:szCs w:val="26"/>
          <w:lang w:val="uk-UA"/>
        </w:rPr>
        <w:t>В текстовій частині розміщені лінії мікротексту “ПАСПОРТ  PASSPORT”</w:t>
      </w:r>
      <w:r w:rsidR="00526DD7">
        <w:rPr>
          <w:sz w:val="26"/>
          <w:szCs w:val="26"/>
          <w:lang w:val="uk-UA"/>
        </w:rPr>
        <w:t xml:space="preserve">. </w:t>
      </w:r>
      <w:r w:rsidRPr="00B362B4">
        <w:rPr>
          <w:sz w:val="26"/>
          <w:szCs w:val="26"/>
          <w:lang w:val="uk-UA"/>
        </w:rPr>
        <w:t>Фарбою, невидимою при  денному світлі, що набуває жовто-зеленого свічення під дією джерела ультрафіолетового опромінення, надруковано орнаментальні елементи. Нумерація складається з шести цифр і двох літер, виконана способом високого друку з використанням захисної фарби чорного кольору, яка під дією джерела ультрафіолетового  опромінювання набуває помаранчевого  свічення.</w:t>
      </w:r>
      <w:r w:rsidR="00526DD7">
        <w:rPr>
          <w:sz w:val="26"/>
          <w:szCs w:val="26"/>
          <w:lang w:val="uk-UA"/>
        </w:rPr>
        <w:t xml:space="preserve"> </w:t>
      </w:r>
      <w:r w:rsidRPr="00B362B4">
        <w:rPr>
          <w:sz w:val="26"/>
          <w:szCs w:val="26"/>
          <w:lang w:val="uk-UA"/>
        </w:rPr>
        <w:t>Обкладинка захищена прозорою плівкою.</w:t>
      </w:r>
      <w:r w:rsidR="00526DD7">
        <w:rPr>
          <w:sz w:val="26"/>
          <w:szCs w:val="26"/>
          <w:lang w:val="uk-UA"/>
        </w:rPr>
        <w:t xml:space="preserve"> </w:t>
      </w:r>
      <w:r w:rsidRPr="00B362B4">
        <w:rPr>
          <w:sz w:val="26"/>
          <w:szCs w:val="26"/>
          <w:lang w:val="uk-UA"/>
        </w:rPr>
        <w:t xml:space="preserve">Бланк ветеринарно-санітарного паспорта </w:t>
      </w:r>
      <w:r>
        <w:rPr>
          <w:sz w:val="26"/>
          <w:szCs w:val="26"/>
          <w:lang w:val="uk-UA"/>
        </w:rPr>
        <w:t xml:space="preserve">на тварину скріплюється в дві </w:t>
      </w:r>
      <w:r w:rsidRPr="00B362B4">
        <w:rPr>
          <w:sz w:val="26"/>
          <w:szCs w:val="26"/>
          <w:lang w:val="uk-UA"/>
        </w:rPr>
        <w:t>скоби.</w:t>
      </w:r>
    </w:p>
    <w:p w:rsidR="00B362B4" w:rsidRDefault="00B362B4" w:rsidP="007F7D14">
      <w:pPr>
        <w:shd w:val="clear" w:color="auto" w:fill="FFFFFF"/>
        <w:jc w:val="center"/>
        <w:rPr>
          <w:b/>
          <w:bCs/>
          <w:sz w:val="28"/>
          <w:szCs w:val="28"/>
          <w:lang w:val="uk-UA"/>
        </w:rPr>
      </w:pPr>
    </w:p>
    <w:p w:rsidR="00D974CF" w:rsidRDefault="00D974CF" w:rsidP="00D974CF">
      <w:pPr>
        <w:shd w:val="clear" w:color="auto" w:fill="FFFFFF"/>
        <w:rPr>
          <w:b/>
          <w:bCs/>
          <w:sz w:val="28"/>
          <w:szCs w:val="28"/>
          <w:lang w:val="uk-UA"/>
        </w:rPr>
      </w:pPr>
    </w:p>
    <w:p w:rsidR="00D974CF" w:rsidRDefault="00D974CF" w:rsidP="007F7D14">
      <w:pPr>
        <w:shd w:val="clear" w:color="auto" w:fill="FFFFFF"/>
        <w:jc w:val="center"/>
        <w:rPr>
          <w:b/>
          <w:bCs/>
          <w:sz w:val="28"/>
          <w:szCs w:val="28"/>
          <w:lang w:val="uk-UA"/>
        </w:rPr>
      </w:pPr>
    </w:p>
    <w:p w:rsidR="00B362B4" w:rsidRPr="005E0CDF" w:rsidRDefault="00B362B4" w:rsidP="00B362B4">
      <w:pPr>
        <w:pStyle w:val="1"/>
        <w:spacing w:line="240" w:lineRule="auto"/>
        <w:ind w:left="567" w:hanging="567"/>
        <w:contextualSpacing/>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Додаток № 2</w:t>
      </w:r>
      <w:r w:rsidRPr="005E0CDF">
        <w:rPr>
          <w:rFonts w:ascii="Times New Roman" w:hAnsi="Times New Roman" w:cs="Times New Roman"/>
          <w:color w:val="auto"/>
          <w:sz w:val="28"/>
          <w:szCs w:val="28"/>
          <w:lang w:val="uk-UA"/>
        </w:rPr>
        <w:t xml:space="preserve"> </w:t>
      </w:r>
    </w:p>
    <w:p w:rsidR="00B362B4" w:rsidRDefault="00B362B4" w:rsidP="00B362B4">
      <w:pPr>
        <w:pStyle w:val="1"/>
        <w:spacing w:line="240" w:lineRule="auto"/>
        <w:ind w:left="567" w:hanging="567"/>
        <w:contextualSpacing/>
        <w:jc w:val="right"/>
        <w:rPr>
          <w:rFonts w:ascii="Times New Roman" w:hAnsi="Times New Roman" w:cs="Times New Roman"/>
          <w:color w:val="auto"/>
          <w:sz w:val="28"/>
          <w:szCs w:val="28"/>
          <w:lang w:val="uk-UA"/>
        </w:rPr>
      </w:pPr>
      <w:r w:rsidRPr="005E0CDF">
        <w:rPr>
          <w:rFonts w:ascii="Times New Roman" w:hAnsi="Times New Roman" w:cs="Times New Roman"/>
          <w:color w:val="auto"/>
          <w:sz w:val="28"/>
          <w:szCs w:val="28"/>
          <w:lang w:val="uk-UA"/>
        </w:rPr>
        <w:t xml:space="preserve">до документації </w:t>
      </w:r>
    </w:p>
    <w:p w:rsidR="00B362B4" w:rsidRDefault="00B362B4" w:rsidP="007F7D14">
      <w:pPr>
        <w:shd w:val="clear" w:color="auto" w:fill="FFFFFF"/>
        <w:jc w:val="center"/>
        <w:rPr>
          <w:b/>
          <w:bCs/>
          <w:sz w:val="28"/>
          <w:szCs w:val="28"/>
          <w:lang w:val="uk-UA"/>
        </w:rPr>
      </w:pPr>
    </w:p>
    <w:p w:rsidR="00584B4D" w:rsidRPr="00584B4D" w:rsidRDefault="00584B4D" w:rsidP="00584B4D">
      <w:pPr>
        <w:jc w:val="center"/>
        <w:rPr>
          <w:b/>
          <w:bCs/>
          <w:sz w:val="28"/>
        </w:rPr>
      </w:pPr>
      <w:r w:rsidRPr="00584B4D">
        <w:rPr>
          <w:b/>
          <w:bCs/>
          <w:sz w:val="28"/>
        </w:rPr>
        <w:t>ДОГОВІ</w:t>
      </w:r>
      <w:proofErr w:type="gramStart"/>
      <w:r w:rsidRPr="00584B4D">
        <w:rPr>
          <w:b/>
          <w:bCs/>
          <w:sz w:val="28"/>
        </w:rPr>
        <w:t>Р</w:t>
      </w:r>
      <w:proofErr w:type="gramEnd"/>
      <w:r w:rsidRPr="00584B4D">
        <w:rPr>
          <w:b/>
          <w:bCs/>
          <w:sz w:val="28"/>
        </w:rPr>
        <w:t xml:space="preserve"> № ____</w:t>
      </w:r>
    </w:p>
    <w:p w:rsidR="00584B4D" w:rsidRPr="00584B4D" w:rsidRDefault="00584B4D" w:rsidP="00584B4D">
      <w:pPr>
        <w:jc w:val="center"/>
        <w:rPr>
          <w:b/>
          <w:bCs/>
          <w:sz w:val="28"/>
        </w:rPr>
      </w:pPr>
      <w:proofErr w:type="gramStart"/>
      <w:r w:rsidRPr="00584B4D">
        <w:rPr>
          <w:b/>
          <w:bCs/>
          <w:sz w:val="28"/>
        </w:rPr>
        <w:t>на</w:t>
      </w:r>
      <w:proofErr w:type="gramEnd"/>
      <w:r w:rsidRPr="00584B4D">
        <w:rPr>
          <w:b/>
          <w:bCs/>
          <w:sz w:val="28"/>
        </w:rPr>
        <w:t xml:space="preserve"> закупівлю друкованої продукції з елементами захисту </w:t>
      </w:r>
    </w:p>
    <w:p w:rsidR="00584B4D" w:rsidRPr="00584B4D" w:rsidRDefault="00584B4D" w:rsidP="00584B4D">
      <w:pPr>
        <w:ind w:left="3600" w:firstLine="720"/>
        <w:rPr>
          <w:sz w:val="24"/>
        </w:rPr>
      </w:pPr>
      <w:r w:rsidRPr="00584B4D">
        <w:rPr>
          <w:b/>
          <w:bCs/>
          <w:sz w:val="24"/>
        </w:rPr>
        <w:t> </w:t>
      </w:r>
    </w:p>
    <w:p w:rsidR="00584B4D" w:rsidRPr="00584B4D" w:rsidRDefault="00584B4D" w:rsidP="00584B4D">
      <w:pPr>
        <w:jc w:val="both"/>
        <w:rPr>
          <w:sz w:val="24"/>
        </w:rPr>
      </w:pPr>
      <w:r>
        <w:rPr>
          <w:sz w:val="24"/>
          <w:lang w:val="uk-UA"/>
        </w:rPr>
        <w:t>_________________</w:t>
      </w:r>
      <w:r>
        <w:rPr>
          <w:b/>
          <w:bCs/>
          <w:sz w:val="24"/>
        </w:rPr>
        <w:tab/>
      </w:r>
      <w:r>
        <w:rPr>
          <w:b/>
          <w:bCs/>
          <w:sz w:val="24"/>
        </w:rPr>
        <w:tab/>
      </w:r>
      <w:r>
        <w:rPr>
          <w:b/>
          <w:bCs/>
          <w:sz w:val="24"/>
        </w:rPr>
        <w:tab/>
      </w:r>
      <w:r>
        <w:rPr>
          <w:b/>
          <w:bCs/>
          <w:sz w:val="24"/>
        </w:rPr>
        <w:tab/>
      </w:r>
      <w:r>
        <w:rPr>
          <w:b/>
          <w:bCs/>
          <w:sz w:val="24"/>
        </w:rPr>
        <w:tab/>
      </w:r>
      <w:r>
        <w:rPr>
          <w:b/>
          <w:bCs/>
          <w:sz w:val="24"/>
          <w:lang w:val="uk-UA"/>
        </w:rPr>
        <w:t xml:space="preserve"> </w:t>
      </w:r>
      <w:r w:rsidRPr="00584B4D">
        <w:rPr>
          <w:b/>
          <w:bCs/>
          <w:sz w:val="24"/>
        </w:rPr>
        <w:tab/>
      </w:r>
      <w:r>
        <w:rPr>
          <w:b/>
          <w:bCs/>
          <w:sz w:val="24"/>
          <w:lang w:val="uk-UA"/>
        </w:rPr>
        <w:t xml:space="preserve">    </w:t>
      </w:r>
      <w:r w:rsidRPr="00584B4D">
        <w:rPr>
          <w:b/>
          <w:bCs/>
          <w:sz w:val="24"/>
        </w:rPr>
        <w:tab/>
      </w:r>
      <w:r>
        <w:rPr>
          <w:b/>
          <w:bCs/>
          <w:sz w:val="24"/>
          <w:lang w:val="uk-UA"/>
        </w:rPr>
        <w:t xml:space="preserve">   ________</w:t>
      </w:r>
      <w:r w:rsidRPr="00584B4D">
        <w:rPr>
          <w:b/>
          <w:bCs/>
          <w:sz w:val="24"/>
        </w:rPr>
        <w:t>_________ 202</w:t>
      </w:r>
      <w:r w:rsidR="00944F98">
        <w:rPr>
          <w:b/>
          <w:bCs/>
          <w:sz w:val="24"/>
          <w:lang w:val="uk-UA"/>
        </w:rPr>
        <w:t>3</w:t>
      </w:r>
      <w:r w:rsidRPr="00584B4D">
        <w:rPr>
          <w:b/>
          <w:bCs/>
          <w:sz w:val="24"/>
        </w:rPr>
        <w:t xml:space="preserve"> року</w:t>
      </w:r>
    </w:p>
    <w:p w:rsidR="00584B4D" w:rsidRPr="00584B4D" w:rsidRDefault="00584B4D" w:rsidP="00584B4D">
      <w:pPr>
        <w:jc w:val="both"/>
        <w:rPr>
          <w:sz w:val="24"/>
        </w:rPr>
      </w:pPr>
      <w:r w:rsidRPr="00584B4D">
        <w:rPr>
          <w:sz w:val="24"/>
        </w:rPr>
        <w:t xml:space="preserve"> </w:t>
      </w:r>
    </w:p>
    <w:p w:rsidR="00584B4D" w:rsidRPr="00584B4D" w:rsidRDefault="00584B4D" w:rsidP="00584B4D">
      <w:pPr>
        <w:ind w:firstLine="700"/>
        <w:jc w:val="both"/>
        <w:rPr>
          <w:sz w:val="24"/>
          <w:szCs w:val="26"/>
        </w:rPr>
      </w:pPr>
      <w:r w:rsidRPr="00584B4D">
        <w:rPr>
          <w:b/>
          <w:bCs/>
          <w:sz w:val="24"/>
          <w:szCs w:val="26"/>
          <w:lang w:val="uk-UA"/>
        </w:rPr>
        <w:t>_____________________________________________________</w:t>
      </w:r>
      <w:r w:rsidRPr="00584B4D">
        <w:rPr>
          <w:sz w:val="24"/>
          <w:szCs w:val="26"/>
        </w:rPr>
        <w:t xml:space="preserve">, (далі – «Постачальник»), в особі </w:t>
      </w:r>
      <w:r w:rsidRPr="00584B4D">
        <w:rPr>
          <w:sz w:val="24"/>
          <w:szCs w:val="26"/>
          <w:lang w:val="uk-UA"/>
        </w:rPr>
        <w:t>_______________________________________________</w:t>
      </w:r>
      <w:r w:rsidRPr="00584B4D">
        <w:rPr>
          <w:sz w:val="24"/>
          <w:szCs w:val="26"/>
        </w:rPr>
        <w:t xml:space="preserve">, що діє на підставі </w:t>
      </w:r>
      <w:r w:rsidRPr="00584B4D">
        <w:rPr>
          <w:sz w:val="24"/>
          <w:szCs w:val="26"/>
          <w:lang w:val="uk-UA"/>
        </w:rPr>
        <w:t>__________</w:t>
      </w:r>
      <w:r w:rsidRPr="00584B4D">
        <w:rPr>
          <w:sz w:val="24"/>
          <w:szCs w:val="26"/>
        </w:rPr>
        <w:t xml:space="preserve">, з одного боку, та </w:t>
      </w:r>
      <w:r w:rsidRPr="00584B4D">
        <w:rPr>
          <w:b/>
          <w:bCs/>
          <w:sz w:val="24"/>
          <w:szCs w:val="26"/>
          <w:lang w:val="uk-UA"/>
        </w:rPr>
        <w:t>Ладижинська міська державна лікарня ветеринарної медицини</w:t>
      </w:r>
      <w:r w:rsidRPr="00584B4D">
        <w:rPr>
          <w:b/>
          <w:bCs/>
          <w:sz w:val="24"/>
          <w:szCs w:val="26"/>
        </w:rPr>
        <w:t xml:space="preserve"> </w:t>
      </w:r>
      <w:r w:rsidRPr="00584B4D">
        <w:rPr>
          <w:sz w:val="24"/>
          <w:szCs w:val="26"/>
        </w:rPr>
        <w:t>(далі – «Покупець»)</w:t>
      </w:r>
      <w:r w:rsidRPr="00584B4D">
        <w:rPr>
          <w:b/>
          <w:bCs/>
          <w:sz w:val="24"/>
          <w:szCs w:val="26"/>
        </w:rPr>
        <w:t xml:space="preserve">, </w:t>
      </w:r>
      <w:r w:rsidRPr="00584B4D">
        <w:rPr>
          <w:sz w:val="24"/>
          <w:szCs w:val="26"/>
        </w:rPr>
        <w:t xml:space="preserve">в особі </w:t>
      </w:r>
      <w:r w:rsidRPr="00584B4D">
        <w:rPr>
          <w:bCs/>
          <w:sz w:val="24"/>
          <w:szCs w:val="26"/>
          <w:lang w:val="uk-UA"/>
        </w:rPr>
        <w:t xml:space="preserve">начальника </w:t>
      </w:r>
      <w:r w:rsidR="00944F98">
        <w:rPr>
          <w:bCs/>
          <w:sz w:val="24"/>
          <w:szCs w:val="26"/>
          <w:lang w:val="uk-UA"/>
        </w:rPr>
        <w:t>Давидюк</w:t>
      </w:r>
      <w:r w:rsidRPr="00584B4D">
        <w:rPr>
          <w:bCs/>
          <w:sz w:val="24"/>
          <w:szCs w:val="26"/>
          <w:lang w:val="uk-UA"/>
        </w:rPr>
        <w:t xml:space="preserve"> Інни Володимирівни</w:t>
      </w:r>
      <w:r w:rsidRPr="00584B4D">
        <w:rPr>
          <w:sz w:val="24"/>
          <w:szCs w:val="26"/>
        </w:rPr>
        <w:t xml:space="preserve">, яка діє на підставі </w:t>
      </w:r>
      <w:r w:rsidRPr="00584B4D">
        <w:rPr>
          <w:bCs/>
          <w:sz w:val="24"/>
          <w:szCs w:val="26"/>
          <w:lang w:val="uk-UA"/>
        </w:rPr>
        <w:t>Положення</w:t>
      </w:r>
      <w:r w:rsidRPr="00584B4D">
        <w:rPr>
          <w:sz w:val="24"/>
          <w:szCs w:val="26"/>
        </w:rPr>
        <w:t>, з другого боку, а разом – «Сторони», уклали даний Договір (далі – «Договір») про наступне:</w:t>
      </w:r>
    </w:p>
    <w:p w:rsidR="00584B4D" w:rsidRPr="00584B4D" w:rsidRDefault="00584B4D" w:rsidP="00584B4D">
      <w:pPr>
        <w:rPr>
          <w:sz w:val="24"/>
        </w:rPr>
      </w:pPr>
    </w:p>
    <w:p w:rsidR="00584B4D" w:rsidRPr="00584B4D" w:rsidRDefault="00584B4D" w:rsidP="00584B4D">
      <w:pPr>
        <w:ind w:left="720" w:hanging="360"/>
        <w:jc w:val="center"/>
        <w:rPr>
          <w:b/>
          <w:bCs/>
          <w:sz w:val="24"/>
        </w:rPr>
      </w:pPr>
      <w:r w:rsidRPr="00584B4D">
        <w:rPr>
          <w:b/>
          <w:bCs/>
          <w:sz w:val="24"/>
        </w:rPr>
        <w:t>1.</w:t>
      </w:r>
      <w:r w:rsidRPr="00584B4D">
        <w:rPr>
          <w:sz w:val="24"/>
        </w:rPr>
        <w:t xml:space="preserve"> </w:t>
      </w:r>
      <w:r w:rsidRPr="00584B4D">
        <w:rPr>
          <w:b/>
          <w:bCs/>
          <w:sz w:val="24"/>
        </w:rPr>
        <w:t>ПРЕДМЕТ ДОГОВОРУ</w:t>
      </w:r>
    </w:p>
    <w:p w:rsidR="00584B4D" w:rsidRPr="00584B4D" w:rsidRDefault="00584B4D" w:rsidP="00584B4D">
      <w:pPr>
        <w:shd w:val="clear" w:color="auto" w:fill="FFFFFF"/>
        <w:ind w:firstLine="709"/>
        <w:jc w:val="both"/>
        <w:rPr>
          <w:sz w:val="24"/>
        </w:rPr>
      </w:pPr>
      <w:r w:rsidRPr="00584B4D">
        <w:rPr>
          <w:sz w:val="24"/>
        </w:rPr>
        <w:t xml:space="preserve">1.1. </w:t>
      </w:r>
      <w:r w:rsidRPr="00584B4D">
        <w:rPr>
          <w:sz w:val="24"/>
        </w:rPr>
        <w:tab/>
        <w:t xml:space="preserve">Постачальник за завданнями Покупця зобов'язується виготовити друковану продукцію з елементами захисту </w:t>
      </w:r>
      <w:proofErr w:type="gramStart"/>
      <w:r w:rsidRPr="00584B4D">
        <w:rPr>
          <w:sz w:val="24"/>
        </w:rPr>
        <w:t>у</w:t>
      </w:r>
      <w:proofErr w:type="gramEnd"/>
      <w:r w:rsidRPr="00584B4D">
        <w:rPr>
          <w:sz w:val="24"/>
        </w:rPr>
        <w:t xml:space="preserve"> відповідності з оригінал-макетами, затвердженими ДКВМ </w:t>
      </w:r>
      <w:proofErr w:type="gramStart"/>
      <w:r w:rsidRPr="00584B4D">
        <w:rPr>
          <w:sz w:val="24"/>
        </w:rPr>
        <w:t>за</w:t>
      </w:r>
      <w:proofErr w:type="gramEnd"/>
      <w:r w:rsidRPr="00584B4D">
        <w:rPr>
          <w:sz w:val="24"/>
        </w:rPr>
        <w:t xml:space="preserve"> кодом згідно з </w:t>
      </w:r>
      <w:r w:rsidRPr="00584B4D">
        <w:rPr>
          <w:sz w:val="24"/>
          <w:shd w:val="clear" w:color="auto" w:fill="FFFFFF"/>
        </w:rPr>
        <w:t>Національним класифікатором "Єдиний закупівельний словник" ДК 021:2015</w:t>
      </w:r>
      <w:r w:rsidRPr="00584B4D">
        <w:rPr>
          <w:sz w:val="24"/>
        </w:rPr>
        <w:t xml:space="preserve"> - 22450000-9: Друкована продукція з елементами захисту (далі - Продукція), а Покупець зобов'язується прийняти готову Продукцію та сплатити її вартість у порядку і на умовах, визначених цим Договором.</w:t>
      </w:r>
    </w:p>
    <w:p w:rsidR="00584B4D" w:rsidRPr="00584B4D" w:rsidRDefault="00584B4D" w:rsidP="00584B4D">
      <w:pPr>
        <w:ind w:firstLine="700"/>
        <w:jc w:val="both"/>
        <w:rPr>
          <w:sz w:val="24"/>
        </w:rPr>
      </w:pPr>
      <w:r w:rsidRPr="00584B4D">
        <w:rPr>
          <w:sz w:val="24"/>
        </w:rPr>
        <w:t>1.2.</w:t>
      </w:r>
      <w:r w:rsidRPr="00584B4D">
        <w:rPr>
          <w:sz w:val="24"/>
        </w:rPr>
        <w:tab/>
        <w:t xml:space="preserve">Найменування, кількість, асортимент та ціна Продукції визначені Сторонами у Специфікації (Додаток № 1 </w:t>
      </w:r>
      <w:proofErr w:type="gramStart"/>
      <w:r w:rsidRPr="00584B4D">
        <w:rPr>
          <w:sz w:val="24"/>
        </w:rPr>
        <w:t>до</w:t>
      </w:r>
      <w:proofErr w:type="gramEnd"/>
      <w:r w:rsidRPr="00584B4D">
        <w:rPr>
          <w:sz w:val="24"/>
        </w:rPr>
        <w:t xml:space="preserve"> </w:t>
      </w:r>
      <w:proofErr w:type="gramStart"/>
      <w:r w:rsidRPr="00584B4D">
        <w:rPr>
          <w:sz w:val="24"/>
        </w:rPr>
        <w:t>Договору</w:t>
      </w:r>
      <w:proofErr w:type="gramEnd"/>
      <w:r w:rsidRPr="00584B4D">
        <w:rPr>
          <w:sz w:val="24"/>
        </w:rPr>
        <w:t>), яка є невід’ємною частиною Договору.</w:t>
      </w:r>
    </w:p>
    <w:p w:rsidR="00584B4D" w:rsidRPr="00584B4D" w:rsidRDefault="00584B4D" w:rsidP="00584B4D">
      <w:pPr>
        <w:rPr>
          <w:sz w:val="24"/>
        </w:rPr>
      </w:pPr>
    </w:p>
    <w:p w:rsidR="00584B4D" w:rsidRPr="00584B4D" w:rsidRDefault="00584B4D" w:rsidP="00584B4D">
      <w:pPr>
        <w:ind w:left="720" w:hanging="360"/>
        <w:jc w:val="center"/>
        <w:rPr>
          <w:b/>
          <w:bCs/>
          <w:sz w:val="24"/>
        </w:rPr>
      </w:pPr>
      <w:r w:rsidRPr="00584B4D">
        <w:rPr>
          <w:b/>
          <w:bCs/>
          <w:sz w:val="24"/>
        </w:rPr>
        <w:t>2.</w:t>
      </w:r>
      <w:r w:rsidRPr="00584B4D">
        <w:rPr>
          <w:sz w:val="24"/>
        </w:rPr>
        <w:t xml:space="preserve"> </w:t>
      </w:r>
      <w:r w:rsidRPr="00584B4D">
        <w:rPr>
          <w:b/>
          <w:bCs/>
          <w:sz w:val="24"/>
        </w:rPr>
        <w:t>ЯКІСТЬ ПРОДУКЦІЇ</w:t>
      </w:r>
    </w:p>
    <w:p w:rsidR="00584B4D" w:rsidRPr="00584B4D" w:rsidRDefault="00584B4D" w:rsidP="00584B4D">
      <w:pPr>
        <w:ind w:firstLine="700"/>
        <w:jc w:val="both"/>
        <w:rPr>
          <w:sz w:val="24"/>
        </w:rPr>
      </w:pPr>
      <w:r w:rsidRPr="00584B4D">
        <w:rPr>
          <w:sz w:val="24"/>
        </w:rPr>
        <w:t xml:space="preserve">2.1. </w:t>
      </w:r>
      <w:r w:rsidRPr="00584B4D">
        <w:rPr>
          <w:sz w:val="24"/>
        </w:rPr>
        <w:tab/>
        <w:t xml:space="preserve">Постачальник зобов'язується виготовити Продукцію, якість якої відповідає </w:t>
      </w:r>
      <w:proofErr w:type="gramStart"/>
      <w:r w:rsidRPr="00584B4D">
        <w:rPr>
          <w:sz w:val="24"/>
        </w:rPr>
        <w:t>техн</w:t>
      </w:r>
      <w:proofErr w:type="gramEnd"/>
      <w:r w:rsidRPr="00584B4D">
        <w:rPr>
          <w:sz w:val="24"/>
        </w:rPr>
        <w:t>ічним описам Продукції, затверджених наказом від 16 травня 2017 р. №10 Головного державного інспектора ветеринарної медицини України, державним стандартам на поліграфічну продукцію відповідного виду.</w:t>
      </w:r>
    </w:p>
    <w:p w:rsidR="00584B4D" w:rsidRPr="00584B4D" w:rsidRDefault="00584B4D" w:rsidP="00584B4D">
      <w:pPr>
        <w:ind w:firstLine="700"/>
        <w:jc w:val="both"/>
        <w:rPr>
          <w:sz w:val="24"/>
        </w:rPr>
      </w:pPr>
      <w:r w:rsidRPr="00584B4D">
        <w:rPr>
          <w:sz w:val="24"/>
        </w:rPr>
        <w:t> </w:t>
      </w:r>
    </w:p>
    <w:p w:rsidR="00584B4D" w:rsidRPr="00584B4D" w:rsidRDefault="00584B4D" w:rsidP="00584B4D">
      <w:pPr>
        <w:ind w:left="720" w:hanging="360"/>
        <w:jc w:val="center"/>
        <w:rPr>
          <w:b/>
          <w:bCs/>
          <w:sz w:val="24"/>
        </w:rPr>
      </w:pPr>
      <w:r w:rsidRPr="00584B4D">
        <w:rPr>
          <w:b/>
          <w:bCs/>
          <w:sz w:val="24"/>
        </w:rPr>
        <w:t>3.</w:t>
      </w:r>
      <w:r w:rsidRPr="00584B4D">
        <w:rPr>
          <w:sz w:val="24"/>
        </w:rPr>
        <w:t xml:space="preserve"> </w:t>
      </w:r>
      <w:proofErr w:type="gramStart"/>
      <w:r w:rsidRPr="00584B4D">
        <w:rPr>
          <w:b/>
          <w:bCs/>
          <w:sz w:val="24"/>
        </w:rPr>
        <w:t>Ц</w:t>
      </w:r>
      <w:proofErr w:type="gramEnd"/>
      <w:r w:rsidRPr="00584B4D">
        <w:rPr>
          <w:b/>
          <w:bCs/>
          <w:sz w:val="24"/>
        </w:rPr>
        <w:t>ІНА ДОГОВОРУ</w:t>
      </w:r>
    </w:p>
    <w:p w:rsidR="00B60BCF" w:rsidRDefault="00584B4D" w:rsidP="00B60BCF">
      <w:pPr>
        <w:ind w:firstLine="700"/>
        <w:jc w:val="both"/>
        <w:rPr>
          <w:b/>
          <w:bCs/>
          <w:sz w:val="24"/>
          <w:lang w:val="uk-UA"/>
        </w:rPr>
      </w:pPr>
      <w:r w:rsidRPr="00584B4D">
        <w:rPr>
          <w:sz w:val="24"/>
        </w:rPr>
        <w:t xml:space="preserve">3.1. </w:t>
      </w:r>
      <w:r w:rsidRPr="00584B4D">
        <w:rPr>
          <w:sz w:val="24"/>
        </w:rPr>
        <w:tab/>
        <w:t xml:space="preserve">Загальна вартість цього Договору становить – </w:t>
      </w:r>
      <w:r w:rsidR="00BC697B">
        <w:rPr>
          <w:b/>
          <w:bCs/>
          <w:sz w:val="24"/>
          <w:lang w:val="uk-UA"/>
        </w:rPr>
        <w:t>_________________________________________________________________________________</w:t>
      </w:r>
      <w:r w:rsidRPr="00584B4D">
        <w:rPr>
          <w:sz w:val="24"/>
        </w:rPr>
        <w:t xml:space="preserve">, </w:t>
      </w:r>
      <w:proofErr w:type="gramStart"/>
      <w:r w:rsidRPr="00584B4D">
        <w:rPr>
          <w:sz w:val="24"/>
        </w:rPr>
        <w:t>у</w:t>
      </w:r>
      <w:proofErr w:type="gramEnd"/>
      <w:r w:rsidRPr="00584B4D">
        <w:rPr>
          <w:sz w:val="24"/>
        </w:rPr>
        <w:t xml:space="preserve"> тому числі ПДВ – </w:t>
      </w:r>
      <w:r w:rsidR="00BC697B">
        <w:rPr>
          <w:b/>
          <w:bCs/>
          <w:sz w:val="24"/>
          <w:lang w:val="uk-UA"/>
        </w:rPr>
        <w:t>____________________</w:t>
      </w:r>
    </w:p>
    <w:p w:rsidR="00B60BCF" w:rsidRDefault="00B60BCF" w:rsidP="00B60BCF">
      <w:pPr>
        <w:ind w:firstLine="700"/>
        <w:jc w:val="both"/>
        <w:rPr>
          <w:b/>
          <w:bCs/>
          <w:sz w:val="24"/>
          <w:lang w:val="uk-UA"/>
        </w:rPr>
      </w:pPr>
    </w:p>
    <w:p w:rsidR="00584B4D" w:rsidRPr="00584B4D" w:rsidRDefault="00584B4D" w:rsidP="00B60BCF">
      <w:pPr>
        <w:ind w:firstLine="700"/>
        <w:jc w:val="both"/>
        <w:rPr>
          <w:sz w:val="24"/>
        </w:rPr>
      </w:pPr>
      <w:r w:rsidRPr="00584B4D">
        <w:rPr>
          <w:sz w:val="24"/>
        </w:rPr>
        <w:t> </w:t>
      </w:r>
    </w:p>
    <w:p w:rsidR="00584B4D" w:rsidRPr="00584B4D" w:rsidRDefault="00584B4D" w:rsidP="00584B4D">
      <w:pPr>
        <w:shd w:val="clear" w:color="auto" w:fill="FFFFFF"/>
        <w:ind w:right="20"/>
        <w:jc w:val="center"/>
        <w:rPr>
          <w:b/>
          <w:bCs/>
          <w:sz w:val="24"/>
        </w:rPr>
      </w:pPr>
      <w:r w:rsidRPr="00584B4D">
        <w:rPr>
          <w:b/>
          <w:bCs/>
          <w:sz w:val="24"/>
        </w:rPr>
        <w:t>4. ПОРЯДОК ЗДІЙСНЕННЯ ОПЛАТИ</w:t>
      </w:r>
    </w:p>
    <w:p w:rsidR="00584B4D" w:rsidRPr="00584B4D" w:rsidRDefault="00584B4D" w:rsidP="00584B4D">
      <w:pPr>
        <w:shd w:val="clear" w:color="auto" w:fill="FFFFFF"/>
        <w:ind w:firstLine="700"/>
        <w:jc w:val="both"/>
        <w:rPr>
          <w:sz w:val="24"/>
        </w:rPr>
      </w:pPr>
      <w:r w:rsidRPr="00584B4D">
        <w:rPr>
          <w:sz w:val="24"/>
        </w:rPr>
        <w:t>4.1.</w:t>
      </w:r>
      <w:r w:rsidRPr="00584B4D">
        <w:rPr>
          <w:sz w:val="24"/>
        </w:rPr>
        <w:tab/>
        <w:t xml:space="preserve">Оплата Продукції здійснюється Покупцем шляхом безготівкового переказу грошових коштів на поточний рахунок Постачальника, що вказаний в цьому Договорі, згідно видаткових накладних (накладних на відпуск товарно - матеріальних цінностей) протягом 5 (п’яти) банківських днів </w:t>
      </w:r>
      <w:proofErr w:type="gramStart"/>
      <w:r w:rsidRPr="00584B4D">
        <w:rPr>
          <w:sz w:val="24"/>
        </w:rPr>
        <w:t>п</w:t>
      </w:r>
      <w:proofErr w:type="gramEnd"/>
      <w:r w:rsidRPr="00584B4D">
        <w:rPr>
          <w:sz w:val="24"/>
        </w:rPr>
        <w:t>ісля отримання Продукції.</w:t>
      </w:r>
    </w:p>
    <w:p w:rsidR="00584B4D" w:rsidRPr="00584B4D" w:rsidRDefault="00584B4D" w:rsidP="00584B4D">
      <w:pPr>
        <w:shd w:val="clear" w:color="auto" w:fill="FFFFFF"/>
        <w:ind w:firstLine="700"/>
        <w:jc w:val="both"/>
        <w:rPr>
          <w:sz w:val="24"/>
        </w:rPr>
      </w:pPr>
      <w:r w:rsidRPr="00584B4D">
        <w:rPr>
          <w:sz w:val="24"/>
        </w:rPr>
        <w:t>4.2.</w:t>
      </w:r>
      <w:r w:rsidRPr="00584B4D">
        <w:rPr>
          <w:sz w:val="24"/>
        </w:rPr>
        <w:tab/>
        <w:t xml:space="preserve">Розрахунок за отриману Продукцію проводиться на </w:t>
      </w:r>
      <w:proofErr w:type="gramStart"/>
      <w:r w:rsidRPr="00584B4D">
        <w:rPr>
          <w:sz w:val="24"/>
        </w:rPr>
        <w:t>п</w:t>
      </w:r>
      <w:proofErr w:type="gramEnd"/>
      <w:r w:rsidRPr="00584B4D">
        <w:rPr>
          <w:sz w:val="24"/>
        </w:rPr>
        <w:t>ідставі ч. 1 ст. 49 Бюджетного кодексу України. До видаткової накладної (накладної на відпуск товарно - матеріальних цінностей) додаються рахунок.</w:t>
      </w:r>
    </w:p>
    <w:p w:rsidR="00584B4D" w:rsidRPr="00584B4D" w:rsidRDefault="00584B4D" w:rsidP="00584B4D">
      <w:pPr>
        <w:shd w:val="clear" w:color="auto" w:fill="FFFFFF"/>
        <w:ind w:firstLine="700"/>
        <w:jc w:val="both"/>
        <w:rPr>
          <w:sz w:val="24"/>
        </w:rPr>
      </w:pPr>
      <w:r w:rsidRPr="00584B4D">
        <w:rPr>
          <w:sz w:val="24"/>
        </w:rPr>
        <w:t>4.3.</w:t>
      </w:r>
      <w:r w:rsidRPr="00584B4D">
        <w:rPr>
          <w:sz w:val="24"/>
        </w:rPr>
        <w:tab/>
        <w:t>У разі затримки бюджетного фінансування розрахунок за поставлену Продукцію здійснюється протягом 3 (трьох) банківських днів з дати отримання Покупцем бюджетного призначення на фінансування закупі</w:t>
      </w:r>
      <w:proofErr w:type="gramStart"/>
      <w:r w:rsidRPr="00584B4D">
        <w:rPr>
          <w:sz w:val="24"/>
        </w:rPr>
        <w:t>вл</w:t>
      </w:r>
      <w:proofErr w:type="gramEnd"/>
      <w:r w:rsidRPr="00584B4D">
        <w:rPr>
          <w:sz w:val="24"/>
        </w:rPr>
        <w:t>і на свій реєстраційний рахунок.</w:t>
      </w:r>
    </w:p>
    <w:p w:rsidR="00584B4D" w:rsidRPr="00584B4D" w:rsidRDefault="00584B4D" w:rsidP="00584B4D">
      <w:pPr>
        <w:shd w:val="clear" w:color="auto" w:fill="FFFFFF"/>
        <w:ind w:firstLine="700"/>
        <w:jc w:val="both"/>
        <w:rPr>
          <w:sz w:val="24"/>
        </w:rPr>
      </w:pPr>
      <w:r w:rsidRPr="00584B4D">
        <w:rPr>
          <w:sz w:val="24"/>
        </w:rPr>
        <w:t xml:space="preserve">4.4. </w:t>
      </w:r>
      <w:r w:rsidRPr="00584B4D">
        <w:rPr>
          <w:sz w:val="24"/>
        </w:rPr>
        <w:tab/>
        <w:t>Усі платіжні документи за цим Договором оформлюються із дотриманням усіх вимог, що зазвичай ставляться до змісту і форми таких документі</w:t>
      </w:r>
      <w:proofErr w:type="gramStart"/>
      <w:r w:rsidRPr="00584B4D">
        <w:rPr>
          <w:sz w:val="24"/>
        </w:rPr>
        <w:t>в</w:t>
      </w:r>
      <w:proofErr w:type="gramEnd"/>
      <w:r w:rsidRPr="00584B4D">
        <w:rPr>
          <w:sz w:val="24"/>
        </w:rPr>
        <w:t>, у порядку та на умовах передбачених чинним законодавством України.</w:t>
      </w:r>
    </w:p>
    <w:p w:rsidR="00584B4D" w:rsidRPr="00584B4D" w:rsidRDefault="00584B4D" w:rsidP="00584B4D">
      <w:pPr>
        <w:shd w:val="clear" w:color="auto" w:fill="FFFFFF"/>
        <w:ind w:firstLine="700"/>
        <w:jc w:val="both"/>
        <w:rPr>
          <w:sz w:val="24"/>
        </w:rPr>
      </w:pPr>
      <w:r w:rsidRPr="00584B4D">
        <w:rPr>
          <w:sz w:val="24"/>
        </w:rPr>
        <w:t> </w:t>
      </w:r>
    </w:p>
    <w:p w:rsidR="00584B4D" w:rsidRPr="00584B4D" w:rsidRDefault="00584B4D" w:rsidP="00584B4D">
      <w:pPr>
        <w:shd w:val="clear" w:color="auto" w:fill="FFFFFF"/>
        <w:jc w:val="center"/>
        <w:rPr>
          <w:b/>
          <w:bCs/>
          <w:sz w:val="24"/>
        </w:rPr>
      </w:pPr>
      <w:r w:rsidRPr="00584B4D">
        <w:rPr>
          <w:b/>
          <w:bCs/>
          <w:sz w:val="24"/>
        </w:rPr>
        <w:t>5. ВИГОТОВЛЕННЯ ТА ПОСТАВКА ПРОДУКЦІЇ</w:t>
      </w:r>
    </w:p>
    <w:p w:rsidR="00584B4D" w:rsidRPr="00584B4D" w:rsidRDefault="00584B4D" w:rsidP="00584B4D">
      <w:pPr>
        <w:ind w:firstLine="709"/>
        <w:jc w:val="both"/>
        <w:rPr>
          <w:sz w:val="24"/>
        </w:rPr>
      </w:pPr>
      <w:r w:rsidRPr="00584B4D">
        <w:rPr>
          <w:sz w:val="24"/>
        </w:rPr>
        <w:t>5.1.</w:t>
      </w:r>
      <w:r w:rsidRPr="00584B4D">
        <w:rPr>
          <w:sz w:val="24"/>
        </w:rPr>
        <w:tab/>
      </w:r>
      <w:proofErr w:type="gramStart"/>
      <w:r w:rsidRPr="00584B4D">
        <w:rPr>
          <w:sz w:val="24"/>
        </w:rPr>
        <w:t>Виготовлення Продукції визначеної у Специфікації (Додаток № 1 до Договору) здійснюється Постачальником відповідно до умов визначених даним Договором.</w:t>
      </w:r>
      <w:proofErr w:type="gramEnd"/>
    </w:p>
    <w:p w:rsidR="00584B4D" w:rsidRPr="00584B4D" w:rsidRDefault="00584B4D" w:rsidP="00584B4D">
      <w:pPr>
        <w:ind w:firstLine="709"/>
        <w:jc w:val="both"/>
        <w:rPr>
          <w:sz w:val="24"/>
        </w:rPr>
      </w:pPr>
      <w:r w:rsidRPr="00584B4D">
        <w:rPr>
          <w:sz w:val="24"/>
        </w:rPr>
        <w:lastRenderedPageBreak/>
        <w:t>5.2.</w:t>
      </w:r>
      <w:r w:rsidRPr="00584B4D">
        <w:rPr>
          <w:sz w:val="24"/>
        </w:rPr>
        <w:tab/>
        <w:t>Строк поставки Продукції становить 5 (</w:t>
      </w:r>
      <w:proofErr w:type="gramStart"/>
      <w:r w:rsidRPr="00584B4D">
        <w:rPr>
          <w:sz w:val="24"/>
        </w:rPr>
        <w:t>п’ять</w:t>
      </w:r>
      <w:proofErr w:type="gramEnd"/>
      <w:r w:rsidRPr="00584B4D">
        <w:rPr>
          <w:sz w:val="24"/>
        </w:rPr>
        <w:t>) календарних днів з дати отримання Заявки на поставку продукції (Додаток № 2 до Договору).</w:t>
      </w:r>
    </w:p>
    <w:p w:rsidR="00584B4D" w:rsidRPr="00584B4D" w:rsidRDefault="00584B4D" w:rsidP="00584B4D">
      <w:pPr>
        <w:shd w:val="clear" w:color="auto" w:fill="FFFFFF"/>
        <w:ind w:firstLine="700"/>
        <w:jc w:val="both"/>
        <w:rPr>
          <w:sz w:val="24"/>
        </w:rPr>
      </w:pPr>
      <w:r w:rsidRPr="00584B4D">
        <w:rPr>
          <w:sz w:val="24"/>
        </w:rPr>
        <w:t>5.3.</w:t>
      </w:r>
      <w:r w:rsidRPr="00584B4D">
        <w:rPr>
          <w:sz w:val="24"/>
        </w:rPr>
        <w:tab/>
        <w:t xml:space="preserve">Продукція </w:t>
      </w:r>
      <w:proofErr w:type="gramStart"/>
      <w:r w:rsidRPr="00584B4D">
        <w:rPr>
          <w:sz w:val="24"/>
        </w:rPr>
        <w:t>поставляється</w:t>
      </w:r>
      <w:proofErr w:type="gramEnd"/>
      <w:r w:rsidRPr="00584B4D">
        <w:rPr>
          <w:sz w:val="24"/>
        </w:rPr>
        <w:t xml:space="preserve">/відвантажується Покупцеві за місцем знаходження Постачальника: відповідно до Заявки на поставку Продукції (Додаток № 2 до Договору) наданої Покупцем. У Заявці </w:t>
      </w:r>
      <w:proofErr w:type="gramStart"/>
      <w:r w:rsidRPr="00584B4D">
        <w:rPr>
          <w:sz w:val="24"/>
        </w:rPr>
        <w:t>повинна</w:t>
      </w:r>
      <w:proofErr w:type="gramEnd"/>
      <w:r w:rsidRPr="00584B4D">
        <w:rPr>
          <w:sz w:val="24"/>
        </w:rPr>
        <w:t xml:space="preserve"> бути наступна інформація: найменування, кількість Продукції всього та в упаковці, особи відповідальні за отримання Продукції, їх контактні номери телефонів та електронні адреси.</w:t>
      </w:r>
    </w:p>
    <w:p w:rsidR="00584B4D" w:rsidRPr="00584B4D" w:rsidRDefault="00584B4D" w:rsidP="00584B4D">
      <w:pPr>
        <w:ind w:firstLine="720"/>
        <w:jc w:val="both"/>
        <w:rPr>
          <w:sz w:val="24"/>
        </w:rPr>
      </w:pPr>
      <w:r w:rsidRPr="00584B4D">
        <w:rPr>
          <w:sz w:val="24"/>
        </w:rPr>
        <w:t>5.4.</w:t>
      </w:r>
      <w:r w:rsidRPr="00584B4D">
        <w:rPr>
          <w:sz w:val="24"/>
        </w:rPr>
        <w:tab/>
        <w:t xml:space="preserve">Датою поставки Продукції вважається дата прийняття її Покупцем у місці постачання/відвантаження визначеного п. 5.3. даного Договору відповідно до видаткових накладних (накладних на відпуск товарно - </w:t>
      </w:r>
      <w:proofErr w:type="gramStart"/>
      <w:r w:rsidRPr="00584B4D">
        <w:rPr>
          <w:sz w:val="24"/>
        </w:rPr>
        <w:t>матер</w:t>
      </w:r>
      <w:proofErr w:type="gramEnd"/>
      <w:r w:rsidRPr="00584B4D">
        <w:rPr>
          <w:sz w:val="24"/>
        </w:rPr>
        <w:t>іальних цінностей).</w:t>
      </w:r>
    </w:p>
    <w:p w:rsidR="00584B4D" w:rsidRPr="00584B4D" w:rsidRDefault="00584B4D" w:rsidP="00584B4D">
      <w:pPr>
        <w:shd w:val="clear" w:color="auto" w:fill="FFFFFF"/>
        <w:ind w:firstLine="700"/>
        <w:jc w:val="both"/>
        <w:rPr>
          <w:sz w:val="24"/>
        </w:rPr>
      </w:pPr>
      <w:r w:rsidRPr="00584B4D">
        <w:rPr>
          <w:sz w:val="24"/>
        </w:rPr>
        <w:t>5.5.</w:t>
      </w:r>
      <w:r w:rsidRPr="00584B4D">
        <w:rPr>
          <w:sz w:val="24"/>
        </w:rPr>
        <w:tab/>
        <w:t xml:space="preserve">Продукція поставляється в упаковці, яка повинна забезпечувати схоронність Продукції за звичайних умов її зберігання, транспортування автотранспортом та проведення вантажно-розвантажувальних робіт щодо Продукції. Вартість упаковки входить до ціни Продукції. Упаковка поверненню Постачальнику не </w:t>
      </w:r>
      <w:proofErr w:type="gramStart"/>
      <w:r w:rsidRPr="00584B4D">
        <w:rPr>
          <w:sz w:val="24"/>
        </w:rPr>
        <w:t>п</w:t>
      </w:r>
      <w:proofErr w:type="gramEnd"/>
      <w:r w:rsidRPr="00584B4D">
        <w:rPr>
          <w:sz w:val="24"/>
        </w:rPr>
        <w:t>ідлягає.</w:t>
      </w:r>
    </w:p>
    <w:p w:rsidR="00584B4D" w:rsidRPr="00584B4D" w:rsidRDefault="00584B4D" w:rsidP="00584B4D">
      <w:pPr>
        <w:shd w:val="clear" w:color="auto" w:fill="FFFFFF"/>
        <w:ind w:firstLine="720"/>
        <w:jc w:val="both"/>
        <w:rPr>
          <w:sz w:val="24"/>
        </w:rPr>
      </w:pPr>
      <w:r w:rsidRPr="00584B4D">
        <w:rPr>
          <w:sz w:val="24"/>
        </w:rPr>
        <w:t>5.6.</w:t>
      </w:r>
      <w:r w:rsidRPr="00584B4D">
        <w:rPr>
          <w:sz w:val="24"/>
        </w:rPr>
        <w:tab/>
        <w:t>Приймання Продукції за кількістю та якістю здійснюється згідно з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w:t>
      </w:r>
      <w:proofErr w:type="gramStart"/>
      <w:r w:rsidRPr="00584B4D">
        <w:rPr>
          <w:sz w:val="24"/>
        </w:rPr>
        <w:t>стр</w:t>
      </w:r>
      <w:proofErr w:type="gramEnd"/>
      <w:r w:rsidRPr="00584B4D">
        <w:rPr>
          <w:sz w:val="24"/>
        </w:rPr>
        <w:t>ів СРСР від 15.06.1965 № П-6, далі - "Інструкція П-6", та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w:t>
      </w:r>
      <w:proofErr w:type="gramStart"/>
      <w:r w:rsidRPr="00584B4D">
        <w:rPr>
          <w:sz w:val="24"/>
        </w:rPr>
        <w:t>стр</w:t>
      </w:r>
      <w:proofErr w:type="gramEnd"/>
      <w:r w:rsidRPr="00584B4D">
        <w:rPr>
          <w:sz w:val="24"/>
        </w:rPr>
        <w:t>ів СРСР від 25.04.1966 № П-7, далі - "Інструкція П-7", в частині, що не суперечить цьому Договору.</w:t>
      </w:r>
    </w:p>
    <w:p w:rsidR="00584B4D" w:rsidRPr="00584B4D" w:rsidRDefault="00584B4D" w:rsidP="00584B4D">
      <w:pPr>
        <w:shd w:val="clear" w:color="auto" w:fill="FFFFFF"/>
        <w:ind w:right="20" w:firstLine="720"/>
        <w:jc w:val="both"/>
        <w:rPr>
          <w:sz w:val="24"/>
        </w:rPr>
      </w:pPr>
      <w:r w:rsidRPr="00584B4D">
        <w:rPr>
          <w:sz w:val="24"/>
        </w:rPr>
        <w:t xml:space="preserve">5.7. </w:t>
      </w:r>
      <w:r w:rsidRPr="00584B4D">
        <w:rPr>
          <w:sz w:val="24"/>
        </w:rPr>
        <w:tab/>
        <w:t xml:space="preserve">У випадку виявлення браку, нестачі чи надлишків Продукції в упаковці уповноваженими представниками Сторін складається Акт про наявність браку, недостачі чи надлишків, який </w:t>
      </w:r>
      <w:proofErr w:type="gramStart"/>
      <w:r w:rsidRPr="00584B4D">
        <w:rPr>
          <w:sz w:val="24"/>
        </w:rPr>
        <w:t>направляється</w:t>
      </w:r>
      <w:proofErr w:type="gramEnd"/>
      <w:r w:rsidRPr="00584B4D">
        <w:rPr>
          <w:sz w:val="24"/>
        </w:rPr>
        <w:t xml:space="preserve"> Постачальникові з усіма елементами упаковки, у якій виявлено брак, недостачу чи надлишки Продукції. Акт про наявність браку, недостачі чи надлишків повинен відповідати вимогам Інструкції П-6 та Інструкції П-7. Пред’явлення Акту про наявність браку, недостачі чи надлишків Постачальнику направляється впродовж 5 (п</w:t>
      </w:r>
      <w:proofErr w:type="gramStart"/>
      <w:r w:rsidRPr="00584B4D">
        <w:rPr>
          <w:sz w:val="24"/>
        </w:rPr>
        <w:t>`я</w:t>
      </w:r>
      <w:proofErr w:type="gramEnd"/>
      <w:r w:rsidRPr="00584B4D">
        <w:rPr>
          <w:sz w:val="24"/>
        </w:rPr>
        <w:t>ти) днів з моменту отримання продукції. Заміна браку, допоставка продукції чи повернення надлишків здійснюється протягом 20-ти календарних днів з дати отримання Постачальником Акту про наявність браку, недостачі чи надлишків Продукції.</w:t>
      </w:r>
    </w:p>
    <w:p w:rsidR="00584B4D" w:rsidRPr="00584B4D" w:rsidRDefault="00584B4D" w:rsidP="00584B4D">
      <w:pPr>
        <w:shd w:val="clear" w:color="auto" w:fill="FFFFFF"/>
        <w:ind w:right="20" w:firstLine="720"/>
        <w:jc w:val="both"/>
        <w:rPr>
          <w:sz w:val="24"/>
        </w:rPr>
      </w:pPr>
      <w:r w:rsidRPr="00584B4D">
        <w:rPr>
          <w:sz w:val="24"/>
        </w:rPr>
        <w:t xml:space="preserve">5.8. </w:t>
      </w:r>
      <w:r w:rsidRPr="00584B4D">
        <w:rPr>
          <w:sz w:val="24"/>
        </w:rPr>
        <w:tab/>
        <w:t xml:space="preserve">Покупець зобов’язаний надати письмову Заявку на поставку Продукції (Додаток № 2 до Договору), та отримати і оплатити Продукцію, а Постачальник здійснити поставку/відвантаження Продукції визначеної Специфікацією (Додаток № 1 до Договору) у строк не </w:t>
      </w:r>
      <w:proofErr w:type="gramStart"/>
      <w:r w:rsidRPr="00584B4D">
        <w:rPr>
          <w:sz w:val="24"/>
        </w:rPr>
        <w:t>п</w:t>
      </w:r>
      <w:proofErr w:type="gramEnd"/>
      <w:r w:rsidRPr="00584B4D">
        <w:rPr>
          <w:sz w:val="24"/>
        </w:rPr>
        <w:t>ізніше дати зазначеної у п. 10.1. даного Договору.</w:t>
      </w:r>
    </w:p>
    <w:p w:rsidR="00584B4D" w:rsidRPr="00584B4D" w:rsidRDefault="00584B4D" w:rsidP="00584B4D">
      <w:pPr>
        <w:shd w:val="clear" w:color="auto" w:fill="FFFFFF"/>
        <w:ind w:right="20" w:firstLine="720"/>
        <w:jc w:val="both"/>
        <w:rPr>
          <w:sz w:val="24"/>
        </w:rPr>
      </w:pPr>
      <w:r w:rsidRPr="00584B4D">
        <w:rPr>
          <w:sz w:val="24"/>
        </w:rPr>
        <w:t>5.9.</w:t>
      </w:r>
      <w:r w:rsidRPr="00584B4D">
        <w:rPr>
          <w:sz w:val="24"/>
        </w:rPr>
        <w:tab/>
        <w:t>Маркування Продукції:</w:t>
      </w:r>
    </w:p>
    <w:p w:rsidR="00584B4D" w:rsidRPr="00584B4D" w:rsidRDefault="00584B4D" w:rsidP="00584B4D">
      <w:pPr>
        <w:shd w:val="clear" w:color="auto" w:fill="FFFFFF"/>
        <w:ind w:right="20" w:firstLine="720"/>
        <w:jc w:val="both"/>
        <w:rPr>
          <w:sz w:val="24"/>
        </w:rPr>
      </w:pPr>
      <w:r w:rsidRPr="00584B4D">
        <w:rPr>
          <w:sz w:val="24"/>
        </w:rPr>
        <w:t>- № замовлення;</w:t>
      </w:r>
    </w:p>
    <w:p w:rsidR="00584B4D" w:rsidRPr="00584B4D" w:rsidRDefault="00584B4D" w:rsidP="00584B4D">
      <w:pPr>
        <w:shd w:val="clear" w:color="auto" w:fill="FFFFFF"/>
        <w:ind w:right="20" w:firstLine="720"/>
        <w:jc w:val="both"/>
        <w:rPr>
          <w:sz w:val="24"/>
        </w:rPr>
      </w:pPr>
      <w:r w:rsidRPr="00584B4D">
        <w:rPr>
          <w:sz w:val="24"/>
        </w:rPr>
        <w:t>- Серія;</w:t>
      </w:r>
    </w:p>
    <w:p w:rsidR="00584B4D" w:rsidRPr="00584B4D" w:rsidRDefault="00584B4D" w:rsidP="00584B4D">
      <w:pPr>
        <w:shd w:val="clear" w:color="auto" w:fill="FFFFFF"/>
        <w:ind w:right="20" w:firstLine="720"/>
        <w:jc w:val="both"/>
        <w:rPr>
          <w:sz w:val="24"/>
        </w:rPr>
      </w:pPr>
      <w:r w:rsidRPr="00584B4D">
        <w:rPr>
          <w:sz w:val="24"/>
        </w:rPr>
        <w:t>- Найменування Продукції (форма № __);</w:t>
      </w:r>
    </w:p>
    <w:p w:rsidR="00584B4D" w:rsidRPr="00584B4D" w:rsidRDefault="00584B4D" w:rsidP="00584B4D">
      <w:pPr>
        <w:shd w:val="clear" w:color="auto" w:fill="FFFFFF"/>
        <w:ind w:right="20" w:firstLine="720"/>
        <w:jc w:val="both"/>
        <w:rPr>
          <w:sz w:val="24"/>
        </w:rPr>
      </w:pPr>
      <w:proofErr w:type="gramStart"/>
      <w:r w:rsidRPr="00584B4D">
        <w:rPr>
          <w:sz w:val="24"/>
        </w:rPr>
        <w:t>- Кількість примірників у комплекті (кількість примірників);</w:t>
      </w:r>
      <w:proofErr w:type="gramEnd"/>
    </w:p>
    <w:p w:rsidR="00584B4D" w:rsidRPr="00584B4D" w:rsidRDefault="00584B4D" w:rsidP="00584B4D">
      <w:pPr>
        <w:shd w:val="clear" w:color="auto" w:fill="FFFFFF"/>
        <w:ind w:right="20" w:firstLine="720"/>
        <w:jc w:val="both"/>
        <w:rPr>
          <w:sz w:val="24"/>
        </w:rPr>
      </w:pPr>
      <w:r w:rsidRPr="00584B4D">
        <w:rPr>
          <w:sz w:val="24"/>
        </w:rPr>
        <w:t xml:space="preserve">- Початковий № бланків </w:t>
      </w:r>
      <w:proofErr w:type="gramStart"/>
      <w:r w:rsidRPr="00584B4D">
        <w:rPr>
          <w:sz w:val="24"/>
        </w:rPr>
        <w:t>в</w:t>
      </w:r>
      <w:proofErr w:type="gramEnd"/>
      <w:r w:rsidRPr="00584B4D">
        <w:rPr>
          <w:sz w:val="24"/>
        </w:rPr>
        <w:t xml:space="preserve"> упаковці;</w:t>
      </w:r>
    </w:p>
    <w:p w:rsidR="00584B4D" w:rsidRPr="00584B4D" w:rsidRDefault="00584B4D" w:rsidP="00584B4D">
      <w:pPr>
        <w:shd w:val="clear" w:color="auto" w:fill="FFFFFF"/>
        <w:ind w:right="20" w:firstLine="720"/>
        <w:jc w:val="both"/>
        <w:rPr>
          <w:sz w:val="24"/>
        </w:rPr>
      </w:pPr>
      <w:r w:rsidRPr="00584B4D">
        <w:rPr>
          <w:sz w:val="24"/>
        </w:rPr>
        <w:t xml:space="preserve">- кінцевий № бланків </w:t>
      </w:r>
      <w:proofErr w:type="gramStart"/>
      <w:r w:rsidRPr="00584B4D">
        <w:rPr>
          <w:sz w:val="24"/>
        </w:rPr>
        <w:t>в</w:t>
      </w:r>
      <w:proofErr w:type="gramEnd"/>
      <w:r w:rsidRPr="00584B4D">
        <w:rPr>
          <w:sz w:val="24"/>
        </w:rPr>
        <w:t xml:space="preserve"> упаковці;</w:t>
      </w:r>
    </w:p>
    <w:p w:rsidR="00584B4D" w:rsidRPr="00584B4D" w:rsidRDefault="00584B4D" w:rsidP="00584B4D">
      <w:pPr>
        <w:shd w:val="clear" w:color="auto" w:fill="FFFFFF"/>
        <w:ind w:right="20" w:firstLine="720"/>
        <w:jc w:val="both"/>
        <w:rPr>
          <w:sz w:val="24"/>
        </w:rPr>
      </w:pPr>
      <w:r w:rsidRPr="00584B4D">
        <w:rPr>
          <w:sz w:val="24"/>
        </w:rPr>
        <w:t>- Пакувальник;</w:t>
      </w:r>
    </w:p>
    <w:p w:rsidR="00584B4D" w:rsidRPr="00584B4D" w:rsidRDefault="00584B4D" w:rsidP="00584B4D">
      <w:pPr>
        <w:shd w:val="clear" w:color="auto" w:fill="FFFFFF"/>
        <w:ind w:right="20" w:firstLine="720"/>
        <w:jc w:val="both"/>
        <w:rPr>
          <w:sz w:val="24"/>
        </w:rPr>
      </w:pPr>
      <w:r w:rsidRPr="00584B4D">
        <w:rPr>
          <w:sz w:val="24"/>
        </w:rPr>
        <w:t>- Дата пакування (здачі);</w:t>
      </w:r>
    </w:p>
    <w:p w:rsidR="00584B4D" w:rsidRPr="00584B4D" w:rsidRDefault="00584B4D" w:rsidP="00584B4D">
      <w:pPr>
        <w:shd w:val="clear" w:color="auto" w:fill="FFFFFF"/>
        <w:ind w:right="20" w:firstLine="720"/>
        <w:jc w:val="both"/>
        <w:rPr>
          <w:sz w:val="24"/>
        </w:rPr>
      </w:pPr>
      <w:r w:rsidRPr="00584B4D">
        <w:rPr>
          <w:sz w:val="24"/>
        </w:rPr>
        <w:t>- Штамп ВТК;</w:t>
      </w:r>
    </w:p>
    <w:p w:rsidR="00584B4D" w:rsidRPr="00584B4D" w:rsidRDefault="00584B4D" w:rsidP="00584B4D">
      <w:pPr>
        <w:shd w:val="clear" w:color="auto" w:fill="FFFFFF"/>
        <w:ind w:right="20" w:firstLine="720"/>
        <w:jc w:val="both"/>
        <w:rPr>
          <w:sz w:val="24"/>
        </w:rPr>
      </w:pPr>
      <w:r w:rsidRPr="00584B4D">
        <w:rPr>
          <w:sz w:val="24"/>
        </w:rPr>
        <w:t>- Застережні позначення.</w:t>
      </w:r>
    </w:p>
    <w:p w:rsidR="00584B4D" w:rsidRPr="00584B4D" w:rsidRDefault="00584B4D" w:rsidP="00584B4D">
      <w:pPr>
        <w:shd w:val="clear" w:color="auto" w:fill="FFFFFF"/>
        <w:ind w:right="20" w:firstLine="720"/>
        <w:jc w:val="both"/>
        <w:rPr>
          <w:sz w:val="24"/>
        </w:rPr>
      </w:pPr>
      <w:r w:rsidRPr="00584B4D">
        <w:rPr>
          <w:sz w:val="24"/>
        </w:rPr>
        <w:t>5.10.</w:t>
      </w:r>
      <w:r w:rsidRPr="00584B4D">
        <w:rPr>
          <w:sz w:val="24"/>
        </w:rPr>
        <w:tab/>
        <w:t>Упаковка Продукції:</w:t>
      </w:r>
    </w:p>
    <w:p w:rsidR="00584B4D" w:rsidRPr="00584B4D" w:rsidRDefault="00584B4D" w:rsidP="00584B4D">
      <w:pPr>
        <w:shd w:val="clear" w:color="auto" w:fill="FFFFFF"/>
        <w:ind w:right="20" w:firstLine="720"/>
        <w:jc w:val="both"/>
        <w:rPr>
          <w:sz w:val="24"/>
        </w:rPr>
      </w:pPr>
      <w:r w:rsidRPr="00584B4D">
        <w:rPr>
          <w:sz w:val="24"/>
        </w:rPr>
        <w:t xml:space="preserve">- вимоги по кількості продукції в пачці визначаються в Заявці на поставку продукції (Додаток № 2 </w:t>
      </w:r>
      <w:proofErr w:type="gramStart"/>
      <w:r w:rsidRPr="00584B4D">
        <w:rPr>
          <w:sz w:val="24"/>
        </w:rPr>
        <w:t>до</w:t>
      </w:r>
      <w:proofErr w:type="gramEnd"/>
      <w:r w:rsidRPr="00584B4D">
        <w:rPr>
          <w:sz w:val="24"/>
        </w:rPr>
        <w:t xml:space="preserve"> Договору);</w:t>
      </w:r>
    </w:p>
    <w:p w:rsidR="00584B4D" w:rsidRPr="00584B4D" w:rsidRDefault="00584B4D" w:rsidP="00584B4D">
      <w:pPr>
        <w:shd w:val="clear" w:color="auto" w:fill="FFFFFF"/>
        <w:ind w:right="20" w:firstLine="720"/>
        <w:jc w:val="both"/>
        <w:rPr>
          <w:sz w:val="24"/>
        </w:rPr>
      </w:pPr>
      <w:r w:rsidRPr="00584B4D">
        <w:rPr>
          <w:sz w:val="24"/>
        </w:rPr>
        <w:t>- кожна пачка, незалежно від кількості паперових носії</w:t>
      </w:r>
      <w:proofErr w:type="gramStart"/>
      <w:r w:rsidRPr="00584B4D">
        <w:rPr>
          <w:sz w:val="24"/>
        </w:rPr>
        <w:t>в</w:t>
      </w:r>
      <w:proofErr w:type="gramEnd"/>
      <w:r w:rsidRPr="00584B4D">
        <w:rPr>
          <w:sz w:val="24"/>
        </w:rPr>
        <w:t>, проклеюється.</w:t>
      </w:r>
    </w:p>
    <w:p w:rsidR="00584B4D" w:rsidRPr="00584B4D" w:rsidRDefault="00584B4D" w:rsidP="00584B4D">
      <w:pPr>
        <w:shd w:val="clear" w:color="auto" w:fill="FFFFFF"/>
        <w:ind w:right="20" w:firstLine="720"/>
        <w:jc w:val="both"/>
        <w:rPr>
          <w:sz w:val="24"/>
        </w:rPr>
      </w:pPr>
      <w:r w:rsidRPr="00584B4D">
        <w:rPr>
          <w:sz w:val="24"/>
        </w:rPr>
        <w:t> </w:t>
      </w:r>
    </w:p>
    <w:p w:rsidR="00584B4D" w:rsidRPr="00584B4D" w:rsidRDefault="00584B4D" w:rsidP="00584B4D">
      <w:pPr>
        <w:shd w:val="clear" w:color="auto" w:fill="FFFFFF"/>
        <w:ind w:right="20" w:firstLine="720"/>
        <w:jc w:val="both"/>
        <w:rPr>
          <w:sz w:val="24"/>
        </w:rPr>
      </w:pPr>
    </w:p>
    <w:p w:rsidR="00584B4D" w:rsidRPr="00584B4D" w:rsidRDefault="00584B4D" w:rsidP="00584B4D">
      <w:pPr>
        <w:shd w:val="clear" w:color="auto" w:fill="FFFFFF"/>
        <w:jc w:val="center"/>
        <w:rPr>
          <w:b/>
          <w:bCs/>
          <w:sz w:val="24"/>
        </w:rPr>
      </w:pPr>
      <w:r w:rsidRPr="00584B4D">
        <w:rPr>
          <w:b/>
          <w:bCs/>
          <w:sz w:val="24"/>
        </w:rPr>
        <w:t>6. ПРАВА ТА ОБОВ’ЯЗКИ СТОРІН</w:t>
      </w:r>
    </w:p>
    <w:p w:rsidR="00584B4D" w:rsidRPr="00584B4D" w:rsidRDefault="00584B4D" w:rsidP="00584B4D">
      <w:pPr>
        <w:shd w:val="clear" w:color="auto" w:fill="FFFFFF"/>
        <w:ind w:firstLine="700"/>
        <w:jc w:val="both"/>
        <w:rPr>
          <w:sz w:val="24"/>
        </w:rPr>
      </w:pPr>
      <w:r w:rsidRPr="00584B4D">
        <w:rPr>
          <w:sz w:val="24"/>
        </w:rPr>
        <w:t>6.1.</w:t>
      </w:r>
      <w:r w:rsidRPr="00584B4D">
        <w:rPr>
          <w:b/>
          <w:bCs/>
          <w:sz w:val="24"/>
        </w:rPr>
        <w:tab/>
        <w:t>Покупець зобов'язаний:</w:t>
      </w:r>
    </w:p>
    <w:p w:rsidR="00584B4D" w:rsidRPr="00584B4D" w:rsidRDefault="00584B4D" w:rsidP="00584B4D">
      <w:pPr>
        <w:shd w:val="clear" w:color="auto" w:fill="FFFFFF"/>
        <w:ind w:firstLine="700"/>
        <w:jc w:val="both"/>
        <w:rPr>
          <w:sz w:val="24"/>
        </w:rPr>
      </w:pPr>
      <w:r w:rsidRPr="00584B4D">
        <w:rPr>
          <w:sz w:val="24"/>
        </w:rPr>
        <w:t>6.1.1.</w:t>
      </w:r>
      <w:r w:rsidRPr="00584B4D">
        <w:rPr>
          <w:sz w:val="24"/>
        </w:rPr>
        <w:tab/>
        <w:t xml:space="preserve">Надавати Постачальнику письмові Заявки на поставку Продукції (Додаток № 2 </w:t>
      </w:r>
      <w:proofErr w:type="gramStart"/>
      <w:r w:rsidRPr="00584B4D">
        <w:rPr>
          <w:sz w:val="24"/>
        </w:rPr>
        <w:t>до</w:t>
      </w:r>
      <w:proofErr w:type="gramEnd"/>
      <w:r w:rsidRPr="00584B4D">
        <w:rPr>
          <w:sz w:val="24"/>
        </w:rPr>
        <w:t xml:space="preserve"> Договору);</w:t>
      </w:r>
    </w:p>
    <w:p w:rsidR="00584B4D" w:rsidRPr="00584B4D" w:rsidRDefault="00584B4D" w:rsidP="00584B4D">
      <w:pPr>
        <w:shd w:val="clear" w:color="auto" w:fill="FFFFFF"/>
        <w:ind w:firstLine="700"/>
        <w:jc w:val="both"/>
        <w:rPr>
          <w:sz w:val="24"/>
        </w:rPr>
      </w:pPr>
      <w:r w:rsidRPr="00584B4D">
        <w:rPr>
          <w:sz w:val="24"/>
        </w:rPr>
        <w:lastRenderedPageBreak/>
        <w:t xml:space="preserve">6.1.2. </w:t>
      </w:r>
      <w:r w:rsidRPr="00584B4D">
        <w:rPr>
          <w:sz w:val="24"/>
        </w:rPr>
        <w:tab/>
        <w:t>Своєчасно та в повному обсязі отримати та оплатити Постачальнику вартість Продукції відповідно до умов, визначених цим Договором;</w:t>
      </w:r>
    </w:p>
    <w:p w:rsidR="00584B4D" w:rsidRPr="00584B4D" w:rsidRDefault="00584B4D" w:rsidP="00584B4D">
      <w:pPr>
        <w:shd w:val="clear" w:color="auto" w:fill="FFFFFF"/>
        <w:ind w:firstLine="680"/>
        <w:jc w:val="both"/>
        <w:rPr>
          <w:sz w:val="24"/>
        </w:rPr>
      </w:pPr>
      <w:r w:rsidRPr="00584B4D">
        <w:rPr>
          <w:sz w:val="24"/>
        </w:rPr>
        <w:t>6.1.3.</w:t>
      </w:r>
      <w:r w:rsidRPr="00584B4D">
        <w:rPr>
          <w:sz w:val="24"/>
        </w:rPr>
        <w:tab/>
        <w:t>Прийняти Продукцію у порядку, передбаченому цим Договором, Інструкцією П-6 та Інструкцією П-7;</w:t>
      </w:r>
    </w:p>
    <w:p w:rsidR="00584B4D" w:rsidRPr="00584B4D" w:rsidRDefault="00584B4D" w:rsidP="00584B4D">
      <w:pPr>
        <w:shd w:val="clear" w:color="auto" w:fill="FFFFFF"/>
        <w:ind w:firstLine="700"/>
        <w:jc w:val="both"/>
        <w:rPr>
          <w:sz w:val="24"/>
        </w:rPr>
      </w:pPr>
      <w:r w:rsidRPr="00584B4D">
        <w:rPr>
          <w:sz w:val="24"/>
        </w:rPr>
        <w:t>6.1.4.</w:t>
      </w:r>
      <w:r w:rsidRPr="00584B4D">
        <w:rPr>
          <w:sz w:val="24"/>
        </w:rPr>
        <w:tab/>
        <w:t>Своєчасно, згідно</w:t>
      </w:r>
      <w:r w:rsidRPr="00584B4D">
        <w:rPr>
          <w:b/>
          <w:bCs/>
          <w:sz w:val="24"/>
        </w:rPr>
        <w:t xml:space="preserve"> </w:t>
      </w:r>
      <w:r w:rsidRPr="00584B4D">
        <w:rPr>
          <w:sz w:val="24"/>
        </w:rPr>
        <w:t>п.5.7., повідомити Постачальника про виявлені факти неналежної якості та кількості поставленої Продукції;</w:t>
      </w:r>
    </w:p>
    <w:p w:rsidR="00584B4D" w:rsidRPr="00584B4D" w:rsidRDefault="00584B4D" w:rsidP="00584B4D">
      <w:pPr>
        <w:shd w:val="clear" w:color="auto" w:fill="FFFFFF"/>
        <w:ind w:firstLine="700"/>
        <w:jc w:val="both"/>
        <w:rPr>
          <w:sz w:val="24"/>
        </w:rPr>
      </w:pPr>
      <w:r w:rsidRPr="00584B4D">
        <w:rPr>
          <w:sz w:val="24"/>
        </w:rPr>
        <w:t>6.1.5.</w:t>
      </w:r>
      <w:r w:rsidRPr="00584B4D">
        <w:rPr>
          <w:sz w:val="24"/>
        </w:rPr>
        <w:tab/>
        <w:t>Виконувати інші обов'язки, передбачені цим Договором.</w:t>
      </w:r>
    </w:p>
    <w:p w:rsidR="00584B4D" w:rsidRPr="00584B4D" w:rsidRDefault="00584B4D" w:rsidP="00584B4D">
      <w:pPr>
        <w:shd w:val="clear" w:color="auto" w:fill="FFFFFF"/>
        <w:ind w:firstLine="700"/>
        <w:jc w:val="both"/>
        <w:rPr>
          <w:sz w:val="24"/>
        </w:rPr>
      </w:pPr>
      <w:r w:rsidRPr="00584B4D">
        <w:rPr>
          <w:sz w:val="24"/>
        </w:rPr>
        <w:t xml:space="preserve">6.2. </w:t>
      </w:r>
      <w:r w:rsidRPr="00584B4D">
        <w:rPr>
          <w:sz w:val="24"/>
        </w:rPr>
        <w:tab/>
      </w:r>
      <w:r w:rsidRPr="00584B4D">
        <w:rPr>
          <w:b/>
          <w:bCs/>
          <w:sz w:val="24"/>
        </w:rPr>
        <w:t>Постачальник зобов'язаний:</w:t>
      </w:r>
    </w:p>
    <w:p w:rsidR="00584B4D" w:rsidRPr="00584B4D" w:rsidRDefault="00584B4D" w:rsidP="00584B4D">
      <w:pPr>
        <w:shd w:val="clear" w:color="auto" w:fill="FFFFFF"/>
        <w:ind w:firstLine="700"/>
        <w:jc w:val="both"/>
        <w:rPr>
          <w:sz w:val="24"/>
        </w:rPr>
      </w:pPr>
      <w:r w:rsidRPr="00584B4D">
        <w:rPr>
          <w:sz w:val="24"/>
        </w:rPr>
        <w:t>6.2.1. Здійснювати виготовлення Продукції у порядку та у строки, встановлені цим Договором;</w:t>
      </w:r>
    </w:p>
    <w:p w:rsidR="00584B4D" w:rsidRPr="00584B4D" w:rsidRDefault="00584B4D" w:rsidP="00584B4D">
      <w:pPr>
        <w:shd w:val="clear" w:color="auto" w:fill="FFFFFF"/>
        <w:ind w:firstLine="700"/>
        <w:jc w:val="both"/>
        <w:rPr>
          <w:sz w:val="24"/>
        </w:rPr>
      </w:pPr>
      <w:r w:rsidRPr="00584B4D">
        <w:rPr>
          <w:sz w:val="24"/>
        </w:rPr>
        <w:t>6.2.2.</w:t>
      </w:r>
      <w:r w:rsidRPr="00584B4D">
        <w:rPr>
          <w:sz w:val="24"/>
        </w:rPr>
        <w:tab/>
        <w:t>Забезпечити поставку Продукції, якість якої відповідає умовам, установленим Розділом 2 цього Договору;</w:t>
      </w:r>
    </w:p>
    <w:p w:rsidR="00584B4D" w:rsidRPr="00584B4D" w:rsidRDefault="00584B4D" w:rsidP="00584B4D">
      <w:pPr>
        <w:shd w:val="clear" w:color="auto" w:fill="FFFFFF"/>
        <w:ind w:firstLine="700"/>
        <w:jc w:val="both"/>
        <w:rPr>
          <w:sz w:val="24"/>
        </w:rPr>
      </w:pPr>
      <w:r w:rsidRPr="00584B4D">
        <w:rPr>
          <w:sz w:val="24"/>
        </w:rPr>
        <w:t>6.2.3.</w:t>
      </w:r>
      <w:r w:rsidRPr="00584B4D">
        <w:rPr>
          <w:sz w:val="24"/>
        </w:rPr>
        <w:tab/>
      </w:r>
      <w:proofErr w:type="gramStart"/>
      <w:r w:rsidRPr="00584B4D">
        <w:rPr>
          <w:sz w:val="24"/>
        </w:rPr>
        <w:t>Усунути всі недоліки або замінити Продукцію неналежної якості на Продукцію належної якості власними силами, засобами та за власний рахунок у строк до 20-ти календарних днів з дати отримання Постачальником відповідного письмового повідомлення Покупця та Акту про наявність браку, за умови наявності вини Постачальника в неякісності Продукції;</w:t>
      </w:r>
      <w:proofErr w:type="gramEnd"/>
    </w:p>
    <w:p w:rsidR="00584B4D" w:rsidRPr="00584B4D" w:rsidRDefault="00584B4D" w:rsidP="00584B4D">
      <w:pPr>
        <w:shd w:val="clear" w:color="auto" w:fill="FFFFFF"/>
        <w:ind w:firstLine="700"/>
        <w:jc w:val="both"/>
        <w:rPr>
          <w:sz w:val="24"/>
        </w:rPr>
      </w:pPr>
      <w:r w:rsidRPr="00584B4D">
        <w:rPr>
          <w:sz w:val="24"/>
        </w:rPr>
        <w:t>6.2.4.</w:t>
      </w:r>
      <w:r w:rsidRPr="00584B4D">
        <w:rPr>
          <w:sz w:val="24"/>
        </w:rPr>
        <w:tab/>
        <w:t>Виконувати інші обов'язки, передбачені цим Договором.</w:t>
      </w:r>
    </w:p>
    <w:p w:rsidR="00584B4D" w:rsidRPr="00584B4D" w:rsidRDefault="00584B4D" w:rsidP="00584B4D">
      <w:pPr>
        <w:shd w:val="clear" w:color="auto" w:fill="FFFFFF"/>
        <w:ind w:firstLine="700"/>
        <w:jc w:val="both"/>
        <w:rPr>
          <w:sz w:val="24"/>
        </w:rPr>
      </w:pPr>
      <w:r w:rsidRPr="00584B4D">
        <w:rPr>
          <w:sz w:val="24"/>
        </w:rPr>
        <w:t>6.3. </w:t>
      </w:r>
      <w:r w:rsidRPr="00584B4D">
        <w:rPr>
          <w:sz w:val="24"/>
        </w:rPr>
        <w:tab/>
      </w:r>
      <w:r w:rsidRPr="00584B4D">
        <w:rPr>
          <w:b/>
          <w:bCs/>
          <w:sz w:val="24"/>
        </w:rPr>
        <w:t>Покупець має право:</w:t>
      </w:r>
    </w:p>
    <w:p w:rsidR="00584B4D" w:rsidRPr="00584B4D" w:rsidRDefault="00584B4D" w:rsidP="00584B4D">
      <w:pPr>
        <w:shd w:val="clear" w:color="auto" w:fill="FFFFFF"/>
        <w:ind w:firstLine="700"/>
        <w:jc w:val="both"/>
        <w:rPr>
          <w:sz w:val="24"/>
        </w:rPr>
      </w:pPr>
      <w:r w:rsidRPr="00584B4D">
        <w:rPr>
          <w:sz w:val="24"/>
        </w:rPr>
        <w:t xml:space="preserve">6.3.1. </w:t>
      </w:r>
      <w:r w:rsidRPr="00584B4D">
        <w:rPr>
          <w:sz w:val="24"/>
        </w:rPr>
        <w:tab/>
        <w:t>Контролювати строки виготовлення, поставки Продукції, що є предметом цього Договору;</w:t>
      </w:r>
    </w:p>
    <w:p w:rsidR="00584B4D" w:rsidRPr="00584B4D" w:rsidRDefault="00584B4D" w:rsidP="00584B4D">
      <w:pPr>
        <w:shd w:val="clear" w:color="auto" w:fill="FFFFFF"/>
        <w:ind w:firstLine="700"/>
        <w:jc w:val="both"/>
        <w:rPr>
          <w:sz w:val="24"/>
        </w:rPr>
      </w:pPr>
      <w:r w:rsidRPr="00584B4D">
        <w:rPr>
          <w:sz w:val="24"/>
        </w:rPr>
        <w:t xml:space="preserve">6.3.2. </w:t>
      </w:r>
      <w:r w:rsidRPr="00584B4D">
        <w:rPr>
          <w:sz w:val="24"/>
        </w:rPr>
        <w:tab/>
        <w:t>Отримувати від Постачальника інформацію про стан виконання його зобов'язань за цим Договором;</w:t>
      </w:r>
    </w:p>
    <w:p w:rsidR="00584B4D" w:rsidRPr="00584B4D" w:rsidRDefault="00584B4D" w:rsidP="00584B4D">
      <w:pPr>
        <w:shd w:val="clear" w:color="auto" w:fill="FFFFFF"/>
        <w:ind w:firstLine="700"/>
        <w:jc w:val="both"/>
        <w:rPr>
          <w:sz w:val="24"/>
        </w:rPr>
      </w:pPr>
      <w:r w:rsidRPr="00584B4D">
        <w:rPr>
          <w:sz w:val="24"/>
        </w:rPr>
        <w:t xml:space="preserve">6.3.3. </w:t>
      </w:r>
      <w:r w:rsidRPr="00584B4D">
        <w:rPr>
          <w:sz w:val="24"/>
        </w:rPr>
        <w:tab/>
        <w:t>На інші права, передбачені цим Договором.</w:t>
      </w:r>
    </w:p>
    <w:p w:rsidR="00584B4D" w:rsidRPr="00584B4D" w:rsidRDefault="00584B4D" w:rsidP="00584B4D">
      <w:pPr>
        <w:shd w:val="clear" w:color="auto" w:fill="FFFFFF"/>
        <w:ind w:firstLine="700"/>
        <w:jc w:val="both"/>
        <w:rPr>
          <w:sz w:val="24"/>
        </w:rPr>
      </w:pPr>
      <w:r w:rsidRPr="00584B4D">
        <w:rPr>
          <w:sz w:val="24"/>
        </w:rPr>
        <w:t>6.4.</w:t>
      </w:r>
      <w:r w:rsidRPr="00584B4D">
        <w:rPr>
          <w:sz w:val="24"/>
        </w:rPr>
        <w:tab/>
      </w:r>
      <w:r w:rsidRPr="00584B4D">
        <w:rPr>
          <w:b/>
          <w:bCs/>
          <w:sz w:val="24"/>
        </w:rPr>
        <w:t>Постачальник має право:</w:t>
      </w:r>
    </w:p>
    <w:p w:rsidR="00584B4D" w:rsidRPr="00584B4D" w:rsidRDefault="00584B4D" w:rsidP="00584B4D">
      <w:pPr>
        <w:shd w:val="clear" w:color="auto" w:fill="FFFFFF"/>
        <w:ind w:firstLine="700"/>
        <w:jc w:val="both"/>
        <w:rPr>
          <w:sz w:val="24"/>
        </w:rPr>
      </w:pPr>
      <w:r w:rsidRPr="00584B4D">
        <w:rPr>
          <w:sz w:val="24"/>
        </w:rPr>
        <w:t xml:space="preserve">6.4.1. </w:t>
      </w:r>
      <w:r w:rsidRPr="00584B4D">
        <w:rPr>
          <w:sz w:val="24"/>
        </w:rPr>
        <w:tab/>
        <w:t>Своєчасно та у повному обсязі отримувати оплату від Покупця за Продукцію відповідно до умов, визначених в цьому Договорі;</w:t>
      </w:r>
    </w:p>
    <w:p w:rsidR="00584B4D" w:rsidRPr="00584B4D" w:rsidRDefault="00584B4D" w:rsidP="00584B4D">
      <w:pPr>
        <w:shd w:val="clear" w:color="auto" w:fill="FFFFFF"/>
        <w:ind w:firstLine="700"/>
        <w:jc w:val="both"/>
        <w:rPr>
          <w:sz w:val="24"/>
        </w:rPr>
      </w:pPr>
      <w:r w:rsidRPr="00584B4D">
        <w:rPr>
          <w:sz w:val="24"/>
        </w:rPr>
        <w:t xml:space="preserve">6.4.2. </w:t>
      </w:r>
      <w:r w:rsidRPr="00584B4D">
        <w:rPr>
          <w:sz w:val="24"/>
        </w:rPr>
        <w:tab/>
        <w:t>На дострокову поставку Продукції;</w:t>
      </w:r>
    </w:p>
    <w:p w:rsidR="00584B4D" w:rsidRPr="00584B4D" w:rsidRDefault="00584B4D" w:rsidP="00584B4D">
      <w:pPr>
        <w:shd w:val="clear" w:color="auto" w:fill="FFFFFF"/>
        <w:ind w:firstLine="700"/>
        <w:jc w:val="both"/>
        <w:rPr>
          <w:sz w:val="24"/>
        </w:rPr>
      </w:pPr>
      <w:r w:rsidRPr="00584B4D">
        <w:rPr>
          <w:sz w:val="24"/>
        </w:rPr>
        <w:t xml:space="preserve">6.4.3. </w:t>
      </w:r>
      <w:r w:rsidRPr="00584B4D">
        <w:rPr>
          <w:sz w:val="24"/>
        </w:rPr>
        <w:tab/>
        <w:t>На інші права, передбачені цим Договором.</w:t>
      </w:r>
    </w:p>
    <w:p w:rsidR="00584B4D" w:rsidRPr="00584B4D" w:rsidRDefault="00584B4D" w:rsidP="00584B4D">
      <w:pPr>
        <w:shd w:val="clear" w:color="auto" w:fill="FFFFFF"/>
        <w:ind w:right="20" w:firstLine="700"/>
        <w:jc w:val="both"/>
        <w:rPr>
          <w:sz w:val="24"/>
        </w:rPr>
      </w:pPr>
      <w:r w:rsidRPr="00584B4D">
        <w:rPr>
          <w:sz w:val="24"/>
        </w:rPr>
        <w:t> </w:t>
      </w:r>
    </w:p>
    <w:p w:rsidR="00584B4D" w:rsidRPr="00584B4D" w:rsidRDefault="00584B4D" w:rsidP="00584B4D">
      <w:pPr>
        <w:shd w:val="clear" w:color="auto" w:fill="FFFFFF"/>
        <w:jc w:val="center"/>
        <w:rPr>
          <w:b/>
          <w:bCs/>
          <w:sz w:val="24"/>
        </w:rPr>
      </w:pPr>
      <w:r w:rsidRPr="00584B4D">
        <w:rPr>
          <w:b/>
          <w:bCs/>
          <w:sz w:val="24"/>
        </w:rPr>
        <w:t>7. ВІДПОВІДАЛЬНІСТЬ СТОРІН</w:t>
      </w:r>
    </w:p>
    <w:p w:rsidR="00584B4D" w:rsidRPr="00584B4D" w:rsidRDefault="00584B4D" w:rsidP="00584B4D">
      <w:pPr>
        <w:shd w:val="clear" w:color="auto" w:fill="FFFFFF"/>
        <w:ind w:firstLine="700"/>
        <w:jc w:val="both"/>
        <w:rPr>
          <w:sz w:val="24"/>
        </w:rPr>
      </w:pPr>
      <w:r w:rsidRPr="00584B4D">
        <w:rPr>
          <w:sz w:val="24"/>
        </w:rPr>
        <w:t>7.1.</w:t>
      </w:r>
      <w:r w:rsidRPr="00584B4D">
        <w:rPr>
          <w:sz w:val="24"/>
        </w:rPr>
        <w:tab/>
        <w:t>Сторони несуть відповідальність за невиконання або неналежне виконання своїх зобов'язань за цим Договором у порядку та межах, передбачених цим Договором та чинним законодавством України.</w:t>
      </w:r>
    </w:p>
    <w:p w:rsidR="00584B4D" w:rsidRPr="00584B4D" w:rsidRDefault="00584B4D" w:rsidP="00584B4D">
      <w:pPr>
        <w:shd w:val="clear" w:color="auto" w:fill="FFFFFF"/>
        <w:ind w:firstLine="700"/>
        <w:jc w:val="both"/>
        <w:rPr>
          <w:sz w:val="24"/>
        </w:rPr>
      </w:pPr>
      <w:r w:rsidRPr="00584B4D">
        <w:rPr>
          <w:sz w:val="24"/>
        </w:rPr>
        <w:t>7.2.</w:t>
      </w:r>
      <w:r w:rsidRPr="00584B4D">
        <w:rPr>
          <w:sz w:val="24"/>
        </w:rPr>
        <w:tab/>
        <w:t>За невиконання або неналежне виконання зобов'язань щодо поставки якісної Продукції, Постачальник сплачує на користь Покупця штраф у розмі</w:t>
      </w:r>
      <w:proofErr w:type="gramStart"/>
      <w:r w:rsidRPr="00584B4D">
        <w:rPr>
          <w:sz w:val="24"/>
        </w:rPr>
        <w:t>р</w:t>
      </w:r>
      <w:proofErr w:type="gramEnd"/>
      <w:r w:rsidRPr="00584B4D">
        <w:rPr>
          <w:sz w:val="24"/>
        </w:rPr>
        <w:t>і 20% (двадцять відсотків) від вартості Продукції неналежної якості, якщо Постачальник не усуне виявлені недоліки або не замінить неякісну Продукцію на Продукцію належної якості в строки, передбачені цим Договором.</w:t>
      </w:r>
    </w:p>
    <w:p w:rsidR="00584B4D" w:rsidRPr="00584B4D" w:rsidRDefault="00584B4D" w:rsidP="00584B4D">
      <w:pPr>
        <w:shd w:val="clear" w:color="auto" w:fill="FFFFFF"/>
        <w:ind w:firstLine="700"/>
        <w:jc w:val="both"/>
        <w:rPr>
          <w:sz w:val="24"/>
        </w:rPr>
      </w:pPr>
      <w:r w:rsidRPr="00584B4D">
        <w:rPr>
          <w:sz w:val="24"/>
        </w:rPr>
        <w:t>7.3.</w:t>
      </w:r>
      <w:r w:rsidRPr="00584B4D">
        <w:rPr>
          <w:sz w:val="24"/>
        </w:rPr>
        <w:tab/>
        <w:t>У разі порушення Постачальником зобов’язання щодо дотримання строків поставки, допоставки Продукції та/або дотримання строків заміни неякісної Продукції, усунення виявлених у Продукції недоліків, Постачальник зобов’язується сплатити Покупцю неустойку у розмі</w:t>
      </w:r>
      <w:proofErr w:type="gramStart"/>
      <w:r w:rsidRPr="00584B4D">
        <w:rPr>
          <w:sz w:val="24"/>
        </w:rPr>
        <w:t>р</w:t>
      </w:r>
      <w:proofErr w:type="gramEnd"/>
      <w:r w:rsidRPr="00584B4D">
        <w:rPr>
          <w:sz w:val="24"/>
        </w:rPr>
        <w:t>і 1 % від ціни Договору від дня, коли зобов’язання мало бути виконано, за кожен день прострочення, без обмеження шестимісячним строком.</w:t>
      </w:r>
    </w:p>
    <w:p w:rsidR="00584B4D" w:rsidRPr="00584B4D" w:rsidRDefault="00584B4D" w:rsidP="00584B4D">
      <w:pPr>
        <w:shd w:val="clear" w:color="auto" w:fill="FFFFFF"/>
        <w:ind w:firstLine="700"/>
        <w:jc w:val="both"/>
        <w:rPr>
          <w:sz w:val="24"/>
        </w:rPr>
      </w:pPr>
      <w:r w:rsidRPr="00584B4D">
        <w:rPr>
          <w:sz w:val="24"/>
        </w:rPr>
        <w:t>7.4.</w:t>
      </w:r>
      <w:r w:rsidRPr="00584B4D">
        <w:rPr>
          <w:sz w:val="24"/>
        </w:rPr>
        <w:tab/>
        <w:t>У разі прострочення Постачальником зобов’язання щодо поставки, допоставки, Продукції та/або заміни неякісної Продукції, усунення виявлених у Продукції недоліків понад 30 (тридцять) календарних днів, Постачальник зобов’язується сплатити Покупцю штраф у розмі</w:t>
      </w:r>
      <w:proofErr w:type="gramStart"/>
      <w:r w:rsidRPr="00584B4D">
        <w:rPr>
          <w:sz w:val="24"/>
        </w:rPr>
        <w:t>р</w:t>
      </w:r>
      <w:proofErr w:type="gramEnd"/>
      <w:r w:rsidRPr="00584B4D">
        <w:rPr>
          <w:sz w:val="24"/>
        </w:rPr>
        <w:t>і 7 % від ціни Договору та відшкодувати йому збитки, викликані таким порушенням, у повній сумі понад штрафні санкції.</w:t>
      </w:r>
    </w:p>
    <w:p w:rsidR="00584B4D" w:rsidRPr="00584B4D" w:rsidRDefault="00584B4D" w:rsidP="00584B4D">
      <w:pPr>
        <w:shd w:val="clear" w:color="auto" w:fill="FFFFFF"/>
        <w:ind w:firstLine="700"/>
        <w:jc w:val="both"/>
        <w:rPr>
          <w:sz w:val="24"/>
        </w:rPr>
      </w:pPr>
      <w:r w:rsidRPr="00584B4D">
        <w:rPr>
          <w:sz w:val="24"/>
        </w:rPr>
        <w:t>7.5.</w:t>
      </w:r>
      <w:r w:rsidRPr="00584B4D">
        <w:rPr>
          <w:sz w:val="24"/>
        </w:rPr>
        <w:tab/>
        <w:t xml:space="preserve">У разі несвоєчасного повернення коштів, сплачених за непоставлену Продукцію або неналежним чином поставлену Продукцію, Постачальник зобов’язаний сплатити Покупцю неустойку у розмірі 0,1 % від суми своєчасно неповернутих коштів </w:t>
      </w:r>
      <w:proofErr w:type="gramStart"/>
      <w:r w:rsidRPr="00584B4D">
        <w:rPr>
          <w:sz w:val="24"/>
        </w:rPr>
        <w:t>в</w:t>
      </w:r>
      <w:proofErr w:type="gramEnd"/>
      <w:r w:rsidRPr="00584B4D">
        <w:rPr>
          <w:sz w:val="24"/>
        </w:rPr>
        <w:t>ід дня, коли зобов’язання мало бути виконано, за кожен день прострочення, без обмеження шестимісячним строком.</w:t>
      </w:r>
    </w:p>
    <w:p w:rsidR="00584B4D" w:rsidRPr="00584B4D" w:rsidRDefault="00584B4D" w:rsidP="00584B4D">
      <w:pPr>
        <w:shd w:val="clear" w:color="auto" w:fill="FFFFFF"/>
        <w:ind w:firstLine="700"/>
        <w:jc w:val="both"/>
        <w:rPr>
          <w:sz w:val="24"/>
        </w:rPr>
      </w:pPr>
      <w:r w:rsidRPr="00584B4D">
        <w:rPr>
          <w:sz w:val="24"/>
        </w:rPr>
        <w:t>7.6.</w:t>
      </w:r>
      <w:r w:rsidRPr="00584B4D">
        <w:rPr>
          <w:sz w:val="24"/>
        </w:rPr>
        <w:tab/>
        <w:t xml:space="preserve">Затримка платежів, при умові відсутності коштів на рахунку Покупця, згідно з бюджетною класифікацією, у разі затримки фінансування з Державного бюджету України або несвоєчасного казначейського обслуговування не може розцінюватись як несплата і не може </w:t>
      </w:r>
      <w:r w:rsidRPr="00584B4D">
        <w:rPr>
          <w:sz w:val="24"/>
        </w:rPr>
        <w:lastRenderedPageBreak/>
        <w:t xml:space="preserve">бути </w:t>
      </w:r>
      <w:proofErr w:type="gramStart"/>
      <w:r w:rsidRPr="00584B4D">
        <w:rPr>
          <w:sz w:val="24"/>
        </w:rPr>
        <w:t>п</w:t>
      </w:r>
      <w:proofErr w:type="gramEnd"/>
      <w:r w:rsidRPr="00584B4D">
        <w:rPr>
          <w:sz w:val="24"/>
        </w:rPr>
        <w:t>ідставою для нарахування штрафних санкцій та притягнення Покупця до відповідальності відповідно до чинного законодавства.</w:t>
      </w:r>
    </w:p>
    <w:p w:rsidR="00584B4D" w:rsidRPr="00584B4D" w:rsidRDefault="00584B4D" w:rsidP="00584B4D">
      <w:pPr>
        <w:shd w:val="clear" w:color="auto" w:fill="FFFFFF"/>
        <w:ind w:firstLine="700"/>
        <w:jc w:val="both"/>
        <w:rPr>
          <w:sz w:val="24"/>
        </w:rPr>
      </w:pPr>
      <w:r w:rsidRPr="00584B4D">
        <w:rPr>
          <w:sz w:val="24"/>
        </w:rPr>
        <w:t>7.7.</w:t>
      </w:r>
      <w:r w:rsidRPr="00584B4D">
        <w:rPr>
          <w:sz w:val="24"/>
        </w:rPr>
        <w:tab/>
      </w:r>
      <w:proofErr w:type="gramStart"/>
      <w:r w:rsidRPr="00584B4D">
        <w:rPr>
          <w:sz w:val="24"/>
        </w:rPr>
        <w:t>Сплата пені, а також відшкодування збитків у разі неналежного виконання зобов'язань за цим Договором, не звільняють Сторони від належного виконання своїх зобов'язань за цим Договором.</w:t>
      </w:r>
      <w:proofErr w:type="gramEnd"/>
    </w:p>
    <w:p w:rsidR="00584B4D" w:rsidRPr="00584B4D" w:rsidRDefault="00584B4D" w:rsidP="00584B4D">
      <w:pPr>
        <w:shd w:val="clear" w:color="auto" w:fill="FFFFFF"/>
        <w:ind w:firstLine="700"/>
        <w:jc w:val="both"/>
        <w:rPr>
          <w:sz w:val="24"/>
        </w:rPr>
      </w:pPr>
      <w:r w:rsidRPr="00584B4D">
        <w:rPr>
          <w:sz w:val="24"/>
        </w:rPr>
        <w:t> </w:t>
      </w:r>
    </w:p>
    <w:p w:rsidR="00584B4D" w:rsidRPr="00584B4D" w:rsidRDefault="00584B4D" w:rsidP="00584B4D">
      <w:pPr>
        <w:shd w:val="clear" w:color="auto" w:fill="FFFFFF"/>
        <w:jc w:val="center"/>
        <w:rPr>
          <w:b/>
          <w:bCs/>
          <w:sz w:val="24"/>
        </w:rPr>
      </w:pPr>
      <w:r w:rsidRPr="00584B4D">
        <w:rPr>
          <w:b/>
          <w:bCs/>
          <w:sz w:val="24"/>
        </w:rPr>
        <w:t>8. ОБСТАВИНИ НЕПЕРЕБОРНОЇ СИЛИ</w:t>
      </w:r>
    </w:p>
    <w:p w:rsidR="00584B4D" w:rsidRPr="00584B4D" w:rsidRDefault="00584B4D" w:rsidP="00584B4D">
      <w:pPr>
        <w:shd w:val="clear" w:color="auto" w:fill="FFFFFF"/>
        <w:ind w:firstLine="720"/>
        <w:jc w:val="both"/>
        <w:rPr>
          <w:sz w:val="24"/>
        </w:rPr>
      </w:pPr>
      <w:r w:rsidRPr="00584B4D">
        <w:rPr>
          <w:sz w:val="24"/>
        </w:rPr>
        <w:t>8.1.</w:t>
      </w:r>
      <w:r w:rsidRPr="00584B4D">
        <w:rPr>
          <w:sz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84B4D">
        <w:rPr>
          <w:sz w:val="24"/>
        </w:rPr>
        <w:t>п</w:t>
      </w:r>
      <w:proofErr w:type="gramEnd"/>
      <w:r w:rsidRPr="00584B4D">
        <w:rPr>
          <w:sz w:val="24"/>
        </w:rPr>
        <w:t xml:space="preserve">ід час укладання Договору та виникли поза волею Сторін (аварія, технічна аварія, обмеження електропостачання, катастрофа, стихійне лихо, епідемія, епізоотія, введення військового або </w:t>
      </w:r>
      <w:proofErr w:type="gramStart"/>
      <w:r w:rsidRPr="00584B4D">
        <w:rPr>
          <w:sz w:val="24"/>
        </w:rPr>
        <w:t>надзвичайного стану тощо).</w:t>
      </w:r>
      <w:proofErr w:type="gramEnd"/>
    </w:p>
    <w:p w:rsidR="00584B4D" w:rsidRPr="00584B4D" w:rsidRDefault="00584B4D" w:rsidP="00584B4D">
      <w:pPr>
        <w:shd w:val="clear" w:color="auto" w:fill="FFFFFF"/>
        <w:ind w:firstLine="720"/>
        <w:jc w:val="both"/>
        <w:rPr>
          <w:sz w:val="24"/>
        </w:rPr>
      </w:pPr>
      <w:r w:rsidRPr="00584B4D">
        <w:rPr>
          <w:sz w:val="24"/>
        </w:rPr>
        <w:t>8.2.</w:t>
      </w:r>
      <w:r w:rsidRPr="00584B4D">
        <w:rPr>
          <w:sz w:val="24"/>
        </w:rPr>
        <w:tab/>
        <w:t xml:space="preserve">Сторона, що не може виконувати зобов'язання за цим Договором внаслідок дії обставин непереборної сили, повинна не </w:t>
      </w:r>
      <w:proofErr w:type="gramStart"/>
      <w:r w:rsidRPr="00584B4D">
        <w:rPr>
          <w:sz w:val="24"/>
        </w:rPr>
        <w:t>п</w:t>
      </w:r>
      <w:proofErr w:type="gramEnd"/>
      <w:r w:rsidRPr="00584B4D">
        <w:rPr>
          <w:sz w:val="24"/>
        </w:rPr>
        <w:t>ізніше ніж протягом 5 (п'яти) робочих днів з моменту їх виникнення повідомити про це іншу Сторону у письмовій формі.</w:t>
      </w:r>
    </w:p>
    <w:p w:rsidR="00584B4D" w:rsidRPr="00584B4D" w:rsidRDefault="00584B4D" w:rsidP="00584B4D">
      <w:pPr>
        <w:shd w:val="clear" w:color="auto" w:fill="FFFFFF"/>
        <w:ind w:firstLine="720"/>
        <w:jc w:val="both"/>
        <w:rPr>
          <w:sz w:val="24"/>
        </w:rPr>
      </w:pPr>
      <w:r w:rsidRPr="00584B4D">
        <w:rPr>
          <w:sz w:val="24"/>
        </w:rPr>
        <w:t>8.3.</w:t>
      </w:r>
      <w:r w:rsidRPr="00584B4D">
        <w:rPr>
          <w:sz w:val="24"/>
        </w:rPr>
        <w:tab/>
        <w:t>Доказом виникнення обставин непереборної сили та строку їх дії є відповідні документи, які видаються уповноваженим органом постраждалій Стороні за цим Договором.</w:t>
      </w:r>
    </w:p>
    <w:p w:rsidR="00584B4D" w:rsidRPr="00584B4D" w:rsidRDefault="00584B4D" w:rsidP="00584B4D">
      <w:pPr>
        <w:shd w:val="clear" w:color="auto" w:fill="FFFFFF"/>
        <w:ind w:firstLine="700"/>
        <w:jc w:val="both"/>
        <w:rPr>
          <w:sz w:val="24"/>
        </w:rPr>
      </w:pPr>
      <w:r w:rsidRPr="00584B4D">
        <w:rPr>
          <w:sz w:val="24"/>
        </w:rPr>
        <w:t>8.4.</w:t>
      </w:r>
      <w:r w:rsidRPr="00584B4D">
        <w:rPr>
          <w:sz w:val="24"/>
        </w:rPr>
        <w:tab/>
      </w:r>
      <w:proofErr w:type="gramStart"/>
      <w:r w:rsidRPr="00584B4D">
        <w:rPr>
          <w:sz w:val="24"/>
        </w:rPr>
        <w:t>У</w:t>
      </w:r>
      <w:proofErr w:type="gramEnd"/>
      <w:r w:rsidRPr="00584B4D">
        <w:rPr>
          <w:sz w:val="24"/>
        </w:rPr>
        <w:t xml:space="preserve"> </w:t>
      </w:r>
      <w:proofErr w:type="gramStart"/>
      <w:r w:rsidRPr="00584B4D">
        <w:rPr>
          <w:sz w:val="24"/>
        </w:rPr>
        <w:t>раз</w:t>
      </w:r>
      <w:proofErr w:type="gramEnd"/>
      <w:r w:rsidRPr="00584B4D">
        <w:rPr>
          <w:sz w:val="24"/>
        </w:rPr>
        <w:t>і коли строк дії обставин непереборної сили продовжується більш ніж 30 (тридцять) календарних днів, кожна із Сторін в установленому порядку має право розірвати цей Договір.</w:t>
      </w:r>
    </w:p>
    <w:p w:rsidR="00584B4D" w:rsidRPr="00584B4D" w:rsidRDefault="00584B4D" w:rsidP="00584B4D">
      <w:pPr>
        <w:shd w:val="clear" w:color="auto" w:fill="FFFFFF"/>
        <w:ind w:firstLine="700"/>
        <w:jc w:val="both"/>
        <w:rPr>
          <w:sz w:val="24"/>
        </w:rPr>
      </w:pPr>
      <w:r w:rsidRPr="00584B4D">
        <w:rPr>
          <w:sz w:val="24"/>
        </w:rPr>
        <w:t> </w:t>
      </w:r>
    </w:p>
    <w:p w:rsidR="00584B4D" w:rsidRPr="00584B4D" w:rsidRDefault="00584B4D" w:rsidP="00584B4D">
      <w:pPr>
        <w:shd w:val="clear" w:color="auto" w:fill="FFFFFF"/>
        <w:jc w:val="center"/>
        <w:rPr>
          <w:b/>
          <w:bCs/>
          <w:sz w:val="24"/>
        </w:rPr>
      </w:pPr>
      <w:r w:rsidRPr="00584B4D">
        <w:rPr>
          <w:b/>
          <w:bCs/>
          <w:sz w:val="24"/>
        </w:rPr>
        <w:t>9. ВИРІШЕННЯ СПОРІ</w:t>
      </w:r>
      <w:proofErr w:type="gramStart"/>
      <w:r w:rsidRPr="00584B4D">
        <w:rPr>
          <w:b/>
          <w:bCs/>
          <w:sz w:val="24"/>
        </w:rPr>
        <w:t>В</w:t>
      </w:r>
      <w:proofErr w:type="gramEnd"/>
    </w:p>
    <w:p w:rsidR="00584B4D" w:rsidRPr="00584B4D" w:rsidRDefault="00584B4D" w:rsidP="00584B4D">
      <w:pPr>
        <w:shd w:val="clear" w:color="auto" w:fill="FFFFFF"/>
        <w:ind w:firstLine="700"/>
        <w:jc w:val="both"/>
        <w:rPr>
          <w:sz w:val="24"/>
        </w:rPr>
      </w:pPr>
      <w:r w:rsidRPr="00584B4D">
        <w:rPr>
          <w:sz w:val="24"/>
        </w:rPr>
        <w:t>9.1.</w:t>
      </w:r>
      <w:r w:rsidRPr="00584B4D">
        <w:rPr>
          <w:sz w:val="24"/>
        </w:rPr>
        <w:tab/>
        <w:t>У випадку виникнення спорів або розбіжностей Сторони зобов'язуються вирішувати їх шляхом взаємних переговорі</w:t>
      </w:r>
      <w:proofErr w:type="gramStart"/>
      <w:r w:rsidRPr="00584B4D">
        <w:rPr>
          <w:sz w:val="24"/>
        </w:rPr>
        <w:t>в</w:t>
      </w:r>
      <w:proofErr w:type="gramEnd"/>
      <w:r w:rsidRPr="00584B4D">
        <w:rPr>
          <w:sz w:val="24"/>
        </w:rPr>
        <w:t xml:space="preserve"> та консультацій.</w:t>
      </w:r>
    </w:p>
    <w:p w:rsidR="00584B4D" w:rsidRPr="00584B4D" w:rsidRDefault="00584B4D" w:rsidP="00584B4D">
      <w:pPr>
        <w:shd w:val="clear" w:color="auto" w:fill="FFFFFF"/>
        <w:ind w:firstLine="700"/>
        <w:jc w:val="both"/>
        <w:rPr>
          <w:sz w:val="24"/>
        </w:rPr>
      </w:pPr>
      <w:r w:rsidRPr="00584B4D">
        <w:rPr>
          <w:sz w:val="24"/>
        </w:rPr>
        <w:t>9.2.</w:t>
      </w:r>
      <w:r w:rsidRPr="00584B4D">
        <w:rPr>
          <w:sz w:val="24"/>
        </w:rPr>
        <w:tab/>
      </w:r>
      <w:proofErr w:type="gramStart"/>
      <w:r w:rsidRPr="00584B4D">
        <w:rPr>
          <w:sz w:val="24"/>
        </w:rPr>
        <w:t>У разі недосягнення Сторонами згоди спори (розбіжності) вирішуються у судовому порядку.</w:t>
      </w:r>
      <w:proofErr w:type="gramEnd"/>
    </w:p>
    <w:p w:rsidR="00584B4D" w:rsidRPr="00584B4D" w:rsidRDefault="00584B4D" w:rsidP="00584B4D">
      <w:pPr>
        <w:shd w:val="clear" w:color="auto" w:fill="FFFFFF"/>
        <w:ind w:firstLine="700"/>
        <w:jc w:val="both"/>
        <w:rPr>
          <w:sz w:val="24"/>
        </w:rPr>
      </w:pPr>
      <w:r w:rsidRPr="00584B4D">
        <w:rPr>
          <w:sz w:val="24"/>
        </w:rPr>
        <w:t> </w:t>
      </w:r>
    </w:p>
    <w:p w:rsidR="00584B4D" w:rsidRPr="00584B4D" w:rsidRDefault="00584B4D" w:rsidP="00584B4D">
      <w:pPr>
        <w:shd w:val="clear" w:color="auto" w:fill="FFFFFF"/>
        <w:jc w:val="center"/>
        <w:rPr>
          <w:b/>
          <w:bCs/>
          <w:sz w:val="24"/>
        </w:rPr>
      </w:pPr>
      <w:r w:rsidRPr="00584B4D">
        <w:rPr>
          <w:b/>
          <w:bCs/>
          <w:sz w:val="24"/>
        </w:rPr>
        <w:t>10. СТРОК ДІЇ ДОГОВОРУ</w:t>
      </w:r>
    </w:p>
    <w:p w:rsidR="00584B4D" w:rsidRPr="00584B4D" w:rsidRDefault="00584B4D" w:rsidP="00584B4D">
      <w:pPr>
        <w:shd w:val="clear" w:color="auto" w:fill="FFFFFF"/>
        <w:ind w:firstLine="700"/>
        <w:jc w:val="both"/>
        <w:rPr>
          <w:sz w:val="24"/>
        </w:rPr>
      </w:pPr>
      <w:r w:rsidRPr="00584B4D">
        <w:rPr>
          <w:sz w:val="24"/>
        </w:rPr>
        <w:t>10.1.</w:t>
      </w:r>
      <w:r w:rsidRPr="00584B4D">
        <w:rPr>
          <w:sz w:val="24"/>
        </w:rPr>
        <w:tab/>
        <w:t>Даний Договір набирає чинності з дня його підписання та діє до завершення воєнного стану, оголошеного Указом Президента України від 24.02.2022 № 64</w:t>
      </w:r>
      <w:proofErr w:type="gramStart"/>
      <w:r w:rsidRPr="00584B4D">
        <w:rPr>
          <w:sz w:val="24"/>
        </w:rPr>
        <w:t xml:space="preserve"> ‟П</w:t>
      </w:r>
      <w:proofErr w:type="gramEnd"/>
      <w:r w:rsidRPr="00584B4D">
        <w:rPr>
          <w:sz w:val="24"/>
        </w:rPr>
        <w:t>ро введення воєнного стану в Україні”, але у будь-якому разі до повного виконання Сторонами взятих на себе зобов'язань. </w:t>
      </w:r>
    </w:p>
    <w:p w:rsidR="00584B4D" w:rsidRPr="00584B4D" w:rsidRDefault="00584B4D" w:rsidP="00584B4D">
      <w:pPr>
        <w:shd w:val="clear" w:color="auto" w:fill="FFFFFF"/>
        <w:ind w:firstLine="700"/>
        <w:jc w:val="both"/>
        <w:rPr>
          <w:sz w:val="24"/>
        </w:rPr>
      </w:pPr>
      <w:r w:rsidRPr="00584B4D">
        <w:rPr>
          <w:sz w:val="24"/>
        </w:rPr>
        <w:t xml:space="preserve">Строк дії цього Договору продовжується </w:t>
      </w:r>
      <w:proofErr w:type="gramStart"/>
      <w:r w:rsidRPr="00584B4D">
        <w:rPr>
          <w:sz w:val="24"/>
        </w:rPr>
        <w:t>у</w:t>
      </w:r>
      <w:proofErr w:type="gramEnd"/>
      <w:r w:rsidRPr="00584B4D">
        <w:rPr>
          <w:sz w:val="24"/>
        </w:rPr>
        <w:t xml:space="preserve"> разі продовження строку дії воєнного стану в Україні, однак не більше ніж до 31.12.202</w:t>
      </w:r>
      <w:r w:rsidR="00343E2D">
        <w:rPr>
          <w:sz w:val="24"/>
          <w:lang w:val="uk-UA"/>
        </w:rPr>
        <w:t>3р</w:t>
      </w:r>
      <w:r w:rsidRPr="00584B4D">
        <w:rPr>
          <w:sz w:val="24"/>
        </w:rPr>
        <w:t>.</w:t>
      </w:r>
    </w:p>
    <w:p w:rsidR="00584B4D" w:rsidRPr="00584B4D" w:rsidRDefault="00584B4D" w:rsidP="00584B4D">
      <w:pPr>
        <w:shd w:val="clear" w:color="auto" w:fill="FFFFFF"/>
        <w:ind w:firstLine="700"/>
        <w:jc w:val="both"/>
        <w:rPr>
          <w:sz w:val="24"/>
        </w:rPr>
      </w:pPr>
      <w:r w:rsidRPr="00584B4D">
        <w:rPr>
          <w:sz w:val="24"/>
        </w:rPr>
        <w:t>10.2.</w:t>
      </w:r>
      <w:r w:rsidRPr="00584B4D">
        <w:rPr>
          <w:sz w:val="24"/>
        </w:rPr>
        <w:tab/>
        <w:t>Цей Догові</w:t>
      </w:r>
      <w:proofErr w:type="gramStart"/>
      <w:r w:rsidRPr="00584B4D">
        <w:rPr>
          <w:sz w:val="24"/>
        </w:rPr>
        <w:t>р</w:t>
      </w:r>
      <w:proofErr w:type="gramEnd"/>
      <w:r w:rsidRPr="00584B4D">
        <w:rPr>
          <w:sz w:val="24"/>
        </w:rPr>
        <w:t xml:space="preserve"> укладається і підписується у 2 (двох) автентичних примірниках, що мають рівну юридичну силу по одному для кожної із Сторін Договору.</w:t>
      </w:r>
    </w:p>
    <w:p w:rsidR="00584B4D" w:rsidRPr="00584B4D" w:rsidRDefault="00584B4D" w:rsidP="00584B4D">
      <w:pPr>
        <w:shd w:val="clear" w:color="auto" w:fill="FFFFFF"/>
        <w:ind w:right="20" w:firstLine="720"/>
        <w:jc w:val="both"/>
        <w:rPr>
          <w:sz w:val="24"/>
        </w:rPr>
      </w:pPr>
      <w:r w:rsidRPr="00584B4D">
        <w:rPr>
          <w:sz w:val="24"/>
        </w:rPr>
        <w:t> </w:t>
      </w:r>
    </w:p>
    <w:p w:rsidR="00584B4D" w:rsidRPr="00584B4D" w:rsidRDefault="00584B4D" w:rsidP="00584B4D">
      <w:pPr>
        <w:shd w:val="clear" w:color="auto" w:fill="FFFFFF"/>
        <w:jc w:val="center"/>
        <w:rPr>
          <w:b/>
          <w:bCs/>
          <w:sz w:val="24"/>
        </w:rPr>
      </w:pPr>
      <w:r w:rsidRPr="00584B4D">
        <w:rPr>
          <w:b/>
          <w:bCs/>
          <w:sz w:val="24"/>
        </w:rPr>
        <w:t>11. ІНШІ УМОВИ ДОГОВОРУ</w:t>
      </w:r>
    </w:p>
    <w:p w:rsidR="00584B4D" w:rsidRPr="00584B4D" w:rsidRDefault="00584B4D" w:rsidP="00584B4D">
      <w:pPr>
        <w:shd w:val="clear" w:color="auto" w:fill="FFFFFF"/>
        <w:ind w:firstLine="740"/>
        <w:jc w:val="both"/>
        <w:rPr>
          <w:sz w:val="24"/>
        </w:rPr>
      </w:pPr>
      <w:r w:rsidRPr="00584B4D">
        <w:rPr>
          <w:sz w:val="24"/>
        </w:rPr>
        <w:t>11.1.</w:t>
      </w:r>
      <w:r w:rsidRPr="00584B4D">
        <w:rPr>
          <w:sz w:val="24"/>
        </w:rPr>
        <w:tab/>
        <w:t xml:space="preserve">Будь-які зміни, доповнення (додатки) до цього Договору вважаються дійсними, якщо вони оформлені в письмовому вигляді, </w:t>
      </w:r>
      <w:proofErr w:type="gramStart"/>
      <w:r w:rsidRPr="00584B4D">
        <w:rPr>
          <w:sz w:val="24"/>
        </w:rPr>
        <w:t>п</w:t>
      </w:r>
      <w:proofErr w:type="gramEnd"/>
      <w:r w:rsidRPr="00584B4D">
        <w:rPr>
          <w:sz w:val="24"/>
        </w:rPr>
        <w:t xml:space="preserve">ідписані уповноваженими на це представниками Сторін у порядку та на умовах, передбачених чинним законодавством України. Всі додатки до даного Договору </w:t>
      </w:r>
      <w:proofErr w:type="gramStart"/>
      <w:r w:rsidRPr="00584B4D">
        <w:rPr>
          <w:sz w:val="24"/>
        </w:rPr>
        <w:t>оформлен</w:t>
      </w:r>
      <w:proofErr w:type="gramEnd"/>
      <w:r w:rsidRPr="00584B4D">
        <w:rPr>
          <w:sz w:val="24"/>
        </w:rPr>
        <w:t>і у порядку визначеному п. 11.1. є його невід’ємною частиною.</w:t>
      </w:r>
    </w:p>
    <w:p w:rsidR="00584B4D" w:rsidRPr="00584B4D" w:rsidRDefault="00584B4D" w:rsidP="00584B4D">
      <w:pPr>
        <w:shd w:val="clear" w:color="auto" w:fill="FFFFFF"/>
        <w:ind w:firstLine="700"/>
        <w:jc w:val="both"/>
        <w:rPr>
          <w:sz w:val="24"/>
        </w:rPr>
      </w:pPr>
      <w:r w:rsidRPr="00584B4D">
        <w:rPr>
          <w:sz w:val="24"/>
        </w:rPr>
        <w:t>11.2.</w:t>
      </w:r>
      <w:r w:rsidRPr="00584B4D">
        <w:rPr>
          <w:sz w:val="24"/>
        </w:rPr>
        <w:tab/>
        <w:t>У випадках, не передбачених цим Договором, Сторони керуються чинним законодавством України.</w:t>
      </w:r>
    </w:p>
    <w:p w:rsidR="00584B4D" w:rsidRPr="00584B4D" w:rsidRDefault="00584B4D" w:rsidP="00584B4D">
      <w:pPr>
        <w:shd w:val="clear" w:color="auto" w:fill="FFFFFF"/>
        <w:ind w:right="20" w:firstLine="680"/>
        <w:jc w:val="both"/>
        <w:rPr>
          <w:sz w:val="24"/>
        </w:rPr>
      </w:pPr>
      <w:r w:rsidRPr="00584B4D">
        <w:rPr>
          <w:sz w:val="24"/>
        </w:rPr>
        <w:t>11.3.</w:t>
      </w:r>
      <w:r w:rsidRPr="00584B4D">
        <w:rPr>
          <w:sz w:val="24"/>
        </w:rPr>
        <w:tab/>
        <w:t>Сторони несуть відповідальність за правильність вказаних ними в цьому Договорі реквізиті</w:t>
      </w:r>
      <w:proofErr w:type="gramStart"/>
      <w:r w:rsidRPr="00584B4D">
        <w:rPr>
          <w:sz w:val="24"/>
        </w:rPr>
        <w:t>в</w:t>
      </w:r>
      <w:proofErr w:type="gramEnd"/>
      <w:r w:rsidRPr="00584B4D">
        <w:rPr>
          <w:sz w:val="24"/>
        </w:rPr>
        <w:t xml:space="preserve"> </w:t>
      </w:r>
      <w:proofErr w:type="gramStart"/>
      <w:r w:rsidRPr="00584B4D">
        <w:rPr>
          <w:sz w:val="24"/>
        </w:rPr>
        <w:t>та</w:t>
      </w:r>
      <w:proofErr w:type="gramEnd"/>
      <w:r w:rsidRPr="00584B4D">
        <w:rPr>
          <w:sz w:val="24"/>
        </w:rPr>
        <w:t xml:space="preserve"> зобов'язуються вчасно повідомляти іншу Сторону про їх заміну у письмовій формі.</w:t>
      </w:r>
    </w:p>
    <w:p w:rsidR="00584B4D" w:rsidRPr="00584B4D" w:rsidRDefault="00584B4D" w:rsidP="00584B4D">
      <w:pPr>
        <w:shd w:val="clear" w:color="auto" w:fill="FFFFFF"/>
        <w:ind w:firstLine="700"/>
        <w:jc w:val="both"/>
        <w:rPr>
          <w:sz w:val="24"/>
        </w:rPr>
      </w:pPr>
      <w:r w:rsidRPr="00584B4D">
        <w:rPr>
          <w:sz w:val="24"/>
        </w:rPr>
        <w:t>11.4.</w:t>
      </w:r>
      <w:r w:rsidRPr="00584B4D">
        <w:rPr>
          <w:sz w:val="24"/>
        </w:rPr>
        <w:tab/>
        <w:t xml:space="preserve">У разі зміни свого місцезнаходження та/або найменування Постачальник зобов'язаний </w:t>
      </w:r>
      <w:proofErr w:type="gramStart"/>
      <w:r w:rsidRPr="00584B4D">
        <w:rPr>
          <w:sz w:val="24"/>
        </w:rPr>
        <w:t>в</w:t>
      </w:r>
      <w:proofErr w:type="gramEnd"/>
      <w:r w:rsidRPr="00584B4D">
        <w:rPr>
          <w:sz w:val="24"/>
        </w:rPr>
        <w:t xml:space="preserve"> строк до 3 (трьох) календарних днів з дати такої зміни поінформувати про це Покупця листом. Такий лист надсилається Покупцю рекомендованим листом з описом вкладеного або кур'єром </w:t>
      </w:r>
      <w:proofErr w:type="gramStart"/>
      <w:r w:rsidRPr="00584B4D">
        <w:rPr>
          <w:sz w:val="24"/>
        </w:rPr>
        <w:t>п</w:t>
      </w:r>
      <w:proofErr w:type="gramEnd"/>
      <w:r w:rsidRPr="00584B4D">
        <w:rPr>
          <w:sz w:val="24"/>
        </w:rPr>
        <w:t>ід розпис уповноваженої особи Покупця.</w:t>
      </w:r>
    </w:p>
    <w:p w:rsidR="00584B4D" w:rsidRPr="00584B4D" w:rsidRDefault="00584B4D" w:rsidP="00584B4D">
      <w:pPr>
        <w:shd w:val="clear" w:color="auto" w:fill="FFFFFF"/>
        <w:ind w:right="40" w:firstLine="720"/>
        <w:jc w:val="both"/>
        <w:rPr>
          <w:sz w:val="24"/>
        </w:rPr>
      </w:pPr>
      <w:r w:rsidRPr="00584B4D">
        <w:rPr>
          <w:sz w:val="24"/>
        </w:rPr>
        <w:t>11.5.</w:t>
      </w:r>
      <w:r w:rsidRPr="00584B4D">
        <w:rPr>
          <w:sz w:val="24"/>
        </w:rPr>
        <w:tab/>
        <w:t xml:space="preserve">Належним повідомленням другої Сторони за цим Договором буде вважатись повідомлення, яке буде направлено Стороні рекомендованим листом поштою, вручено уповноваженому представнику Сторони </w:t>
      </w:r>
      <w:proofErr w:type="gramStart"/>
      <w:r w:rsidRPr="00584B4D">
        <w:rPr>
          <w:sz w:val="24"/>
        </w:rPr>
        <w:t>п</w:t>
      </w:r>
      <w:proofErr w:type="gramEnd"/>
      <w:r w:rsidRPr="00584B4D">
        <w:rPr>
          <w:sz w:val="24"/>
        </w:rPr>
        <w:t>ід розписку або направлено на електронну пошту Сторін, яка вказана в реквізитах цього Договору.</w:t>
      </w:r>
    </w:p>
    <w:p w:rsidR="00584B4D" w:rsidRPr="00584B4D" w:rsidRDefault="00584B4D" w:rsidP="00584B4D">
      <w:pPr>
        <w:shd w:val="clear" w:color="auto" w:fill="FFFFFF"/>
        <w:ind w:right="40" w:firstLine="720"/>
        <w:jc w:val="both"/>
        <w:rPr>
          <w:sz w:val="24"/>
        </w:rPr>
      </w:pPr>
      <w:r w:rsidRPr="00584B4D">
        <w:rPr>
          <w:sz w:val="24"/>
        </w:rPr>
        <w:t> </w:t>
      </w:r>
    </w:p>
    <w:p w:rsidR="00584B4D" w:rsidRDefault="00584B4D" w:rsidP="00584B4D">
      <w:pPr>
        <w:shd w:val="clear" w:color="auto" w:fill="FFFFFF"/>
        <w:jc w:val="center"/>
        <w:rPr>
          <w:b/>
          <w:bCs/>
          <w:sz w:val="24"/>
          <w:lang w:val="uk-UA"/>
        </w:rPr>
      </w:pPr>
    </w:p>
    <w:p w:rsidR="00584B4D" w:rsidRDefault="00584B4D" w:rsidP="00584B4D">
      <w:pPr>
        <w:shd w:val="clear" w:color="auto" w:fill="FFFFFF"/>
        <w:jc w:val="center"/>
        <w:rPr>
          <w:b/>
          <w:bCs/>
          <w:sz w:val="24"/>
          <w:lang w:val="uk-UA"/>
        </w:rPr>
      </w:pPr>
    </w:p>
    <w:p w:rsidR="00584B4D" w:rsidRPr="00584B4D" w:rsidRDefault="00584B4D" w:rsidP="00584B4D">
      <w:pPr>
        <w:shd w:val="clear" w:color="auto" w:fill="FFFFFF"/>
        <w:ind w:firstLine="700"/>
        <w:jc w:val="both"/>
        <w:rPr>
          <w:sz w:val="24"/>
        </w:rPr>
      </w:pPr>
      <w:r w:rsidRPr="00584B4D">
        <w:rPr>
          <w:sz w:val="24"/>
        </w:rPr>
        <w:t> </w:t>
      </w:r>
    </w:p>
    <w:p w:rsidR="00584B4D" w:rsidRPr="00584B4D" w:rsidRDefault="00584B4D" w:rsidP="00584B4D">
      <w:pPr>
        <w:shd w:val="clear" w:color="auto" w:fill="FFFFFF"/>
        <w:jc w:val="center"/>
        <w:rPr>
          <w:b/>
          <w:bCs/>
          <w:sz w:val="24"/>
        </w:rPr>
      </w:pPr>
      <w:r>
        <w:rPr>
          <w:b/>
          <w:bCs/>
          <w:sz w:val="24"/>
        </w:rPr>
        <w:t>1</w:t>
      </w:r>
      <w:r>
        <w:rPr>
          <w:b/>
          <w:bCs/>
          <w:sz w:val="24"/>
          <w:lang w:val="uk-UA"/>
        </w:rPr>
        <w:t>2</w:t>
      </w:r>
      <w:r w:rsidRPr="00584B4D">
        <w:rPr>
          <w:b/>
          <w:bCs/>
          <w:sz w:val="24"/>
        </w:rPr>
        <w:t>. ЮРИДИЧНА АДРЕСА ТА БАНКІВСЬКІ РЕКВІЗИТИ СТОРІН:</w:t>
      </w:r>
    </w:p>
    <w:p w:rsidR="00584B4D" w:rsidRPr="00584B4D" w:rsidRDefault="00584B4D" w:rsidP="00584B4D">
      <w:pPr>
        <w:shd w:val="clear" w:color="auto" w:fill="FFFFFF"/>
        <w:rPr>
          <w:b/>
          <w:bCs/>
          <w:sz w:val="24"/>
          <w:lang w:val="uk-UA"/>
        </w:rPr>
      </w:pPr>
    </w:p>
    <w:tbl>
      <w:tblPr>
        <w:tblStyle w:val="TableNormal"/>
        <w:tblW w:w="1009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5"/>
        <w:gridCol w:w="5046"/>
      </w:tblGrid>
      <w:tr w:rsidR="00584B4D" w:rsidRPr="00584B4D" w:rsidTr="0029464F">
        <w:trPr>
          <w:trHeight w:val="310"/>
          <w:jc w:val="center"/>
        </w:trPr>
        <w:tc>
          <w:tcPr>
            <w:tcW w:w="5045"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rsidR="00584B4D" w:rsidRPr="00584B4D" w:rsidRDefault="00584B4D" w:rsidP="0029464F">
            <w:pPr>
              <w:ind w:left="100"/>
              <w:jc w:val="center"/>
              <w:rPr>
                <w:sz w:val="24"/>
              </w:rPr>
            </w:pPr>
            <w:r w:rsidRPr="00584B4D">
              <w:rPr>
                <w:b/>
                <w:bCs/>
                <w:sz w:val="24"/>
              </w:rPr>
              <w:t>ПОКУПЕЦЬ:</w:t>
            </w:r>
          </w:p>
        </w:tc>
        <w:tc>
          <w:tcPr>
            <w:tcW w:w="5045"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rsidR="00584B4D" w:rsidRPr="00584B4D" w:rsidRDefault="00584B4D" w:rsidP="0029464F">
            <w:pPr>
              <w:ind w:left="100"/>
              <w:jc w:val="center"/>
              <w:rPr>
                <w:sz w:val="24"/>
              </w:rPr>
            </w:pPr>
            <w:r w:rsidRPr="00584B4D">
              <w:rPr>
                <w:b/>
                <w:bCs/>
                <w:sz w:val="24"/>
              </w:rPr>
              <w:t>ПОСТАЧАЛЬНИК:</w:t>
            </w:r>
          </w:p>
        </w:tc>
      </w:tr>
      <w:tr w:rsidR="00584B4D" w:rsidRPr="00584B4D" w:rsidTr="0029464F">
        <w:trPr>
          <w:trHeight w:val="5410"/>
          <w:jc w:val="center"/>
        </w:trPr>
        <w:tc>
          <w:tcPr>
            <w:tcW w:w="50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4B4D" w:rsidRPr="00584B4D" w:rsidRDefault="00584B4D" w:rsidP="0029464F">
            <w:pPr>
              <w:jc w:val="center"/>
              <w:rPr>
                <w:b/>
                <w:sz w:val="24"/>
                <w:lang w:val="uk-UA"/>
              </w:rPr>
            </w:pPr>
            <w:r w:rsidRPr="00584B4D">
              <w:rPr>
                <w:b/>
                <w:sz w:val="24"/>
                <w:lang w:val="uk-UA"/>
              </w:rPr>
              <w:t>Ладижинська міська державна лікарня ветеринарної медицини</w:t>
            </w:r>
          </w:p>
          <w:p w:rsidR="00584B4D" w:rsidRPr="00584B4D" w:rsidRDefault="00584B4D" w:rsidP="0029464F">
            <w:pPr>
              <w:rPr>
                <w:sz w:val="24"/>
              </w:rPr>
            </w:pPr>
          </w:p>
          <w:p w:rsidR="00584B4D" w:rsidRPr="00584B4D" w:rsidRDefault="00584B4D" w:rsidP="0029464F">
            <w:pPr>
              <w:rPr>
                <w:sz w:val="24"/>
                <w:lang w:val="uk-UA"/>
              </w:rPr>
            </w:pPr>
            <w:r w:rsidRPr="00584B4D">
              <w:rPr>
                <w:sz w:val="24"/>
                <w:lang w:val="uk-UA"/>
              </w:rPr>
              <w:t>Україна 24321,Вінницька обл.., м.Ладижин, вул.Поштова, 4а</w:t>
            </w:r>
          </w:p>
          <w:p w:rsidR="00584B4D" w:rsidRPr="00584B4D" w:rsidRDefault="00584B4D" w:rsidP="0029464F">
            <w:pPr>
              <w:rPr>
                <w:sz w:val="24"/>
                <w:lang w:val="uk-UA"/>
              </w:rPr>
            </w:pPr>
            <w:r w:rsidRPr="00584B4D">
              <w:rPr>
                <w:sz w:val="24"/>
                <w:lang w:val="uk-UA"/>
              </w:rPr>
              <w:t>Код ЄДРПОУ 26340160</w:t>
            </w:r>
          </w:p>
          <w:p w:rsidR="00584B4D" w:rsidRPr="00584B4D" w:rsidRDefault="00584B4D" w:rsidP="0029464F">
            <w:pPr>
              <w:rPr>
                <w:sz w:val="24"/>
                <w:lang w:val="uk-UA"/>
              </w:rPr>
            </w:pPr>
          </w:p>
          <w:p w:rsidR="00584B4D" w:rsidRPr="00584B4D" w:rsidRDefault="00584B4D" w:rsidP="0029464F">
            <w:pPr>
              <w:rPr>
                <w:sz w:val="24"/>
                <w:lang w:val="uk-UA"/>
              </w:rPr>
            </w:pPr>
            <w:r w:rsidRPr="00584B4D">
              <w:rPr>
                <w:sz w:val="24"/>
                <w:lang w:val="uk-UA"/>
              </w:rPr>
              <w:t xml:space="preserve">р/р </w:t>
            </w:r>
            <w:r w:rsidRPr="00584B4D">
              <w:rPr>
                <w:sz w:val="24"/>
                <w:lang w:val="en-US"/>
              </w:rPr>
              <w:t>UA</w:t>
            </w:r>
            <w:r w:rsidR="00D24A84">
              <w:rPr>
                <w:sz w:val="24"/>
                <w:lang w:val="uk-UA"/>
              </w:rPr>
              <w:t>278201720343111004200016549</w:t>
            </w:r>
          </w:p>
          <w:p w:rsidR="00584B4D" w:rsidRPr="00584B4D" w:rsidRDefault="00584B4D" w:rsidP="0029464F">
            <w:pPr>
              <w:rPr>
                <w:sz w:val="24"/>
                <w:lang w:val="uk-UA"/>
              </w:rPr>
            </w:pPr>
            <w:r w:rsidRPr="00584B4D">
              <w:rPr>
                <w:sz w:val="24"/>
                <w:lang w:val="uk-UA"/>
              </w:rPr>
              <w:t>в ДКСУ у м.Київ МФО 820172</w:t>
            </w:r>
          </w:p>
          <w:p w:rsidR="00584B4D" w:rsidRPr="00584B4D" w:rsidRDefault="00584B4D" w:rsidP="0029464F">
            <w:pPr>
              <w:rPr>
                <w:sz w:val="24"/>
                <w:lang w:val="uk-UA"/>
              </w:rPr>
            </w:pPr>
            <w:r w:rsidRPr="00584B4D">
              <w:rPr>
                <w:sz w:val="24"/>
                <w:lang w:val="uk-UA"/>
              </w:rPr>
              <w:t>ІПН: 263401602557</w:t>
            </w:r>
          </w:p>
          <w:p w:rsidR="00584B4D" w:rsidRPr="00584B4D" w:rsidRDefault="00584B4D" w:rsidP="0029464F">
            <w:pPr>
              <w:rPr>
                <w:sz w:val="24"/>
                <w:lang w:val="uk-UA"/>
              </w:rPr>
            </w:pPr>
          </w:p>
          <w:p w:rsidR="00584B4D" w:rsidRPr="00584B4D" w:rsidRDefault="00584B4D" w:rsidP="0029464F">
            <w:pPr>
              <w:rPr>
                <w:sz w:val="24"/>
                <w:lang w:val="uk-UA"/>
              </w:rPr>
            </w:pPr>
          </w:p>
          <w:p w:rsidR="00584B4D" w:rsidRPr="00584B4D" w:rsidRDefault="00584B4D" w:rsidP="0029464F">
            <w:pPr>
              <w:rPr>
                <w:sz w:val="24"/>
                <w:lang w:val="uk-UA"/>
              </w:rPr>
            </w:pPr>
            <w:r w:rsidRPr="00584B4D">
              <w:rPr>
                <w:sz w:val="24"/>
                <w:lang w:val="uk-UA"/>
              </w:rPr>
              <w:t>Тел.: (04343) 6-40-86</w:t>
            </w:r>
          </w:p>
          <w:p w:rsidR="00584B4D" w:rsidRPr="00584B4D" w:rsidRDefault="00584B4D" w:rsidP="0029464F">
            <w:pPr>
              <w:rPr>
                <w:sz w:val="24"/>
              </w:rPr>
            </w:pPr>
          </w:p>
          <w:p w:rsidR="00584B4D" w:rsidRPr="00584B4D" w:rsidRDefault="00584B4D" w:rsidP="0029464F">
            <w:pPr>
              <w:rPr>
                <w:sz w:val="24"/>
                <w:lang w:val="uk-UA"/>
              </w:rPr>
            </w:pPr>
          </w:p>
          <w:p w:rsidR="00584B4D" w:rsidRPr="00584B4D" w:rsidRDefault="00584B4D" w:rsidP="0029464F">
            <w:pPr>
              <w:rPr>
                <w:sz w:val="24"/>
              </w:rPr>
            </w:pPr>
            <w:r w:rsidRPr="00584B4D">
              <w:rPr>
                <w:sz w:val="24"/>
              </w:rPr>
              <w:t>Начальник</w:t>
            </w:r>
          </w:p>
          <w:p w:rsidR="00584B4D" w:rsidRPr="00584B4D" w:rsidRDefault="00584B4D" w:rsidP="0029464F">
            <w:pPr>
              <w:rPr>
                <w:sz w:val="24"/>
              </w:rPr>
            </w:pPr>
          </w:p>
          <w:p w:rsidR="00584B4D" w:rsidRPr="00584B4D" w:rsidRDefault="00584B4D" w:rsidP="00343E2D">
            <w:pPr>
              <w:rPr>
                <w:sz w:val="24"/>
                <w:lang w:val="uk-UA"/>
              </w:rPr>
            </w:pPr>
            <w:r w:rsidRPr="00584B4D">
              <w:rPr>
                <w:sz w:val="24"/>
              </w:rPr>
              <w:t xml:space="preserve">_______________________ </w:t>
            </w:r>
            <w:r w:rsidR="00343E2D">
              <w:rPr>
                <w:sz w:val="24"/>
                <w:lang w:val="uk-UA"/>
              </w:rPr>
              <w:t>Інна ДАВИДЮК</w:t>
            </w:r>
            <w:r w:rsidR="00BC697B">
              <w:rPr>
                <w:sz w:val="24"/>
                <w:lang w:val="uk-UA"/>
              </w:rPr>
              <w:t xml:space="preserve"> </w:t>
            </w:r>
          </w:p>
        </w:tc>
        <w:tc>
          <w:tcPr>
            <w:tcW w:w="50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4B4D" w:rsidRPr="00584B4D" w:rsidRDefault="00584B4D" w:rsidP="0029464F">
            <w:pPr>
              <w:rPr>
                <w:sz w:val="24"/>
              </w:rPr>
            </w:pPr>
            <w:bookmarkStart w:id="0" w:name="_GoBack"/>
            <w:bookmarkEnd w:id="0"/>
          </w:p>
        </w:tc>
      </w:tr>
    </w:tbl>
    <w:p w:rsidR="0069013E" w:rsidRPr="00584B4D" w:rsidRDefault="0069013E" w:rsidP="00584B4D">
      <w:pPr>
        <w:shd w:val="clear" w:color="auto" w:fill="FFFFFF"/>
        <w:jc w:val="center"/>
        <w:rPr>
          <w:b/>
          <w:sz w:val="26"/>
          <w:szCs w:val="26"/>
        </w:rPr>
      </w:pPr>
    </w:p>
    <w:sectPr w:rsidR="0069013E" w:rsidRPr="00584B4D" w:rsidSect="00751FC0">
      <w:pgSz w:w="11906" w:h="16838"/>
      <w:pgMar w:top="568" w:right="680"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DCB"/>
    <w:multiLevelType w:val="singleLevel"/>
    <w:tmpl w:val="5688F01C"/>
    <w:lvl w:ilvl="0">
      <w:start w:val="1"/>
      <w:numFmt w:val="decimal"/>
      <w:lvlText w:val="7.%1."/>
      <w:legacy w:legacy="1" w:legacySpace="0" w:legacyIndent="451"/>
      <w:lvlJc w:val="left"/>
      <w:rPr>
        <w:rFonts w:ascii="Times New Roman" w:hAnsi="Times New Roman" w:cs="Times New Roman" w:hint="default"/>
      </w:rPr>
    </w:lvl>
  </w:abstractNum>
  <w:abstractNum w:abstractNumId="1">
    <w:nsid w:val="0BA02504"/>
    <w:multiLevelType w:val="multilevel"/>
    <w:tmpl w:val="7548D2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241451E6"/>
    <w:multiLevelType w:val="singleLevel"/>
    <w:tmpl w:val="3B3026E2"/>
    <w:lvl w:ilvl="0">
      <w:start w:val="1"/>
      <w:numFmt w:val="decimal"/>
      <w:lvlText w:val="9.%1."/>
      <w:legacy w:legacy="1" w:legacySpace="0" w:legacyIndent="537"/>
      <w:lvlJc w:val="left"/>
      <w:rPr>
        <w:rFonts w:ascii="Times New Roman" w:hAnsi="Times New Roman" w:cs="Times New Roman" w:hint="default"/>
      </w:rPr>
    </w:lvl>
  </w:abstractNum>
  <w:abstractNum w:abstractNumId="3">
    <w:nsid w:val="2CFF659A"/>
    <w:multiLevelType w:val="hybridMultilevel"/>
    <w:tmpl w:val="517C94AE"/>
    <w:lvl w:ilvl="0" w:tplc="6D9467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F04FE3"/>
    <w:multiLevelType w:val="hybridMultilevel"/>
    <w:tmpl w:val="5C6055FC"/>
    <w:lvl w:ilvl="0" w:tplc="3432BED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5409D8"/>
    <w:multiLevelType w:val="multilevel"/>
    <w:tmpl w:val="A12A4D4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A110F17"/>
    <w:multiLevelType w:val="multilevel"/>
    <w:tmpl w:val="4E06B584"/>
    <w:lvl w:ilvl="0">
      <w:start w:val="6"/>
      <w:numFmt w:val="decimal"/>
      <w:lvlText w:val="%1."/>
      <w:lvlJc w:val="left"/>
      <w:pPr>
        <w:ind w:left="585" w:hanging="585"/>
      </w:pPr>
      <w:rPr>
        <w:rFonts w:hint="default"/>
      </w:rPr>
    </w:lvl>
    <w:lvl w:ilvl="1">
      <w:start w:val="4"/>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7">
    <w:nsid w:val="6C7754BD"/>
    <w:multiLevelType w:val="hybridMultilevel"/>
    <w:tmpl w:val="3578C0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D5C37ED"/>
    <w:multiLevelType w:val="hybridMultilevel"/>
    <w:tmpl w:val="3600FA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71EF2EF3"/>
    <w:multiLevelType w:val="multilevel"/>
    <w:tmpl w:val="67B03B4A"/>
    <w:lvl w:ilvl="0">
      <w:start w:val="1"/>
      <w:numFmt w:val="decimal"/>
      <w:lvlText w:val="%1."/>
      <w:lvlJc w:val="left"/>
      <w:pPr>
        <w:ind w:left="786" w:hanging="360"/>
      </w:pPr>
      <w:rPr>
        <w:rFonts w:hint="default"/>
      </w:rPr>
    </w:lvl>
    <w:lvl w:ilvl="1">
      <w:start w:val="1"/>
      <w:numFmt w:val="decimal"/>
      <w:isLgl/>
      <w:lvlText w:val="%1.%2."/>
      <w:lvlJc w:val="left"/>
      <w:pPr>
        <w:ind w:left="2160" w:hanging="720"/>
      </w:pPr>
      <w:rPr>
        <w:rFonts w:hint="default"/>
        <w:b w:val="0"/>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0">
    <w:nsid w:val="75231D77"/>
    <w:multiLevelType w:val="hybridMultilevel"/>
    <w:tmpl w:val="154695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9954A1"/>
    <w:multiLevelType w:val="singleLevel"/>
    <w:tmpl w:val="C4F0B2A0"/>
    <w:lvl w:ilvl="0">
      <w:start w:val="2"/>
      <w:numFmt w:val="decimal"/>
      <w:lvlText w:val="8.%1."/>
      <w:legacy w:legacy="1" w:legacySpace="0" w:legacyIndent="470"/>
      <w:lvlJc w:val="left"/>
      <w:rPr>
        <w:rFonts w:ascii="Times New Roman" w:hAnsi="Times New Roman" w:cs="Times New Roman" w:hint="default"/>
      </w:rPr>
    </w:lvl>
  </w:abstractNum>
  <w:num w:numId="1">
    <w:abstractNumId w:val="1"/>
  </w:num>
  <w:num w:numId="2">
    <w:abstractNumId w:val="0"/>
  </w:num>
  <w:num w:numId="3">
    <w:abstractNumId w:val="11"/>
  </w:num>
  <w:num w:numId="4">
    <w:abstractNumId w:val="2"/>
  </w:num>
  <w:num w:numId="5">
    <w:abstractNumId w:val="5"/>
  </w:num>
  <w:num w:numId="6">
    <w:abstractNumId w:val="6"/>
  </w:num>
  <w:num w:numId="7">
    <w:abstractNumId w:val="9"/>
  </w:num>
  <w:num w:numId="8">
    <w:abstractNumId w:val="4"/>
  </w:num>
  <w:num w:numId="9">
    <w:abstractNumId w:val="10"/>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14"/>
    <w:rsid w:val="00111366"/>
    <w:rsid w:val="00151B7A"/>
    <w:rsid w:val="00163C21"/>
    <w:rsid w:val="0016557A"/>
    <w:rsid w:val="00165DFC"/>
    <w:rsid w:val="001A348E"/>
    <w:rsid w:val="002758C9"/>
    <w:rsid w:val="00282EA3"/>
    <w:rsid w:val="002C648E"/>
    <w:rsid w:val="002D523B"/>
    <w:rsid w:val="00337E74"/>
    <w:rsid w:val="00343E2D"/>
    <w:rsid w:val="003B6D82"/>
    <w:rsid w:val="00473F1B"/>
    <w:rsid w:val="004862BF"/>
    <w:rsid w:val="0048638D"/>
    <w:rsid w:val="004A3A77"/>
    <w:rsid w:val="004B4C77"/>
    <w:rsid w:val="00526DD7"/>
    <w:rsid w:val="00555613"/>
    <w:rsid w:val="00584B4D"/>
    <w:rsid w:val="00586810"/>
    <w:rsid w:val="0060771C"/>
    <w:rsid w:val="0069013E"/>
    <w:rsid w:val="006E72FD"/>
    <w:rsid w:val="0073588A"/>
    <w:rsid w:val="0079119A"/>
    <w:rsid w:val="007A00C3"/>
    <w:rsid w:val="007F7D14"/>
    <w:rsid w:val="0081702C"/>
    <w:rsid w:val="00944F98"/>
    <w:rsid w:val="009C176A"/>
    <w:rsid w:val="009D5ED1"/>
    <w:rsid w:val="00B362B4"/>
    <w:rsid w:val="00B373B2"/>
    <w:rsid w:val="00B60BCF"/>
    <w:rsid w:val="00BC697B"/>
    <w:rsid w:val="00C3254C"/>
    <w:rsid w:val="00C65257"/>
    <w:rsid w:val="00D20893"/>
    <w:rsid w:val="00D24A84"/>
    <w:rsid w:val="00D24F78"/>
    <w:rsid w:val="00D341E1"/>
    <w:rsid w:val="00D974CF"/>
    <w:rsid w:val="00E20338"/>
    <w:rsid w:val="00ED35E9"/>
    <w:rsid w:val="00F24DBB"/>
    <w:rsid w:val="00F50488"/>
    <w:rsid w:val="00F721CB"/>
    <w:rsid w:val="00F7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7D14"/>
    <w:rPr>
      <w:b/>
      <w:sz w:val="28"/>
    </w:rPr>
  </w:style>
  <w:style w:type="character" w:customStyle="1" w:styleId="a4">
    <w:name w:val="Основной текст с отступом Знак"/>
    <w:basedOn w:val="a0"/>
    <w:link w:val="a3"/>
    <w:rsid w:val="007F7D14"/>
    <w:rPr>
      <w:rFonts w:ascii="Times New Roman" w:eastAsia="Times New Roman" w:hAnsi="Times New Roman" w:cs="Times New Roman"/>
      <w:b/>
      <w:sz w:val="28"/>
      <w:szCs w:val="20"/>
      <w:lang w:eastAsia="ru-RU"/>
    </w:rPr>
  </w:style>
  <w:style w:type="paragraph" w:customStyle="1" w:styleId="1">
    <w:name w:val="Обычный1"/>
    <w:rsid w:val="00D24F78"/>
    <w:pPr>
      <w:spacing w:after="0"/>
    </w:pPr>
    <w:rPr>
      <w:rFonts w:ascii="Arial" w:eastAsia="Times New Roman" w:hAnsi="Arial" w:cs="Arial"/>
      <w:color w:val="000000"/>
      <w:lang w:eastAsia="ru-RU"/>
    </w:rPr>
  </w:style>
  <w:style w:type="paragraph" w:styleId="a5">
    <w:name w:val="No Spacing"/>
    <w:uiPriority w:val="1"/>
    <w:qFormat/>
    <w:rsid w:val="00D974CF"/>
    <w:pPr>
      <w:spacing w:after="0" w:line="240" w:lineRule="auto"/>
    </w:pPr>
    <w:rPr>
      <w:rFonts w:ascii="Calibri" w:eastAsia="Times New Roman" w:hAnsi="Calibri" w:cs="Times New Roman"/>
      <w:lang w:val="uk-UA" w:eastAsia="uk-UA"/>
    </w:rPr>
  </w:style>
  <w:style w:type="paragraph" w:styleId="a6">
    <w:name w:val="List Paragraph"/>
    <w:basedOn w:val="a"/>
    <w:uiPriority w:val="34"/>
    <w:qFormat/>
    <w:rsid w:val="00D974CF"/>
    <w:pPr>
      <w:spacing w:after="200" w:line="276" w:lineRule="auto"/>
      <w:ind w:left="720"/>
      <w:contextualSpacing/>
    </w:pPr>
    <w:rPr>
      <w:rFonts w:ascii="Calibri" w:hAnsi="Calibri"/>
      <w:sz w:val="22"/>
      <w:szCs w:val="22"/>
      <w:lang w:val="uk-UA" w:eastAsia="uk-UA"/>
    </w:rPr>
  </w:style>
  <w:style w:type="paragraph" w:styleId="a7">
    <w:name w:val="Body Text"/>
    <w:basedOn w:val="a"/>
    <w:link w:val="a8"/>
    <w:uiPriority w:val="99"/>
    <w:semiHidden/>
    <w:unhideWhenUsed/>
    <w:rsid w:val="00584B4D"/>
    <w:pPr>
      <w:spacing w:after="120"/>
    </w:pPr>
  </w:style>
  <w:style w:type="character" w:customStyle="1" w:styleId="a8">
    <w:name w:val="Основной текст Знак"/>
    <w:basedOn w:val="a0"/>
    <w:link w:val="a7"/>
    <w:uiPriority w:val="99"/>
    <w:semiHidden/>
    <w:rsid w:val="00584B4D"/>
    <w:rPr>
      <w:rFonts w:ascii="Times New Roman" w:eastAsia="Times New Roman" w:hAnsi="Times New Roman" w:cs="Times New Roman"/>
      <w:sz w:val="20"/>
      <w:szCs w:val="20"/>
      <w:lang w:eastAsia="ru-RU"/>
    </w:rPr>
  </w:style>
  <w:style w:type="table" w:customStyle="1" w:styleId="TableNormal">
    <w:name w:val="Table Normal"/>
    <w:rsid w:val="00584B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9">
    <w:name w:val="Normal (Web)"/>
    <w:rsid w:val="00584B4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7D14"/>
    <w:rPr>
      <w:b/>
      <w:sz w:val="28"/>
    </w:rPr>
  </w:style>
  <w:style w:type="character" w:customStyle="1" w:styleId="a4">
    <w:name w:val="Основной текст с отступом Знак"/>
    <w:basedOn w:val="a0"/>
    <w:link w:val="a3"/>
    <w:rsid w:val="007F7D14"/>
    <w:rPr>
      <w:rFonts w:ascii="Times New Roman" w:eastAsia="Times New Roman" w:hAnsi="Times New Roman" w:cs="Times New Roman"/>
      <w:b/>
      <w:sz w:val="28"/>
      <w:szCs w:val="20"/>
      <w:lang w:eastAsia="ru-RU"/>
    </w:rPr>
  </w:style>
  <w:style w:type="paragraph" w:customStyle="1" w:styleId="1">
    <w:name w:val="Обычный1"/>
    <w:rsid w:val="00D24F78"/>
    <w:pPr>
      <w:spacing w:after="0"/>
    </w:pPr>
    <w:rPr>
      <w:rFonts w:ascii="Arial" w:eastAsia="Times New Roman" w:hAnsi="Arial" w:cs="Arial"/>
      <w:color w:val="000000"/>
      <w:lang w:eastAsia="ru-RU"/>
    </w:rPr>
  </w:style>
  <w:style w:type="paragraph" w:styleId="a5">
    <w:name w:val="No Spacing"/>
    <w:uiPriority w:val="1"/>
    <w:qFormat/>
    <w:rsid w:val="00D974CF"/>
    <w:pPr>
      <w:spacing w:after="0" w:line="240" w:lineRule="auto"/>
    </w:pPr>
    <w:rPr>
      <w:rFonts w:ascii="Calibri" w:eastAsia="Times New Roman" w:hAnsi="Calibri" w:cs="Times New Roman"/>
      <w:lang w:val="uk-UA" w:eastAsia="uk-UA"/>
    </w:rPr>
  </w:style>
  <w:style w:type="paragraph" w:styleId="a6">
    <w:name w:val="List Paragraph"/>
    <w:basedOn w:val="a"/>
    <w:uiPriority w:val="34"/>
    <w:qFormat/>
    <w:rsid w:val="00D974CF"/>
    <w:pPr>
      <w:spacing w:after="200" w:line="276" w:lineRule="auto"/>
      <w:ind w:left="720"/>
      <w:contextualSpacing/>
    </w:pPr>
    <w:rPr>
      <w:rFonts w:ascii="Calibri" w:hAnsi="Calibri"/>
      <w:sz w:val="22"/>
      <w:szCs w:val="22"/>
      <w:lang w:val="uk-UA" w:eastAsia="uk-UA"/>
    </w:rPr>
  </w:style>
  <w:style w:type="paragraph" w:styleId="a7">
    <w:name w:val="Body Text"/>
    <w:basedOn w:val="a"/>
    <w:link w:val="a8"/>
    <w:uiPriority w:val="99"/>
    <w:semiHidden/>
    <w:unhideWhenUsed/>
    <w:rsid w:val="00584B4D"/>
    <w:pPr>
      <w:spacing w:after="120"/>
    </w:pPr>
  </w:style>
  <w:style w:type="character" w:customStyle="1" w:styleId="a8">
    <w:name w:val="Основной текст Знак"/>
    <w:basedOn w:val="a0"/>
    <w:link w:val="a7"/>
    <w:uiPriority w:val="99"/>
    <w:semiHidden/>
    <w:rsid w:val="00584B4D"/>
    <w:rPr>
      <w:rFonts w:ascii="Times New Roman" w:eastAsia="Times New Roman" w:hAnsi="Times New Roman" w:cs="Times New Roman"/>
      <w:sz w:val="20"/>
      <w:szCs w:val="20"/>
      <w:lang w:eastAsia="ru-RU"/>
    </w:rPr>
  </w:style>
  <w:style w:type="table" w:customStyle="1" w:styleId="TableNormal">
    <w:name w:val="Table Normal"/>
    <w:rsid w:val="00584B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9">
    <w:name w:val="Normal (Web)"/>
    <w:rsid w:val="00584B4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72334">
      <w:bodyDiv w:val="1"/>
      <w:marLeft w:val="0"/>
      <w:marRight w:val="0"/>
      <w:marTop w:val="0"/>
      <w:marBottom w:val="0"/>
      <w:divBdr>
        <w:top w:val="none" w:sz="0" w:space="0" w:color="auto"/>
        <w:left w:val="none" w:sz="0" w:space="0" w:color="auto"/>
        <w:bottom w:val="none" w:sz="0" w:space="0" w:color="auto"/>
        <w:right w:val="none" w:sz="0" w:space="0" w:color="auto"/>
      </w:divBdr>
    </w:div>
    <w:div w:id="343867561">
      <w:bodyDiv w:val="1"/>
      <w:marLeft w:val="0"/>
      <w:marRight w:val="0"/>
      <w:marTop w:val="0"/>
      <w:marBottom w:val="0"/>
      <w:divBdr>
        <w:top w:val="none" w:sz="0" w:space="0" w:color="auto"/>
        <w:left w:val="none" w:sz="0" w:space="0" w:color="auto"/>
        <w:bottom w:val="none" w:sz="0" w:space="0" w:color="auto"/>
        <w:right w:val="none" w:sz="0" w:space="0" w:color="auto"/>
      </w:divBdr>
    </w:div>
    <w:div w:id="1007094556">
      <w:bodyDiv w:val="1"/>
      <w:marLeft w:val="0"/>
      <w:marRight w:val="0"/>
      <w:marTop w:val="0"/>
      <w:marBottom w:val="0"/>
      <w:divBdr>
        <w:top w:val="none" w:sz="0" w:space="0" w:color="auto"/>
        <w:left w:val="none" w:sz="0" w:space="0" w:color="auto"/>
        <w:bottom w:val="none" w:sz="0" w:space="0" w:color="auto"/>
        <w:right w:val="none" w:sz="0" w:space="0" w:color="auto"/>
      </w:divBdr>
    </w:div>
    <w:div w:id="1184512477">
      <w:bodyDiv w:val="1"/>
      <w:marLeft w:val="0"/>
      <w:marRight w:val="0"/>
      <w:marTop w:val="0"/>
      <w:marBottom w:val="0"/>
      <w:divBdr>
        <w:top w:val="none" w:sz="0" w:space="0" w:color="auto"/>
        <w:left w:val="none" w:sz="0" w:space="0" w:color="auto"/>
        <w:bottom w:val="none" w:sz="0" w:space="0" w:color="auto"/>
        <w:right w:val="none" w:sz="0" w:space="0" w:color="auto"/>
      </w:divBdr>
    </w:div>
    <w:div w:id="14157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1BB1-E720-40AD-BA9E-EC8CC0AB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3991</Words>
  <Characters>22751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1</cp:lastModifiedBy>
  <cp:revision>3</cp:revision>
  <dcterms:created xsi:type="dcterms:W3CDTF">2022-10-17T11:59:00Z</dcterms:created>
  <dcterms:modified xsi:type="dcterms:W3CDTF">2023-03-10T12:11:00Z</dcterms:modified>
</cp:coreProperties>
</file>