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7D729" w14:textId="77777777" w:rsidR="00F17F82" w:rsidRPr="00F17F82" w:rsidRDefault="00F17F82" w:rsidP="00F17F82">
      <w:pPr>
        <w:spacing w:after="0"/>
        <w:ind w:firstLine="708"/>
        <w:jc w:val="center"/>
        <w:rPr>
          <w:rFonts w:ascii="Times New Roman" w:hAnsi="Times New Roman" w:cs="Times New Roman"/>
          <w:b/>
          <w:i/>
          <w:iCs/>
          <w:sz w:val="24"/>
          <w:szCs w:val="24"/>
        </w:rPr>
      </w:pPr>
      <w:r w:rsidRPr="00F17F82">
        <w:rPr>
          <w:rFonts w:ascii="Times New Roman" w:hAnsi="Times New Roman" w:cs="Times New Roman"/>
          <w:i/>
          <w:iCs/>
          <w:sz w:val="36"/>
          <w:szCs w:val="36"/>
        </w:rPr>
        <w:t>«</w:t>
      </w:r>
      <w:r w:rsidRPr="00F17F82">
        <w:rPr>
          <w:rFonts w:ascii="Times New Roman" w:hAnsi="Times New Roman" w:cs="Times New Roman"/>
          <w:b/>
          <w:i/>
          <w:iCs/>
          <w:sz w:val="24"/>
          <w:szCs w:val="24"/>
        </w:rPr>
        <w:t>Електронна установка "</w:t>
      </w:r>
      <w:r w:rsidRPr="00F17F82">
        <w:rPr>
          <w:rFonts w:ascii="Times New Roman" w:hAnsi="Times New Roman" w:cs="Times New Roman"/>
          <w:b/>
          <w:bCs/>
          <w:i/>
          <w:iCs/>
          <w:sz w:val="24"/>
          <w:szCs w:val="24"/>
        </w:rPr>
        <w:t xml:space="preserve"> СІУС Аскор</w:t>
      </w:r>
      <w:r w:rsidRPr="00F17F82">
        <w:rPr>
          <w:rFonts w:ascii="Times New Roman" w:hAnsi="Times New Roman" w:cs="Times New Roman"/>
          <w:b/>
          <w:i/>
          <w:iCs/>
          <w:sz w:val="24"/>
          <w:szCs w:val="24"/>
        </w:rPr>
        <w:t xml:space="preserve"> " - 10 м., </w:t>
      </w:r>
    </w:p>
    <w:p w14:paraId="55B5FCF6" w14:textId="77777777" w:rsidR="00F17F82" w:rsidRPr="00F17F82" w:rsidRDefault="00F17F82" w:rsidP="00F17F82">
      <w:pPr>
        <w:spacing w:after="0"/>
        <w:ind w:firstLine="708"/>
        <w:jc w:val="center"/>
        <w:rPr>
          <w:rFonts w:ascii="Times New Roman" w:hAnsi="Times New Roman" w:cs="Times New Roman"/>
          <w:i/>
          <w:iCs/>
          <w:sz w:val="24"/>
          <w:szCs w:val="24"/>
        </w:rPr>
      </w:pPr>
      <w:r w:rsidRPr="00F17F82">
        <w:rPr>
          <w:rFonts w:ascii="Times New Roman" w:hAnsi="Times New Roman" w:cs="Times New Roman"/>
          <w:b/>
          <w:i/>
          <w:iCs/>
          <w:sz w:val="24"/>
          <w:szCs w:val="24"/>
        </w:rPr>
        <w:t>електронна установка "</w:t>
      </w:r>
      <w:r w:rsidRPr="00F17F82">
        <w:rPr>
          <w:rFonts w:ascii="Times New Roman" w:hAnsi="Times New Roman" w:cs="Times New Roman"/>
          <w:b/>
          <w:bCs/>
          <w:i/>
          <w:iCs/>
          <w:sz w:val="24"/>
          <w:szCs w:val="24"/>
        </w:rPr>
        <w:t xml:space="preserve"> СІУС Аскор</w:t>
      </w:r>
      <w:r w:rsidRPr="00F17F82">
        <w:rPr>
          <w:rFonts w:ascii="Times New Roman" w:hAnsi="Times New Roman" w:cs="Times New Roman"/>
          <w:b/>
          <w:i/>
          <w:iCs/>
          <w:sz w:val="24"/>
          <w:szCs w:val="24"/>
        </w:rPr>
        <w:t xml:space="preserve"> " - 25 м., </w:t>
      </w:r>
      <w:r w:rsidRPr="00F17F82">
        <w:rPr>
          <w:rFonts w:ascii="Times New Roman" w:hAnsi="Times New Roman" w:cs="Times New Roman"/>
          <w:b/>
          <w:bCs/>
          <w:i/>
          <w:iCs/>
          <w:color w:val="000000"/>
          <w:sz w:val="24"/>
          <w:szCs w:val="24"/>
        </w:rPr>
        <w:t>пристрій для тренування без пострілу  «</w:t>
      </w:r>
      <w:r w:rsidRPr="00F17F82">
        <w:rPr>
          <w:rFonts w:ascii="Times New Roman" w:hAnsi="Times New Roman" w:cs="Times New Roman"/>
          <w:b/>
          <w:bCs/>
          <w:i/>
          <w:iCs/>
          <w:color w:val="000000"/>
          <w:sz w:val="24"/>
          <w:szCs w:val="24"/>
          <w:lang w:val="en-US"/>
        </w:rPr>
        <w:t>SCATT</w:t>
      </w:r>
      <w:r w:rsidRPr="00F17F82">
        <w:rPr>
          <w:rFonts w:ascii="Times New Roman" w:hAnsi="Times New Roman" w:cs="Times New Roman"/>
          <w:b/>
          <w:bCs/>
          <w:i/>
          <w:iCs/>
          <w:color w:val="000000"/>
          <w:sz w:val="24"/>
          <w:szCs w:val="24"/>
        </w:rPr>
        <w:t xml:space="preserve"> </w:t>
      </w:r>
      <w:r w:rsidRPr="00F17F82">
        <w:rPr>
          <w:rFonts w:ascii="Times New Roman" w:hAnsi="Times New Roman" w:cs="Times New Roman"/>
          <w:b/>
          <w:bCs/>
          <w:i/>
          <w:iCs/>
          <w:color w:val="000000"/>
          <w:sz w:val="24"/>
          <w:szCs w:val="24"/>
          <w:lang w:val="en-US"/>
        </w:rPr>
        <w:t>MX</w:t>
      </w:r>
      <w:r w:rsidRPr="00F17F82">
        <w:rPr>
          <w:rFonts w:ascii="Times New Roman" w:hAnsi="Times New Roman" w:cs="Times New Roman"/>
          <w:b/>
          <w:bCs/>
          <w:i/>
          <w:iCs/>
          <w:color w:val="000000"/>
          <w:sz w:val="24"/>
          <w:szCs w:val="24"/>
          <w:lang w:val="ru-RU"/>
        </w:rPr>
        <w:t>-</w:t>
      </w:r>
      <w:r w:rsidRPr="00F17F82">
        <w:rPr>
          <w:rFonts w:ascii="Times New Roman" w:hAnsi="Times New Roman" w:cs="Times New Roman"/>
          <w:b/>
          <w:bCs/>
          <w:i/>
          <w:iCs/>
          <w:color w:val="000000"/>
          <w:sz w:val="24"/>
          <w:szCs w:val="24"/>
          <w:lang w:val="en-US"/>
        </w:rPr>
        <w:t>W</w:t>
      </w:r>
      <w:r w:rsidRPr="00F17F82">
        <w:rPr>
          <w:rFonts w:ascii="Times New Roman" w:hAnsi="Times New Roman" w:cs="Times New Roman"/>
          <w:b/>
          <w:bCs/>
          <w:i/>
          <w:iCs/>
          <w:color w:val="000000"/>
          <w:sz w:val="24"/>
          <w:szCs w:val="24"/>
          <w:lang w:val="ru-RU"/>
        </w:rPr>
        <w:t>2</w:t>
      </w:r>
      <w:r w:rsidRPr="00F17F82">
        <w:rPr>
          <w:rFonts w:ascii="Times New Roman" w:hAnsi="Times New Roman" w:cs="Times New Roman"/>
          <w:b/>
          <w:bCs/>
          <w:i/>
          <w:iCs/>
          <w:color w:val="000000"/>
          <w:sz w:val="24"/>
          <w:szCs w:val="24"/>
        </w:rPr>
        <w:t>»</w:t>
      </w:r>
      <w:r w:rsidRPr="00F17F82">
        <w:rPr>
          <w:rFonts w:ascii="Times New Roman" w:hAnsi="Times New Roman" w:cs="Times New Roman"/>
          <w:b/>
          <w:i/>
          <w:iCs/>
          <w:sz w:val="24"/>
          <w:szCs w:val="24"/>
        </w:rPr>
        <w:t xml:space="preserve"> для стрільби кульової </w:t>
      </w:r>
      <w:r w:rsidRPr="00F17F82">
        <w:rPr>
          <w:rFonts w:ascii="Times New Roman" w:hAnsi="Times New Roman" w:cs="Times New Roman"/>
          <w:i/>
          <w:iCs/>
          <w:sz w:val="24"/>
          <w:szCs w:val="24"/>
        </w:rPr>
        <w:t>»</w:t>
      </w:r>
    </w:p>
    <w:p w14:paraId="0873B779" w14:textId="5DAEEEA6" w:rsidR="00F17F82" w:rsidRDefault="00F17F82" w:rsidP="00F17F82">
      <w:pPr>
        <w:jc w:val="center"/>
        <w:rPr>
          <w:rFonts w:ascii="Times New Roman" w:hAnsi="Times New Roman" w:cs="Times New Roman"/>
          <w:b/>
          <w:sz w:val="24"/>
          <w:szCs w:val="24"/>
        </w:rPr>
      </w:pPr>
      <w:r w:rsidRPr="00F17F82">
        <w:rPr>
          <w:rFonts w:ascii="Times New Roman" w:hAnsi="Times New Roman" w:cs="Times New Roman"/>
          <w:sz w:val="24"/>
          <w:szCs w:val="24"/>
        </w:rPr>
        <w:t xml:space="preserve">ДК 021:2015 – </w:t>
      </w:r>
      <w:r w:rsidRPr="00F17F82">
        <w:rPr>
          <w:rFonts w:ascii="Times New Roman" w:hAnsi="Times New Roman" w:cs="Times New Roman"/>
          <w:b/>
          <w:sz w:val="24"/>
          <w:szCs w:val="24"/>
        </w:rPr>
        <w:t>37460000-0 — Ігри на влучність, настільні ігри та інвентар</w:t>
      </w:r>
    </w:p>
    <w:tbl>
      <w:tblPr>
        <w:tblStyle w:val="a4"/>
        <w:tblW w:w="5000" w:type="pct"/>
        <w:tblLook w:val="04A0" w:firstRow="1" w:lastRow="0" w:firstColumn="1" w:lastColumn="0" w:noHBand="0" w:noVBand="1"/>
      </w:tblPr>
      <w:tblGrid>
        <w:gridCol w:w="3944"/>
        <w:gridCol w:w="5401"/>
      </w:tblGrid>
      <w:tr w:rsidR="00F17F82" w14:paraId="7B99FC4A" w14:textId="77777777" w:rsidTr="00E063ED">
        <w:tc>
          <w:tcPr>
            <w:tcW w:w="1908" w:type="pct"/>
          </w:tcPr>
          <w:p w14:paraId="2B74083E" w14:textId="3A3F1EF5" w:rsidR="00F17F82" w:rsidRDefault="00F17F82" w:rsidP="00F17F82">
            <w:pPr>
              <w:jc w:val="center"/>
              <w:rPr>
                <w:rFonts w:ascii="Times New Roman" w:hAnsi="Times New Roman" w:cs="Times New Roman"/>
                <w:sz w:val="24"/>
                <w:szCs w:val="24"/>
              </w:rPr>
            </w:pPr>
            <w:r>
              <w:rPr>
                <w:rFonts w:ascii="Times New Roman" w:hAnsi="Times New Roman" w:cs="Times New Roman"/>
                <w:sz w:val="24"/>
                <w:szCs w:val="24"/>
              </w:rPr>
              <w:t>Було</w:t>
            </w:r>
          </w:p>
        </w:tc>
        <w:tc>
          <w:tcPr>
            <w:tcW w:w="3092" w:type="pct"/>
          </w:tcPr>
          <w:p w14:paraId="1D6D0D0A" w14:textId="30593113" w:rsidR="00F17F82" w:rsidRDefault="00F17F82" w:rsidP="00F17F82">
            <w:pPr>
              <w:jc w:val="center"/>
              <w:rPr>
                <w:rFonts w:ascii="Times New Roman" w:hAnsi="Times New Roman" w:cs="Times New Roman"/>
                <w:sz w:val="24"/>
                <w:szCs w:val="24"/>
              </w:rPr>
            </w:pPr>
            <w:r>
              <w:rPr>
                <w:rFonts w:ascii="Times New Roman" w:hAnsi="Times New Roman" w:cs="Times New Roman"/>
                <w:sz w:val="24"/>
                <w:szCs w:val="24"/>
              </w:rPr>
              <w:t>Стало</w:t>
            </w:r>
          </w:p>
        </w:tc>
      </w:tr>
      <w:tr w:rsidR="00F17F82" w14:paraId="342223B0" w14:textId="77777777" w:rsidTr="00E063ED">
        <w:tc>
          <w:tcPr>
            <w:tcW w:w="1908" w:type="pct"/>
          </w:tcPr>
          <w:p w14:paraId="6F27C928" w14:textId="77777777" w:rsidR="00F17F82" w:rsidRDefault="00F17F82" w:rsidP="00F17F82">
            <w:pPr>
              <w:jc w:val="center"/>
              <w:rPr>
                <w:rFonts w:ascii="Times New Roman" w:hAnsi="Times New Roman" w:cs="Times New Roman"/>
                <w:sz w:val="24"/>
                <w:szCs w:val="24"/>
              </w:rPr>
            </w:pPr>
            <w:r>
              <w:rPr>
                <w:rFonts w:ascii="Times New Roman" w:hAnsi="Times New Roman" w:cs="Times New Roman"/>
                <w:sz w:val="24"/>
                <w:szCs w:val="24"/>
              </w:rPr>
              <w:t>Тендерна документація</w:t>
            </w:r>
          </w:p>
          <w:p w14:paraId="33DC6EBF" w14:textId="77777777" w:rsidR="00F17F82" w:rsidRDefault="00F17F82" w:rsidP="00F17F82">
            <w:pPr>
              <w:jc w:val="center"/>
              <w:rPr>
                <w:rFonts w:ascii="Times New Roman" w:eastAsia="Times New Roman" w:hAnsi="Times New Roman" w:cs="Times New Roman"/>
                <w:b/>
                <w:color w:val="000000"/>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bl>
            <w:tblPr>
              <w:tblStyle w:val="a4"/>
              <w:tblW w:w="5404" w:type="dxa"/>
              <w:tblLook w:val="04A0" w:firstRow="1" w:lastRow="0" w:firstColumn="1" w:lastColumn="0" w:noHBand="0" w:noVBand="1"/>
            </w:tblPr>
            <w:tblGrid>
              <w:gridCol w:w="299"/>
              <w:gridCol w:w="1078"/>
              <w:gridCol w:w="4027"/>
            </w:tblGrid>
            <w:tr w:rsidR="00F17F82" w14:paraId="6769CE49" w14:textId="77777777" w:rsidTr="00E063ED">
              <w:tc>
                <w:tcPr>
                  <w:tcW w:w="299" w:type="dxa"/>
                </w:tcPr>
                <w:p w14:paraId="76AF8DED" w14:textId="641180C5" w:rsidR="00F17F82" w:rsidRPr="00F17F82" w:rsidRDefault="00F17F82" w:rsidP="00F17F82">
                  <w:pPr>
                    <w:jc w:val="both"/>
                    <w:rPr>
                      <w:rFonts w:ascii="Times New Roman" w:hAnsi="Times New Roman" w:cs="Times New Roman"/>
                      <w:sz w:val="16"/>
                      <w:szCs w:val="16"/>
                    </w:rPr>
                  </w:pPr>
                  <w:r w:rsidRPr="00F17F82">
                    <w:rPr>
                      <w:rFonts w:ascii="Times New Roman" w:hAnsi="Times New Roman" w:cs="Times New Roman"/>
                      <w:sz w:val="16"/>
                      <w:szCs w:val="16"/>
                    </w:rPr>
                    <w:t>1</w:t>
                  </w:r>
                </w:p>
              </w:tc>
              <w:tc>
                <w:tcPr>
                  <w:tcW w:w="1078" w:type="dxa"/>
                </w:tcPr>
                <w:p w14:paraId="47E4C4DE" w14:textId="3DFA590B" w:rsidR="00F17F82" w:rsidRPr="00F17F82" w:rsidRDefault="00F17F82" w:rsidP="00F17F82">
                  <w:pPr>
                    <w:jc w:val="both"/>
                    <w:rPr>
                      <w:rFonts w:ascii="Times New Roman" w:hAnsi="Times New Roman" w:cs="Times New Roman"/>
                      <w:sz w:val="16"/>
                      <w:szCs w:val="16"/>
                    </w:rPr>
                  </w:pPr>
                  <w:r w:rsidRPr="00F17F82">
                    <w:rPr>
                      <w:rFonts w:ascii="Times New Roman" w:eastAsia="Times New Roman" w:hAnsi="Times New Roman" w:cs="Times New Roman"/>
                      <w:b/>
                      <w:color w:val="000000"/>
                      <w:sz w:val="16"/>
                      <w:szCs w:val="16"/>
                    </w:rPr>
                    <w:t>Кінцевий строк подання тендерної пропозиції</w:t>
                  </w:r>
                </w:p>
              </w:tc>
              <w:tc>
                <w:tcPr>
                  <w:tcW w:w="4027" w:type="dxa"/>
                </w:tcPr>
                <w:p w14:paraId="4EAEC156" w14:textId="77777777" w:rsidR="00F17F82" w:rsidRPr="00F17F82" w:rsidRDefault="00F17F82" w:rsidP="00F17F82">
                  <w:pPr>
                    <w:widowControl w:val="0"/>
                    <w:ind w:left="40" w:right="120"/>
                    <w:jc w:val="both"/>
                    <w:rPr>
                      <w:rFonts w:ascii="Times New Roman" w:eastAsia="Times New Roman" w:hAnsi="Times New Roman" w:cs="Times New Roman"/>
                      <w:sz w:val="16"/>
                      <w:szCs w:val="16"/>
                      <w:highlight w:val="magenta"/>
                    </w:rPr>
                  </w:pPr>
                  <w:r w:rsidRPr="00F17F82">
                    <w:rPr>
                      <w:rFonts w:ascii="Times New Roman" w:eastAsia="Times New Roman" w:hAnsi="Times New Roman" w:cs="Times New Roman"/>
                      <w:color w:val="000000"/>
                      <w:sz w:val="16"/>
                      <w:szCs w:val="16"/>
                    </w:rPr>
                    <w:t xml:space="preserve">Кінцевий строк подання тендерних пропозицій </w:t>
                  </w:r>
                  <w:r w:rsidRPr="00F17F82">
                    <w:rPr>
                      <w:rFonts w:ascii="Times New Roman" w:eastAsia="Times New Roman" w:hAnsi="Times New Roman" w:cs="Times New Roman"/>
                      <w:sz w:val="16"/>
                      <w:szCs w:val="16"/>
                    </w:rPr>
                    <w:t>—</w:t>
                  </w:r>
                  <w:r w:rsidRPr="00F17F82">
                    <w:rPr>
                      <w:rFonts w:ascii="Times New Roman" w:eastAsia="Times New Roman" w:hAnsi="Times New Roman" w:cs="Times New Roman"/>
                      <w:color w:val="000000"/>
                      <w:sz w:val="16"/>
                      <w:szCs w:val="16"/>
                    </w:rPr>
                    <w:t xml:space="preserve"> </w:t>
                  </w:r>
                  <w:r w:rsidRPr="00F17F82">
                    <w:rPr>
                      <w:rFonts w:ascii="Times New Roman" w:hAnsi="Times New Roman" w:cs="Times New Roman"/>
                      <w:b/>
                      <w:color w:val="FF0000"/>
                      <w:sz w:val="16"/>
                      <w:szCs w:val="16"/>
                    </w:rPr>
                    <w:t>до 09</w:t>
                  </w:r>
                  <w:r w:rsidRPr="00F17F82">
                    <w:rPr>
                      <w:rFonts w:ascii="Times New Roman" w:hAnsi="Times New Roman" w:cs="Times New Roman"/>
                      <w:b/>
                      <w:color w:val="FF0000"/>
                      <w:sz w:val="16"/>
                      <w:szCs w:val="16"/>
                      <w:lang w:val="ru-RU"/>
                    </w:rPr>
                    <w:t>.03.2024 00:00</w:t>
                  </w:r>
                  <w:r w:rsidRPr="00F17F82">
                    <w:rPr>
                      <w:rFonts w:ascii="Times New Roman" w:hAnsi="Times New Roman" w:cs="Times New Roman"/>
                      <w:b/>
                      <w:color w:val="FF0000"/>
                      <w:sz w:val="16"/>
                      <w:szCs w:val="16"/>
                    </w:rPr>
                    <w:t xml:space="preserve"> годин.</w:t>
                  </w:r>
                </w:p>
                <w:p w14:paraId="213BEF23" w14:textId="77777777" w:rsidR="00F17F82" w:rsidRPr="00F17F82" w:rsidRDefault="00F17F82" w:rsidP="00F17F82">
                  <w:pPr>
                    <w:widowControl w:val="0"/>
                    <w:jc w:val="both"/>
                    <w:rPr>
                      <w:rFonts w:ascii="Times New Roman" w:eastAsia="Times New Roman" w:hAnsi="Times New Roman" w:cs="Times New Roman"/>
                      <w:sz w:val="16"/>
                      <w:szCs w:val="16"/>
                    </w:rPr>
                  </w:pPr>
                  <w:r w:rsidRPr="00F17F82">
                    <w:rPr>
                      <w:rFonts w:ascii="Times New Roman" w:eastAsia="Times New Roman" w:hAnsi="Times New Roman" w:cs="Times New Roman"/>
                      <w:sz w:val="16"/>
                      <w:szCs w:val="16"/>
                    </w:rPr>
                    <w:t>Отримана тендерна пропозиція вноситься автоматично до реєстру отриманих тендерних пропозицій.</w:t>
                  </w:r>
                </w:p>
                <w:p w14:paraId="1351E4F7" w14:textId="77777777" w:rsidR="00F17F82" w:rsidRPr="00F17F82" w:rsidRDefault="00F17F82" w:rsidP="00F17F82">
                  <w:pPr>
                    <w:widowControl w:val="0"/>
                    <w:jc w:val="both"/>
                    <w:rPr>
                      <w:rFonts w:ascii="Times New Roman" w:eastAsia="Times New Roman" w:hAnsi="Times New Roman" w:cs="Times New Roman"/>
                      <w:sz w:val="16"/>
                      <w:szCs w:val="16"/>
                    </w:rPr>
                  </w:pPr>
                  <w:r w:rsidRPr="00F17F82">
                    <w:rPr>
                      <w:rFonts w:ascii="Times New Roman" w:eastAsia="Times New Roman" w:hAnsi="Times New Roman" w:cs="Times New Roman"/>
                      <w:sz w:val="16"/>
                      <w:szCs w:val="1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E615795" w14:textId="47C983A3" w:rsidR="00F17F82" w:rsidRPr="00F17F82" w:rsidRDefault="00F17F82" w:rsidP="00F17F82">
                  <w:pPr>
                    <w:jc w:val="both"/>
                    <w:rPr>
                      <w:rFonts w:ascii="Times New Roman" w:hAnsi="Times New Roman" w:cs="Times New Roman"/>
                      <w:sz w:val="16"/>
                      <w:szCs w:val="16"/>
                    </w:rPr>
                  </w:pPr>
                  <w:r w:rsidRPr="00F17F82">
                    <w:rPr>
                      <w:rFonts w:ascii="Times New Roman" w:eastAsia="Times New Roman" w:hAnsi="Times New Roman" w:cs="Times New Roman"/>
                      <w:sz w:val="16"/>
                      <w:szCs w:val="16"/>
                    </w:rPr>
                    <w:t>Тендерні пропозиції після закінчення кінцевого строку їх подання не приймаються електронною системою закупівель.</w:t>
                  </w:r>
                </w:p>
              </w:tc>
            </w:tr>
          </w:tbl>
          <w:p w14:paraId="5D70A3E8" w14:textId="453C42D3" w:rsidR="00F17F82" w:rsidRDefault="00F17F82" w:rsidP="00F17F82">
            <w:pPr>
              <w:jc w:val="center"/>
              <w:rPr>
                <w:rFonts w:ascii="Times New Roman" w:hAnsi="Times New Roman" w:cs="Times New Roman"/>
                <w:sz w:val="24"/>
                <w:szCs w:val="24"/>
              </w:rPr>
            </w:pPr>
          </w:p>
        </w:tc>
        <w:tc>
          <w:tcPr>
            <w:tcW w:w="3092" w:type="pct"/>
          </w:tcPr>
          <w:p w14:paraId="2444095A" w14:textId="711F98C1" w:rsidR="00F17F82" w:rsidRDefault="00F17F82" w:rsidP="00F17F82">
            <w:pPr>
              <w:jc w:val="center"/>
              <w:rPr>
                <w:rFonts w:ascii="Times New Roman" w:hAnsi="Times New Roman" w:cs="Times New Roman"/>
                <w:sz w:val="24"/>
                <w:szCs w:val="24"/>
              </w:rPr>
            </w:pPr>
            <w:r>
              <w:rPr>
                <w:rFonts w:ascii="Times New Roman" w:hAnsi="Times New Roman" w:cs="Times New Roman"/>
                <w:sz w:val="24"/>
                <w:szCs w:val="24"/>
              </w:rPr>
              <w:t>Тендерна документація</w:t>
            </w:r>
            <w:r>
              <w:rPr>
                <w:rFonts w:ascii="Times New Roman" w:hAnsi="Times New Roman" w:cs="Times New Roman"/>
                <w:sz w:val="24"/>
                <w:szCs w:val="24"/>
              </w:rPr>
              <w:t xml:space="preserve"> (зі змінами)</w:t>
            </w:r>
          </w:p>
          <w:p w14:paraId="74861650" w14:textId="77777777" w:rsidR="00F17F82" w:rsidRDefault="00F17F82" w:rsidP="00F17F82">
            <w:pPr>
              <w:jc w:val="center"/>
              <w:rPr>
                <w:rFonts w:ascii="Times New Roman" w:eastAsia="Times New Roman" w:hAnsi="Times New Roman" w:cs="Times New Roman"/>
                <w:b/>
                <w:color w:val="000000"/>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bl>
            <w:tblPr>
              <w:tblStyle w:val="a4"/>
              <w:tblW w:w="4446" w:type="dxa"/>
              <w:tblLook w:val="04A0" w:firstRow="1" w:lastRow="0" w:firstColumn="1" w:lastColumn="0" w:noHBand="0" w:noVBand="1"/>
            </w:tblPr>
            <w:tblGrid>
              <w:gridCol w:w="308"/>
              <w:gridCol w:w="1417"/>
              <w:gridCol w:w="2721"/>
            </w:tblGrid>
            <w:tr w:rsidR="00F17F82" w14:paraId="07E2156A" w14:textId="77777777" w:rsidTr="00E063ED">
              <w:tc>
                <w:tcPr>
                  <w:tcW w:w="308" w:type="dxa"/>
                </w:tcPr>
                <w:p w14:paraId="5712FB90" w14:textId="77777777" w:rsidR="00F17F82" w:rsidRPr="00F17F82" w:rsidRDefault="00F17F82" w:rsidP="00F17F82">
                  <w:pPr>
                    <w:jc w:val="both"/>
                    <w:rPr>
                      <w:rFonts w:ascii="Times New Roman" w:hAnsi="Times New Roman" w:cs="Times New Roman"/>
                      <w:sz w:val="16"/>
                      <w:szCs w:val="16"/>
                    </w:rPr>
                  </w:pPr>
                  <w:r w:rsidRPr="00F17F82">
                    <w:rPr>
                      <w:rFonts w:ascii="Times New Roman" w:hAnsi="Times New Roman" w:cs="Times New Roman"/>
                      <w:sz w:val="16"/>
                      <w:szCs w:val="16"/>
                    </w:rPr>
                    <w:t>1</w:t>
                  </w:r>
                </w:p>
              </w:tc>
              <w:tc>
                <w:tcPr>
                  <w:tcW w:w="1417" w:type="dxa"/>
                </w:tcPr>
                <w:p w14:paraId="0E49B0F0" w14:textId="77777777" w:rsidR="00F17F82" w:rsidRPr="00F17F82" w:rsidRDefault="00F17F82" w:rsidP="00F17F82">
                  <w:pPr>
                    <w:jc w:val="both"/>
                    <w:rPr>
                      <w:rFonts w:ascii="Times New Roman" w:hAnsi="Times New Roman" w:cs="Times New Roman"/>
                      <w:sz w:val="16"/>
                      <w:szCs w:val="16"/>
                    </w:rPr>
                  </w:pPr>
                  <w:r w:rsidRPr="00F17F82">
                    <w:rPr>
                      <w:rFonts w:ascii="Times New Roman" w:eastAsia="Times New Roman" w:hAnsi="Times New Roman" w:cs="Times New Roman"/>
                      <w:b/>
                      <w:color w:val="000000"/>
                      <w:sz w:val="16"/>
                      <w:szCs w:val="16"/>
                    </w:rPr>
                    <w:t>Кінцевий строк подання тендерної пропозиції</w:t>
                  </w:r>
                </w:p>
              </w:tc>
              <w:tc>
                <w:tcPr>
                  <w:tcW w:w="2721" w:type="dxa"/>
                </w:tcPr>
                <w:p w14:paraId="3C1590B3" w14:textId="24F7164E" w:rsidR="00F17F82" w:rsidRPr="00F17F82" w:rsidRDefault="00F17F82" w:rsidP="00F17F82">
                  <w:pPr>
                    <w:widowControl w:val="0"/>
                    <w:ind w:left="40" w:right="120"/>
                    <w:jc w:val="both"/>
                    <w:rPr>
                      <w:rFonts w:ascii="Times New Roman" w:eastAsia="Times New Roman" w:hAnsi="Times New Roman" w:cs="Times New Roman"/>
                      <w:sz w:val="16"/>
                      <w:szCs w:val="16"/>
                      <w:highlight w:val="magenta"/>
                    </w:rPr>
                  </w:pPr>
                  <w:r w:rsidRPr="00F17F82">
                    <w:rPr>
                      <w:rFonts w:ascii="Times New Roman" w:eastAsia="Times New Roman" w:hAnsi="Times New Roman" w:cs="Times New Roman"/>
                      <w:color w:val="000000"/>
                      <w:sz w:val="16"/>
                      <w:szCs w:val="16"/>
                    </w:rPr>
                    <w:t xml:space="preserve">Кінцевий строк подання тендерних пропозицій </w:t>
                  </w:r>
                  <w:r w:rsidRPr="00F17F82">
                    <w:rPr>
                      <w:rFonts w:ascii="Times New Roman" w:eastAsia="Times New Roman" w:hAnsi="Times New Roman" w:cs="Times New Roman"/>
                      <w:sz w:val="16"/>
                      <w:szCs w:val="16"/>
                    </w:rPr>
                    <w:t>—</w:t>
                  </w:r>
                  <w:r w:rsidRPr="00F17F82">
                    <w:rPr>
                      <w:rFonts w:ascii="Times New Roman" w:eastAsia="Times New Roman" w:hAnsi="Times New Roman" w:cs="Times New Roman"/>
                      <w:color w:val="000000"/>
                      <w:sz w:val="16"/>
                      <w:szCs w:val="16"/>
                    </w:rPr>
                    <w:t xml:space="preserve"> </w:t>
                  </w:r>
                  <w:r w:rsidRPr="00F17F82">
                    <w:rPr>
                      <w:rFonts w:ascii="Times New Roman" w:hAnsi="Times New Roman" w:cs="Times New Roman"/>
                      <w:b/>
                      <w:color w:val="FF0000"/>
                      <w:sz w:val="16"/>
                      <w:szCs w:val="16"/>
                    </w:rPr>
                    <w:t xml:space="preserve">до </w:t>
                  </w:r>
                  <w:r>
                    <w:rPr>
                      <w:rFonts w:ascii="Times New Roman" w:hAnsi="Times New Roman" w:cs="Times New Roman"/>
                      <w:b/>
                      <w:color w:val="FF0000"/>
                      <w:sz w:val="16"/>
                      <w:szCs w:val="16"/>
                    </w:rPr>
                    <w:t>10</w:t>
                  </w:r>
                  <w:r w:rsidRPr="00F17F82">
                    <w:rPr>
                      <w:rFonts w:ascii="Times New Roman" w:hAnsi="Times New Roman" w:cs="Times New Roman"/>
                      <w:b/>
                      <w:color w:val="FF0000"/>
                      <w:sz w:val="16"/>
                      <w:szCs w:val="16"/>
                      <w:lang w:val="ru-RU"/>
                    </w:rPr>
                    <w:t>.03.2024 00:00</w:t>
                  </w:r>
                  <w:r w:rsidRPr="00F17F82">
                    <w:rPr>
                      <w:rFonts w:ascii="Times New Roman" w:hAnsi="Times New Roman" w:cs="Times New Roman"/>
                      <w:b/>
                      <w:color w:val="FF0000"/>
                      <w:sz w:val="16"/>
                      <w:szCs w:val="16"/>
                    </w:rPr>
                    <w:t xml:space="preserve"> годин.</w:t>
                  </w:r>
                </w:p>
                <w:p w14:paraId="225CEEA2" w14:textId="77777777" w:rsidR="00F17F82" w:rsidRPr="00F17F82" w:rsidRDefault="00F17F82" w:rsidP="00F17F82">
                  <w:pPr>
                    <w:widowControl w:val="0"/>
                    <w:jc w:val="both"/>
                    <w:rPr>
                      <w:rFonts w:ascii="Times New Roman" w:eastAsia="Times New Roman" w:hAnsi="Times New Roman" w:cs="Times New Roman"/>
                      <w:sz w:val="16"/>
                      <w:szCs w:val="16"/>
                    </w:rPr>
                  </w:pPr>
                  <w:r w:rsidRPr="00F17F82">
                    <w:rPr>
                      <w:rFonts w:ascii="Times New Roman" w:eastAsia="Times New Roman" w:hAnsi="Times New Roman" w:cs="Times New Roman"/>
                      <w:sz w:val="16"/>
                      <w:szCs w:val="16"/>
                    </w:rPr>
                    <w:t>Отримана тендерна пропозиція вноситься автоматично до реєстру отриманих тендерних пропозицій.</w:t>
                  </w:r>
                </w:p>
                <w:p w14:paraId="623B7AE4" w14:textId="77777777" w:rsidR="00F17F82" w:rsidRPr="00F17F82" w:rsidRDefault="00F17F82" w:rsidP="00F17F82">
                  <w:pPr>
                    <w:widowControl w:val="0"/>
                    <w:jc w:val="both"/>
                    <w:rPr>
                      <w:rFonts w:ascii="Times New Roman" w:eastAsia="Times New Roman" w:hAnsi="Times New Roman" w:cs="Times New Roman"/>
                      <w:sz w:val="16"/>
                      <w:szCs w:val="16"/>
                    </w:rPr>
                  </w:pPr>
                  <w:r w:rsidRPr="00F17F82">
                    <w:rPr>
                      <w:rFonts w:ascii="Times New Roman" w:eastAsia="Times New Roman" w:hAnsi="Times New Roman" w:cs="Times New Roman"/>
                      <w:sz w:val="16"/>
                      <w:szCs w:val="1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EE665F4" w14:textId="77777777" w:rsidR="00F17F82" w:rsidRPr="00F17F82" w:rsidRDefault="00F17F82" w:rsidP="00F17F82">
                  <w:pPr>
                    <w:jc w:val="both"/>
                    <w:rPr>
                      <w:rFonts w:ascii="Times New Roman" w:hAnsi="Times New Roman" w:cs="Times New Roman"/>
                      <w:sz w:val="16"/>
                      <w:szCs w:val="16"/>
                    </w:rPr>
                  </w:pPr>
                  <w:r w:rsidRPr="00F17F82">
                    <w:rPr>
                      <w:rFonts w:ascii="Times New Roman" w:eastAsia="Times New Roman" w:hAnsi="Times New Roman" w:cs="Times New Roman"/>
                      <w:sz w:val="16"/>
                      <w:szCs w:val="16"/>
                    </w:rPr>
                    <w:t>Тендерні пропозиції після закінчення кінцевого строку їх подання не приймаються електронною системою закупівель.</w:t>
                  </w:r>
                </w:p>
              </w:tc>
            </w:tr>
          </w:tbl>
          <w:p w14:paraId="454CF364" w14:textId="04F98C40" w:rsidR="00F17F82" w:rsidRDefault="00F17F82" w:rsidP="00F17F82">
            <w:pPr>
              <w:jc w:val="center"/>
              <w:rPr>
                <w:rFonts w:ascii="Times New Roman" w:hAnsi="Times New Roman" w:cs="Times New Roman"/>
                <w:sz w:val="24"/>
                <w:szCs w:val="24"/>
              </w:rPr>
            </w:pPr>
          </w:p>
        </w:tc>
      </w:tr>
      <w:tr w:rsidR="00F17F82" w14:paraId="3B9E2DD2" w14:textId="77777777" w:rsidTr="00E063ED">
        <w:tc>
          <w:tcPr>
            <w:tcW w:w="1908" w:type="pct"/>
          </w:tcPr>
          <w:p w14:paraId="3E50B060" w14:textId="77777777" w:rsidR="00F17F82" w:rsidRPr="00F17F82" w:rsidRDefault="00F17F82" w:rsidP="00F17F82">
            <w:pPr>
              <w:jc w:val="right"/>
              <w:rPr>
                <w:rFonts w:ascii="Times New Roman" w:hAnsi="Times New Roman" w:cs="Times New Roman"/>
                <w:b/>
                <w:bCs/>
                <w:sz w:val="16"/>
                <w:szCs w:val="16"/>
              </w:rPr>
            </w:pPr>
            <w:r w:rsidRPr="00F17F82">
              <w:rPr>
                <w:rFonts w:ascii="Times New Roman" w:hAnsi="Times New Roman" w:cs="Times New Roman"/>
                <w:b/>
                <w:bCs/>
                <w:sz w:val="16"/>
                <w:szCs w:val="16"/>
              </w:rPr>
              <w:t>Додаток 2</w:t>
            </w:r>
          </w:p>
          <w:p w14:paraId="388B199C" w14:textId="77777777" w:rsidR="00F17F82" w:rsidRPr="00F17F82" w:rsidRDefault="00F17F82" w:rsidP="00F17F82">
            <w:pPr>
              <w:jc w:val="right"/>
              <w:rPr>
                <w:rFonts w:ascii="Times New Roman" w:hAnsi="Times New Roman" w:cs="Times New Roman"/>
                <w:b/>
                <w:bCs/>
                <w:sz w:val="16"/>
                <w:szCs w:val="16"/>
              </w:rPr>
            </w:pPr>
            <w:r w:rsidRPr="00F17F82">
              <w:rPr>
                <w:rFonts w:ascii="Times New Roman" w:hAnsi="Times New Roman" w:cs="Times New Roman"/>
                <w:b/>
                <w:bCs/>
                <w:sz w:val="16"/>
                <w:szCs w:val="16"/>
              </w:rPr>
              <w:t>до тендерної документації</w:t>
            </w:r>
          </w:p>
          <w:p w14:paraId="4B623B21" w14:textId="77777777" w:rsidR="00F17F82" w:rsidRPr="00F17F82" w:rsidRDefault="00F17F82" w:rsidP="00F17F82">
            <w:pPr>
              <w:shd w:val="clear" w:color="auto" w:fill="FFFFFF"/>
              <w:jc w:val="center"/>
              <w:rPr>
                <w:rFonts w:ascii="Times New Roman" w:hAnsi="Times New Roman" w:cs="Times New Roman"/>
                <w:b/>
                <w:sz w:val="16"/>
                <w:szCs w:val="16"/>
              </w:rPr>
            </w:pPr>
            <w:r w:rsidRPr="00F17F82">
              <w:rPr>
                <w:rFonts w:ascii="Times New Roman" w:hAnsi="Times New Roman" w:cs="Times New Roman"/>
                <w:b/>
                <w:sz w:val="16"/>
                <w:szCs w:val="16"/>
              </w:rPr>
              <w:t>ТЕХНІЧНА СПЕЦИФІКАЦІЯ*</w:t>
            </w:r>
          </w:p>
          <w:p w14:paraId="12834971" w14:textId="77777777" w:rsidR="00F17F82" w:rsidRPr="00F17F82" w:rsidRDefault="00F17F82" w:rsidP="00F17F82">
            <w:pPr>
              <w:ind w:firstLine="708"/>
              <w:jc w:val="center"/>
              <w:rPr>
                <w:rFonts w:ascii="Times New Roman" w:hAnsi="Times New Roman" w:cs="Times New Roman"/>
                <w:b/>
                <w:sz w:val="16"/>
                <w:szCs w:val="16"/>
              </w:rPr>
            </w:pPr>
            <w:r w:rsidRPr="00F17F82">
              <w:rPr>
                <w:rFonts w:ascii="Times New Roman" w:hAnsi="Times New Roman" w:cs="Times New Roman"/>
                <w:b/>
                <w:sz w:val="16"/>
                <w:szCs w:val="16"/>
              </w:rPr>
              <w:t>Предмет закупівлі: Електронна установка "</w:t>
            </w:r>
            <w:r w:rsidRPr="00F17F82">
              <w:rPr>
                <w:rFonts w:ascii="Times New Roman" w:hAnsi="Times New Roman" w:cs="Times New Roman"/>
                <w:b/>
                <w:bCs/>
                <w:sz w:val="16"/>
                <w:szCs w:val="16"/>
              </w:rPr>
              <w:t xml:space="preserve"> СІУС Аскор</w:t>
            </w:r>
            <w:r w:rsidRPr="00F17F82">
              <w:rPr>
                <w:rFonts w:ascii="Times New Roman" w:hAnsi="Times New Roman" w:cs="Times New Roman"/>
                <w:b/>
                <w:sz w:val="16"/>
                <w:szCs w:val="16"/>
              </w:rPr>
              <w:t xml:space="preserve"> " - 10 м., </w:t>
            </w:r>
          </w:p>
          <w:p w14:paraId="51A52F78" w14:textId="77777777" w:rsidR="00F17F82" w:rsidRPr="00F17F82" w:rsidRDefault="00F17F82" w:rsidP="00F17F82">
            <w:pPr>
              <w:ind w:firstLine="708"/>
              <w:jc w:val="center"/>
              <w:rPr>
                <w:rFonts w:ascii="Times New Roman" w:hAnsi="Times New Roman" w:cs="Times New Roman"/>
                <w:b/>
                <w:sz w:val="16"/>
                <w:szCs w:val="16"/>
              </w:rPr>
            </w:pPr>
            <w:r w:rsidRPr="00F17F82">
              <w:rPr>
                <w:rFonts w:ascii="Times New Roman" w:hAnsi="Times New Roman" w:cs="Times New Roman"/>
                <w:b/>
                <w:sz w:val="16"/>
                <w:szCs w:val="16"/>
              </w:rPr>
              <w:t>електронна установка "</w:t>
            </w:r>
            <w:r w:rsidRPr="00F17F82">
              <w:rPr>
                <w:rFonts w:ascii="Times New Roman" w:hAnsi="Times New Roman" w:cs="Times New Roman"/>
                <w:b/>
                <w:bCs/>
                <w:sz w:val="16"/>
                <w:szCs w:val="16"/>
              </w:rPr>
              <w:t xml:space="preserve"> СІУС Аскор</w:t>
            </w:r>
            <w:r w:rsidRPr="00F17F82">
              <w:rPr>
                <w:rFonts w:ascii="Times New Roman" w:hAnsi="Times New Roman" w:cs="Times New Roman"/>
                <w:b/>
                <w:sz w:val="16"/>
                <w:szCs w:val="16"/>
              </w:rPr>
              <w:t xml:space="preserve"> " - 25 м., </w:t>
            </w:r>
            <w:r w:rsidRPr="00F17F82">
              <w:rPr>
                <w:rFonts w:ascii="Times New Roman" w:hAnsi="Times New Roman" w:cs="Times New Roman"/>
                <w:b/>
                <w:bCs/>
                <w:color w:val="000000"/>
                <w:sz w:val="16"/>
                <w:szCs w:val="16"/>
              </w:rPr>
              <w:t>пристрій для тренування без пострілу  «</w:t>
            </w:r>
            <w:r w:rsidRPr="00F17F82">
              <w:rPr>
                <w:rFonts w:ascii="Times New Roman" w:hAnsi="Times New Roman" w:cs="Times New Roman"/>
                <w:b/>
                <w:bCs/>
                <w:color w:val="000000"/>
                <w:sz w:val="16"/>
                <w:szCs w:val="16"/>
                <w:lang w:val="en-US"/>
              </w:rPr>
              <w:t>SCATT</w:t>
            </w:r>
            <w:r w:rsidRPr="00F17F82">
              <w:rPr>
                <w:rFonts w:ascii="Times New Roman" w:hAnsi="Times New Roman" w:cs="Times New Roman"/>
                <w:b/>
                <w:bCs/>
                <w:color w:val="000000"/>
                <w:sz w:val="16"/>
                <w:szCs w:val="16"/>
              </w:rPr>
              <w:t xml:space="preserve"> </w:t>
            </w:r>
            <w:r w:rsidRPr="00F17F82">
              <w:rPr>
                <w:rFonts w:ascii="Times New Roman" w:hAnsi="Times New Roman" w:cs="Times New Roman"/>
                <w:b/>
                <w:bCs/>
                <w:color w:val="000000"/>
                <w:sz w:val="16"/>
                <w:szCs w:val="16"/>
                <w:lang w:val="en-US"/>
              </w:rPr>
              <w:t>MX</w:t>
            </w:r>
            <w:r w:rsidRPr="00F17F82">
              <w:rPr>
                <w:rFonts w:ascii="Times New Roman" w:hAnsi="Times New Roman" w:cs="Times New Roman"/>
                <w:b/>
                <w:bCs/>
                <w:color w:val="000000"/>
                <w:sz w:val="16"/>
                <w:szCs w:val="16"/>
                <w:lang w:val="ru-RU"/>
              </w:rPr>
              <w:t>-</w:t>
            </w:r>
            <w:r w:rsidRPr="00F17F82">
              <w:rPr>
                <w:rFonts w:ascii="Times New Roman" w:hAnsi="Times New Roman" w:cs="Times New Roman"/>
                <w:b/>
                <w:bCs/>
                <w:color w:val="000000"/>
                <w:sz w:val="16"/>
                <w:szCs w:val="16"/>
                <w:lang w:val="en-US"/>
              </w:rPr>
              <w:t>W</w:t>
            </w:r>
            <w:r w:rsidRPr="00F17F82">
              <w:rPr>
                <w:rFonts w:ascii="Times New Roman" w:hAnsi="Times New Roman" w:cs="Times New Roman"/>
                <w:b/>
                <w:bCs/>
                <w:color w:val="000000"/>
                <w:sz w:val="16"/>
                <w:szCs w:val="16"/>
                <w:lang w:val="ru-RU"/>
              </w:rPr>
              <w:t>2</w:t>
            </w:r>
            <w:r w:rsidRPr="00F17F82">
              <w:rPr>
                <w:rFonts w:ascii="Times New Roman" w:hAnsi="Times New Roman" w:cs="Times New Roman"/>
                <w:b/>
                <w:bCs/>
                <w:color w:val="000000"/>
                <w:sz w:val="16"/>
                <w:szCs w:val="16"/>
              </w:rPr>
              <w:t>»</w:t>
            </w:r>
            <w:r w:rsidRPr="00F17F82">
              <w:rPr>
                <w:rFonts w:ascii="Times New Roman" w:hAnsi="Times New Roman" w:cs="Times New Roman"/>
                <w:b/>
                <w:sz w:val="16"/>
                <w:szCs w:val="16"/>
              </w:rPr>
              <w:t xml:space="preserve"> для стрільби кульової </w:t>
            </w:r>
          </w:p>
          <w:p w14:paraId="491AEA02" w14:textId="77777777" w:rsidR="00F17F82" w:rsidRPr="00F17F82" w:rsidRDefault="00F17F82" w:rsidP="00F17F82">
            <w:pPr>
              <w:jc w:val="center"/>
              <w:rPr>
                <w:rFonts w:ascii="Times New Roman" w:hAnsi="Times New Roman" w:cs="Times New Roman"/>
                <w:b/>
                <w:sz w:val="16"/>
                <w:szCs w:val="16"/>
              </w:rPr>
            </w:pPr>
            <w:r w:rsidRPr="00F17F82">
              <w:rPr>
                <w:rFonts w:ascii="Times New Roman" w:hAnsi="Times New Roman" w:cs="Times New Roman"/>
                <w:b/>
                <w:sz w:val="16"/>
                <w:szCs w:val="16"/>
              </w:rPr>
              <w:t>ДК 021:2015: 37460000-0 — Ігри на влучність, настільні ігри та інвентар</w:t>
            </w:r>
          </w:p>
          <w:p w14:paraId="28901948" w14:textId="77777777" w:rsidR="00F17F82" w:rsidRPr="00F17F82" w:rsidRDefault="00F17F82" w:rsidP="00F17F82">
            <w:pPr>
              <w:shd w:val="clear" w:color="auto" w:fill="FFFFFF" w:themeFill="background1"/>
              <w:jc w:val="center"/>
              <w:outlineLvl w:val="0"/>
              <w:rPr>
                <w:rStyle w:val="a5"/>
                <w:rFonts w:ascii="Times New Roman" w:hAnsi="Times New Roman" w:cs="Times New Roman"/>
                <w:b w:val="0"/>
                <w:sz w:val="16"/>
                <w:szCs w:val="16"/>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527"/>
              <w:gridCol w:w="860"/>
              <w:gridCol w:w="924"/>
            </w:tblGrid>
            <w:tr w:rsidR="00C8371E" w:rsidRPr="00F17F82" w14:paraId="5B4A7410" w14:textId="77777777" w:rsidTr="00E063ED">
              <w:trPr>
                <w:trHeight w:val="418"/>
                <w:jc w:val="center"/>
              </w:trPr>
              <w:tc>
                <w:tcPr>
                  <w:tcW w:w="367" w:type="pct"/>
                  <w:tcBorders>
                    <w:top w:val="single" w:sz="4" w:space="0" w:color="auto"/>
                    <w:left w:val="single" w:sz="4" w:space="0" w:color="auto"/>
                    <w:bottom w:val="single" w:sz="4" w:space="0" w:color="auto"/>
                    <w:right w:val="single" w:sz="4" w:space="0" w:color="auto"/>
                  </w:tcBorders>
                  <w:hideMark/>
                </w:tcPr>
                <w:p w14:paraId="3B26AEBB" w14:textId="77777777" w:rsidR="00F17F82" w:rsidRPr="00F17F82" w:rsidRDefault="00F17F82" w:rsidP="00F17F82">
                  <w:pPr>
                    <w:spacing w:after="0" w:line="276" w:lineRule="auto"/>
                    <w:ind w:left="-38"/>
                    <w:jc w:val="center"/>
                    <w:rPr>
                      <w:rFonts w:ascii="Times New Roman" w:hAnsi="Times New Roman" w:cs="Times New Roman"/>
                      <w:b/>
                      <w:color w:val="000000"/>
                      <w:sz w:val="16"/>
                      <w:szCs w:val="16"/>
                    </w:rPr>
                  </w:pPr>
                  <w:r w:rsidRPr="00F17F82">
                    <w:rPr>
                      <w:rFonts w:ascii="Times New Roman" w:hAnsi="Times New Roman" w:cs="Times New Roman"/>
                      <w:b/>
                      <w:color w:val="000000"/>
                      <w:sz w:val="16"/>
                      <w:szCs w:val="16"/>
                    </w:rPr>
                    <w:t>№</w:t>
                  </w:r>
                </w:p>
                <w:p w14:paraId="560A1206" w14:textId="77777777" w:rsidR="00F17F82" w:rsidRPr="00F17F82" w:rsidRDefault="00F17F82" w:rsidP="00F17F82">
                  <w:pPr>
                    <w:spacing w:after="0" w:line="276" w:lineRule="auto"/>
                    <w:ind w:left="-38"/>
                    <w:jc w:val="center"/>
                    <w:rPr>
                      <w:rFonts w:ascii="Times New Roman" w:hAnsi="Times New Roman" w:cs="Times New Roman"/>
                      <w:b/>
                      <w:color w:val="000000"/>
                      <w:sz w:val="16"/>
                      <w:szCs w:val="16"/>
                      <w:lang w:val="en-US"/>
                    </w:rPr>
                  </w:pPr>
                  <w:r w:rsidRPr="00F17F82">
                    <w:rPr>
                      <w:rFonts w:ascii="Times New Roman" w:hAnsi="Times New Roman" w:cs="Times New Roman"/>
                      <w:b/>
                      <w:color w:val="000000"/>
                      <w:sz w:val="16"/>
                      <w:szCs w:val="16"/>
                    </w:rPr>
                    <w:t>п/п</w:t>
                  </w:r>
                </w:p>
              </w:tc>
              <w:tc>
                <w:tcPr>
                  <w:tcW w:w="2991" w:type="pct"/>
                  <w:tcBorders>
                    <w:top w:val="single" w:sz="4" w:space="0" w:color="auto"/>
                    <w:left w:val="single" w:sz="4" w:space="0" w:color="auto"/>
                    <w:bottom w:val="single" w:sz="4" w:space="0" w:color="auto"/>
                    <w:right w:val="single" w:sz="4" w:space="0" w:color="auto"/>
                  </w:tcBorders>
                  <w:hideMark/>
                </w:tcPr>
                <w:p w14:paraId="5B626511" w14:textId="77777777" w:rsidR="00F17F82" w:rsidRPr="00F17F82" w:rsidRDefault="00F17F82" w:rsidP="00F17F82">
                  <w:pPr>
                    <w:spacing w:after="0" w:line="276" w:lineRule="auto"/>
                    <w:ind w:left="-38"/>
                    <w:jc w:val="center"/>
                    <w:rPr>
                      <w:rFonts w:ascii="Times New Roman" w:hAnsi="Times New Roman" w:cs="Times New Roman"/>
                      <w:b/>
                      <w:color w:val="000000"/>
                      <w:sz w:val="16"/>
                      <w:szCs w:val="16"/>
                    </w:rPr>
                  </w:pPr>
                  <w:r w:rsidRPr="00F17F82">
                    <w:rPr>
                      <w:rFonts w:ascii="Times New Roman" w:hAnsi="Times New Roman" w:cs="Times New Roman"/>
                      <w:b/>
                      <w:color w:val="000000"/>
                      <w:sz w:val="16"/>
                      <w:szCs w:val="16"/>
                    </w:rPr>
                    <w:t>Найменування Товару</w:t>
                  </w:r>
                </w:p>
              </w:tc>
              <w:tc>
                <w:tcPr>
                  <w:tcW w:w="756" w:type="pct"/>
                  <w:tcBorders>
                    <w:top w:val="single" w:sz="4" w:space="0" w:color="auto"/>
                    <w:left w:val="single" w:sz="4" w:space="0" w:color="auto"/>
                    <w:bottom w:val="single" w:sz="4" w:space="0" w:color="auto"/>
                    <w:right w:val="single" w:sz="4" w:space="0" w:color="auto"/>
                  </w:tcBorders>
                  <w:hideMark/>
                </w:tcPr>
                <w:p w14:paraId="68CC24CD" w14:textId="77777777" w:rsidR="00F17F82" w:rsidRPr="00F17F82" w:rsidRDefault="00F17F82" w:rsidP="00F17F82">
                  <w:pPr>
                    <w:spacing w:after="0" w:line="276" w:lineRule="auto"/>
                    <w:ind w:left="-376"/>
                    <w:jc w:val="center"/>
                    <w:rPr>
                      <w:rFonts w:ascii="Times New Roman" w:hAnsi="Times New Roman" w:cs="Times New Roman"/>
                      <w:b/>
                      <w:color w:val="000000"/>
                      <w:sz w:val="16"/>
                      <w:szCs w:val="16"/>
                    </w:rPr>
                  </w:pPr>
                  <w:r w:rsidRPr="00F17F82">
                    <w:rPr>
                      <w:rFonts w:ascii="Times New Roman" w:hAnsi="Times New Roman" w:cs="Times New Roman"/>
                      <w:b/>
                      <w:color w:val="000000"/>
                      <w:sz w:val="16"/>
                      <w:szCs w:val="16"/>
                    </w:rPr>
                    <w:t xml:space="preserve">Одиниці </w:t>
                  </w:r>
                </w:p>
                <w:p w14:paraId="7AACAE53" w14:textId="77777777" w:rsidR="00F17F82" w:rsidRPr="00F17F82" w:rsidRDefault="00F17F82" w:rsidP="00F17F82">
                  <w:pPr>
                    <w:spacing w:after="0" w:line="276" w:lineRule="auto"/>
                    <w:ind w:left="-376"/>
                    <w:jc w:val="center"/>
                    <w:rPr>
                      <w:rFonts w:ascii="Times New Roman" w:hAnsi="Times New Roman" w:cs="Times New Roman"/>
                      <w:b/>
                      <w:color w:val="000000"/>
                      <w:sz w:val="16"/>
                      <w:szCs w:val="16"/>
                    </w:rPr>
                  </w:pPr>
                  <w:r w:rsidRPr="00F17F82">
                    <w:rPr>
                      <w:rFonts w:ascii="Times New Roman" w:hAnsi="Times New Roman" w:cs="Times New Roman"/>
                      <w:b/>
                      <w:color w:val="000000"/>
                      <w:sz w:val="16"/>
                      <w:szCs w:val="16"/>
                    </w:rPr>
                    <w:t>виміру</w:t>
                  </w:r>
                </w:p>
              </w:tc>
              <w:tc>
                <w:tcPr>
                  <w:tcW w:w="887" w:type="pct"/>
                  <w:tcBorders>
                    <w:top w:val="single" w:sz="4" w:space="0" w:color="auto"/>
                    <w:left w:val="single" w:sz="4" w:space="0" w:color="auto"/>
                    <w:bottom w:val="single" w:sz="4" w:space="0" w:color="auto"/>
                    <w:right w:val="single" w:sz="4" w:space="0" w:color="auto"/>
                  </w:tcBorders>
                  <w:hideMark/>
                </w:tcPr>
                <w:p w14:paraId="4DA8AEE5" w14:textId="77777777" w:rsidR="00F17F82" w:rsidRPr="00F17F82" w:rsidRDefault="00F17F82" w:rsidP="00F17F82">
                  <w:pPr>
                    <w:spacing w:after="0" w:line="276" w:lineRule="auto"/>
                    <w:ind w:left="-38"/>
                    <w:jc w:val="center"/>
                    <w:rPr>
                      <w:rFonts w:ascii="Times New Roman" w:hAnsi="Times New Roman" w:cs="Times New Roman"/>
                      <w:b/>
                      <w:color w:val="000000"/>
                      <w:sz w:val="16"/>
                      <w:szCs w:val="16"/>
                    </w:rPr>
                  </w:pPr>
                  <w:r w:rsidRPr="00F17F82">
                    <w:rPr>
                      <w:rFonts w:ascii="Times New Roman" w:hAnsi="Times New Roman" w:cs="Times New Roman"/>
                      <w:b/>
                      <w:color w:val="000000"/>
                      <w:sz w:val="16"/>
                      <w:szCs w:val="16"/>
                    </w:rPr>
                    <w:t>Кількість, од.</w:t>
                  </w:r>
                </w:p>
              </w:tc>
            </w:tr>
            <w:tr w:rsidR="00C8371E" w:rsidRPr="00F17F82" w14:paraId="51600BA5" w14:textId="77777777" w:rsidTr="00E063ED">
              <w:trPr>
                <w:trHeight w:val="272"/>
                <w:jc w:val="center"/>
              </w:trPr>
              <w:tc>
                <w:tcPr>
                  <w:tcW w:w="367" w:type="pct"/>
                  <w:tcBorders>
                    <w:top w:val="single" w:sz="4" w:space="0" w:color="auto"/>
                    <w:left w:val="single" w:sz="4" w:space="0" w:color="auto"/>
                    <w:bottom w:val="single" w:sz="4" w:space="0" w:color="auto"/>
                    <w:right w:val="single" w:sz="4" w:space="0" w:color="auto"/>
                  </w:tcBorders>
                </w:tcPr>
                <w:p w14:paraId="525360BB" w14:textId="77777777" w:rsidR="00F17F82" w:rsidRPr="00F17F82" w:rsidRDefault="00F17F82" w:rsidP="00F17F82">
                  <w:pPr>
                    <w:spacing w:after="0" w:line="276" w:lineRule="auto"/>
                    <w:ind w:left="-38"/>
                    <w:jc w:val="center"/>
                    <w:rPr>
                      <w:rFonts w:ascii="Times New Roman" w:hAnsi="Times New Roman" w:cs="Times New Roman"/>
                      <w:color w:val="000000"/>
                      <w:sz w:val="16"/>
                      <w:szCs w:val="16"/>
                    </w:rPr>
                  </w:pPr>
                  <w:r w:rsidRPr="00F17F82">
                    <w:rPr>
                      <w:rFonts w:ascii="Times New Roman" w:hAnsi="Times New Roman" w:cs="Times New Roman"/>
                      <w:color w:val="000000"/>
                      <w:sz w:val="16"/>
                      <w:szCs w:val="16"/>
                    </w:rPr>
                    <w:t>1.</w:t>
                  </w:r>
                </w:p>
              </w:tc>
              <w:tc>
                <w:tcPr>
                  <w:tcW w:w="2991" w:type="pct"/>
                  <w:tcBorders>
                    <w:top w:val="single" w:sz="4" w:space="0" w:color="auto"/>
                    <w:left w:val="single" w:sz="4" w:space="0" w:color="auto"/>
                    <w:bottom w:val="single" w:sz="4" w:space="0" w:color="auto"/>
                    <w:right w:val="single" w:sz="4" w:space="0" w:color="auto"/>
                  </w:tcBorders>
                </w:tcPr>
                <w:p w14:paraId="63B2B462" w14:textId="77777777" w:rsidR="00F17F82" w:rsidRPr="00F17F82" w:rsidRDefault="00F17F82" w:rsidP="00F17F82">
                  <w:pPr>
                    <w:shd w:val="clear" w:color="auto" w:fill="FFFFFF" w:themeFill="background1"/>
                    <w:spacing w:after="0"/>
                    <w:jc w:val="both"/>
                    <w:outlineLvl w:val="0"/>
                    <w:rPr>
                      <w:rFonts w:ascii="Times New Roman" w:hAnsi="Times New Roman" w:cs="Times New Roman"/>
                      <w:bCs/>
                      <w:sz w:val="16"/>
                      <w:szCs w:val="16"/>
                    </w:rPr>
                  </w:pPr>
                  <w:r w:rsidRPr="00F17F82">
                    <w:rPr>
                      <w:rFonts w:ascii="Times New Roman" w:hAnsi="Times New Roman" w:cs="Times New Roman"/>
                      <w:bCs/>
                      <w:sz w:val="16"/>
                      <w:szCs w:val="16"/>
                    </w:rPr>
                    <w:t>Електрона установка «</w:t>
                  </w:r>
                  <w:r w:rsidRPr="00F17F82">
                    <w:rPr>
                      <w:rFonts w:ascii="Times New Roman" w:hAnsi="Times New Roman" w:cs="Times New Roman"/>
                      <w:sz w:val="16"/>
                      <w:szCs w:val="16"/>
                    </w:rPr>
                    <w:t>СІУС Аскор</w:t>
                  </w:r>
                  <w:r w:rsidRPr="00F17F82">
                    <w:rPr>
                      <w:rFonts w:ascii="Times New Roman" w:hAnsi="Times New Roman" w:cs="Times New Roman"/>
                      <w:bCs/>
                      <w:sz w:val="16"/>
                      <w:szCs w:val="16"/>
                    </w:rPr>
                    <w:t>» - 10 м</w:t>
                  </w:r>
                </w:p>
              </w:tc>
              <w:tc>
                <w:tcPr>
                  <w:tcW w:w="756" w:type="pct"/>
                  <w:tcBorders>
                    <w:top w:val="single" w:sz="4" w:space="0" w:color="auto"/>
                    <w:left w:val="single" w:sz="4" w:space="0" w:color="auto"/>
                    <w:bottom w:val="single" w:sz="4" w:space="0" w:color="auto"/>
                    <w:right w:val="single" w:sz="4" w:space="0" w:color="auto"/>
                  </w:tcBorders>
                </w:tcPr>
                <w:p w14:paraId="59BEF442" w14:textId="77777777" w:rsidR="00F17F82" w:rsidRPr="00F17F82" w:rsidRDefault="00F17F82" w:rsidP="00F17F82">
                  <w:pPr>
                    <w:spacing w:after="0" w:line="276" w:lineRule="auto"/>
                    <w:ind w:left="-38"/>
                    <w:jc w:val="center"/>
                    <w:rPr>
                      <w:rFonts w:ascii="Times New Roman" w:hAnsi="Times New Roman" w:cs="Times New Roman"/>
                      <w:color w:val="000000"/>
                      <w:sz w:val="16"/>
                      <w:szCs w:val="16"/>
                    </w:rPr>
                  </w:pPr>
                  <w:r w:rsidRPr="00F17F82">
                    <w:rPr>
                      <w:rFonts w:ascii="Times New Roman" w:hAnsi="Times New Roman" w:cs="Times New Roman"/>
                      <w:color w:val="000000"/>
                      <w:sz w:val="16"/>
                      <w:szCs w:val="16"/>
                    </w:rPr>
                    <w:t>комплект</w:t>
                  </w:r>
                </w:p>
              </w:tc>
              <w:tc>
                <w:tcPr>
                  <w:tcW w:w="887" w:type="pct"/>
                  <w:tcBorders>
                    <w:top w:val="single" w:sz="4" w:space="0" w:color="auto"/>
                    <w:left w:val="single" w:sz="4" w:space="0" w:color="auto"/>
                    <w:bottom w:val="single" w:sz="4" w:space="0" w:color="auto"/>
                    <w:right w:val="single" w:sz="4" w:space="0" w:color="auto"/>
                  </w:tcBorders>
                </w:tcPr>
                <w:p w14:paraId="0DAD6DF5" w14:textId="77777777" w:rsidR="00F17F82" w:rsidRPr="00F17F82" w:rsidRDefault="00F17F82" w:rsidP="00F17F82">
                  <w:pPr>
                    <w:spacing w:after="0" w:line="276" w:lineRule="auto"/>
                    <w:jc w:val="center"/>
                    <w:rPr>
                      <w:rFonts w:ascii="Times New Roman" w:hAnsi="Times New Roman" w:cs="Times New Roman"/>
                      <w:color w:val="000000"/>
                      <w:sz w:val="16"/>
                      <w:szCs w:val="16"/>
                      <w:lang w:eastAsia="uk-UA"/>
                    </w:rPr>
                  </w:pPr>
                  <w:r w:rsidRPr="00F17F82">
                    <w:rPr>
                      <w:rFonts w:ascii="Times New Roman" w:hAnsi="Times New Roman" w:cs="Times New Roman"/>
                      <w:color w:val="000000"/>
                      <w:sz w:val="16"/>
                      <w:szCs w:val="16"/>
                      <w:lang w:eastAsia="uk-UA"/>
                    </w:rPr>
                    <w:t>1</w:t>
                  </w:r>
                </w:p>
              </w:tc>
            </w:tr>
            <w:tr w:rsidR="00C8371E" w:rsidRPr="00F17F82" w14:paraId="7E7ED29B" w14:textId="77777777" w:rsidTr="00E063ED">
              <w:trPr>
                <w:trHeight w:val="261"/>
                <w:jc w:val="center"/>
              </w:trPr>
              <w:tc>
                <w:tcPr>
                  <w:tcW w:w="367" w:type="pct"/>
                  <w:tcBorders>
                    <w:top w:val="single" w:sz="4" w:space="0" w:color="auto"/>
                    <w:left w:val="single" w:sz="4" w:space="0" w:color="auto"/>
                    <w:bottom w:val="single" w:sz="4" w:space="0" w:color="auto"/>
                    <w:right w:val="single" w:sz="4" w:space="0" w:color="auto"/>
                  </w:tcBorders>
                </w:tcPr>
                <w:p w14:paraId="6CABA942" w14:textId="77777777" w:rsidR="00F17F82" w:rsidRPr="00F17F82" w:rsidRDefault="00F17F82" w:rsidP="00F17F82">
                  <w:pPr>
                    <w:spacing w:after="0" w:line="276" w:lineRule="auto"/>
                    <w:ind w:left="-38"/>
                    <w:jc w:val="center"/>
                    <w:rPr>
                      <w:rFonts w:ascii="Times New Roman" w:hAnsi="Times New Roman" w:cs="Times New Roman"/>
                      <w:color w:val="000000"/>
                      <w:sz w:val="16"/>
                      <w:szCs w:val="16"/>
                    </w:rPr>
                  </w:pPr>
                  <w:r w:rsidRPr="00F17F82">
                    <w:rPr>
                      <w:rFonts w:ascii="Times New Roman" w:hAnsi="Times New Roman" w:cs="Times New Roman"/>
                      <w:color w:val="000000"/>
                      <w:sz w:val="16"/>
                      <w:szCs w:val="16"/>
                    </w:rPr>
                    <w:t>2.</w:t>
                  </w:r>
                </w:p>
              </w:tc>
              <w:tc>
                <w:tcPr>
                  <w:tcW w:w="2991" w:type="pct"/>
                  <w:tcBorders>
                    <w:top w:val="single" w:sz="4" w:space="0" w:color="auto"/>
                    <w:left w:val="single" w:sz="4" w:space="0" w:color="auto"/>
                    <w:bottom w:val="single" w:sz="4" w:space="0" w:color="auto"/>
                    <w:right w:val="single" w:sz="4" w:space="0" w:color="auto"/>
                  </w:tcBorders>
                </w:tcPr>
                <w:p w14:paraId="10892D89" w14:textId="77777777" w:rsidR="00F17F82" w:rsidRPr="00F17F82" w:rsidRDefault="00F17F82" w:rsidP="00F17F82">
                  <w:pPr>
                    <w:shd w:val="clear" w:color="auto" w:fill="FFFFFF" w:themeFill="background1"/>
                    <w:spacing w:after="0"/>
                    <w:outlineLvl w:val="0"/>
                    <w:rPr>
                      <w:rFonts w:ascii="Times New Roman" w:hAnsi="Times New Roman" w:cs="Times New Roman"/>
                      <w:bCs/>
                      <w:sz w:val="16"/>
                      <w:szCs w:val="16"/>
                    </w:rPr>
                  </w:pPr>
                  <w:r w:rsidRPr="00F17F82">
                    <w:rPr>
                      <w:rFonts w:ascii="Times New Roman" w:hAnsi="Times New Roman" w:cs="Times New Roman"/>
                      <w:bCs/>
                      <w:sz w:val="16"/>
                      <w:szCs w:val="16"/>
                    </w:rPr>
                    <w:t>Електрона установка «</w:t>
                  </w:r>
                  <w:r w:rsidRPr="00F17F82">
                    <w:rPr>
                      <w:rFonts w:ascii="Times New Roman" w:hAnsi="Times New Roman" w:cs="Times New Roman"/>
                      <w:sz w:val="16"/>
                      <w:szCs w:val="16"/>
                    </w:rPr>
                    <w:t>СІУС Аскор</w:t>
                  </w:r>
                  <w:r w:rsidRPr="00F17F82">
                    <w:rPr>
                      <w:rFonts w:ascii="Times New Roman" w:hAnsi="Times New Roman" w:cs="Times New Roman"/>
                      <w:bCs/>
                      <w:sz w:val="16"/>
                      <w:szCs w:val="16"/>
                    </w:rPr>
                    <w:t>» - 25 м</w:t>
                  </w:r>
                </w:p>
              </w:tc>
              <w:tc>
                <w:tcPr>
                  <w:tcW w:w="756" w:type="pct"/>
                  <w:tcBorders>
                    <w:top w:val="single" w:sz="4" w:space="0" w:color="auto"/>
                    <w:left w:val="single" w:sz="4" w:space="0" w:color="auto"/>
                    <w:bottom w:val="single" w:sz="4" w:space="0" w:color="auto"/>
                    <w:right w:val="single" w:sz="4" w:space="0" w:color="auto"/>
                  </w:tcBorders>
                </w:tcPr>
                <w:p w14:paraId="79A48B40" w14:textId="77777777" w:rsidR="00F17F82" w:rsidRPr="00F17F82" w:rsidRDefault="00F17F82" w:rsidP="00F17F82">
                  <w:pPr>
                    <w:spacing w:after="0"/>
                    <w:jc w:val="center"/>
                    <w:rPr>
                      <w:rFonts w:ascii="Times New Roman" w:hAnsi="Times New Roman" w:cs="Times New Roman"/>
                      <w:sz w:val="16"/>
                      <w:szCs w:val="16"/>
                    </w:rPr>
                  </w:pPr>
                  <w:r w:rsidRPr="00F17F82">
                    <w:rPr>
                      <w:rFonts w:ascii="Times New Roman" w:hAnsi="Times New Roman" w:cs="Times New Roman"/>
                      <w:color w:val="000000"/>
                      <w:sz w:val="16"/>
                      <w:szCs w:val="16"/>
                    </w:rPr>
                    <w:t>комплект</w:t>
                  </w:r>
                </w:p>
              </w:tc>
              <w:tc>
                <w:tcPr>
                  <w:tcW w:w="887" w:type="pct"/>
                  <w:tcBorders>
                    <w:top w:val="single" w:sz="4" w:space="0" w:color="auto"/>
                    <w:left w:val="single" w:sz="4" w:space="0" w:color="auto"/>
                    <w:bottom w:val="single" w:sz="4" w:space="0" w:color="auto"/>
                    <w:right w:val="single" w:sz="4" w:space="0" w:color="auto"/>
                  </w:tcBorders>
                </w:tcPr>
                <w:p w14:paraId="387F1614" w14:textId="77777777" w:rsidR="00F17F82" w:rsidRPr="00F17F82" w:rsidRDefault="00F17F82" w:rsidP="00F17F82">
                  <w:pPr>
                    <w:spacing w:after="0" w:line="276" w:lineRule="auto"/>
                    <w:jc w:val="center"/>
                    <w:rPr>
                      <w:rFonts w:ascii="Times New Roman" w:hAnsi="Times New Roman" w:cs="Times New Roman"/>
                      <w:color w:val="000000"/>
                      <w:sz w:val="16"/>
                      <w:szCs w:val="16"/>
                      <w:lang w:eastAsia="uk-UA"/>
                    </w:rPr>
                  </w:pPr>
                  <w:r w:rsidRPr="00F17F82">
                    <w:rPr>
                      <w:rFonts w:ascii="Times New Roman" w:hAnsi="Times New Roman" w:cs="Times New Roman"/>
                      <w:color w:val="000000"/>
                      <w:sz w:val="16"/>
                      <w:szCs w:val="16"/>
                      <w:lang w:eastAsia="uk-UA"/>
                    </w:rPr>
                    <w:t>1</w:t>
                  </w:r>
                </w:p>
              </w:tc>
            </w:tr>
            <w:tr w:rsidR="00C8371E" w:rsidRPr="00F17F82" w14:paraId="3CC19EC3" w14:textId="77777777" w:rsidTr="00E063ED">
              <w:trPr>
                <w:trHeight w:val="261"/>
                <w:jc w:val="center"/>
              </w:trPr>
              <w:tc>
                <w:tcPr>
                  <w:tcW w:w="367" w:type="pct"/>
                  <w:tcBorders>
                    <w:top w:val="single" w:sz="4" w:space="0" w:color="auto"/>
                    <w:left w:val="single" w:sz="4" w:space="0" w:color="auto"/>
                    <w:bottom w:val="single" w:sz="4" w:space="0" w:color="auto"/>
                    <w:right w:val="single" w:sz="4" w:space="0" w:color="auto"/>
                  </w:tcBorders>
                </w:tcPr>
                <w:p w14:paraId="6262803D" w14:textId="77777777" w:rsidR="00F17F82" w:rsidRPr="00F17F82" w:rsidRDefault="00F17F82" w:rsidP="00F17F82">
                  <w:pPr>
                    <w:spacing w:after="0" w:line="276" w:lineRule="auto"/>
                    <w:ind w:left="-38"/>
                    <w:jc w:val="center"/>
                    <w:rPr>
                      <w:rFonts w:ascii="Times New Roman" w:hAnsi="Times New Roman" w:cs="Times New Roman"/>
                      <w:color w:val="000000"/>
                      <w:sz w:val="16"/>
                      <w:szCs w:val="16"/>
                    </w:rPr>
                  </w:pPr>
                  <w:r w:rsidRPr="00F17F82">
                    <w:rPr>
                      <w:rFonts w:ascii="Times New Roman" w:hAnsi="Times New Roman" w:cs="Times New Roman"/>
                      <w:color w:val="000000"/>
                      <w:sz w:val="16"/>
                      <w:szCs w:val="16"/>
                    </w:rPr>
                    <w:t>3.</w:t>
                  </w:r>
                </w:p>
              </w:tc>
              <w:tc>
                <w:tcPr>
                  <w:tcW w:w="2991" w:type="pct"/>
                  <w:tcBorders>
                    <w:top w:val="single" w:sz="4" w:space="0" w:color="auto"/>
                    <w:left w:val="single" w:sz="4" w:space="0" w:color="auto"/>
                    <w:bottom w:val="single" w:sz="4" w:space="0" w:color="auto"/>
                    <w:right w:val="single" w:sz="4" w:space="0" w:color="auto"/>
                  </w:tcBorders>
                </w:tcPr>
                <w:p w14:paraId="77DE8EC8" w14:textId="77777777" w:rsidR="00F17F82" w:rsidRPr="00F17F82" w:rsidRDefault="00F17F82" w:rsidP="00F17F82">
                  <w:pPr>
                    <w:shd w:val="clear" w:color="auto" w:fill="FFFFFF" w:themeFill="background1"/>
                    <w:spacing w:after="0"/>
                    <w:outlineLvl w:val="0"/>
                    <w:rPr>
                      <w:rFonts w:ascii="Times New Roman" w:hAnsi="Times New Roman" w:cs="Times New Roman"/>
                      <w:sz w:val="16"/>
                      <w:szCs w:val="16"/>
                    </w:rPr>
                  </w:pPr>
                  <w:r w:rsidRPr="00F17F82">
                    <w:rPr>
                      <w:rFonts w:ascii="Times New Roman" w:hAnsi="Times New Roman" w:cs="Times New Roman"/>
                      <w:color w:val="000000"/>
                      <w:sz w:val="16"/>
                      <w:szCs w:val="16"/>
                    </w:rPr>
                    <w:t>Пристрій для тренування без пострілу  «</w:t>
                  </w:r>
                  <w:r w:rsidRPr="00F17F82">
                    <w:rPr>
                      <w:rFonts w:ascii="Times New Roman" w:hAnsi="Times New Roman" w:cs="Times New Roman"/>
                      <w:color w:val="000000"/>
                      <w:sz w:val="16"/>
                      <w:szCs w:val="16"/>
                      <w:lang w:val="en-US"/>
                    </w:rPr>
                    <w:t>SCATT</w:t>
                  </w:r>
                  <w:r w:rsidRPr="00F17F82">
                    <w:rPr>
                      <w:rFonts w:ascii="Times New Roman" w:hAnsi="Times New Roman" w:cs="Times New Roman"/>
                      <w:color w:val="000000"/>
                      <w:sz w:val="16"/>
                      <w:szCs w:val="16"/>
                    </w:rPr>
                    <w:t xml:space="preserve"> </w:t>
                  </w:r>
                  <w:r w:rsidRPr="00F17F82">
                    <w:rPr>
                      <w:rFonts w:ascii="Times New Roman" w:hAnsi="Times New Roman" w:cs="Times New Roman"/>
                      <w:color w:val="000000"/>
                      <w:sz w:val="16"/>
                      <w:szCs w:val="16"/>
                      <w:lang w:val="en-US"/>
                    </w:rPr>
                    <w:t>MX</w:t>
                  </w:r>
                  <w:r w:rsidRPr="00F17F82">
                    <w:rPr>
                      <w:rFonts w:ascii="Times New Roman" w:hAnsi="Times New Roman" w:cs="Times New Roman"/>
                      <w:color w:val="000000"/>
                      <w:sz w:val="16"/>
                      <w:szCs w:val="16"/>
                      <w:lang w:val="ru-RU"/>
                    </w:rPr>
                    <w:t>-</w:t>
                  </w:r>
                  <w:r w:rsidRPr="00F17F82">
                    <w:rPr>
                      <w:rFonts w:ascii="Times New Roman" w:hAnsi="Times New Roman" w:cs="Times New Roman"/>
                      <w:color w:val="000000"/>
                      <w:sz w:val="16"/>
                      <w:szCs w:val="16"/>
                      <w:lang w:val="en-US"/>
                    </w:rPr>
                    <w:t>W</w:t>
                  </w:r>
                  <w:r w:rsidRPr="00F17F82">
                    <w:rPr>
                      <w:rFonts w:ascii="Times New Roman" w:hAnsi="Times New Roman" w:cs="Times New Roman"/>
                      <w:color w:val="000000"/>
                      <w:sz w:val="16"/>
                      <w:szCs w:val="16"/>
                      <w:lang w:val="ru-RU"/>
                    </w:rPr>
                    <w:t>2</w:t>
                  </w:r>
                  <w:r w:rsidRPr="00F17F82">
                    <w:rPr>
                      <w:rFonts w:ascii="Times New Roman" w:hAnsi="Times New Roman" w:cs="Times New Roman"/>
                      <w:color w:val="000000"/>
                      <w:sz w:val="16"/>
                      <w:szCs w:val="16"/>
                    </w:rPr>
                    <w:t>»</w:t>
                  </w:r>
                </w:p>
              </w:tc>
              <w:tc>
                <w:tcPr>
                  <w:tcW w:w="756" w:type="pct"/>
                  <w:tcBorders>
                    <w:top w:val="single" w:sz="4" w:space="0" w:color="auto"/>
                    <w:left w:val="single" w:sz="4" w:space="0" w:color="auto"/>
                    <w:bottom w:val="single" w:sz="4" w:space="0" w:color="auto"/>
                    <w:right w:val="single" w:sz="4" w:space="0" w:color="auto"/>
                  </w:tcBorders>
                </w:tcPr>
                <w:p w14:paraId="30187AB4" w14:textId="77777777" w:rsidR="00F17F82" w:rsidRPr="00F17F82" w:rsidRDefault="00F17F82" w:rsidP="00F17F82">
                  <w:pPr>
                    <w:spacing w:after="0"/>
                    <w:jc w:val="center"/>
                    <w:rPr>
                      <w:rFonts w:ascii="Times New Roman" w:hAnsi="Times New Roman" w:cs="Times New Roman"/>
                      <w:color w:val="000000"/>
                      <w:sz w:val="16"/>
                      <w:szCs w:val="16"/>
                    </w:rPr>
                  </w:pPr>
                  <w:r w:rsidRPr="00F17F82">
                    <w:rPr>
                      <w:rFonts w:ascii="Times New Roman" w:hAnsi="Times New Roman" w:cs="Times New Roman"/>
                      <w:color w:val="000000"/>
                      <w:sz w:val="16"/>
                      <w:szCs w:val="16"/>
                    </w:rPr>
                    <w:t>комплект</w:t>
                  </w:r>
                </w:p>
              </w:tc>
              <w:tc>
                <w:tcPr>
                  <w:tcW w:w="887" w:type="pct"/>
                  <w:tcBorders>
                    <w:top w:val="single" w:sz="4" w:space="0" w:color="auto"/>
                    <w:left w:val="single" w:sz="4" w:space="0" w:color="auto"/>
                    <w:bottom w:val="single" w:sz="4" w:space="0" w:color="auto"/>
                    <w:right w:val="single" w:sz="4" w:space="0" w:color="auto"/>
                  </w:tcBorders>
                </w:tcPr>
                <w:p w14:paraId="36282288" w14:textId="77777777" w:rsidR="00F17F82" w:rsidRPr="00F17F82" w:rsidRDefault="00F17F82" w:rsidP="00F17F82">
                  <w:pPr>
                    <w:spacing w:after="0" w:line="276" w:lineRule="auto"/>
                    <w:jc w:val="center"/>
                    <w:rPr>
                      <w:rFonts w:ascii="Times New Roman" w:hAnsi="Times New Roman" w:cs="Times New Roman"/>
                      <w:color w:val="000000"/>
                      <w:sz w:val="16"/>
                      <w:szCs w:val="16"/>
                      <w:lang w:eastAsia="uk-UA"/>
                    </w:rPr>
                  </w:pPr>
                  <w:r w:rsidRPr="00F17F82">
                    <w:rPr>
                      <w:rFonts w:ascii="Times New Roman" w:hAnsi="Times New Roman" w:cs="Times New Roman"/>
                      <w:color w:val="000000"/>
                      <w:sz w:val="16"/>
                      <w:szCs w:val="16"/>
                      <w:lang w:eastAsia="uk-UA"/>
                    </w:rPr>
                    <w:t>1</w:t>
                  </w:r>
                </w:p>
              </w:tc>
            </w:tr>
          </w:tbl>
          <w:p w14:paraId="62BF7F4D" w14:textId="77777777" w:rsidR="00F17F82" w:rsidRDefault="00F17F82" w:rsidP="00F17F82">
            <w:pPr>
              <w:jc w:val="center"/>
              <w:rPr>
                <w:rFonts w:ascii="Times New Roman" w:hAnsi="Times New Roman" w:cs="Times New Roman"/>
                <w:sz w:val="24"/>
                <w:szCs w:val="24"/>
              </w:rPr>
            </w:pPr>
          </w:p>
        </w:tc>
        <w:tc>
          <w:tcPr>
            <w:tcW w:w="3092" w:type="pct"/>
          </w:tcPr>
          <w:p w14:paraId="76688EA5" w14:textId="63CBC3B0" w:rsidR="00F17F82" w:rsidRPr="00F17F82" w:rsidRDefault="00F17F82" w:rsidP="00F17F82">
            <w:pPr>
              <w:jc w:val="right"/>
              <w:rPr>
                <w:rFonts w:ascii="Times New Roman" w:hAnsi="Times New Roman" w:cs="Times New Roman"/>
                <w:b/>
                <w:bCs/>
                <w:sz w:val="16"/>
                <w:szCs w:val="16"/>
              </w:rPr>
            </w:pPr>
            <w:r w:rsidRPr="00F17F82">
              <w:rPr>
                <w:rFonts w:ascii="Times New Roman" w:hAnsi="Times New Roman" w:cs="Times New Roman"/>
                <w:b/>
                <w:bCs/>
                <w:sz w:val="16"/>
                <w:szCs w:val="16"/>
              </w:rPr>
              <w:t>Додаток 2</w:t>
            </w:r>
            <w:r>
              <w:rPr>
                <w:rFonts w:ascii="Times New Roman" w:hAnsi="Times New Roman" w:cs="Times New Roman"/>
                <w:b/>
                <w:bCs/>
                <w:sz w:val="16"/>
                <w:szCs w:val="16"/>
              </w:rPr>
              <w:t>( зі змінами)</w:t>
            </w:r>
          </w:p>
          <w:p w14:paraId="243541FC" w14:textId="77777777" w:rsidR="00F17F82" w:rsidRPr="00F17F82" w:rsidRDefault="00F17F82" w:rsidP="00F17F82">
            <w:pPr>
              <w:jc w:val="right"/>
              <w:rPr>
                <w:rFonts w:ascii="Times New Roman" w:hAnsi="Times New Roman" w:cs="Times New Roman"/>
                <w:b/>
                <w:bCs/>
                <w:sz w:val="16"/>
                <w:szCs w:val="16"/>
              </w:rPr>
            </w:pPr>
            <w:r w:rsidRPr="00F17F82">
              <w:rPr>
                <w:rFonts w:ascii="Times New Roman" w:hAnsi="Times New Roman" w:cs="Times New Roman"/>
                <w:b/>
                <w:bCs/>
                <w:sz w:val="16"/>
                <w:szCs w:val="16"/>
              </w:rPr>
              <w:t>до тендерної документації</w:t>
            </w:r>
          </w:p>
          <w:p w14:paraId="2A3125B5" w14:textId="77777777" w:rsidR="00F17F82" w:rsidRPr="00F17F82" w:rsidRDefault="00F17F82" w:rsidP="00F17F82">
            <w:pPr>
              <w:shd w:val="clear" w:color="auto" w:fill="FFFFFF"/>
              <w:jc w:val="center"/>
              <w:rPr>
                <w:rFonts w:ascii="Times New Roman" w:hAnsi="Times New Roman" w:cs="Times New Roman"/>
                <w:b/>
                <w:sz w:val="16"/>
                <w:szCs w:val="16"/>
              </w:rPr>
            </w:pPr>
            <w:r w:rsidRPr="00F17F82">
              <w:rPr>
                <w:rFonts w:ascii="Times New Roman" w:hAnsi="Times New Roman" w:cs="Times New Roman"/>
                <w:b/>
                <w:sz w:val="16"/>
                <w:szCs w:val="16"/>
              </w:rPr>
              <w:t>ТЕХНІЧНА СПЕЦИФІКАЦІЯ*</w:t>
            </w:r>
          </w:p>
          <w:p w14:paraId="3A805D55" w14:textId="77777777" w:rsidR="00F17F82" w:rsidRPr="00F17F82" w:rsidRDefault="00F17F82" w:rsidP="00F17F82">
            <w:pPr>
              <w:ind w:firstLine="708"/>
              <w:jc w:val="center"/>
              <w:rPr>
                <w:rFonts w:ascii="Times New Roman" w:hAnsi="Times New Roman" w:cs="Times New Roman"/>
                <w:b/>
                <w:sz w:val="16"/>
                <w:szCs w:val="16"/>
              </w:rPr>
            </w:pPr>
            <w:r w:rsidRPr="00F17F82">
              <w:rPr>
                <w:rFonts w:ascii="Times New Roman" w:hAnsi="Times New Roman" w:cs="Times New Roman"/>
                <w:b/>
                <w:sz w:val="16"/>
                <w:szCs w:val="16"/>
              </w:rPr>
              <w:t>Предмет закупівлі: Електронна установка "</w:t>
            </w:r>
            <w:r w:rsidRPr="00F17F82">
              <w:rPr>
                <w:rFonts w:ascii="Times New Roman" w:hAnsi="Times New Roman" w:cs="Times New Roman"/>
                <w:b/>
                <w:bCs/>
                <w:sz w:val="16"/>
                <w:szCs w:val="16"/>
              </w:rPr>
              <w:t xml:space="preserve"> СІУС Аскор</w:t>
            </w:r>
            <w:r w:rsidRPr="00F17F82">
              <w:rPr>
                <w:rFonts w:ascii="Times New Roman" w:hAnsi="Times New Roman" w:cs="Times New Roman"/>
                <w:b/>
                <w:sz w:val="16"/>
                <w:szCs w:val="16"/>
              </w:rPr>
              <w:t xml:space="preserve"> " - 10 м., </w:t>
            </w:r>
          </w:p>
          <w:p w14:paraId="698951C7" w14:textId="77777777" w:rsidR="00F17F82" w:rsidRPr="00F17F82" w:rsidRDefault="00F17F82" w:rsidP="00F17F82">
            <w:pPr>
              <w:ind w:firstLine="708"/>
              <w:jc w:val="center"/>
              <w:rPr>
                <w:rFonts w:ascii="Times New Roman" w:hAnsi="Times New Roman" w:cs="Times New Roman"/>
                <w:b/>
                <w:sz w:val="16"/>
                <w:szCs w:val="16"/>
              </w:rPr>
            </w:pPr>
            <w:r w:rsidRPr="00F17F82">
              <w:rPr>
                <w:rFonts w:ascii="Times New Roman" w:hAnsi="Times New Roman" w:cs="Times New Roman"/>
                <w:b/>
                <w:sz w:val="16"/>
                <w:szCs w:val="16"/>
              </w:rPr>
              <w:t>електронна установка "</w:t>
            </w:r>
            <w:r w:rsidRPr="00F17F82">
              <w:rPr>
                <w:rFonts w:ascii="Times New Roman" w:hAnsi="Times New Roman" w:cs="Times New Roman"/>
                <w:b/>
                <w:bCs/>
                <w:sz w:val="16"/>
                <w:szCs w:val="16"/>
              </w:rPr>
              <w:t xml:space="preserve"> СІУС Аскор</w:t>
            </w:r>
            <w:r w:rsidRPr="00F17F82">
              <w:rPr>
                <w:rFonts w:ascii="Times New Roman" w:hAnsi="Times New Roman" w:cs="Times New Roman"/>
                <w:b/>
                <w:sz w:val="16"/>
                <w:szCs w:val="16"/>
              </w:rPr>
              <w:t xml:space="preserve"> " - 25 м., </w:t>
            </w:r>
            <w:r w:rsidRPr="00F17F82">
              <w:rPr>
                <w:rFonts w:ascii="Times New Roman" w:hAnsi="Times New Roman" w:cs="Times New Roman"/>
                <w:b/>
                <w:bCs/>
                <w:color w:val="000000"/>
                <w:sz w:val="16"/>
                <w:szCs w:val="16"/>
              </w:rPr>
              <w:t>пристрій для тренування без пострілу  «</w:t>
            </w:r>
            <w:r w:rsidRPr="00F17F82">
              <w:rPr>
                <w:rFonts w:ascii="Times New Roman" w:hAnsi="Times New Roman" w:cs="Times New Roman"/>
                <w:b/>
                <w:bCs/>
                <w:color w:val="000000"/>
                <w:sz w:val="16"/>
                <w:szCs w:val="16"/>
                <w:lang w:val="en-US"/>
              </w:rPr>
              <w:t>SCATT</w:t>
            </w:r>
            <w:r w:rsidRPr="00F17F82">
              <w:rPr>
                <w:rFonts w:ascii="Times New Roman" w:hAnsi="Times New Roman" w:cs="Times New Roman"/>
                <w:b/>
                <w:bCs/>
                <w:color w:val="000000"/>
                <w:sz w:val="16"/>
                <w:szCs w:val="16"/>
              </w:rPr>
              <w:t xml:space="preserve"> </w:t>
            </w:r>
            <w:r w:rsidRPr="00F17F82">
              <w:rPr>
                <w:rFonts w:ascii="Times New Roman" w:hAnsi="Times New Roman" w:cs="Times New Roman"/>
                <w:b/>
                <w:bCs/>
                <w:color w:val="000000"/>
                <w:sz w:val="16"/>
                <w:szCs w:val="16"/>
                <w:lang w:val="en-US"/>
              </w:rPr>
              <w:t>MX</w:t>
            </w:r>
            <w:r w:rsidRPr="00F17F82">
              <w:rPr>
                <w:rFonts w:ascii="Times New Roman" w:hAnsi="Times New Roman" w:cs="Times New Roman"/>
                <w:b/>
                <w:bCs/>
                <w:color w:val="000000"/>
                <w:sz w:val="16"/>
                <w:szCs w:val="16"/>
                <w:lang w:val="ru-RU"/>
              </w:rPr>
              <w:t>-</w:t>
            </w:r>
            <w:r w:rsidRPr="00F17F82">
              <w:rPr>
                <w:rFonts w:ascii="Times New Roman" w:hAnsi="Times New Roman" w:cs="Times New Roman"/>
                <w:b/>
                <w:bCs/>
                <w:color w:val="000000"/>
                <w:sz w:val="16"/>
                <w:szCs w:val="16"/>
                <w:lang w:val="en-US"/>
              </w:rPr>
              <w:t>W</w:t>
            </w:r>
            <w:r w:rsidRPr="00F17F82">
              <w:rPr>
                <w:rFonts w:ascii="Times New Roman" w:hAnsi="Times New Roman" w:cs="Times New Roman"/>
                <w:b/>
                <w:bCs/>
                <w:color w:val="000000"/>
                <w:sz w:val="16"/>
                <w:szCs w:val="16"/>
                <w:lang w:val="ru-RU"/>
              </w:rPr>
              <w:t>2</w:t>
            </w:r>
            <w:r w:rsidRPr="00F17F82">
              <w:rPr>
                <w:rFonts w:ascii="Times New Roman" w:hAnsi="Times New Roman" w:cs="Times New Roman"/>
                <w:b/>
                <w:bCs/>
                <w:color w:val="000000"/>
                <w:sz w:val="16"/>
                <w:szCs w:val="16"/>
              </w:rPr>
              <w:t>»</w:t>
            </w:r>
            <w:r w:rsidRPr="00F17F82">
              <w:rPr>
                <w:rFonts w:ascii="Times New Roman" w:hAnsi="Times New Roman" w:cs="Times New Roman"/>
                <w:b/>
                <w:sz w:val="16"/>
                <w:szCs w:val="16"/>
              </w:rPr>
              <w:t xml:space="preserve"> для стрільби кульової </w:t>
            </w:r>
          </w:p>
          <w:p w14:paraId="54133F92" w14:textId="77777777" w:rsidR="00F17F82" w:rsidRPr="00F17F82" w:rsidRDefault="00F17F82" w:rsidP="00F17F82">
            <w:pPr>
              <w:jc w:val="center"/>
              <w:rPr>
                <w:rFonts w:ascii="Times New Roman" w:hAnsi="Times New Roman" w:cs="Times New Roman"/>
                <w:b/>
                <w:sz w:val="16"/>
                <w:szCs w:val="16"/>
              </w:rPr>
            </w:pPr>
            <w:r w:rsidRPr="00F17F82">
              <w:rPr>
                <w:rFonts w:ascii="Times New Roman" w:hAnsi="Times New Roman" w:cs="Times New Roman"/>
                <w:b/>
                <w:sz w:val="16"/>
                <w:szCs w:val="16"/>
              </w:rPr>
              <w:t>ДК 021:2015: 37460000-0 — Ігри на влучність, настільні ігри та інвентар</w:t>
            </w:r>
          </w:p>
          <w:p w14:paraId="017A9CAF" w14:textId="77777777" w:rsidR="00F17F82" w:rsidRPr="00F17F82" w:rsidRDefault="00F17F82" w:rsidP="00F17F82">
            <w:pPr>
              <w:shd w:val="clear" w:color="auto" w:fill="FFFFFF" w:themeFill="background1"/>
              <w:jc w:val="center"/>
              <w:outlineLvl w:val="0"/>
              <w:rPr>
                <w:rStyle w:val="a5"/>
                <w:rFonts w:ascii="Times New Roman" w:hAnsi="Times New Roman" w:cs="Times New Roman"/>
                <w:b w:val="0"/>
                <w:sz w:val="16"/>
                <w:szCs w:val="16"/>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984"/>
              <w:gridCol w:w="860"/>
              <w:gridCol w:w="924"/>
            </w:tblGrid>
            <w:tr w:rsidR="00F17F82" w:rsidRPr="00F17F82" w14:paraId="0E5D788E" w14:textId="77777777" w:rsidTr="00E063ED">
              <w:trPr>
                <w:trHeight w:val="418"/>
                <w:jc w:val="center"/>
              </w:trPr>
              <w:tc>
                <w:tcPr>
                  <w:tcW w:w="367" w:type="pct"/>
                  <w:tcBorders>
                    <w:top w:val="single" w:sz="4" w:space="0" w:color="auto"/>
                    <w:left w:val="single" w:sz="4" w:space="0" w:color="auto"/>
                    <w:bottom w:val="single" w:sz="4" w:space="0" w:color="auto"/>
                    <w:right w:val="single" w:sz="4" w:space="0" w:color="auto"/>
                  </w:tcBorders>
                  <w:hideMark/>
                </w:tcPr>
                <w:p w14:paraId="57D9947A" w14:textId="77777777" w:rsidR="00F17F82" w:rsidRPr="00F17F82" w:rsidRDefault="00F17F82" w:rsidP="00F17F82">
                  <w:pPr>
                    <w:spacing w:after="0" w:line="276" w:lineRule="auto"/>
                    <w:ind w:left="-38"/>
                    <w:jc w:val="center"/>
                    <w:rPr>
                      <w:rFonts w:ascii="Times New Roman" w:hAnsi="Times New Roman" w:cs="Times New Roman"/>
                      <w:b/>
                      <w:color w:val="000000"/>
                      <w:sz w:val="16"/>
                      <w:szCs w:val="16"/>
                    </w:rPr>
                  </w:pPr>
                  <w:r w:rsidRPr="00F17F82">
                    <w:rPr>
                      <w:rFonts w:ascii="Times New Roman" w:hAnsi="Times New Roman" w:cs="Times New Roman"/>
                      <w:b/>
                      <w:color w:val="000000"/>
                      <w:sz w:val="16"/>
                      <w:szCs w:val="16"/>
                    </w:rPr>
                    <w:t>№</w:t>
                  </w:r>
                </w:p>
                <w:p w14:paraId="51220149" w14:textId="77777777" w:rsidR="00F17F82" w:rsidRPr="00F17F82" w:rsidRDefault="00F17F82" w:rsidP="00F17F82">
                  <w:pPr>
                    <w:spacing w:after="0" w:line="276" w:lineRule="auto"/>
                    <w:ind w:left="-38"/>
                    <w:jc w:val="center"/>
                    <w:rPr>
                      <w:rFonts w:ascii="Times New Roman" w:hAnsi="Times New Roman" w:cs="Times New Roman"/>
                      <w:b/>
                      <w:color w:val="000000"/>
                      <w:sz w:val="16"/>
                      <w:szCs w:val="16"/>
                      <w:lang w:val="en-US"/>
                    </w:rPr>
                  </w:pPr>
                  <w:r w:rsidRPr="00F17F82">
                    <w:rPr>
                      <w:rFonts w:ascii="Times New Roman" w:hAnsi="Times New Roman" w:cs="Times New Roman"/>
                      <w:b/>
                      <w:color w:val="000000"/>
                      <w:sz w:val="16"/>
                      <w:szCs w:val="16"/>
                    </w:rPr>
                    <w:t>п/п</w:t>
                  </w:r>
                </w:p>
              </w:tc>
              <w:tc>
                <w:tcPr>
                  <w:tcW w:w="2991" w:type="pct"/>
                  <w:tcBorders>
                    <w:top w:val="single" w:sz="4" w:space="0" w:color="auto"/>
                    <w:left w:val="single" w:sz="4" w:space="0" w:color="auto"/>
                    <w:bottom w:val="single" w:sz="4" w:space="0" w:color="auto"/>
                    <w:right w:val="single" w:sz="4" w:space="0" w:color="auto"/>
                  </w:tcBorders>
                  <w:hideMark/>
                </w:tcPr>
                <w:p w14:paraId="20982137" w14:textId="77777777" w:rsidR="00F17F82" w:rsidRPr="00F17F82" w:rsidRDefault="00F17F82" w:rsidP="00F17F82">
                  <w:pPr>
                    <w:spacing w:after="0" w:line="276" w:lineRule="auto"/>
                    <w:ind w:left="-38"/>
                    <w:jc w:val="center"/>
                    <w:rPr>
                      <w:rFonts w:ascii="Times New Roman" w:hAnsi="Times New Roman" w:cs="Times New Roman"/>
                      <w:b/>
                      <w:color w:val="000000"/>
                      <w:sz w:val="16"/>
                      <w:szCs w:val="16"/>
                    </w:rPr>
                  </w:pPr>
                  <w:r w:rsidRPr="00F17F82">
                    <w:rPr>
                      <w:rFonts w:ascii="Times New Roman" w:hAnsi="Times New Roman" w:cs="Times New Roman"/>
                      <w:b/>
                      <w:color w:val="000000"/>
                      <w:sz w:val="16"/>
                      <w:szCs w:val="16"/>
                    </w:rPr>
                    <w:t>Найменування Товару</w:t>
                  </w:r>
                </w:p>
              </w:tc>
              <w:tc>
                <w:tcPr>
                  <w:tcW w:w="756" w:type="pct"/>
                  <w:tcBorders>
                    <w:top w:val="single" w:sz="4" w:space="0" w:color="auto"/>
                    <w:left w:val="single" w:sz="4" w:space="0" w:color="auto"/>
                    <w:bottom w:val="single" w:sz="4" w:space="0" w:color="auto"/>
                    <w:right w:val="single" w:sz="4" w:space="0" w:color="auto"/>
                  </w:tcBorders>
                  <w:hideMark/>
                </w:tcPr>
                <w:p w14:paraId="073F10B4" w14:textId="77777777" w:rsidR="00F17F82" w:rsidRPr="00F17F82" w:rsidRDefault="00F17F82" w:rsidP="00F17F82">
                  <w:pPr>
                    <w:spacing w:after="0" w:line="276" w:lineRule="auto"/>
                    <w:ind w:left="-376"/>
                    <w:jc w:val="center"/>
                    <w:rPr>
                      <w:rFonts w:ascii="Times New Roman" w:hAnsi="Times New Roman" w:cs="Times New Roman"/>
                      <w:b/>
                      <w:color w:val="000000"/>
                      <w:sz w:val="16"/>
                      <w:szCs w:val="16"/>
                    </w:rPr>
                  </w:pPr>
                  <w:r w:rsidRPr="00F17F82">
                    <w:rPr>
                      <w:rFonts w:ascii="Times New Roman" w:hAnsi="Times New Roman" w:cs="Times New Roman"/>
                      <w:b/>
                      <w:color w:val="000000"/>
                      <w:sz w:val="16"/>
                      <w:szCs w:val="16"/>
                    </w:rPr>
                    <w:t xml:space="preserve">Одиниці </w:t>
                  </w:r>
                </w:p>
                <w:p w14:paraId="19707514" w14:textId="77777777" w:rsidR="00F17F82" w:rsidRPr="00F17F82" w:rsidRDefault="00F17F82" w:rsidP="00F17F82">
                  <w:pPr>
                    <w:spacing w:after="0" w:line="276" w:lineRule="auto"/>
                    <w:ind w:left="-376"/>
                    <w:jc w:val="center"/>
                    <w:rPr>
                      <w:rFonts w:ascii="Times New Roman" w:hAnsi="Times New Roman" w:cs="Times New Roman"/>
                      <w:b/>
                      <w:color w:val="000000"/>
                      <w:sz w:val="16"/>
                      <w:szCs w:val="16"/>
                    </w:rPr>
                  </w:pPr>
                  <w:r w:rsidRPr="00F17F82">
                    <w:rPr>
                      <w:rFonts w:ascii="Times New Roman" w:hAnsi="Times New Roman" w:cs="Times New Roman"/>
                      <w:b/>
                      <w:color w:val="000000"/>
                      <w:sz w:val="16"/>
                      <w:szCs w:val="16"/>
                    </w:rPr>
                    <w:t>виміру</w:t>
                  </w:r>
                </w:p>
              </w:tc>
              <w:tc>
                <w:tcPr>
                  <w:tcW w:w="887" w:type="pct"/>
                  <w:tcBorders>
                    <w:top w:val="single" w:sz="4" w:space="0" w:color="auto"/>
                    <w:left w:val="single" w:sz="4" w:space="0" w:color="auto"/>
                    <w:bottom w:val="single" w:sz="4" w:space="0" w:color="auto"/>
                    <w:right w:val="single" w:sz="4" w:space="0" w:color="auto"/>
                  </w:tcBorders>
                  <w:hideMark/>
                </w:tcPr>
                <w:p w14:paraId="0A482FC6" w14:textId="77777777" w:rsidR="00F17F82" w:rsidRPr="00F17F82" w:rsidRDefault="00F17F82" w:rsidP="00F17F82">
                  <w:pPr>
                    <w:spacing w:after="0" w:line="276" w:lineRule="auto"/>
                    <w:ind w:left="-38"/>
                    <w:jc w:val="center"/>
                    <w:rPr>
                      <w:rFonts w:ascii="Times New Roman" w:hAnsi="Times New Roman" w:cs="Times New Roman"/>
                      <w:b/>
                      <w:color w:val="000000"/>
                      <w:sz w:val="16"/>
                      <w:szCs w:val="16"/>
                    </w:rPr>
                  </w:pPr>
                  <w:r w:rsidRPr="00F17F82">
                    <w:rPr>
                      <w:rFonts w:ascii="Times New Roman" w:hAnsi="Times New Roman" w:cs="Times New Roman"/>
                      <w:b/>
                      <w:color w:val="000000"/>
                      <w:sz w:val="16"/>
                      <w:szCs w:val="16"/>
                    </w:rPr>
                    <w:t>Кількість, од.</w:t>
                  </w:r>
                </w:p>
              </w:tc>
            </w:tr>
            <w:tr w:rsidR="00F17F82" w:rsidRPr="00F17F82" w14:paraId="2554AD9E" w14:textId="77777777" w:rsidTr="00E063ED">
              <w:trPr>
                <w:trHeight w:val="272"/>
                <w:jc w:val="center"/>
              </w:trPr>
              <w:tc>
                <w:tcPr>
                  <w:tcW w:w="367" w:type="pct"/>
                  <w:tcBorders>
                    <w:top w:val="single" w:sz="4" w:space="0" w:color="auto"/>
                    <w:left w:val="single" w:sz="4" w:space="0" w:color="auto"/>
                    <w:bottom w:val="single" w:sz="4" w:space="0" w:color="auto"/>
                    <w:right w:val="single" w:sz="4" w:space="0" w:color="auto"/>
                  </w:tcBorders>
                </w:tcPr>
                <w:p w14:paraId="32E686D9" w14:textId="77777777" w:rsidR="00F17F82" w:rsidRPr="00F17F82" w:rsidRDefault="00F17F82" w:rsidP="00F17F82">
                  <w:pPr>
                    <w:spacing w:after="0" w:line="276" w:lineRule="auto"/>
                    <w:ind w:left="-38"/>
                    <w:jc w:val="center"/>
                    <w:rPr>
                      <w:rFonts w:ascii="Times New Roman" w:hAnsi="Times New Roman" w:cs="Times New Roman"/>
                      <w:color w:val="000000"/>
                      <w:sz w:val="16"/>
                      <w:szCs w:val="16"/>
                    </w:rPr>
                  </w:pPr>
                  <w:r w:rsidRPr="00F17F82">
                    <w:rPr>
                      <w:rFonts w:ascii="Times New Roman" w:hAnsi="Times New Roman" w:cs="Times New Roman"/>
                      <w:color w:val="000000"/>
                      <w:sz w:val="16"/>
                      <w:szCs w:val="16"/>
                    </w:rPr>
                    <w:t>1.</w:t>
                  </w:r>
                </w:p>
              </w:tc>
              <w:tc>
                <w:tcPr>
                  <w:tcW w:w="2991" w:type="pct"/>
                  <w:tcBorders>
                    <w:top w:val="single" w:sz="4" w:space="0" w:color="auto"/>
                    <w:left w:val="single" w:sz="4" w:space="0" w:color="auto"/>
                    <w:bottom w:val="single" w:sz="4" w:space="0" w:color="auto"/>
                    <w:right w:val="single" w:sz="4" w:space="0" w:color="auto"/>
                  </w:tcBorders>
                </w:tcPr>
                <w:p w14:paraId="50D01390" w14:textId="77777777" w:rsidR="00F17F82" w:rsidRPr="00F17F82" w:rsidRDefault="00F17F82" w:rsidP="00F17F82">
                  <w:pPr>
                    <w:shd w:val="clear" w:color="auto" w:fill="FFFFFF" w:themeFill="background1"/>
                    <w:spacing w:after="0"/>
                    <w:jc w:val="both"/>
                    <w:outlineLvl w:val="0"/>
                    <w:rPr>
                      <w:rFonts w:ascii="Times New Roman" w:hAnsi="Times New Roman" w:cs="Times New Roman"/>
                      <w:bCs/>
                      <w:sz w:val="16"/>
                      <w:szCs w:val="16"/>
                    </w:rPr>
                  </w:pPr>
                  <w:r w:rsidRPr="00F17F82">
                    <w:rPr>
                      <w:rFonts w:ascii="Times New Roman" w:hAnsi="Times New Roman" w:cs="Times New Roman"/>
                      <w:bCs/>
                      <w:sz w:val="16"/>
                      <w:szCs w:val="16"/>
                    </w:rPr>
                    <w:t>Електрона установка «</w:t>
                  </w:r>
                  <w:r w:rsidRPr="00F17F82">
                    <w:rPr>
                      <w:rFonts w:ascii="Times New Roman" w:hAnsi="Times New Roman" w:cs="Times New Roman"/>
                      <w:sz w:val="16"/>
                      <w:szCs w:val="16"/>
                    </w:rPr>
                    <w:t>СІУС Аскор</w:t>
                  </w:r>
                  <w:r w:rsidRPr="00F17F82">
                    <w:rPr>
                      <w:rFonts w:ascii="Times New Roman" w:hAnsi="Times New Roman" w:cs="Times New Roman"/>
                      <w:bCs/>
                      <w:sz w:val="16"/>
                      <w:szCs w:val="16"/>
                    </w:rPr>
                    <w:t>» - 10 м</w:t>
                  </w:r>
                </w:p>
              </w:tc>
              <w:tc>
                <w:tcPr>
                  <w:tcW w:w="756" w:type="pct"/>
                  <w:tcBorders>
                    <w:top w:val="single" w:sz="4" w:space="0" w:color="auto"/>
                    <w:left w:val="single" w:sz="4" w:space="0" w:color="auto"/>
                    <w:bottom w:val="single" w:sz="4" w:space="0" w:color="auto"/>
                    <w:right w:val="single" w:sz="4" w:space="0" w:color="auto"/>
                  </w:tcBorders>
                </w:tcPr>
                <w:p w14:paraId="598B6842" w14:textId="77777777" w:rsidR="00F17F82" w:rsidRPr="00F17F82" w:rsidRDefault="00F17F82" w:rsidP="00F17F82">
                  <w:pPr>
                    <w:spacing w:after="0" w:line="276" w:lineRule="auto"/>
                    <w:ind w:left="-38"/>
                    <w:jc w:val="center"/>
                    <w:rPr>
                      <w:rFonts w:ascii="Times New Roman" w:hAnsi="Times New Roman" w:cs="Times New Roman"/>
                      <w:color w:val="000000"/>
                      <w:sz w:val="16"/>
                      <w:szCs w:val="16"/>
                    </w:rPr>
                  </w:pPr>
                  <w:r w:rsidRPr="00F17F82">
                    <w:rPr>
                      <w:rFonts w:ascii="Times New Roman" w:hAnsi="Times New Roman" w:cs="Times New Roman"/>
                      <w:color w:val="000000"/>
                      <w:sz w:val="16"/>
                      <w:szCs w:val="16"/>
                    </w:rPr>
                    <w:t>комплект</w:t>
                  </w:r>
                </w:p>
              </w:tc>
              <w:tc>
                <w:tcPr>
                  <w:tcW w:w="887" w:type="pct"/>
                  <w:tcBorders>
                    <w:top w:val="single" w:sz="4" w:space="0" w:color="auto"/>
                    <w:left w:val="single" w:sz="4" w:space="0" w:color="auto"/>
                    <w:bottom w:val="single" w:sz="4" w:space="0" w:color="auto"/>
                    <w:right w:val="single" w:sz="4" w:space="0" w:color="auto"/>
                  </w:tcBorders>
                </w:tcPr>
                <w:p w14:paraId="542B89DC" w14:textId="15E12548" w:rsidR="00F17F82" w:rsidRPr="00F17F82" w:rsidRDefault="00F17F82" w:rsidP="00F17F82">
                  <w:pPr>
                    <w:spacing w:after="0" w:line="276" w:lineRule="auto"/>
                    <w:jc w:val="center"/>
                    <w:rPr>
                      <w:rFonts w:ascii="Times New Roman" w:hAnsi="Times New Roman" w:cs="Times New Roman"/>
                      <w:color w:val="000000"/>
                      <w:sz w:val="16"/>
                      <w:szCs w:val="16"/>
                      <w:lang w:eastAsia="uk-UA"/>
                    </w:rPr>
                  </w:pPr>
                  <w:r>
                    <w:rPr>
                      <w:rFonts w:ascii="Times New Roman" w:hAnsi="Times New Roman" w:cs="Times New Roman"/>
                      <w:color w:val="000000"/>
                      <w:sz w:val="16"/>
                      <w:szCs w:val="16"/>
                      <w:lang w:eastAsia="uk-UA"/>
                    </w:rPr>
                    <w:t>2</w:t>
                  </w:r>
                </w:p>
              </w:tc>
            </w:tr>
            <w:tr w:rsidR="00F17F82" w:rsidRPr="00F17F82" w14:paraId="48C271FF" w14:textId="77777777" w:rsidTr="00E063ED">
              <w:trPr>
                <w:trHeight w:val="261"/>
                <w:jc w:val="center"/>
              </w:trPr>
              <w:tc>
                <w:tcPr>
                  <w:tcW w:w="367" w:type="pct"/>
                  <w:tcBorders>
                    <w:top w:val="single" w:sz="4" w:space="0" w:color="auto"/>
                    <w:left w:val="single" w:sz="4" w:space="0" w:color="auto"/>
                    <w:bottom w:val="single" w:sz="4" w:space="0" w:color="auto"/>
                    <w:right w:val="single" w:sz="4" w:space="0" w:color="auto"/>
                  </w:tcBorders>
                </w:tcPr>
                <w:p w14:paraId="3C954111" w14:textId="77777777" w:rsidR="00F17F82" w:rsidRPr="00F17F82" w:rsidRDefault="00F17F82" w:rsidP="00F17F82">
                  <w:pPr>
                    <w:spacing w:after="0" w:line="276" w:lineRule="auto"/>
                    <w:ind w:left="-38"/>
                    <w:jc w:val="center"/>
                    <w:rPr>
                      <w:rFonts w:ascii="Times New Roman" w:hAnsi="Times New Roman" w:cs="Times New Roman"/>
                      <w:color w:val="000000"/>
                      <w:sz w:val="16"/>
                      <w:szCs w:val="16"/>
                    </w:rPr>
                  </w:pPr>
                  <w:r w:rsidRPr="00F17F82">
                    <w:rPr>
                      <w:rFonts w:ascii="Times New Roman" w:hAnsi="Times New Roman" w:cs="Times New Roman"/>
                      <w:color w:val="000000"/>
                      <w:sz w:val="16"/>
                      <w:szCs w:val="16"/>
                    </w:rPr>
                    <w:t>2.</w:t>
                  </w:r>
                </w:p>
              </w:tc>
              <w:tc>
                <w:tcPr>
                  <w:tcW w:w="2991" w:type="pct"/>
                  <w:tcBorders>
                    <w:top w:val="single" w:sz="4" w:space="0" w:color="auto"/>
                    <w:left w:val="single" w:sz="4" w:space="0" w:color="auto"/>
                    <w:bottom w:val="single" w:sz="4" w:space="0" w:color="auto"/>
                    <w:right w:val="single" w:sz="4" w:space="0" w:color="auto"/>
                  </w:tcBorders>
                </w:tcPr>
                <w:p w14:paraId="44EE0BA2" w14:textId="77777777" w:rsidR="00F17F82" w:rsidRPr="00F17F82" w:rsidRDefault="00F17F82" w:rsidP="00F17F82">
                  <w:pPr>
                    <w:shd w:val="clear" w:color="auto" w:fill="FFFFFF" w:themeFill="background1"/>
                    <w:spacing w:after="0"/>
                    <w:outlineLvl w:val="0"/>
                    <w:rPr>
                      <w:rFonts w:ascii="Times New Roman" w:hAnsi="Times New Roman" w:cs="Times New Roman"/>
                      <w:bCs/>
                      <w:sz w:val="16"/>
                      <w:szCs w:val="16"/>
                    </w:rPr>
                  </w:pPr>
                  <w:r w:rsidRPr="00F17F82">
                    <w:rPr>
                      <w:rFonts w:ascii="Times New Roman" w:hAnsi="Times New Roman" w:cs="Times New Roman"/>
                      <w:bCs/>
                      <w:sz w:val="16"/>
                      <w:szCs w:val="16"/>
                    </w:rPr>
                    <w:t>Електрона установка «</w:t>
                  </w:r>
                  <w:r w:rsidRPr="00F17F82">
                    <w:rPr>
                      <w:rFonts w:ascii="Times New Roman" w:hAnsi="Times New Roman" w:cs="Times New Roman"/>
                      <w:sz w:val="16"/>
                      <w:szCs w:val="16"/>
                    </w:rPr>
                    <w:t>СІУС Аскор</w:t>
                  </w:r>
                  <w:r w:rsidRPr="00F17F82">
                    <w:rPr>
                      <w:rFonts w:ascii="Times New Roman" w:hAnsi="Times New Roman" w:cs="Times New Roman"/>
                      <w:bCs/>
                      <w:sz w:val="16"/>
                      <w:szCs w:val="16"/>
                    </w:rPr>
                    <w:t>» - 25 м</w:t>
                  </w:r>
                </w:p>
              </w:tc>
              <w:tc>
                <w:tcPr>
                  <w:tcW w:w="756" w:type="pct"/>
                  <w:tcBorders>
                    <w:top w:val="single" w:sz="4" w:space="0" w:color="auto"/>
                    <w:left w:val="single" w:sz="4" w:space="0" w:color="auto"/>
                    <w:bottom w:val="single" w:sz="4" w:space="0" w:color="auto"/>
                    <w:right w:val="single" w:sz="4" w:space="0" w:color="auto"/>
                  </w:tcBorders>
                </w:tcPr>
                <w:p w14:paraId="7B411340" w14:textId="77777777" w:rsidR="00F17F82" w:rsidRPr="00F17F82" w:rsidRDefault="00F17F82" w:rsidP="00F17F82">
                  <w:pPr>
                    <w:spacing w:after="0"/>
                    <w:jc w:val="center"/>
                    <w:rPr>
                      <w:rFonts w:ascii="Times New Roman" w:hAnsi="Times New Roman" w:cs="Times New Roman"/>
                      <w:sz w:val="16"/>
                      <w:szCs w:val="16"/>
                    </w:rPr>
                  </w:pPr>
                  <w:r w:rsidRPr="00F17F82">
                    <w:rPr>
                      <w:rFonts w:ascii="Times New Roman" w:hAnsi="Times New Roman" w:cs="Times New Roman"/>
                      <w:color w:val="000000"/>
                      <w:sz w:val="16"/>
                      <w:szCs w:val="16"/>
                    </w:rPr>
                    <w:t>комплект</w:t>
                  </w:r>
                </w:p>
              </w:tc>
              <w:tc>
                <w:tcPr>
                  <w:tcW w:w="887" w:type="pct"/>
                  <w:tcBorders>
                    <w:top w:val="single" w:sz="4" w:space="0" w:color="auto"/>
                    <w:left w:val="single" w:sz="4" w:space="0" w:color="auto"/>
                    <w:bottom w:val="single" w:sz="4" w:space="0" w:color="auto"/>
                    <w:right w:val="single" w:sz="4" w:space="0" w:color="auto"/>
                  </w:tcBorders>
                </w:tcPr>
                <w:p w14:paraId="0A8C7072" w14:textId="77777777" w:rsidR="00F17F82" w:rsidRPr="00F17F82" w:rsidRDefault="00F17F82" w:rsidP="00F17F82">
                  <w:pPr>
                    <w:spacing w:after="0" w:line="276" w:lineRule="auto"/>
                    <w:jc w:val="center"/>
                    <w:rPr>
                      <w:rFonts w:ascii="Times New Roman" w:hAnsi="Times New Roman" w:cs="Times New Roman"/>
                      <w:color w:val="000000"/>
                      <w:sz w:val="16"/>
                      <w:szCs w:val="16"/>
                      <w:lang w:eastAsia="uk-UA"/>
                    </w:rPr>
                  </w:pPr>
                  <w:r w:rsidRPr="00F17F82">
                    <w:rPr>
                      <w:rFonts w:ascii="Times New Roman" w:hAnsi="Times New Roman" w:cs="Times New Roman"/>
                      <w:color w:val="000000"/>
                      <w:sz w:val="16"/>
                      <w:szCs w:val="16"/>
                      <w:lang w:eastAsia="uk-UA"/>
                    </w:rPr>
                    <w:t>1</w:t>
                  </w:r>
                </w:p>
              </w:tc>
            </w:tr>
            <w:tr w:rsidR="00F17F82" w:rsidRPr="00F17F82" w14:paraId="146544B1" w14:textId="77777777" w:rsidTr="00E063ED">
              <w:trPr>
                <w:trHeight w:val="261"/>
                <w:jc w:val="center"/>
              </w:trPr>
              <w:tc>
                <w:tcPr>
                  <w:tcW w:w="367" w:type="pct"/>
                  <w:tcBorders>
                    <w:top w:val="single" w:sz="4" w:space="0" w:color="auto"/>
                    <w:left w:val="single" w:sz="4" w:space="0" w:color="auto"/>
                    <w:bottom w:val="single" w:sz="4" w:space="0" w:color="auto"/>
                    <w:right w:val="single" w:sz="4" w:space="0" w:color="auto"/>
                  </w:tcBorders>
                </w:tcPr>
                <w:p w14:paraId="669C2065" w14:textId="77777777" w:rsidR="00F17F82" w:rsidRPr="00F17F82" w:rsidRDefault="00F17F82" w:rsidP="00F17F82">
                  <w:pPr>
                    <w:spacing w:after="0" w:line="276" w:lineRule="auto"/>
                    <w:ind w:left="-38"/>
                    <w:jc w:val="center"/>
                    <w:rPr>
                      <w:rFonts w:ascii="Times New Roman" w:hAnsi="Times New Roman" w:cs="Times New Roman"/>
                      <w:color w:val="000000"/>
                      <w:sz w:val="16"/>
                      <w:szCs w:val="16"/>
                    </w:rPr>
                  </w:pPr>
                  <w:r w:rsidRPr="00F17F82">
                    <w:rPr>
                      <w:rFonts w:ascii="Times New Roman" w:hAnsi="Times New Roman" w:cs="Times New Roman"/>
                      <w:color w:val="000000"/>
                      <w:sz w:val="16"/>
                      <w:szCs w:val="16"/>
                    </w:rPr>
                    <w:t>3.</w:t>
                  </w:r>
                </w:p>
              </w:tc>
              <w:tc>
                <w:tcPr>
                  <w:tcW w:w="2991" w:type="pct"/>
                  <w:tcBorders>
                    <w:top w:val="single" w:sz="4" w:space="0" w:color="auto"/>
                    <w:left w:val="single" w:sz="4" w:space="0" w:color="auto"/>
                    <w:bottom w:val="single" w:sz="4" w:space="0" w:color="auto"/>
                    <w:right w:val="single" w:sz="4" w:space="0" w:color="auto"/>
                  </w:tcBorders>
                </w:tcPr>
                <w:p w14:paraId="0E93BDF4" w14:textId="77777777" w:rsidR="00F17F82" w:rsidRPr="00F17F82" w:rsidRDefault="00F17F82" w:rsidP="00F17F82">
                  <w:pPr>
                    <w:shd w:val="clear" w:color="auto" w:fill="FFFFFF" w:themeFill="background1"/>
                    <w:spacing w:after="0"/>
                    <w:outlineLvl w:val="0"/>
                    <w:rPr>
                      <w:rFonts w:ascii="Times New Roman" w:hAnsi="Times New Roman" w:cs="Times New Roman"/>
                      <w:sz w:val="16"/>
                      <w:szCs w:val="16"/>
                    </w:rPr>
                  </w:pPr>
                  <w:r w:rsidRPr="00F17F82">
                    <w:rPr>
                      <w:rFonts w:ascii="Times New Roman" w:hAnsi="Times New Roman" w:cs="Times New Roman"/>
                      <w:color w:val="000000"/>
                      <w:sz w:val="16"/>
                      <w:szCs w:val="16"/>
                    </w:rPr>
                    <w:t>Пристрій для тренування без пострілу  «</w:t>
                  </w:r>
                  <w:r w:rsidRPr="00F17F82">
                    <w:rPr>
                      <w:rFonts w:ascii="Times New Roman" w:hAnsi="Times New Roman" w:cs="Times New Roman"/>
                      <w:color w:val="000000"/>
                      <w:sz w:val="16"/>
                      <w:szCs w:val="16"/>
                      <w:lang w:val="en-US"/>
                    </w:rPr>
                    <w:t>SCATT</w:t>
                  </w:r>
                  <w:r w:rsidRPr="00F17F82">
                    <w:rPr>
                      <w:rFonts w:ascii="Times New Roman" w:hAnsi="Times New Roman" w:cs="Times New Roman"/>
                      <w:color w:val="000000"/>
                      <w:sz w:val="16"/>
                      <w:szCs w:val="16"/>
                    </w:rPr>
                    <w:t xml:space="preserve"> </w:t>
                  </w:r>
                  <w:r w:rsidRPr="00F17F82">
                    <w:rPr>
                      <w:rFonts w:ascii="Times New Roman" w:hAnsi="Times New Roman" w:cs="Times New Roman"/>
                      <w:color w:val="000000"/>
                      <w:sz w:val="16"/>
                      <w:szCs w:val="16"/>
                      <w:lang w:val="en-US"/>
                    </w:rPr>
                    <w:t>MX</w:t>
                  </w:r>
                  <w:r w:rsidRPr="00F17F82">
                    <w:rPr>
                      <w:rFonts w:ascii="Times New Roman" w:hAnsi="Times New Roman" w:cs="Times New Roman"/>
                      <w:color w:val="000000"/>
                      <w:sz w:val="16"/>
                      <w:szCs w:val="16"/>
                      <w:lang w:val="ru-RU"/>
                    </w:rPr>
                    <w:t>-</w:t>
                  </w:r>
                  <w:r w:rsidRPr="00F17F82">
                    <w:rPr>
                      <w:rFonts w:ascii="Times New Roman" w:hAnsi="Times New Roman" w:cs="Times New Roman"/>
                      <w:color w:val="000000"/>
                      <w:sz w:val="16"/>
                      <w:szCs w:val="16"/>
                      <w:lang w:val="en-US"/>
                    </w:rPr>
                    <w:t>W</w:t>
                  </w:r>
                  <w:r w:rsidRPr="00F17F82">
                    <w:rPr>
                      <w:rFonts w:ascii="Times New Roman" w:hAnsi="Times New Roman" w:cs="Times New Roman"/>
                      <w:color w:val="000000"/>
                      <w:sz w:val="16"/>
                      <w:szCs w:val="16"/>
                      <w:lang w:val="ru-RU"/>
                    </w:rPr>
                    <w:t>2</w:t>
                  </w:r>
                  <w:r w:rsidRPr="00F17F82">
                    <w:rPr>
                      <w:rFonts w:ascii="Times New Roman" w:hAnsi="Times New Roman" w:cs="Times New Roman"/>
                      <w:color w:val="000000"/>
                      <w:sz w:val="16"/>
                      <w:szCs w:val="16"/>
                    </w:rPr>
                    <w:t>»</w:t>
                  </w:r>
                </w:p>
              </w:tc>
              <w:tc>
                <w:tcPr>
                  <w:tcW w:w="756" w:type="pct"/>
                  <w:tcBorders>
                    <w:top w:val="single" w:sz="4" w:space="0" w:color="auto"/>
                    <w:left w:val="single" w:sz="4" w:space="0" w:color="auto"/>
                    <w:bottom w:val="single" w:sz="4" w:space="0" w:color="auto"/>
                    <w:right w:val="single" w:sz="4" w:space="0" w:color="auto"/>
                  </w:tcBorders>
                </w:tcPr>
                <w:p w14:paraId="54EAE566" w14:textId="77777777" w:rsidR="00F17F82" w:rsidRPr="00F17F82" w:rsidRDefault="00F17F82" w:rsidP="00F17F82">
                  <w:pPr>
                    <w:spacing w:after="0"/>
                    <w:jc w:val="center"/>
                    <w:rPr>
                      <w:rFonts w:ascii="Times New Roman" w:hAnsi="Times New Roman" w:cs="Times New Roman"/>
                      <w:color w:val="000000"/>
                      <w:sz w:val="16"/>
                      <w:szCs w:val="16"/>
                    </w:rPr>
                  </w:pPr>
                  <w:r w:rsidRPr="00F17F82">
                    <w:rPr>
                      <w:rFonts w:ascii="Times New Roman" w:hAnsi="Times New Roman" w:cs="Times New Roman"/>
                      <w:color w:val="000000"/>
                      <w:sz w:val="16"/>
                      <w:szCs w:val="16"/>
                    </w:rPr>
                    <w:t>комплект</w:t>
                  </w:r>
                </w:p>
              </w:tc>
              <w:tc>
                <w:tcPr>
                  <w:tcW w:w="887" w:type="pct"/>
                  <w:tcBorders>
                    <w:top w:val="single" w:sz="4" w:space="0" w:color="auto"/>
                    <w:left w:val="single" w:sz="4" w:space="0" w:color="auto"/>
                    <w:bottom w:val="single" w:sz="4" w:space="0" w:color="auto"/>
                    <w:right w:val="single" w:sz="4" w:space="0" w:color="auto"/>
                  </w:tcBorders>
                </w:tcPr>
                <w:p w14:paraId="526F56E4" w14:textId="77777777" w:rsidR="00F17F82" w:rsidRPr="00F17F82" w:rsidRDefault="00F17F82" w:rsidP="00F17F82">
                  <w:pPr>
                    <w:spacing w:after="0" w:line="276" w:lineRule="auto"/>
                    <w:jc w:val="center"/>
                    <w:rPr>
                      <w:rFonts w:ascii="Times New Roman" w:hAnsi="Times New Roman" w:cs="Times New Roman"/>
                      <w:color w:val="000000"/>
                      <w:sz w:val="16"/>
                      <w:szCs w:val="16"/>
                      <w:lang w:eastAsia="uk-UA"/>
                    </w:rPr>
                  </w:pPr>
                  <w:r w:rsidRPr="00F17F82">
                    <w:rPr>
                      <w:rFonts w:ascii="Times New Roman" w:hAnsi="Times New Roman" w:cs="Times New Roman"/>
                      <w:color w:val="000000"/>
                      <w:sz w:val="16"/>
                      <w:szCs w:val="16"/>
                      <w:lang w:eastAsia="uk-UA"/>
                    </w:rPr>
                    <w:t>1</w:t>
                  </w:r>
                </w:p>
              </w:tc>
            </w:tr>
          </w:tbl>
          <w:p w14:paraId="67838550" w14:textId="77777777" w:rsidR="00F17F82" w:rsidRDefault="00F17F82" w:rsidP="00F17F82">
            <w:pPr>
              <w:jc w:val="center"/>
              <w:rPr>
                <w:rFonts w:ascii="Times New Roman" w:hAnsi="Times New Roman" w:cs="Times New Roman"/>
                <w:sz w:val="24"/>
                <w:szCs w:val="24"/>
              </w:rPr>
            </w:pPr>
          </w:p>
        </w:tc>
      </w:tr>
      <w:tr w:rsidR="00F17F82" w14:paraId="5AD7C590" w14:textId="77777777" w:rsidTr="00E063ED">
        <w:tc>
          <w:tcPr>
            <w:tcW w:w="1908" w:type="pct"/>
          </w:tcPr>
          <w:p w14:paraId="0F5F9EA0" w14:textId="77777777" w:rsidR="00F17F82" w:rsidRPr="007C0383" w:rsidRDefault="00F17F82" w:rsidP="00F17F82">
            <w:pPr>
              <w:jc w:val="right"/>
              <w:rPr>
                <w:rFonts w:ascii="Times New Roman" w:hAnsi="Times New Roman" w:cs="Times New Roman"/>
              </w:rPr>
            </w:pPr>
            <w:r w:rsidRPr="007C0383">
              <w:rPr>
                <w:rFonts w:ascii="Times New Roman" w:hAnsi="Times New Roman" w:cs="Times New Roman"/>
              </w:rPr>
              <w:t>Додаток 3</w:t>
            </w:r>
          </w:p>
          <w:p w14:paraId="625517B8" w14:textId="77777777" w:rsidR="00F17F82" w:rsidRPr="007C0383" w:rsidRDefault="00F17F82" w:rsidP="00F17F82">
            <w:pPr>
              <w:jc w:val="right"/>
              <w:rPr>
                <w:rFonts w:ascii="Times New Roman" w:hAnsi="Times New Roman" w:cs="Times New Roman"/>
              </w:rPr>
            </w:pPr>
            <w:r w:rsidRPr="007C0383">
              <w:rPr>
                <w:rFonts w:ascii="Times New Roman" w:hAnsi="Times New Roman" w:cs="Times New Roman"/>
              </w:rPr>
              <w:t>до тендерної документації</w:t>
            </w:r>
          </w:p>
          <w:p w14:paraId="384AD2DA" w14:textId="77777777" w:rsidR="00F17F82" w:rsidRPr="00F17F82" w:rsidRDefault="00F17F82" w:rsidP="00F17F82">
            <w:pPr>
              <w:jc w:val="right"/>
              <w:rPr>
                <w:rFonts w:ascii="Times New Roman" w:hAnsi="Times New Roman" w:cs="Times New Roman"/>
                <w:b/>
                <w:bCs/>
                <w:sz w:val="16"/>
                <w:szCs w:val="16"/>
              </w:rPr>
            </w:pPr>
          </w:p>
        </w:tc>
        <w:tc>
          <w:tcPr>
            <w:tcW w:w="3092" w:type="pct"/>
          </w:tcPr>
          <w:p w14:paraId="3D56C116" w14:textId="77777777" w:rsidR="00F17F82" w:rsidRDefault="00F17F82" w:rsidP="00F17F82">
            <w:pPr>
              <w:jc w:val="right"/>
              <w:rPr>
                <w:rFonts w:ascii="Times New Roman" w:hAnsi="Times New Roman" w:cs="Times New Roman"/>
                <w:b/>
                <w:bCs/>
                <w:sz w:val="16"/>
                <w:szCs w:val="16"/>
              </w:rPr>
            </w:pPr>
          </w:p>
          <w:tbl>
            <w:tblPr>
              <w:tblStyle w:val="a4"/>
              <w:tblW w:w="4167" w:type="dxa"/>
              <w:tblLook w:val="04A0" w:firstRow="1" w:lastRow="0" w:firstColumn="1" w:lastColumn="0" w:noHBand="0" w:noVBand="1"/>
            </w:tblPr>
            <w:tblGrid>
              <w:gridCol w:w="5185"/>
            </w:tblGrid>
            <w:tr w:rsidR="00E1330D" w14:paraId="5369AB88" w14:textId="77777777" w:rsidTr="00C8371E">
              <w:tc>
                <w:tcPr>
                  <w:tcW w:w="4167" w:type="dxa"/>
                  <w:tcBorders>
                    <w:top w:val="nil"/>
                    <w:left w:val="nil"/>
                    <w:bottom w:val="nil"/>
                    <w:right w:val="nil"/>
                  </w:tcBorders>
                </w:tcPr>
                <w:p w14:paraId="17E66BA2" w14:textId="77777777" w:rsidR="00E1330D" w:rsidRPr="00793F7A" w:rsidRDefault="00E1330D" w:rsidP="00E1330D">
                  <w:pPr>
                    <w:jc w:val="right"/>
                    <w:rPr>
                      <w:b/>
                      <w:bCs/>
                      <w:i/>
                      <w:iCs/>
                      <w:sz w:val="16"/>
                      <w:szCs w:val="16"/>
                    </w:rPr>
                  </w:pPr>
                  <w:r w:rsidRPr="00793F7A">
                    <w:rPr>
                      <w:b/>
                      <w:bCs/>
                      <w:i/>
                      <w:iCs/>
                      <w:sz w:val="16"/>
                      <w:szCs w:val="16"/>
                    </w:rPr>
                    <w:t xml:space="preserve">Додаток 3 </w:t>
                  </w:r>
                </w:p>
                <w:p w14:paraId="7DBBD68D" w14:textId="77777777" w:rsidR="00E1330D" w:rsidRPr="00793F7A" w:rsidRDefault="00E1330D" w:rsidP="00E1330D">
                  <w:pPr>
                    <w:jc w:val="right"/>
                    <w:rPr>
                      <w:b/>
                      <w:bCs/>
                      <w:i/>
                      <w:iCs/>
                      <w:sz w:val="16"/>
                      <w:szCs w:val="16"/>
                    </w:rPr>
                  </w:pPr>
                  <w:r w:rsidRPr="00793F7A">
                    <w:rPr>
                      <w:b/>
                      <w:bCs/>
                      <w:i/>
                      <w:iCs/>
                      <w:sz w:val="16"/>
                      <w:szCs w:val="16"/>
                    </w:rPr>
                    <w:t>до тендерної документації</w:t>
                  </w:r>
                </w:p>
                <w:tbl>
                  <w:tblPr>
                    <w:tblW w:w="0" w:type="auto"/>
                    <w:tblLook w:val="04A0" w:firstRow="1" w:lastRow="0" w:firstColumn="1" w:lastColumn="0" w:noHBand="0" w:noVBand="1"/>
                  </w:tblPr>
                  <w:tblGrid>
                    <w:gridCol w:w="2766"/>
                    <w:gridCol w:w="742"/>
                    <w:gridCol w:w="1461"/>
                  </w:tblGrid>
                  <w:tr w:rsidR="00E1330D" w:rsidRPr="00793F7A" w14:paraId="08A8D184" w14:textId="77777777" w:rsidTr="00E063ED">
                    <w:tc>
                      <w:tcPr>
                        <w:tcW w:w="5211" w:type="dxa"/>
                        <w:hideMark/>
                      </w:tcPr>
                      <w:p w14:paraId="2A22E1F9" w14:textId="77777777" w:rsidR="00E1330D" w:rsidRPr="00793F7A" w:rsidRDefault="00E1330D" w:rsidP="00E1330D">
                        <w:pPr>
                          <w:ind w:left="360"/>
                          <w:jc w:val="right"/>
                          <w:rPr>
                            <w:b/>
                            <w:sz w:val="16"/>
                            <w:szCs w:val="16"/>
                          </w:rPr>
                        </w:pPr>
                        <w:r w:rsidRPr="00793F7A">
                          <w:rPr>
                            <w:b/>
                            <w:sz w:val="16"/>
                            <w:szCs w:val="16"/>
                          </w:rPr>
                          <w:t>ДОГОВІР №</w:t>
                        </w:r>
                      </w:p>
                    </w:tc>
                    <w:tc>
                      <w:tcPr>
                        <w:tcW w:w="1547" w:type="dxa"/>
                        <w:tcBorders>
                          <w:top w:val="nil"/>
                          <w:left w:val="nil"/>
                          <w:bottom w:val="single" w:sz="4" w:space="0" w:color="auto"/>
                          <w:right w:val="nil"/>
                        </w:tcBorders>
                        <w:hideMark/>
                      </w:tcPr>
                      <w:p w14:paraId="1743E5F3" w14:textId="77777777" w:rsidR="00E1330D" w:rsidRPr="00793F7A" w:rsidRDefault="00E1330D" w:rsidP="00E1330D">
                        <w:pPr>
                          <w:jc w:val="right"/>
                          <w:rPr>
                            <w:b/>
                            <w:sz w:val="16"/>
                            <w:szCs w:val="16"/>
                          </w:rPr>
                        </w:pPr>
                      </w:p>
                    </w:tc>
                    <w:tc>
                      <w:tcPr>
                        <w:tcW w:w="3379" w:type="dxa"/>
                      </w:tcPr>
                      <w:p w14:paraId="22D9629C" w14:textId="77777777" w:rsidR="00E1330D" w:rsidRPr="00793F7A" w:rsidRDefault="00E1330D" w:rsidP="00E1330D">
                        <w:pPr>
                          <w:rPr>
                            <w:b/>
                            <w:sz w:val="16"/>
                            <w:szCs w:val="16"/>
                          </w:rPr>
                        </w:pPr>
                      </w:p>
                    </w:tc>
                  </w:tr>
                  <w:tr w:rsidR="00E1330D" w:rsidRPr="00793F7A" w14:paraId="2904931B" w14:textId="77777777" w:rsidTr="00E063ED">
                    <w:tc>
                      <w:tcPr>
                        <w:tcW w:w="10137" w:type="dxa"/>
                        <w:gridSpan w:val="3"/>
                        <w:hideMark/>
                      </w:tcPr>
                      <w:p w14:paraId="4F7A7C6F" w14:textId="77777777" w:rsidR="00E1330D" w:rsidRPr="00793F7A" w:rsidRDefault="00E1330D" w:rsidP="00E1330D">
                        <w:pPr>
                          <w:tabs>
                            <w:tab w:val="left" w:pos="4567"/>
                          </w:tabs>
                          <w:ind w:left="360" w:hanging="1494"/>
                          <w:jc w:val="center"/>
                          <w:rPr>
                            <w:b/>
                            <w:i/>
                            <w:sz w:val="16"/>
                            <w:szCs w:val="16"/>
                          </w:rPr>
                        </w:pPr>
                      </w:p>
                    </w:tc>
                  </w:tr>
                </w:tbl>
                <w:p w14:paraId="2F8C320D" w14:textId="77777777" w:rsidR="00E1330D" w:rsidRPr="00793F7A" w:rsidRDefault="00E1330D" w:rsidP="00E1330D">
                  <w:pPr>
                    <w:jc w:val="center"/>
                    <w:rPr>
                      <w:b/>
                      <w:sz w:val="16"/>
                      <w:szCs w:val="16"/>
                    </w:rPr>
                  </w:pPr>
                </w:p>
                <w:p w14:paraId="3068DBE3" w14:textId="77777777" w:rsidR="00E1330D" w:rsidRPr="00793F7A" w:rsidRDefault="00E1330D" w:rsidP="00E1330D">
                  <w:pPr>
                    <w:jc w:val="center"/>
                    <w:rPr>
                      <w:b/>
                      <w:sz w:val="16"/>
                      <w:szCs w:val="16"/>
                    </w:rPr>
                  </w:pPr>
                </w:p>
                <w:tbl>
                  <w:tblPr>
                    <w:tblW w:w="0" w:type="auto"/>
                    <w:tblLook w:val="04A0" w:firstRow="1" w:lastRow="0" w:firstColumn="1" w:lastColumn="0" w:noHBand="0" w:noVBand="1"/>
                  </w:tblPr>
                  <w:tblGrid>
                    <w:gridCol w:w="1013"/>
                    <w:gridCol w:w="1713"/>
                    <w:gridCol w:w="590"/>
                    <w:gridCol w:w="243"/>
                    <w:gridCol w:w="684"/>
                    <w:gridCol w:w="726"/>
                  </w:tblGrid>
                  <w:tr w:rsidR="00E063ED" w:rsidRPr="00793F7A" w14:paraId="2CD65E98" w14:textId="77777777" w:rsidTr="00E063ED">
                    <w:tc>
                      <w:tcPr>
                        <w:tcW w:w="1560" w:type="dxa"/>
                      </w:tcPr>
                      <w:p w14:paraId="41C87206" w14:textId="77777777" w:rsidR="00E1330D" w:rsidRPr="00793F7A" w:rsidRDefault="00E1330D" w:rsidP="00E1330D">
                        <w:pPr>
                          <w:rPr>
                            <w:b/>
                            <w:i/>
                            <w:sz w:val="16"/>
                            <w:szCs w:val="16"/>
                          </w:rPr>
                        </w:pPr>
                        <w:r w:rsidRPr="00793F7A">
                          <w:rPr>
                            <w:b/>
                            <w:i/>
                            <w:sz w:val="16"/>
                            <w:szCs w:val="16"/>
                          </w:rPr>
                          <w:t>м. Кривий Ріг</w:t>
                        </w:r>
                      </w:p>
                    </w:tc>
                    <w:tc>
                      <w:tcPr>
                        <w:tcW w:w="4536" w:type="dxa"/>
                      </w:tcPr>
                      <w:p w14:paraId="41CB32DC" w14:textId="77777777" w:rsidR="00E1330D" w:rsidRPr="00793F7A" w:rsidRDefault="00E1330D" w:rsidP="00E1330D">
                        <w:pPr>
                          <w:jc w:val="center"/>
                          <w:rPr>
                            <w:b/>
                            <w:i/>
                            <w:sz w:val="16"/>
                            <w:szCs w:val="16"/>
                          </w:rPr>
                        </w:pPr>
                      </w:p>
                    </w:tc>
                    <w:tc>
                      <w:tcPr>
                        <w:tcW w:w="1134" w:type="dxa"/>
                      </w:tcPr>
                      <w:p w14:paraId="2B6B043B" w14:textId="77777777" w:rsidR="00E1330D" w:rsidRPr="00793F7A" w:rsidRDefault="00E1330D" w:rsidP="00E1330D">
                        <w:pPr>
                          <w:jc w:val="center"/>
                          <w:rPr>
                            <w:b/>
                            <w:i/>
                            <w:sz w:val="16"/>
                            <w:szCs w:val="16"/>
                          </w:rPr>
                        </w:pPr>
                        <w:r w:rsidRPr="00793F7A">
                          <w:rPr>
                            <w:b/>
                            <w:i/>
                            <w:sz w:val="16"/>
                            <w:szCs w:val="16"/>
                          </w:rPr>
                          <w:t>«         »</w:t>
                        </w:r>
                      </w:p>
                    </w:tc>
                    <w:tc>
                      <w:tcPr>
                        <w:tcW w:w="283" w:type="dxa"/>
                      </w:tcPr>
                      <w:p w14:paraId="438E0AE6" w14:textId="77777777" w:rsidR="00E1330D" w:rsidRPr="00793F7A" w:rsidRDefault="00E1330D" w:rsidP="00E1330D">
                        <w:pPr>
                          <w:jc w:val="center"/>
                          <w:rPr>
                            <w:b/>
                            <w:i/>
                            <w:sz w:val="16"/>
                            <w:szCs w:val="16"/>
                          </w:rPr>
                        </w:pPr>
                      </w:p>
                    </w:tc>
                    <w:tc>
                      <w:tcPr>
                        <w:tcW w:w="1560" w:type="dxa"/>
                      </w:tcPr>
                      <w:p w14:paraId="3B44EDA0" w14:textId="77777777" w:rsidR="00E1330D" w:rsidRPr="00793F7A" w:rsidRDefault="00E1330D" w:rsidP="00E1330D">
                        <w:pPr>
                          <w:jc w:val="center"/>
                          <w:rPr>
                            <w:b/>
                            <w:i/>
                            <w:sz w:val="16"/>
                            <w:szCs w:val="16"/>
                          </w:rPr>
                        </w:pPr>
                      </w:p>
                    </w:tc>
                    <w:tc>
                      <w:tcPr>
                        <w:tcW w:w="918" w:type="dxa"/>
                      </w:tcPr>
                      <w:p w14:paraId="5E5CE552" w14:textId="77777777" w:rsidR="00E1330D" w:rsidRPr="00793F7A" w:rsidRDefault="00E1330D" w:rsidP="00E1330D">
                        <w:pPr>
                          <w:jc w:val="center"/>
                          <w:rPr>
                            <w:b/>
                            <w:i/>
                            <w:sz w:val="16"/>
                            <w:szCs w:val="16"/>
                          </w:rPr>
                        </w:pPr>
                        <w:r w:rsidRPr="00793F7A">
                          <w:rPr>
                            <w:b/>
                            <w:i/>
                            <w:sz w:val="16"/>
                            <w:szCs w:val="16"/>
                          </w:rPr>
                          <w:t>2024р</w:t>
                        </w:r>
                      </w:p>
                    </w:tc>
                  </w:tr>
                </w:tbl>
                <w:p w14:paraId="36F7C4F6" w14:textId="77777777" w:rsidR="00E1330D" w:rsidRPr="00793F7A" w:rsidRDefault="00E1330D" w:rsidP="00E1330D">
                  <w:pPr>
                    <w:jc w:val="center"/>
                    <w:rPr>
                      <w:b/>
                      <w:sz w:val="16"/>
                      <w:szCs w:val="16"/>
                    </w:rPr>
                  </w:pPr>
                </w:p>
                <w:p w14:paraId="5A4BDFBE" w14:textId="77777777" w:rsidR="00E1330D" w:rsidRPr="00793F7A" w:rsidRDefault="00E1330D" w:rsidP="00E1330D">
                  <w:pPr>
                    <w:jc w:val="center"/>
                    <w:rPr>
                      <w:b/>
                      <w:sz w:val="16"/>
                      <w:szCs w:val="16"/>
                    </w:rPr>
                  </w:pPr>
                </w:p>
                <w:p w14:paraId="2BD355B7" w14:textId="77777777" w:rsidR="00E1330D" w:rsidRPr="00793F7A" w:rsidRDefault="00E1330D" w:rsidP="00E1330D">
                  <w:pPr>
                    <w:ind w:firstLine="709"/>
                    <w:jc w:val="both"/>
                    <w:rPr>
                      <w:sz w:val="16"/>
                      <w:szCs w:val="16"/>
                    </w:rPr>
                  </w:pPr>
                  <w:r w:rsidRPr="00793F7A">
                    <w:rPr>
                      <w:b/>
                      <w:sz w:val="16"/>
                      <w:szCs w:val="16"/>
                    </w:rPr>
                    <w:t>Відділ освіти виконкому Тернівської районної у місті ради</w:t>
                  </w:r>
                  <w:r w:rsidRPr="00793F7A">
                    <w:rPr>
                      <w:sz w:val="16"/>
                      <w:szCs w:val="16"/>
                    </w:rPr>
                    <w:t xml:space="preserve">, в особі_______________________ _________________________________________________________________________________________, що діє на підставі _____________, (далі – Покупець), з однієї сторони та </w:t>
                  </w:r>
                  <w:r w:rsidRPr="00793F7A">
                    <w:rPr>
                      <w:b/>
                      <w:sz w:val="16"/>
                      <w:szCs w:val="16"/>
                    </w:rPr>
                    <w:t>______________________________________________________________________________________</w:t>
                  </w:r>
                  <w:r w:rsidRPr="00793F7A">
                    <w:rPr>
                      <w:b/>
                      <w:i/>
                      <w:sz w:val="16"/>
                      <w:szCs w:val="16"/>
                    </w:rPr>
                    <w:t>,</w:t>
                  </w:r>
                  <w:r w:rsidRPr="00793F7A">
                    <w:rPr>
                      <w:sz w:val="16"/>
                      <w:szCs w:val="16"/>
                    </w:rPr>
                    <w:t xml:space="preserve"> що діє на підставі</w:t>
                  </w:r>
                  <w:r w:rsidRPr="00793F7A">
                    <w:rPr>
                      <w:i/>
                      <w:sz w:val="16"/>
                      <w:szCs w:val="16"/>
                    </w:rPr>
                    <w:t xml:space="preserve"> </w:t>
                  </w:r>
                  <w:r w:rsidRPr="00793F7A">
                    <w:rPr>
                      <w:sz w:val="16"/>
                      <w:szCs w:val="16"/>
                    </w:rPr>
                    <w:t>__________________________________________________________________________</w:t>
                  </w:r>
                  <w:r w:rsidRPr="00793F7A">
                    <w:rPr>
                      <w:i/>
                      <w:sz w:val="16"/>
                      <w:szCs w:val="16"/>
                    </w:rPr>
                    <w:t xml:space="preserve"> </w:t>
                  </w:r>
                  <w:r w:rsidRPr="00793F7A">
                    <w:rPr>
                      <w:sz w:val="16"/>
                      <w:szCs w:val="16"/>
                    </w:rPr>
                    <w:t>(далі – Продавець), з іншої сторони, разом – Сторони, уклали цей договір про таке (далі – Договір):</w:t>
                  </w:r>
                </w:p>
                <w:p w14:paraId="658C1137" w14:textId="77777777" w:rsidR="00E1330D" w:rsidRPr="00793F7A" w:rsidRDefault="00E1330D" w:rsidP="00E1330D">
                  <w:pPr>
                    <w:ind w:firstLine="709"/>
                    <w:jc w:val="both"/>
                    <w:rPr>
                      <w:sz w:val="16"/>
                      <w:szCs w:val="16"/>
                    </w:rPr>
                  </w:pPr>
                </w:p>
                <w:p w14:paraId="497D4C9D" w14:textId="77777777" w:rsidR="00E1330D" w:rsidRPr="00793F7A" w:rsidRDefault="00E1330D" w:rsidP="00E1330D">
                  <w:pPr>
                    <w:jc w:val="center"/>
                    <w:rPr>
                      <w:b/>
                      <w:i/>
                      <w:sz w:val="16"/>
                      <w:szCs w:val="16"/>
                    </w:rPr>
                  </w:pPr>
                  <w:r w:rsidRPr="00793F7A">
                    <w:rPr>
                      <w:b/>
                      <w:i/>
                      <w:sz w:val="16"/>
                      <w:szCs w:val="16"/>
                    </w:rPr>
                    <w:lastRenderedPageBreak/>
                    <w:t>І. Предмет Договору</w:t>
                  </w:r>
                </w:p>
                <w:p w14:paraId="66F0F082" w14:textId="77777777" w:rsidR="00E1330D" w:rsidRPr="00793F7A" w:rsidRDefault="00E1330D" w:rsidP="00E1330D">
                  <w:pPr>
                    <w:pStyle w:val="search-previewtext"/>
                    <w:spacing w:before="0" w:beforeAutospacing="0" w:after="0" w:afterAutospacing="0" w:line="133" w:lineRule="atLeast"/>
                    <w:ind w:right="53"/>
                    <w:jc w:val="both"/>
                    <w:rPr>
                      <w:color w:val="242638"/>
                      <w:sz w:val="16"/>
                      <w:szCs w:val="16"/>
                    </w:rPr>
                  </w:pPr>
                  <w:r w:rsidRPr="00793F7A">
                    <w:rPr>
                      <w:sz w:val="16"/>
                      <w:szCs w:val="16"/>
                      <w:lang w:val="uk-UA"/>
                    </w:rPr>
                    <w:t>1</w:t>
                  </w:r>
                  <w:r w:rsidRPr="00793F7A">
                    <w:rPr>
                      <w:spacing w:val="-4"/>
                      <w:sz w:val="16"/>
                      <w:szCs w:val="16"/>
                      <w:lang w:val="uk-UA"/>
                    </w:rPr>
                    <w:t xml:space="preserve">.1. Продавець передає у власність Покупця, а останній приймає та оплачує Товар: </w:t>
                  </w:r>
                  <w:r w:rsidRPr="00793F7A">
                    <w:rPr>
                      <w:b/>
                      <w:spacing w:val="-4"/>
                      <w:sz w:val="16"/>
                      <w:szCs w:val="16"/>
                      <w:lang w:val="uk-UA"/>
                    </w:rPr>
                    <w:t>«</w:t>
                  </w:r>
                  <w:r w:rsidRPr="00793F7A">
                    <w:rPr>
                      <w:b/>
                      <w:sz w:val="16"/>
                      <w:szCs w:val="16"/>
                    </w:rPr>
                    <w:t>Електронн</w:t>
                  </w:r>
                  <w:r w:rsidRPr="00793F7A">
                    <w:rPr>
                      <w:b/>
                      <w:sz w:val="16"/>
                      <w:szCs w:val="16"/>
                      <w:lang w:val="uk-UA"/>
                    </w:rPr>
                    <w:t>а</w:t>
                  </w:r>
                  <w:r w:rsidRPr="00793F7A">
                    <w:rPr>
                      <w:b/>
                      <w:sz w:val="16"/>
                      <w:szCs w:val="16"/>
                    </w:rPr>
                    <w:t xml:space="preserve"> установк</w:t>
                  </w:r>
                  <w:r w:rsidRPr="00793F7A">
                    <w:rPr>
                      <w:b/>
                      <w:sz w:val="16"/>
                      <w:szCs w:val="16"/>
                      <w:lang w:val="uk-UA"/>
                    </w:rPr>
                    <w:t>а</w:t>
                  </w:r>
                  <w:r w:rsidRPr="00793F7A">
                    <w:rPr>
                      <w:b/>
                      <w:sz w:val="16"/>
                      <w:szCs w:val="16"/>
                    </w:rPr>
                    <w:t xml:space="preserve"> "</w:t>
                  </w:r>
                  <w:r w:rsidRPr="00793F7A">
                    <w:rPr>
                      <w:b/>
                      <w:sz w:val="16"/>
                      <w:szCs w:val="16"/>
                      <w:lang w:val="uk-UA"/>
                    </w:rPr>
                    <w:t xml:space="preserve">СІУС </w:t>
                  </w:r>
                  <w:r w:rsidRPr="00793F7A">
                    <w:rPr>
                      <w:b/>
                      <w:sz w:val="16"/>
                      <w:szCs w:val="16"/>
                    </w:rPr>
                    <w:t>Аскор" - 10 м.,</w:t>
                  </w:r>
                  <w:r w:rsidRPr="00793F7A">
                    <w:rPr>
                      <w:b/>
                      <w:sz w:val="16"/>
                      <w:szCs w:val="16"/>
                      <w:lang w:val="uk-UA"/>
                    </w:rPr>
                    <w:t xml:space="preserve"> е</w:t>
                  </w:r>
                  <w:r w:rsidRPr="00793F7A">
                    <w:rPr>
                      <w:b/>
                      <w:sz w:val="16"/>
                      <w:szCs w:val="16"/>
                    </w:rPr>
                    <w:t>лектронн</w:t>
                  </w:r>
                  <w:r w:rsidRPr="00793F7A">
                    <w:rPr>
                      <w:b/>
                      <w:sz w:val="16"/>
                      <w:szCs w:val="16"/>
                      <w:lang w:val="uk-UA"/>
                    </w:rPr>
                    <w:t>а</w:t>
                  </w:r>
                  <w:r w:rsidRPr="00793F7A">
                    <w:rPr>
                      <w:b/>
                      <w:sz w:val="16"/>
                      <w:szCs w:val="16"/>
                    </w:rPr>
                    <w:t xml:space="preserve"> установк</w:t>
                  </w:r>
                  <w:r w:rsidRPr="00793F7A">
                    <w:rPr>
                      <w:b/>
                      <w:sz w:val="16"/>
                      <w:szCs w:val="16"/>
                      <w:lang w:val="uk-UA"/>
                    </w:rPr>
                    <w:t>а</w:t>
                  </w:r>
                  <w:r w:rsidRPr="00793F7A">
                    <w:rPr>
                      <w:b/>
                      <w:sz w:val="16"/>
                      <w:szCs w:val="16"/>
                    </w:rPr>
                    <w:t xml:space="preserve"> "</w:t>
                  </w:r>
                  <w:r w:rsidRPr="00793F7A">
                    <w:rPr>
                      <w:b/>
                      <w:sz w:val="16"/>
                      <w:szCs w:val="16"/>
                      <w:lang w:val="uk-UA"/>
                    </w:rPr>
                    <w:t xml:space="preserve">СІУС </w:t>
                  </w:r>
                  <w:r w:rsidRPr="00793F7A">
                    <w:rPr>
                      <w:b/>
                      <w:sz w:val="16"/>
                      <w:szCs w:val="16"/>
                    </w:rPr>
                    <w:t xml:space="preserve">Аскор" - </w:t>
                  </w:r>
                  <w:r w:rsidRPr="00793F7A">
                    <w:rPr>
                      <w:b/>
                      <w:sz w:val="16"/>
                      <w:szCs w:val="16"/>
                      <w:lang w:val="uk-UA"/>
                    </w:rPr>
                    <w:t>25</w:t>
                  </w:r>
                  <w:r w:rsidRPr="00793F7A">
                    <w:rPr>
                      <w:b/>
                      <w:sz w:val="16"/>
                      <w:szCs w:val="16"/>
                    </w:rPr>
                    <w:t xml:space="preserve"> м.,</w:t>
                  </w:r>
                  <w:r w:rsidRPr="00793F7A">
                    <w:rPr>
                      <w:b/>
                      <w:sz w:val="16"/>
                      <w:szCs w:val="16"/>
                      <w:lang w:val="uk-UA"/>
                    </w:rPr>
                    <w:t xml:space="preserve"> пристрій для тренування без пострілу «</w:t>
                  </w:r>
                  <w:r w:rsidRPr="00793F7A">
                    <w:rPr>
                      <w:b/>
                      <w:sz w:val="16"/>
                      <w:szCs w:val="16"/>
                      <w:lang w:val="en-US"/>
                    </w:rPr>
                    <w:t>SCATT</w:t>
                  </w:r>
                  <w:r w:rsidRPr="00E1330D">
                    <w:rPr>
                      <w:b/>
                      <w:sz w:val="16"/>
                      <w:szCs w:val="16"/>
                    </w:rPr>
                    <w:t xml:space="preserve"> </w:t>
                  </w:r>
                  <w:r w:rsidRPr="00793F7A">
                    <w:rPr>
                      <w:b/>
                      <w:sz w:val="16"/>
                      <w:szCs w:val="16"/>
                      <w:lang w:val="en-US"/>
                    </w:rPr>
                    <w:t>MX</w:t>
                  </w:r>
                  <w:r w:rsidRPr="00E1330D">
                    <w:rPr>
                      <w:b/>
                      <w:sz w:val="16"/>
                      <w:szCs w:val="16"/>
                    </w:rPr>
                    <w:t>-</w:t>
                  </w:r>
                  <w:r w:rsidRPr="00793F7A">
                    <w:rPr>
                      <w:b/>
                      <w:sz w:val="16"/>
                      <w:szCs w:val="16"/>
                      <w:lang w:val="en-US"/>
                    </w:rPr>
                    <w:t>W</w:t>
                  </w:r>
                  <w:r w:rsidRPr="00E1330D">
                    <w:rPr>
                      <w:b/>
                      <w:sz w:val="16"/>
                      <w:szCs w:val="16"/>
                    </w:rPr>
                    <w:t>2</w:t>
                  </w:r>
                  <w:r w:rsidRPr="00793F7A">
                    <w:rPr>
                      <w:b/>
                      <w:sz w:val="16"/>
                      <w:szCs w:val="16"/>
                      <w:lang w:val="uk-UA"/>
                    </w:rPr>
                    <w:t xml:space="preserve"> для стрільби кульової</w:t>
                  </w:r>
                  <w:r w:rsidRPr="00793F7A">
                    <w:rPr>
                      <w:b/>
                      <w:spacing w:val="-4"/>
                      <w:sz w:val="16"/>
                      <w:szCs w:val="16"/>
                      <w:lang w:val="uk-UA"/>
                    </w:rPr>
                    <w:t>».</w:t>
                  </w:r>
                  <w:r w:rsidRPr="00793F7A">
                    <w:rPr>
                      <w:b/>
                      <w:color w:val="333333"/>
                      <w:sz w:val="16"/>
                      <w:szCs w:val="16"/>
                      <w:shd w:val="clear" w:color="auto" w:fill="FFFFFF"/>
                      <w:lang w:val="uk-UA"/>
                    </w:rPr>
                    <w:t xml:space="preserve"> </w:t>
                  </w:r>
                  <w:r w:rsidRPr="00793F7A">
                    <w:rPr>
                      <w:sz w:val="16"/>
                      <w:szCs w:val="16"/>
                      <w:lang w:val="uk-UA"/>
                    </w:rPr>
                    <w:t>Код ДК 021:2015:</w:t>
                  </w:r>
                  <w:r w:rsidRPr="00793F7A">
                    <w:rPr>
                      <w:sz w:val="16"/>
                      <w:szCs w:val="16"/>
                    </w:rPr>
                    <w:t xml:space="preserve"> </w:t>
                  </w:r>
                  <w:r w:rsidRPr="00793F7A">
                    <w:rPr>
                      <w:bCs/>
                      <w:sz w:val="16"/>
                      <w:szCs w:val="16"/>
                    </w:rPr>
                    <w:t xml:space="preserve">37460000-0 — </w:t>
                  </w:r>
                  <w:r w:rsidRPr="00793F7A">
                    <w:rPr>
                      <w:bCs/>
                      <w:sz w:val="16"/>
                      <w:szCs w:val="16"/>
                      <w:lang w:val="uk-UA"/>
                    </w:rPr>
                    <w:t>«</w:t>
                  </w:r>
                  <w:r w:rsidRPr="00793F7A">
                    <w:rPr>
                      <w:bCs/>
                      <w:sz w:val="16"/>
                      <w:szCs w:val="16"/>
                    </w:rPr>
                    <w:t>Ігри на влучність, настільні ігри та інвентар</w:t>
                  </w:r>
                  <w:r w:rsidRPr="00793F7A">
                    <w:rPr>
                      <w:bCs/>
                      <w:sz w:val="16"/>
                      <w:szCs w:val="16"/>
                      <w:lang w:val="uk-UA"/>
                    </w:rPr>
                    <w:t>»</w:t>
                  </w:r>
                  <w:r w:rsidRPr="00793F7A">
                    <w:rPr>
                      <w:sz w:val="16"/>
                      <w:szCs w:val="16"/>
                    </w:rPr>
                    <w:t xml:space="preserve">  </w:t>
                  </w:r>
                  <w:r w:rsidRPr="00793F7A">
                    <w:rPr>
                      <w:sz w:val="16"/>
                      <w:szCs w:val="16"/>
                      <w:lang w:val="uk-UA"/>
                    </w:rPr>
                    <w:t>(</w:t>
                  </w:r>
                  <w:r w:rsidRPr="00793F7A">
                    <w:rPr>
                      <w:sz w:val="16"/>
                      <w:szCs w:val="16"/>
                    </w:rPr>
                    <w:t>надалі Товар</w:t>
                  </w:r>
                  <w:r w:rsidRPr="00793F7A">
                    <w:rPr>
                      <w:sz w:val="16"/>
                      <w:szCs w:val="16"/>
                      <w:lang w:val="uk-UA"/>
                    </w:rPr>
                    <w:t>)</w:t>
                  </w:r>
                  <w:r w:rsidRPr="00793F7A">
                    <w:rPr>
                      <w:spacing w:val="-4"/>
                      <w:sz w:val="16"/>
                      <w:szCs w:val="16"/>
                      <w:lang w:val="uk-UA"/>
                    </w:rPr>
                    <w:t xml:space="preserve">, </w:t>
                  </w:r>
                  <w:r w:rsidRPr="00793F7A">
                    <w:rPr>
                      <w:sz w:val="16"/>
                      <w:szCs w:val="16"/>
                    </w:rPr>
                    <w:t>кількість та ціна за одиницю Товару встановлюється в специфікації (додаток№1) та у технічному завданні, які є невід’ємними частинами Договору (додаток №2).</w:t>
                  </w:r>
                </w:p>
                <w:p w14:paraId="4447A463" w14:textId="1498ECAF" w:rsidR="00E1330D" w:rsidRDefault="00E1330D" w:rsidP="00E1330D">
                  <w:pPr>
                    <w:jc w:val="both"/>
                    <w:rPr>
                      <w:sz w:val="16"/>
                      <w:szCs w:val="16"/>
                    </w:rPr>
                  </w:pPr>
                  <w:r w:rsidRPr="00793F7A">
                    <w:rPr>
                      <w:sz w:val="16"/>
                      <w:szCs w:val="16"/>
                    </w:rPr>
                    <w:t>1.2. Даний договір укладається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7356A1" w14:textId="77777777" w:rsidR="00E1330D" w:rsidRPr="00793F7A" w:rsidRDefault="00E1330D" w:rsidP="00E1330D">
                  <w:pPr>
                    <w:jc w:val="center"/>
                    <w:rPr>
                      <w:sz w:val="16"/>
                      <w:szCs w:val="16"/>
                    </w:rPr>
                  </w:pPr>
                  <w:r w:rsidRPr="00793F7A">
                    <w:rPr>
                      <w:b/>
                      <w:i/>
                      <w:sz w:val="16"/>
                      <w:szCs w:val="16"/>
                    </w:rPr>
                    <w:t>ІІ. Сума Договору</w:t>
                  </w:r>
                </w:p>
                <w:p w14:paraId="30CF1A5B" w14:textId="77777777" w:rsidR="00E1330D" w:rsidRPr="00793F7A" w:rsidRDefault="00E1330D" w:rsidP="00E1330D">
                  <w:pPr>
                    <w:jc w:val="both"/>
                    <w:rPr>
                      <w:b/>
                      <w:i/>
                      <w:spacing w:val="-2"/>
                      <w:sz w:val="16"/>
                      <w:szCs w:val="16"/>
                    </w:rPr>
                  </w:pPr>
                  <w:r w:rsidRPr="00793F7A">
                    <w:rPr>
                      <w:sz w:val="16"/>
                      <w:szCs w:val="16"/>
                    </w:rPr>
                    <w:t xml:space="preserve">2.1. Сума цього договору складає </w:t>
                  </w:r>
                  <w:r w:rsidRPr="00793F7A">
                    <w:rPr>
                      <w:b/>
                      <w:i/>
                      <w:sz w:val="16"/>
                      <w:szCs w:val="16"/>
                    </w:rPr>
                    <w:t>_______________</w:t>
                  </w:r>
                  <w:r w:rsidRPr="00793F7A">
                    <w:rPr>
                      <w:b/>
                      <w:i/>
                      <w:spacing w:val="-2"/>
                      <w:sz w:val="16"/>
                      <w:szCs w:val="16"/>
                    </w:rPr>
                    <w:t xml:space="preserve"> грн. (_______________________________________) без ПДВ.</w:t>
                  </w:r>
                  <w:r w:rsidRPr="00793F7A">
                    <w:rPr>
                      <w:spacing w:val="-2"/>
                      <w:sz w:val="16"/>
                      <w:szCs w:val="16"/>
                    </w:rPr>
                    <w:t xml:space="preserve"> До ціни договору входить доставка до місця призначення, монтаж та підключення  із застосуванням необхідних комплектуючих, налаштування.</w:t>
                  </w:r>
                </w:p>
                <w:p w14:paraId="1432F3EC" w14:textId="77777777" w:rsidR="00E1330D" w:rsidRPr="00793F7A" w:rsidRDefault="00E1330D" w:rsidP="00E1330D">
                  <w:pPr>
                    <w:jc w:val="both"/>
                    <w:rPr>
                      <w:spacing w:val="-2"/>
                      <w:sz w:val="16"/>
                      <w:szCs w:val="16"/>
                    </w:rPr>
                  </w:pPr>
                  <w:r w:rsidRPr="00793F7A">
                    <w:rPr>
                      <w:spacing w:val="-2"/>
                      <w:sz w:val="16"/>
                      <w:szCs w:val="16"/>
                    </w:rPr>
                    <w:t>2.2. Сума договору може бути зменшена в залежності від реального фінансування видатків. Збільшення загальної суми договору в жодному разі не допускається.</w:t>
                  </w:r>
                </w:p>
                <w:p w14:paraId="01C45691" w14:textId="77777777" w:rsidR="00E1330D" w:rsidRPr="00793F7A" w:rsidRDefault="00E1330D" w:rsidP="00E1330D">
                  <w:pPr>
                    <w:jc w:val="both"/>
                    <w:rPr>
                      <w:b/>
                      <w:i/>
                      <w:spacing w:val="-2"/>
                      <w:sz w:val="16"/>
                      <w:szCs w:val="16"/>
                    </w:rPr>
                  </w:pPr>
                </w:p>
                <w:p w14:paraId="6439A422" w14:textId="77777777" w:rsidR="00E1330D" w:rsidRPr="00793F7A" w:rsidRDefault="00E1330D" w:rsidP="00E1330D">
                  <w:pPr>
                    <w:jc w:val="center"/>
                    <w:rPr>
                      <w:b/>
                      <w:i/>
                      <w:sz w:val="16"/>
                      <w:szCs w:val="16"/>
                    </w:rPr>
                  </w:pPr>
                  <w:r w:rsidRPr="00793F7A">
                    <w:rPr>
                      <w:b/>
                      <w:i/>
                      <w:sz w:val="16"/>
                      <w:szCs w:val="16"/>
                    </w:rPr>
                    <w:t>ІІІ. Розрахунки по Договору</w:t>
                  </w:r>
                </w:p>
                <w:p w14:paraId="125A93AF" w14:textId="77777777" w:rsidR="00E1330D" w:rsidRPr="00793F7A" w:rsidRDefault="00E1330D" w:rsidP="00E1330D">
                  <w:pPr>
                    <w:jc w:val="both"/>
                    <w:rPr>
                      <w:sz w:val="16"/>
                      <w:szCs w:val="16"/>
                      <w:lang w:eastAsia="uk-UA"/>
                    </w:rPr>
                  </w:pPr>
                  <w:r w:rsidRPr="00793F7A">
                    <w:rPr>
                      <w:color w:val="000000"/>
                      <w:sz w:val="16"/>
                      <w:szCs w:val="16"/>
                      <w:lang w:eastAsia="uk-UA"/>
                    </w:rPr>
                    <w:t>3.1.Бюджетні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здійснюється Покупцем відповідно до плану фінансування по мірі надходження бюджетних коштів.</w:t>
                  </w:r>
                </w:p>
                <w:p w14:paraId="37E05733" w14:textId="77777777" w:rsidR="00E1330D" w:rsidRPr="00793F7A" w:rsidRDefault="00E1330D" w:rsidP="00E1330D">
                  <w:pPr>
                    <w:jc w:val="both"/>
                    <w:rPr>
                      <w:sz w:val="16"/>
                      <w:szCs w:val="16"/>
                      <w:lang w:eastAsia="uk-UA"/>
                    </w:rPr>
                  </w:pPr>
                  <w:r w:rsidRPr="00793F7A">
                    <w:rPr>
                      <w:color w:val="000000"/>
                      <w:sz w:val="16"/>
                      <w:szCs w:val="16"/>
                      <w:lang w:eastAsia="uk-UA"/>
                    </w:rPr>
                    <w:t>3.2. Покупець має право уточнювати план фінансування протягом року у разі зміни бюджетних призначень, внесення змін у строки поставки, прийняття рішення про прискорення чи уповільнення терміну поставки.</w:t>
                  </w:r>
                </w:p>
                <w:p w14:paraId="347E02F7" w14:textId="77777777" w:rsidR="00E1330D" w:rsidRPr="00793F7A" w:rsidRDefault="00E1330D" w:rsidP="00E1330D">
                  <w:pPr>
                    <w:suppressAutoHyphens/>
                    <w:jc w:val="both"/>
                    <w:rPr>
                      <w:color w:val="000000"/>
                      <w:kern w:val="1"/>
                      <w:sz w:val="16"/>
                      <w:szCs w:val="16"/>
                    </w:rPr>
                  </w:pPr>
                  <w:r w:rsidRPr="00793F7A">
                    <w:rPr>
                      <w:color w:val="000000"/>
                      <w:sz w:val="16"/>
                      <w:szCs w:val="16"/>
                      <w:lang w:eastAsia="uk-UA"/>
                    </w:rPr>
                    <w:t xml:space="preserve">3.3. </w:t>
                  </w:r>
                  <w:r w:rsidRPr="00793F7A">
                    <w:rPr>
                      <w:color w:val="000000"/>
                      <w:kern w:val="1"/>
                      <w:sz w:val="16"/>
                      <w:szCs w:val="16"/>
                    </w:rPr>
                    <w:t xml:space="preserve">Оплата товару здійснюється на підставі рахунку та видаткової накладної, що надаються під час постачання товару разом з іншими документами, які </w:t>
                  </w:r>
                  <w:r w:rsidRPr="00793F7A">
                    <w:rPr>
                      <w:sz w:val="16"/>
                      <w:szCs w:val="16"/>
                    </w:rPr>
                    <w:t>відповідають вимогам чинного законодавства України</w:t>
                  </w:r>
                  <w:r w:rsidRPr="00793F7A">
                    <w:rPr>
                      <w:color w:val="000000"/>
                      <w:kern w:val="1"/>
                      <w:sz w:val="16"/>
                      <w:szCs w:val="16"/>
                    </w:rPr>
                    <w:t>, що підтверджують їх якість, гарантію та походження.</w:t>
                  </w:r>
                </w:p>
                <w:p w14:paraId="6144837D" w14:textId="77777777" w:rsidR="00E1330D" w:rsidRPr="00793F7A" w:rsidRDefault="00E1330D" w:rsidP="00E1330D">
                  <w:pPr>
                    <w:jc w:val="both"/>
                    <w:rPr>
                      <w:sz w:val="16"/>
                      <w:szCs w:val="16"/>
                      <w:lang w:eastAsia="uk-UA"/>
                    </w:rPr>
                  </w:pPr>
                  <w:r w:rsidRPr="00793F7A">
                    <w:rPr>
                      <w:color w:val="000000"/>
                      <w:sz w:val="16"/>
                      <w:szCs w:val="16"/>
                      <w:lang w:eastAsia="uk-UA"/>
                    </w:rPr>
                    <w:t>3.4. Оплата здійснюється відповідно до п.п. 2 п.19.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w:t>
                  </w:r>
                </w:p>
                <w:p w14:paraId="1C75305F" w14:textId="77777777" w:rsidR="00E1330D" w:rsidRPr="00793F7A" w:rsidRDefault="00E1330D" w:rsidP="00E1330D">
                  <w:pPr>
                    <w:suppressAutoHyphens/>
                    <w:jc w:val="both"/>
                    <w:rPr>
                      <w:color w:val="000000"/>
                      <w:kern w:val="1"/>
                      <w:sz w:val="16"/>
                      <w:szCs w:val="16"/>
                    </w:rPr>
                  </w:pPr>
                  <w:r w:rsidRPr="00793F7A">
                    <w:rPr>
                      <w:color w:val="000000"/>
                      <w:sz w:val="16"/>
                      <w:szCs w:val="16"/>
                      <w:lang w:eastAsia="uk-UA"/>
                    </w:rPr>
                    <w:t xml:space="preserve">3.5. </w:t>
                  </w:r>
                  <w:r w:rsidRPr="00793F7A">
                    <w:rPr>
                      <w:color w:val="000000"/>
                      <w:kern w:val="1"/>
                      <w:sz w:val="16"/>
                      <w:szCs w:val="16"/>
                    </w:rPr>
                    <w:t>Оплата Товару здійснюється протягом 30 (тридцяти) календарних днів з дати постачання Товару за умови наявності відповідного бюджетного фінансування.</w:t>
                  </w:r>
                </w:p>
                <w:p w14:paraId="56CD7DCF" w14:textId="77777777" w:rsidR="00E1330D" w:rsidRPr="00793F7A" w:rsidRDefault="00E1330D" w:rsidP="00E1330D">
                  <w:pPr>
                    <w:jc w:val="both"/>
                    <w:rPr>
                      <w:kern w:val="1"/>
                      <w:sz w:val="16"/>
                      <w:szCs w:val="16"/>
                    </w:rPr>
                  </w:pPr>
                  <w:r w:rsidRPr="00793F7A">
                    <w:rPr>
                      <w:kern w:val="1"/>
                      <w:sz w:val="16"/>
                      <w:szCs w:val="16"/>
                    </w:rPr>
                    <w:t>3.6. Усі розрахунки проводяться у безготівковому вигляді за формою платіжної інструкції.</w:t>
                  </w:r>
                </w:p>
                <w:p w14:paraId="24604B1D" w14:textId="77777777" w:rsidR="00E1330D" w:rsidRPr="00793F7A" w:rsidRDefault="00E1330D" w:rsidP="00E1330D">
                  <w:pPr>
                    <w:jc w:val="both"/>
                    <w:rPr>
                      <w:sz w:val="16"/>
                      <w:szCs w:val="16"/>
                    </w:rPr>
                  </w:pPr>
                </w:p>
                <w:p w14:paraId="1D2E5401" w14:textId="77777777" w:rsidR="00E1330D" w:rsidRPr="00793F7A" w:rsidRDefault="00E1330D" w:rsidP="00E1330D">
                  <w:pPr>
                    <w:jc w:val="center"/>
                    <w:rPr>
                      <w:b/>
                      <w:i/>
                      <w:sz w:val="16"/>
                      <w:szCs w:val="16"/>
                    </w:rPr>
                  </w:pPr>
                  <w:r w:rsidRPr="00793F7A">
                    <w:rPr>
                      <w:b/>
                      <w:i/>
                      <w:sz w:val="16"/>
                      <w:szCs w:val="16"/>
                    </w:rPr>
                    <w:t>ІV. Порядок і строки поставки</w:t>
                  </w:r>
                </w:p>
                <w:p w14:paraId="1559743F" w14:textId="77777777" w:rsidR="00E1330D" w:rsidRPr="00793F7A" w:rsidRDefault="00E1330D" w:rsidP="00E1330D">
                  <w:pPr>
                    <w:jc w:val="both"/>
                    <w:rPr>
                      <w:sz w:val="16"/>
                      <w:szCs w:val="16"/>
                      <w:lang w:eastAsia="uk-UA"/>
                    </w:rPr>
                  </w:pPr>
                  <w:r w:rsidRPr="00793F7A">
                    <w:rPr>
                      <w:sz w:val="16"/>
                      <w:szCs w:val="16"/>
                    </w:rPr>
                    <w:t xml:space="preserve">4.1. </w:t>
                  </w:r>
                  <w:r w:rsidRPr="00793F7A">
                    <w:rPr>
                      <w:kern w:val="1"/>
                      <w:sz w:val="16"/>
                      <w:szCs w:val="16"/>
                    </w:rPr>
                    <w:t>Продавець</w:t>
                  </w:r>
                  <w:r w:rsidRPr="00793F7A">
                    <w:rPr>
                      <w:color w:val="000000"/>
                      <w:sz w:val="16"/>
                      <w:szCs w:val="16"/>
                      <w:lang w:eastAsia="uk-UA"/>
                    </w:rPr>
                    <w:t xml:space="preserve"> за свій рахунок здійснює поставку</w:t>
                  </w:r>
                  <w:r w:rsidRPr="00793F7A">
                    <w:rPr>
                      <w:kern w:val="1"/>
                      <w:sz w:val="16"/>
                      <w:szCs w:val="16"/>
                    </w:rPr>
                    <w:t xml:space="preserve"> та вивантаження (розвантаження)</w:t>
                  </w:r>
                  <w:r w:rsidRPr="00793F7A">
                    <w:rPr>
                      <w:color w:val="000000"/>
                      <w:sz w:val="16"/>
                      <w:szCs w:val="16"/>
                      <w:lang w:eastAsia="uk-UA"/>
                    </w:rPr>
                    <w:t xml:space="preserve"> </w:t>
                  </w:r>
                  <w:r w:rsidRPr="00793F7A">
                    <w:rPr>
                      <w:bCs/>
                      <w:iCs/>
                      <w:color w:val="000000"/>
                      <w:sz w:val="16"/>
                      <w:szCs w:val="16"/>
                      <w:lang w:eastAsia="uk-UA"/>
                    </w:rPr>
                    <w:t>Товару</w:t>
                  </w:r>
                  <w:r w:rsidRPr="00793F7A">
                    <w:rPr>
                      <w:color w:val="000000"/>
                      <w:sz w:val="16"/>
                      <w:szCs w:val="16"/>
                      <w:lang w:eastAsia="uk-UA"/>
                    </w:rPr>
                    <w:t xml:space="preserve"> за кінцевим місцем призначення: </w:t>
                  </w:r>
                  <w:r w:rsidRPr="00793F7A">
                    <w:rPr>
                      <w:bCs/>
                      <w:color w:val="000000"/>
                      <w:sz w:val="16"/>
                      <w:szCs w:val="16"/>
                      <w:lang w:eastAsia="uk-UA"/>
                    </w:rPr>
                    <w:t xml:space="preserve">вулиця Володимира Черкасова, буд.10Б (вул. Черкасова, буд.10Б), м.Кривий Ріг. </w:t>
                  </w:r>
                </w:p>
                <w:p w14:paraId="23CD4C1C" w14:textId="77777777" w:rsidR="00E1330D" w:rsidRPr="00793F7A" w:rsidRDefault="00E1330D" w:rsidP="00E1330D">
                  <w:pPr>
                    <w:jc w:val="both"/>
                    <w:rPr>
                      <w:sz w:val="16"/>
                      <w:szCs w:val="16"/>
                      <w:lang w:eastAsia="uk-UA"/>
                    </w:rPr>
                  </w:pPr>
                  <w:r w:rsidRPr="00793F7A">
                    <w:rPr>
                      <w:sz w:val="16"/>
                      <w:szCs w:val="16"/>
                    </w:rPr>
                    <w:t xml:space="preserve">4.2. </w:t>
                  </w:r>
                  <w:r w:rsidRPr="00793F7A">
                    <w:rPr>
                      <w:color w:val="000000"/>
                      <w:sz w:val="16"/>
                      <w:szCs w:val="16"/>
                      <w:lang w:eastAsia="uk-UA"/>
                    </w:rPr>
                    <w:t xml:space="preserve">Датою поставки </w:t>
                  </w:r>
                  <w:r w:rsidRPr="00793F7A">
                    <w:rPr>
                      <w:bCs/>
                      <w:iCs/>
                      <w:color w:val="000000"/>
                      <w:sz w:val="16"/>
                      <w:szCs w:val="16"/>
                      <w:lang w:eastAsia="uk-UA"/>
                    </w:rPr>
                    <w:t>Товару</w:t>
                  </w:r>
                  <w:r w:rsidRPr="00793F7A">
                    <w:rPr>
                      <w:b/>
                      <w:bCs/>
                      <w:i/>
                      <w:iCs/>
                      <w:color w:val="000000"/>
                      <w:sz w:val="16"/>
                      <w:szCs w:val="16"/>
                      <w:lang w:eastAsia="uk-UA"/>
                    </w:rPr>
                    <w:t xml:space="preserve"> </w:t>
                  </w:r>
                  <w:r w:rsidRPr="00793F7A">
                    <w:rPr>
                      <w:color w:val="000000"/>
                      <w:sz w:val="16"/>
                      <w:szCs w:val="16"/>
                      <w:lang w:eastAsia="uk-UA"/>
                    </w:rPr>
                    <w:t xml:space="preserve">є дата, коли він буде переданий у власність </w:t>
                  </w:r>
                  <w:r w:rsidRPr="00793F7A">
                    <w:rPr>
                      <w:bCs/>
                      <w:iCs/>
                      <w:color w:val="000000"/>
                      <w:sz w:val="16"/>
                      <w:szCs w:val="16"/>
                      <w:lang w:eastAsia="uk-UA"/>
                    </w:rPr>
                    <w:t>Покупця</w:t>
                  </w:r>
                  <w:r w:rsidRPr="00793F7A">
                    <w:rPr>
                      <w:color w:val="000000"/>
                      <w:sz w:val="16"/>
                      <w:szCs w:val="16"/>
                      <w:lang w:eastAsia="uk-UA"/>
                    </w:rPr>
                    <w:t xml:space="preserve"> в місті поставки, але не пізніше </w:t>
                  </w:r>
                  <w:r w:rsidRPr="00793F7A">
                    <w:rPr>
                      <w:b/>
                      <w:bCs/>
                      <w:i/>
                      <w:iCs/>
                      <w:color w:val="FF0000"/>
                      <w:sz w:val="16"/>
                      <w:szCs w:val="16"/>
                      <w:lang w:eastAsia="uk-UA"/>
                    </w:rPr>
                    <w:t> </w:t>
                  </w:r>
                  <w:r w:rsidRPr="00793F7A">
                    <w:rPr>
                      <w:b/>
                      <w:bCs/>
                      <w:i/>
                      <w:iCs/>
                      <w:color w:val="000000"/>
                      <w:sz w:val="16"/>
                      <w:szCs w:val="16"/>
                      <w:lang w:eastAsia="uk-UA"/>
                    </w:rPr>
                    <w:t>_______________ 2024 року</w:t>
                  </w:r>
                  <w:r w:rsidRPr="00793F7A">
                    <w:rPr>
                      <w:color w:val="000000"/>
                      <w:sz w:val="16"/>
                      <w:szCs w:val="16"/>
                      <w:lang w:eastAsia="uk-UA"/>
                    </w:rPr>
                    <w:t>.</w:t>
                  </w:r>
                </w:p>
                <w:p w14:paraId="15EDA2FE" w14:textId="77777777" w:rsidR="00E1330D" w:rsidRPr="00793F7A" w:rsidRDefault="00E1330D" w:rsidP="00E1330D">
                  <w:pPr>
                    <w:jc w:val="both"/>
                    <w:rPr>
                      <w:color w:val="000000"/>
                      <w:sz w:val="16"/>
                      <w:szCs w:val="16"/>
                      <w:lang w:eastAsia="uk-UA"/>
                    </w:rPr>
                  </w:pPr>
                  <w:r w:rsidRPr="00793F7A">
                    <w:rPr>
                      <w:color w:val="000000"/>
                      <w:sz w:val="16"/>
                      <w:szCs w:val="16"/>
                      <w:lang w:eastAsia="uk-UA"/>
                    </w:rPr>
                    <w:t xml:space="preserve">4.3. Зобов’язання </w:t>
                  </w:r>
                  <w:r w:rsidRPr="00793F7A">
                    <w:rPr>
                      <w:kern w:val="1"/>
                      <w:sz w:val="16"/>
                      <w:szCs w:val="16"/>
                    </w:rPr>
                    <w:t>Продавця</w:t>
                  </w:r>
                  <w:r w:rsidRPr="00793F7A">
                    <w:rPr>
                      <w:color w:val="000000"/>
                      <w:sz w:val="16"/>
                      <w:szCs w:val="16"/>
                      <w:lang w:eastAsia="uk-UA"/>
                    </w:rPr>
                    <w:t xml:space="preserve"> щодо поставки </w:t>
                  </w:r>
                  <w:r w:rsidRPr="00793F7A">
                    <w:rPr>
                      <w:bCs/>
                      <w:iCs/>
                      <w:color w:val="000000"/>
                      <w:sz w:val="16"/>
                      <w:szCs w:val="16"/>
                      <w:lang w:eastAsia="uk-UA"/>
                    </w:rPr>
                    <w:t>Товару</w:t>
                  </w:r>
                  <w:r w:rsidRPr="00793F7A">
                    <w:rPr>
                      <w:color w:val="000000"/>
                      <w:sz w:val="16"/>
                      <w:szCs w:val="16"/>
                      <w:lang w:eastAsia="uk-UA"/>
                    </w:rPr>
                    <w:t xml:space="preserve"> вважається виконаним у повному обсязі з моменту передачі </w:t>
                  </w:r>
                  <w:r w:rsidRPr="00793F7A">
                    <w:rPr>
                      <w:bCs/>
                      <w:iCs/>
                      <w:color w:val="000000"/>
                      <w:sz w:val="16"/>
                      <w:szCs w:val="16"/>
                      <w:lang w:eastAsia="uk-UA"/>
                    </w:rPr>
                    <w:t>Товару</w:t>
                  </w:r>
                  <w:r w:rsidRPr="00793F7A">
                    <w:rPr>
                      <w:color w:val="000000"/>
                      <w:sz w:val="16"/>
                      <w:szCs w:val="16"/>
                      <w:lang w:eastAsia="uk-UA"/>
                    </w:rPr>
                    <w:t xml:space="preserve"> у власність </w:t>
                  </w:r>
                  <w:r w:rsidRPr="00793F7A">
                    <w:rPr>
                      <w:bCs/>
                      <w:iCs/>
                      <w:color w:val="000000"/>
                      <w:sz w:val="16"/>
                      <w:szCs w:val="16"/>
                      <w:lang w:eastAsia="uk-UA"/>
                    </w:rPr>
                    <w:t>Покупця</w:t>
                  </w:r>
                  <w:r w:rsidRPr="00793F7A">
                    <w:rPr>
                      <w:b/>
                      <w:bCs/>
                      <w:i/>
                      <w:iCs/>
                      <w:color w:val="000000"/>
                      <w:sz w:val="16"/>
                      <w:szCs w:val="16"/>
                      <w:lang w:eastAsia="uk-UA"/>
                    </w:rPr>
                    <w:t xml:space="preserve"> </w:t>
                  </w:r>
                  <w:r w:rsidRPr="00793F7A">
                    <w:rPr>
                      <w:color w:val="000000"/>
                      <w:sz w:val="16"/>
                      <w:szCs w:val="16"/>
                      <w:lang w:eastAsia="uk-UA"/>
                    </w:rPr>
                    <w:t>у місті поставки з усіма відповідними</w:t>
                  </w:r>
                  <w:r w:rsidRPr="00793F7A">
                    <w:rPr>
                      <w:sz w:val="16"/>
                      <w:szCs w:val="16"/>
                    </w:rPr>
                    <w:t xml:space="preserve"> до вимог нормативно-правових актів України</w:t>
                  </w:r>
                  <w:r w:rsidRPr="00793F7A">
                    <w:rPr>
                      <w:color w:val="000000"/>
                      <w:sz w:val="16"/>
                      <w:szCs w:val="16"/>
                      <w:lang w:eastAsia="uk-UA"/>
                    </w:rPr>
                    <w:t xml:space="preserve"> документами</w:t>
                  </w:r>
                  <w:r w:rsidRPr="00793F7A">
                    <w:rPr>
                      <w:bCs/>
                      <w:iCs/>
                      <w:color w:val="000000"/>
                      <w:sz w:val="16"/>
                      <w:szCs w:val="16"/>
                      <w:lang w:eastAsia="uk-UA"/>
                    </w:rPr>
                    <w:t xml:space="preserve"> та після</w:t>
                  </w:r>
                  <w:r w:rsidRPr="00793F7A">
                    <w:rPr>
                      <w:color w:val="000000"/>
                      <w:sz w:val="16"/>
                      <w:szCs w:val="16"/>
                      <w:lang w:eastAsia="uk-UA"/>
                    </w:rPr>
                    <w:t xml:space="preserve"> установки, </w:t>
                  </w:r>
                  <w:r w:rsidRPr="00793F7A">
                    <w:rPr>
                      <w:sz w:val="16"/>
                      <w:szCs w:val="16"/>
                    </w:rPr>
                    <w:t>налаштування та тестування</w:t>
                  </w:r>
                  <w:r w:rsidRPr="00793F7A">
                    <w:rPr>
                      <w:color w:val="000000"/>
                      <w:sz w:val="16"/>
                      <w:szCs w:val="16"/>
                      <w:lang w:eastAsia="uk-UA"/>
                    </w:rPr>
                    <w:t>.</w:t>
                  </w:r>
                </w:p>
                <w:p w14:paraId="5892B56D" w14:textId="77777777" w:rsidR="00E1330D" w:rsidRPr="00793F7A" w:rsidRDefault="00E1330D" w:rsidP="00E1330D">
                  <w:pPr>
                    <w:ind w:right="50"/>
                    <w:jc w:val="both"/>
                    <w:rPr>
                      <w:sz w:val="16"/>
                      <w:szCs w:val="16"/>
                    </w:rPr>
                  </w:pPr>
                  <w:r w:rsidRPr="00793F7A">
                    <w:rPr>
                      <w:sz w:val="16"/>
                      <w:szCs w:val="16"/>
                    </w:rPr>
                    <w:t xml:space="preserve">Також разом з товаром </w:t>
                  </w:r>
                  <w:r w:rsidRPr="00793F7A">
                    <w:rPr>
                      <w:kern w:val="1"/>
                      <w:sz w:val="16"/>
                      <w:szCs w:val="16"/>
                    </w:rPr>
                    <w:t>Продавець</w:t>
                  </w:r>
                  <w:r w:rsidRPr="00793F7A">
                    <w:rPr>
                      <w:sz w:val="16"/>
                      <w:szCs w:val="16"/>
                    </w:rPr>
                    <w:t xml:space="preserve"> надає Покупцю документи (або належним чином завірені їх копії), що підтверджують якість товару, зокрема, декларація (сертифікат) відповідності або протокол випробування або технічний паспорт, виданий виробником Товару. У разі іноземного походження товару, який переміщувався через митний кордон України, разом з Товаром </w:t>
                  </w:r>
                  <w:r w:rsidRPr="00793F7A">
                    <w:rPr>
                      <w:kern w:val="1"/>
                      <w:sz w:val="16"/>
                      <w:szCs w:val="16"/>
                    </w:rPr>
                    <w:t>Продавець</w:t>
                  </w:r>
                  <w:r w:rsidRPr="00793F7A">
                    <w:rPr>
                      <w:sz w:val="16"/>
                      <w:szCs w:val="16"/>
                    </w:rPr>
                    <w:t xml:space="preserve"> надає Покупцю копію митної декларації, декларантом якої є </w:t>
                  </w:r>
                  <w:r w:rsidRPr="00793F7A">
                    <w:rPr>
                      <w:kern w:val="1"/>
                      <w:sz w:val="16"/>
                      <w:szCs w:val="16"/>
                    </w:rPr>
                    <w:t>Продавець</w:t>
                  </w:r>
                  <w:r w:rsidRPr="00793F7A">
                    <w:rPr>
                      <w:sz w:val="16"/>
                      <w:szCs w:val="16"/>
                    </w:rPr>
                    <w:t>.</w:t>
                  </w:r>
                </w:p>
                <w:p w14:paraId="0F46F78F" w14:textId="77777777" w:rsidR="00E1330D" w:rsidRPr="00793F7A" w:rsidRDefault="00E1330D" w:rsidP="00E1330D">
                  <w:pPr>
                    <w:ind w:right="50"/>
                    <w:jc w:val="both"/>
                    <w:rPr>
                      <w:sz w:val="16"/>
                      <w:szCs w:val="16"/>
                    </w:rPr>
                  </w:pPr>
                  <w:r w:rsidRPr="00793F7A">
                    <w:rPr>
                      <w:sz w:val="16"/>
                      <w:szCs w:val="16"/>
                    </w:rPr>
                    <w:t xml:space="preserve">У разі, якщо </w:t>
                  </w:r>
                  <w:r w:rsidRPr="00793F7A">
                    <w:rPr>
                      <w:kern w:val="1"/>
                      <w:sz w:val="16"/>
                      <w:szCs w:val="16"/>
                    </w:rPr>
                    <w:t>Продавець</w:t>
                  </w:r>
                  <w:r w:rsidRPr="00793F7A">
                    <w:rPr>
                      <w:sz w:val="16"/>
                      <w:szCs w:val="16"/>
                    </w:rPr>
                    <w:t xml:space="preserve"> придбав товар іноземного походження на території України в іншої особи, </w:t>
                  </w:r>
                  <w:r w:rsidRPr="00793F7A">
                    <w:rPr>
                      <w:kern w:val="1"/>
                      <w:sz w:val="16"/>
                      <w:szCs w:val="16"/>
                    </w:rPr>
                    <w:t>Продавець</w:t>
                  </w:r>
                  <w:r w:rsidRPr="00793F7A">
                    <w:rPr>
                      <w:sz w:val="16"/>
                      <w:szCs w:val="16"/>
                    </w:rPr>
                    <w:t xml:space="preserve"> надає копію договору про закупівлю такого товару в іншої особи, копію видаткової накладної на цей товар, виданої такою особою, та копію митної декларації, декларантом якої є відповідна особа.</w:t>
                  </w:r>
                </w:p>
                <w:p w14:paraId="3093DE13" w14:textId="77777777" w:rsidR="00E1330D" w:rsidRPr="00793F7A" w:rsidRDefault="00E1330D" w:rsidP="00E1330D">
                  <w:pPr>
                    <w:tabs>
                      <w:tab w:val="left" w:pos="0"/>
                      <w:tab w:val="left" w:pos="426"/>
                    </w:tabs>
                    <w:jc w:val="both"/>
                    <w:rPr>
                      <w:sz w:val="16"/>
                      <w:szCs w:val="16"/>
                    </w:rPr>
                  </w:pPr>
                  <w:r w:rsidRPr="00793F7A">
                    <w:rPr>
                      <w:sz w:val="16"/>
                      <w:szCs w:val="16"/>
                    </w:rPr>
                    <w:t xml:space="preserve">4.4.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бою/пошкоджень Товару всередині тари і т.п.), і/або маркування Товару, </w:t>
                  </w:r>
                  <w:r w:rsidRPr="00793F7A">
                    <w:rPr>
                      <w:sz w:val="16"/>
                      <w:szCs w:val="16"/>
                    </w:rPr>
                    <w:lastRenderedPageBreak/>
                    <w:t xml:space="preserve">та/або невідповідності строків реалізації Товару, Покупець має право на власний розсуд або відмовитись від Товару та не приймати поставку такої партії Товару, в якій виявлено невідповідність, а </w:t>
                  </w:r>
                  <w:r w:rsidRPr="00793F7A">
                    <w:rPr>
                      <w:kern w:val="1"/>
                      <w:sz w:val="16"/>
                      <w:szCs w:val="16"/>
                    </w:rPr>
                    <w:t>Продавець</w:t>
                  </w:r>
                  <w:r w:rsidRPr="00793F7A">
                    <w:rPr>
                      <w:sz w:val="16"/>
                      <w:szCs w:val="16"/>
                    </w:rPr>
                    <w:t xml:space="preserve"> буде вважатися таким, що не виконав належним чином своє зобов'язання по поставці замовленого Покупцем Товару, або прийняти Товар в частині, що є відповідним. У разі прийняття Товару частково Продавець зобов’язаний надати Покупцю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Покупцем оригіналів відкоригованих товаросупровідних документів. У випадку ненадання Продавцем Покупцю у встановлений вище строк оригіналів товарно-супровідних документів, Товар вважається не прийнятим Покупцем і Покупець має право вимагати від Продавця вивезення такого Товару, а Продавець зобов’язаний вивезти цей Товар за місцем його поставки протягом трьох днів з моменту пропущення Продавцем строку надання Покупцю оригіналів товаросупровідних документів на Товар.</w:t>
                  </w:r>
                </w:p>
                <w:p w14:paraId="33BB506D" w14:textId="77777777" w:rsidR="00E1330D" w:rsidRPr="00793F7A" w:rsidRDefault="00E1330D" w:rsidP="00E1330D">
                  <w:pPr>
                    <w:tabs>
                      <w:tab w:val="left" w:pos="0"/>
                      <w:tab w:val="left" w:pos="426"/>
                    </w:tabs>
                    <w:jc w:val="both"/>
                    <w:rPr>
                      <w:sz w:val="16"/>
                      <w:szCs w:val="16"/>
                    </w:rPr>
                  </w:pPr>
                  <w:r w:rsidRPr="00793F7A">
                    <w:rPr>
                      <w:sz w:val="16"/>
                      <w:szCs w:val="16"/>
                    </w:rPr>
                    <w:t>4.5. У разі відповідності поставки Товару умовам цього Договору Покупець підписує накладні на поставлений Товар. Дата поставки Товару повинна відповідати даті виписки накладної на Товар.</w:t>
                  </w:r>
                </w:p>
                <w:p w14:paraId="3409310D" w14:textId="77777777" w:rsidR="00E1330D" w:rsidRPr="00793F7A" w:rsidRDefault="00E1330D" w:rsidP="00E1330D">
                  <w:pPr>
                    <w:tabs>
                      <w:tab w:val="left" w:pos="0"/>
                      <w:tab w:val="left" w:pos="426"/>
                    </w:tabs>
                    <w:jc w:val="both"/>
                    <w:rPr>
                      <w:sz w:val="16"/>
                      <w:szCs w:val="16"/>
                    </w:rPr>
                  </w:pPr>
                  <w:r w:rsidRPr="00793F7A">
                    <w:rPr>
                      <w:sz w:val="16"/>
                      <w:szCs w:val="16"/>
                    </w:rPr>
                    <w:t>Поставка Товару, що не відповідає за найменуванням, фасуванням, іншими ознаками, умовам Договору/специфікації, не зобов’язує Покупця прийняти такий Товар, та не звільняє Продавця від відповідальності за порушення термінів поставки замовленого Товару.</w:t>
                  </w:r>
                </w:p>
                <w:p w14:paraId="5FAB9630" w14:textId="77777777" w:rsidR="00E1330D" w:rsidRPr="00793F7A" w:rsidRDefault="00E1330D" w:rsidP="00E1330D">
                  <w:pPr>
                    <w:tabs>
                      <w:tab w:val="left" w:pos="0"/>
                      <w:tab w:val="left" w:pos="426"/>
                    </w:tabs>
                    <w:jc w:val="both"/>
                    <w:rPr>
                      <w:sz w:val="16"/>
                      <w:szCs w:val="16"/>
                    </w:rPr>
                  </w:pPr>
                  <w:r w:rsidRPr="00793F7A">
                    <w:rPr>
                      <w:sz w:val="16"/>
                      <w:szCs w:val="16"/>
                    </w:rPr>
                    <w:t>4.6. Сторони погодили, що Покупець має беззастережне право на свій розсуд повернути Продавцю поставлений ним за Договором Товар, а Продавець - повернути отримані за цей Товар грошові кошти, з наведених нижче підстав, в тому числі, але не обмежуючись:</w:t>
                  </w:r>
                </w:p>
                <w:p w14:paraId="54ADA0CE" w14:textId="77777777" w:rsidR="00E1330D" w:rsidRPr="00793F7A" w:rsidRDefault="00E1330D" w:rsidP="00E1330D">
                  <w:pPr>
                    <w:tabs>
                      <w:tab w:val="left" w:pos="0"/>
                      <w:tab w:val="left" w:pos="426"/>
                    </w:tabs>
                    <w:ind w:left="-11"/>
                    <w:jc w:val="both"/>
                    <w:rPr>
                      <w:sz w:val="16"/>
                      <w:szCs w:val="16"/>
                    </w:rPr>
                  </w:pPr>
                  <w:r w:rsidRPr="00793F7A">
                    <w:rPr>
                      <w:sz w:val="16"/>
                      <w:szCs w:val="16"/>
                    </w:rPr>
                    <w:t>4.6.1. Товар, щодо якого є висновки уповноваженого органу чи акредитованої лабораторії про його невідповідність вимогам безпечності та якості - не обмежуючись строками;</w:t>
                  </w:r>
                </w:p>
                <w:p w14:paraId="23FED1DC" w14:textId="77777777" w:rsidR="00E1330D" w:rsidRPr="00793F7A" w:rsidRDefault="00E1330D" w:rsidP="00E1330D">
                  <w:pPr>
                    <w:tabs>
                      <w:tab w:val="left" w:pos="0"/>
                      <w:tab w:val="left" w:pos="426"/>
                    </w:tabs>
                    <w:ind w:left="-11"/>
                    <w:jc w:val="both"/>
                    <w:rPr>
                      <w:sz w:val="16"/>
                      <w:szCs w:val="16"/>
                    </w:rPr>
                  </w:pPr>
                  <w:r w:rsidRPr="00793F7A">
                    <w:rPr>
                      <w:sz w:val="16"/>
                      <w:szCs w:val="16"/>
                    </w:rPr>
                    <w:t>4.6.2. Товар, невідповідність якого умовам цього Договору чи товаросупровідним документам, виявлена після його приймання Покупцем - протягом гарантійного строку на даний вид товарів, але не менше ніж протягом 90 календарних днів з моменту поставки;</w:t>
                  </w:r>
                </w:p>
                <w:p w14:paraId="01C5A24B" w14:textId="77777777" w:rsidR="00E1330D" w:rsidRPr="00793F7A" w:rsidRDefault="00E1330D" w:rsidP="00E1330D">
                  <w:pPr>
                    <w:tabs>
                      <w:tab w:val="left" w:pos="0"/>
                      <w:tab w:val="left" w:pos="426"/>
                    </w:tabs>
                    <w:ind w:left="-11"/>
                    <w:jc w:val="both"/>
                    <w:rPr>
                      <w:sz w:val="16"/>
                      <w:szCs w:val="16"/>
                    </w:rPr>
                  </w:pPr>
                  <w:r w:rsidRPr="00793F7A">
                    <w:rPr>
                      <w:sz w:val="16"/>
                      <w:szCs w:val="16"/>
                    </w:rPr>
                    <w:t>4.6.3. Товар, щодо якого на законодавчому рівні (або у разі прийняття відповідного рішення суб’єктами владних повноважень, державними органами виконавчої влади з питань регуляторної політики, контролю тощо) встановлено заборону або призупинення реалізації (обігу), зміну вимог до вигляду, споживчих якостей, маркування, пакування Товару, тощо - протягом трьох робочих днів з дати набрання чинності змінами, але не більше, ніж у строки, встановлені в п.4.6.2. цього Договору.</w:t>
                  </w:r>
                </w:p>
                <w:p w14:paraId="15EFC1A9" w14:textId="77777777" w:rsidR="00E1330D" w:rsidRPr="00793F7A" w:rsidRDefault="00E1330D" w:rsidP="00E1330D">
                  <w:pPr>
                    <w:tabs>
                      <w:tab w:val="left" w:pos="0"/>
                      <w:tab w:val="left" w:pos="426"/>
                    </w:tabs>
                    <w:jc w:val="both"/>
                    <w:rPr>
                      <w:sz w:val="16"/>
                      <w:szCs w:val="16"/>
                    </w:rPr>
                  </w:pPr>
                  <w:r w:rsidRPr="00793F7A">
                    <w:rPr>
                      <w:sz w:val="16"/>
                      <w:szCs w:val="16"/>
                    </w:rPr>
                    <w:t xml:space="preserve">4.7. Покупець надсилає Продавцю Повідомлення про повернення Товару, в якому зазначає вид та кількість Товару, що підлягає поверненню, місце і час його передачі Продавцю. Продавець, отримавши Повідомлення Покупця на підставах та умовах, визначених пунктом 4.6., зобов'язаний вивезти зазначений у ньому Товар у встановлений в повідомленні строк, але не пізніше 3 (трьох) робочих днів з моменту направлення Повідомлення Покупцем. Повернення Товару оформляється відповідною накладною. Вартість Товару, що повертається Покупцем, зараховується ним в рахунок зменшення заборгованості Покупця перед  Продавцем за Договором. У разі, якщо у Покупця немає заборгованості перед Продавцем за Товар, </w:t>
                  </w:r>
                  <w:r w:rsidRPr="00793F7A">
                    <w:rPr>
                      <w:kern w:val="1"/>
                      <w:sz w:val="16"/>
                      <w:szCs w:val="16"/>
                    </w:rPr>
                    <w:t>Продавець</w:t>
                  </w:r>
                  <w:r w:rsidRPr="00793F7A">
                    <w:rPr>
                      <w:sz w:val="16"/>
                      <w:szCs w:val="16"/>
                    </w:rPr>
                    <w:t xml:space="preserve"> зобов'язаний не пізніше 3 (трьох) робочих днів з дати повернення Товару повернути Покупцю суму коштів, яка відповідає вартості поверненого Товару з урахуванням встановленого індексу інфляції за період з моменту поставки до моменту повернення Товару.</w:t>
                  </w:r>
                </w:p>
                <w:p w14:paraId="3A11AE2E" w14:textId="77777777" w:rsidR="00E1330D" w:rsidRPr="00793F7A" w:rsidRDefault="00E1330D" w:rsidP="00E1330D">
                  <w:pPr>
                    <w:ind w:left="360"/>
                    <w:jc w:val="center"/>
                    <w:rPr>
                      <w:i/>
                      <w:kern w:val="1"/>
                      <w:sz w:val="16"/>
                      <w:szCs w:val="16"/>
                    </w:rPr>
                  </w:pPr>
                  <w:r w:rsidRPr="00793F7A">
                    <w:rPr>
                      <w:b/>
                      <w:bCs/>
                      <w:i/>
                      <w:iCs/>
                      <w:color w:val="000000"/>
                      <w:sz w:val="16"/>
                      <w:szCs w:val="16"/>
                      <w:lang w:eastAsia="uk-UA"/>
                    </w:rPr>
                    <w:t>V</w:t>
                  </w:r>
                  <w:r w:rsidRPr="00793F7A">
                    <w:rPr>
                      <w:b/>
                      <w:i/>
                      <w:kern w:val="1"/>
                      <w:sz w:val="16"/>
                      <w:szCs w:val="16"/>
                    </w:rPr>
                    <w:t>. Права та обов’язки сторін</w:t>
                  </w:r>
                </w:p>
                <w:p w14:paraId="5353F23A" w14:textId="77777777" w:rsidR="00E1330D" w:rsidRPr="00793F7A" w:rsidRDefault="00E1330D" w:rsidP="00E1330D">
                  <w:pPr>
                    <w:tabs>
                      <w:tab w:val="left" w:pos="0"/>
                    </w:tabs>
                    <w:jc w:val="both"/>
                    <w:rPr>
                      <w:kern w:val="1"/>
                      <w:sz w:val="16"/>
                      <w:szCs w:val="16"/>
                    </w:rPr>
                  </w:pPr>
                  <w:r w:rsidRPr="00793F7A">
                    <w:rPr>
                      <w:kern w:val="1"/>
                      <w:sz w:val="16"/>
                      <w:szCs w:val="16"/>
                    </w:rPr>
                    <w:t xml:space="preserve">5.1. </w:t>
                  </w:r>
                  <w:r w:rsidRPr="00793F7A">
                    <w:rPr>
                      <w:bCs/>
                      <w:iCs/>
                      <w:color w:val="000000"/>
                      <w:sz w:val="16"/>
                      <w:szCs w:val="16"/>
                      <w:lang w:eastAsia="uk-UA"/>
                    </w:rPr>
                    <w:t>Покупець</w:t>
                  </w:r>
                  <w:r w:rsidRPr="00793F7A">
                    <w:rPr>
                      <w:kern w:val="1"/>
                      <w:sz w:val="16"/>
                      <w:szCs w:val="16"/>
                    </w:rPr>
                    <w:t xml:space="preserve"> зобов’язаний:</w:t>
                  </w:r>
                </w:p>
                <w:p w14:paraId="56807AE7" w14:textId="77777777" w:rsidR="00E1330D" w:rsidRPr="00793F7A" w:rsidRDefault="00E1330D" w:rsidP="00E1330D">
                  <w:pPr>
                    <w:tabs>
                      <w:tab w:val="left" w:pos="0"/>
                    </w:tabs>
                    <w:jc w:val="both"/>
                    <w:rPr>
                      <w:kern w:val="1"/>
                      <w:sz w:val="16"/>
                      <w:szCs w:val="16"/>
                    </w:rPr>
                  </w:pPr>
                  <w:r w:rsidRPr="00793F7A">
                    <w:rPr>
                      <w:kern w:val="1"/>
                      <w:sz w:val="16"/>
                      <w:szCs w:val="16"/>
                    </w:rPr>
                    <w:t>5.1.1. Прийняти та оплатити Товар згідно з умовами цього Договору.</w:t>
                  </w:r>
                </w:p>
                <w:p w14:paraId="19F7D5F9" w14:textId="77777777" w:rsidR="00E1330D" w:rsidRPr="00793F7A" w:rsidRDefault="00E1330D" w:rsidP="00E1330D">
                  <w:pPr>
                    <w:tabs>
                      <w:tab w:val="left" w:pos="0"/>
                    </w:tabs>
                    <w:jc w:val="both"/>
                    <w:rPr>
                      <w:kern w:val="1"/>
                      <w:sz w:val="16"/>
                      <w:szCs w:val="16"/>
                    </w:rPr>
                  </w:pPr>
                  <w:r w:rsidRPr="00793F7A">
                    <w:rPr>
                      <w:kern w:val="1"/>
                      <w:sz w:val="16"/>
                      <w:szCs w:val="16"/>
                    </w:rPr>
                    <w:t>5.1.2. При встановленні недоліків та дефектів, виявлених під час експлуатації Товару, негайно інформувати про це Продавця</w:t>
                  </w:r>
                  <w:r w:rsidRPr="00793F7A">
                    <w:rPr>
                      <w:b/>
                      <w:i/>
                      <w:kern w:val="1"/>
                      <w:sz w:val="16"/>
                      <w:szCs w:val="16"/>
                    </w:rPr>
                    <w:t>.</w:t>
                  </w:r>
                </w:p>
                <w:p w14:paraId="53D87411" w14:textId="77777777" w:rsidR="00E1330D" w:rsidRPr="00793F7A" w:rsidRDefault="00E1330D" w:rsidP="00E1330D">
                  <w:pPr>
                    <w:tabs>
                      <w:tab w:val="left" w:pos="0"/>
                    </w:tabs>
                    <w:jc w:val="both"/>
                    <w:rPr>
                      <w:kern w:val="1"/>
                      <w:sz w:val="16"/>
                      <w:szCs w:val="16"/>
                    </w:rPr>
                  </w:pPr>
                  <w:r w:rsidRPr="00793F7A">
                    <w:rPr>
                      <w:kern w:val="1"/>
                      <w:sz w:val="16"/>
                      <w:szCs w:val="16"/>
                    </w:rPr>
                    <w:t xml:space="preserve">5.2. </w:t>
                  </w:r>
                  <w:r w:rsidRPr="00793F7A">
                    <w:rPr>
                      <w:bCs/>
                      <w:iCs/>
                      <w:color w:val="000000"/>
                      <w:sz w:val="16"/>
                      <w:szCs w:val="16"/>
                      <w:lang w:eastAsia="uk-UA"/>
                    </w:rPr>
                    <w:t>Покупець</w:t>
                  </w:r>
                  <w:r w:rsidRPr="00793F7A">
                    <w:rPr>
                      <w:kern w:val="1"/>
                      <w:sz w:val="16"/>
                      <w:szCs w:val="16"/>
                    </w:rPr>
                    <w:t xml:space="preserve"> має право:</w:t>
                  </w:r>
                </w:p>
                <w:p w14:paraId="31E99C60" w14:textId="77777777" w:rsidR="00E1330D" w:rsidRPr="00793F7A" w:rsidRDefault="00E1330D" w:rsidP="00E1330D">
                  <w:pPr>
                    <w:tabs>
                      <w:tab w:val="left" w:pos="0"/>
                    </w:tabs>
                    <w:jc w:val="both"/>
                    <w:rPr>
                      <w:kern w:val="1"/>
                      <w:sz w:val="16"/>
                      <w:szCs w:val="16"/>
                    </w:rPr>
                  </w:pPr>
                  <w:r w:rsidRPr="00793F7A">
                    <w:rPr>
                      <w:kern w:val="1"/>
                      <w:sz w:val="16"/>
                      <w:szCs w:val="16"/>
                    </w:rPr>
                    <w:t>5.2.1. Достроково розірвати цей Договір у разі невиконання зобов’язань Продавцем, повідомивши про це його у строк 3-х робочих днів;</w:t>
                  </w:r>
                </w:p>
                <w:p w14:paraId="6A20CD70" w14:textId="77777777" w:rsidR="00E1330D" w:rsidRPr="00793F7A" w:rsidRDefault="00E1330D" w:rsidP="00E1330D">
                  <w:pPr>
                    <w:tabs>
                      <w:tab w:val="left" w:pos="0"/>
                    </w:tabs>
                    <w:jc w:val="both"/>
                    <w:rPr>
                      <w:kern w:val="1"/>
                      <w:sz w:val="16"/>
                      <w:szCs w:val="16"/>
                    </w:rPr>
                  </w:pPr>
                  <w:r w:rsidRPr="00793F7A">
                    <w:rPr>
                      <w:kern w:val="1"/>
                      <w:sz w:val="16"/>
                      <w:szCs w:val="16"/>
                    </w:rPr>
                    <w:t>5.2.2. Контролювати строки поставки, кількість та якість, установку та введення в експлуатацію Товару відповідно до умов Договору;</w:t>
                  </w:r>
                </w:p>
                <w:p w14:paraId="0776353B" w14:textId="77777777" w:rsidR="00E1330D" w:rsidRPr="00793F7A" w:rsidRDefault="00E1330D" w:rsidP="00E1330D">
                  <w:pPr>
                    <w:tabs>
                      <w:tab w:val="left" w:pos="0"/>
                    </w:tabs>
                    <w:jc w:val="both"/>
                    <w:rPr>
                      <w:kern w:val="1"/>
                      <w:sz w:val="16"/>
                      <w:szCs w:val="16"/>
                    </w:rPr>
                  </w:pPr>
                  <w:r w:rsidRPr="00793F7A">
                    <w:rPr>
                      <w:kern w:val="1"/>
                      <w:sz w:val="16"/>
                      <w:szCs w:val="16"/>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14:paraId="5CE4CF5B" w14:textId="77777777" w:rsidR="00E1330D" w:rsidRPr="00793F7A" w:rsidRDefault="00E1330D" w:rsidP="00E1330D">
                  <w:pPr>
                    <w:tabs>
                      <w:tab w:val="left" w:pos="0"/>
                    </w:tabs>
                    <w:jc w:val="both"/>
                    <w:rPr>
                      <w:color w:val="000000"/>
                      <w:kern w:val="1"/>
                      <w:sz w:val="16"/>
                      <w:szCs w:val="16"/>
                    </w:rPr>
                  </w:pPr>
                  <w:r w:rsidRPr="00793F7A">
                    <w:rPr>
                      <w:kern w:val="1"/>
                      <w:sz w:val="16"/>
                      <w:szCs w:val="16"/>
                    </w:rPr>
                    <w:t xml:space="preserve">5.2.4. Повернути рахунок Продавцю без здійснення оплати в разі неналежного оформлення </w:t>
                  </w:r>
                  <w:r w:rsidRPr="00793F7A">
                    <w:rPr>
                      <w:color w:val="000000"/>
                      <w:kern w:val="1"/>
                      <w:sz w:val="16"/>
                      <w:szCs w:val="16"/>
                    </w:rPr>
                    <w:t>документів, зазначених у пункті 3.3 Договору.</w:t>
                  </w:r>
                </w:p>
                <w:p w14:paraId="50F3B55E" w14:textId="77777777" w:rsidR="00E1330D" w:rsidRPr="00793F7A" w:rsidRDefault="00E1330D" w:rsidP="00E1330D">
                  <w:pPr>
                    <w:tabs>
                      <w:tab w:val="left" w:pos="0"/>
                    </w:tabs>
                    <w:jc w:val="both"/>
                    <w:rPr>
                      <w:kern w:val="1"/>
                      <w:sz w:val="16"/>
                      <w:szCs w:val="16"/>
                    </w:rPr>
                  </w:pPr>
                  <w:r w:rsidRPr="00793F7A">
                    <w:rPr>
                      <w:kern w:val="1"/>
                      <w:sz w:val="16"/>
                      <w:szCs w:val="16"/>
                    </w:rPr>
                    <w:t>5.3. Продавець зобов’язаний:</w:t>
                  </w:r>
                </w:p>
                <w:p w14:paraId="3081B2C9" w14:textId="77777777" w:rsidR="00E1330D" w:rsidRPr="00793F7A" w:rsidRDefault="00E1330D" w:rsidP="00E1330D">
                  <w:pPr>
                    <w:tabs>
                      <w:tab w:val="left" w:pos="0"/>
                    </w:tabs>
                    <w:jc w:val="both"/>
                    <w:rPr>
                      <w:kern w:val="1"/>
                      <w:sz w:val="16"/>
                      <w:szCs w:val="16"/>
                    </w:rPr>
                  </w:pPr>
                  <w:r w:rsidRPr="00793F7A">
                    <w:rPr>
                      <w:kern w:val="1"/>
                      <w:sz w:val="16"/>
                      <w:szCs w:val="16"/>
                    </w:rPr>
                    <w:lastRenderedPageBreak/>
                    <w:t xml:space="preserve">5.3.1. Своєчасно поставити і передати у власність </w:t>
                  </w:r>
                  <w:r w:rsidRPr="00793F7A">
                    <w:rPr>
                      <w:bCs/>
                      <w:iCs/>
                      <w:color w:val="000000"/>
                      <w:sz w:val="16"/>
                      <w:szCs w:val="16"/>
                      <w:lang w:eastAsia="uk-UA"/>
                    </w:rPr>
                    <w:t>Покупця</w:t>
                  </w:r>
                  <w:r w:rsidRPr="00793F7A">
                    <w:rPr>
                      <w:kern w:val="1"/>
                      <w:sz w:val="16"/>
                      <w:szCs w:val="16"/>
                    </w:rPr>
                    <w:t xml:space="preserve"> Товар за накладною та рахунком,</w:t>
                  </w:r>
                  <w:r w:rsidRPr="00793F7A">
                    <w:rPr>
                      <w:color w:val="000000"/>
                      <w:sz w:val="16"/>
                      <w:szCs w:val="16"/>
                      <w:lang w:eastAsia="uk-UA"/>
                    </w:rPr>
                    <w:t xml:space="preserve"> по якості - відповідно до документів, що засвідчують його якість, установити і ввести Товар в експлуатацію;</w:t>
                  </w:r>
                </w:p>
                <w:p w14:paraId="7AB4A87A" w14:textId="77777777" w:rsidR="00E1330D" w:rsidRPr="00793F7A" w:rsidRDefault="00E1330D" w:rsidP="00E1330D">
                  <w:pPr>
                    <w:tabs>
                      <w:tab w:val="left" w:pos="0"/>
                    </w:tabs>
                    <w:jc w:val="both"/>
                    <w:rPr>
                      <w:kern w:val="1"/>
                      <w:sz w:val="16"/>
                      <w:szCs w:val="16"/>
                    </w:rPr>
                  </w:pPr>
                  <w:r w:rsidRPr="00793F7A">
                    <w:rPr>
                      <w:kern w:val="1"/>
                      <w:sz w:val="16"/>
                      <w:szCs w:val="16"/>
                    </w:rPr>
                    <w:t xml:space="preserve">5.3.2. Гарантувати якість Товару, а також надати </w:t>
                  </w:r>
                  <w:r w:rsidRPr="00793F7A">
                    <w:rPr>
                      <w:bCs/>
                      <w:iCs/>
                      <w:color w:val="000000"/>
                      <w:sz w:val="16"/>
                      <w:szCs w:val="16"/>
                      <w:lang w:eastAsia="uk-UA"/>
                    </w:rPr>
                    <w:t>Покупцю</w:t>
                  </w:r>
                  <w:r w:rsidRPr="00793F7A">
                    <w:rPr>
                      <w:kern w:val="1"/>
                      <w:sz w:val="16"/>
                      <w:szCs w:val="16"/>
                    </w:rPr>
                    <w:t xml:space="preserve"> сертифікат відповідності (якості) та всю необхідну для експлуатації та технічного обслуговування документацію;</w:t>
                  </w:r>
                </w:p>
                <w:p w14:paraId="7FB039E4" w14:textId="77777777" w:rsidR="00E1330D" w:rsidRPr="00793F7A" w:rsidRDefault="00E1330D" w:rsidP="00E1330D">
                  <w:pPr>
                    <w:tabs>
                      <w:tab w:val="left" w:pos="0"/>
                    </w:tabs>
                    <w:jc w:val="both"/>
                    <w:rPr>
                      <w:kern w:val="1"/>
                      <w:sz w:val="16"/>
                      <w:szCs w:val="16"/>
                    </w:rPr>
                  </w:pPr>
                  <w:r w:rsidRPr="00793F7A">
                    <w:rPr>
                      <w:kern w:val="1"/>
                      <w:sz w:val="16"/>
                      <w:szCs w:val="16"/>
                    </w:rPr>
                    <w:t xml:space="preserve">5.3.3. При виконанні умов Договору, а також протягом гарантійного строку експлуатації усувати усі виявлені </w:t>
                  </w:r>
                  <w:r w:rsidRPr="00793F7A">
                    <w:rPr>
                      <w:bCs/>
                      <w:iCs/>
                      <w:color w:val="000000"/>
                      <w:sz w:val="16"/>
                      <w:szCs w:val="16"/>
                      <w:lang w:eastAsia="uk-UA"/>
                    </w:rPr>
                    <w:t>Покупцем</w:t>
                  </w:r>
                  <w:r w:rsidRPr="00793F7A">
                    <w:rPr>
                      <w:kern w:val="1"/>
                      <w:sz w:val="16"/>
                      <w:szCs w:val="16"/>
                    </w:rPr>
                    <w:t xml:space="preserve"> недоліки, дефекти за власний рахунок.</w:t>
                  </w:r>
                </w:p>
                <w:p w14:paraId="26A9DD7C" w14:textId="77777777" w:rsidR="00E1330D" w:rsidRPr="00793F7A" w:rsidRDefault="00E1330D" w:rsidP="00E1330D">
                  <w:pPr>
                    <w:tabs>
                      <w:tab w:val="left" w:pos="0"/>
                    </w:tabs>
                    <w:jc w:val="both"/>
                    <w:rPr>
                      <w:kern w:val="1"/>
                      <w:sz w:val="16"/>
                      <w:szCs w:val="16"/>
                    </w:rPr>
                  </w:pPr>
                  <w:r w:rsidRPr="00793F7A">
                    <w:rPr>
                      <w:kern w:val="1"/>
                      <w:sz w:val="16"/>
                      <w:szCs w:val="16"/>
                    </w:rPr>
                    <w:t>5.4. Продавець має право:</w:t>
                  </w:r>
                </w:p>
                <w:p w14:paraId="5DA2A90C" w14:textId="77777777" w:rsidR="00E1330D" w:rsidRPr="00793F7A" w:rsidRDefault="00E1330D" w:rsidP="00E1330D">
                  <w:pPr>
                    <w:tabs>
                      <w:tab w:val="left" w:pos="0"/>
                    </w:tabs>
                    <w:jc w:val="both"/>
                    <w:rPr>
                      <w:kern w:val="1"/>
                      <w:sz w:val="16"/>
                      <w:szCs w:val="16"/>
                    </w:rPr>
                  </w:pPr>
                  <w:r w:rsidRPr="00793F7A">
                    <w:rPr>
                      <w:kern w:val="1"/>
                      <w:sz w:val="16"/>
                      <w:szCs w:val="16"/>
                    </w:rPr>
                    <w:t>5.4.1. Своєчасно та в повному обсязі отримувати плату за поставлений Товар;</w:t>
                  </w:r>
                </w:p>
                <w:p w14:paraId="443C2ABE" w14:textId="77777777" w:rsidR="00E1330D" w:rsidRPr="00793F7A" w:rsidRDefault="00E1330D" w:rsidP="00E1330D">
                  <w:pPr>
                    <w:tabs>
                      <w:tab w:val="left" w:pos="0"/>
                    </w:tabs>
                    <w:jc w:val="both"/>
                    <w:rPr>
                      <w:kern w:val="1"/>
                      <w:sz w:val="16"/>
                      <w:szCs w:val="16"/>
                    </w:rPr>
                  </w:pPr>
                  <w:r w:rsidRPr="00793F7A">
                    <w:rPr>
                      <w:kern w:val="1"/>
                      <w:sz w:val="16"/>
                      <w:szCs w:val="16"/>
                    </w:rPr>
                    <w:t xml:space="preserve">5.4.2. На дострокову поставку товару за письмовим погодженням </w:t>
                  </w:r>
                  <w:r w:rsidRPr="00793F7A">
                    <w:rPr>
                      <w:bCs/>
                      <w:iCs/>
                      <w:color w:val="000000"/>
                      <w:sz w:val="16"/>
                      <w:szCs w:val="16"/>
                      <w:lang w:eastAsia="uk-UA"/>
                    </w:rPr>
                    <w:t>Покупця</w:t>
                  </w:r>
                  <w:r w:rsidRPr="00793F7A">
                    <w:rPr>
                      <w:kern w:val="1"/>
                      <w:sz w:val="16"/>
                      <w:szCs w:val="16"/>
                    </w:rPr>
                    <w:t>;</w:t>
                  </w:r>
                </w:p>
                <w:p w14:paraId="53409EC1" w14:textId="77777777" w:rsidR="00E1330D" w:rsidRPr="00793F7A" w:rsidRDefault="00E1330D" w:rsidP="00E1330D">
                  <w:pPr>
                    <w:tabs>
                      <w:tab w:val="left" w:pos="0"/>
                    </w:tabs>
                    <w:jc w:val="both"/>
                    <w:rPr>
                      <w:kern w:val="1"/>
                      <w:sz w:val="16"/>
                      <w:szCs w:val="16"/>
                    </w:rPr>
                  </w:pPr>
                  <w:r w:rsidRPr="00793F7A">
                    <w:rPr>
                      <w:kern w:val="1"/>
                      <w:sz w:val="16"/>
                      <w:szCs w:val="16"/>
                    </w:rPr>
                    <w:t xml:space="preserve">5.4.3. У разі невиконання зобов’язань </w:t>
                  </w:r>
                  <w:r w:rsidRPr="00793F7A">
                    <w:rPr>
                      <w:bCs/>
                      <w:iCs/>
                      <w:color w:val="000000"/>
                      <w:sz w:val="16"/>
                      <w:szCs w:val="16"/>
                      <w:lang w:eastAsia="uk-UA"/>
                    </w:rPr>
                    <w:t>Покупцем</w:t>
                  </w:r>
                  <w:r w:rsidRPr="00793F7A">
                    <w:rPr>
                      <w:kern w:val="1"/>
                      <w:sz w:val="16"/>
                      <w:szCs w:val="16"/>
                    </w:rPr>
                    <w:t xml:space="preserve"> Продавець має право достроково розірвати цей Договір, повідомивши про це </w:t>
                  </w:r>
                  <w:r w:rsidRPr="00793F7A">
                    <w:rPr>
                      <w:bCs/>
                      <w:iCs/>
                      <w:color w:val="000000"/>
                      <w:sz w:val="16"/>
                      <w:szCs w:val="16"/>
                      <w:lang w:eastAsia="uk-UA"/>
                    </w:rPr>
                    <w:t>Покупця</w:t>
                  </w:r>
                  <w:r w:rsidRPr="00793F7A">
                    <w:rPr>
                      <w:kern w:val="1"/>
                      <w:sz w:val="16"/>
                      <w:szCs w:val="16"/>
                    </w:rPr>
                    <w:t xml:space="preserve"> у строк 10 робочих днів.</w:t>
                  </w:r>
                </w:p>
                <w:p w14:paraId="711722E2" w14:textId="77777777" w:rsidR="00E1330D" w:rsidRPr="00793F7A" w:rsidRDefault="00E1330D" w:rsidP="00E1330D">
                  <w:pPr>
                    <w:jc w:val="both"/>
                    <w:rPr>
                      <w:sz w:val="16"/>
                      <w:szCs w:val="16"/>
                    </w:rPr>
                  </w:pPr>
                </w:p>
                <w:p w14:paraId="1FA230F7" w14:textId="77777777" w:rsidR="00E1330D" w:rsidRPr="00793F7A" w:rsidRDefault="00E1330D" w:rsidP="00E1330D">
                  <w:pPr>
                    <w:jc w:val="center"/>
                    <w:rPr>
                      <w:b/>
                      <w:i/>
                      <w:sz w:val="16"/>
                      <w:szCs w:val="16"/>
                    </w:rPr>
                  </w:pPr>
                  <w:r w:rsidRPr="00793F7A">
                    <w:rPr>
                      <w:b/>
                      <w:i/>
                      <w:sz w:val="16"/>
                      <w:szCs w:val="16"/>
                    </w:rPr>
                    <w:t>VІ. Якість товару</w:t>
                  </w:r>
                </w:p>
                <w:p w14:paraId="2C3D26C2" w14:textId="77777777" w:rsidR="00E1330D" w:rsidRPr="00793F7A" w:rsidRDefault="00E1330D" w:rsidP="00E1330D">
                  <w:pPr>
                    <w:jc w:val="center"/>
                    <w:rPr>
                      <w:sz w:val="16"/>
                      <w:szCs w:val="16"/>
                    </w:rPr>
                  </w:pPr>
                </w:p>
                <w:p w14:paraId="4104AEB4" w14:textId="77777777" w:rsidR="00E1330D" w:rsidRPr="00793F7A" w:rsidRDefault="00E1330D" w:rsidP="00E1330D">
                  <w:pPr>
                    <w:jc w:val="both"/>
                    <w:rPr>
                      <w:sz w:val="16"/>
                      <w:szCs w:val="16"/>
                    </w:rPr>
                  </w:pPr>
                  <w:r w:rsidRPr="00793F7A">
                    <w:rPr>
                      <w:sz w:val="16"/>
                      <w:szCs w:val="16"/>
                    </w:rPr>
                    <w:t>6.1. Якість Товару повинна відповідати діючим стандартам якості і технічним нормам згідно Законодавства України.</w:t>
                  </w:r>
                </w:p>
                <w:p w14:paraId="6BAEFB24" w14:textId="77777777" w:rsidR="00E1330D" w:rsidRPr="00793F7A" w:rsidRDefault="00E1330D" w:rsidP="00E1330D">
                  <w:pPr>
                    <w:jc w:val="both"/>
                    <w:rPr>
                      <w:sz w:val="16"/>
                      <w:szCs w:val="16"/>
                    </w:rPr>
                  </w:pPr>
                  <w:r w:rsidRPr="00793F7A">
                    <w:rPr>
                      <w:sz w:val="16"/>
                      <w:szCs w:val="16"/>
                    </w:rPr>
                    <w:t>6.2. Продавець зобов’язаний надати Покупцю всі документи, передбачені законодавством України, що підтверджують якість товару.</w:t>
                  </w:r>
                </w:p>
                <w:p w14:paraId="32E5866B" w14:textId="77777777" w:rsidR="00E1330D" w:rsidRPr="00793F7A" w:rsidRDefault="00E1330D" w:rsidP="00E1330D">
                  <w:pPr>
                    <w:jc w:val="both"/>
                    <w:rPr>
                      <w:sz w:val="16"/>
                      <w:szCs w:val="16"/>
                    </w:rPr>
                  </w:pPr>
                  <w:r w:rsidRPr="00793F7A">
                    <w:rPr>
                      <w:sz w:val="16"/>
                      <w:szCs w:val="16"/>
                    </w:rPr>
                    <w:t>6.3. Продавець при передачі товару надає Покупцю повністю заповнений належним чином гарантійний талон. Гарантійний термін (термін придатності) Товару відповідно до паспорту виробу, але не менше 12 місяців. В продовж гарантійного терміну Продавець за власний рахунок здійснює ремонт або заміну товару (на вимогу Покупця), у тому числі проведення експертизи, транспортування до сервісного центру та у зворотному напрямку, повторну установку.</w:t>
                  </w:r>
                </w:p>
                <w:p w14:paraId="2A6297E8" w14:textId="77777777" w:rsidR="00E1330D" w:rsidRPr="00793F7A" w:rsidRDefault="00E1330D" w:rsidP="00E1330D">
                  <w:pPr>
                    <w:ind w:right="50"/>
                    <w:jc w:val="both"/>
                    <w:rPr>
                      <w:sz w:val="16"/>
                      <w:szCs w:val="16"/>
                    </w:rPr>
                  </w:pPr>
                  <w:r w:rsidRPr="00793F7A">
                    <w:rPr>
                      <w:sz w:val="16"/>
                      <w:szCs w:val="16"/>
                    </w:rPr>
                    <w:t xml:space="preserve">У разі виявлення недоліків в Товарі протягом гарантійного чи інших термінів, установлених відповідно до чинного законодавства, Покупець має право за власним бажанням вимагати від </w:t>
                  </w:r>
                  <w:r w:rsidRPr="00793F7A">
                    <w:rPr>
                      <w:kern w:val="1"/>
                      <w:sz w:val="16"/>
                      <w:szCs w:val="16"/>
                    </w:rPr>
                    <w:t>Продавця</w:t>
                  </w:r>
                  <w:r w:rsidRPr="00793F7A">
                    <w:rPr>
                      <w:sz w:val="16"/>
                      <w:szCs w:val="16"/>
                    </w:rPr>
                    <w:t>:</w:t>
                  </w:r>
                </w:p>
                <w:p w14:paraId="236A5B60" w14:textId="77777777" w:rsidR="00E1330D" w:rsidRPr="00793F7A" w:rsidRDefault="00E1330D" w:rsidP="00E1330D">
                  <w:pPr>
                    <w:ind w:right="50"/>
                    <w:jc w:val="both"/>
                    <w:rPr>
                      <w:sz w:val="16"/>
                      <w:szCs w:val="16"/>
                    </w:rPr>
                  </w:pPr>
                  <w:r w:rsidRPr="00793F7A">
                    <w:rPr>
                      <w:sz w:val="16"/>
                      <w:szCs w:val="16"/>
                    </w:rPr>
                    <w:t>- безоплатного усунення недоліків або відшкодування витрат на їх усунення Покупцем чи третьою особою;</w:t>
                  </w:r>
                </w:p>
                <w:p w14:paraId="42403F47" w14:textId="77777777" w:rsidR="00E1330D" w:rsidRPr="00793F7A" w:rsidRDefault="00E1330D" w:rsidP="00E1330D">
                  <w:pPr>
                    <w:ind w:right="50"/>
                    <w:jc w:val="both"/>
                    <w:rPr>
                      <w:sz w:val="16"/>
                      <w:szCs w:val="16"/>
                    </w:rPr>
                  </w:pPr>
                  <w:r w:rsidRPr="00793F7A">
                    <w:rPr>
                      <w:sz w:val="16"/>
                      <w:szCs w:val="16"/>
                    </w:rPr>
                    <w:t>- заміни на аналогічний товар належної якості;</w:t>
                  </w:r>
                </w:p>
                <w:p w14:paraId="35C8529F" w14:textId="77777777" w:rsidR="00E1330D" w:rsidRPr="00793F7A" w:rsidRDefault="00E1330D" w:rsidP="00E1330D">
                  <w:pPr>
                    <w:ind w:right="50"/>
                    <w:jc w:val="both"/>
                    <w:rPr>
                      <w:sz w:val="16"/>
                      <w:szCs w:val="16"/>
                    </w:rPr>
                  </w:pPr>
                  <w:r w:rsidRPr="00793F7A">
                    <w:rPr>
                      <w:sz w:val="16"/>
                      <w:szCs w:val="16"/>
                    </w:rPr>
                    <w:t>- заміни на інший аналогічний товар відповідної вартості.</w:t>
                  </w:r>
                </w:p>
                <w:p w14:paraId="611670B5" w14:textId="77777777" w:rsidR="00E1330D" w:rsidRPr="00793F7A" w:rsidRDefault="00E1330D" w:rsidP="00E1330D">
                  <w:pPr>
                    <w:jc w:val="both"/>
                    <w:rPr>
                      <w:sz w:val="16"/>
                      <w:szCs w:val="16"/>
                    </w:rPr>
                  </w:pPr>
                </w:p>
                <w:p w14:paraId="34EEAC84" w14:textId="77777777" w:rsidR="00E1330D" w:rsidRPr="00793F7A" w:rsidRDefault="00E1330D" w:rsidP="00E1330D">
                  <w:pPr>
                    <w:jc w:val="center"/>
                    <w:rPr>
                      <w:b/>
                      <w:i/>
                      <w:sz w:val="16"/>
                      <w:szCs w:val="16"/>
                    </w:rPr>
                  </w:pPr>
                  <w:r w:rsidRPr="00793F7A">
                    <w:rPr>
                      <w:b/>
                      <w:i/>
                      <w:sz w:val="16"/>
                      <w:szCs w:val="16"/>
                    </w:rPr>
                    <w:t>VІІ. Пакування та маркування</w:t>
                  </w:r>
                </w:p>
                <w:p w14:paraId="435D18D9" w14:textId="77777777" w:rsidR="00E1330D" w:rsidRPr="00793F7A" w:rsidRDefault="00E1330D" w:rsidP="00E1330D">
                  <w:pPr>
                    <w:jc w:val="center"/>
                    <w:rPr>
                      <w:sz w:val="16"/>
                      <w:szCs w:val="16"/>
                    </w:rPr>
                  </w:pPr>
                </w:p>
                <w:p w14:paraId="658F0EF4" w14:textId="77777777" w:rsidR="00E1330D" w:rsidRPr="00793F7A" w:rsidRDefault="00E1330D" w:rsidP="00E1330D">
                  <w:pPr>
                    <w:jc w:val="both"/>
                    <w:rPr>
                      <w:sz w:val="16"/>
                      <w:szCs w:val="16"/>
                    </w:rPr>
                  </w:pPr>
                  <w:r w:rsidRPr="00793F7A">
                    <w:rPr>
                      <w:sz w:val="16"/>
                      <w:szCs w:val="16"/>
                    </w:rPr>
                    <w:t>7.1.Товар повинен передаватися Покупцю та відповідати характеристиці товару, викладеній у додатку № 2 до даного договору, Продавець забезпечує цілісність Товару та збереження його якості під час перевезення.</w:t>
                  </w:r>
                </w:p>
                <w:p w14:paraId="3C3D837A" w14:textId="77777777" w:rsidR="00E1330D" w:rsidRPr="00793F7A" w:rsidRDefault="00E1330D" w:rsidP="00E1330D">
                  <w:pPr>
                    <w:jc w:val="both"/>
                    <w:rPr>
                      <w:sz w:val="16"/>
                      <w:szCs w:val="16"/>
                    </w:rPr>
                  </w:pPr>
                  <w:r w:rsidRPr="00793F7A">
                    <w:rPr>
                      <w:sz w:val="16"/>
                      <w:szCs w:val="16"/>
                    </w:rPr>
                    <w:t xml:space="preserve">7.2. Перевірка правильності (повноти) комплектації Товару Продавця здійснюється відповідною особою Покупця на місті отримання Товару. Якість Товару, бій, порча, гарантійний термін перевіряється в момент отримання Товару </w:t>
                  </w:r>
                </w:p>
                <w:p w14:paraId="1EE9BB2F" w14:textId="77777777" w:rsidR="00E1330D" w:rsidRPr="00793F7A" w:rsidRDefault="00E1330D" w:rsidP="00E1330D">
                  <w:pPr>
                    <w:jc w:val="both"/>
                    <w:rPr>
                      <w:sz w:val="16"/>
                      <w:szCs w:val="16"/>
                    </w:rPr>
                  </w:pPr>
                </w:p>
                <w:p w14:paraId="07BEC814" w14:textId="77777777" w:rsidR="00E1330D" w:rsidRPr="00793F7A" w:rsidRDefault="00E1330D" w:rsidP="00E1330D">
                  <w:pPr>
                    <w:jc w:val="center"/>
                    <w:rPr>
                      <w:b/>
                      <w:i/>
                      <w:sz w:val="16"/>
                      <w:szCs w:val="16"/>
                    </w:rPr>
                  </w:pPr>
                  <w:r w:rsidRPr="00793F7A">
                    <w:rPr>
                      <w:b/>
                      <w:i/>
                      <w:sz w:val="16"/>
                      <w:szCs w:val="16"/>
                    </w:rPr>
                    <w:t>VІІІ. Відповідальність Сторін</w:t>
                  </w:r>
                </w:p>
                <w:p w14:paraId="3D0E5E1D" w14:textId="77777777" w:rsidR="00E1330D" w:rsidRPr="00793F7A" w:rsidRDefault="00E1330D" w:rsidP="00E1330D">
                  <w:pPr>
                    <w:jc w:val="center"/>
                    <w:rPr>
                      <w:sz w:val="16"/>
                      <w:szCs w:val="16"/>
                    </w:rPr>
                  </w:pPr>
                </w:p>
                <w:p w14:paraId="6B3D56E0" w14:textId="77777777" w:rsidR="00E1330D" w:rsidRPr="00793F7A" w:rsidRDefault="00E1330D" w:rsidP="00E1330D">
                  <w:pPr>
                    <w:jc w:val="both"/>
                    <w:rPr>
                      <w:sz w:val="16"/>
                      <w:szCs w:val="16"/>
                    </w:rPr>
                  </w:pPr>
                  <w:r w:rsidRPr="00793F7A">
                    <w:rPr>
                      <w:sz w:val="16"/>
                      <w:szCs w:val="16"/>
                    </w:rPr>
                    <w:t>8.1. У випадках, не передбачених цим Договором, Сторони несуть відповідальність, передбачену чинним законодавством України.</w:t>
                  </w:r>
                </w:p>
                <w:p w14:paraId="2B3AAF23" w14:textId="77777777" w:rsidR="00E1330D" w:rsidRPr="00793F7A" w:rsidRDefault="00E1330D" w:rsidP="00E1330D">
                  <w:pPr>
                    <w:jc w:val="both"/>
                    <w:rPr>
                      <w:sz w:val="16"/>
                      <w:szCs w:val="16"/>
                    </w:rPr>
                  </w:pPr>
                  <w:r w:rsidRPr="00793F7A">
                    <w:rPr>
                      <w:sz w:val="16"/>
                      <w:szCs w:val="16"/>
                    </w:rPr>
                    <w:t>8.2. 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055D8A97" w14:textId="77777777" w:rsidR="00E1330D" w:rsidRPr="00793F7A" w:rsidRDefault="00E1330D" w:rsidP="00E1330D">
                  <w:pPr>
                    <w:ind w:right="50"/>
                    <w:jc w:val="both"/>
                    <w:rPr>
                      <w:sz w:val="16"/>
                      <w:szCs w:val="16"/>
                    </w:rPr>
                  </w:pPr>
                  <w:r w:rsidRPr="00793F7A">
                    <w:rPr>
                      <w:sz w:val="16"/>
                      <w:szCs w:val="16"/>
                    </w:rPr>
                    <w:t xml:space="preserve">8.3. Покупець звільняється від відповідальності за порушення ним строків здійснення оплати за поставлений товар, і до нього не застосовуються будь-які санкції, а також Покупець не компенсує жодних збитків </w:t>
                  </w:r>
                  <w:r w:rsidRPr="00793F7A">
                    <w:rPr>
                      <w:kern w:val="1"/>
                      <w:sz w:val="16"/>
                      <w:szCs w:val="16"/>
                    </w:rPr>
                    <w:t>Продавця</w:t>
                  </w:r>
                  <w:r w:rsidRPr="00793F7A">
                    <w:rPr>
                      <w:sz w:val="16"/>
                      <w:szCs w:val="16"/>
                    </w:rPr>
                    <w:t xml:space="preserve"> у разі:</w:t>
                  </w:r>
                </w:p>
                <w:p w14:paraId="709A7129" w14:textId="77777777" w:rsidR="00E1330D" w:rsidRPr="00793F7A" w:rsidRDefault="00E1330D" w:rsidP="00E1330D">
                  <w:pPr>
                    <w:ind w:right="50"/>
                    <w:jc w:val="both"/>
                    <w:rPr>
                      <w:sz w:val="16"/>
                      <w:szCs w:val="16"/>
                    </w:rPr>
                  </w:pPr>
                  <w:r w:rsidRPr="00793F7A">
                    <w:rPr>
                      <w:sz w:val="16"/>
                      <w:szCs w:val="16"/>
                    </w:rPr>
                    <w:t>- не виділення або затримки виділення бюджетних асигнувань Покупцю з бюджету;</w:t>
                  </w:r>
                </w:p>
                <w:p w14:paraId="6FF41579" w14:textId="77777777" w:rsidR="00E1330D" w:rsidRPr="00793F7A" w:rsidRDefault="00E1330D" w:rsidP="00E1330D">
                  <w:pPr>
                    <w:ind w:right="50"/>
                    <w:jc w:val="both"/>
                    <w:rPr>
                      <w:sz w:val="16"/>
                      <w:szCs w:val="16"/>
                    </w:rPr>
                  </w:pPr>
                  <w:r w:rsidRPr="00793F7A">
                    <w:rPr>
                      <w:sz w:val="16"/>
                      <w:szCs w:val="16"/>
                    </w:rPr>
                    <w:t>- скорочення обсягу видатків Покупця у встановленому чинним законодавством порядку;</w:t>
                  </w:r>
                </w:p>
                <w:p w14:paraId="01E8AC3C" w14:textId="77777777" w:rsidR="00E1330D" w:rsidRPr="00793F7A" w:rsidRDefault="00E1330D" w:rsidP="00E1330D">
                  <w:pPr>
                    <w:ind w:right="50"/>
                    <w:jc w:val="both"/>
                    <w:rPr>
                      <w:sz w:val="16"/>
                      <w:szCs w:val="16"/>
                    </w:rPr>
                  </w:pPr>
                  <w:r w:rsidRPr="00793F7A">
                    <w:rPr>
                      <w:sz w:val="16"/>
                      <w:szCs w:val="16"/>
                    </w:rPr>
                    <w:t>- безспірного списання коштів бюджету з рахунку Покупця у встановленому чинним законодавством порядку;</w:t>
                  </w:r>
                </w:p>
                <w:p w14:paraId="56243537" w14:textId="77777777" w:rsidR="00E1330D" w:rsidRPr="00793F7A" w:rsidRDefault="00E1330D" w:rsidP="00E1330D">
                  <w:pPr>
                    <w:ind w:right="50"/>
                    <w:jc w:val="both"/>
                    <w:rPr>
                      <w:sz w:val="16"/>
                      <w:szCs w:val="16"/>
                    </w:rPr>
                  </w:pPr>
                  <w:r w:rsidRPr="00793F7A">
                    <w:rPr>
                      <w:sz w:val="16"/>
                      <w:szCs w:val="16"/>
                    </w:rPr>
                    <w:t>- тимчасового зупинення операцій з бюджетними коштами у межах поточного бюджетного періоду;</w:t>
                  </w:r>
                </w:p>
                <w:p w14:paraId="461A5A65" w14:textId="77777777" w:rsidR="00E1330D" w:rsidRPr="00793F7A" w:rsidRDefault="00E1330D" w:rsidP="00E1330D">
                  <w:pPr>
                    <w:ind w:right="50"/>
                    <w:jc w:val="both"/>
                    <w:rPr>
                      <w:sz w:val="16"/>
                      <w:szCs w:val="16"/>
                    </w:rPr>
                  </w:pPr>
                  <w:r w:rsidRPr="00793F7A">
                    <w:rPr>
                      <w:sz w:val="16"/>
                      <w:szCs w:val="16"/>
                    </w:rPr>
                    <w:t>- відсутності коштів на єдиному казначейському рахунку;</w:t>
                  </w:r>
                </w:p>
                <w:p w14:paraId="7C0AB63F" w14:textId="77777777" w:rsidR="00E1330D" w:rsidRPr="00793F7A" w:rsidRDefault="00E1330D" w:rsidP="00E1330D">
                  <w:pPr>
                    <w:ind w:right="50"/>
                    <w:jc w:val="both"/>
                    <w:rPr>
                      <w:sz w:val="16"/>
                      <w:szCs w:val="16"/>
                    </w:rPr>
                  </w:pPr>
                  <w:r w:rsidRPr="00793F7A">
                    <w:rPr>
                      <w:sz w:val="16"/>
                      <w:szCs w:val="16"/>
                    </w:rPr>
                    <w:t>- не проведення або затримка проведення платежів відповідним органом Казначейства;</w:t>
                  </w:r>
                </w:p>
                <w:p w14:paraId="41FE7BC2" w14:textId="77777777" w:rsidR="00E1330D" w:rsidRPr="00793F7A" w:rsidRDefault="00E1330D" w:rsidP="00E1330D">
                  <w:pPr>
                    <w:ind w:right="50"/>
                    <w:jc w:val="both"/>
                    <w:rPr>
                      <w:sz w:val="16"/>
                      <w:szCs w:val="16"/>
                    </w:rPr>
                  </w:pPr>
                  <w:r w:rsidRPr="00793F7A">
                    <w:rPr>
                      <w:sz w:val="16"/>
                      <w:szCs w:val="16"/>
                    </w:rPr>
                    <w:t xml:space="preserve">- у разі настання обставин, передбачених розділом ІХ цього Договору. </w:t>
                  </w:r>
                </w:p>
                <w:p w14:paraId="5ADE9878" w14:textId="77777777" w:rsidR="00E1330D" w:rsidRPr="00793F7A" w:rsidRDefault="00E1330D" w:rsidP="00E1330D">
                  <w:pPr>
                    <w:ind w:right="50"/>
                    <w:jc w:val="both"/>
                    <w:rPr>
                      <w:sz w:val="16"/>
                      <w:szCs w:val="16"/>
                    </w:rPr>
                  </w:pPr>
                  <w:r w:rsidRPr="00793F7A">
                    <w:rPr>
                      <w:sz w:val="16"/>
                      <w:szCs w:val="16"/>
                    </w:rPr>
                    <w:lastRenderedPageBreak/>
                    <w:t xml:space="preserve">8.4. За згодою Сторін термін позовної давності для стягнення штрафних санкцій, передбачених цим договором, встановлюється тривалістю у 3 (три) роки.  </w:t>
                  </w:r>
                </w:p>
                <w:p w14:paraId="288C0904" w14:textId="77777777" w:rsidR="00E1330D" w:rsidRPr="00793F7A" w:rsidRDefault="00E1330D" w:rsidP="00E1330D">
                  <w:pPr>
                    <w:jc w:val="center"/>
                    <w:rPr>
                      <w:sz w:val="16"/>
                      <w:szCs w:val="16"/>
                    </w:rPr>
                  </w:pPr>
                  <w:r w:rsidRPr="00793F7A">
                    <w:rPr>
                      <w:b/>
                      <w:i/>
                      <w:sz w:val="16"/>
                      <w:szCs w:val="16"/>
                    </w:rPr>
                    <w:t>ІХ. Форс-мажорні обставини</w:t>
                  </w:r>
                </w:p>
                <w:p w14:paraId="1F4294A1" w14:textId="77777777" w:rsidR="00E1330D" w:rsidRPr="00793F7A" w:rsidRDefault="00E1330D" w:rsidP="00E1330D">
                  <w:pPr>
                    <w:jc w:val="center"/>
                    <w:rPr>
                      <w:sz w:val="16"/>
                      <w:szCs w:val="16"/>
                    </w:rPr>
                  </w:pPr>
                </w:p>
                <w:p w14:paraId="584CA47A" w14:textId="77777777" w:rsidR="00E1330D" w:rsidRPr="00793F7A" w:rsidRDefault="00E1330D" w:rsidP="00E1330D">
                  <w:pPr>
                    <w:jc w:val="both"/>
                    <w:rPr>
                      <w:color w:val="000000"/>
                      <w:sz w:val="16"/>
                      <w:szCs w:val="16"/>
                      <w:lang w:eastAsia="uk-UA"/>
                    </w:rPr>
                  </w:pPr>
                  <w:r w:rsidRPr="00793F7A">
                    <w:rPr>
                      <w:color w:val="000000"/>
                      <w:sz w:val="16"/>
                      <w:szCs w:val="16"/>
                      <w:lang w:eastAsia="uk-UA"/>
                    </w:rPr>
                    <w:t xml:space="preserve">9.1. «Форс-мажор» означає непередбачену подію поза контролем </w:t>
                  </w:r>
                  <w:r w:rsidRPr="00793F7A">
                    <w:rPr>
                      <w:bCs/>
                      <w:iCs/>
                      <w:color w:val="000000"/>
                      <w:sz w:val="16"/>
                      <w:szCs w:val="16"/>
                      <w:lang w:eastAsia="uk-UA"/>
                    </w:rPr>
                    <w:t xml:space="preserve">Продавця </w:t>
                  </w:r>
                  <w:r w:rsidRPr="00793F7A">
                    <w:rPr>
                      <w:color w:val="000000"/>
                      <w:sz w:val="16"/>
                      <w:szCs w:val="16"/>
                      <w:lang w:eastAsia="uk-UA"/>
                    </w:rPr>
                    <w:t xml:space="preserve">або </w:t>
                  </w:r>
                  <w:r w:rsidRPr="00793F7A">
                    <w:rPr>
                      <w:bCs/>
                      <w:iCs/>
                      <w:color w:val="000000"/>
                      <w:sz w:val="16"/>
                      <w:szCs w:val="16"/>
                      <w:lang w:eastAsia="uk-UA"/>
                    </w:rPr>
                    <w:t>Покупця,</w:t>
                  </w:r>
                  <w:r w:rsidRPr="00793F7A">
                    <w:rPr>
                      <w:color w:val="000000"/>
                      <w:sz w:val="16"/>
                      <w:szCs w:val="16"/>
                      <w:lang w:eastAsia="uk-UA"/>
                    </w:rPr>
                    <w:t xml:space="preserve"> що не пов’язана з його провиною або недбалістю, яка приводить до невиконання умов цього договору протягом більш ніж 3 доби.</w:t>
                  </w:r>
                </w:p>
                <w:p w14:paraId="0F4EBACF" w14:textId="77777777" w:rsidR="00E1330D" w:rsidRPr="00793F7A" w:rsidRDefault="00E1330D" w:rsidP="00E1330D">
                  <w:pPr>
                    <w:tabs>
                      <w:tab w:val="left" w:pos="0"/>
                    </w:tabs>
                    <w:jc w:val="both"/>
                    <w:rPr>
                      <w:kern w:val="1"/>
                      <w:sz w:val="16"/>
                      <w:szCs w:val="16"/>
                    </w:rPr>
                  </w:pPr>
                  <w:r w:rsidRPr="00793F7A">
                    <w:rPr>
                      <w:color w:val="000000"/>
                      <w:sz w:val="16"/>
                      <w:szCs w:val="16"/>
                      <w:lang w:eastAsia="uk-UA"/>
                    </w:rPr>
                    <w:t xml:space="preserve">9.2. </w:t>
                  </w:r>
                  <w:r w:rsidRPr="00793F7A">
                    <w:rPr>
                      <w:kern w:val="1"/>
                      <w:sz w:val="16"/>
                      <w:szCs w:val="16"/>
                    </w:rPr>
                    <w:t xml:space="preserve">Сторони звільняються від відповідальності за повне або часткове невиконання зобов’язань за цим Договором, якщо це стало неможливим внаслідок дії непереборної сили (форс – мажорних обставин), </w:t>
                  </w:r>
                  <w:r w:rsidRPr="00793F7A">
                    <w:rPr>
                      <w:color w:val="000000"/>
                      <w:kern w:val="1"/>
                      <w:sz w:val="16"/>
                      <w:szCs w:val="16"/>
                    </w:rPr>
                    <w:t xml:space="preserve">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5A614C8C" w14:textId="77777777" w:rsidR="00E1330D" w:rsidRPr="00793F7A" w:rsidRDefault="00E1330D" w:rsidP="00E1330D">
                  <w:pPr>
                    <w:tabs>
                      <w:tab w:val="left" w:pos="0"/>
                    </w:tabs>
                    <w:jc w:val="both"/>
                    <w:rPr>
                      <w:color w:val="000000"/>
                      <w:kern w:val="1"/>
                      <w:sz w:val="16"/>
                      <w:szCs w:val="16"/>
                    </w:rPr>
                  </w:pPr>
                  <w:r w:rsidRPr="00793F7A">
                    <w:rPr>
                      <w:kern w:val="1"/>
                      <w:sz w:val="16"/>
                      <w:szCs w:val="16"/>
                    </w:rPr>
                    <w:t>9</w:t>
                  </w:r>
                  <w:r w:rsidRPr="00793F7A">
                    <w:rPr>
                      <w:color w:val="000000"/>
                      <w:kern w:val="1"/>
                      <w:sz w:val="16"/>
                      <w:szCs w:val="16"/>
                    </w:rPr>
                    <w:t>.3. Сторони у випадку форс – мажору мають право перенести виконання умов Договору. Сторона, що не може виконувати зобов’язання за цим Договором унаслідок дії обставин непереборної сили, повинна не пізніше, ніж протягом трьох діб з моменту їх виникнення повідомити про це іншу Сторону у письмовій формі.</w:t>
                  </w:r>
                </w:p>
                <w:p w14:paraId="61C27D49" w14:textId="77777777" w:rsidR="00E1330D" w:rsidRPr="00793F7A" w:rsidRDefault="00E1330D" w:rsidP="00E1330D">
                  <w:pPr>
                    <w:jc w:val="both"/>
                    <w:rPr>
                      <w:color w:val="000000"/>
                      <w:kern w:val="1"/>
                      <w:sz w:val="16"/>
                      <w:szCs w:val="16"/>
                    </w:rPr>
                  </w:pPr>
                  <w:r w:rsidRPr="00793F7A">
                    <w:rPr>
                      <w:color w:val="000000"/>
                      <w:kern w:val="1"/>
                      <w:sz w:val="16"/>
                      <w:szCs w:val="16"/>
                    </w:rPr>
                    <w:t>9.4. Доказом виникнення обставин непоборної сили та строку їх дії є відповідні документи, які видаються уповноваженими органами.</w:t>
                  </w:r>
                </w:p>
                <w:p w14:paraId="7D4D3EF8" w14:textId="77777777" w:rsidR="00E1330D" w:rsidRPr="00793F7A" w:rsidRDefault="00E1330D" w:rsidP="00E1330D">
                  <w:pPr>
                    <w:jc w:val="both"/>
                    <w:rPr>
                      <w:kern w:val="1"/>
                      <w:sz w:val="16"/>
                      <w:szCs w:val="16"/>
                    </w:rPr>
                  </w:pPr>
                  <w:r w:rsidRPr="00793F7A">
                    <w:rPr>
                      <w:color w:val="000000"/>
                      <w:kern w:val="1"/>
                      <w:sz w:val="16"/>
                      <w:szCs w:val="16"/>
                    </w:rPr>
                    <w:t xml:space="preserve">9.5. У разі коли строк дії обставин непереборної сили продовжується більше ніж 5 діб, кожна із Сторін в установленому порядку має право розірвати цей Договір. </w:t>
                  </w:r>
                </w:p>
                <w:p w14:paraId="1775AE0D" w14:textId="77777777" w:rsidR="00E1330D" w:rsidRPr="00793F7A" w:rsidRDefault="00E1330D" w:rsidP="00E1330D">
                  <w:pPr>
                    <w:jc w:val="center"/>
                    <w:rPr>
                      <w:b/>
                      <w:i/>
                      <w:sz w:val="16"/>
                      <w:szCs w:val="16"/>
                    </w:rPr>
                  </w:pPr>
                </w:p>
                <w:p w14:paraId="18A2E93D" w14:textId="77777777" w:rsidR="00E1330D" w:rsidRPr="00793F7A" w:rsidRDefault="00E1330D" w:rsidP="00E1330D">
                  <w:pPr>
                    <w:jc w:val="center"/>
                    <w:rPr>
                      <w:b/>
                      <w:i/>
                      <w:sz w:val="16"/>
                      <w:szCs w:val="16"/>
                    </w:rPr>
                  </w:pPr>
                  <w:r w:rsidRPr="00793F7A">
                    <w:rPr>
                      <w:b/>
                      <w:i/>
                      <w:sz w:val="16"/>
                      <w:szCs w:val="16"/>
                    </w:rPr>
                    <w:t>Х. Вирішення спорів</w:t>
                  </w:r>
                </w:p>
                <w:p w14:paraId="3CDA8BB2" w14:textId="77777777" w:rsidR="00E1330D" w:rsidRPr="00793F7A" w:rsidRDefault="00E1330D" w:rsidP="00E1330D">
                  <w:pPr>
                    <w:jc w:val="center"/>
                    <w:rPr>
                      <w:b/>
                      <w:i/>
                      <w:sz w:val="16"/>
                      <w:szCs w:val="16"/>
                    </w:rPr>
                  </w:pPr>
                </w:p>
                <w:p w14:paraId="272E10E5" w14:textId="77777777" w:rsidR="00E1330D" w:rsidRPr="00793F7A" w:rsidRDefault="00E1330D" w:rsidP="00E1330D">
                  <w:pPr>
                    <w:jc w:val="both"/>
                    <w:rPr>
                      <w:sz w:val="16"/>
                      <w:szCs w:val="16"/>
                    </w:rPr>
                  </w:pPr>
                  <w:r w:rsidRPr="00793F7A">
                    <w:rPr>
                      <w:sz w:val="16"/>
                      <w:szCs w:val="16"/>
                    </w:rPr>
                    <w:t xml:space="preserve">10.1. Спори, які виникають з цього </w:t>
                  </w:r>
                  <w:r w:rsidRPr="00793F7A">
                    <w:rPr>
                      <w:b/>
                      <w:i/>
                      <w:sz w:val="16"/>
                      <w:szCs w:val="16"/>
                    </w:rPr>
                    <w:t>Договору</w:t>
                  </w:r>
                  <w:r w:rsidRPr="00793F7A">
                    <w:rPr>
                      <w:sz w:val="16"/>
                      <w:szCs w:val="16"/>
                    </w:rPr>
                    <w:t xml:space="preserve">, вирішуються </w:t>
                  </w:r>
                  <w:r w:rsidRPr="00793F7A">
                    <w:rPr>
                      <w:b/>
                      <w:i/>
                      <w:sz w:val="16"/>
                      <w:szCs w:val="16"/>
                    </w:rPr>
                    <w:t>Сторонами</w:t>
                  </w:r>
                  <w:r w:rsidRPr="00793F7A">
                    <w:rPr>
                      <w:sz w:val="16"/>
                      <w:szCs w:val="16"/>
                    </w:rPr>
                    <w:t xml:space="preserve"> шляхом переговорів та прийняття відповідних рішень. При неможливості досягнути згоди між </w:t>
                  </w:r>
                  <w:r w:rsidRPr="00793F7A">
                    <w:rPr>
                      <w:b/>
                      <w:i/>
                      <w:sz w:val="16"/>
                      <w:szCs w:val="16"/>
                    </w:rPr>
                    <w:t>Сторонами</w:t>
                  </w:r>
                  <w:r w:rsidRPr="00793F7A">
                    <w:rPr>
                      <w:sz w:val="16"/>
                      <w:szCs w:val="16"/>
                    </w:rPr>
                    <w:t xml:space="preserve"> цього </w:t>
                  </w:r>
                  <w:r w:rsidRPr="00793F7A">
                    <w:rPr>
                      <w:b/>
                      <w:i/>
                      <w:sz w:val="16"/>
                      <w:szCs w:val="16"/>
                    </w:rPr>
                    <w:t xml:space="preserve">Договору </w:t>
                  </w:r>
                  <w:r w:rsidRPr="00793F7A">
                    <w:rPr>
                      <w:sz w:val="16"/>
                      <w:szCs w:val="16"/>
                    </w:rPr>
                    <w:t>стосовно спірного рішення, спір вирішується згідно з чинним законодавством України.</w:t>
                  </w:r>
                </w:p>
                <w:p w14:paraId="2D4AE3E1" w14:textId="77777777" w:rsidR="00E1330D" w:rsidRPr="00793F7A" w:rsidRDefault="00E1330D" w:rsidP="00E1330D">
                  <w:pPr>
                    <w:jc w:val="both"/>
                    <w:rPr>
                      <w:sz w:val="16"/>
                      <w:szCs w:val="16"/>
                    </w:rPr>
                  </w:pPr>
                </w:p>
                <w:p w14:paraId="2D14FB8B" w14:textId="77777777" w:rsidR="00E1330D" w:rsidRPr="00793F7A" w:rsidRDefault="00E1330D" w:rsidP="00E1330D">
                  <w:pPr>
                    <w:jc w:val="center"/>
                    <w:rPr>
                      <w:b/>
                      <w:i/>
                      <w:sz w:val="16"/>
                      <w:szCs w:val="16"/>
                    </w:rPr>
                  </w:pPr>
                  <w:r w:rsidRPr="00793F7A">
                    <w:rPr>
                      <w:b/>
                      <w:i/>
                      <w:sz w:val="16"/>
                      <w:szCs w:val="16"/>
                    </w:rPr>
                    <w:t>ХІ. Строк діє Договору</w:t>
                  </w:r>
                </w:p>
                <w:p w14:paraId="1902BDF1" w14:textId="77777777" w:rsidR="00E1330D" w:rsidRPr="00793F7A" w:rsidRDefault="00E1330D" w:rsidP="00E1330D">
                  <w:pPr>
                    <w:jc w:val="center"/>
                    <w:rPr>
                      <w:b/>
                      <w:i/>
                      <w:sz w:val="16"/>
                      <w:szCs w:val="16"/>
                    </w:rPr>
                  </w:pPr>
                </w:p>
                <w:p w14:paraId="193D941B" w14:textId="77777777" w:rsidR="00E1330D" w:rsidRPr="00793F7A" w:rsidRDefault="00E1330D" w:rsidP="00E1330D">
                  <w:pPr>
                    <w:jc w:val="both"/>
                    <w:rPr>
                      <w:sz w:val="16"/>
                      <w:szCs w:val="16"/>
                    </w:rPr>
                  </w:pPr>
                  <w:r w:rsidRPr="00793F7A">
                    <w:rPr>
                      <w:sz w:val="16"/>
                      <w:szCs w:val="16"/>
                    </w:rPr>
                    <w:t xml:space="preserve">11.1. Цей договір набирає чинності </w:t>
                  </w:r>
                  <w:r w:rsidRPr="00793F7A">
                    <w:rPr>
                      <w:b/>
                      <w:i/>
                      <w:sz w:val="16"/>
                      <w:szCs w:val="16"/>
                      <w:u w:val="single"/>
                    </w:rPr>
                    <w:t>з моменту його підписання</w:t>
                  </w:r>
                  <w:r w:rsidRPr="00793F7A">
                    <w:rPr>
                      <w:sz w:val="16"/>
                      <w:szCs w:val="16"/>
                    </w:rPr>
                    <w:t xml:space="preserve"> та діє до </w:t>
                  </w:r>
                  <w:r w:rsidRPr="00793F7A">
                    <w:rPr>
                      <w:b/>
                      <w:i/>
                      <w:sz w:val="16"/>
                      <w:szCs w:val="16"/>
                      <w:u w:val="single"/>
                    </w:rPr>
                    <w:t>31 грудня 2024 року</w:t>
                  </w:r>
                  <w:r w:rsidRPr="00793F7A">
                    <w:rPr>
                      <w:i/>
                      <w:sz w:val="16"/>
                      <w:szCs w:val="16"/>
                    </w:rPr>
                    <w:t xml:space="preserve">, </w:t>
                  </w:r>
                  <w:r w:rsidRPr="00793F7A">
                    <w:rPr>
                      <w:sz w:val="16"/>
                      <w:szCs w:val="16"/>
                    </w:rPr>
                    <w:t>в частині фінансових зобов’язань сторін до повного їх виконання.</w:t>
                  </w:r>
                </w:p>
                <w:p w14:paraId="6A678335" w14:textId="77777777" w:rsidR="00E1330D" w:rsidRPr="00793F7A" w:rsidRDefault="00E1330D" w:rsidP="00E1330D">
                  <w:pPr>
                    <w:jc w:val="both"/>
                    <w:rPr>
                      <w:sz w:val="16"/>
                      <w:szCs w:val="16"/>
                    </w:rPr>
                  </w:pPr>
                  <w:r w:rsidRPr="00793F7A">
                    <w:rPr>
                      <w:sz w:val="16"/>
                      <w:szCs w:val="16"/>
                    </w:rPr>
                    <w:t>11.2. Усі Додатки до цього Договору набувають чинності з моменту їх підписання уповноваженими представниками Сторін та діють протягом дії цього Договору.</w:t>
                  </w:r>
                </w:p>
                <w:p w14:paraId="20217953" w14:textId="77777777" w:rsidR="00E1330D" w:rsidRPr="00793F7A" w:rsidRDefault="00E1330D" w:rsidP="00E1330D">
                  <w:pPr>
                    <w:jc w:val="both"/>
                    <w:rPr>
                      <w:sz w:val="16"/>
                      <w:szCs w:val="16"/>
                    </w:rPr>
                  </w:pPr>
                </w:p>
                <w:p w14:paraId="3F381C4D" w14:textId="77777777" w:rsidR="00E1330D" w:rsidRPr="00793F7A" w:rsidRDefault="00E1330D" w:rsidP="00E1330D">
                  <w:pPr>
                    <w:ind w:left="-284"/>
                    <w:contextualSpacing/>
                    <w:jc w:val="center"/>
                    <w:rPr>
                      <w:b/>
                      <w:i/>
                      <w:sz w:val="16"/>
                      <w:szCs w:val="16"/>
                    </w:rPr>
                  </w:pPr>
                  <w:r w:rsidRPr="00793F7A">
                    <w:rPr>
                      <w:b/>
                      <w:bCs/>
                      <w:i/>
                      <w:iCs/>
                      <w:color w:val="000000"/>
                      <w:sz w:val="16"/>
                      <w:szCs w:val="16"/>
                      <w:lang w:eastAsia="uk-UA"/>
                    </w:rPr>
                    <w:t>ХІІ</w:t>
                  </w:r>
                  <w:r w:rsidRPr="00793F7A">
                    <w:rPr>
                      <w:b/>
                      <w:i/>
                      <w:sz w:val="16"/>
                      <w:szCs w:val="16"/>
                    </w:rPr>
                    <w:t>. Порядок зміни умов договору</w:t>
                  </w:r>
                </w:p>
                <w:p w14:paraId="66A283D2" w14:textId="77777777" w:rsidR="00E1330D" w:rsidRPr="00793F7A" w:rsidRDefault="00E1330D" w:rsidP="00E1330D">
                  <w:pPr>
                    <w:ind w:left="-284"/>
                    <w:contextualSpacing/>
                    <w:jc w:val="both"/>
                    <w:rPr>
                      <w:b/>
                      <w:sz w:val="16"/>
                      <w:szCs w:val="16"/>
                    </w:rPr>
                  </w:pPr>
                </w:p>
                <w:p w14:paraId="03A804EE" w14:textId="77777777" w:rsidR="00E1330D" w:rsidRPr="00793F7A" w:rsidRDefault="00E1330D" w:rsidP="00E1330D">
                  <w:pPr>
                    <w:suppressAutoHyphens/>
                    <w:jc w:val="both"/>
                    <w:rPr>
                      <w:rFonts w:eastAsia="Arial"/>
                      <w:b/>
                      <w:sz w:val="16"/>
                      <w:szCs w:val="16"/>
                      <w:lang w:eastAsia="ar-SA"/>
                    </w:rPr>
                  </w:pPr>
                  <w:r w:rsidRPr="00793F7A">
                    <w:rPr>
                      <w:sz w:val="16"/>
                      <w:szCs w:val="16"/>
                    </w:rPr>
                    <w:t>12.1. </w:t>
                  </w:r>
                  <w:r w:rsidRPr="00793F7A">
                    <w:rPr>
                      <w:rFonts w:eastAsia="Arial"/>
                      <w:sz w:val="16"/>
                      <w:szCs w:val="16"/>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затверджені  постановою  Кабінету Міністрів України від 12 жовтня 2022 р. № 1178 (далі-«Особливості»), а саме:</w:t>
                  </w:r>
                </w:p>
                <w:p w14:paraId="5FD1D8AE" w14:textId="77777777" w:rsidR="00E1330D" w:rsidRPr="00793F7A" w:rsidRDefault="00E1330D" w:rsidP="00E1330D">
                  <w:pPr>
                    <w:shd w:val="clear" w:color="auto" w:fill="FFFFFF"/>
                    <w:ind w:firstLine="450"/>
                    <w:jc w:val="both"/>
                    <w:rPr>
                      <w:sz w:val="16"/>
                      <w:szCs w:val="16"/>
                    </w:rPr>
                  </w:pPr>
                  <w:r w:rsidRPr="00793F7A">
                    <w:rPr>
                      <w:sz w:val="16"/>
                      <w:szCs w:val="16"/>
                    </w:rPr>
                    <w:t>1) зменшення обсягів закупівлі, зокрема з урахуванням фактичного обсягу видатків замовника;</w:t>
                  </w:r>
                </w:p>
                <w:p w14:paraId="10726A39" w14:textId="77777777" w:rsidR="00E1330D" w:rsidRPr="00793F7A" w:rsidRDefault="00E1330D" w:rsidP="00E1330D">
                  <w:pPr>
                    <w:shd w:val="clear" w:color="auto" w:fill="FFFFFF"/>
                    <w:ind w:firstLine="450"/>
                    <w:jc w:val="both"/>
                    <w:rPr>
                      <w:sz w:val="16"/>
                      <w:szCs w:val="16"/>
                    </w:rPr>
                  </w:pPr>
                  <w:r w:rsidRPr="00793F7A">
                    <w:rPr>
                      <w:sz w:val="16"/>
                      <w:szCs w:val="1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61CC79" w14:textId="77777777" w:rsidR="00E1330D" w:rsidRPr="00793F7A" w:rsidRDefault="00E1330D" w:rsidP="00E1330D">
                  <w:pPr>
                    <w:shd w:val="clear" w:color="auto" w:fill="FFFFFF"/>
                    <w:ind w:firstLine="450"/>
                    <w:jc w:val="both"/>
                    <w:rPr>
                      <w:sz w:val="16"/>
                      <w:szCs w:val="16"/>
                    </w:rPr>
                  </w:pPr>
                  <w:r w:rsidRPr="00793F7A">
                    <w:rPr>
                      <w:sz w:val="16"/>
                      <w:szCs w:val="16"/>
                    </w:rPr>
                    <w:t>3) покращення якості предмета закупівлі за умови, що таке покращення не призведе до збільшення суми, визначеної в договорі про закупівлю;</w:t>
                  </w:r>
                </w:p>
                <w:p w14:paraId="12EE078A" w14:textId="77777777" w:rsidR="00E1330D" w:rsidRPr="00793F7A" w:rsidRDefault="00E1330D" w:rsidP="00E1330D">
                  <w:pPr>
                    <w:shd w:val="clear" w:color="auto" w:fill="FFFFFF"/>
                    <w:ind w:firstLine="450"/>
                    <w:jc w:val="both"/>
                    <w:rPr>
                      <w:sz w:val="16"/>
                      <w:szCs w:val="16"/>
                    </w:rPr>
                  </w:pPr>
                  <w:r w:rsidRPr="00793F7A">
                    <w:rPr>
                      <w:sz w:val="16"/>
                      <w:szCs w:val="16"/>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A3FAD8" w14:textId="77777777" w:rsidR="00E1330D" w:rsidRPr="00793F7A" w:rsidRDefault="00E1330D" w:rsidP="00E1330D">
                  <w:pPr>
                    <w:shd w:val="clear" w:color="auto" w:fill="FFFFFF"/>
                    <w:ind w:firstLine="450"/>
                    <w:jc w:val="both"/>
                    <w:rPr>
                      <w:sz w:val="16"/>
                      <w:szCs w:val="16"/>
                    </w:rPr>
                  </w:pPr>
                  <w:r w:rsidRPr="00793F7A">
                    <w:rPr>
                      <w:sz w:val="16"/>
                      <w:szCs w:val="16"/>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DDB15C6" w14:textId="77777777" w:rsidR="00E1330D" w:rsidRPr="00793F7A" w:rsidRDefault="00E1330D" w:rsidP="00E1330D">
                  <w:pPr>
                    <w:shd w:val="clear" w:color="auto" w:fill="FFFFFF"/>
                    <w:ind w:firstLine="450"/>
                    <w:jc w:val="both"/>
                    <w:rPr>
                      <w:sz w:val="16"/>
                      <w:szCs w:val="16"/>
                    </w:rPr>
                  </w:pPr>
                  <w:r w:rsidRPr="00793F7A">
                    <w:rPr>
                      <w:sz w:val="16"/>
                      <w:szCs w:val="1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18DF1696" w14:textId="77777777" w:rsidR="00E1330D" w:rsidRPr="00793F7A" w:rsidRDefault="00E1330D" w:rsidP="00E1330D">
                  <w:pPr>
                    <w:shd w:val="clear" w:color="auto" w:fill="FFFFFF"/>
                    <w:ind w:firstLine="450"/>
                    <w:jc w:val="both"/>
                    <w:rPr>
                      <w:sz w:val="16"/>
                      <w:szCs w:val="16"/>
                    </w:rPr>
                  </w:pPr>
                  <w:r w:rsidRPr="00793F7A">
                    <w:rPr>
                      <w:sz w:val="16"/>
                      <w:szCs w:val="1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72412C" w14:textId="77777777" w:rsidR="00E1330D" w:rsidRPr="00793F7A" w:rsidRDefault="00E1330D" w:rsidP="00E1330D">
                  <w:pPr>
                    <w:shd w:val="clear" w:color="auto" w:fill="FFFFFF"/>
                    <w:ind w:firstLine="450"/>
                    <w:jc w:val="both"/>
                    <w:rPr>
                      <w:sz w:val="16"/>
                      <w:szCs w:val="16"/>
                    </w:rPr>
                  </w:pPr>
                  <w:r w:rsidRPr="00793F7A">
                    <w:rPr>
                      <w:sz w:val="16"/>
                      <w:szCs w:val="16"/>
                    </w:rPr>
                    <w:t>8) зміни умов у зв’язку із застосуванням положень </w:t>
                  </w:r>
                  <w:hyperlink r:id="rId5" w:anchor="n1778" w:tgtFrame="_blank" w:history="1">
                    <w:r w:rsidRPr="00793F7A">
                      <w:rPr>
                        <w:sz w:val="16"/>
                        <w:szCs w:val="16"/>
                        <w:u w:val="single"/>
                      </w:rPr>
                      <w:t>частини шостої</w:t>
                    </w:r>
                  </w:hyperlink>
                  <w:r w:rsidRPr="00793F7A">
                    <w:rPr>
                      <w:sz w:val="16"/>
                      <w:szCs w:val="16"/>
                    </w:rPr>
                    <w:t> статті 41 Закону.</w:t>
                  </w:r>
                </w:p>
                <w:p w14:paraId="573B162A" w14:textId="77777777" w:rsidR="00E1330D" w:rsidRPr="00793F7A" w:rsidRDefault="00E1330D" w:rsidP="00E1330D">
                  <w:pPr>
                    <w:jc w:val="both"/>
                    <w:rPr>
                      <w:color w:val="000000"/>
                      <w:sz w:val="16"/>
                      <w:szCs w:val="16"/>
                      <w:shd w:val="solid" w:color="FFFFFF" w:fill="FFFFFF"/>
                    </w:rPr>
                  </w:pPr>
                  <w:r w:rsidRPr="00793F7A">
                    <w:rPr>
                      <w:color w:val="000000"/>
                      <w:sz w:val="16"/>
                      <w:szCs w:val="16"/>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0CE39A7" w14:textId="77777777" w:rsidR="00E1330D" w:rsidRPr="00793F7A" w:rsidRDefault="00E1330D" w:rsidP="00E1330D">
                  <w:pPr>
                    <w:contextualSpacing/>
                    <w:jc w:val="both"/>
                    <w:rPr>
                      <w:sz w:val="16"/>
                      <w:szCs w:val="16"/>
                    </w:rPr>
                  </w:pPr>
                  <w:r w:rsidRPr="00793F7A">
                    <w:rPr>
                      <w:sz w:val="16"/>
                      <w:szCs w:val="16"/>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528680D3" w14:textId="77777777" w:rsidR="00E1330D" w:rsidRPr="00793F7A" w:rsidRDefault="00E1330D" w:rsidP="00E1330D">
                  <w:pPr>
                    <w:spacing w:line="257" w:lineRule="auto"/>
                    <w:ind w:right="-100"/>
                    <w:contextualSpacing/>
                    <w:jc w:val="both"/>
                    <w:rPr>
                      <w:sz w:val="16"/>
                      <w:szCs w:val="16"/>
                    </w:rPr>
                  </w:pPr>
                  <w:r w:rsidRPr="00793F7A">
                    <w:rPr>
                      <w:sz w:val="16"/>
                      <w:szCs w:val="16"/>
                    </w:rPr>
                    <w:t xml:space="preserve">12.2. Якщо протягом строку дії цього Договору Сторони змінять своє місцезнаходження, реквізити, вони повинні протягом </w:t>
                  </w:r>
                  <w:r w:rsidRPr="00793F7A">
                    <w:rPr>
                      <w:bCs/>
                      <w:sz w:val="16"/>
                      <w:szCs w:val="16"/>
                    </w:rPr>
                    <w:t>3-х робочих</w:t>
                  </w:r>
                  <w:r w:rsidRPr="00793F7A">
                    <w:rPr>
                      <w:sz w:val="16"/>
                      <w:szCs w:val="16"/>
                    </w:rPr>
                    <w:t xml:space="preserve"> днів з моменту виникнення таких змін письмово повідомляти про це іншу Сторону.</w:t>
                  </w:r>
                </w:p>
                <w:p w14:paraId="0D091199" w14:textId="77777777" w:rsidR="00E1330D" w:rsidRPr="00793F7A" w:rsidRDefault="00E1330D" w:rsidP="00E1330D">
                  <w:pPr>
                    <w:spacing w:line="257" w:lineRule="auto"/>
                    <w:contextualSpacing/>
                    <w:jc w:val="both"/>
                    <w:rPr>
                      <w:sz w:val="16"/>
                      <w:szCs w:val="16"/>
                    </w:rPr>
                  </w:pPr>
                  <w:r w:rsidRPr="00793F7A">
                    <w:rPr>
                      <w:sz w:val="16"/>
                      <w:szCs w:val="16"/>
                    </w:rPr>
                    <w:t>12.3. Пропозиції щодо внесення змін до цього Договору може робити кожна із Сторін цього Договору.</w:t>
                  </w:r>
                </w:p>
                <w:p w14:paraId="2FF4C01F" w14:textId="77777777" w:rsidR="00E1330D" w:rsidRPr="00793F7A" w:rsidRDefault="00E1330D" w:rsidP="00E1330D">
                  <w:pPr>
                    <w:spacing w:line="257" w:lineRule="auto"/>
                    <w:contextualSpacing/>
                    <w:jc w:val="both"/>
                    <w:rPr>
                      <w:sz w:val="16"/>
                      <w:szCs w:val="16"/>
                    </w:rPr>
                  </w:pPr>
                  <w:r w:rsidRPr="00793F7A">
                    <w:rPr>
                      <w:sz w:val="16"/>
                      <w:szCs w:val="16"/>
                    </w:rPr>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5B7B3F2D" w14:textId="77777777" w:rsidR="00E1330D" w:rsidRPr="00793F7A" w:rsidRDefault="00E1330D" w:rsidP="00E1330D">
                  <w:pPr>
                    <w:spacing w:line="257" w:lineRule="auto"/>
                    <w:ind w:right="-100"/>
                    <w:contextualSpacing/>
                    <w:jc w:val="both"/>
                    <w:rPr>
                      <w:sz w:val="16"/>
                      <w:szCs w:val="16"/>
                    </w:rPr>
                  </w:pPr>
                  <w:r w:rsidRPr="00793F7A">
                    <w:rPr>
                      <w:sz w:val="16"/>
                      <w:szCs w:val="16"/>
                    </w:rPr>
                    <w:t>12.5. Цей Договір може бути достроково розірваний за згодою Сторін та в інших випадках, передбачених законодавством України.</w:t>
                  </w:r>
                </w:p>
                <w:p w14:paraId="223379FD" w14:textId="77777777" w:rsidR="00E1330D" w:rsidRPr="00793F7A" w:rsidRDefault="00E1330D" w:rsidP="00E1330D">
                  <w:pPr>
                    <w:spacing w:line="257" w:lineRule="auto"/>
                    <w:contextualSpacing/>
                    <w:jc w:val="both"/>
                    <w:rPr>
                      <w:sz w:val="16"/>
                      <w:szCs w:val="16"/>
                    </w:rPr>
                  </w:pPr>
                  <w:r w:rsidRPr="00793F7A">
                    <w:rPr>
                      <w:sz w:val="16"/>
                      <w:szCs w:val="16"/>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BDBB42E" w14:textId="77777777" w:rsidR="00E1330D" w:rsidRPr="00793F7A" w:rsidRDefault="00E1330D" w:rsidP="00E1330D">
                  <w:pPr>
                    <w:spacing w:line="257" w:lineRule="auto"/>
                    <w:contextualSpacing/>
                    <w:jc w:val="both"/>
                    <w:rPr>
                      <w:sz w:val="16"/>
                      <w:szCs w:val="16"/>
                    </w:rPr>
                  </w:pPr>
                </w:p>
                <w:p w14:paraId="269C1750" w14:textId="77777777" w:rsidR="00E1330D" w:rsidRPr="00793F7A" w:rsidRDefault="00E1330D" w:rsidP="00E1330D">
                  <w:pPr>
                    <w:jc w:val="center"/>
                    <w:rPr>
                      <w:b/>
                      <w:bCs/>
                      <w:i/>
                      <w:iCs/>
                      <w:color w:val="000000"/>
                      <w:sz w:val="16"/>
                      <w:szCs w:val="16"/>
                      <w:lang w:eastAsia="uk-UA"/>
                    </w:rPr>
                  </w:pPr>
                  <w:r w:rsidRPr="00793F7A">
                    <w:rPr>
                      <w:b/>
                      <w:bCs/>
                      <w:i/>
                      <w:iCs/>
                      <w:color w:val="000000"/>
                      <w:sz w:val="16"/>
                      <w:szCs w:val="16"/>
                      <w:lang w:eastAsia="uk-UA"/>
                    </w:rPr>
                    <w:t>ХІІІ. Конфіденційність даних</w:t>
                  </w:r>
                </w:p>
                <w:p w14:paraId="4D37204B" w14:textId="77777777" w:rsidR="00E1330D" w:rsidRPr="00793F7A" w:rsidRDefault="00E1330D" w:rsidP="00E1330D">
                  <w:pPr>
                    <w:ind w:right="50"/>
                    <w:jc w:val="both"/>
                    <w:rPr>
                      <w:sz w:val="16"/>
                      <w:szCs w:val="16"/>
                    </w:rPr>
                  </w:pPr>
                  <w:r w:rsidRPr="00793F7A">
                    <w:rPr>
                      <w:sz w:val="16"/>
                      <w:szCs w:val="16"/>
                      <w:lang w:eastAsia="uk-UA"/>
                    </w:rPr>
                    <w:t>13.1.  </w:t>
                  </w:r>
                  <w:r w:rsidRPr="00793F7A">
                    <w:rPr>
                      <w:sz w:val="16"/>
                      <w:szCs w:val="16"/>
                    </w:rPr>
                    <w:t>Сторони погодилися, що усі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14:paraId="56DEBAFB" w14:textId="77777777" w:rsidR="00E1330D" w:rsidRPr="00793F7A" w:rsidRDefault="00E1330D" w:rsidP="00E1330D">
                  <w:pPr>
                    <w:ind w:right="50"/>
                    <w:jc w:val="both"/>
                    <w:rPr>
                      <w:sz w:val="16"/>
                      <w:szCs w:val="16"/>
                    </w:rPr>
                  </w:pPr>
                  <w:r w:rsidRPr="00793F7A">
                    <w:rPr>
                      <w:sz w:val="16"/>
                      <w:szCs w:val="16"/>
                    </w:rPr>
                    <w:t>Для цілей цього Договору під Конфіденційною інформацією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14:paraId="39B811F1" w14:textId="77777777" w:rsidR="00E1330D" w:rsidRPr="00793F7A" w:rsidRDefault="00E1330D" w:rsidP="00E1330D">
                  <w:pPr>
                    <w:ind w:right="50"/>
                    <w:jc w:val="both"/>
                    <w:rPr>
                      <w:sz w:val="16"/>
                      <w:szCs w:val="16"/>
                    </w:rPr>
                  </w:pPr>
                  <w:r w:rsidRPr="00793F7A">
                    <w:rPr>
                      <w:sz w:val="16"/>
                      <w:szCs w:val="16"/>
                      <w:lang w:eastAsia="uk-UA"/>
                    </w:rPr>
                    <w:t xml:space="preserve">13.2. </w:t>
                  </w:r>
                  <w:r w:rsidRPr="00793F7A">
                    <w:rPr>
                      <w:sz w:val="16"/>
                      <w:szCs w:val="16"/>
                    </w:rPr>
                    <w:t>Сторони зобов’язані використовувати Конфіденційну інформацію тільки у відповідності з умовами та метою цього Договору.</w:t>
                  </w:r>
                </w:p>
                <w:p w14:paraId="65950D76" w14:textId="77777777" w:rsidR="00E1330D" w:rsidRPr="00793F7A" w:rsidRDefault="00E1330D" w:rsidP="00E1330D">
                  <w:pPr>
                    <w:jc w:val="both"/>
                    <w:rPr>
                      <w:sz w:val="16"/>
                      <w:szCs w:val="16"/>
                      <w:lang w:eastAsia="uk-UA"/>
                    </w:rPr>
                  </w:pPr>
                  <w:r w:rsidRPr="00793F7A">
                    <w:rPr>
                      <w:color w:val="000000"/>
                      <w:sz w:val="16"/>
                      <w:szCs w:val="16"/>
                      <w:lang w:eastAsia="uk-UA"/>
                    </w:rPr>
                    <w:t xml:space="preserve">13.3. Посадові особи </w:t>
                  </w:r>
                  <w:r w:rsidRPr="00793F7A">
                    <w:rPr>
                      <w:bCs/>
                      <w:iCs/>
                      <w:color w:val="000000"/>
                      <w:sz w:val="16"/>
                      <w:szCs w:val="16"/>
                      <w:lang w:eastAsia="uk-UA"/>
                    </w:rPr>
                    <w:t>Сторін</w:t>
                  </w:r>
                  <w:r w:rsidRPr="00793F7A">
                    <w:rPr>
                      <w:color w:val="000000"/>
                      <w:sz w:val="16"/>
                      <w:szCs w:val="16"/>
                      <w:lang w:eastAsia="uk-UA"/>
                    </w:rPr>
                    <w:t xml:space="preserve">, які підписали цей </w:t>
                  </w:r>
                  <w:r w:rsidRPr="00793F7A">
                    <w:rPr>
                      <w:bCs/>
                      <w:iCs/>
                      <w:color w:val="000000"/>
                      <w:sz w:val="16"/>
                      <w:szCs w:val="16"/>
                      <w:lang w:eastAsia="uk-UA"/>
                    </w:rPr>
                    <w:t>Договір</w:t>
                  </w:r>
                  <w:r w:rsidRPr="00793F7A">
                    <w:rPr>
                      <w:color w:val="000000"/>
                      <w:sz w:val="16"/>
                      <w:szCs w:val="16"/>
                      <w:lang w:eastAsia="uk-UA"/>
                    </w:rPr>
                    <w:t xml:space="preserve">, відповідно до закону України «Про захист персональних даних» від 01 червня 2010 року № 22987-VI надають згоду </w:t>
                  </w:r>
                  <w:r w:rsidRPr="00793F7A">
                    <w:rPr>
                      <w:bCs/>
                      <w:iCs/>
                      <w:color w:val="000000"/>
                      <w:sz w:val="16"/>
                      <w:szCs w:val="16"/>
                      <w:lang w:eastAsia="uk-UA"/>
                    </w:rPr>
                    <w:t>Покупцю</w:t>
                  </w:r>
                  <w:r w:rsidRPr="00793F7A">
                    <w:rPr>
                      <w:color w:val="000000"/>
                      <w:sz w:val="16"/>
                      <w:szCs w:val="16"/>
                      <w:lang w:eastAsia="uk-UA"/>
                    </w:rPr>
                    <w:t xml:space="preserve"> та </w:t>
                  </w:r>
                  <w:r w:rsidRPr="00793F7A">
                    <w:rPr>
                      <w:bCs/>
                      <w:iCs/>
                      <w:color w:val="000000"/>
                      <w:sz w:val="16"/>
                      <w:szCs w:val="16"/>
                      <w:lang w:eastAsia="uk-UA"/>
                    </w:rPr>
                    <w:t>Продавцю</w:t>
                  </w:r>
                  <w:r w:rsidRPr="00793F7A">
                    <w:rPr>
                      <w:color w:val="000000"/>
                      <w:sz w:val="16"/>
                      <w:szCs w:val="16"/>
                      <w:lang w:eastAsia="uk-UA"/>
                    </w:rPr>
                    <w:t xml:space="preserve"> на обробку їх персональних даних, передбачених розділом цього </w:t>
                  </w:r>
                  <w:r w:rsidRPr="00793F7A">
                    <w:rPr>
                      <w:bCs/>
                      <w:iCs/>
                      <w:color w:val="000000"/>
                      <w:sz w:val="16"/>
                      <w:szCs w:val="16"/>
                      <w:lang w:eastAsia="uk-UA"/>
                    </w:rPr>
                    <w:t>Договору</w:t>
                  </w:r>
                  <w:r w:rsidRPr="00793F7A">
                    <w:rPr>
                      <w:color w:val="000000"/>
                      <w:sz w:val="16"/>
                      <w:szCs w:val="16"/>
                      <w:lang w:eastAsia="uk-UA"/>
                    </w:rPr>
                    <w:t xml:space="preserve"> ідентифікації даних (ім’я, адреса, телефон, тощо), інших відомостей, необхідних для забезпечення реалізації цього </w:t>
                  </w:r>
                  <w:r w:rsidRPr="00793F7A">
                    <w:rPr>
                      <w:bCs/>
                      <w:iCs/>
                      <w:color w:val="000000"/>
                      <w:sz w:val="16"/>
                      <w:szCs w:val="16"/>
                      <w:lang w:eastAsia="uk-UA"/>
                    </w:rPr>
                    <w:t>Договору</w:t>
                  </w:r>
                  <w:r w:rsidRPr="00793F7A">
                    <w:rPr>
                      <w:color w:val="000000"/>
                      <w:sz w:val="16"/>
                      <w:szCs w:val="16"/>
                      <w:lang w:eastAsia="uk-UA"/>
                    </w:rPr>
                    <w:t xml:space="preserve"> з метою виконання взятих на себе обов’язків, адміністративно-правових відносин, податкових відносин у сфері бухгалтерського обліку.</w:t>
                  </w:r>
                </w:p>
                <w:p w14:paraId="22324993" w14:textId="77777777" w:rsidR="00E1330D" w:rsidRPr="00793F7A" w:rsidRDefault="00E1330D" w:rsidP="00E1330D">
                  <w:pPr>
                    <w:jc w:val="both"/>
                    <w:rPr>
                      <w:sz w:val="16"/>
                      <w:szCs w:val="16"/>
                      <w:lang w:eastAsia="uk-UA"/>
                    </w:rPr>
                  </w:pPr>
                  <w:r w:rsidRPr="00793F7A">
                    <w:rPr>
                      <w:color w:val="000000"/>
                      <w:sz w:val="16"/>
                      <w:szCs w:val="16"/>
                      <w:lang w:eastAsia="uk-UA"/>
                    </w:rPr>
                    <w:t xml:space="preserve">13.4. Посадові особи </w:t>
                  </w:r>
                  <w:r w:rsidRPr="00793F7A">
                    <w:rPr>
                      <w:bCs/>
                      <w:iCs/>
                      <w:color w:val="000000"/>
                      <w:sz w:val="16"/>
                      <w:szCs w:val="16"/>
                      <w:lang w:eastAsia="uk-UA"/>
                    </w:rPr>
                    <w:t>Сторін</w:t>
                  </w:r>
                  <w:r w:rsidRPr="00793F7A">
                    <w:rPr>
                      <w:color w:val="000000"/>
                      <w:sz w:val="16"/>
                      <w:szCs w:val="16"/>
                      <w:lang w:eastAsia="uk-UA"/>
                    </w:rPr>
                    <w:t xml:space="preserve">, які підписали цей договір, повідомлені про включення їх персональних даних до бази персональних даних </w:t>
                  </w:r>
                  <w:r w:rsidRPr="00793F7A">
                    <w:rPr>
                      <w:bCs/>
                      <w:iCs/>
                      <w:color w:val="000000"/>
                      <w:sz w:val="16"/>
                      <w:szCs w:val="16"/>
                      <w:lang w:eastAsia="uk-UA"/>
                    </w:rPr>
                    <w:t>Покупця</w:t>
                  </w:r>
                  <w:r w:rsidRPr="00793F7A">
                    <w:rPr>
                      <w:color w:val="000000"/>
                      <w:sz w:val="16"/>
                      <w:szCs w:val="16"/>
                      <w:lang w:eastAsia="uk-UA"/>
                    </w:rPr>
                    <w:t xml:space="preserve"> та </w:t>
                  </w:r>
                  <w:r w:rsidRPr="00793F7A">
                    <w:rPr>
                      <w:bCs/>
                      <w:iCs/>
                      <w:color w:val="000000"/>
                      <w:sz w:val="16"/>
                      <w:szCs w:val="16"/>
                      <w:lang w:eastAsia="uk-UA"/>
                    </w:rPr>
                    <w:t>Продавця</w:t>
                  </w:r>
                  <w:r w:rsidRPr="00793F7A">
                    <w:rPr>
                      <w:color w:val="000000"/>
                      <w:sz w:val="16"/>
                      <w:szCs w:val="16"/>
                      <w:lang w:eastAsia="uk-UA"/>
                    </w:rPr>
                    <w:t>:</w:t>
                  </w:r>
                </w:p>
                <w:p w14:paraId="7E3D60D8" w14:textId="77777777" w:rsidR="00E1330D" w:rsidRPr="00793F7A" w:rsidRDefault="00E1330D" w:rsidP="00E1330D">
                  <w:pPr>
                    <w:jc w:val="both"/>
                    <w:rPr>
                      <w:sz w:val="16"/>
                      <w:szCs w:val="16"/>
                      <w:lang w:eastAsia="uk-UA"/>
                    </w:rPr>
                  </w:pPr>
                  <w:r w:rsidRPr="00793F7A">
                    <w:rPr>
                      <w:color w:val="000000"/>
                      <w:sz w:val="16"/>
                      <w:szCs w:val="16"/>
                      <w:lang w:eastAsia="uk-UA"/>
                    </w:rPr>
                    <w:t xml:space="preserve">- база персональних даних </w:t>
                  </w:r>
                  <w:r w:rsidRPr="00793F7A">
                    <w:rPr>
                      <w:bCs/>
                      <w:iCs/>
                      <w:color w:val="000000"/>
                      <w:sz w:val="16"/>
                      <w:szCs w:val="16"/>
                      <w:lang w:eastAsia="uk-UA"/>
                    </w:rPr>
                    <w:t>Покупця</w:t>
                  </w:r>
                  <w:r w:rsidRPr="00793F7A">
                    <w:rPr>
                      <w:color w:val="000000"/>
                      <w:sz w:val="16"/>
                      <w:szCs w:val="16"/>
                      <w:lang w:eastAsia="uk-UA"/>
                    </w:rPr>
                    <w:t>, знаходиться за адресою: 50079 м. Кривий Ріг, вул. Матросова,75;</w:t>
                  </w:r>
                </w:p>
                <w:p w14:paraId="13B93383" w14:textId="77777777" w:rsidR="00E1330D" w:rsidRPr="00793F7A" w:rsidRDefault="00E1330D" w:rsidP="00E1330D">
                  <w:pPr>
                    <w:jc w:val="both"/>
                    <w:rPr>
                      <w:sz w:val="16"/>
                      <w:szCs w:val="16"/>
                      <w:lang w:eastAsia="uk-UA"/>
                    </w:rPr>
                  </w:pPr>
                  <w:r w:rsidRPr="00793F7A">
                    <w:rPr>
                      <w:color w:val="000000"/>
                      <w:sz w:val="16"/>
                      <w:szCs w:val="16"/>
                      <w:lang w:eastAsia="uk-UA"/>
                    </w:rPr>
                    <w:t xml:space="preserve">- база персональних даних </w:t>
                  </w:r>
                  <w:r w:rsidRPr="00793F7A">
                    <w:rPr>
                      <w:bCs/>
                      <w:iCs/>
                      <w:color w:val="000000"/>
                      <w:sz w:val="16"/>
                      <w:szCs w:val="16"/>
                      <w:lang w:eastAsia="uk-UA"/>
                    </w:rPr>
                    <w:t>Продавця</w:t>
                  </w:r>
                  <w:r w:rsidRPr="00793F7A">
                    <w:rPr>
                      <w:color w:val="000000"/>
                      <w:sz w:val="16"/>
                      <w:szCs w:val="16"/>
                      <w:lang w:eastAsia="uk-UA"/>
                    </w:rPr>
                    <w:t>, знаходиться за адресою: _________________________.</w:t>
                  </w:r>
                </w:p>
                <w:p w14:paraId="42F9D193" w14:textId="77777777" w:rsidR="00E1330D" w:rsidRPr="00793F7A" w:rsidRDefault="00E1330D" w:rsidP="00E1330D">
                  <w:pPr>
                    <w:jc w:val="both"/>
                    <w:rPr>
                      <w:sz w:val="16"/>
                      <w:szCs w:val="16"/>
                      <w:lang w:eastAsia="uk-UA"/>
                    </w:rPr>
                  </w:pPr>
                  <w:r w:rsidRPr="00793F7A">
                    <w:rPr>
                      <w:color w:val="000000"/>
                      <w:sz w:val="16"/>
                      <w:szCs w:val="16"/>
                      <w:lang w:eastAsia="uk-UA"/>
                    </w:rPr>
                    <w:t xml:space="preserve">Права посадових осіб </w:t>
                  </w:r>
                  <w:r w:rsidRPr="00793F7A">
                    <w:rPr>
                      <w:bCs/>
                      <w:iCs/>
                      <w:color w:val="000000"/>
                      <w:sz w:val="16"/>
                      <w:szCs w:val="16"/>
                      <w:lang w:eastAsia="uk-UA"/>
                    </w:rPr>
                    <w:t>Сторін</w:t>
                  </w:r>
                  <w:r w:rsidRPr="00793F7A">
                    <w:rPr>
                      <w:color w:val="000000"/>
                      <w:sz w:val="16"/>
                      <w:szCs w:val="16"/>
                      <w:lang w:eastAsia="uk-UA"/>
                    </w:rPr>
                    <w:t xml:space="preserve">, які підписали цей </w:t>
                  </w:r>
                  <w:r w:rsidRPr="00793F7A">
                    <w:rPr>
                      <w:bCs/>
                      <w:iCs/>
                      <w:color w:val="000000"/>
                      <w:sz w:val="16"/>
                      <w:szCs w:val="16"/>
                      <w:lang w:eastAsia="uk-UA"/>
                    </w:rPr>
                    <w:t>Договір</w:t>
                  </w:r>
                  <w:r w:rsidRPr="00793F7A">
                    <w:rPr>
                      <w:color w:val="000000"/>
                      <w:sz w:val="16"/>
                      <w:szCs w:val="16"/>
                      <w:lang w:eastAsia="uk-UA"/>
                    </w:rPr>
                    <w:t xml:space="preserve"> визначені статтею 8 Закону України «Про захист персональних даних».</w:t>
                  </w:r>
                </w:p>
                <w:p w14:paraId="04E9DBF5" w14:textId="77777777" w:rsidR="00E1330D" w:rsidRPr="00793F7A" w:rsidRDefault="00E1330D" w:rsidP="00E1330D">
                  <w:pPr>
                    <w:jc w:val="both"/>
                    <w:rPr>
                      <w:color w:val="000000"/>
                      <w:sz w:val="16"/>
                      <w:szCs w:val="16"/>
                      <w:lang w:eastAsia="uk-UA"/>
                    </w:rPr>
                  </w:pPr>
                  <w:r w:rsidRPr="00793F7A">
                    <w:rPr>
                      <w:color w:val="000000"/>
                      <w:sz w:val="16"/>
                      <w:szCs w:val="16"/>
                      <w:lang w:eastAsia="uk-UA"/>
                    </w:rPr>
                    <w:lastRenderedPageBreak/>
                    <w:t xml:space="preserve">13.5. </w:t>
                  </w:r>
                  <w:r w:rsidRPr="00793F7A">
                    <w:rPr>
                      <w:bCs/>
                      <w:iCs/>
                      <w:color w:val="000000"/>
                      <w:sz w:val="16"/>
                      <w:szCs w:val="16"/>
                      <w:lang w:eastAsia="uk-UA"/>
                    </w:rPr>
                    <w:t>Продавця</w:t>
                  </w:r>
                  <w:r w:rsidRPr="00793F7A">
                    <w:rPr>
                      <w:color w:val="000000"/>
                      <w:sz w:val="16"/>
                      <w:szCs w:val="16"/>
                      <w:lang w:eastAsia="uk-UA"/>
                    </w:rPr>
                    <w:t xml:space="preserve"> повідомлено про оприлюднення </w:t>
                  </w:r>
                  <w:r w:rsidRPr="00793F7A">
                    <w:rPr>
                      <w:bCs/>
                      <w:iCs/>
                      <w:color w:val="000000"/>
                      <w:sz w:val="16"/>
                      <w:szCs w:val="16"/>
                      <w:lang w:eastAsia="uk-UA"/>
                    </w:rPr>
                    <w:t>Покупцем</w:t>
                  </w:r>
                  <w:r w:rsidRPr="00793F7A">
                    <w:rPr>
                      <w:color w:val="000000"/>
                      <w:sz w:val="16"/>
                      <w:szCs w:val="16"/>
                      <w:lang w:eastAsia="uk-UA"/>
                    </w:rPr>
                    <w:t xml:space="preserve"> на єдиному веб-порталі використання публічних коштів інформації відповідно до Закону України «Про відкритість використання публічних коштів».</w:t>
                  </w:r>
                </w:p>
                <w:p w14:paraId="1AA7FA88" w14:textId="77777777" w:rsidR="00E1330D" w:rsidRPr="00793F7A" w:rsidRDefault="00E1330D" w:rsidP="00E1330D">
                  <w:pPr>
                    <w:ind w:right="50"/>
                    <w:jc w:val="both"/>
                    <w:rPr>
                      <w:sz w:val="16"/>
                      <w:szCs w:val="16"/>
                    </w:rPr>
                  </w:pPr>
                  <w:r w:rsidRPr="00793F7A">
                    <w:rPr>
                      <w:color w:val="000000"/>
                      <w:sz w:val="16"/>
                      <w:szCs w:val="16"/>
                      <w:lang w:eastAsia="uk-UA"/>
                    </w:rPr>
                    <w:t xml:space="preserve">13.6. </w:t>
                  </w:r>
                  <w:r w:rsidRPr="00793F7A">
                    <w:rPr>
                      <w:sz w:val="16"/>
                      <w:szCs w:val="16"/>
                    </w:rPr>
                    <w:t>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14:paraId="3942F38C" w14:textId="77777777" w:rsidR="00E1330D" w:rsidRPr="00793F7A" w:rsidRDefault="00E1330D" w:rsidP="00E1330D">
                  <w:pPr>
                    <w:rPr>
                      <w:b/>
                      <w:bCs/>
                      <w:i/>
                      <w:iCs/>
                      <w:color w:val="000000"/>
                      <w:sz w:val="16"/>
                      <w:szCs w:val="16"/>
                      <w:lang w:eastAsia="uk-UA"/>
                    </w:rPr>
                  </w:pPr>
                </w:p>
                <w:p w14:paraId="588607EB" w14:textId="77777777" w:rsidR="00E1330D" w:rsidRPr="00793F7A" w:rsidRDefault="00E1330D" w:rsidP="00E1330D">
                  <w:pPr>
                    <w:ind w:left="-567" w:right="50" w:firstLine="567"/>
                    <w:jc w:val="center"/>
                    <w:rPr>
                      <w:b/>
                      <w:sz w:val="16"/>
                      <w:szCs w:val="16"/>
                    </w:rPr>
                  </w:pPr>
                  <w:r w:rsidRPr="00793F7A">
                    <w:rPr>
                      <w:b/>
                      <w:bCs/>
                      <w:i/>
                      <w:iCs/>
                      <w:color w:val="000000"/>
                      <w:sz w:val="16"/>
                      <w:szCs w:val="16"/>
                      <w:lang w:eastAsia="uk-UA"/>
                    </w:rPr>
                    <w:t>ХІV.</w:t>
                  </w:r>
                  <w:r w:rsidRPr="00793F7A">
                    <w:rPr>
                      <w:b/>
                      <w:sz w:val="16"/>
                      <w:szCs w:val="16"/>
                    </w:rPr>
                    <w:t xml:space="preserve"> </w:t>
                  </w:r>
                  <w:r w:rsidRPr="00793F7A">
                    <w:rPr>
                      <w:b/>
                      <w:i/>
                      <w:sz w:val="16"/>
                      <w:szCs w:val="16"/>
                    </w:rPr>
                    <w:t>Антикорупційні застереження</w:t>
                  </w:r>
                </w:p>
                <w:p w14:paraId="28EA95D8" w14:textId="77777777" w:rsidR="00E1330D" w:rsidRPr="00793F7A" w:rsidRDefault="00E1330D" w:rsidP="00E1330D">
                  <w:pPr>
                    <w:ind w:right="50"/>
                    <w:jc w:val="both"/>
                    <w:rPr>
                      <w:sz w:val="16"/>
                      <w:szCs w:val="16"/>
                    </w:rPr>
                  </w:pPr>
                  <w:r w:rsidRPr="00793F7A">
                    <w:rPr>
                      <w:sz w:val="16"/>
                      <w:szCs w:val="16"/>
                    </w:rPr>
                    <w:t>14.1. При виконанні зобов’язань за Договором, Сторони, їх працівники, представники або посередники не виплачують, не пропонують виплатити і не дозволяють виплату будь-яких грошових коштів, цінностей або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A834048" w14:textId="77777777" w:rsidR="00E1330D" w:rsidRPr="00793F7A" w:rsidRDefault="00E1330D" w:rsidP="00E1330D">
                  <w:pPr>
                    <w:ind w:right="50"/>
                    <w:jc w:val="both"/>
                    <w:rPr>
                      <w:sz w:val="16"/>
                      <w:szCs w:val="16"/>
                    </w:rPr>
                  </w:pPr>
                  <w:r w:rsidRPr="00793F7A">
                    <w:rPr>
                      <w:sz w:val="16"/>
                      <w:szCs w:val="16"/>
                    </w:rPr>
                    <w:t>14.2. При виконанні зобов'язань за цим Договором, Сторони, їх працівники, представники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запобігання та протидію легалізації (відмиванню) доходів, одержаних злочинним шляхом.</w:t>
                  </w:r>
                </w:p>
                <w:p w14:paraId="2845E891" w14:textId="77777777" w:rsidR="00E1330D" w:rsidRPr="00793F7A" w:rsidRDefault="00E1330D" w:rsidP="00E1330D">
                  <w:pPr>
                    <w:ind w:right="50"/>
                    <w:jc w:val="both"/>
                    <w:rPr>
                      <w:sz w:val="16"/>
                      <w:szCs w:val="16"/>
                    </w:rPr>
                  </w:pPr>
                  <w:r w:rsidRPr="00793F7A">
                    <w:rPr>
                      <w:sz w:val="16"/>
                      <w:szCs w:val="16"/>
                    </w:rPr>
                    <w:t>14.3. Кожна зі Сторін цього Договору відмовляється від стимулювання будь-яким чином працівників іншої Сторони,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CF7D76C" w14:textId="77777777" w:rsidR="00E1330D" w:rsidRPr="00793F7A" w:rsidRDefault="00E1330D" w:rsidP="00E1330D">
                  <w:pPr>
                    <w:jc w:val="center"/>
                    <w:rPr>
                      <w:b/>
                      <w:bCs/>
                      <w:i/>
                      <w:iCs/>
                      <w:color w:val="000000"/>
                      <w:sz w:val="16"/>
                      <w:szCs w:val="16"/>
                      <w:lang w:eastAsia="uk-UA"/>
                    </w:rPr>
                  </w:pPr>
                </w:p>
                <w:p w14:paraId="6B100E6B" w14:textId="77777777" w:rsidR="00E1330D" w:rsidRPr="00793F7A" w:rsidRDefault="00E1330D" w:rsidP="00E1330D">
                  <w:pPr>
                    <w:jc w:val="center"/>
                    <w:rPr>
                      <w:b/>
                      <w:bCs/>
                      <w:i/>
                      <w:iCs/>
                      <w:color w:val="000000"/>
                      <w:sz w:val="16"/>
                      <w:szCs w:val="16"/>
                      <w:lang w:eastAsia="uk-UA"/>
                    </w:rPr>
                  </w:pPr>
                  <w:r w:rsidRPr="00793F7A">
                    <w:rPr>
                      <w:b/>
                      <w:bCs/>
                      <w:i/>
                      <w:iCs/>
                      <w:color w:val="000000"/>
                      <w:sz w:val="16"/>
                      <w:szCs w:val="16"/>
                      <w:lang w:eastAsia="uk-UA"/>
                    </w:rPr>
                    <w:t>ХV.</w:t>
                  </w:r>
                  <w:r w:rsidRPr="00793F7A">
                    <w:rPr>
                      <w:b/>
                      <w:sz w:val="16"/>
                      <w:szCs w:val="16"/>
                    </w:rPr>
                    <w:t xml:space="preserve"> </w:t>
                  </w:r>
                  <w:r w:rsidRPr="00793F7A">
                    <w:rPr>
                      <w:b/>
                      <w:bCs/>
                      <w:i/>
                      <w:iCs/>
                      <w:color w:val="000000"/>
                      <w:sz w:val="16"/>
                      <w:szCs w:val="16"/>
                      <w:lang w:eastAsia="uk-UA"/>
                    </w:rPr>
                    <w:t>Прикінцеві положення.</w:t>
                  </w:r>
                </w:p>
                <w:p w14:paraId="620603F3" w14:textId="77777777" w:rsidR="00E1330D" w:rsidRPr="00793F7A" w:rsidRDefault="00E1330D" w:rsidP="00E1330D">
                  <w:pPr>
                    <w:rPr>
                      <w:sz w:val="16"/>
                      <w:szCs w:val="16"/>
                      <w:lang w:eastAsia="uk-UA"/>
                    </w:rPr>
                  </w:pPr>
                </w:p>
                <w:p w14:paraId="1BD25C78" w14:textId="77777777" w:rsidR="00E1330D" w:rsidRPr="00793F7A" w:rsidRDefault="00E1330D" w:rsidP="00E1330D">
                  <w:pPr>
                    <w:jc w:val="both"/>
                    <w:rPr>
                      <w:sz w:val="16"/>
                      <w:szCs w:val="16"/>
                      <w:lang w:eastAsia="uk-UA"/>
                    </w:rPr>
                  </w:pPr>
                  <w:r w:rsidRPr="00793F7A">
                    <w:rPr>
                      <w:color w:val="000000"/>
                      <w:sz w:val="16"/>
                      <w:szCs w:val="16"/>
                      <w:lang w:eastAsia="uk-UA"/>
                    </w:rPr>
                    <w:t>15.1. Дія цього Договору припиняється:</w:t>
                  </w:r>
                </w:p>
                <w:p w14:paraId="70321D3D" w14:textId="77777777" w:rsidR="00E1330D" w:rsidRPr="00793F7A" w:rsidRDefault="00E1330D" w:rsidP="00E1330D">
                  <w:pPr>
                    <w:jc w:val="both"/>
                    <w:rPr>
                      <w:sz w:val="16"/>
                      <w:szCs w:val="16"/>
                      <w:lang w:eastAsia="uk-UA"/>
                    </w:rPr>
                  </w:pPr>
                  <w:r w:rsidRPr="00793F7A">
                    <w:rPr>
                      <w:color w:val="000000"/>
                      <w:sz w:val="16"/>
                      <w:szCs w:val="16"/>
                      <w:lang w:eastAsia="uk-UA"/>
                    </w:rPr>
                    <w:t xml:space="preserve">- повним виконанням </w:t>
                  </w:r>
                  <w:r w:rsidRPr="00793F7A">
                    <w:rPr>
                      <w:bCs/>
                      <w:iCs/>
                      <w:color w:val="000000"/>
                      <w:sz w:val="16"/>
                      <w:szCs w:val="16"/>
                      <w:lang w:eastAsia="uk-UA"/>
                    </w:rPr>
                    <w:t>Сторонами</w:t>
                  </w:r>
                  <w:r w:rsidRPr="00793F7A">
                    <w:rPr>
                      <w:color w:val="000000"/>
                      <w:sz w:val="16"/>
                      <w:szCs w:val="16"/>
                      <w:lang w:eastAsia="uk-UA"/>
                    </w:rPr>
                    <w:t xml:space="preserve"> своїх зобов’язань за цим </w:t>
                  </w:r>
                  <w:r w:rsidRPr="00793F7A">
                    <w:rPr>
                      <w:bCs/>
                      <w:iCs/>
                      <w:color w:val="000000"/>
                      <w:sz w:val="16"/>
                      <w:szCs w:val="16"/>
                      <w:lang w:eastAsia="uk-UA"/>
                    </w:rPr>
                    <w:t>Договором</w:t>
                  </w:r>
                  <w:r w:rsidRPr="00793F7A">
                    <w:rPr>
                      <w:color w:val="000000"/>
                      <w:sz w:val="16"/>
                      <w:szCs w:val="16"/>
                      <w:lang w:eastAsia="uk-UA"/>
                    </w:rPr>
                    <w:t>;</w:t>
                  </w:r>
                </w:p>
                <w:p w14:paraId="4D98AF76" w14:textId="77777777" w:rsidR="00E1330D" w:rsidRPr="00793F7A" w:rsidRDefault="00E1330D" w:rsidP="00E1330D">
                  <w:pPr>
                    <w:jc w:val="both"/>
                    <w:rPr>
                      <w:sz w:val="16"/>
                      <w:szCs w:val="16"/>
                      <w:lang w:eastAsia="uk-UA"/>
                    </w:rPr>
                  </w:pPr>
                  <w:r w:rsidRPr="00793F7A">
                    <w:rPr>
                      <w:color w:val="000000"/>
                      <w:sz w:val="16"/>
                      <w:szCs w:val="16"/>
                      <w:lang w:eastAsia="uk-UA"/>
                    </w:rPr>
                    <w:t xml:space="preserve">- за згодою </w:t>
                  </w:r>
                  <w:r w:rsidRPr="00793F7A">
                    <w:rPr>
                      <w:bCs/>
                      <w:iCs/>
                      <w:color w:val="000000"/>
                      <w:sz w:val="16"/>
                      <w:szCs w:val="16"/>
                      <w:lang w:eastAsia="uk-UA"/>
                    </w:rPr>
                    <w:t>Сторін</w:t>
                  </w:r>
                  <w:r w:rsidRPr="00793F7A">
                    <w:rPr>
                      <w:color w:val="000000"/>
                      <w:sz w:val="16"/>
                      <w:szCs w:val="16"/>
                      <w:lang w:eastAsia="uk-UA"/>
                    </w:rPr>
                    <w:t>;</w:t>
                  </w:r>
                </w:p>
                <w:p w14:paraId="759016E8" w14:textId="77777777" w:rsidR="00E1330D" w:rsidRPr="00793F7A" w:rsidRDefault="00E1330D" w:rsidP="00E1330D">
                  <w:pPr>
                    <w:jc w:val="both"/>
                    <w:rPr>
                      <w:color w:val="000000"/>
                      <w:sz w:val="16"/>
                      <w:szCs w:val="16"/>
                      <w:lang w:eastAsia="uk-UA"/>
                    </w:rPr>
                  </w:pPr>
                  <w:r w:rsidRPr="00793F7A">
                    <w:rPr>
                      <w:color w:val="000000"/>
                      <w:sz w:val="16"/>
                      <w:szCs w:val="16"/>
                      <w:lang w:eastAsia="uk-UA"/>
                    </w:rPr>
                    <w:t>- з інших підстав, передбачених чинним законодавством України.</w:t>
                  </w:r>
                </w:p>
                <w:p w14:paraId="33CBC8B4" w14:textId="77777777" w:rsidR="00E1330D" w:rsidRPr="00793F7A" w:rsidRDefault="00E1330D" w:rsidP="00E1330D">
                  <w:pPr>
                    <w:jc w:val="both"/>
                    <w:rPr>
                      <w:sz w:val="16"/>
                      <w:szCs w:val="16"/>
                      <w:lang w:eastAsia="uk-UA"/>
                    </w:rPr>
                  </w:pPr>
                  <w:r w:rsidRPr="00793F7A">
                    <w:rPr>
                      <w:color w:val="000000"/>
                      <w:sz w:val="16"/>
                      <w:szCs w:val="16"/>
                      <w:lang w:eastAsia="uk-UA"/>
                    </w:rPr>
                    <w:t>15.2. Цей Договір може бути змінено та доповнено за згодою сторін, а також в інших випадках, передбачених чинним законодавством України.</w:t>
                  </w:r>
                </w:p>
                <w:p w14:paraId="2BDF7623" w14:textId="77777777" w:rsidR="00E1330D" w:rsidRPr="00793F7A" w:rsidRDefault="00E1330D" w:rsidP="00E1330D">
                  <w:pPr>
                    <w:jc w:val="both"/>
                    <w:rPr>
                      <w:sz w:val="16"/>
                      <w:szCs w:val="16"/>
                      <w:lang w:eastAsia="uk-UA"/>
                    </w:rPr>
                  </w:pPr>
                  <w:r w:rsidRPr="00793F7A">
                    <w:rPr>
                      <w:color w:val="000000"/>
                      <w:sz w:val="16"/>
                      <w:szCs w:val="16"/>
                      <w:lang w:eastAsia="uk-UA"/>
                    </w:rPr>
                    <w:t xml:space="preserve">15.3. Зміни, доповнення до цього Договору, а також само розірвання цього Договору оформлюється в письмовій формі як додаткові угоди та підписуються уповноваженими представниками обох </w:t>
                  </w:r>
                  <w:r w:rsidRPr="00793F7A">
                    <w:rPr>
                      <w:bCs/>
                      <w:iCs/>
                      <w:color w:val="000000"/>
                      <w:sz w:val="16"/>
                      <w:szCs w:val="16"/>
                      <w:lang w:eastAsia="uk-UA"/>
                    </w:rPr>
                    <w:t>Сторін</w:t>
                  </w:r>
                  <w:r w:rsidRPr="00793F7A">
                    <w:rPr>
                      <w:color w:val="000000"/>
                      <w:sz w:val="16"/>
                      <w:szCs w:val="16"/>
                      <w:lang w:eastAsia="uk-UA"/>
                    </w:rPr>
                    <w:t>.</w:t>
                  </w:r>
                </w:p>
                <w:p w14:paraId="36C3E0E7" w14:textId="77777777" w:rsidR="00E1330D" w:rsidRPr="00793F7A" w:rsidRDefault="00E1330D" w:rsidP="00E1330D">
                  <w:pPr>
                    <w:jc w:val="both"/>
                    <w:rPr>
                      <w:color w:val="000000"/>
                      <w:sz w:val="16"/>
                      <w:szCs w:val="16"/>
                      <w:lang w:eastAsia="uk-UA"/>
                    </w:rPr>
                  </w:pPr>
                  <w:r w:rsidRPr="00793F7A">
                    <w:rPr>
                      <w:color w:val="000000"/>
                      <w:sz w:val="16"/>
                      <w:szCs w:val="16"/>
                      <w:lang w:eastAsia="uk-UA"/>
                    </w:rPr>
                    <w:t>15.4. Цей Договір викладений українською мовою в двох примірниках, які мають однакову юридичну силу, по одному для кожної із Сторін.</w:t>
                  </w:r>
                </w:p>
                <w:p w14:paraId="65DB2CC1" w14:textId="77777777" w:rsidR="00E1330D" w:rsidRPr="00793F7A" w:rsidRDefault="00E1330D" w:rsidP="00E1330D">
                  <w:pPr>
                    <w:tabs>
                      <w:tab w:val="left" w:pos="360"/>
                    </w:tabs>
                    <w:jc w:val="center"/>
                    <w:rPr>
                      <w:b/>
                      <w:bCs/>
                      <w:i/>
                      <w:iCs/>
                      <w:color w:val="000000"/>
                      <w:sz w:val="16"/>
                      <w:szCs w:val="16"/>
                      <w:lang w:eastAsia="uk-UA"/>
                    </w:rPr>
                  </w:pPr>
                  <w:r w:rsidRPr="00793F7A">
                    <w:rPr>
                      <w:b/>
                      <w:bCs/>
                      <w:i/>
                      <w:iCs/>
                      <w:color w:val="000000"/>
                      <w:sz w:val="16"/>
                      <w:szCs w:val="16"/>
                      <w:lang w:eastAsia="uk-UA"/>
                    </w:rPr>
                    <w:t>ХVІ. Юридичні адреси та реквізити Сторін</w:t>
                  </w:r>
                </w:p>
                <w:p w14:paraId="2450E146" w14:textId="77777777" w:rsidR="00E1330D" w:rsidRPr="00793F7A" w:rsidRDefault="00E1330D" w:rsidP="00E1330D">
                  <w:pPr>
                    <w:pStyle w:val="a"/>
                    <w:numPr>
                      <w:ilvl w:val="0"/>
                      <w:numId w:val="0"/>
                    </w:numPr>
                    <w:jc w:val="center"/>
                    <w:rPr>
                      <w:b/>
                      <w:i/>
                      <w:sz w:val="16"/>
                      <w:szCs w:val="16"/>
                      <w:lang w:val="uk-UA"/>
                    </w:rPr>
                  </w:pPr>
                </w:p>
                <w:p w14:paraId="4DDF0941" w14:textId="77777777" w:rsidR="00E1330D" w:rsidRPr="00793F7A" w:rsidRDefault="00E1330D" w:rsidP="00E1330D">
                  <w:pPr>
                    <w:pStyle w:val="a"/>
                    <w:numPr>
                      <w:ilvl w:val="0"/>
                      <w:numId w:val="0"/>
                    </w:numPr>
                    <w:jc w:val="center"/>
                    <w:rPr>
                      <w:b/>
                      <w:i/>
                      <w:sz w:val="16"/>
                      <w:szCs w:val="16"/>
                      <w:lang w:val="uk-UA"/>
                    </w:rPr>
                  </w:pPr>
                </w:p>
                <w:tbl>
                  <w:tblPr>
                    <w:tblW w:w="4820" w:type="pct"/>
                    <w:tblLook w:val="04A0" w:firstRow="1" w:lastRow="0" w:firstColumn="1" w:lastColumn="0" w:noHBand="0" w:noVBand="1"/>
                  </w:tblPr>
                  <w:tblGrid>
                    <w:gridCol w:w="2212"/>
                    <w:gridCol w:w="2578"/>
                  </w:tblGrid>
                  <w:tr w:rsidR="00C8371E" w:rsidRPr="00793F7A" w14:paraId="2F6B7B25" w14:textId="77777777" w:rsidTr="00C8371E">
                    <w:tc>
                      <w:tcPr>
                        <w:tcW w:w="2309" w:type="pct"/>
                      </w:tcPr>
                      <w:p w14:paraId="0072DFC1" w14:textId="77777777" w:rsidR="00E1330D" w:rsidRPr="00E063ED" w:rsidRDefault="00E1330D" w:rsidP="00E063ED">
                        <w:pPr>
                          <w:pStyle w:val="a"/>
                          <w:numPr>
                            <w:ilvl w:val="0"/>
                            <w:numId w:val="0"/>
                          </w:numPr>
                          <w:ind w:right="-86"/>
                          <w:jc w:val="center"/>
                          <w:rPr>
                            <w:b/>
                            <w:sz w:val="16"/>
                            <w:szCs w:val="16"/>
                            <w:lang w:val="uk-UA"/>
                          </w:rPr>
                        </w:pPr>
                        <w:r w:rsidRPr="00E063ED">
                          <w:rPr>
                            <w:b/>
                            <w:sz w:val="16"/>
                            <w:szCs w:val="16"/>
                            <w:lang w:val="uk-UA"/>
                          </w:rPr>
                          <w:t>Покупець</w:t>
                        </w:r>
                      </w:p>
                    </w:tc>
                    <w:tc>
                      <w:tcPr>
                        <w:tcW w:w="2691" w:type="pct"/>
                      </w:tcPr>
                      <w:p w14:paraId="51FE9A1F" w14:textId="77777777" w:rsidR="00E1330D" w:rsidRPr="00793F7A" w:rsidRDefault="00E1330D" w:rsidP="00E1330D">
                        <w:pPr>
                          <w:pStyle w:val="a"/>
                          <w:numPr>
                            <w:ilvl w:val="0"/>
                            <w:numId w:val="0"/>
                          </w:numPr>
                          <w:jc w:val="center"/>
                          <w:rPr>
                            <w:b/>
                            <w:sz w:val="16"/>
                            <w:szCs w:val="16"/>
                            <w:lang w:val="uk-UA"/>
                          </w:rPr>
                        </w:pPr>
                        <w:r w:rsidRPr="00793F7A">
                          <w:rPr>
                            <w:b/>
                            <w:sz w:val="16"/>
                            <w:szCs w:val="16"/>
                            <w:lang w:val="uk-UA"/>
                          </w:rPr>
                          <w:t>Продавець</w:t>
                        </w:r>
                      </w:p>
                    </w:tc>
                  </w:tr>
                  <w:tr w:rsidR="00C8371E" w:rsidRPr="00793F7A" w14:paraId="4618058D" w14:textId="77777777" w:rsidTr="00C8371E">
                    <w:tc>
                      <w:tcPr>
                        <w:tcW w:w="2309" w:type="pct"/>
                        <w:tcBorders>
                          <w:bottom w:val="single" w:sz="4" w:space="0" w:color="auto"/>
                        </w:tcBorders>
                      </w:tcPr>
                      <w:p w14:paraId="495FFE40" w14:textId="77777777" w:rsidR="00E1330D" w:rsidRPr="00E063ED" w:rsidRDefault="00E1330D" w:rsidP="00E063ED">
                        <w:pPr>
                          <w:ind w:right="-86"/>
                          <w:jc w:val="center"/>
                          <w:rPr>
                            <w:b/>
                            <w:i/>
                            <w:sz w:val="16"/>
                            <w:szCs w:val="16"/>
                          </w:rPr>
                        </w:pPr>
                        <w:r w:rsidRPr="00E063ED">
                          <w:rPr>
                            <w:b/>
                            <w:i/>
                            <w:sz w:val="16"/>
                            <w:szCs w:val="16"/>
                          </w:rPr>
                          <w:t>Відділ освіти виконкому Тернівської  районної у місті ради</w:t>
                        </w:r>
                      </w:p>
                    </w:tc>
                    <w:tc>
                      <w:tcPr>
                        <w:tcW w:w="2691" w:type="pct"/>
                      </w:tcPr>
                      <w:p w14:paraId="02A9C5DB" w14:textId="77777777" w:rsidR="00E1330D" w:rsidRPr="00793F7A" w:rsidRDefault="00E1330D" w:rsidP="00E1330D">
                        <w:pPr>
                          <w:pStyle w:val="a"/>
                          <w:numPr>
                            <w:ilvl w:val="0"/>
                            <w:numId w:val="0"/>
                          </w:numPr>
                          <w:jc w:val="center"/>
                          <w:rPr>
                            <w:b/>
                            <w:sz w:val="16"/>
                            <w:szCs w:val="16"/>
                            <w:lang w:val="uk-UA"/>
                          </w:rPr>
                        </w:pPr>
                      </w:p>
                    </w:tc>
                  </w:tr>
                  <w:tr w:rsidR="00C8371E" w:rsidRPr="00793F7A" w14:paraId="7606DA53" w14:textId="77777777" w:rsidTr="00C8371E">
                    <w:tc>
                      <w:tcPr>
                        <w:tcW w:w="2309" w:type="pct"/>
                      </w:tcPr>
                      <w:p w14:paraId="7667484A" w14:textId="77777777" w:rsidR="00C8371E" w:rsidRPr="00E063ED" w:rsidRDefault="00C8371E" w:rsidP="00E063ED">
                        <w:pPr>
                          <w:ind w:right="-86"/>
                          <w:jc w:val="center"/>
                          <w:rPr>
                            <w:b/>
                            <w:i/>
                            <w:sz w:val="16"/>
                            <w:szCs w:val="16"/>
                          </w:rPr>
                        </w:pPr>
                      </w:p>
                    </w:tc>
                    <w:tc>
                      <w:tcPr>
                        <w:tcW w:w="2691" w:type="pct"/>
                      </w:tcPr>
                      <w:p w14:paraId="734D42C1" w14:textId="77777777" w:rsidR="00C8371E" w:rsidRPr="00793F7A" w:rsidRDefault="00C8371E" w:rsidP="00E1330D">
                        <w:pPr>
                          <w:pStyle w:val="a"/>
                          <w:numPr>
                            <w:ilvl w:val="0"/>
                            <w:numId w:val="0"/>
                          </w:numPr>
                          <w:jc w:val="center"/>
                          <w:rPr>
                            <w:b/>
                            <w:sz w:val="16"/>
                            <w:szCs w:val="16"/>
                            <w:lang w:val="uk-UA"/>
                          </w:rPr>
                        </w:pPr>
                      </w:p>
                    </w:tc>
                  </w:tr>
                  <w:tr w:rsidR="00C8371E" w:rsidRPr="00793F7A" w14:paraId="19634FB4" w14:textId="77777777" w:rsidTr="00C8371E">
                    <w:tc>
                      <w:tcPr>
                        <w:tcW w:w="2309" w:type="pct"/>
                      </w:tcPr>
                      <w:p w14:paraId="2299C566" w14:textId="77777777" w:rsidR="00E1330D" w:rsidRPr="00E063ED" w:rsidRDefault="00E1330D" w:rsidP="00E063ED">
                        <w:pPr>
                          <w:pStyle w:val="a"/>
                          <w:numPr>
                            <w:ilvl w:val="0"/>
                            <w:numId w:val="0"/>
                          </w:numPr>
                          <w:ind w:right="-86"/>
                          <w:rPr>
                            <w:sz w:val="16"/>
                            <w:szCs w:val="16"/>
                            <w:u w:val="single"/>
                            <w:lang w:val="uk-UA"/>
                          </w:rPr>
                        </w:pPr>
                        <w:r w:rsidRPr="00E063ED">
                          <w:rPr>
                            <w:sz w:val="16"/>
                            <w:szCs w:val="16"/>
                            <w:u w:val="single"/>
                            <w:lang w:val="uk-UA"/>
                          </w:rPr>
                          <w:t>Юридична адреса:</w:t>
                        </w:r>
                      </w:p>
                      <w:p w14:paraId="00369600" w14:textId="77777777" w:rsidR="00E1330D" w:rsidRPr="00E063ED" w:rsidRDefault="00E1330D" w:rsidP="00E063ED">
                        <w:pPr>
                          <w:pStyle w:val="a"/>
                          <w:numPr>
                            <w:ilvl w:val="0"/>
                            <w:numId w:val="0"/>
                          </w:numPr>
                          <w:ind w:right="-86"/>
                          <w:rPr>
                            <w:sz w:val="16"/>
                            <w:szCs w:val="16"/>
                            <w:lang w:val="uk-UA"/>
                          </w:rPr>
                        </w:pPr>
                        <w:r w:rsidRPr="00E063ED">
                          <w:rPr>
                            <w:sz w:val="16"/>
                            <w:szCs w:val="16"/>
                            <w:lang w:val="uk-UA"/>
                          </w:rPr>
                          <w:t xml:space="preserve">50079 м. Кривий Ріг, вул. Матросова, буд.75 </w:t>
                        </w:r>
                      </w:p>
                      <w:p w14:paraId="49253D77" w14:textId="77777777" w:rsidR="00E1330D" w:rsidRPr="00E063ED" w:rsidRDefault="00E1330D" w:rsidP="00E063ED">
                        <w:pPr>
                          <w:pStyle w:val="a"/>
                          <w:numPr>
                            <w:ilvl w:val="0"/>
                            <w:numId w:val="0"/>
                          </w:numPr>
                          <w:ind w:right="-86"/>
                          <w:rPr>
                            <w:sz w:val="16"/>
                            <w:szCs w:val="16"/>
                            <w:lang w:val="uk-UA"/>
                          </w:rPr>
                        </w:pPr>
                        <w:r w:rsidRPr="00E063ED">
                          <w:rPr>
                            <w:sz w:val="16"/>
                            <w:szCs w:val="16"/>
                            <w:lang w:val="uk-UA"/>
                          </w:rPr>
                          <w:t xml:space="preserve">ЄДРПОУ 02142307 </w:t>
                        </w:r>
                      </w:p>
                      <w:p w14:paraId="34B3D24D" w14:textId="77777777" w:rsidR="00E1330D" w:rsidRPr="00E063ED" w:rsidRDefault="00E1330D" w:rsidP="00E063ED">
                        <w:pPr>
                          <w:pStyle w:val="a"/>
                          <w:numPr>
                            <w:ilvl w:val="0"/>
                            <w:numId w:val="0"/>
                          </w:numPr>
                          <w:ind w:right="-86"/>
                          <w:rPr>
                            <w:sz w:val="16"/>
                            <w:szCs w:val="16"/>
                            <w:lang w:val="uk-UA"/>
                          </w:rPr>
                        </w:pPr>
                        <w:r w:rsidRPr="00E063ED">
                          <w:rPr>
                            <w:sz w:val="16"/>
                            <w:szCs w:val="16"/>
                            <w:lang w:val="uk-UA"/>
                          </w:rPr>
                          <w:t>Р/р UA </w:t>
                        </w:r>
                      </w:p>
                      <w:p w14:paraId="7197B48D" w14:textId="77777777" w:rsidR="00E1330D" w:rsidRPr="00E063ED" w:rsidRDefault="00E1330D" w:rsidP="00E063ED">
                        <w:pPr>
                          <w:pStyle w:val="a"/>
                          <w:numPr>
                            <w:ilvl w:val="0"/>
                            <w:numId w:val="0"/>
                          </w:numPr>
                          <w:ind w:right="-86"/>
                          <w:rPr>
                            <w:sz w:val="16"/>
                            <w:szCs w:val="16"/>
                            <w:lang w:val="uk-UA"/>
                          </w:rPr>
                        </w:pPr>
                        <w:r w:rsidRPr="00E063ED">
                          <w:rPr>
                            <w:sz w:val="16"/>
                            <w:szCs w:val="16"/>
                            <w:lang w:val="uk-UA"/>
                          </w:rPr>
                          <w:t xml:space="preserve">      </w:t>
                        </w:r>
                      </w:p>
                      <w:p w14:paraId="63F68A98" w14:textId="77777777" w:rsidR="00E1330D" w:rsidRPr="00E063ED" w:rsidRDefault="00E1330D" w:rsidP="00E063ED">
                        <w:pPr>
                          <w:pStyle w:val="a"/>
                          <w:numPr>
                            <w:ilvl w:val="0"/>
                            <w:numId w:val="0"/>
                          </w:numPr>
                          <w:ind w:right="-86"/>
                          <w:rPr>
                            <w:sz w:val="16"/>
                            <w:szCs w:val="16"/>
                            <w:lang w:val="uk-UA"/>
                          </w:rPr>
                        </w:pPr>
                        <w:r w:rsidRPr="00E063ED">
                          <w:rPr>
                            <w:sz w:val="16"/>
                            <w:szCs w:val="16"/>
                            <w:lang w:val="uk-UA"/>
                          </w:rPr>
                          <w:t>Державна казначейська служба України</w:t>
                        </w:r>
                      </w:p>
                      <w:p w14:paraId="042FCF5A" w14:textId="77777777" w:rsidR="00E1330D" w:rsidRPr="00E063ED" w:rsidRDefault="00E1330D" w:rsidP="00E063ED">
                        <w:pPr>
                          <w:pStyle w:val="a"/>
                          <w:numPr>
                            <w:ilvl w:val="0"/>
                            <w:numId w:val="0"/>
                          </w:numPr>
                          <w:ind w:right="-86"/>
                          <w:rPr>
                            <w:sz w:val="16"/>
                            <w:szCs w:val="16"/>
                            <w:lang w:val="uk-UA"/>
                          </w:rPr>
                        </w:pPr>
                        <w:r w:rsidRPr="00E063ED">
                          <w:rPr>
                            <w:sz w:val="16"/>
                            <w:szCs w:val="16"/>
                            <w:lang w:val="uk-UA"/>
                          </w:rPr>
                          <w:t xml:space="preserve"> м. Київ </w:t>
                        </w:r>
                      </w:p>
                      <w:p w14:paraId="393252EA" w14:textId="77777777" w:rsidR="00E1330D" w:rsidRPr="00E063ED" w:rsidRDefault="00E1330D" w:rsidP="00E063ED">
                        <w:pPr>
                          <w:pStyle w:val="a"/>
                          <w:numPr>
                            <w:ilvl w:val="0"/>
                            <w:numId w:val="0"/>
                          </w:numPr>
                          <w:ind w:right="-86"/>
                          <w:rPr>
                            <w:sz w:val="16"/>
                            <w:szCs w:val="16"/>
                            <w:lang w:val="uk-UA"/>
                          </w:rPr>
                        </w:pPr>
                        <w:r w:rsidRPr="00E063ED">
                          <w:rPr>
                            <w:sz w:val="16"/>
                            <w:szCs w:val="16"/>
                            <w:lang w:val="uk-UA"/>
                          </w:rPr>
                          <w:t xml:space="preserve">МФО 820172 </w:t>
                        </w:r>
                      </w:p>
                      <w:p w14:paraId="5AA39CB8" w14:textId="77777777" w:rsidR="00E1330D" w:rsidRPr="00E063ED" w:rsidRDefault="00E1330D" w:rsidP="00E063ED">
                        <w:pPr>
                          <w:pStyle w:val="a"/>
                          <w:numPr>
                            <w:ilvl w:val="0"/>
                            <w:numId w:val="0"/>
                          </w:numPr>
                          <w:ind w:right="-86"/>
                          <w:rPr>
                            <w:sz w:val="16"/>
                            <w:szCs w:val="16"/>
                            <w:lang w:val="uk-UA"/>
                          </w:rPr>
                        </w:pPr>
                        <w:r w:rsidRPr="00E063ED">
                          <w:rPr>
                            <w:sz w:val="16"/>
                            <w:szCs w:val="16"/>
                            <w:lang w:val="uk-UA"/>
                          </w:rPr>
                          <w:t>Тел./факс дог (0564)94-81-03</w:t>
                        </w:r>
                      </w:p>
                      <w:p w14:paraId="51C02425" w14:textId="316EBA26" w:rsidR="00E1330D" w:rsidRDefault="00E1330D" w:rsidP="00E063ED">
                        <w:pPr>
                          <w:pStyle w:val="a"/>
                          <w:numPr>
                            <w:ilvl w:val="0"/>
                            <w:numId w:val="0"/>
                          </w:numPr>
                          <w:ind w:right="-86"/>
                          <w:rPr>
                            <w:bCs/>
                            <w:color w:val="000000"/>
                            <w:sz w:val="16"/>
                            <w:szCs w:val="16"/>
                            <w:lang w:val="uk-UA"/>
                          </w:rPr>
                        </w:pPr>
                        <w:r w:rsidRPr="00E063ED">
                          <w:rPr>
                            <w:bCs/>
                            <w:color w:val="000000"/>
                            <w:sz w:val="16"/>
                            <w:szCs w:val="16"/>
                            <w:lang w:val="uk-UA"/>
                          </w:rPr>
                          <w:t>Ел. пошта: tern.cb.ek@ukr.net</w:t>
                        </w:r>
                      </w:p>
                      <w:p w14:paraId="53378F75" w14:textId="77777777" w:rsidR="00E1330D" w:rsidRPr="00E063ED" w:rsidRDefault="00E1330D" w:rsidP="00C8371E">
                        <w:pPr>
                          <w:pStyle w:val="a"/>
                          <w:numPr>
                            <w:ilvl w:val="0"/>
                            <w:numId w:val="0"/>
                          </w:numPr>
                          <w:rPr>
                            <w:b/>
                            <w:sz w:val="16"/>
                            <w:szCs w:val="16"/>
                            <w:lang w:val="uk-UA"/>
                          </w:rPr>
                        </w:pPr>
                      </w:p>
                    </w:tc>
                    <w:tc>
                      <w:tcPr>
                        <w:tcW w:w="2691" w:type="pct"/>
                        <w:tcBorders>
                          <w:left w:val="nil"/>
                        </w:tcBorders>
                      </w:tcPr>
                      <w:p w14:paraId="15876A8D" w14:textId="77777777" w:rsidR="00E1330D" w:rsidRPr="00793F7A" w:rsidRDefault="00E1330D" w:rsidP="00E1330D">
                        <w:pPr>
                          <w:pStyle w:val="a"/>
                          <w:numPr>
                            <w:ilvl w:val="0"/>
                            <w:numId w:val="0"/>
                          </w:numPr>
                          <w:rPr>
                            <w:bCs/>
                            <w:color w:val="000000"/>
                            <w:sz w:val="16"/>
                            <w:szCs w:val="16"/>
                            <w:lang w:val="uk-UA"/>
                          </w:rPr>
                        </w:pPr>
                      </w:p>
                      <w:p w14:paraId="070F5E0C" w14:textId="77777777" w:rsidR="00E1330D" w:rsidRPr="00793F7A" w:rsidRDefault="00E1330D" w:rsidP="00E1330D">
                        <w:pPr>
                          <w:pStyle w:val="a"/>
                          <w:numPr>
                            <w:ilvl w:val="0"/>
                            <w:numId w:val="0"/>
                          </w:numPr>
                          <w:rPr>
                            <w:bCs/>
                            <w:color w:val="000000"/>
                            <w:sz w:val="16"/>
                            <w:szCs w:val="16"/>
                            <w:lang w:val="uk-UA"/>
                          </w:rPr>
                        </w:pPr>
                      </w:p>
                      <w:p w14:paraId="73979606" w14:textId="77777777" w:rsidR="00E1330D" w:rsidRPr="00793F7A" w:rsidRDefault="00E1330D" w:rsidP="00E1330D">
                        <w:pPr>
                          <w:shd w:val="clear" w:color="auto" w:fill="FFFFFF"/>
                          <w:rPr>
                            <w:b/>
                            <w:sz w:val="16"/>
                            <w:szCs w:val="16"/>
                          </w:rPr>
                        </w:pPr>
                      </w:p>
                    </w:tc>
                  </w:tr>
                </w:tbl>
                <w:p w14:paraId="751F78C9" w14:textId="77777777" w:rsidR="00E1330D" w:rsidRDefault="00E1330D" w:rsidP="00F17F82">
                  <w:pPr>
                    <w:jc w:val="right"/>
                    <w:rPr>
                      <w:rFonts w:ascii="Times New Roman" w:hAnsi="Times New Roman" w:cs="Times New Roman"/>
                      <w:b/>
                      <w:bCs/>
                      <w:sz w:val="16"/>
                      <w:szCs w:val="16"/>
                    </w:rPr>
                  </w:pPr>
                </w:p>
              </w:tc>
            </w:tr>
            <w:tr w:rsidR="00C8371E" w14:paraId="20566460" w14:textId="77777777" w:rsidTr="00C8371E">
              <w:tc>
                <w:tcPr>
                  <w:tcW w:w="4167" w:type="dxa"/>
                  <w:tcBorders>
                    <w:top w:val="nil"/>
                  </w:tcBorders>
                </w:tcPr>
                <w:p w14:paraId="2D5570B9" w14:textId="77777777" w:rsidR="00C8371E" w:rsidRPr="00E063ED" w:rsidRDefault="00C8371E" w:rsidP="00C8371E">
                  <w:pPr>
                    <w:pStyle w:val="a"/>
                    <w:numPr>
                      <w:ilvl w:val="0"/>
                      <w:numId w:val="0"/>
                    </w:numPr>
                    <w:ind w:right="-86"/>
                    <w:jc w:val="right"/>
                    <w:rPr>
                      <w:bCs/>
                      <w:color w:val="000000"/>
                      <w:sz w:val="16"/>
                      <w:szCs w:val="16"/>
                      <w:lang w:val="uk-UA"/>
                    </w:rPr>
                  </w:pPr>
                  <w:r>
                    <w:rPr>
                      <w:bCs/>
                      <w:color w:val="000000"/>
                      <w:sz w:val="16"/>
                      <w:szCs w:val="16"/>
                      <w:lang w:val="uk-UA"/>
                    </w:rPr>
                    <w:lastRenderedPageBreak/>
                    <w:t>Додаток № 1</w:t>
                  </w:r>
                </w:p>
                <w:p w14:paraId="2E6C9007" w14:textId="30F82D0A" w:rsidR="00C8371E" w:rsidRDefault="00C8646D" w:rsidP="00C8371E">
                  <w:pPr>
                    <w:pStyle w:val="a"/>
                    <w:numPr>
                      <w:ilvl w:val="0"/>
                      <w:numId w:val="0"/>
                    </w:numPr>
                    <w:ind w:right="-86"/>
                    <w:jc w:val="right"/>
                    <w:rPr>
                      <w:bCs/>
                      <w:color w:val="000000"/>
                      <w:sz w:val="16"/>
                      <w:szCs w:val="16"/>
                      <w:lang w:val="uk-UA"/>
                    </w:rPr>
                  </w:pPr>
                  <w:r>
                    <w:rPr>
                      <w:bCs/>
                      <w:color w:val="000000"/>
                      <w:sz w:val="16"/>
                      <w:szCs w:val="16"/>
                      <w:lang w:val="uk-UA"/>
                    </w:rPr>
                    <w:t>д</w:t>
                  </w:r>
                  <w:r w:rsidR="00C8371E">
                    <w:rPr>
                      <w:bCs/>
                      <w:color w:val="000000"/>
                      <w:sz w:val="16"/>
                      <w:szCs w:val="16"/>
                      <w:lang w:val="uk-UA"/>
                    </w:rPr>
                    <w:t>о Договору №  ____</w:t>
                  </w:r>
                </w:p>
                <w:p w14:paraId="728F25C0" w14:textId="33E5A1DD" w:rsidR="00C8371E" w:rsidRDefault="00C8371E" w:rsidP="00C8371E">
                  <w:pPr>
                    <w:pStyle w:val="a"/>
                    <w:numPr>
                      <w:ilvl w:val="0"/>
                      <w:numId w:val="0"/>
                    </w:numPr>
                    <w:ind w:right="-86"/>
                    <w:jc w:val="right"/>
                    <w:rPr>
                      <w:bCs/>
                      <w:color w:val="000000"/>
                      <w:sz w:val="16"/>
                      <w:szCs w:val="16"/>
                      <w:lang w:val="uk-UA"/>
                    </w:rPr>
                  </w:pPr>
                  <w:r>
                    <w:rPr>
                      <w:bCs/>
                      <w:color w:val="000000"/>
                      <w:sz w:val="16"/>
                      <w:szCs w:val="16"/>
                      <w:lang w:val="uk-UA"/>
                    </w:rPr>
                    <w:t>від «        »__________2024</w:t>
                  </w:r>
                </w:p>
                <w:p w14:paraId="65882075" w14:textId="77777777" w:rsidR="00C8371E" w:rsidRDefault="00C8371E" w:rsidP="00C8371E">
                  <w:pPr>
                    <w:pStyle w:val="a"/>
                    <w:numPr>
                      <w:ilvl w:val="0"/>
                      <w:numId w:val="0"/>
                    </w:numPr>
                    <w:ind w:right="-86"/>
                    <w:jc w:val="right"/>
                    <w:rPr>
                      <w:bCs/>
                      <w:color w:val="000000"/>
                      <w:sz w:val="16"/>
                      <w:szCs w:val="16"/>
                      <w:lang w:val="uk-UA"/>
                    </w:rPr>
                  </w:pPr>
                </w:p>
                <w:p w14:paraId="15928D80" w14:textId="77777777" w:rsidR="00C8371E" w:rsidRDefault="00C8371E" w:rsidP="00C8371E">
                  <w:pPr>
                    <w:jc w:val="center"/>
                    <w:rPr>
                      <w:b/>
                      <w:bCs/>
                    </w:rPr>
                  </w:pPr>
                </w:p>
                <w:p w14:paraId="06315C2D" w14:textId="77777777" w:rsidR="00C8371E" w:rsidRDefault="00C8371E" w:rsidP="00C8371E">
                  <w:pPr>
                    <w:jc w:val="center"/>
                    <w:rPr>
                      <w:b/>
                      <w:bCs/>
                    </w:rPr>
                  </w:pPr>
                </w:p>
                <w:p w14:paraId="47E5FFD9" w14:textId="77777777" w:rsidR="00C8371E" w:rsidRDefault="00C8371E" w:rsidP="00C8371E">
                  <w:pPr>
                    <w:jc w:val="center"/>
                    <w:rPr>
                      <w:b/>
                      <w:bCs/>
                    </w:rPr>
                  </w:pPr>
                </w:p>
                <w:p w14:paraId="376E20AB" w14:textId="77777777" w:rsidR="00C8371E" w:rsidRDefault="00C8371E" w:rsidP="00C8371E">
                  <w:pPr>
                    <w:jc w:val="center"/>
                    <w:rPr>
                      <w:b/>
                      <w:bCs/>
                    </w:rPr>
                  </w:pPr>
                </w:p>
                <w:p w14:paraId="32B78A11" w14:textId="5D94FB00" w:rsidR="00C8371E" w:rsidRDefault="00C8371E" w:rsidP="00C8371E">
                  <w:pPr>
                    <w:jc w:val="center"/>
                    <w:rPr>
                      <w:b/>
                      <w:bCs/>
                    </w:rPr>
                  </w:pPr>
                  <w:r w:rsidRPr="0061712D">
                    <w:rPr>
                      <w:b/>
                      <w:bCs/>
                    </w:rPr>
                    <w:lastRenderedPageBreak/>
                    <w:t>СПЕЦИФІКАЦІЯ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550"/>
                    <w:gridCol w:w="718"/>
                    <w:gridCol w:w="565"/>
                    <w:gridCol w:w="832"/>
                    <w:gridCol w:w="849"/>
                  </w:tblGrid>
                  <w:tr w:rsidR="00C8371E" w:rsidRPr="00C8371E" w14:paraId="538154A7" w14:textId="77777777" w:rsidTr="00C8371E">
                    <w:trPr>
                      <w:trHeight w:val="713"/>
                      <w:jc w:val="center"/>
                    </w:trPr>
                    <w:tc>
                      <w:tcPr>
                        <w:tcW w:w="281" w:type="pct"/>
                        <w:shd w:val="clear" w:color="auto" w:fill="auto"/>
                        <w:vAlign w:val="center"/>
                        <w:hideMark/>
                      </w:tcPr>
                      <w:p w14:paraId="33813599"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 н/п</w:t>
                        </w:r>
                      </w:p>
                    </w:tc>
                    <w:tc>
                      <w:tcPr>
                        <w:tcW w:w="2427" w:type="pct"/>
                        <w:shd w:val="clear" w:color="auto" w:fill="auto"/>
                        <w:vAlign w:val="center"/>
                        <w:hideMark/>
                      </w:tcPr>
                      <w:p w14:paraId="7EF20DD0"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Найменування товару</w:t>
                        </w:r>
                      </w:p>
                    </w:tc>
                    <w:tc>
                      <w:tcPr>
                        <w:tcW w:w="570" w:type="pct"/>
                        <w:shd w:val="clear" w:color="auto" w:fill="auto"/>
                        <w:vAlign w:val="center"/>
                        <w:hideMark/>
                      </w:tcPr>
                      <w:p w14:paraId="2708DF99"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Один. виміру</w:t>
                        </w:r>
                      </w:p>
                    </w:tc>
                    <w:tc>
                      <w:tcPr>
                        <w:tcW w:w="472" w:type="pct"/>
                        <w:shd w:val="clear" w:color="auto" w:fill="auto"/>
                        <w:vAlign w:val="center"/>
                        <w:hideMark/>
                      </w:tcPr>
                      <w:p w14:paraId="1A76ADF3" w14:textId="77777777" w:rsidR="00C8371E" w:rsidRPr="00C8371E" w:rsidRDefault="00C8371E" w:rsidP="00C8371E">
                        <w:pPr>
                          <w:jc w:val="center"/>
                          <w:rPr>
                            <w:rFonts w:ascii="Times New Roman" w:hAnsi="Times New Roman" w:cs="Times New Roman"/>
                            <w:b/>
                            <w:spacing w:val="-8"/>
                            <w:sz w:val="16"/>
                            <w:szCs w:val="16"/>
                          </w:rPr>
                        </w:pPr>
                        <w:r w:rsidRPr="00C8371E">
                          <w:rPr>
                            <w:rFonts w:ascii="Times New Roman" w:hAnsi="Times New Roman" w:cs="Times New Roman"/>
                            <w:b/>
                            <w:spacing w:val="-8"/>
                            <w:sz w:val="16"/>
                            <w:szCs w:val="16"/>
                          </w:rPr>
                          <w:t>Кіль-</w:t>
                        </w:r>
                      </w:p>
                      <w:p w14:paraId="55FC140D" w14:textId="77777777" w:rsidR="00C8371E" w:rsidRPr="00C8371E" w:rsidRDefault="00C8371E" w:rsidP="00C8371E">
                        <w:pPr>
                          <w:jc w:val="center"/>
                          <w:rPr>
                            <w:rFonts w:ascii="Times New Roman" w:hAnsi="Times New Roman" w:cs="Times New Roman"/>
                            <w:b/>
                            <w:spacing w:val="-8"/>
                            <w:sz w:val="16"/>
                            <w:szCs w:val="16"/>
                          </w:rPr>
                        </w:pPr>
                        <w:r w:rsidRPr="00C8371E">
                          <w:rPr>
                            <w:rFonts w:ascii="Times New Roman" w:hAnsi="Times New Roman" w:cs="Times New Roman"/>
                            <w:b/>
                            <w:spacing w:val="-8"/>
                            <w:sz w:val="16"/>
                            <w:szCs w:val="16"/>
                          </w:rPr>
                          <w:t>кість</w:t>
                        </w:r>
                      </w:p>
                    </w:tc>
                    <w:tc>
                      <w:tcPr>
                        <w:tcW w:w="585" w:type="pct"/>
                        <w:shd w:val="clear" w:color="auto" w:fill="auto"/>
                        <w:vAlign w:val="center"/>
                        <w:hideMark/>
                      </w:tcPr>
                      <w:p w14:paraId="429A0938"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Ціна за о</w:t>
                        </w:r>
                        <w:r w:rsidRPr="00C8371E">
                          <w:rPr>
                            <w:rFonts w:ascii="Times New Roman" w:hAnsi="Times New Roman" w:cs="Times New Roman"/>
                            <w:b/>
                            <w:spacing w:val="-6"/>
                            <w:sz w:val="16"/>
                            <w:szCs w:val="16"/>
                          </w:rPr>
                          <w:t xml:space="preserve">диницю </w:t>
                        </w:r>
                        <w:r w:rsidRPr="00C8371E">
                          <w:rPr>
                            <w:rFonts w:ascii="Times New Roman" w:hAnsi="Times New Roman" w:cs="Times New Roman"/>
                            <w:b/>
                            <w:sz w:val="16"/>
                            <w:szCs w:val="16"/>
                          </w:rPr>
                          <w:t>товару з ПДВ</w:t>
                        </w:r>
                      </w:p>
                    </w:tc>
                    <w:tc>
                      <w:tcPr>
                        <w:tcW w:w="665" w:type="pct"/>
                        <w:shd w:val="clear" w:color="auto" w:fill="auto"/>
                        <w:vAlign w:val="center"/>
                        <w:hideMark/>
                      </w:tcPr>
                      <w:p w14:paraId="2A6082A9"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Вартість товару з ПДВ</w:t>
                        </w:r>
                      </w:p>
                    </w:tc>
                  </w:tr>
                  <w:tr w:rsidR="00C8371E" w:rsidRPr="00C8371E" w14:paraId="2539A47A" w14:textId="77777777" w:rsidTr="00C8371E">
                    <w:trPr>
                      <w:trHeight w:val="70"/>
                      <w:jc w:val="center"/>
                    </w:trPr>
                    <w:tc>
                      <w:tcPr>
                        <w:tcW w:w="281" w:type="pct"/>
                        <w:shd w:val="clear" w:color="auto" w:fill="auto"/>
                        <w:noWrap/>
                        <w:vAlign w:val="center"/>
                        <w:hideMark/>
                      </w:tcPr>
                      <w:p w14:paraId="23995A8B"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1</w:t>
                        </w:r>
                      </w:p>
                    </w:tc>
                    <w:tc>
                      <w:tcPr>
                        <w:tcW w:w="2427" w:type="pct"/>
                        <w:shd w:val="clear" w:color="auto" w:fill="auto"/>
                        <w:vAlign w:val="center"/>
                        <w:hideMark/>
                      </w:tcPr>
                      <w:p w14:paraId="4D335219"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2</w:t>
                        </w:r>
                      </w:p>
                    </w:tc>
                    <w:tc>
                      <w:tcPr>
                        <w:tcW w:w="570" w:type="pct"/>
                        <w:shd w:val="clear" w:color="auto" w:fill="auto"/>
                        <w:noWrap/>
                        <w:vAlign w:val="center"/>
                        <w:hideMark/>
                      </w:tcPr>
                      <w:p w14:paraId="44E16D7C"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3</w:t>
                        </w:r>
                      </w:p>
                    </w:tc>
                    <w:tc>
                      <w:tcPr>
                        <w:tcW w:w="472" w:type="pct"/>
                        <w:shd w:val="clear" w:color="auto" w:fill="auto"/>
                        <w:noWrap/>
                        <w:vAlign w:val="center"/>
                        <w:hideMark/>
                      </w:tcPr>
                      <w:p w14:paraId="1732172D"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4</w:t>
                        </w:r>
                      </w:p>
                    </w:tc>
                    <w:tc>
                      <w:tcPr>
                        <w:tcW w:w="585" w:type="pct"/>
                        <w:shd w:val="clear" w:color="auto" w:fill="auto"/>
                        <w:noWrap/>
                        <w:vAlign w:val="center"/>
                        <w:hideMark/>
                      </w:tcPr>
                      <w:p w14:paraId="77AFC6C0"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5</w:t>
                        </w:r>
                      </w:p>
                    </w:tc>
                    <w:tc>
                      <w:tcPr>
                        <w:tcW w:w="665" w:type="pct"/>
                        <w:shd w:val="clear" w:color="auto" w:fill="auto"/>
                        <w:noWrap/>
                        <w:vAlign w:val="center"/>
                        <w:hideMark/>
                      </w:tcPr>
                      <w:p w14:paraId="2D68B6CD" w14:textId="77777777" w:rsidR="00C8371E" w:rsidRPr="00C8371E" w:rsidRDefault="00C8371E" w:rsidP="00C8371E">
                        <w:pPr>
                          <w:jc w:val="center"/>
                          <w:rPr>
                            <w:rFonts w:ascii="Times New Roman" w:hAnsi="Times New Roman" w:cs="Times New Roman"/>
                            <w:b/>
                            <w:sz w:val="16"/>
                            <w:szCs w:val="16"/>
                          </w:rPr>
                        </w:pPr>
                        <w:r w:rsidRPr="00C8371E">
                          <w:rPr>
                            <w:rFonts w:ascii="Times New Roman" w:hAnsi="Times New Roman" w:cs="Times New Roman"/>
                            <w:b/>
                            <w:sz w:val="16"/>
                            <w:szCs w:val="16"/>
                          </w:rPr>
                          <w:t>6</w:t>
                        </w:r>
                      </w:p>
                    </w:tc>
                  </w:tr>
                  <w:tr w:rsidR="00C8371E" w:rsidRPr="00C8371E" w14:paraId="59679A1E" w14:textId="77777777" w:rsidTr="00C8371E">
                    <w:trPr>
                      <w:trHeight w:val="255"/>
                      <w:jc w:val="center"/>
                    </w:trPr>
                    <w:tc>
                      <w:tcPr>
                        <w:tcW w:w="281" w:type="pct"/>
                        <w:shd w:val="clear" w:color="auto" w:fill="auto"/>
                        <w:noWrap/>
                        <w:hideMark/>
                      </w:tcPr>
                      <w:p w14:paraId="2F67932B" w14:textId="77777777" w:rsidR="00C8371E" w:rsidRPr="00C8371E" w:rsidRDefault="00C8371E" w:rsidP="00C8371E">
                        <w:pPr>
                          <w:pStyle w:val="a8"/>
                          <w:spacing w:after="0" w:line="240" w:lineRule="auto"/>
                          <w:ind w:left="0"/>
                          <w:rPr>
                            <w:rFonts w:ascii="Times New Roman" w:hAnsi="Times New Roman"/>
                            <w:sz w:val="16"/>
                            <w:szCs w:val="16"/>
                            <w:lang w:val="uk-UA"/>
                          </w:rPr>
                        </w:pPr>
                      </w:p>
                    </w:tc>
                    <w:tc>
                      <w:tcPr>
                        <w:tcW w:w="2427" w:type="pct"/>
                        <w:shd w:val="clear" w:color="auto" w:fill="auto"/>
                        <w:vAlign w:val="center"/>
                        <w:hideMark/>
                      </w:tcPr>
                      <w:p w14:paraId="3385B0F6" w14:textId="77777777" w:rsidR="00C8371E" w:rsidRPr="00C8371E" w:rsidRDefault="00C8371E" w:rsidP="00C8371E">
                        <w:pPr>
                          <w:rPr>
                            <w:rFonts w:ascii="Times New Roman" w:hAnsi="Times New Roman" w:cs="Times New Roman"/>
                            <w:sz w:val="16"/>
                            <w:szCs w:val="16"/>
                          </w:rPr>
                        </w:pPr>
                      </w:p>
                    </w:tc>
                    <w:tc>
                      <w:tcPr>
                        <w:tcW w:w="570" w:type="pct"/>
                        <w:shd w:val="clear" w:color="auto" w:fill="auto"/>
                        <w:vAlign w:val="center"/>
                      </w:tcPr>
                      <w:p w14:paraId="2AE2AD21" w14:textId="77777777" w:rsidR="00C8371E" w:rsidRPr="00C8371E" w:rsidRDefault="00C8371E" w:rsidP="00C8371E">
                        <w:pPr>
                          <w:rPr>
                            <w:rFonts w:ascii="Times New Roman" w:hAnsi="Times New Roman" w:cs="Times New Roman"/>
                            <w:sz w:val="16"/>
                            <w:szCs w:val="16"/>
                          </w:rPr>
                        </w:pPr>
                      </w:p>
                    </w:tc>
                    <w:tc>
                      <w:tcPr>
                        <w:tcW w:w="472" w:type="pct"/>
                        <w:shd w:val="clear" w:color="auto" w:fill="auto"/>
                        <w:vAlign w:val="center"/>
                      </w:tcPr>
                      <w:p w14:paraId="551883B5" w14:textId="77777777" w:rsidR="00C8371E" w:rsidRPr="00C8371E" w:rsidRDefault="00C8371E" w:rsidP="00C8371E">
                        <w:pPr>
                          <w:rPr>
                            <w:rFonts w:ascii="Times New Roman" w:hAnsi="Times New Roman" w:cs="Times New Roman"/>
                            <w:sz w:val="16"/>
                            <w:szCs w:val="16"/>
                          </w:rPr>
                        </w:pPr>
                      </w:p>
                    </w:tc>
                    <w:tc>
                      <w:tcPr>
                        <w:tcW w:w="585" w:type="pct"/>
                        <w:shd w:val="clear" w:color="auto" w:fill="auto"/>
                        <w:vAlign w:val="center"/>
                      </w:tcPr>
                      <w:p w14:paraId="2881A3DA" w14:textId="77777777" w:rsidR="00C8371E" w:rsidRPr="00C8371E" w:rsidRDefault="00C8371E" w:rsidP="00C8371E">
                        <w:pPr>
                          <w:rPr>
                            <w:rFonts w:ascii="Times New Roman" w:hAnsi="Times New Roman" w:cs="Times New Roman"/>
                            <w:sz w:val="16"/>
                            <w:szCs w:val="16"/>
                          </w:rPr>
                        </w:pPr>
                      </w:p>
                    </w:tc>
                    <w:tc>
                      <w:tcPr>
                        <w:tcW w:w="665" w:type="pct"/>
                        <w:shd w:val="clear" w:color="auto" w:fill="auto"/>
                        <w:vAlign w:val="center"/>
                      </w:tcPr>
                      <w:p w14:paraId="1077A7A8" w14:textId="77777777" w:rsidR="00C8371E" w:rsidRPr="00C8371E" w:rsidRDefault="00C8371E" w:rsidP="00C8371E">
                        <w:pPr>
                          <w:rPr>
                            <w:rFonts w:ascii="Times New Roman" w:hAnsi="Times New Roman" w:cs="Times New Roman"/>
                            <w:sz w:val="16"/>
                            <w:szCs w:val="16"/>
                          </w:rPr>
                        </w:pPr>
                      </w:p>
                    </w:tc>
                  </w:tr>
                  <w:tr w:rsidR="00C8371E" w:rsidRPr="00C8371E" w14:paraId="636C7513" w14:textId="77777777" w:rsidTr="00C8371E">
                    <w:trPr>
                      <w:trHeight w:val="255"/>
                      <w:jc w:val="center"/>
                    </w:trPr>
                    <w:tc>
                      <w:tcPr>
                        <w:tcW w:w="281" w:type="pct"/>
                        <w:shd w:val="clear" w:color="auto" w:fill="auto"/>
                        <w:noWrap/>
                        <w:hideMark/>
                      </w:tcPr>
                      <w:p w14:paraId="769052AD" w14:textId="77777777" w:rsidR="00C8371E" w:rsidRPr="00C8371E" w:rsidRDefault="00C8371E" w:rsidP="00C8371E">
                        <w:pPr>
                          <w:pStyle w:val="a8"/>
                          <w:spacing w:after="0" w:line="240" w:lineRule="auto"/>
                          <w:ind w:left="0"/>
                          <w:jc w:val="center"/>
                          <w:rPr>
                            <w:rFonts w:ascii="Times New Roman" w:hAnsi="Times New Roman"/>
                            <w:sz w:val="16"/>
                            <w:szCs w:val="16"/>
                            <w:lang w:val="uk-UA"/>
                          </w:rPr>
                        </w:pPr>
                      </w:p>
                    </w:tc>
                    <w:tc>
                      <w:tcPr>
                        <w:tcW w:w="2427" w:type="pct"/>
                        <w:shd w:val="clear" w:color="auto" w:fill="auto"/>
                        <w:vAlign w:val="center"/>
                        <w:hideMark/>
                      </w:tcPr>
                      <w:p w14:paraId="19C0B8A0" w14:textId="77777777" w:rsidR="00C8371E" w:rsidRPr="00C8371E" w:rsidRDefault="00C8371E" w:rsidP="00C8371E">
                        <w:pPr>
                          <w:rPr>
                            <w:rStyle w:val="Bodytext"/>
                            <w:rFonts w:eastAsia="Calibri"/>
                            <w:spacing w:val="0"/>
                            <w:lang w:val="ru-RU"/>
                          </w:rPr>
                        </w:pPr>
                      </w:p>
                    </w:tc>
                    <w:tc>
                      <w:tcPr>
                        <w:tcW w:w="570" w:type="pct"/>
                        <w:shd w:val="clear" w:color="auto" w:fill="auto"/>
                        <w:noWrap/>
                        <w:vAlign w:val="center"/>
                        <w:hideMark/>
                      </w:tcPr>
                      <w:p w14:paraId="11779CAF" w14:textId="77777777" w:rsidR="00C8371E" w:rsidRPr="00C8371E" w:rsidRDefault="00C8371E" w:rsidP="00C8371E">
                        <w:pPr>
                          <w:jc w:val="center"/>
                          <w:rPr>
                            <w:rFonts w:ascii="Times New Roman" w:hAnsi="Times New Roman" w:cs="Times New Roman"/>
                            <w:sz w:val="16"/>
                            <w:szCs w:val="16"/>
                          </w:rPr>
                        </w:pPr>
                      </w:p>
                    </w:tc>
                    <w:tc>
                      <w:tcPr>
                        <w:tcW w:w="472" w:type="pct"/>
                        <w:shd w:val="clear" w:color="auto" w:fill="auto"/>
                        <w:noWrap/>
                        <w:vAlign w:val="center"/>
                        <w:hideMark/>
                      </w:tcPr>
                      <w:p w14:paraId="34C28EC9" w14:textId="77777777" w:rsidR="00C8371E" w:rsidRPr="00C8371E" w:rsidRDefault="00C8371E" w:rsidP="00C8371E">
                        <w:pPr>
                          <w:jc w:val="center"/>
                          <w:rPr>
                            <w:rFonts w:ascii="Times New Roman" w:hAnsi="Times New Roman" w:cs="Times New Roman"/>
                            <w:sz w:val="16"/>
                            <w:szCs w:val="16"/>
                          </w:rPr>
                        </w:pPr>
                      </w:p>
                    </w:tc>
                    <w:tc>
                      <w:tcPr>
                        <w:tcW w:w="585" w:type="pct"/>
                        <w:shd w:val="clear" w:color="auto" w:fill="auto"/>
                        <w:noWrap/>
                        <w:vAlign w:val="center"/>
                        <w:hideMark/>
                      </w:tcPr>
                      <w:p w14:paraId="26EC8B1D" w14:textId="77777777" w:rsidR="00C8371E" w:rsidRPr="00C8371E" w:rsidRDefault="00C8371E" w:rsidP="00C8371E">
                        <w:pPr>
                          <w:jc w:val="center"/>
                          <w:rPr>
                            <w:rFonts w:ascii="Times New Roman" w:hAnsi="Times New Roman" w:cs="Times New Roman"/>
                            <w:sz w:val="16"/>
                            <w:szCs w:val="16"/>
                          </w:rPr>
                        </w:pPr>
                      </w:p>
                    </w:tc>
                    <w:tc>
                      <w:tcPr>
                        <w:tcW w:w="665" w:type="pct"/>
                        <w:shd w:val="clear" w:color="auto" w:fill="auto"/>
                        <w:noWrap/>
                        <w:vAlign w:val="center"/>
                        <w:hideMark/>
                      </w:tcPr>
                      <w:p w14:paraId="5BA1A60F" w14:textId="77777777" w:rsidR="00C8371E" w:rsidRPr="00C8371E" w:rsidRDefault="00C8371E" w:rsidP="00C8371E">
                        <w:pPr>
                          <w:jc w:val="center"/>
                          <w:rPr>
                            <w:rFonts w:ascii="Times New Roman" w:hAnsi="Times New Roman" w:cs="Times New Roman"/>
                            <w:b/>
                            <w:sz w:val="16"/>
                            <w:szCs w:val="16"/>
                          </w:rPr>
                        </w:pPr>
                      </w:p>
                    </w:tc>
                  </w:tr>
                  <w:tr w:rsidR="00C8371E" w:rsidRPr="00C8371E" w14:paraId="563F3037" w14:textId="77777777" w:rsidTr="00C8371E">
                    <w:trPr>
                      <w:trHeight w:val="255"/>
                      <w:jc w:val="center"/>
                    </w:trPr>
                    <w:tc>
                      <w:tcPr>
                        <w:tcW w:w="281" w:type="pct"/>
                        <w:shd w:val="clear" w:color="auto" w:fill="auto"/>
                        <w:noWrap/>
                      </w:tcPr>
                      <w:p w14:paraId="52D43BC2" w14:textId="77777777" w:rsidR="00C8371E" w:rsidRPr="00C8371E" w:rsidRDefault="00C8371E" w:rsidP="00C8371E">
                        <w:pPr>
                          <w:pStyle w:val="a8"/>
                          <w:spacing w:after="0" w:line="240" w:lineRule="auto"/>
                          <w:ind w:left="0"/>
                          <w:jc w:val="center"/>
                          <w:rPr>
                            <w:rFonts w:ascii="Times New Roman" w:hAnsi="Times New Roman"/>
                            <w:sz w:val="16"/>
                            <w:szCs w:val="16"/>
                            <w:lang w:val="uk-UA"/>
                          </w:rPr>
                        </w:pPr>
                      </w:p>
                    </w:tc>
                    <w:tc>
                      <w:tcPr>
                        <w:tcW w:w="2427" w:type="pct"/>
                        <w:shd w:val="clear" w:color="auto" w:fill="auto"/>
                        <w:vAlign w:val="center"/>
                      </w:tcPr>
                      <w:p w14:paraId="330563DC" w14:textId="77777777" w:rsidR="00C8371E" w:rsidRPr="00C8371E" w:rsidRDefault="00C8371E" w:rsidP="00C8371E">
                        <w:pPr>
                          <w:rPr>
                            <w:rStyle w:val="Bodytext"/>
                            <w:rFonts w:eastAsia="Calibri"/>
                            <w:spacing w:val="0"/>
                            <w:lang w:val="ru-RU"/>
                          </w:rPr>
                        </w:pPr>
                      </w:p>
                    </w:tc>
                    <w:tc>
                      <w:tcPr>
                        <w:tcW w:w="570" w:type="pct"/>
                        <w:shd w:val="clear" w:color="auto" w:fill="auto"/>
                        <w:noWrap/>
                        <w:vAlign w:val="center"/>
                      </w:tcPr>
                      <w:p w14:paraId="70D4B55A" w14:textId="77777777" w:rsidR="00C8371E" w:rsidRPr="00C8371E" w:rsidRDefault="00C8371E" w:rsidP="00C8371E">
                        <w:pPr>
                          <w:jc w:val="center"/>
                          <w:rPr>
                            <w:rFonts w:ascii="Times New Roman" w:hAnsi="Times New Roman" w:cs="Times New Roman"/>
                            <w:sz w:val="16"/>
                            <w:szCs w:val="16"/>
                          </w:rPr>
                        </w:pPr>
                      </w:p>
                    </w:tc>
                    <w:tc>
                      <w:tcPr>
                        <w:tcW w:w="472" w:type="pct"/>
                        <w:shd w:val="clear" w:color="auto" w:fill="auto"/>
                        <w:noWrap/>
                        <w:vAlign w:val="center"/>
                      </w:tcPr>
                      <w:p w14:paraId="2B3E3402" w14:textId="77777777" w:rsidR="00C8371E" w:rsidRPr="00C8371E" w:rsidRDefault="00C8371E" w:rsidP="00C8371E">
                        <w:pPr>
                          <w:jc w:val="center"/>
                          <w:rPr>
                            <w:rFonts w:ascii="Times New Roman" w:hAnsi="Times New Roman" w:cs="Times New Roman"/>
                            <w:sz w:val="16"/>
                            <w:szCs w:val="16"/>
                          </w:rPr>
                        </w:pPr>
                      </w:p>
                    </w:tc>
                    <w:tc>
                      <w:tcPr>
                        <w:tcW w:w="585" w:type="pct"/>
                        <w:shd w:val="clear" w:color="auto" w:fill="auto"/>
                        <w:noWrap/>
                        <w:vAlign w:val="center"/>
                      </w:tcPr>
                      <w:p w14:paraId="0C5E0360" w14:textId="77777777" w:rsidR="00C8371E" w:rsidRPr="00C8371E" w:rsidRDefault="00C8371E" w:rsidP="00C8371E">
                        <w:pPr>
                          <w:jc w:val="center"/>
                          <w:rPr>
                            <w:rFonts w:ascii="Times New Roman" w:hAnsi="Times New Roman" w:cs="Times New Roman"/>
                            <w:sz w:val="16"/>
                            <w:szCs w:val="16"/>
                          </w:rPr>
                        </w:pPr>
                      </w:p>
                    </w:tc>
                    <w:tc>
                      <w:tcPr>
                        <w:tcW w:w="665" w:type="pct"/>
                        <w:shd w:val="clear" w:color="auto" w:fill="auto"/>
                        <w:noWrap/>
                        <w:vAlign w:val="center"/>
                      </w:tcPr>
                      <w:p w14:paraId="0DB43AC4" w14:textId="77777777" w:rsidR="00C8371E" w:rsidRPr="00C8371E" w:rsidRDefault="00C8371E" w:rsidP="00C8371E">
                        <w:pPr>
                          <w:jc w:val="center"/>
                          <w:rPr>
                            <w:rFonts w:ascii="Times New Roman" w:hAnsi="Times New Roman" w:cs="Times New Roman"/>
                            <w:b/>
                            <w:sz w:val="16"/>
                            <w:szCs w:val="16"/>
                          </w:rPr>
                        </w:pPr>
                      </w:p>
                    </w:tc>
                  </w:tr>
                  <w:tr w:rsidR="00C8371E" w:rsidRPr="00C8371E" w14:paraId="45DDE7D6" w14:textId="77777777" w:rsidTr="00C8371E">
                    <w:trPr>
                      <w:trHeight w:val="255"/>
                      <w:jc w:val="center"/>
                    </w:trPr>
                    <w:tc>
                      <w:tcPr>
                        <w:tcW w:w="281" w:type="pct"/>
                        <w:shd w:val="clear" w:color="auto" w:fill="auto"/>
                        <w:noWrap/>
                        <w:hideMark/>
                      </w:tcPr>
                      <w:p w14:paraId="5129A4F7" w14:textId="77777777" w:rsidR="00C8371E" w:rsidRPr="00C8371E" w:rsidRDefault="00C8371E" w:rsidP="00C8371E">
                        <w:pPr>
                          <w:pStyle w:val="a8"/>
                          <w:spacing w:after="0" w:line="240" w:lineRule="auto"/>
                          <w:ind w:left="0"/>
                          <w:rPr>
                            <w:rFonts w:ascii="Times New Roman" w:hAnsi="Times New Roman"/>
                            <w:sz w:val="16"/>
                            <w:szCs w:val="16"/>
                            <w:lang w:val="uk-UA"/>
                          </w:rPr>
                        </w:pPr>
                      </w:p>
                    </w:tc>
                    <w:tc>
                      <w:tcPr>
                        <w:tcW w:w="2427" w:type="pct"/>
                        <w:shd w:val="clear" w:color="auto" w:fill="auto"/>
                        <w:vAlign w:val="center"/>
                        <w:hideMark/>
                      </w:tcPr>
                      <w:p w14:paraId="45AA82A7" w14:textId="77777777" w:rsidR="00C8371E" w:rsidRPr="00C8371E" w:rsidRDefault="00C8371E" w:rsidP="00C8371E">
                        <w:pPr>
                          <w:rPr>
                            <w:rFonts w:ascii="Times New Roman" w:hAnsi="Times New Roman" w:cs="Times New Roman"/>
                            <w:b/>
                            <w:spacing w:val="-4"/>
                            <w:sz w:val="16"/>
                            <w:szCs w:val="16"/>
                          </w:rPr>
                        </w:pPr>
                        <w:r w:rsidRPr="00C8371E">
                          <w:rPr>
                            <w:rFonts w:ascii="Times New Roman" w:hAnsi="Times New Roman" w:cs="Times New Roman"/>
                            <w:b/>
                            <w:spacing w:val="-4"/>
                            <w:sz w:val="16"/>
                            <w:szCs w:val="16"/>
                          </w:rPr>
                          <w:t>РАЗОМ:</w:t>
                        </w:r>
                      </w:p>
                    </w:tc>
                    <w:tc>
                      <w:tcPr>
                        <w:tcW w:w="570" w:type="pct"/>
                        <w:shd w:val="clear" w:color="auto" w:fill="auto"/>
                        <w:noWrap/>
                        <w:vAlign w:val="center"/>
                        <w:hideMark/>
                      </w:tcPr>
                      <w:p w14:paraId="3963223A" w14:textId="77777777" w:rsidR="00C8371E" w:rsidRPr="00C8371E" w:rsidRDefault="00C8371E" w:rsidP="00C8371E">
                        <w:pPr>
                          <w:jc w:val="center"/>
                          <w:rPr>
                            <w:rFonts w:ascii="Times New Roman" w:hAnsi="Times New Roman" w:cs="Times New Roman"/>
                            <w:sz w:val="16"/>
                            <w:szCs w:val="16"/>
                          </w:rPr>
                        </w:pPr>
                      </w:p>
                    </w:tc>
                    <w:tc>
                      <w:tcPr>
                        <w:tcW w:w="472" w:type="pct"/>
                        <w:shd w:val="clear" w:color="auto" w:fill="auto"/>
                        <w:noWrap/>
                        <w:vAlign w:val="center"/>
                        <w:hideMark/>
                      </w:tcPr>
                      <w:p w14:paraId="2B24D194" w14:textId="77777777" w:rsidR="00C8371E" w:rsidRPr="00C8371E" w:rsidRDefault="00C8371E" w:rsidP="00C8371E">
                        <w:pPr>
                          <w:jc w:val="center"/>
                          <w:rPr>
                            <w:rFonts w:ascii="Times New Roman" w:hAnsi="Times New Roman" w:cs="Times New Roman"/>
                            <w:sz w:val="16"/>
                            <w:szCs w:val="16"/>
                          </w:rPr>
                        </w:pPr>
                      </w:p>
                    </w:tc>
                    <w:tc>
                      <w:tcPr>
                        <w:tcW w:w="585" w:type="pct"/>
                        <w:shd w:val="clear" w:color="auto" w:fill="auto"/>
                        <w:noWrap/>
                        <w:vAlign w:val="center"/>
                        <w:hideMark/>
                      </w:tcPr>
                      <w:p w14:paraId="3E88F1AF" w14:textId="77777777" w:rsidR="00C8371E" w:rsidRPr="00C8371E" w:rsidRDefault="00C8371E" w:rsidP="00C8371E">
                        <w:pPr>
                          <w:jc w:val="center"/>
                          <w:rPr>
                            <w:rFonts w:ascii="Times New Roman" w:hAnsi="Times New Roman" w:cs="Times New Roman"/>
                            <w:sz w:val="16"/>
                            <w:szCs w:val="16"/>
                          </w:rPr>
                        </w:pPr>
                      </w:p>
                    </w:tc>
                    <w:tc>
                      <w:tcPr>
                        <w:tcW w:w="665" w:type="pct"/>
                        <w:shd w:val="clear" w:color="auto" w:fill="auto"/>
                        <w:noWrap/>
                        <w:vAlign w:val="center"/>
                        <w:hideMark/>
                      </w:tcPr>
                      <w:p w14:paraId="26AC9507" w14:textId="77777777" w:rsidR="00C8371E" w:rsidRPr="00C8371E" w:rsidRDefault="00C8371E" w:rsidP="00C8371E">
                        <w:pPr>
                          <w:jc w:val="center"/>
                          <w:rPr>
                            <w:rFonts w:ascii="Times New Roman" w:hAnsi="Times New Roman" w:cs="Times New Roman"/>
                            <w:b/>
                            <w:sz w:val="16"/>
                            <w:szCs w:val="16"/>
                          </w:rPr>
                        </w:pPr>
                      </w:p>
                    </w:tc>
                  </w:tr>
                  <w:tr w:rsidR="00C8371E" w:rsidRPr="00C8371E" w14:paraId="0BA6A5D2" w14:textId="77777777" w:rsidTr="00C8371E">
                    <w:trPr>
                      <w:trHeight w:val="255"/>
                      <w:jc w:val="center"/>
                    </w:trPr>
                    <w:tc>
                      <w:tcPr>
                        <w:tcW w:w="281" w:type="pct"/>
                        <w:shd w:val="clear" w:color="auto" w:fill="auto"/>
                        <w:noWrap/>
                        <w:hideMark/>
                      </w:tcPr>
                      <w:p w14:paraId="6D13E2B8" w14:textId="77777777" w:rsidR="00C8371E" w:rsidRPr="00C8371E" w:rsidRDefault="00C8371E" w:rsidP="00C8371E">
                        <w:pPr>
                          <w:pStyle w:val="a8"/>
                          <w:spacing w:after="0" w:line="240" w:lineRule="auto"/>
                          <w:ind w:left="0"/>
                          <w:rPr>
                            <w:rFonts w:ascii="Times New Roman" w:hAnsi="Times New Roman"/>
                            <w:sz w:val="16"/>
                            <w:szCs w:val="16"/>
                            <w:lang w:val="uk-UA"/>
                          </w:rPr>
                        </w:pPr>
                      </w:p>
                    </w:tc>
                    <w:tc>
                      <w:tcPr>
                        <w:tcW w:w="2427" w:type="pct"/>
                        <w:shd w:val="clear" w:color="auto" w:fill="auto"/>
                        <w:vAlign w:val="center"/>
                        <w:hideMark/>
                      </w:tcPr>
                      <w:p w14:paraId="2EED8EDA" w14:textId="77777777" w:rsidR="00C8371E" w:rsidRPr="00C8371E" w:rsidRDefault="00C8371E" w:rsidP="00C8371E">
                        <w:pPr>
                          <w:rPr>
                            <w:rFonts w:ascii="Times New Roman" w:hAnsi="Times New Roman" w:cs="Times New Roman"/>
                            <w:b/>
                            <w:spacing w:val="-4"/>
                            <w:sz w:val="16"/>
                            <w:szCs w:val="16"/>
                          </w:rPr>
                        </w:pPr>
                        <w:r w:rsidRPr="00C8371E">
                          <w:rPr>
                            <w:rFonts w:ascii="Times New Roman" w:hAnsi="Times New Roman" w:cs="Times New Roman"/>
                            <w:b/>
                            <w:spacing w:val="-4"/>
                            <w:sz w:val="16"/>
                            <w:szCs w:val="16"/>
                          </w:rPr>
                          <w:t>у тому числі ПДВ</w:t>
                        </w:r>
                      </w:p>
                    </w:tc>
                    <w:tc>
                      <w:tcPr>
                        <w:tcW w:w="570" w:type="pct"/>
                        <w:shd w:val="clear" w:color="auto" w:fill="auto"/>
                        <w:noWrap/>
                        <w:vAlign w:val="center"/>
                        <w:hideMark/>
                      </w:tcPr>
                      <w:p w14:paraId="6A8E0B26" w14:textId="77777777" w:rsidR="00C8371E" w:rsidRPr="00C8371E" w:rsidRDefault="00C8371E" w:rsidP="00C8371E">
                        <w:pPr>
                          <w:jc w:val="center"/>
                          <w:rPr>
                            <w:rFonts w:ascii="Times New Roman" w:hAnsi="Times New Roman" w:cs="Times New Roman"/>
                            <w:sz w:val="16"/>
                            <w:szCs w:val="16"/>
                          </w:rPr>
                        </w:pPr>
                      </w:p>
                    </w:tc>
                    <w:tc>
                      <w:tcPr>
                        <w:tcW w:w="472" w:type="pct"/>
                        <w:shd w:val="clear" w:color="auto" w:fill="auto"/>
                        <w:noWrap/>
                        <w:vAlign w:val="center"/>
                        <w:hideMark/>
                      </w:tcPr>
                      <w:p w14:paraId="664E955B" w14:textId="77777777" w:rsidR="00C8371E" w:rsidRPr="00C8371E" w:rsidRDefault="00C8371E" w:rsidP="00C8371E">
                        <w:pPr>
                          <w:jc w:val="center"/>
                          <w:rPr>
                            <w:rFonts w:ascii="Times New Roman" w:hAnsi="Times New Roman" w:cs="Times New Roman"/>
                            <w:sz w:val="16"/>
                            <w:szCs w:val="16"/>
                          </w:rPr>
                        </w:pPr>
                      </w:p>
                    </w:tc>
                    <w:tc>
                      <w:tcPr>
                        <w:tcW w:w="585" w:type="pct"/>
                        <w:shd w:val="clear" w:color="auto" w:fill="auto"/>
                        <w:noWrap/>
                        <w:vAlign w:val="center"/>
                        <w:hideMark/>
                      </w:tcPr>
                      <w:p w14:paraId="6FC4BB1E" w14:textId="77777777" w:rsidR="00C8371E" w:rsidRPr="00C8371E" w:rsidRDefault="00C8371E" w:rsidP="00C8371E">
                        <w:pPr>
                          <w:jc w:val="center"/>
                          <w:rPr>
                            <w:rFonts w:ascii="Times New Roman" w:hAnsi="Times New Roman" w:cs="Times New Roman"/>
                            <w:sz w:val="16"/>
                            <w:szCs w:val="16"/>
                          </w:rPr>
                        </w:pPr>
                      </w:p>
                    </w:tc>
                    <w:tc>
                      <w:tcPr>
                        <w:tcW w:w="665" w:type="pct"/>
                        <w:shd w:val="clear" w:color="auto" w:fill="auto"/>
                        <w:noWrap/>
                        <w:vAlign w:val="center"/>
                        <w:hideMark/>
                      </w:tcPr>
                      <w:p w14:paraId="694B5FCA" w14:textId="77777777" w:rsidR="00C8371E" w:rsidRPr="00C8371E" w:rsidRDefault="00C8371E" w:rsidP="00C8371E">
                        <w:pPr>
                          <w:jc w:val="center"/>
                          <w:rPr>
                            <w:rFonts w:ascii="Times New Roman" w:hAnsi="Times New Roman" w:cs="Times New Roman"/>
                            <w:b/>
                            <w:sz w:val="16"/>
                            <w:szCs w:val="16"/>
                          </w:rPr>
                        </w:pPr>
                      </w:p>
                    </w:tc>
                  </w:tr>
                </w:tbl>
                <w:p w14:paraId="7C67C1C2" w14:textId="77777777" w:rsidR="00C8371E" w:rsidRPr="0061712D" w:rsidRDefault="00C8371E" w:rsidP="00C8371E">
                  <w:pPr>
                    <w:jc w:val="center"/>
                    <w:rPr>
                      <w:b/>
                      <w:bCs/>
                    </w:rPr>
                  </w:pPr>
                </w:p>
                <w:p w14:paraId="74DC2DC4" w14:textId="77777777" w:rsidR="00C8371E" w:rsidRPr="00C8371E" w:rsidRDefault="00C8371E" w:rsidP="00C8371E">
                  <w:pPr>
                    <w:rPr>
                      <w:rFonts w:ascii="Times New Roman" w:hAnsi="Times New Roman" w:cs="Times New Roman"/>
                      <w:sz w:val="16"/>
                      <w:szCs w:val="16"/>
                    </w:rPr>
                  </w:pPr>
                  <w:r w:rsidRPr="00C8371E">
                    <w:rPr>
                      <w:rFonts w:ascii="Times New Roman" w:hAnsi="Times New Roman" w:cs="Times New Roman"/>
                      <w:i/>
                      <w:sz w:val="16"/>
                      <w:szCs w:val="16"/>
                    </w:rPr>
                    <w:t>Примітка</w:t>
                  </w:r>
                  <w:r w:rsidRPr="00C8371E">
                    <w:rPr>
                      <w:rFonts w:ascii="Times New Roman" w:hAnsi="Times New Roman" w:cs="Times New Roman"/>
                      <w:sz w:val="16"/>
                      <w:szCs w:val="16"/>
                    </w:rPr>
                    <w:t xml:space="preserve">: </w:t>
                  </w:r>
                </w:p>
                <w:p w14:paraId="13DC85D8" w14:textId="3DD4AA9E" w:rsidR="00C8371E" w:rsidRPr="00C8371E" w:rsidRDefault="00C8371E" w:rsidP="00C8371E">
                  <w:pPr>
                    <w:pStyle w:val="a"/>
                    <w:numPr>
                      <w:ilvl w:val="0"/>
                      <w:numId w:val="0"/>
                    </w:numPr>
                    <w:ind w:right="-86"/>
                    <w:rPr>
                      <w:bCs/>
                      <w:color w:val="000000"/>
                      <w:sz w:val="16"/>
                      <w:szCs w:val="16"/>
                      <w:lang w:val="uk-UA"/>
                    </w:rPr>
                  </w:pPr>
                  <w:r w:rsidRPr="00C8371E">
                    <w:rPr>
                      <w:sz w:val="16"/>
                      <w:szCs w:val="16"/>
                      <w:lang w:val="uk-UA"/>
                    </w:rPr>
                    <w:t>ця специфікація є невід'ємною частиною договору №_____ від "____"_________ 2024</w:t>
                  </w:r>
                </w:p>
                <w:p w14:paraId="4E265BAB" w14:textId="77777777" w:rsidR="00C8371E" w:rsidRDefault="00C8371E" w:rsidP="00C8371E">
                  <w:pPr>
                    <w:pStyle w:val="a"/>
                    <w:numPr>
                      <w:ilvl w:val="0"/>
                      <w:numId w:val="0"/>
                    </w:numPr>
                    <w:ind w:right="-86"/>
                    <w:jc w:val="right"/>
                    <w:rPr>
                      <w:bCs/>
                      <w:color w:val="000000"/>
                      <w:sz w:val="16"/>
                      <w:szCs w:val="16"/>
                      <w:lang w:val="uk-UA"/>
                    </w:rPr>
                  </w:pPr>
                </w:p>
                <w:p w14:paraId="42FD798E" w14:textId="77777777" w:rsidR="00C8371E" w:rsidRDefault="00C8371E" w:rsidP="00C8371E">
                  <w:pPr>
                    <w:pStyle w:val="a"/>
                    <w:numPr>
                      <w:ilvl w:val="0"/>
                      <w:numId w:val="0"/>
                    </w:numPr>
                    <w:ind w:right="-86"/>
                    <w:jc w:val="right"/>
                    <w:rPr>
                      <w:bCs/>
                      <w:color w:val="000000"/>
                      <w:sz w:val="16"/>
                      <w:szCs w:val="16"/>
                      <w:lang w:val="uk-UA"/>
                    </w:rPr>
                  </w:pPr>
                </w:p>
                <w:tbl>
                  <w:tblPr>
                    <w:tblW w:w="5240" w:type="dxa"/>
                    <w:tblLook w:val="04A0" w:firstRow="1" w:lastRow="0" w:firstColumn="1" w:lastColumn="0" w:noHBand="0" w:noVBand="1"/>
                  </w:tblPr>
                  <w:tblGrid>
                    <w:gridCol w:w="2420"/>
                    <w:gridCol w:w="2820"/>
                  </w:tblGrid>
                  <w:tr w:rsidR="00C8371E" w:rsidRPr="00793F7A" w14:paraId="2682FA55" w14:textId="77777777" w:rsidTr="00C8646D">
                    <w:trPr>
                      <w:trHeight w:val="99"/>
                    </w:trPr>
                    <w:tc>
                      <w:tcPr>
                        <w:tcW w:w="2309" w:type="pct"/>
                      </w:tcPr>
                      <w:p w14:paraId="3202536B" w14:textId="77777777" w:rsidR="00C8371E" w:rsidRPr="00E063ED" w:rsidRDefault="00C8371E" w:rsidP="00C8371E">
                        <w:pPr>
                          <w:pStyle w:val="a"/>
                          <w:numPr>
                            <w:ilvl w:val="0"/>
                            <w:numId w:val="0"/>
                          </w:numPr>
                          <w:ind w:right="-86"/>
                          <w:jc w:val="center"/>
                          <w:rPr>
                            <w:b/>
                            <w:sz w:val="16"/>
                            <w:szCs w:val="16"/>
                            <w:lang w:val="uk-UA"/>
                          </w:rPr>
                        </w:pPr>
                        <w:r w:rsidRPr="00E063ED">
                          <w:rPr>
                            <w:b/>
                            <w:sz w:val="16"/>
                            <w:szCs w:val="16"/>
                            <w:lang w:val="uk-UA"/>
                          </w:rPr>
                          <w:t>Покупець</w:t>
                        </w:r>
                      </w:p>
                    </w:tc>
                    <w:tc>
                      <w:tcPr>
                        <w:tcW w:w="2691" w:type="pct"/>
                      </w:tcPr>
                      <w:p w14:paraId="1E470B23" w14:textId="77777777" w:rsidR="00C8371E" w:rsidRPr="00793F7A" w:rsidRDefault="00C8371E" w:rsidP="00C8371E">
                        <w:pPr>
                          <w:pStyle w:val="a"/>
                          <w:numPr>
                            <w:ilvl w:val="0"/>
                            <w:numId w:val="0"/>
                          </w:numPr>
                          <w:jc w:val="center"/>
                          <w:rPr>
                            <w:b/>
                            <w:sz w:val="16"/>
                            <w:szCs w:val="16"/>
                            <w:lang w:val="uk-UA"/>
                          </w:rPr>
                        </w:pPr>
                        <w:r w:rsidRPr="00793F7A">
                          <w:rPr>
                            <w:b/>
                            <w:sz w:val="16"/>
                            <w:szCs w:val="16"/>
                            <w:lang w:val="uk-UA"/>
                          </w:rPr>
                          <w:t>Продавець</w:t>
                        </w:r>
                      </w:p>
                    </w:tc>
                  </w:tr>
                  <w:tr w:rsidR="00C8371E" w:rsidRPr="00793F7A" w14:paraId="0CEB724C" w14:textId="77777777" w:rsidTr="00C8646D">
                    <w:trPr>
                      <w:trHeight w:val="440"/>
                    </w:trPr>
                    <w:tc>
                      <w:tcPr>
                        <w:tcW w:w="2309" w:type="pct"/>
                        <w:tcBorders>
                          <w:bottom w:val="single" w:sz="4" w:space="0" w:color="auto"/>
                        </w:tcBorders>
                      </w:tcPr>
                      <w:p w14:paraId="09CA66B3" w14:textId="77777777" w:rsidR="00C8371E" w:rsidRPr="00E063ED" w:rsidRDefault="00C8371E" w:rsidP="00C8371E">
                        <w:pPr>
                          <w:ind w:right="-86"/>
                          <w:jc w:val="center"/>
                          <w:rPr>
                            <w:b/>
                            <w:i/>
                            <w:sz w:val="16"/>
                            <w:szCs w:val="16"/>
                          </w:rPr>
                        </w:pPr>
                        <w:r w:rsidRPr="00E063ED">
                          <w:rPr>
                            <w:b/>
                            <w:i/>
                            <w:sz w:val="16"/>
                            <w:szCs w:val="16"/>
                          </w:rPr>
                          <w:t>Відділ освіти виконкому Тернівської  районної у місті ради</w:t>
                        </w:r>
                      </w:p>
                    </w:tc>
                    <w:tc>
                      <w:tcPr>
                        <w:tcW w:w="2691" w:type="pct"/>
                      </w:tcPr>
                      <w:p w14:paraId="34D29002" w14:textId="77777777" w:rsidR="00C8371E" w:rsidRPr="00793F7A" w:rsidRDefault="00C8371E" w:rsidP="00C8371E">
                        <w:pPr>
                          <w:pStyle w:val="a"/>
                          <w:numPr>
                            <w:ilvl w:val="0"/>
                            <w:numId w:val="0"/>
                          </w:numPr>
                          <w:jc w:val="center"/>
                          <w:rPr>
                            <w:b/>
                            <w:sz w:val="16"/>
                            <w:szCs w:val="16"/>
                            <w:lang w:val="uk-UA"/>
                          </w:rPr>
                        </w:pPr>
                      </w:p>
                    </w:tc>
                  </w:tr>
                  <w:tr w:rsidR="00C8371E" w:rsidRPr="00793F7A" w14:paraId="54ECF8E0" w14:textId="77777777" w:rsidTr="00C8646D">
                    <w:trPr>
                      <w:trHeight w:val="199"/>
                    </w:trPr>
                    <w:tc>
                      <w:tcPr>
                        <w:tcW w:w="2309" w:type="pct"/>
                      </w:tcPr>
                      <w:p w14:paraId="3F8C91B8" w14:textId="77777777" w:rsidR="00C8371E" w:rsidRPr="00E063ED" w:rsidRDefault="00C8371E" w:rsidP="00C8371E">
                        <w:pPr>
                          <w:ind w:right="-86"/>
                          <w:jc w:val="center"/>
                          <w:rPr>
                            <w:b/>
                            <w:i/>
                            <w:sz w:val="16"/>
                            <w:szCs w:val="16"/>
                          </w:rPr>
                        </w:pPr>
                      </w:p>
                    </w:tc>
                    <w:tc>
                      <w:tcPr>
                        <w:tcW w:w="2691" w:type="pct"/>
                      </w:tcPr>
                      <w:p w14:paraId="0EBF1DF5" w14:textId="77777777" w:rsidR="00C8371E" w:rsidRPr="00793F7A" w:rsidRDefault="00C8371E" w:rsidP="00C8371E">
                        <w:pPr>
                          <w:pStyle w:val="a"/>
                          <w:numPr>
                            <w:ilvl w:val="0"/>
                            <w:numId w:val="0"/>
                          </w:numPr>
                          <w:jc w:val="center"/>
                          <w:rPr>
                            <w:b/>
                            <w:sz w:val="16"/>
                            <w:szCs w:val="16"/>
                            <w:lang w:val="uk-UA"/>
                          </w:rPr>
                        </w:pPr>
                      </w:p>
                    </w:tc>
                  </w:tr>
                  <w:tr w:rsidR="00C8371E" w:rsidRPr="00793F7A" w14:paraId="49C8A837" w14:textId="77777777" w:rsidTr="00C8646D">
                    <w:trPr>
                      <w:trHeight w:val="415"/>
                    </w:trPr>
                    <w:tc>
                      <w:tcPr>
                        <w:tcW w:w="2309" w:type="pct"/>
                      </w:tcPr>
                      <w:p w14:paraId="7380141F" w14:textId="77777777" w:rsidR="00C8371E" w:rsidRPr="00E063ED" w:rsidRDefault="00C8371E" w:rsidP="00C8371E">
                        <w:pPr>
                          <w:pStyle w:val="a"/>
                          <w:numPr>
                            <w:ilvl w:val="0"/>
                            <w:numId w:val="0"/>
                          </w:numPr>
                          <w:ind w:right="-86"/>
                          <w:rPr>
                            <w:b/>
                            <w:sz w:val="16"/>
                            <w:szCs w:val="16"/>
                            <w:lang w:val="uk-UA"/>
                          </w:rPr>
                        </w:pPr>
                      </w:p>
                    </w:tc>
                    <w:tc>
                      <w:tcPr>
                        <w:tcW w:w="2691" w:type="pct"/>
                        <w:tcBorders>
                          <w:left w:val="nil"/>
                        </w:tcBorders>
                      </w:tcPr>
                      <w:p w14:paraId="1390F156" w14:textId="77777777" w:rsidR="00C8371E" w:rsidRPr="00793F7A" w:rsidRDefault="00C8371E" w:rsidP="00C8371E">
                        <w:pPr>
                          <w:pStyle w:val="a"/>
                          <w:numPr>
                            <w:ilvl w:val="0"/>
                            <w:numId w:val="0"/>
                          </w:numPr>
                          <w:rPr>
                            <w:bCs/>
                            <w:color w:val="000000"/>
                            <w:sz w:val="16"/>
                            <w:szCs w:val="16"/>
                            <w:lang w:val="uk-UA"/>
                          </w:rPr>
                        </w:pPr>
                      </w:p>
                      <w:p w14:paraId="3A871E53" w14:textId="77777777" w:rsidR="00C8371E" w:rsidRPr="00793F7A" w:rsidRDefault="00C8371E" w:rsidP="00C8371E">
                        <w:pPr>
                          <w:pStyle w:val="a"/>
                          <w:numPr>
                            <w:ilvl w:val="0"/>
                            <w:numId w:val="0"/>
                          </w:numPr>
                          <w:rPr>
                            <w:bCs/>
                            <w:color w:val="000000"/>
                            <w:sz w:val="16"/>
                            <w:szCs w:val="16"/>
                            <w:lang w:val="uk-UA"/>
                          </w:rPr>
                        </w:pPr>
                      </w:p>
                      <w:p w14:paraId="6CA324D3" w14:textId="77777777" w:rsidR="00C8371E" w:rsidRPr="00793F7A" w:rsidRDefault="00C8371E" w:rsidP="00C8371E">
                        <w:pPr>
                          <w:shd w:val="clear" w:color="auto" w:fill="FFFFFF"/>
                          <w:rPr>
                            <w:b/>
                            <w:sz w:val="16"/>
                            <w:szCs w:val="16"/>
                          </w:rPr>
                        </w:pPr>
                      </w:p>
                    </w:tc>
                  </w:tr>
                </w:tbl>
                <w:p w14:paraId="06DC86A4" w14:textId="77777777" w:rsidR="00C8371E" w:rsidRDefault="00C8371E" w:rsidP="00C8371E">
                  <w:pPr>
                    <w:pStyle w:val="a"/>
                    <w:numPr>
                      <w:ilvl w:val="0"/>
                      <w:numId w:val="0"/>
                    </w:numPr>
                    <w:ind w:right="-86"/>
                    <w:jc w:val="right"/>
                    <w:rPr>
                      <w:bCs/>
                      <w:color w:val="000000"/>
                      <w:sz w:val="16"/>
                      <w:szCs w:val="16"/>
                      <w:lang w:val="uk-UA"/>
                    </w:rPr>
                  </w:pPr>
                </w:p>
                <w:p w14:paraId="2A81FF6B" w14:textId="77777777" w:rsidR="00C8371E" w:rsidRDefault="00C8371E" w:rsidP="00C8371E">
                  <w:pPr>
                    <w:pStyle w:val="a"/>
                    <w:numPr>
                      <w:ilvl w:val="0"/>
                      <w:numId w:val="0"/>
                    </w:numPr>
                    <w:ind w:right="-86"/>
                    <w:jc w:val="right"/>
                    <w:rPr>
                      <w:bCs/>
                      <w:color w:val="000000"/>
                      <w:sz w:val="16"/>
                      <w:szCs w:val="16"/>
                      <w:lang w:val="uk-UA"/>
                    </w:rPr>
                  </w:pPr>
                </w:p>
                <w:p w14:paraId="5498560D" w14:textId="77777777" w:rsidR="00C8371E" w:rsidRDefault="00C8371E" w:rsidP="00C8371E">
                  <w:pPr>
                    <w:pStyle w:val="a"/>
                    <w:numPr>
                      <w:ilvl w:val="0"/>
                      <w:numId w:val="0"/>
                    </w:numPr>
                    <w:ind w:right="-86"/>
                    <w:jc w:val="right"/>
                    <w:rPr>
                      <w:bCs/>
                      <w:color w:val="000000"/>
                      <w:sz w:val="16"/>
                      <w:szCs w:val="16"/>
                      <w:lang w:val="uk-UA"/>
                    </w:rPr>
                  </w:pPr>
                </w:p>
                <w:p w14:paraId="32426130" w14:textId="77777777" w:rsidR="00C8371E" w:rsidRDefault="00C8371E" w:rsidP="00C8371E">
                  <w:pPr>
                    <w:pStyle w:val="a"/>
                    <w:numPr>
                      <w:ilvl w:val="0"/>
                      <w:numId w:val="0"/>
                    </w:numPr>
                    <w:ind w:right="-86"/>
                    <w:jc w:val="right"/>
                    <w:rPr>
                      <w:bCs/>
                      <w:color w:val="000000"/>
                      <w:sz w:val="16"/>
                      <w:szCs w:val="16"/>
                      <w:lang w:val="uk-UA"/>
                    </w:rPr>
                  </w:pPr>
                </w:p>
                <w:p w14:paraId="4063ACFC" w14:textId="77777777" w:rsidR="00C8371E" w:rsidRDefault="00C8371E" w:rsidP="00C8371E">
                  <w:pPr>
                    <w:pStyle w:val="a"/>
                    <w:numPr>
                      <w:ilvl w:val="0"/>
                      <w:numId w:val="0"/>
                    </w:numPr>
                    <w:ind w:right="-86"/>
                    <w:jc w:val="right"/>
                    <w:rPr>
                      <w:bCs/>
                      <w:color w:val="000000"/>
                      <w:sz w:val="16"/>
                      <w:szCs w:val="16"/>
                      <w:lang w:val="uk-UA"/>
                    </w:rPr>
                  </w:pPr>
                </w:p>
                <w:p w14:paraId="775884A7" w14:textId="77777777" w:rsidR="00C8371E" w:rsidRDefault="00C8371E" w:rsidP="00C8371E">
                  <w:pPr>
                    <w:pStyle w:val="a"/>
                    <w:numPr>
                      <w:ilvl w:val="0"/>
                      <w:numId w:val="0"/>
                    </w:numPr>
                    <w:ind w:right="-86"/>
                    <w:jc w:val="right"/>
                    <w:rPr>
                      <w:bCs/>
                      <w:color w:val="000000"/>
                      <w:sz w:val="16"/>
                      <w:szCs w:val="16"/>
                      <w:lang w:val="uk-UA"/>
                    </w:rPr>
                  </w:pPr>
                </w:p>
                <w:p w14:paraId="2222CDBE" w14:textId="58744018" w:rsidR="00C8646D" w:rsidRPr="00E063ED" w:rsidRDefault="00C8646D" w:rsidP="00C8646D">
                  <w:pPr>
                    <w:pStyle w:val="a"/>
                    <w:numPr>
                      <w:ilvl w:val="0"/>
                      <w:numId w:val="0"/>
                    </w:numPr>
                    <w:ind w:right="-86"/>
                    <w:jc w:val="right"/>
                    <w:rPr>
                      <w:bCs/>
                      <w:color w:val="000000"/>
                      <w:sz w:val="16"/>
                      <w:szCs w:val="16"/>
                      <w:lang w:val="uk-UA"/>
                    </w:rPr>
                  </w:pPr>
                  <w:r>
                    <w:rPr>
                      <w:bCs/>
                      <w:color w:val="000000"/>
                      <w:sz w:val="16"/>
                      <w:szCs w:val="16"/>
                      <w:lang w:val="uk-UA"/>
                    </w:rPr>
                    <w:t xml:space="preserve">Додаток № </w:t>
                  </w:r>
                  <w:r>
                    <w:rPr>
                      <w:bCs/>
                      <w:color w:val="000000"/>
                      <w:sz w:val="16"/>
                      <w:szCs w:val="16"/>
                      <w:lang w:val="uk-UA"/>
                    </w:rPr>
                    <w:t>2</w:t>
                  </w:r>
                </w:p>
                <w:p w14:paraId="2C3BC07A" w14:textId="6AEC42D2" w:rsidR="00C8646D" w:rsidRDefault="00C8646D" w:rsidP="00C8646D">
                  <w:pPr>
                    <w:pStyle w:val="a"/>
                    <w:numPr>
                      <w:ilvl w:val="0"/>
                      <w:numId w:val="0"/>
                    </w:numPr>
                    <w:ind w:right="-86"/>
                    <w:jc w:val="right"/>
                    <w:rPr>
                      <w:bCs/>
                      <w:color w:val="000000"/>
                      <w:sz w:val="16"/>
                      <w:szCs w:val="16"/>
                      <w:lang w:val="uk-UA"/>
                    </w:rPr>
                  </w:pPr>
                  <w:r>
                    <w:rPr>
                      <w:bCs/>
                      <w:color w:val="000000"/>
                      <w:sz w:val="16"/>
                      <w:szCs w:val="16"/>
                      <w:lang w:val="uk-UA"/>
                    </w:rPr>
                    <w:t>д</w:t>
                  </w:r>
                  <w:r>
                    <w:rPr>
                      <w:bCs/>
                      <w:color w:val="000000"/>
                      <w:sz w:val="16"/>
                      <w:szCs w:val="16"/>
                      <w:lang w:val="uk-UA"/>
                    </w:rPr>
                    <w:t>о Договору №  ____</w:t>
                  </w:r>
                </w:p>
                <w:p w14:paraId="0B53C29E" w14:textId="77777777" w:rsidR="00C8646D" w:rsidRDefault="00C8646D" w:rsidP="00C8646D">
                  <w:pPr>
                    <w:pStyle w:val="a"/>
                    <w:numPr>
                      <w:ilvl w:val="0"/>
                      <w:numId w:val="0"/>
                    </w:numPr>
                    <w:ind w:right="-86"/>
                    <w:jc w:val="right"/>
                    <w:rPr>
                      <w:bCs/>
                      <w:color w:val="000000"/>
                      <w:sz w:val="16"/>
                      <w:szCs w:val="16"/>
                      <w:lang w:val="uk-UA"/>
                    </w:rPr>
                  </w:pPr>
                  <w:r>
                    <w:rPr>
                      <w:bCs/>
                      <w:color w:val="000000"/>
                      <w:sz w:val="16"/>
                      <w:szCs w:val="16"/>
                      <w:lang w:val="uk-UA"/>
                    </w:rPr>
                    <w:t>від «        »__________2024</w:t>
                  </w:r>
                </w:p>
                <w:p w14:paraId="24D0A60A" w14:textId="77777777" w:rsidR="00C8371E" w:rsidRDefault="00C8371E" w:rsidP="00C8371E">
                  <w:pPr>
                    <w:pStyle w:val="a"/>
                    <w:numPr>
                      <w:ilvl w:val="0"/>
                      <w:numId w:val="0"/>
                    </w:numPr>
                    <w:ind w:right="-86"/>
                    <w:jc w:val="right"/>
                    <w:rPr>
                      <w:bCs/>
                      <w:color w:val="000000"/>
                      <w:sz w:val="16"/>
                      <w:szCs w:val="16"/>
                      <w:lang w:val="uk-UA"/>
                    </w:rPr>
                  </w:pPr>
                </w:p>
                <w:p w14:paraId="5A145F59" w14:textId="77777777" w:rsidR="00C8371E" w:rsidRDefault="00C8371E" w:rsidP="00C8371E">
                  <w:pPr>
                    <w:pStyle w:val="a"/>
                    <w:numPr>
                      <w:ilvl w:val="0"/>
                      <w:numId w:val="0"/>
                    </w:numPr>
                    <w:ind w:right="-86"/>
                    <w:jc w:val="right"/>
                    <w:rPr>
                      <w:bCs/>
                      <w:color w:val="000000"/>
                      <w:sz w:val="16"/>
                      <w:szCs w:val="16"/>
                      <w:lang w:val="uk-UA"/>
                    </w:rPr>
                  </w:pPr>
                </w:p>
                <w:p w14:paraId="4FF8B99E" w14:textId="2A30266A" w:rsidR="00C8646D" w:rsidRDefault="00C8646D" w:rsidP="00C8646D">
                  <w:pPr>
                    <w:jc w:val="center"/>
                    <w:rPr>
                      <w:b/>
                    </w:rPr>
                  </w:pPr>
                  <w:r w:rsidRPr="00284435">
                    <w:rPr>
                      <w:b/>
                    </w:rPr>
                    <w:t>ТЕХНІЧНЕ ЗАВДАННЯ</w:t>
                  </w:r>
                </w:p>
                <w:p w14:paraId="143E82C8" w14:textId="3D2BF711" w:rsidR="00C8646D" w:rsidRDefault="00C8646D" w:rsidP="00C8646D">
                  <w:pPr>
                    <w:jc w:val="center"/>
                    <w:rPr>
                      <w:b/>
                    </w:rPr>
                  </w:pPr>
                </w:p>
                <w:p w14:paraId="5AB21ACB" w14:textId="7DBAD2DB" w:rsidR="00C8646D" w:rsidRDefault="00C8646D" w:rsidP="00C8646D">
                  <w:pPr>
                    <w:jc w:val="center"/>
                    <w:rPr>
                      <w:b/>
                    </w:rPr>
                  </w:pPr>
                </w:p>
                <w:p w14:paraId="03381818" w14:textId="77777777" w:rsidR="00C8646D" w:rsidRPr="00284435" w:rsidRDefault="00C8646D" w:rsidP="00C8646D">
                  <w:pPr>
                    <w:jc w:val="center"/>
                    <w:rPr>
                      <w:b/>
                    </w:rPr>
                  </w:pPr>
                </w:p>
                <w:p w14:paraId="7CCFA588" w14:textId="77777777" w:rsidR="00C8371E" w:rsidRDefault="00C8371E" w:rsidP="00C8371E">
                  <w:pPr>
                    <w:pStyle w:val="a"/>
                    <w:numPr>
                      <w:ilvl w:val="0"/>
                      <w:numId w:val="0"/>
                    </w:numPr>
                    <w:ind w:right="-86"/>
                    <w:jc w:val="right"/>
                    <w:rPr>
                      <w:bCs/>
                      <w:color w:val="000000"/>
                      <w:sz w:val="16"/>
                      <w:szCs w:val="16"/>
                      <w:lang w:val="uk-UA"/>
                    </w:rPr>
                  </w:pPr>
                </w:p>
                <w:tbl>
                  <w:tblPr>
                    <w:tblW w:w="5225" w:type="dxa"/>
                    <w:tblLook w:val="04A0" w:firstRow="1" w:lastRow="0" w:firstColumn="1" w:lastColumn="0" w:noHBand="0" w:noVBand="1"/>
                  </w:tblPr>
                  <w:tblGrid>
                    <w:gridCol w:w="2413"/>
                    <w:gridCol w:w="2812"/>
                  </w:tblGrid>
                  <w:tr w:rsidR="00C8646D" w:rsidRPr="00793F7A" w14:paraId="28E29AD3" w14:textId="77777777" w:rsidTr="00C8646D">
                    <w:trPr>
                      <w:trHeight w:val="96"/>
                    </w:trPr>
                    <w:tc>
                      <w:tcPr>
                        <w:tcW w:w="2309" w:type="pct"/>
                      </w:tcPr>
                      <w:p w14:paraId="799392B1" w14:textId="77777777" w:rsidR="00C8646D" w:rsidRPr="00E063ED" w:rsidRDefault="00C8646D" w:rsidP="00C8646D">
                        <w:pPr>
                          <w:pStyle w:val="a"/>
                          <w:numPr>
                            <w:ilvl w:val="0"/>
                            <w:numId w:val="0"/>
                          </w:numPr>
                          <w:ind w:right="-86"/>
                          <w:jc w:val="center"/>
                          <w:rPr>
                            <w:b/>
                            <w:sz w:val="16"/>
                            <w:szCs w:val="16"/>
                            <w:lang w:val="uk-UA"/>
                          </w:rPr>
                        </w:pPr>
                        <w:r w:rsidRPr="00E063ED">
                          <w:rPr>
                            <w:b/>
                            <w:sz w:val="16"/>
                            <w:szCs w:val="16"/>
                            <w:lang w:val="uk-UA"/>
                          </w:rPr>
                          <w:t>Покупець</w:t>
                        </w:r>
                      </w:p>
                    </w:tc>
                    <w:tc>
                      <w:tcPr>
                        <w:tcW w:w="2691" w:type="pct"/>
                      </w:tcPr>
                      <w:p w14:paraId="2D6F7B86" w14:textId="77777777" w:rsidR="00C8646D" w:rsidRPr="00793F7A" w:rsidRDefault="00C8646D" w:rsidP="00C8646D">
                        <w:pPr>
                          <w:pStyle w:val="a"/>
                          <w:numPr>
                            <w:ilvl w:val="0"/>
                            <w:numId w:val="0"/>
                          </w:numPr>
                          <w:jc w:val="center"/>
                          <w:rPr>
                            <w:b/>
                            <w:sz w:val="16"/>
                            <w:szCs w:val="16"/>
                            <w:lang w:val="uk-UA"/>
                          </w:rPr>
                        </w:pPr>
                        <w:r w:rsidRPr="00793F7A">
                          <w:rPr>
                            <w:b/>
                            <w:sz w:val="16"/>
                            <w:szCs w:val="16"/>
                            <w:lang w:val="uk-UA"/>
                          </w:rPr>
                          <w:t>Продавець</w:t>
                        </w:r>
                      </w:p>
                    </w:tc>
                  </w:tr>
                  <w:tr w:rsidR="00C8646D" w:rsidRPr="00793F7A" w14:paraId="478DEFE6" w14:textId="77777777" w:rsidTr="00C8646D">
                    <w:trPr>
                      <w:trHeight w:val="425"/>
                    </w:trPr>
                    <w:tc>
                      <w:tcPr>
                        <w:tcW w:w="2309" w:type="pct"/>
                        <w:tcBorders>
                          <w:bottom w:val="single" w:sz="4" w:space="0" w:color="auto"/>
                        </w:tcBorders>
                      </w:tcPr>
                      <w:p w14:paraId="185A4DA6" w14:textId="77777777" w:rsidR="00C8646D" w:rsidRPr="00E063ED" w:rsidRDefault="00C8646D" w:rsidP="00C8646D">
                        <w:pPr>
                          <w:ind w:right="-86"/>
                          <w:jc w:val="center"/>
                          <w:rPr>
                            <w:b/>
                            <w:i/>
                            <w:sz w:val="16"/>
                            <w:szCs w:val="16"/>
                          </w:rPr>
                        </w:pPr>
                        <w:r w:rsidRPr="00E063ED">
                          <w:rPr>
                            <w:b/>
                            <w:i/>
                            <w:sz w:val="16"/>
                            <w:szCs w:val="16"/>
                          </w:rPr>
                          <w:t>Відділ освіти виконкому Тернівської  районної у місті ради</w:t>
                        </w:r>
                      </w:p>
                    </w:tc>
                    <w:tc>
                      <w:tcPr>
                        <w:tcW w:w="2691" w:type="pct"/>
                      </w:tcPr>
                      <w:p w14:paraId="5B61873C" w14:textId="77777777" w:rsidR="00C8646D" w:rsidRPr="00793F7A" w:rsidRDefault="00C8646D" w:rsidP="00C8646D">
                        <w:pPr>
                          <w:pStyle w:val="a"/>
                          <w:numPr>
                            <w:ilvl w:val="0"/>
                            <w:numId w:val="0"/>
                          </w:numPr>
                          <w:jc w:val="center"/>
                          <w:rPr>
                            <w:b/>
                            <w:sz w:val="16"/>
                            <w:szCs w:val="16"/>
                            <w:lang w:val="uk-UA"/>
                          </w:rPr>
                        </w:pPr>
                      </w:p>
                    </w:tc>
                  </w:tr>
                  <w:tr w:rsidR="00C8646D" w:rsidRPr="00793F7A" w14:paraId="4D1E74AC" w14:textId="77777777" w:rsidTr="00C8646D">
                    <w:trPr>
                      <w:trHeight w:val="192"/>
                    </w:trPr>
                    <w:tc>
                      <w:tcPr>
                        <w:tcW w:w="2309" w:type="pct"/>
                      </w:tcPr>
                      <w:p w14:paraId="2B3921FF" w14:textId="77777777" w:rsidR="00C8646D" w:rsidRPr="00E063ED" w:rsidRDefault="00C8646D" w:rsidP="00C8646D">
                        <w:pPr>
                          <w:ind w:right="-86"/>
                          <w:jc w:val="center"/>
                          <w:rPr>
                            <w:b/>
                            <w:i/>
                            <w:sz w:val="16"/>
                            <w:szCs w:val="16"/>
                          </w:rPr>
                        </w:pPr>
                      </w:p>
                    </w:tc>
                    <w:tc>
                      <w:tcPr>
                        <w:tcW w:w="2691" w:type="pct"/>
                      </w:tcPr>
                      <w:p w14:paraId="49DA0C80" w14:textId="77777777" w:rsidR="00C8646D" w:rsidRPr="00793F7A" w:rsidRDefault="00C8646D" w:rsidP="00C8646D">
                        <w:pPr>
                          <w:pStyle w:val="a"/>
                          <w:numPr>
                            <w:ilvl w:val="0"/>
                            <w:numId w:val="0"/>
                          </w:numPr>
                          <w:jc w:val="center"/>
                          <w:rPr>
                            <w:b/>
                            <w:sz w:val="16"/>
                            <w:szCs w:val="16"/>
                            <w:lang w:val="uk-UA"/>
                          </w:rPr>
                        </w:pPr>
                      </w:p>
                    </w:tc>
                  </w:tr>
                  <w:tr w:rsidR="00C8646D" w:rsidRPr="00793F7A" w14:paraId="0565B728" w14:textId="77777777" w:rsidTr="00C8646D">
                    <w:trPr>
                      <w:trHeight w:val="401"/>
                    </w:trPr>
                    <w:tc>
                      <w:tcPr>
                        <w:tcW w:w="2309" w:type="pct"/>
                      </w:tcPr>
                      <w:p w14:paraId="246ED316" w14:textId="77777777" w:rsidR="00C8646D" w:rsidRPr="00E063ED" w:rsidRDefault="00C8646D" w:rsidP="00C8646D">
                        <w:pPr>
                          <w:pStyle w:val="a"/>
                          <w:numPr>
                            <w:ilvl w:val="0"/>
                            <w:numId w:val="0"/>
                          </w:numPr>
                          <w:ind w:right="-86"/>
                          <w:rPr>
                            <w:b/>
                            <w:sz w:val="16"/>
                            <w:szCs w:val="16"/>
                            <w:lang w:val="uk-UA"/>
                          </w:rPr>
                        </w:pPr>
                      </w:p>
                    </w:tc>
                    <w:tc>
                      <w:tcPr>
                        <w:tcW w:w="2691" w:type="pct"/>
                        <w:tcBorders>
                          <w:left w:val="nil"/>
                        </w:tcBorders>
                      </w:tcPr>
                      <w:p w14:paraId="4AA4BC59" w14:textId="77777777" w:rsidR="00C8646D" w:rsidRPr="00793F7A" w:rsidRDefault="00C8646D" w:rsidP="00C8646D">
                        <w:pPr>
                          <w:pStyle w:val="a"/>
                          <w:numPr>
                            <w:ilvl w:val="0"/>
                            <w:numId w:val="0"/>
                          </w:numPr>
                          <w:rPr>
                            <w:bCs/>
                            <w:color w:val="000000"/>
                            <w:sz w:val="16"/>
                            <w:szCs w:val="16"/>
                            <w:lang w:val="uk-UA"/>
                          </w:rPr>
                        </w:pPr>
                      </w:p>
                      <w:p w14:paraId="2CDA7581" w14:textId="77777777" w:rsidR="00C8646D" w:rsidRPr="00793F7A" w:rsidRDefault="00C8646D" w:rsidP="00C8646D">
                        <w:pPr>
                          <w:pStyle w:val="a"/>
                          <w:numPr>
                            <w:ilvl w:val="0"/>
                            <w:numId w:val="0"/>
                          </w:numPr>
                          <w:rPr>
                            <w:bCs/>
                            <w:color w:val="000000"/>
                            <w:sz w:val="16"/>
                            <w:szCs w:val="16"/>
                            <w:lang w:val="uk-UA"/>
                          </w:rPr>
                        </w:pPr>
                      </w:p>
                      <w:p w14:paraId="53DAA12A" w14:textId="77777777" w:rsidR="00C8646D" w:rsidRPr="00793F7A" w:rsidRDefault="00C8646D" w:rsidP="00C8646D">
                        <w:pPr>
                          <w:shd w:val="clear" w:color="auto" w:fill="FFFFFF"/>
                          <w:rPr>
                            <w:b/>
                            <w:sz w:val="16"/>
                            <w:szCs w:val="16"/>
                          </w:rPr>
                        </w:pPr>
                      </w:p>
                    </w:tc>
                  </w:tr>
                </w:tbl>
                <w:p w14:paraId="50140CF9" w14:textId="77777777" w:rsidR="00C8371E" w:rsidRDefault="00C8371E" w:rsidP="00C8371E">
                  <w:pPr>
                    <w:pStyle w:val="a"/>
                    <w:numPr>
                      <w:ilvl w:val="0"/>
                      <w:numId w:val="0"/>
                    </w:numPr>
                    <w:ind w:right="-86"/>
                    <w:jc w:val="right"/>
                    <w:rPr>
                      <w:bCs/>
                      <w:color w:val="000000"/>
                      <w:sz w:val="16"/>
                      <w:szCs w:val="16"/>
                      <w:lang w:val="uk-UA"/>
                    </w:rPr>
                  </w:pPr>
                </w:p>
                <w:p w14:paraId="0B499143" w14:textId="450E4905" w:rsidR="00C8371E" w:rsidRPr="00C8371E" w:rsidRDefault="00C8371E" w:rsidP="00C8371E">
                  <w:pPr>
                    <w:pStyle w:val="a"/>
                    <w:numPr>
                      <w:ilvl w:val="0"/>
                      <w:numId w:val="0"/>
                    </w:numPr>
                    <w:ind w:right="-86"/>
                    <w:jc w:val="right"/>
                    <w:rPr>
                      <w:bCs/>
                      <w:color w:val="000000"/>
                      <w:sz w:val="16"/>
                      <w:szCs w:val="16"/>
                      <w:lang w:val="uk-UA"/>
                    </w:rPr>
                  </w:pPr>
                </w:p>
              </w:tc>
            </w:tr>
          </w:tbl>
          <w:p w14:paraId="2987D3DE" w14:textId="6BCD482C" w:rsidR="00417B91" w:rsidRPr="00F17F82" w:rsidRDefault="00417B91" w:rsidP="00F17F82">
            <w:pPr>
              <w:jc w:val="right"/>
              <w:rPr>
                <w:rFonts w:ascii="Times New Roman" w:hAnsi="Times New Roman" w:cs="Times New Roman"/>
                <w:b/>
                <w:bCs/>
                <w:sz w:val="16"/>
                <w:szCs w:val="16"/>
              </w:rPr>
            </w:pPr>
          </w:p>
        </w:tc>
      </w:tr>
    </w:tbl>
    <w:p w14:paraId="1B065011" w14:textId="77777777" w:rsidR="00F17F82" w:rsidRPr="00F17F82" w:rsidRDefault="00F17F82" w:rsidP="00F17F82">
      <w:pPr>
        <w:jc w:val="center"/>
        <w:rPr>
          <w:rFonts w:ascii="Times New Roman" w:hAnsi="Times New Roman" w:cs="Times New Roman"/>
          <w:sz w:val="24"/>
          <w:szCs w:val="24"/>
        </w:rPr>
      </w:pPr>
    </w:p>
    <w:p w14:paraId="023E446C" w14:textId="77777777" w:rsidR="004320C5" w:rsidRDefault="004320C5"/>
    <w:sectPr w:rsidR="00432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88588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DB"/>
    <w:rsid w:val="00417B91"/>
    <w:rsid w:val="004320C5"/>
    <w:rsid w:val="007027C7"/>
    <w:rsid w:val="00C8371E"/>
    <w:rsid w:val="00C8646D"/>
    <w:rsid w:val="00D335DB"/>
    <w:rsid w:val="00E063ED"/>
    <w:rsid w:val="00E1330D"/>
    <w:rsid w:val="00F1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2F99"/>
  <w15:chartTrackingRefBased/>
  <w15:docId w15:val="{15AF6FD1-4058-4E36-998E-5EE33B29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7F82"/>
    <w:rPr>
      <w:rFonts w:ascii="Calibri" w:eastAsia="Calibri" w:hAnsi="Calibri" w:cs="Calibri"/>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F1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1"/>
    <w:uiPriority w:val="22"/>
    <w:qFormat/>
    <w:rsid w:val="00F17F82"/>
    <w:rPr>
      <w:b/>
      <w:bCs/>
    </w:rPr>
  </w:style>
  <w:style w:type="paragraph" w:customStyle="1" w:styleId="search-previewtext">
    <w:name w:val="search-preview__text"/>
    <w:basedOn w:val="a0"/>
    <w:rsid w:val="00E1330D"/>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
    <w:name w:val="List Bullet"/>
    <w:basedOn w:val="a0"/>
    <w:rsid w:val="00E1330D"/>
    <w:pPr>
      <w:numPr>
        <w:numId w:val="1"/>
      </w:numPr>
      <w:spacing w:after="0" w:line="240" w:lineRule="auto"/>
    </w:pPr>
    <w:rPr>
      <w:rFonts w:ascii="Times New Roman" w:eastAsia="Times New Roman" w:hAnsi="Times New Roman" w:cs="Times New Roman"/>
      <w:sz w:val="24"/>
      <w:szCs w:val="24"/>
      <w:lang w:val="ru-RU"/>
    </w:rPr>
  </w:style>
  <w:style w:type="character" w:styleId="a6">
    <w:name w:val="Hyperlink"/>
    <w:basedOn w:val="a1"/>
    <w:uiPriority w:val="99"/>
    <w:unhideWhenUsed/>
    <w:rsid w:val="00E063ED"/>
    <w:rPr>
      <w:color w:val="0563C1" w:themeColor="hyperlink"/>
      <w:u w:val="single"/>
    </w:rPr>
  </w:style>
  <w:style w:type="character" w:styleId="a7">
    <w:name w:val="Unresolved Mention"/>
    <w:basedOn w:val="a1"/>
    <w:uiPriority w:val="99"/>
    <w:semiHidden/>
    <w:unhideWhenUsed/>
    <w:rsid w:val="00E063ED"/>
    <w:rPr>
      <w:color w:val="605E5C"/>
      <w:shd w:val="clear" w:color="auto" w:fill="E1DFDD"/>
    </w:rPr>
  </w:style>
  <w:style w:type="paragraph" w:styleId="a8">
    <w:name w:val="List Paragraph"/>
    <w:basedOn w:val="a0"/>
    <w:uiPriority w:val="34"/>
    <w:qFormat/>
    <w:rsid w:val="00C8371E"/>
    <w:pPr>
      <w:spacing w:after="200" w:line="276" w:lineRule="auto"/>
      <w:ind w:left="720"/>
      <w:contextualSpacing/>
    </w:pPr>
    <w:rPr>
      <w:rFonts w:eastAsia="Times New Roman" w:cs="Times New Roman"/>
      <w:lang w:val="ru-RU"/>
    </w:rPr>
  </w:style>
  <w:style w:type="character" w:customStyle="1" w:styleId="Bodytext">
    <w:name w:val="Body text"/>
    <w:rsid w:val="00C8371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3999</Words>
  <Characters>22799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2024-03-05T07:16:00Z</dcterms:created>
  <dcterms:modified xsi:type="dcterms:W3CDTF">2024-03-05T08:09:00Z</dcterms:modified>
</cp:coreProperties>
</file>