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F9" w:rsidRPr="00A57B7F" w:rsidRDefault="009375F9" w:rsidP="0093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2 до тендерної документації</w:t>
      </w:r>
    </w:p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375F9" w:rsidRPr="00A57B7F" w:rsidRDefault="009375F9" w:rsidP="009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Підстави для відмови в участі у процедурі закупівлі (для учасників)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751"/>
        <w:gridCol w:w="4336"/>
      </w:tblGrid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Підстави для відмови в участі у процедурі закупівлі</w:t>
            </w:r>
          </w:p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Спосіб підтвердження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 не вимагає підтвердження,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в цьому пункті.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внесено</w:t>
            </w:r>
            <w:proofErr w:type="spellEnd"/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Керівника учасника процедури закупівлі, фізичну особу, яка є учасником процедури закупівлі, бу</w:t>
            </w:r>
            <w:r w:rsidR="00F43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 притягнуто згідно із законом</w:t>
            </w: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антиконкурентних</w:t>
            </w:r>
            <w:proofErr w:type="spellEnd"/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Замовник не вимагає підтвердження,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в цьому пункті.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4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  <w:bookmarkStart w:id="0" w:name="_GoBack"/>
            <w:bookmarkEnd w:id="0"/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</w:t>
            </w: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реалізації антикорупційної програми, якщо вартість закупівлі товару (товарів), послуги (послуг) або робіт дорівнює чи перевищує </w:t>
            </w:r>
          </w:p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 млн.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електронній системі закупівель під час подання тендерної пропозиції у разі, якщо вартість закупівлі товару (товарів), послуги (послуг) або робіт дорівнює чи перевищує 20 мільйонів гривень (у тому числі за лотом) 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власник, член або учасник (акціонер) юридичної особи –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</w:tr>
    </w:tbl>
    <w:p w:rsidR="009375F9" w:rsidRPr="00A57B7F" w:rsidRDefault="009375F9" w:rsidP="00937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Замовником буде проведена перевірка відсутності підстав для відмови в участі за допомогою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375F9" w:rsidRPr="00A57B7F" w:rsidRDefault="009375F9" w:rsidP="00937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Особливостей, а саме - учасник процедури закупівлі підпадає під підстави, встановлені пунктом 47 Особливостей.</w:t>
      </w:r>
    </w:p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375F9" w:rsidRPr="00A57B7F" w:rsidRDefault="009375F9" w:rsidP="009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57B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Підстави для відмови в участі у процедурі закупівлі (для переможців)</w:t>
      </w:r>
    </w:p>
    <w:p w:rsidR="009375F9" w:rsidRPr="00A57B7F" w:rsidRDefault="009375F9" w:rsidP="009375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3892"/>
        <w:gridCol w:w="4553"/>
      </w:tblGrid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/>
              </w:rPr>
              <w:t>Підстави для відмови в участі у процедурі закупівлі</w:t>
            </w:r>
          </w:p>
          <w:p w:rsidR="009375F9" w:rsidRPr="00A57B7F" w:rsidRDefault="009375F9" w:rsidP="00F3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75F9" w:rsidRPr="00A57B7F" w:rsidRDefault="009375F9" w:rsidP="00F377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uk-UA"/>
              </w:rPr>
              <w:t>Спосіб підтвердження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Замовник не вимагає документального підтвердження, оскільки це публічна інформація,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публічна інформація, що є доступною в електронній системі закупівель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закупівлі, незнятої чи непогашеної судимості не має 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 незнятої чи непогашеної судимості не має</w:t>
            </w:r>
          </w:p>
        </w:tc>
      </w:tr>
      <w:tr w:rsidR="009375F9" w:rsidRPr="00A57B7F" w:rsidTr="00F377A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ind w:left="-741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75F9" w:rsidRPr="00A57B7F" w:rsidRDefault="009375F9" w:rsidP="00F37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закупівлі, фізична особа – учасник </w:t>
            </w:r>
            <w:r w:rsidRPr="00A57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uk-UA"/>
              </w:rPr>
              <w:lastRenderedPageBreak/>
              <w:t>процедури закупівлі незнятої чи непогашеної судимості не має.</w:t>
            </w:r>
          </w:p>
        </w:tc>
      </w:tr>
    </w:tbl>
    <w:p w:rsidR="009375F9" w:rsidRDefault="009375F9" w:rsidP="00937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5, 6 і 12 пункту 47 Особливостей.</w:t>
      </w:r>
    </w:p>
    <w:p w:rsidR="009375F9" w:rsidRDefault="009375F9" w:rsidP="00937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разі,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5, 6 і 12 пункту 47 цих Особливостей.</w:t>
      </w:r>
    </w:p>
    <w:p w:rsidR="00882CED" w:rsidRDefault="009375F9" w:rsidP="009375F9">
      <w:r w:rsidRPr="00A57B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A57B7F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sectPr w:rsidR="00882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F9"/>
    <w:rsid w:val="006E6370"/>
    <w:rsid w:val="00882CED"/>
    <w:rsid w:val="009375F9"/>
    <w:rsid w:val="00F4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87C7"/>
  <w15:chartTrackingRefBased/>
  <w15:docId w15:val="{90C2AE1A-FE0A-4298-89FF-48CA993B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6435</Words>
  <Characters>3669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nadiia.bahlai</dc:creator>
  <cp:keywords/>
  <dc:description/>
  <cp:lastModifiedBy>nadiia.bahlai</cp:lastModifiedBy>
  <cp:revision>3</cp:revision>
  <dcterms:created xsi:type="dcterms:W3CDTF">2024-04-22T11:55:00Z</dcterms:created>
  <dcterms:modified xsi:type="dcterms:W3CDTF">2024-04-22T11:58:00Z</dcterms:modified>
</cp:coreProperties>
</file>