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5B" w:rsidRDefault="00B0025B" w:rsidP="00B0025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2 до ТД </w:t>
      </w:r>
    </w:p>
    <w:p w:rsidR="00B0025B" w:rsidRPr="006059AF" w:rsidRDefault="00B0025B" w:rsidP="00B0025B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59AF">
        <w:rPr>
          <w:rFonts w:ascii="Times New Roman" w:hAnsi="Times New Roman"/>
          <w:b/>
          <w:bCs/>
          <w:sz w:val="24"/>
          <w:szCs w:val="24"/>
          <w:u w:val="single"/>
        </w:rPr>
        <w:t>ТЕХНІЧНЕ ЗАВДАННЯ</w:t>
      </w:r>
    </w:p>
    <w:p w:rsidR="00B0025B" w:rsidRDefault="00B0025B" w:rsidP="00B0025B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</w:t>
      </w:r>
    </w:p>
    <w:p w:rsidR="00B0025B" w:rsidRDefault="00B0025B" w:rsidP="00B0025B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предмета закупівлі</w:t>
      </w:r>
    </w:p>
    <w:p w:rsidR="00B0025B" w:rsidRDefault="00B0025B" w:rsidP="00B0025B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025B" w:rsidRPr="00585A70" w:rsidRDefault="00B0025B" w:rsidP="00B0025B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585A70">
        <w:rPr>
          <w:rFonts w:ascii="Times New Roman" w:hAnsi="Times New Roman"/>
          <w:b/>
          <w:sz w:val="24"/>
          <w:szCs w:val="24"/>
          <w:u w:val="single"/>
        </w:rPr>
        <w:t>ДК 021:2015 15510000-6 Молоко та вершки</w:t>
      </w:r>
      <w:r w:rsidRPr="00585A70">
        <w:rPr>
          <w:rFonts w:ascii="Times New Roman" w:hAnsi="Times New Roman"/>
          <w:b/>
          <w:sz w:val="24"/>
          <w:szCs w:val="24"/>
        </w:rPr>
        <w:t xml:space="preserve"> </w:t>
      </w:r>
    </w:p>
    <w:p w:rsidR="00B0025B" w:rsidRPr="00987B7D" w:rsidRDefault="00B0025B" w:rsidP="00B0025B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025B" w:rsidRPr="0057662C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57662C">
        <w:rPr>
          <w:rFonts w:ascii="Times New Roman" w:hAnsi="Times New Roman"/>
        </w:rPr>
        <w:t>Продукти харчування по якості і безпечності повинні відповідати  встановленим державним стандартам (діючим  ГОСТам, ДСТУ, або  ТУ та  ТТУ,  які  розроблені  на  ос</w:t>
      </w:r>
      <w:r>
        <w:rPr>
          <w:rFonts w:ascii="Times New Roman" w:hAnsi="Times New Roman"/>
        </w:rPr>
        <w:t>нові  діючого  ГОСТу  або  ДСТУ</w:t>
      </w:r>
      <w:r w:rsidRPr="0057662C">
        <w:rPr>
          <w:rFonts w:ascii="Times New Roman" w:hAnsi="Times New Roman"/>
        </w:rPr>
        <w:t>.</w:t>
      </w:r>
    </w:p>
    <w:p w:rsidR="00B0025B" w:rsidRPr="0057662C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57662C">
        <w:rPr>
          <w:rFonts w:ascii="Times New Roman" w:hAnsi="Times New Roman"/>
        </w:rPr>
        <w:t>У ціну товару повинно входити упаковка, розфасовка та транспортні послуги.</w:t>
      </w:r>
    </w:p>
    <w:p w:rsidR="00B0025B" w:rsidRPr="00917555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</w:rPr>
      </w:pPr>
      <w:r w:rsidRPr="0057662C">
        <w:rPr>
          <w:rFonts w:ascii="Times New Roman" w:hAnsi="Times New Roman"/>
        </w:rPr>
        <w:t xml:space="preserve">При прийомі продукти харчування повинні відповідати вазі, яка зазначена у супровідних </w:t>
      </w:r>
      <w:r w:rsidRPr="00917555">
        <w:rPr>
          <w:rFonts w:ascii="Times New Roman CYR" w:eastAsia="Times New Roman" w:hAnsi="Times New Roman CYR" w:cs="Times New Roman CYR"/>
        </w:rPr>
        <w:t>документах. Кожна партія предмету закупівлі має супроводжуватися документами, які засвідчують якість, безпеку, походження та термін придатності продукції (посвідчення якості).</w:t>
      </w:r>
    </w:p>
    <w:p w:rsidR="00B0025B" w:rsidRPr="002C60D4" w:rsidRDefault="00B0025B" w:rsidP="00B0025B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</w:rPr>
      </w:pPr>
      <w:r w:rsidRPr="002C60D4">
        <w:rPr>
          <w:rFonts w:ascii="Times New Roman CYR" w:eastAsia="Times New Roman" w:hAnsi="Times New Roman CYR" w:cs="Times New Roman CYR"/>
        </w:rPr>
        <w:t>За зовнішнім   виглядом,   запахом,  смаком,  кольором,  консистенцією продукція повинна відповідати наступнім характеристикам:</w:t>
      </w:r>
    </w:p>
    <w:p w:rsidR="00B0025B" w:rsidRDefault="00B0025B" w:rsidP="00B0025B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  <w:lang w:bidi="en-US"/>
        </w:rPr>
        <w:t>Молоко цільне 2,6% жирності з вітаміном D –</w:t>
      </w:r>
      <w:r w:rsidRPr="006D4B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повинно бути </w:t>
      </w:r>
      <w:r w:rsidRPr="002C60D4">
        <w:rPr>
          <w:rFonts w:ascii="Times New Roman" w:hAnsi="Times New Roman"/>
        </w:rPr>
        <w:t>білого кольору, однорідної консистенції, без осаду, пластівців білка та грудочок жиру, з запахом свіжого молока, не кисле та не гірке на смак, масова частка жиру – 2,6 %, містить вітамін D, має поставлятися у неушкоджених упаковках та тарі</w:t>
      </w:r>
      <w:r w:rsidRPr="006D4BC7">
        <w:rPr>
          <w:rFonts w:ascii="Times New Roman" w:hAnsi="Times New Roman"/>
        </w:rPr>
        <w:t xml:space="preserve">. </w:t>
      </w:r>
    </w:p>
    <w:p w:rsidR="00B0025B" w:rsidRPr="00DE2A84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DE2A84">
        <w:rPr>
          <w:rFonts w:ascii="Times New Roman" w:hAnsi="Times New Roman"/>
        </w:rPr>
        <w:t xml:space="preserve">На кожній одиниці фасування повинна бути наступна інформація: назва харчового продукту, назва та адреса підприємства – виробника, вага </w:t>
      </w:r>
      <w:proofErr w:type="spellStart"/>
      <w:r w:rsidRPr="00DE2A84">
        <w:rPr>
          <w:rFonts w:ascii="Times New Roman" w:hAnsi="Times New Roman"/>
        </w:rPr>
        <w:t>нетто</w:t>
      </w:r>
      <w:proofErr w:type="spellEnd"/>
      <w:r w:rsidRPr="00DE2A84">
        <w:rPr>
          <w:rFonts w:ascii="Times New Roman" w:hAnsi="Times New Roman"/>
        </w:rPr>
        <w:t xml:space="preserve">, склад, дата виготовлення, термін придатності та умови зберігання, дані про харчову та енергетичну цінність. </w:t>
      </w:r>
    </w:p>
    <w:p w:rsidR="00B0025B" w:rsidRPr="00DE2A84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585A70">
        <w:rPr>
          <w:rFonts w:ascii="Times New Roman" w:hAnsi="Times New Roman"/>
        </w:rPr>
        <w:t xml:space="preserve">Продукти для дітей не повинні містити синтетичні барвники, ароматизатори, </w:t>
      </w:r>
      <w:proofErr w:type="spellStart"/>
      <w:r w:rsidRPr="00585A70">
        <w:rPr>
          <w:rFonts w:ascii="Times New Roman" w:hAnsi="Times New Roman"/>
        </w:rPr>
        <w:t>підсолоджувачі</w:t>
      </w:r>
      <w:proofErr w:type="spellEnd"/>
      <w:r w:rsidRPr="00585A70">
        <w:rPr>
          <w:rFonts w:ascii="Times New Roman" w:hAnsi="Times New Roman"/>
        </w:rPr>
        <w:t xml:space="preserve">, підсилювачі смаку, консерванти, генетично модифіковані організми. Молоко має бути придатним до використання з подальшим строком зберігання, достатнім для його вживання та переробки (приготуванням страв), але не менше ніж на </w:t>
      </w:r>
      <w:r>
        <w:rPr>
          <w:rFonts w:ascii="Times New Roman" w:hAnsi="Times New Roman"/>
        </w:rPr>
        <w:t>8</w:t>
      </w:r>
      <w:r w:rsidRPr="00585A70">
        <w:rPr>
          <w:rFonts w:ascii="Times New Roman" w:hAnsi="Times New Roman"/>
        </w:rPr>
        <w:t>0% від повного строку зберігання за умови його збереження відповідно до встановлених норм і правил зберігання.</w:t>
      </w:r>
    </w:p>
    <w:p w:rsidR="00B0025B" w:rsidRPr="00F83AD5" w:rsidRDefault="00B0025B" w:rsidP="00B0025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2744F">
        <w:rPr>
          <w:rFonts w:ascii="Times New Roman" w:hAnsi="Times New Roman"/>
        </w:rPr>
        <w:t xml:space="preserve">Поставка </w:t>
      </w:r>
      <w:r>
        <w:rPr>
          <w:rFonts w:ascii="Times New Roman" w:hAnsi="Times New Roman"/>
        </w:rPr>
        <w:t>молока</w:t>
      </w:r>
      <w:r w:rsidRPr="0057662C">
        <w:rPr>
          <w:rFonts w:ascii="Times New Roman" w:hAnsi="Times New Roman"/>
        </w:rPr>
        <w:t xml:space="preserve"> здійснюється </w:t>
      </w:r>
      <w:r>
        <w:rPr>
          <w:rFonts w:ascii="Times New Roman" w:hAnsi="Times New Roman"/>
        </w:rPr>
        <w:t xml:space="preserve">двічі та/або тричі на тиждень, </w:t>
      </w:r>
      <w:r w:rsidRPr="0057662C">
        <w:rPr>
          <w:rFonts w:ascii="Times New Roman" w:hAnsi="Times New Roman"/>
        </w:rPr>
        <w:t>окремими партіями відповідно до заявки Замовника</w:t>
      </w:r>
      <w:r w:rsidRPr="00280F7C">
        <w:rPr>
          <w:rFonts w:ascii="Times New Roman" w:hAnsi="Times New Roman"/>
        </w:rPr>
        <w:t>,</w:t>
      </w:r>
      <w:r w:rsidRPr="00280F7C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F83AD5">
        <w:rPr>
          <w:rFonts w:ascii="Times New Roman" w:hAnsi="Times New Roman"/>
        </w:rPr>
        <w:t>але обов</w:t>
      </w:r>
      <w:r w:rsidRPr="00F83AD5">
        <w:rPr>
          <w:rFonts w:ascii="Times New Roman" w:hAnsi="Times New Roman"/>
          <w:sz w:val="20"/>
          <w:szCs w:val="20"/>
        </w:rPr>
        <w:t>’</w:t>
      </w:r>
      <w:r w:rsidRPr="00F83AD5">
        <w:rPr>
          <w:rFonts w:ascii="Times New Roman" w:hAnsi="Times New Roman"/>
        </w:rPr>
        <w:t>язково в першій половині дня.</w:t>
      </w:r>
    </w:p>
    <w:p w:rsidR="00B0025B" w:rsidRDefault="00B0025B" w:rsidP="00B0025B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5441"/>
        <w:gridCol w:w="2473"/>
      </w:tblGrid>
      <w:tr w:rsidR="00B0025B" w:rsidRPr="00FC391C" w:rsidTr="005152C7">
        <w:trPr>
          <w:trHeight w:val="477"/>
          <w:jc w:val="center"/>
        </w:trPr>
        <w:tc>
          <w:tcPr>
            <w:tcW w:w="1587" w:type="dxa"/>
            <w:noWrap/>
            <w:vAlign w:val="center"/>
          </w:tcPr>
          <w:p w:rsidR="00B0025B" w:rsidRPr="00155DA8" w:rsidRDefault="00B0025B" w:rsidP="005152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DA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441" w:type="dxa"/>
            <w:vAlign w:val="center"/>
          </w:tcPr>
          <w:p w:rsidR="00B0025B" w:rsidRPr="00155DA8" w:rsidRDefault="00B0025B" w:rsidP="005152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DA8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2473" w:type="dxa"/>
            <w:vAlign w:val="center"/>
          </w:tcPr>
          <w:p w:rsidR="00B0025B" w:rsidRPr="00155DA8" w:rsidRDefault="00B0025B" w:rsidP="005152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DA8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B0025B" w:rsidRPr="00FC391C" w:rsidTr="005152C7">
        <w:trPr>
          <w:trHeight w:val="431"/>
          <w:jc w:val="center"/>
        </w:trPr>
        <w:tc>
          <w:tcPr>
            <w:tcW w:w="1587" w:type="dxa"/>
            <w:noWrap/>
            <w:vAlign w:val="center"/>
          </w:tcPr>
          <w:p w:rsidR="00B0025B" w:rsidRPr="00155DA8" w:rsidRDefault="00B0025B" w:rsidP="005152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D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41" w:type="dxa"/>
            <w:noWrap/>
            <w:vAlign w:val="bottom"/>
          </w:tcPr>
          <w:p w:rsidR="00B0025B" w:rsidRPr="002C60D4" w:rsidRDefault="00B0025B" w:rsidP="005152C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1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Молоко цільне 2,6% жирності з вітаміном D</w:t>
            </w:r>
          </w:p>
        </w:tc>
        <w:tc>
          <w:tcPr>
            <w:tcW w:w="2473" w:type="dxa"/>
            <w:vAlign w:val="center"/>
          </w:tcPr>
          <w:p w:rsidR="00B0025B" w:rsidRPr="00A8145D" w:rsidRDefault="00B0025B" w:rsidP="005152C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79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2B27F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26479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</w:tbl>
    <w:p w:rsidR="00B0025B" w:rsidRDefault="00B0025B" w:rsidP="00B0025B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0025B" w:rsidRPr="0057662C" w:rsidRDefault="00B0025B" w:rsidP="00B0025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662C">
        <w:rPr>
          <w:rFonts w:ascii="Times New Roman" w:hAnsi="Times New Roman"/>
          <w:b/>
          <w:bCs/>
          <w:color w:val="FF0000"/>
        </w:rPr>
        <w:t xml:space="preserve">  </w:t>
      </w:r>
      <w:r w:rsidRPr="0057662C">
        <w:rPr>
          <w:rFonts w:ascii="Times New Roman" w:hAnsi="Times New Roman"/>
          <w:b/>
          <w:bCs/>
          <w:sz w:val="24"/>
          <w:szCs w:val="24"/>
          <w:u w:val="single"/>
        </w:rPr>
        <w:t>Вимоги до постачання продуктів харчування:</w:t>
      </w:r>
    </w:p>
    <w:p w:rsidR="00B0025B" w:rsidRPr="00FE59C9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57662C">
        <w:rPr>
          <w:rFonts w:ascii="Times New Roman" w:hAnsi="Times New Roman"/>
        </w:rPr>
        <w:t xml:space="preserve">1. Постачання </w:t>
      </w:r>
      <w:r>
        <w:rPr>
          <w:rFonts w:ascii="Times New Roman" w:hAnsi="Times New Roman"/>
        </w:rPr>
        <w:t xml:space="preserve">молочних </w:t>
      </w:r>
      <w:r w:rsidRPr="0057662C">
        <w:rPr>
          <w:rFonts w:ascii="Times New Roman" w:hAnsi="Times New Roman"/>
        </w:rPr>
        <w:t xml:space="preserve">продуктів здійснюється спеціальним автотранспортом з дотриманням санітарних вимог. Постачання здійснюється за рахунок постачальника, за </w:t>
      </w:r>
      <w:proofErr w:type="spellStart"/>
      <w:r w:rsidRPr="0057662C">
        <w:rPr>
          <w:rFonts w:ascii="Times New Roman" w:hAnsi="Times New Roman"/>
        </w:rPr>
        <w:t>адресою</w:t>
      </w:r>
      <w:proofErr w:type="spellEnd"/>
      <w:r w:rsidRPr="0057662C">
        <w:rPr>
          <w:rFonts w:ascii="Times New Roman" w:hAnsi="Times New Roman"/>
        </w:rPr>
        <w:t xml:space="preserve"> </w:t>
      </w:r>
      <w:r w:rsidRPr="00644ADB">
        <w:rPr>
          <w:rFonts w:ascii="Times New Roman" w:hAnsi="Times New Roman"/>
        </w:rPr>
        <w:t>Замовника</w:t>
      </w:r>
      <w:r w:rsidR="00264798">
        <w:rPr>
          <w:rFonts w:ascii="Times New Roman" w:hAnsi="Times New Roman"/>
        </w:rPr>
        <w:t>:</w:t>
      </w:r>
      <w:r w:rsidR="00264798" w:rsidRPr="00264798">
        <w:rPr>
          <w:sz w:val="24"/>
          <w:szCs w:val="24"/>
        </w:rPr>
        <w:t xml:space="preserve"> </w:t>
      </w:r>
      <w:r w:rsidR="00264798" w:rsidRPr="00264798">
        <w:rPr>
          <w:rFonts w:ascii="Times New Roman" w:hAnsi="Times New Roman"/>
        </w:rPr>
        <w:t xml:space="preserve">м. Житомир, вул. </w:t>
      </w:r>
      <w:proofErr w:type="spellStart"/>
      <w:r w:rsidR="00264798" w:rsidRPr="00264798">
        <w:rPr>
          <w:rFonts w:ascii="Times New Roman" w:hAnsi="Times New Roman"/>
        </w:rPr>
        <w:t>Вільський</w:t>
      </w:r>
      <w:proofErr w:type="spellEnd"/>
      <w:r w:rsidR="00264798" w:rsidRPr="00264798">
        <w:rPr>
          <w:rFonts w:ascii="Times New Roman" w:hAnsi="Times New Roman"/>
        </w:rPr>
        <w:t xml:space="preserve"> Шлях,11-а</w:t>
      </w:r>
      <w:r>
        <w:rPr>
          <w:rFonts w:ascii="Times New Roman" w:hAnsi="Times New Roman"/>
        </w:rPr>
        <w:t>.</w:t>
      </w:r>
    </w:p>
    <w:p w:rsidR="00B0025B" w:rsidRPr="00FE59C9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FE59C9">
        <w:rPr>
          <w:rFonts w:ascii="Times New Roman" w:hAnsi="Times New Roman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:rsidR="00B0025B" w:rsidRDefault="00B0025B" w:rsidP="00B0025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</w:rPr>
      </w:pPr>
      <w:r w:rsidRPr="00FE59C9">
        <w:rPr>
          <w:rFonts w:ascii="Times New Roman" w:hAnsi="Times New Roman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:rsidR="00B0025B" w:rsidRPr="00FE59C9" w:rsidRDefault="00B0025B" w:rsidP="00B0025B">
      <w:pPr>
        <w:pStyle w:val="a3"/>
        <w:shd w:val="clear" w:color="auto" w:fill="FFFFFF"/>
        <w:spacing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D0111B">
        <w:rPr>
          <w:rFonts w:ascii="Times New Roman" w:hAnsi="Times New Roman"/>
        </w:rPr>
        <w:t>Строк зберігання у пакетах з поліетиленової плівки — не більше ніж 72 год.</w:t>
      </w:r>
    </w:p>
    <w:p w:rsidR="00B0025B" w:rsidRPr="00FE59C9" w:rsidRDefault="00B0025B" w:rsidP="00B0025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E59C9">
        <w:rPr>
          <w:rFonts w:ascii="Times New Roman" w:hAnsi="Times New Roman"/>
        </w:rPr>
        <w:t xml:space="preserve">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 та ДСТУ 4518. До постачання допускається продукція, строк придатності до споживання якої сплинув не більше ніж на </w:t>
      </w:r>
      <w:r>
        <w:rPr>
          <w:rFonts w:ascii="Times New Roman" w:hAnsi="Times New Roman"/>
        </w:rPr>
        <w:t>2</w:t>
      </w:r>
      <w:r w:rsidRPr="00FE59C9">
        <w:rPr>
          <w:rFonts w:ascii="Times New Roman" w:hAnsi="Times New Roman"/>
        </w:rPr>
        <w:t>0%.</w:t>
      </w:r>
    </w:p>
    <w:p w:rsidR="00B0025B" w:rsidRPr="00FE59C9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E59C9">
        <w:rPr>
          <w:rFonts w:ascii="Times New Roman" w:hAnsi="Times New Roman"/>
        </w:rPr>
        <w:t xml:space="preserve">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</w:t>
      </w:r>
      <w:r w:rsidRPr="00FE59C9">
        <w:rPr>
          <w:rFonts w:ascii="Times New Roman" w:hAnsi="Times New Roman"/>
        </w:rPr>
        <w:lastRenderedPageBreak/>
        <w:t>періодичності контролю продовольчої сировини та харчових продуктів, затвердженими Міністерством охорони здоров'я України МР 4.4.4-108-2004, про що постійно інформувати покупця .</w:t>
      </w:r>
    </w:p>
    <w:p w:rsidR="00B0025B" w:rsidRPr="00FE59C9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E59C9">
        <w:rPr>
          <w:rFonts w:ascii="Times New Roman" w:hAnsi="Times New Roman"/>
        </w:rPr>
        <w:t xml:space="preserve"> Продукція поставляються згідно заявок наданих Замовником.</w:t>
      </w:r>
      <w:r w:rsidRPr="0012744F">
        <w:rPr>
          <w:rFonts w:ascii="Times New Roman" w:hAnsi="Times New Roman"/>
        </w:rPr>
        <w:t xml:space="preserve"> </w:t>
      </w:r>
      <w:r w:rsidRPr="00280F7C">
        <w:rPr>
          <w:rFonts w:ascii="Times New Roman" w:hAnsi="Times New Roman"/>
        </w:rPr>
        <w:t xml:space="preserve">Коригування графіку поставки </w:t>
      </w:r>
      <w:r>
        <w:rPr>
          <w:rFonts w:ascii="Times New Roman" w:hAnsi="Times New Roman"/>
        </w:rPr>
        <w:t xml:space="preserve">продуктів </w:t>
      </w:r>
      <w:r w:rsidRPr="00280F7C">
        <w:rPr>
          <w:rFonts w:ascii="Times New Roman" w:hAnsi="Times New Roman"/>
        </w:rPr>
        <w:t>можливе тільки за згодою Замовника</w:t>
      </w:r>
      <w:r w:rsidRPr="005E3732">
        <w:rPr>
          <w:rFonts w:ascii="Times New Roman" w:hAnsi="Times New Roman"/>
        </w:rPr>
        <w:t xml:space="preserve">.  </w:t>
      </w:r>
    </w:p>
    <w:p w:rsidR="00B0025B" w:rsidRPr="00FE59C9" w:rsidRDefault="00B0025B" w:rsidP="00B002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E59C9">
        <w:rPr>
          <w:rFonts w:ascii="Times New Roman" w:hAnsi="Times New Roman"/>
        </w:rPr>
        <w:t>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:rsidR="00B0025B" w:rsidRDefault="00B0025B" w:rsidP="00B0025B">
      <w:r w:rsidRPr="0057662C">
        <w:rPr>
          <w:rFonts w:ascii="Times New Roman" w:hAnsi="Times New Roman"/>
        </w:rPr>
        <w:t>За якість та безпечність продукції постачальник відповідає до кінця її терміну придатності. 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лабораторіях. Вартість проведення досліджень сплачує постачальник. В разі невідповідності продукції заданим параметрам або неналежної якості замовник залишає за собою право повернення продукції постачальнику та у подальшому розірвання існуючого д</w:t>
      </w:r>
      <w:r>
        <w:rPr>
          <w:rFonts w:ascii="Times New Roman" w:hAnsi="Times New Roman"/>
        </w:rPr>
        <w:t xml:space="preserve">оговору на постачання </w:t>
      </w:r>
      <w:proofErr w:type="spellStart"/>
      <w:r>
        <w:rPr>
          <w:rFonts w:ascii="Times New Roman" w:hAnsi="Times New Roman"/>
        </w:rPr>
        <w:t>пр</w:t>
      </w:r>
      <w:proofErr w:type="spellEnd"/>
    </w:p>
    <w:sectPr w:rsidR="00B0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5B"/>
    <w:rsid w:val="00264798"/>
    <w:rsid w:val="002B27FA"/>
    <w:rsid w:val="00B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5E2F3"/>
  <w15:chartTrackingRefBased/>
  <w15:docId w15:val="{612F8026-4424-4DBB-BEC9-2B989410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99"/>
    <w:qFormat/>
    <w:rsid w:val="00B0025B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99"/>
    <w:locked/>
    <w:rsid w:val="00B002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3890</Characters>
  <Application>Microsoft Office Word</Application>
  <DocSecurity>0</DocSecurity>
  <Lines>70</Lines>
  <Paragraphs>29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2023-12-13T11:27:00Z</dcterms:created>
  <dcterms:modified xsi:type="dcterms:W3CDTF">2023-12-22T10:42:00Z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e93461ac-4f3a-4eef-9ac5-7a4d98484646</vt:lpwstr>
  </property>
</Properties>
</file>