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F9534" w14:textId="77777777" w:rsidR="00110EF2" w:rsidRDefault="007E5E30">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3BBD086" w14:textId="77777777" w:rsidR="00110EF2" w:rsidRDefault="007E5E30">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273B55FC" w14:textId="77777777" w:rsidR="00110EF2" w:rsidRDefault="007E5E30">
      <w:pPr>
        <w:spacing w:before="5"/>
        <w:ind w:left="878" w:right="631"/>
        <w:jc w:val="center"/>
        <w:rPr>
          <w:b/>
          <w:sz w:val="24"/>
          <w:szCs w:val="24"/>
        </w:rPr>
      </w:pPr>
      <w:r>
        <w:rPr>
          <w:b/>
          <w:sz w:val="24"/>
          <w:szCs w:val="24"/>
        </w:rPr>
        <w:t>«Київводфонд»</w:t>
      </w:r>
    </w:p>
    <w:p w14:paraId="2A5E6BF5" w14:textId="77777777" w:rsidR="00110EF2" w:rsidRDefault="00110EF2">
      <w:pPr>
        <w:pStyle w:val="ad"/>
        <w:ind w:left="0"/>
        <w:rPr>
          <w:b/>
        </w:rPr>
      </w:pPr>
    </w:p>
    <w:p w14:paraId="03604D74" w14:textId="77777777" w:rsidR="00110EF2" w:rsidRDefault="00110EF2">
      <w:pPr>
        <w:pStyle w:val="ad"/>
        <w:ind w:left="0"/>
        <w:rPr>
          <w:b/>
        </w:rPr>
      </w:pPr>
    </w:p>
    <w:p w14:paraId="20881E81" w14:textId="77777777" w:rsidR="00110EF2" w:rsidRDefault="00110EF2">
      <w:pPr>
        <w:pStyle w:val="ad"/>
        <w:ind w:left="0"/>
        <w:rPr>
          <w:b/>
        </w:rPr>
      </w:pPr>
    </w:p>
    <w:p w14:paraId="2106F9A8" w14:textId="77777777" w:rsidR="00110EF2" w:rsidRDefault="00110EF2">
      <w:pPr>
        <w:pStyle w:val="ad"/>
        <w:spacing w:before="3"/>
        <w:ind w:left="0"/>
        <w:rPr>
          <w:b/>
        </w:rPr>
      </w:pPr>
    </w:p>
    <w:p w14:paraId="23A45DC0" w14:textId="77777777" w:rsidR="00110EF2" w:rsidRDefault="007E5E30">
      <w:pPr>
        <w:pStyle w:val="ad"/>
        <w:ind w:left="4536"/>
      </w:pPr>
      <w:r>
        <w:t>ЗАТВЕРДЖЕНО</w:t>
      </w:r>
    </w:p>
    <w:p w14:paraId="73AD5FAB" w14:textId="77777777" w:rsidR="00110EF2" w:rsidRDefault="007E5E30">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5D3C29EA" w14:textId="3EE7C1AC" w:rsidR="00110EF2" w:rsidRDefault="007E5E30">
      <w:pPr>
        <w:pStyle w:val="ad"/>
        <w:ind w:left="4536"/>
      </w:pPr>
      <w:r>
        <w:t xml:space="preserve">від </w:t>
      </w:r>
      <w:r w:rsidR="00D74E84">
        <w:t>«08»</w:t>
      </w:r>
      <w:r w:rsidR="00D74E84">
        <w:rPr>
          <w:spacing w:val="-3"/>
        </w:rPr>
        <w:t xml:space="preserve"> </w:t>
      </w:r>
      <w:r w:rsidR="00A50E2B">
        <w:t>лютого</w:t>
      </w:r>
      <w:r w:rsidR="00361369">
        <w:rPr>
          <w:spacing w:val="-1"/>
        </w:rPr>
        <w:t xml:space="preserve"> </w:t>
      </w:r>
      <w:r w:rsidR="00361369">
        <w:t>2024</w:t>
      </w:r>
      <w:r w:rsidR="00361369">
        <w:rPr>
          <w:spacing w:val="2"/>
        </w:rPr>
        <w:t xml:space="preserve"> </w:t>
      </w:r>
      <w:r>
        <w:t>року</w:t>
      </w:r>
      <w:r>
        <w:rPr>
          <w:spacing w:val="-8"/>
        </w:rPr>
        <w:t xml:space="preserve"> </w:t>
      </w:r>
      <w:r>
        <w:t>№</w:t>
      </w:r>
      <w:r>
        <w:rPr>
          <w:spacing w:val="4"/>
        </w:rPr>
        <w:t xml:space="preserve"> </w:t>
      </w:r>
      <w:r w:rsidR="00D74E84">
        <w:t>0802/2</w:t>
      </w:r>
    </w:p>
    <w:p w14:paraId="5244D64A" w14:textId="77777777" w:rsidR="00110EF2" w:rsidRDefault="007E5E30">
      <w:pPr>
        <w:pStyle w:val="ad"/>
        <w:tabs>
          <w:tab w:val="left" w:pos="8098"/>
        </w:tabs>
        <w:spacing w:before="90"/>
        <w:ind w:left="4536"/>
      </w:pPr>
      <w:r>
        <w:t>В.В. Ковалько</w:t>
      </w:r>
    </w:p>
    <w:p w14:paraId="35DDBFF5" w14:textId="77777777" w:rsidR="00110EF2" w:rsidRDefault="00110EF2">
      <w:pPr>
        <w:pStyle w:val="ad"/>
        <w:ind w:left="0"/>
      </w:pPr>
    </w:p>
    <w:p w14:paraId="1719E323" w14:textId="77777777" w:rsidR="00110EF2" w:rsidRDefault="00110EF2">
      <w:pPr>
        <w:pStyle w:val="ad"/>
        <w:ind w:left="0"/>
      </w:pPr>
    </w:p>
    <w:p w14:paraId="572B73FB" w14:textId="77777777" w:rsidR="00110EF2" w:rsidRDefault="00110EF2">
      <w:pPr>
        <w:pStyle w:val="ad"/>
        <w:ind w:left="0"/>
      </w:pPr>
    </w:p>
    <w:p w14:paraId="390D3BDA" w14:textId="77777777" w:rsidR="00110EF2" w:rsidRDefault="00110EF2">
      <w:pPr>
        <w:pStyle w:val="ad"/>
        <w:ind w:left="0"/>
      </w:pPr>
    </w:p>
    <w:p w14:paraId="4BBDE19A" w14:textId="77777777" w:rsidR="00110EF2" w:rsidRDefault="00110EF2">
      <w:pPr>
        <w:pStyle w:val="ad"/>
        <w:ind w:left="0"/>
      </w:pPr>
    </w:p>
    <w:p w14:paraId="4E84AEC1" w14:textId="77777777" w:rsidR="00110EF2" w:rsidRDefault="00110EF2">
      <w:pPr>
        <w:pStyle w:val="ad"/>
        <w:ind w:left="0"/>
      </w:pPr>
    </w:p>
    <w:p w14:paraId="53310BD6" w14:textId="77777777" w:rsidR="00110EF2" w:rsidRDefault="00110EF2">
      <w:pPr>
        <w:pStyle w:val="ad"/>
        <w:spacing w:before="4"/>
        <w:ind w:left="0"/>
      </w:pPr>
    </w:p>
    <w:p w14:paraId="1B9FF5E6" w14:textId="77777777" w:rsidR="00110EF2" w:rsidRDefault="007E5E30">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62A93445" w14:textId="77777777" w:rsidR="00110EF2" w:rsidRDefault="00110EF2">
      <w:pPr>
        <w:pStyle w:val="ad"/>
        <w:spacing w:before="6"/>
        <w:ind w:left="0" w:right="3"/>
        <w:rPr>
          <w:b/>
        </w:rPr>
      </w:pPr>
    </w:p>
    <w:p w14:paraId="1047325B" w14:textId="77777777" w:rsidR="00110EF2" w:rsidRDefault="007E5E30">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16638722" w14:textId="3B77802A" w:rsidR="00110EF2" w:rsidRDefault="007E5E30">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Pr>
          <w:b/>
          <w:spacing w:val="13"/>
          <w:sz w:val="24"/>
          <w:szCs w:val="24"/>
        </w:rPr>
        <w:t xml:space="preserve"> </w:t>
      </w:r>
      <w:r w:rsidR="007D0F4B" w:rsidRPr="007D0F4B">
        <w:rPr>
          <w:b/>
          <w:spacing w:val="13"/>
          <w:sz w:val="24"/>
          <w:szCs w:val="24"/>
        </w:rPr>
        <w:t>50530000-9 Послуги з ремонту і технічного обслуговування техніки (Послуги з оперативного обслуговування  електроустановок)</w:t>
      </w:r>
    </w:p>
    <w:p w14:paraId="0343CE11" w14:textId="77777777" w:rsidR="00110EF2" w:rsidRDefault="00110EF2">
      <w:pPr>
        <w:pStyle w:val="ad"/>
        <w:ind w:left="0" w:right="3"/>
        <w:rPr>
          <w:b/>
        </w:rPr>
      </w:pP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34BA06A7" w14:textId="77777777" w:rsidR="00110EF2" w:rsidRDefault="00110EF2">
      <w:pPr>
        <w:pStyle w:val="ad"/>
        <w:ind w:left="0"/>
        <w:rPr>
          <w:b/>
        </w:rPr>
      </w:pPr>
    </w:p>
    <w:p w14:paraId="5F9E176C" w14:textId="77777777" w:rsidR="00110EF2" w:rsidRDefault="00110EF2">
      <w:pPr>
        <w:pStyle w:val="ad"/>
        <w:ind w:left="0"/>
        <w:rPr>
          <w:b/>
        </w:rPr>
      </w:pPr>
    </w:p>
    <w:p w14:paraId="4EF57382" w14:textId="77777777" w:rsidR="00110EF2" w:rsidRDefault="00110EF2">
      <w:pPr>
        <w:pStyle w:val="ad"/>
        <w:ind w:left="0"/>
        <w:rPr>
          <w:b/>
        </w:rPr>
      </w:pPr>
    </w:p>
    <w:p w14:paraId="395D23EF" w14:textId="77777777" w:rsidR="00110EF2" w:rsidRDefault="00110EF2">
      <w:pPr>
        <w:pStyle w:val="ad"/>
        <w:ind w:left="0"/>
        <w:rPr>
          <w:b/>
        </w:rPr>
      </w:pPr>
    </w:p>
    <w:p w14:paraId="45385C45" w14:textId="77777777" w:rsidR="00110EF2" w:rsidRDefault="00110EF2">
      <w:pPr>
        <w:pStyle w:val="ad"/>
        <w:ind w:left="0"/>
        <w:rPr>
          <w:b/>
        </w:rPr>
      </w:pPr>
    </w:p>
    <w:p w14:paraId="1E3891BE" w14:textId="77777777" w:rsidR="00110EF2" w:rsidRDefault="00110EF2">
      <w:pPr>
        <w:pStyle w:val="ad"/>
        <w:ind w:left="0"/>
        <w:rPr>
          <w:b/>
        </w:rPr>
      </w:pPr>
    </w:p>
    <w:p w14:paraId="7B3BF538" w14:textId="77777777" w:rsidR="00110EF2" w:rsidRDefault="00110EF2">
      <w:pPr>
        <w:pStyle w:val="ad"/>
        <w:ind w:left="0"/>
        <w:rPr>
          <w:b/>
        </w:rPr>
      </w:pPr>
    </w:p>
    <w:p w14:paraId="463B6552" w14:textId="77777777" w:rsidR="00110EF2" w:rsidRDefault="00110EF2">
      <w:pPr>
        <w:pStyle w:val="ad"/>
        <w:ind w:left="0"/>
        <w:rPr>
          <w:b/>
        </w:rPr>
      </w:pPr>
    </w:p>
    <w:p w14:paraId="6FAADDEB" w14:textId="77777777" w:rsidR="00110EF2" w:rsidRDefault="00110EF2">
      <w:pPr>
        <w:pStyle w:val="ad"/>
        <w:ind w:left="0"/>
        <w:rPr>
          <w:b/>
        </w:rPr>
      </w:pPr>
    </w:p>
    <w:p w14:paraId="09106621" w14:textId="77777777" w:rsidR="00110EF2" w:rsidRDefault="00110EF2">
      <w:pPr>
        <w:pStyle w:val="ad"/>
        <w:ind w:left="0"/>
        <w:rPr>
          <w:b/>
        </w:rPr>
      </w:pPr>
    </w:p>
    <w:p w14:paraId="552AA6E0" w14:textId="77777777" w:rsidR="00110EF2" w:rsidRDefault="00110EF2">
      <w:pPr>
        <w:pStyle w:val="ad"/>
        <w:ind w:left="0"/>
        <w:rPr>
          <w:b/>
        </w:rPr>
      </w:pPr>
    </w:p>
    <w:p w14:paraId="6050C3A1" w14:textId="77777777" w:rsidR="00110EF2" w:rsidRDefault="00110EF2">
      <w:pPr>
        <w:pStyle w:val="ad"/>
        <w:ind w:left="0"/>
        <w:rPr>
          <w:b/>
        </w:rPr>
      </w:pPr>
    </w:p>
    <w:p w14:paraId="156DD2AE" w14:textId="77777777" w:rsidR="00110EF2" w:rsidRDefault="00110EF2">
      <w:pPr>
        <w:pStyle w:val="ad"/>
        <w:ind w:left="0"/>
        <w:rPr>
          <w:b/>
        </w:rPr>
      </w:pPr>
    </w:p>
    <w:p w14:paraId="313812DC" w14:textId="77777777" w:rsidR="00110EF2" w:rsidRDefault="00110EF2">
      <w:pPr>
        <w:pStyle w:val="ad"/>
        <w:ind w:left="0"/>
        <w:rPr>
          <w:b/>
        </w:rPr>
      </w:pPr>
    </w:p>
    <w:p w14:paraId="4F385DDC" w14:textId="77777777" w:rsidR="00110EF2" w:rsidRDefault="00110EF2">
      <w:pPr>
        <w:pStyle w:val="ad"/>
        <w:ind w:left="0"/>
        <w:rPr>
          <w:b/>
        </w:rPr>
      </w:pPr>
    </w:p>
    <w:p w14:paraId="407595E4" w14:textId="790BB656" w:rsidR="00110EF2" w:rsidRDefault="007E5E30">
      <w:pPr>
        <w:pStyle w:val="1"/>
        <w:spacing w:before="206"/>
        <w:ind w:left="883" w:right="562"/>
        <w:jc w:val="center"/>
        <w:rPr>
          <w:lang w:val="ru-RU"/>
        </w:rPr>
      </w:pPr>
      <w:r>
        <w:t>Київ</w:t>
      </w:r>
      <w:r>
        <w:rPr>
          <w:spacing w:val="1"/>
        </w:rPr>
        <w:t xml:space="preserve"> </w:t>
      </w:r>
      <w:r>
        <w:t>202</w:t>
      </w:r>
      <w:r w:rsidR="00DC0B74">
        <w:t>4</w:t>
      </w:r>
    </w:p>
    <w:p w14:paraId="7A0424EA" w14:textId="77777777" w:rsidR="00110EF2" w:rsidRDefault="00110EF2">
      <w:pPr>
        <w:jc w:val="center"/>
        <w:rPr>
          <w:sz w:val="24"/>
          <w:szCs w:val="24"/>
        </w:rPr>
        <w:sectPr w:rsidR="00110EF2" w:rsidSect="006B7DC3">
          <w:pgSz w:w="11910" w:h="16840"/>
          <w:pgMar w:top="1134" w:right="850" w:bottom="1134" w:left="1701" w:header="708" w:footer="708" w:gutter="0"/>
          <w:cols w:space="720"/>
          <w:docGrid w:linePitch="299"/>
        </w:sect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059DE385" w:rsidR="00110EF2" w:rsidRDefault="007E5E30">
      <w:pPr>
        <w:tabs>
          <w:tab w:val="left" w:pos="284"/>
        </w:tabs>
        <w:ind w:left="284" w:right="142"/>
        <w:jc w:val="both"/>
        <w:rPr>
          <w:sz w:val="24"/>
          <w:szCs w:val="24"/>
          <w:lang w:val="ru-RU"/>
        </w:rPr>
      </w:pPr>
      <w:r>
        <w:rPr>
          <w:sz w:val="24"/>
          <w:szCs w:val="24"/>
        </w:rPr>
        <w:t xml:space="preserve">Додаток 5 – Проєкт договору </w:t>
      </w:r>
      <w:r w:rsidR="00A35889" w:rsidRPr="00A35889">
        <w:rPr>
          <w:sz w:val="24"/>
          <w:szCs w:val="24"/>
        </w:rPr>
        <w:t>про закупівлю послуг з оперативного обслуговування електрообладнання</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09" w:type="pct"/>
          </w:tcPr>
          <w:p w14:paraId="11E25308" w14:textId="77777777" w:rsidR="00110EF2" w:rsidRDefault="007E5E30">
            <w:pPr>
              <w:pStyle w:val="ad"/>
              <w:spacing w:line="242" w:lineRule="auto"/>
              <w:ind w:left="0"/>
            </w:pPr>
            <w:r>
              <w:rPr>
                <w:b/>
              </w:rPr>
              <w:t>3</w:t>
            </w:r>
          </w:p>
        </w:tc>
      </w:tr>
      <w:tr w:rsidR="00110EF2" w14:paraId="6A819D87" w14:textId="77777777">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09"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09" w:type="pct"/>
          </w:tcPr>
          <w:p w14:paraId="5B3DFDD4" w14:textId="77777777" w:rsidR="00110EF2" w:rsidRDefault="00110EF2">
            <w:pPr>
              <w:pStyle w:val="ad"/>
              <w:spacing w:line="242" w:lineRule="auto"/>
              <w:ind w:left="0"/>
              <w:rPr>
                <w:b/>
              </w:rPr>
            </w:pPr>
          </w:p>
        </w:tc>
      </w:tr>
      <w:tr w:rsidR="00110EF2" w14:paraId="38FD52B1" w14:textId="77777777">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09"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09"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09"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05800803" w14:textId="24E97925" w:rsidR="00110EF2" w:rsidRDefault="007E5E30" w:rsidP="00997806">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sidR="007654DF">
              <w:rPr>
                <w:sz w:val="24"/>
                <w:szCs w:val="24"/>
              </w:rPr>
              <w:t xml:space="preserve"> </w:t>
            </w:r>
            <w:r w:rsidR="00997806">
              <w:rPr>
                <w:sz w:val="24"/>
                <w:szCs w:val="24"/>
              </w:rPr>
              <w:t>н</w:t>
            </w:r>
            <w:r w:rsidR="00997806" w:rsidRPr="00997806">
              <w:rPr>
                <w:sz w:val="24"/>
                <w:szCs w:val="24"/>
              </w:rPr>
              <w:t>ачальник відділу з обслуговування</w:t>
            </w:r>
            <w:r w:rsidR="00997806">
              <w:rPr>
                <w:sz w:val="24"/>
                <w:szCs w:val="24"/>
              </w:rPr>
              <w:t xml:space="preserve"> </w:t>
            </w:r>
            <w:r w:rsidR="00997806" w:rsidRPr="00997806">
              <w:rPr>
                <w:sz w:val="24"/>
                <w:szCs w:val="24"/>
              </w:rPr>
              <w:t xml:space="preserve">електричних мереж Валентин </w:t>
            </w:r>
            <w:proofErr w:type="spellStart"/>
            <w:r w:rsidR="00997806" w:rsidRPr="00997806">
              <w:rPr>
                <w:sz w:val="24"/>
                <w:szCs w:val="24"/>
              </w:rPr>
              <w:t>Ш</w:t>
            </w:r>
            <w:r w:rsidR="00997806">
              <w:rPr>
                <w:sz w:val="24"/>
                <w:szCs w:val="24"/>
              </w:rPr>
              <w:t>индир</w:t>
            </w:r>
            <w:proofErr w:type="spellEnd"/>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10EF2" w14:paraId="12957764" w14:textId="77777777">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09"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09"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09" w:type="pct"/>
          </w:tcPr>
          <w:p w14:paraId="1F4C8913" w14:textId="58BB209F"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7D0F4B" w:rsidRPr="007D0F4B">
              <w:rPr>
                <w:sz w:val="24"/>
                <w:szCs w:val="24"/>
              </w:rPr>
              <w:t>50530000-9. Послуги з ремонту і технічного обслуговування техніки (Послуги з оперативного обслуговування  електроустановок)</w:t>
            </w:r>
          </w:p>
        </w:tc>
      </w:tr>
      <w:tr w:rsidR="00110EF2" w14:paraId="345D8195" w14:textId="77777777">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09"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09" w:type="pct"/>
          </w:tcPr>
          <w:p w14:paraId="283A2340" w14:textId="5BFDC736" w:rsidR="005447FF" w:rsidRDefault="005447FF" w:rsidP="00570387">
            <w:pPr>
              <w:pStyle w:val="af7"/>
              <w:jc w:val="both"/>
              <w:rPr>
                <w:rFonts w:ascii="Times New Roman" w:hAnsi="Times New Roman"/>
                <w:sz w:val="24"/>
                <w:szCs w:val="24"/>
              </w:rPr>
            </w:pPr>
            <w:r>
              <w:rPr>
                <w:rFonts w:ascii="Times New Roman" w:hAnsi="Times New Roman"/>
                <w:sz w:val="24"/>
                <w:szCs w:val="24"/>
              </w:rPr>
              <w:t xml:space="preserve">Місце надання послуг: </w:t>
            </w:r>
            <w:r w:rsidRPr="003F17AC">
              <w:rPr>
                <w:rFonts w:ascii="Times New Roman" w:hAnsi="Times New Roman"/>
                <w:sz w:val="24"/>
                <w:szCs w:val="24"/>
              </w:rPr>
              <w:t>згідно з переліком адрес,</w:t>
            </w:r>
            <w:r>
              <w:rPr>
                <w:rFonts w:ascii="Times New Roman" w:hAnsi="Times New Roman"/>
                <w:sz w:val="24"/>
                <w:szCs w:val="24"/>
              </w:rPr>
              <w:t xml:space="preserve"> що </w:t>
            </w:r>
            <w:r w:rsidR="00192D55">
              <w:rPr>
                <w:rFonts w:ascii="Times New Roman" w:hAnsi="Times New Roman"/>
                <w:sz w:val="24"/>
                <w:szCs w:val="24"/>
              </w:rPr>
              <w:t xml:space="preserve">зазначені в </w:t>
            </w:r>
            <w:r w:rsidR="00D74E84">
              <w:rPr>
                <w:rFonts w:ascii="Times New Roman" w:hAnsi="Times New Roman"/>
                <w:sz w:val="24"/>
                <w:szCs w:val="24"/>
              </w:rPr>
              <w:t xml:space="preserve">додатках </w:t>
            </w:r>
            <w:proofErr w:type="spellStart"/>
            <w:r w:rsidR="00D74E84">
              <w:rPr>
                <w:rFonts w:ascii="Times New Roman" w:hAnsi="Times New Roman"/>
                <w:sz w:val="24"/>
                <w:szCs w:val="24"/>
              </w:rPr>
              <w:t>проєкту</w:t>
            </w:r>
            <w:proofErr w:type="spellEnd"/>
            <w:r w:rsidR="00D74E84">
              <w:rPr>
                <w:rFonts w:ascii="Times New Roman" w:hAnsi="Times New Roman"/>
                <w:sz w:val="24"/>
                <w:szCs w:val="24"/>
              </w:rPr>
              <w:t xml:space="preserve"> договору (додаток 5</w:t>
            </w:r>
            <w:r w:rsidR="00192D55">
              <w:rPr>
                <w:rFonts w:ascii="Times New Roman" w:hAnsi="Times New Roman"/>
                <w:sz w:val="24"/>
                <w:szCs w:val="24"/>
              </w:rPr>
              <w:t xml:space="preserve"> до тендерної документації</w:t>
            </w:r>
            <w:r w:rsidR="00D74E84">
              <w:rPr>
                <w:rFonts w:ascii="Times New Roman" w:hAnsi="Times New Roman"/>
                <w:sz w:val="24"/>
                <w:szCs w:val="24"/>
              </w:rPr>
              <w:t>)</w:t>
            </w:r>
            <w:r w:rsidR="00192D55">
              <w:rPr>
                <w:rFonts w:ascii="Times New Roman" w:hAnsi="Times New Roman"/>
                <w:sz w:val="24"/>
                <w:szCs w:val="24"/>
              </w:rPr>
              <w:t>.</w:t>
            </w:r>
          </w:p>
          <w:p w14:paraId="4688882F" w14:textId="77777777" w:rsidR="00110EF2" w:rsidRDefault="00143E45" w:rsidP="00570387">
            <w:pPr>
              <w:pStyle w:val="af7"/>
              <w:jc w:val="both"/>
              <w:rPr>
                <w:rFonts w:ascii="Times New Roman" w:hAnsi="Times New Roman"/>
                <w:sz w:val="24"/>
                <w:szCs w:val="24"/>
              </w:rPr>
            </w:pPr>
            <w:r>
              <w:rPr>
                <w:rFonts w:ascii="Times New Roman" w:hAnsi="Times New Roman"/>
                <w:sz w:val="24"/>
                <w:szCs w:val="24"/>
              </w:rPr>
              <w:t xml:space="preserve">Кількість: </w:t>
            </w:r>
            <w:r w:rsidRPr="003F17AC">
              <w:rPr>
                <w:rFonts w:ascii="Times New Roman" w:hAnsi="Times New Roman"/>
                <w:sz w:val="24"/>
                <w:szCs w:val="24"/>
              </w:rPr>
              <w:t>1 послуга з оперативного обслуговування електроустановок</w:t>
            </w:r>
            <w:r w:rsidR="00192D55">
              <w:rPr>
                <w:rFonts w:ascii="Times New Roman" w:hAnsi="Times New Roman"/>
                <w:sz w:val="24"/>
                <w:szCs w:val="24"/>
              </w:rPr>
              <w:t>, в тому числі:</w:t>
            </w:r>
          </w:p>
          <w:p w14:paraId="3CE13E2C" w14:textId="066F957F" w:rsidR="00E92A12" w:rsidRPr="00E92A12" w:rsidRDefault="00E92A12" w:rsidP="00E92A12">
            <w:pPr>
              <w:pStyle w:val="af7"/>
              <w:jc w:val="both"/>
              <w:rPr>
                <w:rFonts w:ascii="Times New Roman" w:hAnsi="Times New Roman"/>
                <w:sz w:val="24"/>
                <w:szCs w:val="24"/>
              </w:rPr>
            </w:pPr>
            <w:r w:rsidRPr="00E92A12">
              <w:rPr>
                <w:rFonts w:ascii="Times New Roman" w:hAnsi="Times New Roman"/>
                <w:sz w:val="24"/>
                <w:szCs w:val="24"/>
              </w:rPr>
              <w:t>1</w:t>
            </w:r>
            <w:r w:rsidRPr="00E92A12">
              <w:rPr>
                <w:rFonts w:ascii="Times New Roman" w:hAnsi="Times New Roman"/>
                <w:sz w:val="24"/>
                <w:szCs w:val="24"/>
              </w:rPr>
              <w:tab/>
              <w:t xml:space="preserve">електрообладнання </w:t>
            </w:r>
            <w:r w:rsidR="00DB59C1">
              <w:rPr>
                <w:rFonts w:ascii="Times New Roman" w:hAnsi="Times New Roman"/>
                <w:sz w:val="24"/>
                <w:szCs w:val="24"/>
              </w:rPr>
              <w:t>З</w:t>
            </w:r>
            <w:r w:rsidRPr="00E92A12">
              <w:rPr>
                <w:rFonts w:ascii="Times New Roman" w:hAnsi="Times New Roman"/>
                <w:sz w:val="24"/>
                <w:szCs w:val="24"/>
              </w:rPr>
              <w:t>ТП-10/0,4 кВ</w:t>
            </w:r>
            <w:r>
              <w:rPr>
                <w:rFonts w:ascii="Times New Roman" w:hAnsi="Times New Roman"/>
                <w:sz w:val="24"/>
                <w:szCs w:val="24"/>
              </w:rPr>
              <w:t xml:space="preserve"> </w:t>
            </w:r>
            <w:r w:rsidRPr="00E92A12">
              <w:rPr>
                <w:rFonts w:ascii="Times New Roman" w:hAnsi="Times New Roman"/>
                <w:sz w:val="24"/>
                <w:szCs w:val="24"/>
              </w:rPr>
              <w:t>(</w:t>
            </w:r>
            <w:proofErr w:type="spellStart"/>
            <w:r w:rsidRPr="00E92A12">
              <w:rPr>
                <w:rFonts w:ascii="Times New Roman" w:hAnsi="Times New Roman"/>
                <w:sz w:val="24"/>
                <w:szCs w:val="24"/>
              </w:rPr>
              <w:t>однотрансформаторного</w:t>
            </w:r>
            <w:proofErr w:type="spellEnd"/>
            <w:r w:rsidRPr="00E92A12">
              <w:rPr>
                <w:rFonts w:ascii="Times New Roman" w:hAnsi="Times New Roman"/>
                <w:sz w:val="24"/>
                <w:szCs w:val="24"/>
              </w:rPr>
              <w:t xml:space="preserve"> типу) із щитом н/н</w:t>
            </w:r>
            <w:r>
              <w:rPr>
                <w:rFonts w:ascii="Times New Roman" w:hAnsi="Times New Roman"/>
                <w:sz w:val="24"/>
                <w:szCs w:val="24"/>
              </w:rPr>
              <w:t xml:space="preserve"> – </w:t>
            </w:r>
            <w:r w:rsidRPr="00E92A12">
              <w:rPr>
                <w:rFonts w:ascii="Times New Roman" w:hAnsi="Times New Roman"/>
                <w:sz w:val="24"/>
                <w:szCs w:val="24"/>
              </w:rPr>
              <w:t>75</w:t>
            </w:r>
            <w:r>
              <w:rPr>
                <w:rFonts w:ascii="Times New Roman" w:hAnsi="Times New Roman"/>
                <w:sz w:val="24"/>
                <w:szCs w:val="24"/>
              </w:rPr>
              <w:t xml:space="preserve"> шт. </w:t>
            </w:r>
          </w:p>
          <w:p w14:paraId="281AFA26" w14:textId="01C6DF3D" w:rsidR="00E92A12" w:rsidRPr="00E92A12" w:rsidRDefault="00E92A12" w:rsidP="00E92A12">
            <w:pPr>
              <w:pStyle w:val="af7"/>
              <w:jc w:val="both"/>
              <w:rPr>
                <w:rFonts w:ascii="Times New Roman" w:hAnsi="Times New Roman"/>
                <w:sz w:val="24"/>
                <w:szCs w:val="24"/>
              </w:rPr>
            </w:pPr>
            <w:r w:rsidRPr="00E92A12">
              <w:rPr>
                <w:rFonts w:ascii="Times New Roman" w:hAnsi="Times New Roman"/>
                <w:sz w:val="24"/>
                <w:szCs w:val="24"/>
              </w:rPr>
              <w:t>2</w:t>
            </w:r>
            <w:r w:rsidRPr="00E92A12">
              <w:rPr>
                <w:rFonts w:ascii="Times New Roman" w:hAnsi="Times New Roman"/>
                <w:sz w:val="24"/>
                <w:szCs w:val="24"/>
              </w:rPr>
              <w:tab/>
              <w:t xml:space="preserve">електрообладнання </w:t>
            </w:r>
            <w:r w:rsidR="00DB59C1">
              <w:rPr>
                <w:rFonts w:ascii="Times New Roman" w:hAnsi="Times New Roman"/>
                <w:sz w:val="24"/>
                <w:szCs w:val="24"/>
              </w:rPr>
              <w:t>З</w:t>
            </w:r>
            <w:r w:rsidRPr="00E92A12">
              <w:rPr>
                <w:rFonts w:ascii="Times New Roman" w:hAnsi="Times New Roman"/>
                <w:sz w:val="24"/>
                <w:szCs w:val="24"/>
              </w:rPr>
              <w:t>ТП-10/0,4 кВ (</w:t>
            </w:r>
            <w:proofErr w:type="spellStart"/>
            <w:r w:rsidRPr="00E92A12">
              <w:rPr>
                <w:rFonts w:ascii="Times New Roman" w:hAnsi="Times New Roman"/>
                <w:sz w:val="24"/>
                <w:szCs w:val="24"/>
              </w:rPr>
              <w:t>двотрансформаторного</w:t>
            </w:r>
            <w:proofErr w:type="spellEnd"/>
            <w:r w:rsidRPr="00E92A12">
              <w:rPr>
                <w:rFonts w:ascii="Times New Roman" w:hAnsi="Times New Roman"/>
                <w:sz w:val="24"/>
                <w:szCs w:val="24"/>
              </w:rPr>
              <w:t xml:space="preserve"> типу і більше) із щитом н/н</w:t>
            </w:r>
            <w:r>
              <w:rPr>
                <w:rFonts w:ascii="Times New Roman" w:hAnsi="Times New Roman"/>
                <w:sz w:val="24"/>
                <w:szCs w:val="24"/>
              </w:rPr>
              <w:t xml:space="preserve"> – </w:t>
            </w:r>
            <w:r w:rsidRPr="00E92A12">
              <w:rPr>
                <w:rFonts w:ascii="Times New Roman" w:hAnsi="Times New Roman"/>
                <w:sz w:val="24"/>
                <w:szCs w:val="24"/>
              </w:rPr>
              <w:t>405</w:t>
            </w:r>
            <w:r>
              <w:rPr>
                <w:rFonts w:ascii="Times New Roman" w:hAnsi="Times New Roman"/>
                <w:sz w:val="24"/>
                <w:szCs w:val="24"/>
              </w:rPr>
              <w:t xml:space="preserve"> шт.</w:t>
            </w:r>
          </w:p>
          <w:p w14:paraId="2DFB4751" w14:textId="27170844" w:rsidR="00E92A12" w:rsidRPr="00E92A12" w:rsidRDefault="00E92A12" w:rsidP="00E92A12">
            <w:pPr>
              <w:pStyle w:val="af7"/>
              <w:jc w:val="both"/>
              <w:rPr>
                <w:rFonts w:ascii="Times New Roman" w:hAnsi="Times New Roman"/>
                <w:sz w:val="24"/>
                <w:szCs w:val="24"/>
              </w:rPr>
            </w:pPr>
            <w:r w:rsidRPr="00E92A12">
              <w:rPr>
                <w:rFonts w:ascii="Times New Roman" w:hAnsi="Times New Roman"/>
                <w:sz w:val="24"/>
                <w:szCs w:val="24"/>
              </w:rPr>
              <w:lastRenderedPageBreak/>
              <w:t>3</w:t>
            </w:r>
            <w:r w:rsidRPr="00E92A12">
              <w:rPr>
                <w:rFonts w:ascii="Times New Roman" w:hAnsi="Times New Roman"/>
                <w:sz w:val="24"/>
                <w:szCs w:val="24"/>
              </w:rPr>
              <w:tab/>
              <w:t>електрообладнання РП-10 кВ із щитом н/н (</w:t>
            </w:r>
            <w:proofErr w:type="spellStart"/>
            <w:r w:rsidRPr="00E92A12">
              <w:rPr>
                <w:rFonts w:ascii="Times New Roman" w:hAnsi="Times New Roman"/>
                <w:sz w:val="24"/>
                <w:szCs w:val="24"/>
              </w:rPr>
              <w:t>однотрансформаторного</w:t>
            </w:r>
            <w:proofErr w:type="spellEnd"/>
            <w:r w:rsidRPr="00E92A12">
              <w:rPr>
                <w:rFonts w:ascii="Times New Roman" w:hAnsi="Times New Roman"/>
                <w:sz w:val="24"/>
                <w:szCs w:val="24"/>
              </w:rPr>
              <w:t xml:space="preserve"> типу)</w:t>
            </w:r>
            <w:r>
              <w:rPr>
                <w:rFonts w:ascii="Times New Roman" w:hAnsi="Times New Roman"/>
                <w:sz w:val="24"/>
                <w:szCs w:val="24"/>
              </w:rPr>
              <w:t xml:space="preserve">- </w:t>
            </w:r>
            <w:r w:rsidRPr="00E92A12">
              <w:rPr>
                <w:rFonts w:ascii="Times New Roman" w:hAnsi="Times New Roman"/>
                <w:sz w:val="24"/>
                <w:szCs w:val="24"/>
              </w:rPr>
              <w:t>6</w:t>
            </w:r>
            <w:r>
              <w:rPr>
                <w:rFonts w:ascii="Times New Roman" w:hAnsi="Times New Roman"/>
                <w:sz w:val="24"/>
                <w:szCs w:val="24"/>
              </w:rPr>
              <w:t xml:space="preserve"> шт.</w:t>
            </w:r>
          </w:p>
          <w:p w14:paraId="3550BB33" w14:textId="39A4E0DD" w:rsidR="00192D55" w:rsidRPr="00570387" w:rsidRDefault="00E92A12" w:rsidP="00E92A12">
            <w:pPr>
              <w:pStyle w:val="af7"/>
              <w:jc w:val="both"/>
              <w:rPr>
                <w:rFonts w:ascii="Times New Roman" w:hAnsi="Times New Roman"/>
                <w:sz w:val="24"/>
                <w:szCs w:val="24"/>
              </w:rPr>
            </w:pPr>
            <w:r w:rsidRPr="00E92A12">
              <w:rPr>
                <w:rFonts w:ascii="Times New Roman" w:hAnsi="Times New Roman"/>
                <w:sz w:val="24"/>
                <w:szCs w:val="24"/>
              </w:rPr>
              <w:t>4</w:t>
            </w:r>
            <w:r w:rsidRPr="00E92A12">
              <w:rPr>
                <w:rFonts w:ascii="Times New Roman" w:hAnsi="Times New Roman"/>
                <w:sz w:val="24"/>
                <w:szCs w:val="24"/>
              </w:rPr>
              <w:tab/>
              <w:t>електрообладнання РП-10 кВ із щитом н/н (</w:t>
            </w:r>
            <w:proofErr w:type="spellStart"/>
            <w:r w:rsidRPr="00E92A12">
              <w:rPr>
                <w:rFonts w:ascii="Times New Roman" w:hAnsi="Times New Roman"/>
                <w:sz w:val="24"/>
                <w:szCs w:val="24"/>
              </w:rPr>
              <w:t>двотрансформаторного</w:t>
            </w:r>
            <w:proofErr w:type="spellEnd"/>
            <w:r w:rsidRPr="00E92A12">
              <w:rPr>
                <w:rFonts w:ascii="Times New Roman" w:hAnsi="Times New Roman"/>
                <w:sz w:val="24"/>
                <w:szCs w:val="24"/>
              </w:rPr>
              <w:t xml:space="preserve"> типу)</w:t>
            </w:r>
            <w:r>
              <w:rPr>
                <w:rFonts w:ascii="Times New Roman" w:hAnsi="Times New Roman"/>
                <w:sz w:val="24"/>
                <w:szCs w:val="24"/>
              </w:rPr>
              <w:t xml:space="preserve"> – </w:t>
            </w:r>
            <w:r w:rsidRPr="00E92A12">
              <w:rPr>
                <w:rFonts w:ascii="Times New Roman" w:hAnsi="Times New Roman"/>
                <w:sz w:val="24"/>
                <w:szCs w:val="24"/>
              </w:rPr>
              <w:t>34</w:t>
            </w:r>
            <w:r>
              <w:rPr>
                <w:rFonts w:ascii="Times New Roman" w:hAnsi="Times New Roman"/>
                <w:sz w:val="24"/>
                <w:szCs w:val="24"/>
              </w:rPr>
              <w:t xml:space="preserve"> шт.</w:t>
            </w:r>
          </w:p>
        </w:tc>
      </w:tr>
      <w:tr w:rsidR="00110EF2" w14:paraId="5067F6DC" w14:textId="77777777">
        <w:tc>
          <w:tcPr>
            <w:tcW w:w="377" w:type="pct"/>
          </w:tcPr>
          <w:p w14:paraId="73687238" w14:textId="77777777" w:rsidR="00110EF2" w:rsidRDefault="007E5E30">
            <w:pPr>
              <w:pStyle w:val="ad"/>
              <w:spacing w:line="242" w:lineRule="auto"/>
              <w:ind w:left="0"/>
              <w:rPr>
                <w:b/>
              </w:rPr>
            </w:pPr>
            <w:r>
              <w:rPr>
                <w:b/>
              </w:rPr>
              <w:lastRenderedPageBreak/>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09" w:type="pct"/>
          </w:tcPr>
          <w:p w14:paraId="29FFABA1" w14:textId="64535538" w:rsidR="00110EF2" w:rsidRDefault="0062401A" w:rsidP="002100FF">
            <w:pPr>
              <w:tabs>
                <w:tab w:val="left" w:pos="426"/>
              </w:tabs>
              <w:ind w:hanging="2"/>
              <w:jc w:val="both"/>
              <w:rPr>
                <w:sz w:val="24"/>
                <w:szCs w:val="24"/>
              </w:rPr>
            </w:pPr>
            <w:r w:rsidRPr="003F17AC">
              <w:rPr>
                <w:sz w:val="24"/>
                <w:szCs w:val="24"/>
              </w:rPr>
              <w:t>протягом 12 місяців з моменту укладення договору, але в будь-якому випадку не раніше письмового повідомлення від Замовника із зазначенням дати  початку  надання послуг Виконавцем</w:t>
            </w:r>
            <w:r>
              <w:rPr>
                <w:sz w:val="24"/>
                <w:szCs w:val="24"/>
              </w:rPr>
              <w:t>.</w:t>
            </w:r>
          </w:p>
        </w:tc>
      </w:tr>
      <w:tr w:rsidR="00110EF2" w14:paraId="72FECA89" w14:textId="77777777">
        <w:tc>
          <w:tcPr>
            <w:tcW w:w="377" w:type="pct"/>
          </w:tcPr>
          <w:p w14:paraId="3F7638AD" w14:textId="77777777" w:rsidR="00110EF2" w:rsidRDefault="007E5E30">
            <w:pPr>
              <w:pStyle w:val="ad"/>
              <w:spacing w:line="242" w:lineRule="auto"/>
              <w:ind w:left="0"/>
              <w:rPr>
                <w:b/>
              </w:rPr>
            </w:pPr>
            <w:r>
              <w:rPr>
                <w:b/>
              </w:rPr>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09"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09"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09"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09"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09" w:type="pct"/>
            <w:vAlign w:val="center"/>
          </w:tcPr>
          <w:p w14:paraId="262BFEA7" w14:textId="77777777" w:rsidR="00110EF2" w:rsidRDefault="007E5E30">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Pr>
                <w:sz w:val="24"/>
                <w:szCs w:val="24"/>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09"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7777777"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послуг, що є додатком 5 до тендерної документації;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lastRenderedPageBreak/>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10EF2" w14:paraId="1401D56A" w14:textId="77777777">
        <w:tc>
          <w:tcPr>
            <w:tcW w:w="377" w:type="pct"/>
          </w:tcPr>
          <w:p w14:paraId="4653CF1E" w14:textId="77777777" w:rsidR="00110EF2" w:rsidRDefault="007E5E30">
            <w:pPr>
              <w:pStyle w:val="ad"/>
              <w:spacing w:line="242" w:lineRule="auto"/>
              <w:ind w:left="0"/>
              <w:rPr>
                <w:b/>
              </w:rPr>
            </w:pPr>
            <w:r>
              <w:rPr>
                <w:b/>
              </w:rPr>
              <w:lastRenderedPageBreak/>
              <w:t>2</w:t>
            </w:r>
          </w:p>
        </w:tc>
        <w:tc>
          <w:tcPr>
            <w:tcW w:w="1213" w:type="pct"/>
          </w:tcPr>
          <w:p w14:paraId="183D8D04" w14:textId="77777777" w:rsidR="00110EF2" w:rsidRDefault="007E5E30">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0C578123"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10EF2" w14:paraId="74A6729A" w14:textId="77777777">
        <w:tc>
          <w:tcPr>
            <w:tcW w:w="377" w:type="pct"/>
          </w:tcPr>
          <w:p w14:paraId="2564F1BE" w14:textId="77777777" w:rsidR="00110EF2" w:rsidRDefault="007E5E30">
            <w:pPr>
              <w:pStyle w:val="ad"/>
              <w:spacing w:line="242" w:lineRule="auto"/>
              <w:ind w:left="0"/>
              <w:rPr>
                <w:b/>
              </w:rPr>
            </w:pPr>
            <w:r>
              <w:rPr>
                <w:b/>
              </w:rPr>
              <w:t>3</w:t>
            </w:r>
          </w:p>
        </w:tc>
        <w:tc>
          <w:tcPr>
            <w:tcW w:w="1213" w:type="pct"/>
          </w:tcPr>
          <w:p w14:paraId="2C9ABC46" w14:textId="77777777" w:rsidR="00110EF2" w:rsidRDefault="007E5E30">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110EF2" w:rsidRDefault="007E5E30">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6CF10053" w14:textId="77777777" w:rsidR="00110EF2" w:rsidRDefault="007E5E30">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10EF2" w14:paraId="6F2E90AA" w14:textId="77777777">
        <w:tc>
          <w:tcPr>
            <w:tcW w:w="377" w:type="pct"/>
            <w:vAlign w:val="center"/>
          </w:tcPr>
          <w:p w14:paraId="308760ED" w14:textId="77777777" w:rsidR="00110EF2" w:rsidRDefault="007E5E30">
            <w:pPr>
              <w:pStyle w:val="ad"/>
              <w:spacing w:line="242" w:lineRule="auto"/>
              <w:ind w:left="0"/>
              <w:rPr>
                <w:b/>
              </w:rPr>
            </w:pPr>
            <w:r>
              <w:rPr>
                <w:b/>
                <w:iCs/>
              </w:rPr>
              <w:t>4</w:t>
            </w:r>
          </w:p>
        </w:tc>
        <w:tc>
          <w:tcPr>
            <w:tcW w:w="1213" w:type="pct"/>
            <w:vAlign w:val="center"/>
          </w:tcPr>
          <w:p w14:paraId="549E3BFD" w14:textId="77777777" w:rsidR="00110EF2" w:rsidRDefault="007E5E30">
            <w:pPr>
              <w:pStyle w:val="ad"/>
              <w:spacing w:line="242" w:lineRule="auto"/>
              <w:ind w:left="0"/>
              <w:rPr>
                <w:b/>
              </w:rPr>
            </w:pPr>
            <w:r>
              <w:rPr>
                <w:b/>
                <w:iCs/>
              </w:rPr>
              <w:t>Строк, протягом якого тендерні пропозиції є дійсними</w:t>
            </w:r>
          </w:p>
        </w:tc>
        <w:tc>
          <w:tcPr>
            <w:tcW w:w="3409" w:type="pct"/>
            <w:vAlign w:val="center"/>
          </w:tcPr>
          <w:p w14:paraId="55703539" w14:textId="77777777" w:rsidR="00110EF2" w:rsidRDefault="007E5E30">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110EF2" w:rsidRDefault="007E5E30">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110EF2" w:rsidRDefault="007E5E30">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110EF2" w:rsidRDefault="007E5E30">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110EF2" w:rsidRDefault="007E5E30">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0EF2" w14:paraId="58FF9082" w14:textId="77777777">
        <w:tc>
          <w:tcPr>
            <w:tcW w:w="377" w:type="pct"/>
            <w:vAlign w:val="center"/>
          </w:tcPr>
          <w:p w14:paraId="6870C217" w14:textId="77777777" w:rsidR="00110EF2" w:rsidRDefault="007E5E30">
            <w:pPr>
              <w:pStyle w:val="ad"/>
              <w:spacing w:line="242" w:lineRule="auto"/>
              <w:ind w:left="0"/>
              <w:rPr>
                <w:b/>
              </w:rPr>
            </w:pPr>
            <w:r>
              <w:rPr>
                <w:b/>
                <w:iCs/>
              </w:rPr>
              <w:lastRenderedPageBreak/>
              <w:t>5</w:t>
            </w:r>
          </w:p>
        </w:tc>
        <w:tc>
          <w:tcPr>
            <w:tcW w:w="1213" w:type="pct"/>
            <w:vAlign w:val="center"/>
          </w:tcPr>
          <w:p w14:paraId="48D2E1C5" w14:textId="77777777" w:rsidR="00110EF2" w:rsidRDefault="007E5E30">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09" w:type="pct"/>
            <w:vAlign w:val="center"/>
          </w:tcPr>
          <w:p w14:paraId="5D2C0E3E" w14:textId="77777777" w:rsidR="00110EF2" w:rsidRDefault="007E5E30">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395B8F6" w14:textId="77777777" w:rsidR="00423D72" w:rsidRPr="00423D72" w:rsidRDefault="00423D72" w:rsidP="00423D72">
            <w:pPr>
              <w:shd w:val="clear" w:color="auto" w:fill="FFFFFF"/>
              <w:ind w:left="35" w:right="128"/>
              <w:jc w:val="both"/>
              <w:rPr>
                <w:color w:val="000000"/>
                <w:sz w:val="24"/>
                <w:szCs w:val="24"/>
              </w:rPr>
            </w:pPr>
            <w:r w:rsidRPr="00423D72">
              <w:rPr>
                <w:color w:val="000000"/>
                <w:sz w:val="24"/>
                <w:szCs w:val="24"/>
              </w:rPr>
              <w:t>1) наявність в учасника процедури закупівлі обладнання, матеріально-технічної бази та технологій;</w:t>
            </w:r>
          </w:p>
          <w:p w14:paraId="4D1D537F" w14:textId="5168C5C2" w:rsidR="00423D72" w:rsidRDefault="00423D72" w:rsidP="00423D72">
            <w:pPr>
              <w:shd w:val="clear" w:color="auto" w:fill="FFFFFF"/>
              <w:ind w:left="35" w:right="128"/>
              <w:jc w:val="both"/>
              <w:rPr>
                <w:color w:val="000000"/>
                <w:sz w:val="24"/>
                <w:szCs w:val="24"/>
              </w:rPr>
            </w:pPr>
            <w:r w:rsidRPr="00423D72">
              <w:rPr>
                <w:color w:val="000000"/>
                <w:sz w:val="24"/>
                <w:szCs w:val="24"/>
              </w:rPr>
              <w:t>2) наявність в учасника процедури закупівлі працівників відповідної кваліфікації, які мають необхідні знання та досвід</w:t>
            </w:r>
            <w:r>
              <w:rPr>
                <w:color w:val="000000"/>
                <w:sz w:val="24"/>
                <w:szCs w:val="24"/>
              </w:rPr>
              <w:t>.</w:t>
            </w:r>
            <w:r w:rsidRPr="00423D72">
              <w:rPr>
                <w:color w:val="000000"/>
                <w:sz w:val="24"/>
                <w:szCs w:val="24"/>
              </w:rPr>
              <w:t xml:space="preserve"> </w:t>
            </w:r>
          </w:p>
          <w:p w14:paraId="789BD34E" w14:textId="66E72903" w:rsidR="00110EF2" w:rsidRDefault="007E5E30" w:rsidP="00423D72">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110EF2" w:rsidRDefault="007E5E30">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110EF2" w:rsidRDefault="007E5E30">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110EF2" w:rsidRDefault="007E5E30">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110EF2" w:rsidRDefault="007E5E30">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110EF2" w:rsidRDefault="007E5E30">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110EF2" w:rsidRDefault="007E5E30">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110EF2" w:rsidRDefault="007E5E30">
            <w:pPr>
              <w:shd w:val="clear" w:color="auto" w:fill="FFFFFF"/>
              <w:ind w:left="35" w:right="128"/>
              <w:jc w:val="both"/>
              <w:rPr>
                <w:color w:val="000000"/>
                <w:sz w:val="24"/>
                <w:szCs w:val="24"/>
              </w:rPr>
            </w:pPr>
            <w:r>
              <w:rPr>
                <w:color w:val="00000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Pr>
                <w:color w:val="000000"/>
                <w:sz w:val="24"/>
                <w:szCs w:val="24"/>
              </w:rPr>
              <w:lastRenderedPageBreak/>
              <w:t>та відмиванням коштів), судимість з якої не знято або не погашено в установленому законом порядку;</w:t>
            </w:r>
          </w:p>
          <w:p w14:paraId="12155DBB" w14:textId="77777777" w:rsidR="00110EF2" w:rsidRDefault="007E5E30">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110EF2" w:rsidRDefault="007E5E30">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110EF2" w:rsidRDefault="007E5E30">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110EF2" w:rsidRDefault="007E5E30">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110EF2" w:rsidRDefault="007E5E30">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110EF2" w:rsidRDefault="007E5E30">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110EF2" w:rsidRDefault="007E5E30">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110EF2" w:rsidRDefault="007E5E30">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Pr>
                <w:color w:val="000000"/>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110EF2" w:rsidRDefault="007E5E30">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110EF2" w:rsidRDefault="007E5E30">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110EF2" w:rsidRDefault="007E5E30">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110EF2" w:rsidRDefault="007E5E30">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110EF2" w:rsidRDefault="007E5E30">
            <w:pPr>
              <w:shd w:val="clear" w:color="auto" w:fill="FFFFFF"/>
              <w:ind w:left="35" w:right="128"/>
              <w:jc w:val="both"/>
              <w:rPr>
                <w:color w:val="000000"/>
                <w:sz w:val="24"/>
                <w:szCs w:val="24"/>
              </w:rPr>
            </w:pPr>
            <w:r>
              <w:rPr>
                <w:color w:val="000000"/>
                <w:sz w:val="24"/>
                <w:szCs w:val="24"/>
              </w:rPr>
              <w:t xml:space="preserve">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w:t>
            </w:r>
            <w:r>
              <w:rPr>
                <w:color w:val="000000"/>
                <w:sz w:val="24"/>
                <w:szCs w:val="24"/>
              </w:rPr>
              <w:lastRenderedPageBreak/>
              <w:t>входять у склад об’єднання окремо.</w:t>
            </w:r>
          </w:p>
        </w:tc>
      </w:tr>
      <w:tr w:rsidR="00110EF2" w14:paraId="17933B13" w14:textId="77777777">
        <w:tc>
          <w:tcPr>
            <w:tcW w:w="377" w:type="pct"/>
            <w:vAlign w:val="center"/>
          </w:tcPr>
          <w:p w14:paraId="5F57BC84" w14:textId="77777777" w:rsidR="00110EF2" w:rsidRDefault="007E5E30">
            <w:pPr>
              <w:pStyle w:val="ad"/>
              <w:spacing w:line="242" w:lineRule="auto"/>
              <w:ind w:left="0"/>
              <w:rPr>
                <w:b/>
              </w:rPr>
            </w:pPr>
            <w:r>
              <w:rPr>
                <w:b/>
                <w:iCs/>
              </w:rPr>
              <w:lastRenderedPageBreak/>
              <w:t>6</w:t>
            </w:r>
          </w:p>
        </w:tc>
        <w:tc>
          <w:tcPr>
            <w:tcW w:w="1213" w:type="pct"/>
            <w:vAlign w:val="center"/>
          </w:tcPr>
          <w:p w14:paraId="43E8065E" w14:textId="77777777" w:rsidR="00110EF2" w:rsidRDefault="007E5E30">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09" w:type="pct"/>
            <w:vAlign w:val="center"/>
          </w:tcPr>
          <w:p w14:paraId="37492C00" w14:textId="77777777" w:rsidR="00110EF2" w:rsidRDefault="007E5E30">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110EF2" w:rsidRDefault="007E5E30">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110EF2" w14:paraId="4B26E6A6" w14:textId="77777777">
        <w:tc>
          <w:tcPr>
            <w:tcW w:w="377" w:type="pct"/>
            <w:vAlign w:val="center"/>
          </w:tcPr>
          <w:p w14:paraId="064E0F76" w14:textId="77777777" w:rsidR="00110EF2" w:rsidRDefault="007E5E30">
            <w:pPr>
              <w:pStyle w:val="ad"/>
              <w:spacing w:line="242" w:lineRule="auto"/>
              <w:ind w:left="0"/>
              <w:rPr>
                <w:b/>
              </w:rPr>
            </w:pPr>
            <w:r>
              <w:rPr>
                <w:b/>
                <w:iCs/>
              </w:rPr>
              <w:t>7</w:t>
            </w:r>
          </w:p>
        </w:tc>
        <w:tc>
          <w:tcPr>
            <w:tcW w:w="1213" w:type="pct"/>
            <w:vAlign w:val="center"/>
          </w:tcPr>
          <w:p w14:paraId="7BB3E73F" w14:textId="77777777" w:rsidR="00110EF2" w:rsidRDefault="007E5E30">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09" w:type="pct"/>
          </w:tcPr>
          <w:p w14:paraId="3FBB63BB" w14:textId="77777777" w:rsidR="00110EF2" w:rsidRDefault="007E5E30">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110EF2" w14:paraId="1E8F8928" w14:textId="77777777">
        <w:tc>
          <w:tcPr>
            <w:tcW w:w="377" w:type="pct"/>
            <w:vAlign w:val="center"/>
          </w:tcPr>
          <w:p w14:paraId="2E6B5EA0" w14:textId="77777777" w:rsidR="00110EF2" w:rsidRDefault="007E5E30">
            <w:pPr>
              <w:pStyle w:val="ad"/>
              <w:spacing w:line="242" w:lineRule="auto"/>
              <w:ind w:left="0"/>
              <w:rPr>
                <w:b/>
              </w:rPr>
            </w:pPr>
            <w:r>
              <w:rPr>
                <w:b/>
                <w:iCs/>
              </w:rPr>
              <w:t>8</w:t>
            </w:r>
          </w:p>
        </w:tc>
        <w:tc>
          <w:tcPr>
            <w:tcW w:w="1213" w:type="pct"/>
            <w:vAlign w:val="center"/>
          </w:tcPr>
          <w:p w14:paraId="6819DE50" w14:textId="77777777" w:rsidR="00110EF2" w:rsidRDefault="007E5E30">
            <w:pPr>
              <w:pStyle w:val="ad"/>
              <w:spacing w:line="242" w:lineRule="auto"/>
              <w:ind w:left="0"/>
              <w:rPr>
                <w:b/>
              </w:rPr>
            </w:pPr>
            <w:r>
              <w:rPr>
                <w:b/>
                <w:iCs/>
              </w:rPr>
              <w:t>Інформація про субпідрядника (у випадку закупівлі робіт або послуг)</w:t>
            </w:r>
          </w:p>
        </w:tc>
        <w:tc>
          <w:tcPr>
            <w:tcW w:w="3409" w:type="pct"/>
          </w:tcPr>
          <w:p w14:paraId="43729A20"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10EF2" w14:paraId="39DF285F" w14:textId="77777777">
        <w:tc>
          <w:tcPr>
            <w:tcW w:w="377" w:type="pct"/>
            <w:vAlign w:val="center"/>
          </w:tcPr>
          <w:p w14:paraId="038D7A9C" w14:textId="77777777" w:rsidR="00110EF2" w:rsidRDefault="007E5E30">
            <w:pPr>
              <w:pStyle w:val="ad"/>
              <w:spacing w:line="242" w:lineRule="auto"/>
              <w:ind w:left="0"/>
              <w:rPr>
                <w:b/>
              </w:rPr>
            </w:pPr>
            <w:r>
              <w:rPr>
                <w:b/>
                <w:iCs/>
              </w:rPr>
              <w:t>9</w:t>
            </w:r>
          </w:p>
        </w:tc>
        <w:tc>
          <w:tcPr>
            <w:tcW w:w="1213" w:type="pct"/>
            <w:vAlign w:val="center"/>
          </w:tcPr>
          <w:p w14:paraId="65A55330" w14:textId="77777777" w:rsidR="00110EF2" w:rsidRDefault="007E5E30">
            <w:pPr>
              <w:pStyle w:val="ad"/>
              <w:spacing w:line="242" w:lineRule="auto"/>
              <w:ind w:left="0"/>
              <w:rPr>
                <w:b/>
              </w:rPr>
            </w:pPr>
            <w:r>
              <w:rPr>
                <w:b/>
                <w:iCs/>
              </w:rPr>
              <w:t xml:space="preserve">Унесення змін або </w:t>
            </w:r>
            <w:r>
              <w:rPr>
                <w:b/>
                <w:iCs/>
              </w:rPr>
              <w:lastRenderedPageBreak/>
              <w:t>відкликання тендерної пропозиції учасником</w:t>
            </w:r>
          </w:p>
        </w:tc>
        <w:tc>
          <w:tcPr>
            <w:tcW w:w="3409" w:type="pct"/>
          </w:tcPr>
          <w:p w14:paraId="12755233"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lastRenderedPageBreak/>
              <w:t xml:space="preserve">Учасник процедури закупівлі має право внести зміни до </w:t>
            </w:r>
            <w:r>
              <w:rPr>
                <w:sz w:val="24"/>
                <w:szCs w:val="24"/>
              </w:rPr>
              <w:lastRenderedPageBreak/>
              <w:t>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110EF2" w14:paraId="0341255F" w14:textId="77777777">
        <w:tc>
          <w:tcPr>
            <w:tcW w:w="5000" w:type="pct"/>
            <w:gridSpan w:val="3"/>
            <w:vAlign w:val="center"/>
          </w:tcPr>
          <w:p w14:paraId="411CA70B"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110EF2" w14:paraId="7D8E6918" w14:textId="77777777">
        <w:tc>
          <w:tcPr>
            <w:tcW w:w="377" w:type="pct"/>
            <w:vAlign w:val="center"/>
          </w:tcPr>
          <w:p w14:paraId="75434EDA" w14:textId="77777777" w:rsidR="00110EF2" w:rsidRDefault="007E5E30">
            <w:pPr>
              <w:pStyle w:val="ad"/>
              <w:spacing w:line="242" w:lineRule="auto"/>
              <w:ind w:left="0"/>
              <w:rPr>
                <w:b/>
              </w:rPr>
            </w:pPr>
            <w:r>
              <w:rPr>
                <w:b/>
                <w:iCs/>
              </w:rPr>
              <w:t>1</w:t>
            </w:r>
          </w:p>
        </w:tc>
        <w:tc>
          <w:tcPr>
            <w:tcW w:w="1213" w:type="pct"/>
            <w:vAlign w:val="center"/>
          </w:tcPr>
          <w:p w14:paraId="3234FAE2" w14:textId="77777777" w:rsidR="00110EF2" w:rsidRDefault="007E5E30">
            <w:pPr>
              <w:pStyle w:val="ad"/>
              <w:spacing w:line="242" w:lineRule="auto"/>
              <w:ind w:left="0"/>
              <w:rPr>
                <w:b/>
              </w:rPr>
            </w:pPr>
            <w:r>
              <w:rPr>
                <w:b/>
                <w:iCs/>
              </w:rPr>
              <w:t>Кінцевий строк подання тендерної пропозиції</w:t>
            </w:r>
          </w:p>
        </w:tc>
        <w:tc>
          <w:tcPr>
            <w:tcW w:w="3409" w:type="pct"/>
            <w:vAlign w:val="center"/>
          </w:tcPr>
          <w:p w14:paraId="35897A0F" w14:textId="6637E7DC" w:rsidR="00110EF2" w:rsidRDefault="007E5E30">
            <w:pPr>
              <w:ind w:left="35"/>
              <w:jc w:val="both"/>
              <w:rPr>
                <w:bCs/>
                <w:iCs/>
                <w:sz w:val="24"/>
                <w:szCs w:val="24"/>
              </w:rPr>
            </w:pPr>
            <w:r>
              <w:rPr>
                <w:bCs/>
                <w:iCs/>
                <w:sz w:val="24"/>
                <w:szCs w:val="24"/>
              </w:rPr>
              <w:t xml:space="preserve">Кінцевий строк подання тендерних пропозицій </w:t>
            </w:r>
            <w:r w:rsidR="00433C3D">
              <w:rPr>
                <w:bCs/>
                <w:iCs/>
                <w:sz w:val="24"/>
                <w:szCs w:val="24"/>
              </w:rPr>
              <w:t>02</w:t>
            </w:r>
            <w:r>
              <w:rPr>
                <w:bCs/>
                <w:iCs/>
                <w:sz w:val="24"/>
                <w:szCs w:val="24"/>
              </w:rPr>
              <w:t>.</w:t>
            </w:r>
            <w:r w:rsidR="003020A3">
              <w:rPr>
                <w:bCs/>
                <w:iCs/>
                <w:sz w:val="24"/>
                <w:szCs w:val="24"/>
              </w:rPr>
              <w:t>0</w:t>
            </w:r>
            <w:r w:rsidR="00433C3D">
              <w:rPr>
                <w:bCs/>
                <w:iCs/>
                <w:sz w:val="24"/>
                <w:szCs w:val="24"/>
              </w:rPr>
              <w:t>3</w:t>
            </w:r>
            <w:r>
              <w:rPr>
                <w:bCs/>
                <w:iCs/>
                <w:sz w:val="24"/>
                <w:szCs w:val="24"/>
              </w:rPr>
              <w:t>.202</w:t>
            </w:r>
            <w:r w:rsidR="003020A3">
              <w:rPr>
                <w:bCs/>
                <w:iCs/>
                <w:sz w:val="24"/>
                <w:szCs w:val="24"/>
              </w:rPr>
              <w:t>4</w:t>
            </w:r>
            <w:r>
              <w:rPr>
                <w:bCs/>
                <w:iCs/>
                <w:sz w:val="24"/>
                <w:szCs w:val="24"/>
              </w:rPr>
              <w:t xml:space="preserve"> року.</w:t>
            </w:r>
          </w:p>
          <w:p w14:paraId="761C4FA3" w14:textId="77777777" w:rsidR="00110EF2" w:rsidRDefault="007E5E30">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110EF2" w:rsidRDefault="007E5E30">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110EF2" w:rsidRDefault="007E5E30">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10EF2" w14:paraId="486B0808" w14:textId="77777777">
        <w:tc>
          <w:tcPr>
            <w:tcW w:w="377" w:type="pct"/>
          </w:tcPr>
          <w:p w14:paraId="5B62A6D8" w14:textId="77777777" w:rsidR="00110EF2" w:rsidRDefault="007E5E30">
            <w:pPr>
              <w:pStyle w:val="ad"/>
              <w:spacing w:line="242" w:lineRule="auto"/>
              <w:ind w:left="0"/>
              <w:rPr>
                <w:b/>
              </w:rPr>
            </w:pPr>
            <w:r>
              <w:rPr>
                <w:b/>
              </w:rPr>
              <w:t>2</w:t>
            </w:r>
          </w:p>
        </w:tc>
        <w:tc>
          <w:tcPr>
            <w:tcW w:w="1213" w:type="pct"/>
          </w:tcPr>
          <w:p w14:paraId="72A78050" w14:textId="77777777" w:rsidR="00110EF2" w:rsidRDefault="007E5E30">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09" w:type="pct"/>
            <w:vAlign w:val="center"/>
          </w:tcPr>
          <w:p w14:paraId="1EF260B8" w14:textId="77777777" w:rsidR="00110EF2" w:rsidRDefault="007E5E30">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110EF2" w:rsidRDefault="007E5E30">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110EF2" w:rsidRDefault="007E5E30">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110EF2" w:rsidRDefault="007E5E30">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110EF2" w14:paraId="5E870ED9" w14:textId="77777777">
        <w:trPr>
          <w:trHeight w:val="330"/>
        </w:trPr>
        <w:tc>
          <w:tcPr>
            <w:tcW w:w="5000" w:type="pct"/>
            <w:gridSpan w:val="3"/>
          </w:tcPr>
          <w:p w14:paraId="4D1FF857"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110EF2" w14:paraId="46F7C202" w14:textId="77777777">
        <w:trPr>
          <w:trHeight w:val="2150"/>
        </w:trPr>
        <w:tc>
          <w:tcPr>
            <w:tcW w:w="377" w:type="pct"/>
          </w:tcPr>
          <w:p w14:paraId="7E519496" w14:textId="77777777" w:rsidR="00110EF2" w:rsidRDefault="007E5E30">
            <w:pPr>
              <w:pStyle w:val="ad"/>
              <w:spacing w:line="242" w:lineRule="auto"/>
              <w:ind w:left="0"/>
              <w:rPr>
                <w:b/>
              </w:rPr>
            </w:pPr>
            <w:r>
              <w:rPr>
                <w:b/>
              </w:rPr>
              <w:lastRenderedPageBreak/>
              <w:t>1</w:t>
            </w:r>
          </w:p>
        </w:tc>
        <w:tc>
          <w:tcPr>
            <w:tcW w:w="1213" w:type="pct"/>
          </w:tcPr>
          <w:p w14:paraId="1ABE4511" w14:textId="77777777" w:rsidR="00110EF2" w:rsidRDefault="007E5E30">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110EF2" w:rsidRDefault="007E5E30">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110EF2" w:rsidRDefault="007E5E30">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09" w:type="pct"/>
            <w:vAlign w:val="center"/>
          </w:tcPr>
          <w:p w14:paraId="19EC2651" w14:textId="08D151BA" w:rsidR="00110EF2" w:rsidRDefault="007E5E30">
            <w:pPr>
              <w:jc w:val="both"/>
              <w:rPr>
                <w:b/>
                <w:bCs/>
                <w:sz w:val="24"/>
                <w:szCs w:val="24"/>
              </w:rPr>
            </w:pPr>
            <w:r>
              <w:rPr>
                <w:sz w:val="24"/>
                <w:szCs w:val="24"/>
                <w:shd w:val="clear" w:color="auto" w:fill="FFFFFF"/>
              </w:rPr>
              <w:t xml:space="preserve">Очікувана вартість предмету закупівлі: </w:t>
            </w:r>
            <w:r w:rsidR="00892A54">
              <w:rPr>
                <w:bCs/>
                <w:color w:val="000000" w:themeColor="text1"/>
                <w:sz w:val="24"/>
                <w:szCs w:val="24"/>
              </w:rPr>
              <w:t>1 350 000,00 грн. (один мільйон триста п’ятдесят тисяч)</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110EF2" w:rsidRDefault="007E5E30">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110EF2" w:rsidRDefault="007E5E30">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110EF2" w:rsidRDefault="007E5E30">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110EF2" w:rsidRDefault="007E5E30">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110EF2" w:rsidRDefault="007E5E30">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110EF2" w:rsidRDefault="007E5E30">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110EF2" w:rsidRDefault="007E5E30">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110EF2" w:rsidRDefault="007E5E30">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110EF2" w:rsidRDefault="007E5E30">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110EF2" w:rsidRDefault="007E5E30">
            <w:pPr>
              <w:jc w:val="both"/>
              <w:rPr>
                <w:sz w:val="24"/>
                <w:szCs w:val="24"/>
                <w:shd w:val="clear" w:color="auto" w:fill="FFFFFF"/>
              </w:rPr>
            </w:pPr>
            <w:r>
              <w:rPr>
                <w:sz w:val="24"/>
                <w:szCs w:val="24"/>
                <w:shd w:val="clear" w:color="auto" w:fill="FFFFFF"/>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Pr>
                <w:sz w:val="24"/>
                <w:szCs w:val="24"/>
                <w:shd w:val="clear" w:color="auto" w:fill="FFFFFF"/>
              </w:rPr>
              <w:lastRenderedPageBreak/>
              <w:t>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110EF2" w:rsidRDefault="007E5E30">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110EF2" w:rsidRDefault="007E5E30">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110EF2" w:rsidRDefault="007E5E30">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110EF2" w:rsidRDefault="007E5E30">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110EF2" w:rsidRDefault="007E5E30">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110EF2" w:rsidRDefault="007E5E30">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110EF2" w:rsidRDefault="007E5E30">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110EF2" w:rsidRDefault="007E5E30">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10EF2" w14:paraId="79CD9F26" w14:textId="77777777">
        <w:tc>
          <w:tcPr>
            <w:tcW w:w="377" w:type="pct"/>
          </w:tcPr>
          <w:p w14:paraId="29DAA0B8" w14:textId="77777777" w:rsidR="00110EF2" w:rsidRDefault="007E5E30">
            <w:pPr>
              <w:pStyle w:val="ad"/>
              <w:spacing w:line="242" w:lineRule="auto"/>
              <w:ind w:left="0"/>
              <w:rPr>
                <w:b/>
              </w:rPr>
            </w:pPr>
            <w:r>
              <w:rPr>
                <w:b/>
              </w:rPr>
              <w:lastRenderedPageBreak/>
              <w:t>2</w:t>
            </w:r>
          </w:p>
        </w:tc>
        <w:tc>
          <w:tcPr>
            <w:tcW w:w="1213" w:type="pct"/>
          </w:tcPr>
          <w:p w14:paraId="43546C17" w14:textId="77777777" w:rsidR="00110EF2" w:rsidRDefault="007E5E30">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09" w:type="pct"/>
          </w:tcPr>
          <w:p w14:paraId="18C37F81" w14:textId="77777777" w:rsidR="00110EF2" w:rsidRDefault="007E5E30">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778948A1" w14:textId="4F1F1C8F" w:rsidR="00110EF2" w:rsidRDefault="007E5E30" w:rsidP="00433C3D">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08A399A9" w14:textId="77777777" w:rsidR="00433C3D" w:rsidRPr="001032AE" w:rsidRDefault="00433C3D" w:rsidP="00433C3D">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4AA8C3" w14:textId="77777777" w:rsidR="00433C3D" w:rsidRPr="001032AE" w:rsidRDefault="00433C3D" w:rsidP="00433C3D">
            <w:pPr>
              <w:pStyle w:val="TableParagraph"/>
              <w:numPr>
                <w:ilvl w:val="0"/>
                <w:numId w:val="35"/>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638F570" w14:textId="77777777" w:rsidR="00433C3D" w:rsidRPr="001032AE" w:rsidRDefault="00433C3D" w:rsidP="00433C3D">
            <w:pPr>
              <w:pStyle w:val="TableParagraph"/>
              <w:numPr>
                <w:ilvl w:val="0"/>
                <w:numId w:val="35"/>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622CB728" w14:textId="77777777" w:rsidR="00433C3D" w:rsidRPr="001032AE" w:rsidRDefault="00433C3D" w:rsidP="00433C3D">
            <w:pPr>
              <w:pStyle w:val="TableParagraph"/>
              <w:numPr>
                <w:ilvl w:val="0"/>
                <w:numId w:val="35"/>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687B61D4" w14:textId="77777777" w:rsidR="00433C3D" w:rsidRPr="001032AE" w:rsidRDefault="00433C3D" w:rsidP="00433C3D">
            <w:pPr>
              <w:pStyle w:val="TableParagraph"/>
              <w:numPr>
                <w:ilvl w:val="0"/>
                <w:numId w:val="35"/>
              </w:numPr>
              <w:tabs>
                <w:tab w:val="left" w:pos="301"/>
              </w:tabs>
              <w:spacing w:line="274" w:lineRule="exact"/>
              <w:ind w:left="30" w:right="26" w:hanging="30"/>
              <w:jc w:val="both"/>
              <w:rPr>
                <w:sz w:val="24"/>
                <w:szCs w:val="24"/>
              </w:rPr>
            </w:pPr>
            <w:r w:rsidRPr="001032AE">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32AE">
              <w:rPr>
                <w:sz w:val="24"/>
                <w:szCs w:val="24"/>
              </w:rPr>
              <w:t>закупівель</w:t>
            </w:r>
            <w:proofErr w:type="spellEnd"/>
            <w:r w:rsidRPr="001032AE">
              <w:rPr>
                <w:sz w:val="24"/>
                <w:szCs w:val="24"/>
              </w:rPr>
              <w:t xml:space="preserve"> та/або унікального номера повідомлення про намір укласти договір про закупівлю - помилка в цифрах;</w:t>
            </w:r>
          </w:p>
          <w:p w14:paraId="6064FC39" w14:textId="77777777" w:rsidR="00433C3D" w:rsidRPr="001032AE" w:rsidRDefault="00433C3D" w:rsidP="00433C3D">
            <w:pPr>
              <w:pStyle w:val="TableParagraph"/>
              <w:numPr>
                <w:ilvl w:val="0"/>
                <w:numId w:val="35"/>
              </w:numPr>
              <w:tabs>
                <w:tab w:val="left" w:pos="301"/>
              </w:tabs>
              <w:spacing w:line="274" w:lineRule="exact"/>
              <w:ind w:left="30" w:right="26" w:hanging="30"/>
              <w:jc w:val="both"/>
              <w:rPr>
                <w:sz w:val="24"/>
                <w:szCs w:val="24"/>
              </w:rPr>
            </w:pPr>
            <w:r w:rsidRPr="001032AE">
              <w:rPr>
                <w:sz w:val="24"/>
                <w:szCs w:val="24"/>
              </w:rPr>
              <w:lastRenderedPageBreak/>
              <w:t>застосування правил переносу частини слова з рядка в рядок;</w:t>
            </w:r>
          </w:p>
          <w:p w14:paraId="1D2CFA5D" w14:textId="77777777" w:rsidR="00433C3D" w:rsidRPr="001032AE" w:rsidRDefault="00433C3D" w:rsidP="00433C3D">
            <w:pPr>
              <w:pStyle w:val="TableParagraph"/>
              <w:numPr>
                <w:ilvl w:val="0"/>
                <w:numId w:val="35"/>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618D8B96" w14:textId="77777777" w:rsidR="00433C3D" w:rsidRPr="001032AE" w:rsidRDefault="00433C3D" w:rsidP="00433C3D">
            <w:pPr>
              <w:pStyle w:val="TableParagraph"/>
              <w:numPr>
                <w:ilvl w:val="0"/>
                <w:numId w:val="35"/>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0F67A" w14:textId="77777777" w:rsidR="00433C3D" w:rsidRPr="001032AE" w:rsidRDefault="00433C3D" w:rsidP="00433C3D">
            <w:pPr>
              <w:pStyle w:val="TableParagraph"/>
              <w:spacing w:line="274" w:lineRule="exact"/>
              <w:ind w:left="35" w:right="26"/>
              <w:jc w:val="both"/>
              <w:rPr>
                <w:sz w:val="24"/>
                <w:szCs w:val="24"/>
              </w:rPr>
            </w:pPr>
            <w:r w:rsidRPr="001032A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76C58E7" w14:textId="77777777" w:rsidR="00433C3D" w:rsidRPr="001032AE" w:rsidRDefault="00433C3D" w:rsidP="00433C3D">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9B3A55" w14:textId="77777777" w:rsidR="00433C3D" w:rsidRPr="001032AE" w:rsidRDefault="00433C3D" w:rsidP="00433C3D">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19B35B" w14:textId="77777777" w:rsidR="00433C3D" w:rsidRPr="001032AE" w:rsidRDefault="00433C3D" w:rsidP="00433C3D">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D029A28" w14:textId="77777777" w:rsidR="00433C3D" w:rsidRPr="001032AE" w:rsidRDefault="00433C3D" w:rsidP="00433C3D">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E099D1" w14:textId="77777777" w:rsidR="00433C3D" w:rsidRPr="001032AE" w:rsidRDefault="00433C3D" w:rsidP="00433C3D">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79C3FD" w14:textId="77777777" w:rsidR="00433C3D" w:rsidRPr="001032AE" w:rsidRDefault="00433C3D" w:rsidP="00433C3D">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608B50" w14:textId="77777777" w:rsidR="00433C3D" w:rsidRPr="001032AE" w:rsidRDefault="00433C3D" w:rsidP="00433C3D">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CD640F" w14:textId="77777777" w:rsidR="00433C3D" w:rsidRPr="001032AE" w:rsidRDefault="00433C3D" w:rsidP="00433C3D">
            <w:pPr>
              <w:pStyle w:val="TableParagraph"/>
              <w:spacing w:line="274" w:lineRule="exact"/>
              <w:ind w:left="35" w:right="26"/>
              <w:jc w:val="both"/>
              <w:rPr>
                <w:sz w:val="24"/>
                <w:szCs w:val="24"/>
              </w:rPr>
            </w:pPr>
            <w:r w:rsidRPr="001032AE">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1032AE">
              <w:rPr>
                <w:sz w:val="24"/>
                <w:szCs w:val="24"/>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p>
          <w:p w14:paraId="4C849826" w14:textId="77777777" w:rsidR="00433C3D" w:rsidRPr="001032AE" w:rsidRDefault="00433C3D" w:rsidP="00433C3D">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977655" w14:textId="15CDB7A8" w:rsidR="00433C3D" w:rsidRPr="00433C3D" w:rsidRDefault="00433C3D" w:rsidP="00433C3D">
            <w:pPr>
              <w:pStyle w:val="TableParagraph"/>
              <w:spacing w:line="274"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B43FC6" w14:textId="77777777" w:rsidR="00110EF2" w:rsidRDefault="007E5E30">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110EF2" w:rsidRDefault="007E5E30">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110EF2" w:rsidRDefault="007E5E30">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110EF2" w:rsidRDefault="007E5E30">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lastRenderedPageBreak/>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110EF2" w:rsidRDefault="007E5E30">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110EF2" w:rsidRDefault="007E5E30">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110EF2" w14:paraId="679DE195" w14:textId="77777777">
        <w:tc>
          <w:tcPr>
            <w:tcW w:w="377" w:type="pct"/>
          </w:tcPr>
          <w:p w14:paraId="605F6113" w14:textId="77777777" w:rsidR="00110EF2" w:rsidRDefault="007E5E30">
            <w:pPr>
              <w:pStyle w:val="ad"/>
              <w:spacing w:line="242" w:lineRule="auto"/>
              <w:ind w:left="0"/>
              <w:rPr>
                <w:b/>
              </w:rPr>
            </w:pPr>
            <w:r>
              <w:rPr>
                <w:b/>
              </w:rPr>
              <w:lastRenderedPageBreak/>
              <w:t>3</w:t>
            </w:r>
          </w:p>
        </w:tc>
        <w:tc>
          <w:tcPr>
            <w:tcW w:w="1213" w:type="pct"/>
          </w:tcPr>
          <w:p w14:paraId="461C01E0" w14:textId="77777777" w:rsidR="00110EF2" w:rsidRDefault="007E5E30">
            <w:pPr>
              <w:pStyle w:val="ad"/>
              <w:spacing w:line="242" w:lineRule="auto"/>
              <w:ind w:left="0"/>
              <w:rPr>
                <w:b/>
              </w:rPr>
            </w:pPr>
            <w:r>
              <w:rPr>
                <w:b/>
              </w:rPr>
              <w:t>Інша</w:t>
            </w:r>
            <w:r>
              <w:rPr>
                <w:b/>
                <w:spacing w:val="-2"/>
              </w:rPr>
              <w:t xml:space="preserve"> </w:t>
            </w:r>
            <w:r>
              <w:rPr>
                <w:b/>
              </w:rPr>
              <w:t>інформація</w:t>
            </w:r>
          </w:p>
        </w:tc>
        <w:tc>
          <w:tcPr>
            <w:tcW w:w="3409" w:type="pct"/>
            <w:vAlign w:val="center"/>
          </w:tcPr>
          <w:p w14:paraId="3B80BE66" w14:textId="77777777" w:rsidR="00110EF2" w:rsidRDefault="007E5E30">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110EF2" w:rsidRDefault="007E5E30">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110EF2" w:rsidRDefault="007E5E30">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110EF2" w:rsidRDefault="007E5E30">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110EF2" w:rsidRDefault="007E5E30">
            <w:pPr>
              <w:jc w:val="both"/>
              <w:rPr>
                <w:sz w:val="24"/>
                <w:szCs w:val="24"/>
              </w:rPr>
            </w:pPr>
            <w:r>
              <w:rPr>
                <w:sz w:val="24"/>
                <w:szCs w:val="24"/>
              </w:rPr>
              <w:t xml:space="preserve">Замовник не може розміщувати щодо одного і того ж </w:t>
            </w:r>
            <w:r>
              <w:rPr>
                <w:sz w:val="24"/>
                <w:szCs w:val="24"/>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110EF2" w:rsidRDefault="007E5E30">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110EF2" w:rsidRDefault="007E5E30">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w:t>
            </w:r>
          </w:p>
          <w:p w14:paraId="7AC6F5DC" w14:textId="77777777" w:rsidR="00110EF2" w:rsidRDefault="007E5E30">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110EF2" w:rsidRDefault="007E5E30">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110EF2" w:rsidRDefault="007E5E30">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110EF2" w:rsidRDefault="007E5E30">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110EF2" w:rsidRDefault="007E5E30">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110EF2" w:rsidRDefault="007E5E30">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110EF2" w:rsidRDefault="007E5E30">
            <w:pPr>
              <w:jc w:val="center"/>
              <w:rPr>
                <w:b/>
                <w:sz w:val="24"/>
                <w:szCs w:val="24"/>
              </w:rPr>
            </w:pPr>
            <w:r>
              <w:rPr>
                <w:b/>
                <w:sz w:val="24"/>
                <w:szCs w:val="24"/>
              </w:rPr>
              <w:t>Електронний аукціон</w:t>
            </w:r>
          </w:p>
          <w:p w14:paraId="55017F26" w14:textId="77777777" w:rsidR="00110EF2" w:rsidRDefault="007E5E30">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110EF2" w:rsidRDefault="007E5E30">
            <w:pPr>
              <w:jc w:val="both"/>
              <w:rPr>
                <w:sz w:val="24"/>
                <w:szCs w:val="24"/>
              </w:rPr>
            </w:pPr>
            <w:r>
              <w:rPr>
                <w:sz w:val="24"/>
                <w:szCs w:val="24"/>
              </w:rPr>
              <w:lastRenderedPageBreak/>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110EF2" w:rsidRDefault="007E5E30">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110EF2" w:rsidRDefault="007E5E30">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110EF2" w:rsidRDefault="007E5E30">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110EF2" w:rsidRDefault="007E5E30">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110EF2" w:rsidRDefault="007E5E30">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110EF2" w:rsidRDefault="007E5E30">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110EF2" w:rsidRDefault="007E5E30">
            <w:pPr>
              <w:jc w:val="both"/>
              <w:rPr>
                <w:sz w:val="24"/>
                <w:szCs w:val="24"/>
              </w:rPr>
            </w:pPr>
            <w:bookmarkStart w:id="0" w:name="2et92p0" w:colFirst="0" w:colLast="0"/>
            <w:bookmarkStart w:id="1" w:name="gjdgxs" w:colFirst="0" w:colLast="0"/>
            <w:bookmarkStart w:id="2" w:name="3znysh7" w:colFirst="0" w:colLast="0"/>
            <w:bookmarkStart w:id="3" w:name="1fob9te" w:colFirst="0" w:colLast="0"/>
            <w:bookmarkEnd w:id="0"/>
            <w:bookmarkEnd w:id="1"/>
            <w:bookmarkEnd w:id="2"/>
            <w:bookmarkEnd w:id="3"/>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110EF2" w:rsidRDefault="007E5E30">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110EF2" w:rsidRDefault="007E5E30">
            <w:pPr>
              <w:jc w:val="both"/>
              <w:rPr>
                <w:sz w:val="24"/>
                <w:szCs w:val="24"/>
              </w:rPr>
            </w:pPr>
            <w:r>
              <w:rPr>
                <w:sz w:val="24"/>
                <w:szCs w:val="24"/>
              </w:rPr>
              <w:t xml:space="preserve">Якщо учасником у складі тендерної пропозиції подається </w:t>
            </w:r>
            <w:r>
              <w:rPr>
                <w:sz w:val="24"/>
                <w:szCs w:val="24"/>
              </w:rPr>
              <w:lastRenderedPageBreak/>
              <w:t xml:space="preserve">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110EF2" w:rsidRDefault="007E5E30">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110EF2" w:rsidRDefault="007E5E30">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110EF2" w:rsidRDefault="007E5E30">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110EF2" w:rsidRDefault="007E5E30">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110EF2" w14:paraId="3C676315" w14:textId="77777777">
        <w:tc>
          <w:tcPr>
            <w:tcW w:w="377" w:type="pct"/>
          </w:tcPr>
          <w:p w14:paraId="2EE3ED71" w14:textId="77777777" w:rsidR="00110EF2" w:rsidRDefault="007E5E30">
            <w:pPr>
              <w:pStyle w:val="ad"/>
              <w:spacing w:line="242" w:lineRule="auto"/>
              <w:ind w:left="0"/>
              <w:rPr>
                <w:b/>
              </w:rPr>
            </w:pPr>
            <w:r>
              <w:rPr>
                <w:b/>
              </w:rPr>
              <w:lastRenderedPageBreak/>
              <w:t>4</w:t>
            </w:r>
          </w:p>
        </w:tc>
        <w:tc>
          <w:tcPr>
            <w:tcW w:w="1213" w:type="pct"/>
          </w:tcPr>
          <w:p w14:paraId="7918D97F" w14:textId="77777777" w:rsidR="00110EF2" w:rsidRDefault="007E5E30">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09" w:type="pct"/>
            <w:vAlign w:val="center"/>
          </w:tcPr>
          <w:p w14:paraId="495CC7FC" w14:textId="77777777" w:rsidR="00110EF2" w:rsidRDefault="007E5E30">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110EF2" w:rsidRDefault="007E5E30">
            <w:pPr>
              <w:tabs>
                <w:tab w:val="left" w:pos="6653"/>
                <w:tab w:val="left" w:pos="6794"/>
              </w:tabs>
              <w:jc w:val="both"/>
              <w:rPr>
                <w:sz w:val="24"/>
                <w:szCs w:val="24"/>
              </w:rPr>
            </w:pPr>
            <w:r>
              <w:rPr>
                <w:sz w:val="24"/>
                <w:szCs w:val="24"/>
              </w:rPr>
              <w:t>1) учасник процедури закупівлі:</w:t>
            </w:r>
          </w:p>
          <w:p w14:paraId="11B26E17" w14:textId="77777777" w:rsidR="00110EF2" w:rsidRDefault="007E5E30">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0536104C"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4" w:name="n594"/>
            <w:bookmarkEnd w:id="4"/>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061BDFF9"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5" w:name="n595"/>
            <w:bookmarkEnd w:id="5"/>
            <w:r>
              <w:t>не надав забезпечення тендерної пропозиції, якщо таке забезпечення вимагалося замовником;</w:t>
            </w:r>
          </w:p>
          <w:p w14:paraId="766BF4F2"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6" w:name="n596"/>
            <w:bookmarkEnd w:id="6"/>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7" w:name="n597"/>
            <w:bookmarkEnd w:id="7"/>
            <w:r>
              <w:lastRenderedPageBreak/>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7122BEC"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8" w:name="n598"/>
            <w:bookmarkEnd w:id="8"/>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5F2BA558" w14:textId="51A1D05D" w:rsidR="00110EF2" w:rsidRDefault="00433C3D">
            <w:pPr>
              <w:pStyle w:val="rvps2"/>
              <w:numPr>
                <w:ilvl w:val="0"/>
                <w:numId w:val="8"/>
              </w:numPr>
              <w:shd w:val="clear" w:color="auto" w:fill="FFFFFF"/>
              <w:spacing w:before="0" w:beforeAutospacing="0" w:after="0" w:afterAutospacing="0"/>
              <w:ind w:left="0" w:firstLine="71"/>
              <w:jc w:val="both"/>
            </w:pPr>
            <w:bookmarkStart w:id="9" w:name="n599"/>
            <w:bookmarkEnd w:id="9"/>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333333"/>
                <w:shd w:val="clear" w:color="auto" w:fill="FFFFFF"/>
              </w:rPr>
              <w:t>закупівель</w:t>
            </w:r>
            <w:proofErr w:type="spellEnd"/>
            <w:r>
              <w:rPr>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E5E30">
              <w:t>;</w:t>
            </w:r>
          </w:p>
          <w:p w14:paraId="28730C0B" w14:textId="77777777" w:rsidR="00110EF2" w:rsidRDefault="007E5E30">
            <w:pPr>
              <w:tabs>
                <w:tab w:val="left" w:pos="6653"/>
                <w:tab w:val="left" w:pos="6794"/>
              </w:tabs>
              <w:jc w:val="both"/>
              <w:rPr>
                <w:sz w:val="24"/>
                <w:szCs w:val="24"/>
              </w:rPr>
            </w:pPr>
            <w:r>
              <w:rPr>
                <w:sz w:val="24"/>
                <w:szCs w:val="24"/>
              </w:rPr>
              <w:t>2) тендерна пропозиція:</w:t>
            </w:r>
          </w:p>
          <w:p w14:paraId="60A1CB20"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110EF2" w:rsidRDefault="007E5E30">
            <w:pPr>
              <w:tabs>
                <w:tab w:val="left" w:pos="6653"/>
                <w:tab w:val="left" w:pos="6794"/>
              </w:tabs>
              <w:jc w:val="both"/>
              <w:rPr>
                <w:sz w:val="24"/>
                <w:szCs w:val="24"/>
              </w:rPr>
            </w:pPr>
            <w:r>
              <w:rPr>
                <w:sz w:val="24"/>
                <w:szCs w:val="24"/>
              </w:rPr>
              <w:t>3) переможець процедури закупівлі:</w:t>
            </w:r>
          </w:p>
          <w:p w14:paraId="610559FC"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110EF2" w:rsidRDefault="007E5E30">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110EF2" w:rsidRDefault="007E5E30">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110EF2" w:rsidRDefault="007E5E30">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110EF2" w:rsidRDefault="007E5E30">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110EF2" w:rsidRDefault="007E5E30">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sz w:val="24"/>
                <w:szCs w:val="24"/>
                <w:shd w:val="clear" w:color="auto" w:fill="FFFFFF"/>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110EF2" w14:paraId="6B85685D" w14:textId="77777777">
        <w:tc>
          <w:tcPr>
            <w:tcW w:w="5000" w:type="pct"/>
            <w:gridSpan w:val="3"/>
          </w:tcPr>
          <w:p w14:paraId="6550E59B"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110EF2" w14:paraId="79917570" w14:textId="77777777">
        <w:tc>
          <w:tcPr>
            <w:tcW w:w="377" w:type="pct"/>
          </w:tcPr>
          <w:p w14:paraId="780197B1" w14:textId="77777777" w:rsidR="00110EF2" w:rsidRDefault="007E5E30">
            <w:pPr>
              <w:pStyle w:val="ad"/>
              <w:spacing w:line="242" w:lineRule="auto"/>
              <w:ind w:left="0"/>
              <w:rPr>
                <w:b/>
              </w:rPr>
            </w:pPr>
            <w:r>
              <w:rPr>
                <w:b/>
              </w:rPr>
              <w:t>1</w:t>
            </w:r>
          </w:p>
        </w:tc>
        <w:tc>
          <w:tcPr>
            <w:tcW w:w="1213" w:type="pct"/>
          </w:tcPr>
          <w:p w14:paraId="70254E52" w14:textId="77777777" w:rsidR="00110EF2" w:rsidRDefault="007E5E30">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09" w:type="pct"/>
          </w:tcPr>
          <w:p w14:paraId="623A84B7" w14:textId="77777777" w:rsidR="00110EF2" w:rsidRDefault="007E5E30">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110EF2" w:rsidRDefault="007E5E30">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110EF2" w:rsidRDefault="007E5E30">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110EF2" w:rsidRDefault="007E5E30">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110EF2" w:rsidRDefault="007E5E30">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110EF2" w:rsidRDefault="007E5E30">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110EF2" w:rsidRDefault="007E5E30">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110EF2" w:rsidRDefault="007E5E30">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110EF2" w:rsidRDefault="007E5E30">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110EF2" w:rsidRDefault="007E5E30">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110EF2" w:rsidRDefault="007E5E30">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0EF2" w14:paraId="3FDE36EF" w14:textId="77777777">
        <w:tc>
          <w:tcPr>
            <w:tcW w:w="377" w:type="pct"/>
          </w:tcPr>
          <w:p w14:paraId="5C533ECD" w14:textId="77777777" w:rsidR="00110EF2" w:rsidRDefault="007E5E30">
            <w:pPr>
              <w:pStyle w:val="ad"/>
              <w:spacing w:line="242" w:lineRule="auto"/>
              <w:ind w:left="0"/>
              <w:jc w:val="both"/>
              <w:rPr>
                <w:b/>
              </w:rPr>
            </w:pPr>
            <w:r>
              <w:rPr>
                <w:b/>
              </w:rPr>
              <w:t>2</w:t>
            </w:r>
          </w:p>
        </w:tc>
        <w:tc>
          <w:tcPr>
            <w:tcW w:w="1213" w:type="pct"/>
          </w:tcPr>
          <w:p w14:paraId="009D14B8" w14:textId="77777777" w:rsidR="00110EF2" w:rsidRDefault="007E5E30">
            <w:pPr>
              <w:pStyle w:val="ad"/>
              <w:spacing w:line="242" w:lineRule="auto"/>
              <w:ind w:left="0"/>
              <w:jc w:val="both"/>
              <w:rPr>
                <w:b/>
              </w:rPr>
            </w:pPr>
            <w:r>
              <w:rPr>
                <w:b/>
              </w:rPr>
              <w:t>Строк укладання</w:t>
            </w:r>
            <w:r>
              <w:rPr>
                <w:b/>
                <w:spacing w:val="-57"/>
              </w:rPr>
              <w:t xml:space="preserve"> </w:t>
            </w:r>
            <w:r>
              <w:rPr>
                <w:b/>
              </w:rPr>
              <w:t>договору</w:t>
            </w:r>
          </w:p>
        </w:tc>
        <w:tc>
          <w:tcPr>
            <w:tcW w:w="3409" w:type="pct"/>
          </w:tcPr>
          <w:p w14:paraId="25308CF2" w14:textId="77777777" w:rsidR="00110EF2" w:rsidRDefault="007E5E30">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110EF2" w:rsidRDefault="007E5E30">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Pr>
                <w:sz w:val="24"/>
                <w:szCs w:val="24"/>
              </w:rPr>
              <w:lastRenderedPageBreak/>
              <w:t>укладення договору про закупівлю зупиняється.</w:t>
            </w:r>
          </w:p>
        </w:tc>
      </w:tr>
      <w:tr w:rsidR="00110EF2" w14:paraId="056712B8" w14:textId="77777777">
        <w:tc>
          <w:tcPr>
            <w:tcW w:w="377" w:type="pct"/>
          </w:tcPr>
          <w:p w14:paraId="4AEE3269" w14:textId="77777777" w:rsidR="00110EF2" w:rsidRDefault="007E5E30">
            <w:pPr>
              <w:pStyle w:val="ad"/>
              <w:spacing w:line="242" w:lineRule="auto"/>
              <w:ind w:left="0"/>
              <w:rPr>
                <w:b/>
              </w:rPr>
            </w:pPr>
            <w:r>
              <w:rPr>
                <w:b/>
              </w:rPr>
              <w:lastRenderedPageBreak/>
              <w:t>3</w:t>
            </w:r>
          </w:p>
        </w:tc>
        <w:tc>
          <w:tcPr>
            <w:tcW w:w="1213" w:type="pct"/>
          </w:tcPr>
          <w:p w14:paraId="2F10B9D7" w14:textId="77777777" w:rsidR="00110EF2" w:rsidRDefault="007E5E30">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09" w:type="pct"/>
            <w:vAlign w:val="center"/>
          </w:tcPr>
          <w:p w14:paraId="2FB642D3" w14:textId="77777777" w:rsidR="00110EF2" w:rsidRDefault="007E5E30">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7DD8DF8B" w14:textId="77777777" w:rsidR="00433C3D" w:rsidRPr="001032AE" w:rsidRDefault="00433C3D" w:rsidP="00433C3D">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0404CA71" w:rsidR="00110EF2" w:rsidRDefault="00433C3D" w:rsidP="00433C3D">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10EF2" w14:paraId="4D37FD46" w14:textId="77777777">
        <w:tc>
          <w:tcPr>
            <w:tcW w:w="377" w:type="pct"/>
          </w:tcPr>
          <w:p w14:paraId="5E45CEF8" w14:textId="77777777" w:rsidR="00110EF2" w:rsidRDefault="007E5E30">
            <w:pPr>
              <w:pStyle w:val="ad"/>
              <w:spacing w:line="242" w:lineRule="auto"/>
              <w:ind w:left="0"/>
              <w:rPr>
                <w:b/>
              </w:rPr>
            </w:pPr>
            <w:r>
              <w:rPr>
                <w:b/>
              </w:rPr>
              <w:t>4</w:t>
            </w:r>
          </w:p>
        </w:tc>
        <w:tc>
          <w:tcPr>
            <w:tcW w:w="1213" w:type="pct"/>
          </w:tcPr>
          <w:p w14:paraId="3721EDCA" w14:textId="77777777" w:rsidR="00110EF2" w:rsidRDefault="007E5E30">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09" w:type="pct"/>
            <w:vAlign w:val="center"/>
          </w:tcPr>
          <w:p w14:paraId="3BC491F3" w14:textId="77777777" w:rsidR="00433C3D" w:rsidRDefault="00433C3D" w:rsidP="00433C3D">
            <w:pPr>
              <w:jc w:val="both"/>
              <w:rPr>
                <w:sz w:val="24"/>
                <w:szCs w:val="24"/>
              </w:rPr>
            </w:pPr>
            <w:r w:rsidRPr="00F76DE7">
              <w:rPr>
                <w:sz w:val="24"/>
                <w:szCs w:val="24"/>
              </w:rPr>
              <w:t>Істотними умовами Договору є умови, визначені ст. 180 Господарського кодексу</w:t>
            </w:r>
            <w:r>
              <w:rPr>
                <w:sz w:val="24"/>
                <w:szCs w:val="24"/>
              </w:rPr>
              <w:t xml:space="preserve"> </w:t>
            </w:r>
            <w:r w:rsidRPr="00F76DE7">
              <w:rPr>
                <w:sz w:val="24"/>
                <w:szCs w:val="24"/>
              </w:rPr>
              <w:t>України.</w:t>
            </w:r>
          </w:p>
          <w:p w14:paraId="7F1FE8A5" w14:textId="77777777" w:rsidR="00433C3D" w:rsidRPr="00766091" w:rsidRDefault="00433C3D" w:rsidP="00433C3D">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2D0C30" w14:textId="77777777" w:rsidR="00433C3D" w:rsidRPr="00766091" w:rsidRDefault="00433C3D" w:rsidP="00433C3D">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093945DD" w14:textId="77777777" w:rsidR="00433C3D" w:rsidRPr="00766091" w:rsidRDefault="00433C3D" w:rsidP="00433C3D">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7539DA24" w14:textId="77777777" w:rsidR="00433C3D" w:rsidRPr="00766091" w:rsidRDefault="00433C3D" w:rsidP="00433C3D">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729362" w14:textId="77777777" w:rsidR="00433C3D" w:rsidRPr="00766091" w:rsidRDefault="00433C3D" w:rsidP="00433C3D">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118CFDA2" w14:textId="77777777" w:rsidR="00433C3D" w:rsidRPr="00766091" w:rsidRDefault="00433C3D" w:rsidP="00433C3D">
            <w:pPr>
              <w:jc w:val="both"/>
              <w:rPr>
                <w:sz w:val="24"/>
                <w:szCs w:val="24"/>
              </w:rPr>
            </w:pPr>
            <w:r>
              <w:rPr>
                <w:sz w:val="24"/>
                <w:szCs w:val="24"/>
              </w:rPr>
              <w:t>5</w:t>
            </w:r>
            <w:r w:rsidRPr="00766091">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6091">
              <w:rPr>
                <w:sz w:val="24"/>
                <w:szCs w:val="24"/>
              </w:rPr>
              <w:t>пропорційно</w:t>
            </w:r>
            <w:proofErr w:type="spellEnd"/>
            <w:r w:rsidRPr="00766091">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766091">
              <w:rPr>
                <w:sz w:val="24"/>
                <w:szCs w:val="24"/>
              </w:rPr>
              <w:t>пропорційно</w:t>
            </w:r>
            <w:proofErr w:type="spellEnd"/>
            <w:r w:rsidRPr="00766091">
              <w:rPr>
                <w:sz w:val="24"/>
                <w:szCs w:val="24"/>
              </w:rPr>
              <w:t xml:space="preserve"> до зміни податкового навантаження внаслідок зміни системи оподаткування;</w:t>
            </w:r>
          </w:p>
          <w:p w14:paraId="68EAD9F6" w14:textId="77777777" w:rsidR="00433C3D" w:rsidRPr="00766091" w:rsidRDefault="00433C3D" w:rsidP="00433C3D">
            <w:pPr>
              <w:jc w:val="both"/>
              <w:rPr>
                <w:sz w:val="24"/>
                <w:szCs w:val="24"/>
              </w:rPr>
            </w:pPr>
            <w:r>
              <w:rPr>
                <w:sz w:val="24"/>
                <w:szCs w:val="24"/>
              </w:rPr>
              <w:t>6</w:t>
            </w:r>
            <w:r w:rsidRPr="00766091">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6091">
              <w:rPr>
                <w:sz w:val="24"/>
                <w:szCs w:val="24"/>
              </w:rPr>
              <w:t>Platts</w:t>
            </w:r>
            <w:proofErr w:type="spellEnd"/>
            <w:r w:rsidRPr="00766091">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88F5B" w14:textId="77777777" w:rsidR="00433C3D" w:rsidRPr="00766091" w:rsidRDefault="00433C3D" w:rsidP="00433C3D">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77777777" w:rsidR="00110EF2" w:rsidRDefault="007E5E30">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w:t>
            </w:r>
            <w:r>
              <w:rPr>
                <w:sz w:val="24"/>
                <w:szCs w:val="24"/>
              </w:rPr>
              <w:lastRenderedPageBreak/>
              <w:t>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110EF2" w:rsidRDefault="007E5E30">
            <w:pPr>
              <w:jc w:val="both"/>
              <w:rPr>
                <w:sz w:val="24"/>
                <w:szCs w:val="24"/>
              </w:rPr>
            </w:pPr>
            <w:r>
              <w:rPr>
                <w:sz w:val="24"/>
                <w:szCs w:val="24"/>
              </w:rPr>
              <w:t>Договір про закупівлю є нікчемним у разі:</w:t>
            </w:r>
          </w:p>
          <w:p w14:paraId="2DDF10C4" w14:textId="77777777" w:rsidR="00110EF2" w:rsidRDefault="007E5E30">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110EF2" w:rsidRDefault="007E5E30">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110EF2" w:rsidRDefault="007E5E30">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110EF2" w:rsidRDefault="007E5E30">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110EF2" w:rsidRDefault="007E5E30">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10EF2" w14:paraId="69F4E2C6" w14:textId="77777777">
        <w:tc>
          <w:tcPr>
            <w:tcW w:w="377" w:type="pct"/>
          </w:tcPr>
          <w:p w14:paraId="77FC33D4" w14:textId="77777777" w:rsidR="00110EF2" w:rsidRDefault="007E5E30">
            <w:pPr>
              <w:pStyle w:val="ad"/>
              <w:spacing w:line="242" w:lineRule="auto"/>
              <w:ind w:left="0"/>
              <w:rPr>
                <w:b/>
              </w:rPr>
            </w:pPr>
            <w:r>
              <w:rPr>
                <w:b/>
              </w:rPr>
              <w:lastRenderedPageBreak/>
              <w:t>5</w:t>
            </w:r>
          </w:p>
        </w:tc>
        <w:tc>
          <w:tcPr>
            <w:tcW w:w="1213" w:type="pct"/>
          </w:tcPr>
          <w:p w14:paraId="215D3E35" w14:textId="77777777" w:rsidR="00110EF2" w:rsidRDefault="007E5E30">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09" w:type="pct"/>
          </w:tcPr>
          <w:p w14:paraId="11284A34" w14:textId="77777777" w:rsidR="00110EF2" w:rsidRDefault="007E5E30">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110EF2" w:rsidRDefault="007E5E30">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110EF2" w14:paraId="20AC4541" w14:textId="77777777">
        <w:tc>
          <w:tcPr>
            <w:tcW w:w="377" w:type="pct"/>
          </w:tcPr>
          <w:p w14:paraId="72ACBE69" w14:textId="77777777" w:rsidR="00110EF2" w:rsidRDefault="007E5E30">
            <w:pPr>
              <w:pStyle w:val="ad"/>
              <w:spacing w:line="242" w:lineRule="auto"/>
              <w:ind w:left="0"/>
              <w:rPr>
                <w:b/>
              </w:rPr>
            </w:pPr>
            <w:r>
              <w:rPr>
                <w:b/>
              </w:rPr>
              <w:t>6</w:t>
            </w:r>
          </w:p>
        </w:tc>
        <w:tc>
          <w:tcPr>
            <w:tcW w:w="1213" w:type="pct"/>
          </w:tcPr>
          <w:p w14:paraId="6811C558" w14:textId="77777777" w:rsidR="00110EF2" w:rsidRDefault="007E5E30">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09" w:type="pct"/>
          </w:tcPr>
          <w:p w14:paraId="0CCC9CE9"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3CCB0DDA" w:rsidR="00110EF2" w:rsidRDefault="007E5E30">
      <w:pPr>
        <w:pStyle w:val="ad"/>
        <w:spacing w:before="70" w:line="237" w:lineRule="auto"/>
        <w:ind w:left="0" w:firstLine="709"/>
        <w:jc w:val="both"/>
      </w:pPr>
      <w:bookmarkStart w:id="10" w:name="Ми,__(назва_Учасника),_надаємо_свою_тенд"/>
      <w:bookmarkEnd w:id="10"/>
      <w:r>
        <w:t>Ми,</w:t>
      </w:r>
      <w:r>
        <w:rPr>
          <w:spacing w:val="1"/>
        </w:rPr>
        <w:t xml:space="preserve"> </w:t>
      </w:r>
      <w:r>
        <w:t xml:space="preserve">(назва Учасника), надаємо свою тендерну пропозицію для участі у відкритих </w:t>
      </w:r>
      <w:r>
        <w:lastRenderedPageBreak/>
        <w:t>торгах щодо</w:t>
      </w:r>
      <w:r>
        <w:rPr>
          <w:spacing w:val="1"/>
        </w:rPr>
        <w:t xml:space="preserve"> </w:t>
      </w:r>
      <w:r>
        <w:t xml:space="preserve">предмету закупівлі: код за національним класифікатором України ДК 021:2015: </w:t>
      </w:r>
      <w:r w:rsidR="00423D72" w:rsidRPr="00423D72">
        <w:t>50530000-9 Послуги з ремонту і технічного обслуговування техніки (Послуги з оперативного обслуговування  електроустановок)</w:t>
      </w:r>
      <w:r>
        <w:t>.</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11" w:name="ФОРМА_«Підтвердження"/>
      <w:bookmarkEnd w:id="11"/>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05E89297" w:rsidR="00110EF2" w:rsidRDefault="007E5E30">
      <w:pPr>
        <w:pStyle w:val="ad"/>
        <w:spacing w:before="1"/>
        <w:ind w:left="0" w:firstLine="709"/>
        <w:jc w:val="both"/>
      </w:pPr>
      <w:bookmarkStart w:id="12" w:name="підтверджуємо,_що_наша_тендерна_пропозиц"/>
      <w:bookmarkEnd w:id="12"/>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423D72" w:rsidRPr="00423D72">
        <w:t>50530000-9 Послуги з ремонту і технічного обслуговування техніки (Послуги з оперативного обслуговування  електроустановок)</w:t>
      </w:r>
      <w:r w:rsidR="00423D72">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lastRenderedPageBreak/>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79243BDF"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0FFA276F" w14:textId="65E0C00F" w:rsidR="009F3E1F" w:rsidRPr="009F3E1F" w:rsidRDefault="00735231" w:rsidP="009F3E1F">
      <w:pPr>
        <w:pStyle w:val="ad"/>
        <w:ind w:firstLine="709"/>
        <w:jc w:val="both"/>
        <w:rPr>
          <w:spacing w:val="-1"/>
        </w:rPr>
      </w:pPr>
      <w:r>
        <w:rPr>
          <w:spacing w:val="-1"/>
        </w:rPr>
        <w:t>5</w:t>
      </w:r>
      <w:r w:rsidR="009F3E1F" w:rsidRPr="009F3E1F">
        <w:rPr>
          <w:spacing w:val="-1"/>
        </w:rPr>
        <w:t>. Документи, які повинен подати Учасник для підтвердження того, що він має досвід виконання аналогічного договору:</w:t>
      </w:r>
    </w:p>
    <w:p w14:paraId="1C356714" w14:textId="0AE40088" w:rsidR="00E23C4C" w:rsidRPr="00E23C4C" w:rsidRDefault="00E23C4C" w:rsidP="00F62C9E">
      <w:pPr>
        <w:pStyle w:val="af5"/>
        <w:widowControl/>
        <w:numPr>
          <w:ilvl w:val="1"/>
          <w:numId w:val="34"/>
        </w:numPr>
        <w:tabs>
          <w:tab w:val="left" w:pos="709"/>
        </w:tabs>
        <w:autoSpaceDE/>
        <w:autoSpaceDN/>
        <w:spacing w:line="218" w:lineRule="auto"/>
        <w:ind w:left="0" w:right="172" w:firstLine="709"/>
        <w:rPr>
          <w:sz w:val="24"/>
          <w:szCs w:val="24"/>
          <w:lang w:eastAsia="uk-UA"/>
        </w:rPr>
      </w:pPr>
      <w:r>
        <w:rPr>
          <w:sz w:val="24"/>
          <w:szCs w:val="24"/>
          <w:lang w:eastAsia="uk-UA"/>
        </w:rPr>
        <w:t xml:space="preserve"> </w:t>
      </w:r>
      <w:r w:rsidRPr="00E23C4C">
        <w:rPr>
          <w:sz w:val="24"/>
          <w:szCs w:val="24"/>
          <w:lang w:eastAsia="uk-UA"/>
        </w:rPr>
        <w:t>Довідка у довільній формі або у вигляді таблиці відповідно до наведеної нижче форми, що містить</w:t>
      </w:r>
      <w:r w:rsidRPr="00E23C4C">
        <w:rPr>
          <w:spacing w:val="1"/>
          <w:sz w:val="24"/>
          <w:szCs w:val="24"/>
          <w:lang w:eastAsia="uk-UA"/>
        </w:rPr>
        <w:t xml:space="preserve"> </w:t>
      </w:r>
      <w:r w:rsidRPr="00E23C4C">
        <w:rPr>
          <w:sz w:val="24"/>
          <w:szCs w:val="24"/>
          <w:lang w:eastAsia="uk-UA"/>
        </w:rPr>
        <w:t>інформацію про наявність у учасника (об’єднання учасників) працівників відповідної кваліфікації, які</w:t>
      </w:r>
      <w:r w:rsidRPr="00E23C4C">
        <w:rPr>
          <w:spacing w:val="1"/>
          <w:sz w:val="24"/>
          <w:szCs w:val="24"/>
          <w:lang w:eastAsia="uk-UA"/>
        </w:rPr>
        <w:t xml:space="preserve"> </w:t>
      </w:r>
      <w:r w:rsidRPr="00E23C4C">
        <w:rPr>
          <w:sz w:val="24"/>
          <w:szCs w:val="24"/>
          <w:lang w:eastAsia="uk-UA"/>
        </w:rPr>
        <w:t>мають</w:t>
      </w:r>
      <w:r w:rsidRPr="00E23C4C">
        <w:rPr>
          <w:spacing w:val="1"/>
          <w:sz w:val="24"/>
          <w:szCs w:val="24"/>
          <w:lang w:eastAsia="uk-UA"/>
        </w:rPr>
        <w:t xml:space="preserve"> </w:t>
      </w:r>
      <w:r w:rsidRPr="00E23C4C">
        <w:rPr>
          <w:sz w:val="24"/>
          <w:szCs w:val="24"/>
          <w:lang w:eastAsia="uk-UA"/>
        </w:rPr>
        <w:t>необхідні</w:t>
      </w:r>
      <w:r w:rsidRPr="00E23C4C">
        <w:rPr>
          <w:spacing w:val="-8"/>
          <w:sz w:val="24"/>
          <w:szCs w:val="24"/>
          <w:lang w:eastAsia="uk-UA"/>
        </w:rPr>
        <w:t xml:space="preserve"> </w:t>
      </w:r>
      <w:r w:rsidRPr="00E23C4C">
        <w:rPr>
          <w:sz w:val="24"/>
          <w:szCs w:val="24"/>
          <w:lang w:eastAsia="uk-UA"/>
        </w:rPr>
        <w:t>знання</w:t>
      </w:r>
      <w:r w:rsidRPr="00E23C4C">
        <w:rPr>
          <w:spacing w:val="1"/>
          <w:sz w:val="24"/>
          <w:szCs w:val="24"/>
          <w:lang w:eastAsia="uk-UA"/>
        </w:rPr>
        <w:t xml:space="preserve"> </w:t>
      </w:r>
      <w:r w:rsidRPr="00E23C4C">
        <w:rPr>
          <w:sz w:val="24"/>
          <w:szCs w:val="24"/>
          <w:lang w:eastAsia="uk-UA"/>
        </w:rPr>
        <w:t>та</w:t>
      </w:r>
      <w:r w:rsidRPr="00E23C4C">
        <w:rPr>
          <w:spacing w:val="-1"/>
          <w:sz w:val="24"/>
          <w:szCs w:val="24"/>
          <w:lang w:eastAsia="uk-UA"/>
        </w:rPr>
        <w:t xml:space="preserve"> </w:t>
      </w:r>
      <w:r w:rsidRPr="00E23C4C">
        <w:rPr>
          <w:sz w:val="24"/>
          <w:szCs w:val="24"/>
          <w:lang w:eastAsia="uk-UA"/>
        </w:rPr>
        <w:t>досвід</w:t>
      </w:r>
      <w:r w:rsidRPr="00E23C4C">
        <w:rPr>
          <w:spacing w:val="-1"/>
          <w:sz w:val="24"/>
          <w:szCs w:val="24"/>
          <w:lang w:eastAsia="uk-UA"/>
        </w:rPr>
        <w:t xml:space="preserve"> </w:t>
      </w:r>
      <w:r w:rsidRPr="00E23C4C">
        <w:rPr>
          <w:sz w:val="24"/>
          <w:szCs w:val="24"/>
          <w:lang w:eastAsia="uk-UA"/>
        </w:rPr>
        <w:t>для</w:t>
      </w:r>
      <w:r w:rsidRPr="00E23C4C">
        <w:rPr>
          <w:spacing w:val="1"/>
          <w:sz w:val="24"/>
          <w:szCs w:val="24"/>
          <w:lang w:eastAsia="uk-UA"/>
        </w:rPr>
        <w:t xml:space="preserve"> </w:t>
      </w:r>
      <w:r w:rsidRPr="00E23C4C">
        <w:rPr>
          <w:sz w:val="24"/>
          <w:szCs w:val="24"/>
          <w:lang w:eastAsia="uk-UA"/>
        </w:rPr>
        <w:t>виконання</w:t>
      </w:r>
      <w:r w:rsidRPr="00E23C4C">
        <w:rPr>
          <w:spacing w:val="1"/>
          <w:sz w:val="24"/>
          <w:szCs w:val="24"/>
          <w:lang w:eastAsia="uk-UA"/>
        </w:rPr>
        <w:t xml:space="preserve"> </w:t>
      </w:r>
      <w:r w:rsidRPr="00E23C4C">
        <w:rPr>
          <w:sz w:val="24"/>
          <w:szCs w:val="24"/>
          <w:lang w:eastAsia="uk-UA"/>
        </w:rPr>
        <w:t>робіт,</w:t>
      </w:r>
      <w:r w:rsidRPr="00E23C4C">
        <w:rPr>
          <w:spacing w:val="3"/>
          <w:sz w:val="24"/>
          <w:szCs w:val="24"/>
          <w:lang w:eastAsia="uk-UA"/>
        </w:rPr>
        <w:t xml:space="preserve"> </w:t>
      </w:r>
      <w:r w:rsidRPr="00E23C4C">
        <w:rPr>
          <w:sz w:val="24"/>
          <w:szCs w:val="24"/>
          <w:lang w:eastAsia="uk-UA"/>
        </w:rPr>
        <w:t>що</w:t>
      </w:r>
      <w:r w:rsidRPr="00E23C4C">
        <w:rPr>
          <w:spacing w:val="5"/>
          <w:sz w:val="24"/>
          <w:szCs w:val="24"/>
          <w:lang w:eastAsia="uk-UA"/>
        </w:rPr>
        <w:t xml:space="preserve"> </w:t>
      </w:r>
      <w:r w:rsidRPr="00E23C4C">
        <w:rPr>
          <w:sz w:val="24"/>
          <w:szCs w:val="24"/>
          <w:lang w:eastAsia="uk-UA"/>
        </w:rPr>
        <w:t>є</w:t>
      </w:r>
      <w:r w:rsidRPr="00E23C4C">
        <w:rPr>
          <w:spacing w:val="-6"/>
          <w:sz w:val="24"/>
          <w:szCs w:val="24"/>
          <w:lang w:eastAsia="uk-UA"/>
        </w:rPr>
        <w:t xml:space="preserve"> </w:t>
      </w:r>
      <w:r w:rsidRPr="00E23C4C">
        <w:rPr>
          <w:sz w:val="24"/>
          <w:szCs w:val="24"/>
          <w:lang w:eastAsia="uk-UA"/>
        </w:rPr>
        <w:t>предметом</w:t>
      </w:r>
      <w:r w:rsidRPr="00E23C4C">
        <w:rPr>
          <w:spacing w:val="2"/>
          <w:sz w:val="24"/>
          <w:szCs w:val="24"/>
          <w:lang w:eastAsia="uk-UA"/>
        </w:rPr>
        <w:t xml:space="preserve"> </w:t>
      </w:r>
      <w:r w:rsidRPr="00E23C4C">
        <w:rPr>
          <w:sz w:val="24"/>
          <w:szCs w:val="24"/>
          <w:lang w:eastAsia="uk-UA"/>
        </w:rPr>
        <w:t>закупівлі.</w:t>
      </w:r>
    </w:p>
    <w:tbl>
      <w:tblPr>
        <w:tblStyle w:val="TableNormal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538"/>
        <w:gridCol w:w="1014"/>
        <w:gridCol w:w="3040"/>
        <w:gridCol w:w="2259"/>
      </w:tblGrid>
      <w:tr w:rsidR="00E23C4C" w:rsidRPr="00E23C4C" w14:paraId="27D5422F" w14:textId="77777777" w:rsidTr="00684B75">
        <w:trPr>
          <w:trHeight w:val="498"/>
        </w:trPr>
        <w:tc>
          <w:tcPr>
            <w:tcW w:w="266" w:type="pct"/>
          </w:tcPr>
          <w:p w14:paraId="47C034BF" w14:textId="77777777" w:rsidR="00E23C4C" w:rsidRPr="00E23C4C" w:rsidRDefault="00E23C4C" w:rsidP="00F62C9E">
            <w:pPr>
              <w:tabs>
                <w:tab w:val="left" w:pos="709"/>
              </w:tabs>
              <w:jc w:val="both"/>
              <w:rPr>
                <w:rFonts w:eastAsia="Cambria"/>
                <w:sz w:val="24"/>
              </w:rPr>
            </w:pPr>
            <w:r w:rsidRPr="00E23C4C">
              <w:rPr>
                <w:rFonts w:eastAsia="Cambria"/>
                <w:sz w:val="24"/>
              </w:rPr>
              <w:t>№</w:t>
            </w:r>
          </w:p>
        </w:tc>
        <w:tc>
          <w:tcPr>
            <w:tcW w:w="1357" w:type="pct"/>
          </w:tcPr>
          <w:p w14:paraId="33B44BFE" w14:textId="77777777" w:rsidR="00E23C4C" w:rsidRPr="00E23C4C" w:rsidRDefault="00E23C4C" w:rsidP="00F62C9E">
            <w:pPr>
              <w:tabs>
                <w:tab w:val="left" w:pos="709"/>
              </w:tabs>
              <w:jc w:val="both"/>
              <w:rPr>
                <w:rFonts w:eastAsia="Cambria"/>
                <w:sz w:val="24"/>
              </w:rPr>
            </w:pPr>
            <w:r w:rsidRPr="00E23C4C">
              <w:rPr>
                <w:rFonts w:eastAsia="Cambria"/>
                <w:sz w:val="24"/>
              </w:rPr>
              <w:t>Посада</w:t>
            </w:r>
          </w:p>
        </w:tc>
        <w:tc>
          <w:tcPr>
            <w:tcW w:w="542" w:type="pct"/>
          </w:tcPr>
          <w:p w14:paraId="26D4297D" w14:textId="77777777" w:rsidR="00E23C4C" w:rsidRPr="00E23C4C" w:rsidRDefault="00E23C4C" w:rsidP="00F62C9E">
            <w:pPr>
              <w:tabs>
                <w:tab w:val="left" w:pos="709"/>
              </w:tabs>
              <w:jc w:val="both"/>
              <w:rPr>
                <w:rFonts w:eastAsia="Cambria"/>
                <w:sz w:val="24"/>
              </w:rPr>
            </w:pPr>
            <w:r w:rsidRPr="00E23C4C">
              <w:rPr>
                <w:rFonts w:eastAsia="Cambria"/>
                <w:sz w:val="24"/>
              </w:rPr>
              <w:t>ПІБ</w:t>
            </w:r>
          </w:p>
        </w:tc>
        <w:tc>
          <w:tcPr>
            <w:tcW w:w="1626" w:type="pct"/>
          </w:tcPr>
          <w:p w14:paraId="34486E90" w14:textId="77777777" w:rsidR="00E23C4C" w:rsidRPr="00E23C4C" w:rsidRDefault="00E23C4C" w:rsidP="00F62C9E">
            <w:pPr>
              <w:tabs>
                <w:tab w:val="left" w:pos="709"/>
              </w:tabs>
              <w:jc w:val="both"/>
              <w:rPr>
                <w:rFonts w:eastAsia="Cambria"/>
                <w:sz w:val="24"/>
              </w:rPr>
            </w:pPr>
            <w:r w:rsidRPr="00E23C4C">
              <w:rPr>
                <w:rFonts w:eastAsia="Cambria"/>
                <w:sz w:val="24"/>
              </w:rPr>
              <w:t>Освіта і</w:t>
            </w:r>
            <w:r w:rsidRPr="00E23C4C">
              <w:rPr>
                <w:rFonts w:eastAsia="Cambria"/>
                <w:spacing w:val="-11"/>
                <w:sz w:val="24"/>
              </w:rPr>
              <w:t xml:space="preserve"> </w:t>
            </w:r>
            <w:r w:rsidRPr="00E23C4C">
              <w:rPr>
                <w:rFonts w:eastAsia="Cambria"/>
                <w:sz w:val="24"/>
              </w:rPr>
              <w:t>спеціальність</w:t>
            </w:r>
          </w:p>
        </w:tc>
        <w:tc>
          <w:tcPr>
            <w:tcW w:w="1208" w:type="pct"/>
          </w:tcPr>
          <w:p w14:paraId="59C64F18" w14:textId="77777777" w:rsidR="00E23C4C" w:rsidRPr="00E23C4C" w:rsidRDefault="00E23C4C" w:rsidP="00F62C9E">
            <w:pPr>
              <w:tabs>
                <w:tab w:val="left" w:pos="709"/>
                <w:tab w:val="left" w:pos="1206"/>
                <w:tab w:val="left" w:pos="2232"/>
              </w:tabs>
              <w:jc w:val="both"/>
              <w:rPr>
                <w:rFonts w:eastAsia="Cambria"/>
                <w:sz w:val="24"/>
              </w:rPr>
            </w:pPr>
            <w:r w:rsidRPr="00E23C4C">
              <w:rPr>
                <w:rFonts w:eastAsia="Cambria"/>
                <w:sz w:val="24"/>
              </w:rPr>
              <w:t xml:space="preserve">Досвід роботи </w:t>
            </w:r>
            <w:r w:rsidRPr="00E23C4C">
              <w:rPr>
                <w:rFonts w:eastAsia="Cambria"/>
                <w:spacing w:val="-2"/>
                <w:sz w:val="24"/>
              </w:rPr>
              <w:t>на</w:t>
            </w:r>
            <w:r w:rsidRPr="00E23C4C">
              <w:rPr>
                <w:rFonts w:eastAsia="Cambria"/>
                <w:spacing w:val="-57"/>
                <w:sz w:val="24"/>
              </w:rPr>
              <w:t xml:space="preserve"> </w:t>
            </w:r>
            <w:r w:rsidRPr="00E23C4C">
              <w:rPr>
                <w:rFonts w:eastAsia="Cambria"/>
                <w:sz w:val="24"/>
              </w:rPr>
              <w:t>даній</w:t>
            </w:r>
            <w:r w:rsidRPr="00E23C4C">
              <w:rPr>
                <w:rFonts w:eastAsia="Cambria"/>
                <w:spacing w:val="-1"/>
                <w:sz w:val="24"/>
              </w:rPr>
              <w:t xml:space="preserve"> </w:t>
            </w:r>
            <w:r w:rsidRPr="00E23C4C">
              <w:rPr>
                <w:rFonts w:eastAsia="Cambria"/>
                <w:sz w:val="24"/>
              </w:rPr>
              <w:t>посаді,</w:t>
            </w:r>
            <w:r w:rsidRPr="00E23C4C">
              <w:rPr>
                <w:rFonts w:eastAsia="Cambria"/>
                <w:spacing w:val="1"/>
                <w:sz w:val="24"/>
              </w:rPr>
              <w:t xml:space="preserve"> </w:t>
            </w:r>
            <w:r w:rsidRPr="00E23C4C">
              <w:rPr>
                <w:rFonts w:eastAsia="Cambria"/>
                <w:sz w:val="24"/>
              </w:rPr>
              <w:t>років</w:t>
            </w:r>
          </w:p>
        </w:tc>
      </w:tr>
      <w:tr w:rsidR="00E23C4C" w:rsidRPr="00E23C4C" w14:paraId="5E699E36" w14:textId="77777777" w:rsidTr="00684B75">
        <w:trPr>
          <w:trHeight w:val="252"/>
        </w:trPr>
        <w:tc>
          <w:tcPr>
            <w:tcW w:w="266" w:type="pct"/>
          </w:tcPr>
          <w:p w14:paraId="3B58BF38" w14:textId="77777777" w:rsidR="00E23C4C" w:rsidRPr="00E23C4C" w:rsidRDefault="00E23C4C" w:rsidP="00F62C9E">
            <w:pPr>
              <w:tabs>
                <w:tab w:val="left" w:pos="709"/>
              </w:tabs>
              <w:jc w:val="both"/>
              <w:rPr>
                <w:rFonts w:eastAsia="Cambria"/>
                <w:sz w:val="18"/>
              </w:rPr>
            </w:pPr>
          </w:p>
        </w:tc>
        <w:tc>
          <w:tcPr>
            <w:tcW w:w="1357" w:type="pct"/>
          </w:tcPr>
          <w:p w14:paraId="56AC9F62" w14:textId="77777777" w:rsidR="00E23C4C" w:rsidRPr="00E23C4C" w:rsidRDefault="00E23C4C" w:rsidP="00F62C9E">
            <w:pPr>
              <w:tabs>
                <w:tab w:val="left" w:pos="709"/>
              </w:tabs>
              <w:jc w:val="both"/>
              <w:rPr>
                <w:rFonts w:eastAsia="Cambria"/>
                <w:sz w:val="18"/>
              </w:rPr>
            </w:pPr>
          </w:p>
        </w:tc>
        <w:tc>
          <w:tcPr>
            <w:tcW w:w="542" w:type="pct"/>
          </w:tcPr>
          <w:p w14:paraId="376B5CDA" w14:textId="77777777" w:rsidR="00E23C4C" w:rsidRPr="00E23C4C" w:rsidRDefault="00E23C4C" w:rsidP="00F62C9E">
            <w:pPr>
              <w:tabs>
                <w:tab w:val="left" w:pos="709"/>
              </w:tabs>
              <w:jc w:val="both"/>
              <w:rPr>
                <w:rFonts w:eastAsia="Cambria"/>
                <w:sz w:val="18"/>
              </w:rPr>
            </w:pPr>
          </w:p>
        </w:tc>
        <w:tc>
          <w:tcPr>
            <w:tcW w:w="1626" w:type="pct"/>
          </w:tcPr>
          <w:p w14:paraId="2CD5E067" w14:textId="77777777" w:rsidR="00E23C4C" w:rsidRPr="00E23C4C" w:rsidRDefault="00E23C4C" w:rsidP="00F62C9E">
            <w:pPr>
              <w:tabs>
                <w:tab w:val="left" w:pos="709"/>
              </w:tabs>
              <w:jc w:val="both"/>
              <w:rPr>
                <w:rFonts w:eastAsia="Cambria"/>
                <w:sz w:val="18"/>
              </w:rPr>
            </w:pPr>
          </w:p>
        </w:tc>
        <w:tc>
          <w:tcPr>
            <w:tcW w:w="1208" w:type="pct"/>
          </w:tcPr>
          <w:p w14:paraId="240E94A7" w14:textId="77777777" w:rsidR="00E23C4C" w:rsidRPr="00E23C4C" w:rsidRDefault="00E23C4C" w:rsidP="00F62C9E">
            <w:pPr>
              <w:tabs>
                <w:tab w:val="left" w:pos="709"/>
              </w:tabs>
              <w:jc w:val="both"/>
              <w:rPr>
                <w:rFonts w:eastAsia="Cambria"/>
                <w:sz w:val="18"/>
              </w:rPr>
            </w:pPr>
          </w:p>
        </w:tc>
      </w:tr>
    </w:tbl>
    <w:p w14:paraId="14E76BC4" w14:textId="6CD8C63E" w:rsidR="00E23C4C" w:rsidRPr="00E23C4C" w:rsidRDefault="00E23C4C" w:rsidP="00F62C9E">
      <w:pPr>
        <w:pStyle w:val="af5"/>
        <w:widowControl/>
        <w:numPr>
          <w:ilvl w:val="1"/>
          <w:numId w:val="34"/>
        </w:numPr>
        <w:tabs>
          <w:tab w:val="left" w:pos="709"/>
          <w:tab w:val="left" w:pos="1039"/>
        </w:tabs>
        <w:autoSpaceDE/>
        <w:autoSpaceDN/>
        <w:spacing w:line="218" w:lineRule="auto"/>
        <w:ind w:left="0" w:right="172" w:firstLine="709"/>
        <w:rPr>
          <w:sz w:val="24"/>
          <w:szCs w:val="24"/>
          <w:lang w:eastAsia="uk-UA"/>
        </w:rPr>
      </w:pPr>
      <w:r>
        <w:rPr>
          <w:sz w:val="24"/>
          <w:szCs w:val="24"/>
          <w:lang w:eastAsia="uk-UA"/>
        </w:rPr>
        <w:t xml:space="preserve"> </w:t>
      </w:r>
      <w:r w:rsidRPr="00E23C4C">
        <w:rPr>
          <w:sz w:val="24"/>
          <w:szCs w:val="24"/>
          <w:lang w:eastAsia="uk-UA"/>
        </w:rPr>
        <w:t>У якості документального підтвердження наявності трудових чи цивільно-правових відносин між</w:t>
      </w:r>
      <w:r w:rsidRPr="00E23C4C">
        <w:rPr>
          <w:spacing w:val="1"/>
          <w:sz w:val="24"/>
          <w:szCs w:val="24"/>
          <w:lang w:eastAsia="uk-UA"/>
        </w:rPr>
        <w:t xml:space="preserve"> </w:t>
      </w:r>
      <w:r w:rsidRPr="00E23C4C">
        <w:rPr>
          <w:sz w:val="24"/>
          <w:szCs w:val="24"/>
          <w:lang w:eastAsia="uk-UA"/>
        </w:rPr>
        <w:t>Учасником (об’єднання учасників) та працівниками, вказаними у довідці, наданій за пунктом 5</w:t>
      </w:r>
      <w:r>
        <w:rPr>
          <w:sz w:val="24"/>
          <w:szCs w:val="24"/>
          <w:lang w:eastAsia="uk-UA"/>
        </w:rPr>
        <w:t>.1.</w:t>
      </w:r>
      <w:r w:rsidRPr="00E23C4C">
        <w:rPr>
          <w:sz w:val="24"/>
          <w:szCs w:val="24"/>
          <w:lang w:eastAsia="uk-UA"/>
        </w:rPr>
        <w:t xml:space="preserve"> цього</w:t>
      </w:r>
      <w:r w:rsidRPr="00E23C4C">
        <w:rPr>
          <w:spacing w:val="1"/>
          <w:sz w:val="24"/>
          <w:szCs w:val="24"/>
          <w:lang w:eastAsia="uk-UA"/>
        </w:rPr>
        <w:t xml:space="preserve"> </w:t>
      </w:r>
      <w:r w:rsidRPr="00E23C4C">
        <w:rPr>
          <w:sz w:val="24"/>
          <w:szCs w:val="24"/>
          <w:lang w:eastAsia="uk-UA"/>
        </w:rPr>
        <w:t xml:space="preserve">додатку, Учасник надає копії або витягів з трудових </w:t>
      </w:r>
      <w:r w:rsidRPr="00E23C4C">
        <w:rPr>
          <w:sz w:val="24"/>
          <w:szCs w:val="24"/>
          <w:lang w:eastAsia="uk-UA"/>
        </w:rPr>
        <w:lastRenderedPageBreak/>
        <w:t>книжок або копії трудових договорів, або копії</w:t>
      </w:r>
      <w:r w:rsidRPr="00E23C4C">
        <w:rPr>
          <w:spacing w:val="1"/>
          <w:sz w:val="24"/>
          <w:szCs w:val="24"/>
          <w:lang w:eastAsia="uk-UA"/>
        </w:rPr>
        <w:t xml:space="preserve"> </w:t>
      </w:r>
      <w:r w:rsidRPr="00E23C4C">
        <w:rPr>
          <w:spacing w:val="-1"/>
          <w:sz w:val="24"/>
          <w:szCs w:val="24"/>
          <w:lang w:eastAsia="uk-UA"/>
        </w:rPr>
        <w:t>цивільно-правових</w:t>
      </w:r>
      <w:r w:rsidRPr="00E23C4C">
        <w:rPr>
          <w:spacing w:val="-11"/>
          <w:sz w:val="24"/>
          <w:szCs w:val="24"/>
          <w:lang w:eastAsia="uk-UA"/>
        </w:rPr>
        <w:t xml:space="preserve"> </w:t>
      </w:r>
      <w:r w:rsidRPr="00E23C4C">
        <w:rPr>
          <w:sz w:val="24"/>
          <w:szCs w:val="24"/>
          <w:lang w:eastAsia="uk-UA"/>
        </w:rPr>
        <w:t>договорів</w:t>
      </w:r>
      <w:r w:rsidRPr="00E23C4C">
        <w:rPr>
          <w:spacing w:val="-5"/>
          <w:sz w:val="24"/>
          <w:szCs w:val="24"/>
          <w:lang w:eastAsia="uk-UA"/>
        </w:rPr>
        <w:t xml:space="preserve"> </w:t>
      </w:r>
      <w:r w:rsidRPr="00E23C4C">
        <w:rPr>
          <w:sz w:val="24"/>
          <w:szCs w:val="24"/>
          <w:lang w:eastAsia="uk-UA"/>
        </w:rPr>
        <w:t>(угод),</w:t>
      </w:r>
      <w:r w:rsidRPr="00E23C4C">
        <w:rPr>
          <w:spacing w:val="-8"/>
          <w:sz w:val="24"/>
          <w:szCs w:val="24"/>
          <w:lang w:eastAsia="uk-UA"/>
        </w:rPr>
        <w:t xml:space="preserve"> </w:t>
      </w:r>
      <w:r w:rsidRPr="00E23C4C">
        <w:rPr>
          <w:sz w:val="24"/>
          <w:szCs w:val="24"/>
          <w:lang w:eastAsia="uk-UA"/>
        </w:rPr>
        <w:t>або</w:t>
      </w:r>
      <w:r w:rsidRPr="00E23C4C">
        <w:rPr>
          <w:spacing w:val="-6"/>
          <w:sz w:val="24"/>
          <w:szCs w:val="24"/>
          <w:lang w:eastAsia="uk-UA"/>
        </w:rPr>
        <w:t xml:space="preserve"> </w:t>
      </w:r>
      <w:r w:rsidRPr="00E23C4C">
        <w:rPr>
          <w:sz w:val="24"/>
          <w:szCs w:val="24"/>
          <w:lang w:eastAsia="uk-UA"/>
        </w:rPr>
        <w:t>копії</w:t>
      </w:r>
      <w:r w:rsidRPr="00E23C4C">
        <w:rPr>
          <w:spacing w:val="-14"/>
          <w:sz w:val="24"/>
          <w:szCs w:val="24"/>
          <w:lang w:eastAsia="uk-UA"/>
        </w:rPr>
        <w:t xml:space="preserve"> </w:t>
      </w:r>
      <w:r w:rsidRPr="00E23C4C">
        <w:rPr>
          <w:sz w:val="24"/>
          <w:szCs w:val="24"/>
          <w:lang w:eastAsia="uk-UA"/>
        </w:rPr>
        <w:t>наказів</w:t>
      </w:r>
      <w:r w:rsidRPr="00E23C4C">
        <w:rPr>
          <w:spacing w:val="-4"/>
          <w:sz w:val="24"/>
          <w:szCs w:val="24"/>
          <w:lang w:eastAsia="uk-UA"/>
        </w:rPr>
        <w:t xml:space="preserve"> </w:t>
      </w:r>
      <w:r w:rsidRPr="00E23C4C">
        <w:rPr>
          <w:sz w:val="24"/>
          <w:szCs w:val="24"/>
          <w:lang w:eastAsia="uk-UA"/>
        </w:rPr>
        <w:t>про</w:t>
      </w:r>
      <w:r w:rsidRPr="00E23C4C">
        <w:rPr>
          <w:spacing w:val="-7"/>
          <w:sz w:val="24"/>
          <w:szCs w:val="24"/>
          <w:lang w:eastAsia="uk-UA"/>
        </w:rPr>
        <w:t xml:space="preserve"> </w:t>
      </w:r>
      <w:r w:rsidRPr="00E23C4C">
        <w:rPr>
          <w:sz w:val="24"/>
          <w:szCs w:val="24"/>
          <w:lang w:eastAsia="uk-UA"/>
        </w:rPr>
        <w:t>прийняття</w:t>
      </w:r>
      <w:r w:rsidRPr="00E23C4C">
        <w:rPr>
          <w:spacing w:val="-14"/>
          <w:sz w:val="24"/>
          <w:szCs w:val="24"/>
          <w:lang w:eastAsia="uk-UA"/>
        </w:rPr>
        <w:t xml:space="preserve"> </w:t>
      </w:r>
      <w:r w:rsidRPr="00E23C4C">
        <w:rPr>
          <w:sz w:val="24"/>
          <w:szCs w:val="24"/>
          <w:lang w:eastAsia="uk-UA"/>
        </w:rPr>
        <w:t>на</w:t>
      </w:r>
      <w:r w:rsidRPr="00E23C4C">
        <w:rPr>
          <w:spacing w:val="-7"/>
          <w:sz w:val="24"/>
          <w:szCs w:val="24"/>
          <w:lang w:eastAsia="uk-UA"/>
        </w:rPr>
        <w:t xml:space="preserve"> </w:t>
      </w:r>
      <w:r w:rsidRPr="00E23C4C">
        <w:rPr>
          <w:sz w:val="24"/>
          <w:szCs w:val="24"/>
          <w:lang w:eastAsia="uk-UA"/>
        </w:rPr>
        <w:t>роботу</w:t>
      </w:r>
      <w:r w:rsidRPr="00E23C4C">
        <w:rPr>
          <w:spacing w:val="-15"/>
          <w:sz w:val="24"/>
          <w:szCs w:val="24"/>
          <w:lang w:eastAsia="uk-UA"/>
        </w:rPr>
        <w:t xml:space="preserve"> </w:t>
      </w:r>
      <w:r w:rsidRPr="00E23C4C">
        <w:rPr>
          <w:sz w:val="24"/>
          <w:szCs w:val="24"/>
          <w:lang w:eastAsia="uk-UA"/>
        </w:rPr>
        <w:t>тощо,</w:t>
      </w:r>
      <w:r w:rsidRPr="00E23C4C">
        <w:rPr>
          <w:spacing w:val="-8"/>
          <w:sz w:val="24"/>
          <w:szCs w:val="24"/>
          <w:lang w:eastAsia="uk-UA"/>
        </w:rPr>
        <w:t xml:space="preserve"> </w:t>
      </w:r>
      <w:r w:rsidRPr="00E23C4C">
        <w:rPr>
          <w:sz w:val="24"/>
          <w:szCs w:val="24"/>
          <w:lang w:eastAsia="uk-UA"/>
        </w:rPr>
        <w:t>що</w:t>
      </w:r>
      <w:r w:rsidRPr="00E23C4C">
        <w:rPr>
          <w:spacing w:val="-11"/>
          <w:sz w:val="24"/>
          <w:szCs w:val="24"/>
          <w:lang w:eastAsia="uk-UA"/>
        </w:rPr>
        <w:t xml:space="preserve"> </w:t>
      </w:r>
      <w:r w:rsidRPr="00E23C4C">
        <w:rPr>
          <w:sz w:val="24"/>
          <w:szCs w:val="24"/>
          <w:lang w:eastAsia="uk-UA"/>
        </w:rPr>
        <w:t>підтверджують</w:t>
      </w:r>
      <w:r w:rsidRPr="00E23C4C">
        <w:rPr>
          <w:spacing w:val="-57"/>
          <w:sz w:val="24"/>
          <w:szCs w:val="24"/>
          <w:lang w:eastAsia="uk-UA"/>
        </w:rPr>
        <w:t xml:space="preserve"> </w:t>
      </w:r>
      <w:r w:rsidRPr="00E23C4C">
        <w:rPr>
          <w:sz w:val="24"/>
          <w:szCs w:val="24"/>
          <w:lang w:eastAsia="uk-UA"/>
        </w:rPr>
        <w:t>факт</w:t>
      </w:r>
      <w:r w:rsidRPr="00E23C4C">
        <w:rPr>
          <w:spacing w:val="1"/>
          <w:sz w:val="24"/>
          <w:szCs w:val="24"/>
          <w:lang w:eastAsia="uk-UA"/>
        </w:rPr>
        <w:t xml:space="preserve"> </w:t>
      </w:r>
      <w:r w:rsidRPr="00E23C4C">
        <w:rPr>
          <w:sz w:val="24"/>
          <w:szCs w:val="24"/>
          <w:lang w:eastAsia="uk-UA"/>
        </w:rPr>
        <w:t>правовідносин.</w:t>
      </w:r>
    </w:p>
    <w:p w14:paraId="0D1DF222" w14:textId="77777777" w:rsidR="00E23C4C" w:rsidRPr="00E23C4C" w:rsidRDefault="00E23C4C" w:rsidP="00F62C9E">
      <w:pPr>
        <w:widowControl/>
        <w:numPr>
          <w:ilvl w:val="1"/>
          <w:numId w:val="34"/>
        </w:numPr>
        <w:tabs>
          <w:tab w:val="left" w:pos="709"/>
          <w:tab w:val="left" w:pos="1092"/>
        </w:tabs>
        <w:autoSpaceDE/>
        <w:autoSpaceDN/>
        <w:spacing w:before="87" w:line="220" w:lineRule="auto"/>
        <w:ind w:left="0" w:right="172" w:firstLine="709"/>
        <w:jc w:val="both"/>
        <w:rPr>
          <w:i/>
          <w:sz w:val="24"/>
          <w:szCs w:val="24"/>
          <w:lang w:eastAsia="uk-UA"/>
        </w:rPr>
      </w:pPr>
      <w:r w:rsidRPr="00E23C4C">
        <w:rPr>
          <w:sz w:val="24"/>
          <w:szCs w:val="24"/>
          <w:lang w:eastAsia="uk-UA"/>
        </w:rPr>
        <w:t>Оригінали</w:t>
      </w:r>
      <w:r w:rsidRPr="00E23C4C">
        <w:rPr>
          <w:spacing w:val="1"/>
          <w:sz w:val="24"/>
          <w:szCs w:val="24"/>
          <w:lang w:eastAsia="uk-UA"/>
        </w:rPr>
        <w:t xml:space="preserve"> </w:t>
      </w:r>
      <w:r w:rsidRPr="00E23C4C">
        <w:rPr>
          <w:sz w:val="24"/>
          <w:szCs w:val="24"/>
          <w:lang w:eastAsia="uk-UA"/>
        </w:rPr>
        <w:t>або</w:t>
      </w:r>
      <w:r w:rsidRPr="00E23C4C">
        <w:rPr>
          <w:spacing w:val="1"/>
          <w:sz w:val="24"/>
          <w:szCs w:val="24"/>
          <w:lang w:eastAsia="uk-UA"/>
        </w:rPr>
        <w:t xml:space="preserve"> </w:t>
      </w:r>
      <w:r w:rsidRPr="00E23C4C">
        <w:rPr>
          <w:sz w:val="24"/>
          <w:szCs w:val="24"/>
          <w:lang w:eastAsia="uk-UA"/>
        </w:rPr>
        <w:t>копії</w:t>
      </w:r>
      <w:r w:rsidRPr="00E23C4C">
        <w:rPr>
          <w:spacing w:val="1"/>
          <w:sz w:val="24"/>
          <w:szCs w:val="24"/>
          <w:lang w:eastAsia="uk-UA"/>
        </w:rPr>
        <w:t xml:space="preserve"> </w:t>
      </w:r>
      <w:r w:rsidRPr="00E23C4C">
        <w:rPr>
          <w:sz w:val="24"/>
          <w:szCs w:val="24"/>
          <w:lang w:eastAsia="uk-UA"/>
        </w:rPr>
        <w:t>протоколів</w:t>
      </w:r>
      <w:r w:rsidRPr="00E23C4C">
        <w:rPr>
          <w:spacing w:val="1"/>
          <w:sz w:val="24"/>
          <w:szCs w:val="24"/>
          <w:lang w:eastAsia="uk-UA"/>
        </w:rPr>
        <w:t xml:space="preserve"> </w:t>
      </w:r>
      <w:r w:rsidRPr="00E23C4C">
        <w:rPr>
          <w:sz w:val="24"/>
          <w:szCs w:val="24"/>
          <w:lang w:eastAsia="uk-UA"/>
        </w:rPr>
        <w:t>перевірки</w:t>
      </w:r>
      <w:r w:rsidRPr="00E23C4C">
        <w:rPr>
          <w:spacing w:val="1"/>
          <w:sz w:val="24"/>
          <w:szCs w:val="24"/>
          <w:lang w:eastAsia="uk-UA"/>
        </w:rPr>
        <w:t xml:space="preserve"> </w:t>
      </w:r>
      <w:r w:rsidRPr="00E23C4C">
        <w:rPr>
          <w:sz w:val="24"/>
          <w:szCs w:val="24"/>
          <w:lang w:eastAsia="uk-UA"/>
        </w:rPr>
        <w:t>знань</w:t>
      </w:r>
      <w:r w:rsidRPr="00E23C4C">
        <w:rPr>
          <w:spacing w:val="1"/>
          <w:sz w:val="24"/>
          <w:szCs w:val="24"/>
          <w:lang w:eastAsia="uk-UA"/>
        </w:rPr>
        <w:t xml:space="preserve"> </w:t>
      </w:r>
      <w:r w:rsidRPr="00E23C4C">
        <w:rPr>
          <w:sz w:val="24"/>
          <w:szCs w:val="24"/>
          <w:lang w:eastAsia="uk-UA"/>
        </w:rPr>
        <w:t>з</w:t>
      </w:r>
      <w:r w:rsidRPr="00E23C4C">
        <w:rPr>
          <w:spacing w:val="1"/>
          <w:sz w:val="24"/>
          <w:szCs w:val="24"/>
          <w:lang w:eastAsia="uk-UA"/>
        </w:rPr>
        <w:t xml:space="preserve"> </w:t>
      </w:r>
      <w:r w:rsidRPr="00E23C4C">
        <w:rPr>
          <w:sz w:val="24"/>
          <w:szCs w:val="24"/>
          <w:lang w:eastAsia="uk-UA"/>
        </w:rPr>
        <w:t>питань</w:t>
      </w:r>
      <w:r w:rsidRPr="00E23C4C">
        <w:rPr>
          <w:spacing w:val="1"/>
          <w:sz w:val="24"/>
          <w:szCs w:val="24"/>
          <w:lang w:eastAsia="uk-UA"/>
        </w:rPr>
        <w:t xml:space="preserve"> </w:t>
      </w:r>
      <w:r w:rsidRPr="00E23C4C">
        <w:rPr>
          <w:sz w:val="24"/>
          <w:szCs w:val="24"/>
          <w:lang w:eastAsia="uk-UA"/>
        </w:rPr>
        <w:t>охорони</w:t>
      </w:r>
      <w:r w:rsidRPr="00E23C4C">
        <w:rPr>
          <w:spacing w:val="1"/>
          <w:sz w:val="24"/>
          <w:szCs w:val="24"/>
          <w:lang w:eastAsia="uk-UA"/>
        </w:rPr>
        <w:t xml:space="preserve"> </w:t>
      </w:r>
      <w:r w:rsidRPr="00E23C4C">
        <w:rPr>
          <w:sz w:val="24"/>
          <w:szCs w:val="24"/>
          <w:lang w:eastAsia="uk-UA"/>
        </w:rPr>
        <w:t>праці,</w:t>
      </w:r>
      <w:r w:rsidRPr="00E23C4C">
        <w:rPr>
          <w:spacing w:val="1"/>
          <w:sz w:val="24"/>
          <w:szCs w:val="24"/>
          <w:lang w:eastAsia="uk-UA"/>
        </w:rPr>
        <w:t xml:space="preserve"> </w:t>
      </w:r>
      <w:r w:rsidRPr="00E23C4C">
        <w:rPr>
          <w:sz w:val="24"/>
          <w:szCs w:val="24"/>
          <w:lang w:eastAsia="uk-UA"/>
        </w:rPr>
        <w:t>електробезпеки</w:t>
      </w:r>
      <w:r w:rsidRPr="00E23C4C">
        <w:rPr>
          <w:spacing w:val="1"/>
          <w:sz w:val="24"/>
          <w:szCs w:val="24"/>
          <w:lang w:eastAsia="uk-UA"/>
        </w:rPr>
        <w:t xml:space="preserve"> </w:t>
      </w:r>
      <w:r w:rsidRPr="00E23C4C">
        <w:rPr>
          <w:sz w:val="24"/>
          <w:szCs w:val="24"/>
          <w:lang w:eastAsia="uk-UA"/>
        </w:rPr>
        <w:t>та</w:t>
      </w:r>
      <w:r w:rsidRPr="00E23C4C">
        <w:rPr>
          <w:spacing w:val="1"/>
          <w:sz w:val="24"/>
          <w:szCs w:val="24"/>
          <w:lang w:eastAsia="uk-UA"/>
        </w:rPr>
        <w:t xml:space="preserve"> </w:t>
      </w:r>
      <w:r w:rsidRPr="00E23C4C">
        <w:rPr>
          <w:sz w:val="24"/>
          <w:szCs w:val="24"/>
          <w:lang w:eastAsia="uk-UA"/>
        </w:rPr>
        <w:t>професійного навчання, кваліфікаційні посвідчення тощо, що підтверджують кваліфікацію керівників,</w:t>
      </w:r>
      <w:r w:rsidRPr="00E23C4C">
        <w:rPr>
          <w:spacing w:val="1"/>
          <w:sz w:val="24"/>
          <w:szCs w:val="24"/>
          <w:lang w:eastAsia="uk-UA"/>
        </w:rPr>
        <w:t xml:space="preserve"> </w:t>
      </w:r>
      <w:r w:rsidRPr="00E23C4C">
        <w:rPr>
          <w:sz w:val="24"/>
          <w:szCs w:val="24"/>
          <w:lang w:eastAsia="uk-UA"/>
        </w:rPr>
        <w:t>фахівців</w:t>
      </w:r>
      <w:r w:rsidRPr="00E23C4C">
        <w:rPr>
          <w:spacing w:val="-5"/>
          <w:sz w:val="24"/>
          <w:szCs w:val="24"/>
          <w:lang w:eastAsia="uk-UA"/>
        </w:rPr>
        <w:t xml:space="preserve"> </w:t>
      </w:r>
      <w:r w:rsidRPr="00E23C4C">
        <w:rPr>
          <w:sz w:val="24"/>
          <w:szCs w:val="24"/>
          <w:lang w:eastAsia="uk-UA"/>
        </w:rPr>
        <w:t>та</w:t>
      </w:r>
      <w:r w:rsidRPr="00E23C4C">
        <w:rPr>
          <w:spacing w:val="-6"/>
          <w:sz w:val="24"/>
          <w:szCs w:val="24"/>
          <w:lang w:eastAsia="uk-UA"/>
        </w:rPr>
        <w:t xml:space="preserve"> </w:t>
      </w:r>
      <w:r w:rsidRPr="00E23C4C">
        <w:rPr>
          <w:sz w:val="24"/>
          <w:szCs w:val="24"/>
          <w:lang w:eastAsia="uk-UA"/>
        </w:rPr>
        <w:t>працівників</w:t>
      </w:r>
      <w:r w:rsidRPr="00E23C4C">
        <w:rPr>
          <w:spacing w:val="-4"/>
          <w:sz w:val="24"/>
          <w:szCs w:val="24"/>
          <w:lang w:eastAsia="uk-UA"/>
        </w:rPr>
        <w:t xml:space="preserve"> </w:t>
      </w:r>
      <w:r w:rsidRPr="00E23C4C">
        <w:rPr>
          <w:sz w:val="24"/>
          <w:szCs w:val="24"/>
          <w:lang w:eastAsia="uk-UA"/>
        </w:rPr>
        <w:t>з</w:t>
      </w:r>
      <w:r w:rsidRPr="00E23C4C">
        <w:rPr>
          <w:spacing w:val="-5"/>
          <w:sz w:val="24"/>
          <w:szCs w:val="24"/>
          <w:lang w:eastAsia="uk-UA"/>
        </w:rPr>
        <w:t xml:space="preserve"> </w:t>
      </w:r>
      <w:r w:rsidRPr="00E23C4C">
        <w:rPr>
          <w:sz w:val="24"/>
          <w:szCs w:val="24"/>
          <w:lang w:eastAsia="uk-UA"/>
        </w:rPr>
        <w:t>питань</w:t>
      </w:r>
      <w:r w:rsidRPr="00E23C4C">
        <w:rPr>
          <w:spacing w:val="-5"/>
          <w:sz w:val="24"/>
          <w:szCs w:val="24"/>
          <w:lang w:eastAsia="uk-UA"/>
        </w:rPr>
        <w:t xml:space="preserve"> </w:t>
      </w:r>
      <w:r w:rsidRPr="00E23C4C">
        <w:rPr>
          <w:sz w:val="24"/>
          <w:szCs w:val="24"/>
          <w:lang w:eastAsia="uk-UA"/>
        </w:rPr>
        <w:t>охорони</w:t>
      </w:r>
      <w:r w:rsidRPr="00E23C4C">
        <w:rPr>
          <w:spacing w:val="-5"/>
          <w:sz w:val="24"/>
          <w:szCs w:val="24"/>
          <w:lang w:eastAsia="uk-UA"/>
        </w:rPr>
        <w:t xml:space="preserve"> </w:t>
      </w:r>
      <w:r w:rsidRPr="00E23C4C">
        <w:rPr>
          <w:sz w:val="24"/>
          <w:szCs w:val="24"/>
          <w:lang w:eastAsia="uk-UA"/>
        </w:rPr>
        <w:t>праці,</w:t>
      </w:r>
      <w:r w:rsidRPr="00E23C4C">
        <w:rPr>
          <w:spacing w:val="-4"/>
          <w:sz w:val="24"/>
          <w:szCs w:val="24"/>
          <w:lang w:eastAsia="uk-UA"/>
        </w:rPr>
        <w:t xml:space="preserve"> </w:t>
      </w:r>
      <w:r w:rsidRPr="00E23C4C">
        <w:rPr>
          <w:sz w:val="24"/>
          <w:szCs w:val="24"/>
          <w:lang w:eastAsia="uk-UA"/>
        </w:rPr>
        <w:t>а</w:t>
      </w:r>
      <w:r w:rsidRPr="00E23C4C">
        <w:rPr>
          <w:spacing w:val="-8"/>
          <w:sz w:val="24"/>
          <w:szCs w:val="24"/>
          <w:lang w:eastAsia="uk-UA"/>
        </w:rPr>
        <w:t xml:space="preserve"> </w:t>
      </w:r>
      <w:r w:rsidRPr="00E23C4C">
        <w:rPr>
          <w:sz w:val="24"/>
          <w:szCs w:val="24"/>
          <w:lang w:eastAsia="uk-UA"/>
        </w:rPr>
        <w:t>також</w:t>
      </w:r>
      <w:r w:rsidRPr="00E23C4C">
        <w:rPr>
          <w:spacing w:val="-4"/>
          <w:sz w:val="24"/>
          <w:szCs w:val="24"/>
          <w:lang w:eastAsia="uk-UA"/>
        </w:rPr>
        <w:t xml:space="preserve"> </w:t>
      </w:r>
      <w:r w:rsidRPr="00E23C4C">
        <w:rPr>
          <w:sz w:val="24"/>
          <w:szCs w:val="24"/>
          <w:lang w:eastAsia="uk-UA"/>
        </w:rPr>
        <w:t>за</w:t>
      </w:r>
      <w:r w:rsidRPr="00E23C4C">
        <w:rPr>
          <w:spacing w:val="-7"/>
          <w:sz w:val="24"/>
          <w:szCs w:val="24"/>
          <w:lang w:eastAsia="uk-UA"/>
        </w:rPr>
        <w:t xml:space="preserve"> </w:t>
      </w:r>
      <w:r w:rsidRPr="00E23C4C">
        <w:rPr>
          <w:sz w:val="24"/>
          <w:szCs w:val="24"/>
          <w:lang w:eastAsia="uk-UA"/>
        </w:rPr>
        <w:t>професіями,</w:t>
      </w:r>
      <w:r w:rsidRPr="00E23C4C">
        <w:rPr>
          <w:spacing w:val="-4"/>
          <w:sz w:val="24"/>
          <w:szCs w:val="24"/>
          <w:lang w:eastAsia="uk-UA"/>
        </w:rPr>
        <w:t xml:space="preserve"> </w:t>
      </w:r>
      <w:r w:rsidRPr="00E23C4C">
        <w:rPr>
          <w:sz w:val="24"/>
          <w:szCs w:val="24"/>
          <w:lang w:eastAsia="uk-UA"/>
        </w:rPr>
        <w:t>які</w:t>
      </w:r>
      <w:r w:rsidRPr="00E23C4C">
        <w:rPr>
          <w:spacing w:val="-14"/>
          <w:sz w:val="24"/>
          <w:szCs w:val="24"/>
          <w:lang w:eastAsia="uk-UA"/>
        </w:rPr>
        <w:t xml:space="preserve"> </w:t>
      </w:r>
      <w:r w:rsidRPr="00E23C4C">
        <w:rPr>
          <w:sz w:val="24"/>
          <w:szCs w:val="24"/>
          <w:lang w:eastAsia="uk-UA"/>
        </w:rPr>
        <w:t>пов'язані</w:t>
      </w:r>
      <w:r w:rsidRPr="00E23C4C">
        <w:rPr>
          <w:spacing w:val="-15"/>
          <w:sz w:val="24"/>
          <w:szCs w:val="24"/>
          <w:lang w:eastAsia="uk-UA"/>
        </w:rPr>
        <w:t xml:space="preserve"> </w:t>
      </w:r>
      <w:r w:rsidRPr="00E23C4C">
        <w:rPr>
          <w:sz w:val="24"/>
          <w:szCs w:val="24"/>
          <w:lang w:eastAsia="uk-UA"/>
        </w:rPr>
        <w:t>з</w:t>
      </w:r>
      <w:r w:rsidRPr="00E23C4C">
        <w:rPr>
          <w:spacing w:val="-5"/>
          <w:sz w:val="24"/>
          <w:szCs w:val="24"/>
          <w:lang w:eastAsia="uk-UA"/>
        </w:rPr>
        <w:t xml:space="preserve"> </w:t>
      </w:r>
      <w:r w:rsidRPr="00E23C4C">
        <w:rPr>
          <w:sz w:val="24"/>
          <w:szCs w:val="24"/>
          <w:lang w:eastAsia="uk-UA"/>
        </w:rPr>
        <w:t>виконанням</w:t>
      </w:r>
      <w:r w:rsidRPr="00E23C4C">
        <w:rPr>
          <w:spacing w:val="-4"/>
          <w:sz w:val="24"/>
          <w:szCs w:val="24"/>
          <w:lang w:eastAsia="uk-UA"/>
        </w:rPr>
        <w:t xml:space="preserve"> </w:t>
      </w:r>
      <w:r w:rsidRPr="00E23C4C">
        <w:rPr>
          <w:sz w:val="24"/>
          <w:szCs w:val="24"/>
          <w:lang w:eastAsia="uk-UA"/>
        </w:rPr>
        <w:t xml:space="preserve">робіт підвищеної небезпеки. </w:t>
      </w:r>
      <w:r w:rsidRPr="00E23C4C">
        <w:rPr>
          <w:i/>
          <w:sz w:val="24"/>
          <w:szCs w:val="24"/>
          <w:lang w:eastAsia="uk-UA"/>
        </w:rPr>
        <w:t>Посвідчення персоналу учасника з електробезпеки (керівники робіт – група не</w:t>
      </w:r>
      <w:r w:rsidRPr="00E23C4C">
        <w:rPr>
          <w:i/>
          <w:spacing w:val="1"/>
          <w:sz w:val="24"/>
          <w:szCs w:val="24"/>
          <w:lang w:eastAsia="uk-UA"/>
        </w:rPr>
        <w:t xml:space="preserve"> </w:t>
      </w:r>
      <w:r w:rsidRPr="00E23C4C">
        <w:rPr>
          <w:i/>
          <w:sz w:val="24"/>
          <w:szCs w:val="24"/>
          <w:lang w:eastAsia="uk-UA"/>
        </w:rPr>
        <w:t>менше V;</w:t>
      </w:r>
      <w:r w:rsidRPr="00E23C4C">
        <w:rPr>
          <w:i/>
          <w:spacing w:val="3"/>
          <w:sz w:val="24"/>
          <w:szCs w:val="24"/>
          <w:lang w:eastAsia="uk-UA"/>
        </w:rPr>
        <w:t xml:space="preserve"> </w:t>
      </w:r>
      <w:r w:rsidRPr="00E23C4C">
        <w:rPr>
          <w:i/>
          <w:sz w:val="24"/>
          <w:szCs w:val="24"/>
          <w:lang w:eastAsia="uk-UA"/>
        </w:rPr>
        <w:t>інші</w:t>
      </w:r>
      <w:r w:rsidRPr="00E23C4C">
        <w:rPr>
          <w:i/>
          <w:spacing w:val="-2"/>
          <w:sz w:val="24"/>
          <w:szCs w:val="24"/>
          <w:lang w:eastAsia="uk-UA"/>
        </w:rPr>
        <w:t xml:space="preserve"> </w:t>
      </w:r>
      <w:r w:rsidRPr="00E23C4C">
        <w:rPr>
          <w:i/>
          <w:sz w:val="24"/>
          <w:szCs w:val="24"/>
          <w:lang w:eastAsia="uk-UA"/>
        </w:rPr>
        <w:t>група</w:t>
      </w:r>
      <w:r w:rsidRPr="00E23C4C">
        <w:rPr>
          <w:i/>
          <w:spacing w:val="2"/>
          <w:sz w:val="24"/>
          <w:szCs w:val="24"/>
          <w:lang w:eastAsia="uk-UA"/>
        </w:rPr>
        <w:t xml:space="preserve"> </w:t>
      </w:r>
      <w:r w:rsidRPr="00E23C4C">
        <w:rPr>
          <w:i/>
          <w:sz w:val="24"/>
          <w:szCs w:val="24"/>
          <w:lang w:eastAsia="uk-UA"/>
        </w:rPr>
        <w:t>не</w:t>
      </w:r>
      <w:r w:rsidRPr="00E23C4C">
        <w:rPr>
          <w:i/>
          <w:spacing w:val="-4"/>
          <w:sz w:val="24"/>
          <w:szCs w:val="24"/>
          <w:lang w:eastAsia="uk-UA"/>
        </w:rPr>
        <w:t xml:space="preserve"> </w:t>
      </w:r>
      <w:r w:rsidRPr="00E23C4C">
        <w:rPr>
          <w:i/>
          <w:sz w:val="24"/>
          <w:szCs w:val="24"/>
          <w:lang w:eastAsia="uk-UA"/>
        </w:rPr>
        <w:t>менше</w:t>
      </w:r>
      <w:r w:rsidRPr="00E23C4C">
        <w:rPr>
          <w:i/>
          <w:spacing w:val="-4"/>
          <w:sz w:val="24"/>
          <w:szCs w:val="24"/>
          <w:lang w:eastAsia="uk-UA"/>
        </w:rPr>
        <w:t xml:space="preserve"> </w:t>
      </w:r>
      <w:r w:rsidRPr="00E23C4C">
        <w:rPr>
          <w:i/>
          <w:sz w:val="24"/>
          <w:szCs w:val="24"/>
          <w:lang w:eastAsia="uk-UA"/>
        </w:rPr>
        <w:t>ІІІ).</w:t>
      </w:r>
    </w:p>
    <w:p w14:paraId="50DEB11B" w14:textId="77777777" w:rsidR="00E23C4C" w:rsidRPr="00E23C4C" w:rsidRDefault="00E23C4C" w:rsidP="00F62C9E">
      <w:pPr>
        <w:widowControl/>
        <w:numPr>
          <w:ilvl w:val="0"/>
          <w:numId w:val="34"/>
        </w:numPr>
        <w:tabs>
          <w:tab w:val="left" w:pos="709"/>
          <w:tab w:val="left" w:pos="967"/>
        </w:tabs>
        <w:autoSpaceDE/>
        <w:autoSpaceDN/>
        <w:spacing w:after="9" w:line="216" w:lineRule="auto"/>
        <w:ind w:left="0" w:right="172" w:firstLine="709"/>
        <w:jc w:val="both"/>
        <w:rPr>
          <w:sz w:val="24"/>
          <w:szCs w:val="24"/>
          <w:lang w:eastAsia="uk-UA"/>
        </w:rPr>
      </w:pPr>
      <w:r w:rsidRPr="00E23C4C">
        <w:rPr>
          <w:sz w:val="24"/>
          <w:szCs w:val="24"/>
          <w:lang w:eastAsia="uk-UA"/>
        </w:rPr>
        <w:t>Довідка у довільній формі або у вигляді таблиці відповідно до наведеної нижче форми, що містить</w:t>
      </w:r>
      <w:r w:rsidRPr="00E23C4C">
        <w:rPr>
          <w:spacing w:val="1"/>
          <w:sz w:val="24"/>
          <w:szCs w:val="24"/>
          <w:lang w:eastAsia="uk-UA"/>
        </w:rPr>
        <w:t xml:space="preserve"> </w:t>
      </w:r>
      <w:r w:rsidRPr="00E23C4C">
        <w:rPr>
          <w:sz w:val="24"/>
          <w:szCs w:val="24"/>
          <w:lang w:eastAsia="uk-UA"/>
        </w:rPr>
        <w:t>інформацію</w:t>
      </w:r>
      <w:r w:rsidRPr="00E23C4C">
        <w:rPr>
          <w:spacing w:val="1"/>
          <w:sz w:val="24"/>
          <w:szCs w:val="24"/>
          <w:lang w:eastAsia="uk-UA"/>
        </w:rPr>
        <w:t xml:space="preserve"> </w:t>
      </w:r>
      <w:r w:rsidRPr="00E23C4C">
        <w:rPr>
          <w:sz w:val="24"/>
          <w:szCs w:val="24"/>
          <w:lang w:eastAsia="uk-UA"/>
        </w:rPr>
        <w:t>про наявність</w:t>
      </w:r>
      <w:r w:rsidRPr="00E23C4C">
        <w:rPr>
          <w:spacing w:val="1"/>
          <w:sz w:val="24"/>
          <w:szCs w:val="24"/>
          <w:lang w:eastAsia="uk-UA"/>
        </w:rPr>
        <w:t xml:space="preserve"> </w:t>
      </w:r>
      <w:r w:rsidRPr="00E23C4C">
        <w:rPr>
          <w:sz w:val="24"/>
          <w:szCs w:val="24"/>
          <w:lang w:eastAsia="uk-UA"/>
        </w:rPr>
        <w:t>обладнання (власного</w:t>
      </w:r>
      <w:r w:rsidRPr="00E23C4C">
        <w:rPr>
          <w:spacing w:val="1"/>
          <w:sz w:val="24"/>
          <w:szCs w:val="24"/>
          <w:lang w:eastAsia="uk-UA"/>
        </w:rPr>
        <w:t xml:space="preserve"> </w:t>
      </w:r>
      <w:r w:rsidRPr="00E23C4C">
        <w:rPr>
          <w:sz w:val="24"/>
          <w:szCs w:val="24"/>
          <w:lang w:eastAsia="uk-UA"/>
        </w:rPr>
        <w:t>або орендованого)</w:t>
      </w:r>
      <w:r w:rsidRPr="00E23C4C">
        <w:rPr>
          <w:spacing w:val="1"/>
          <w:sz w:val="24"/>
          <w:szCs w:val="24"/>
          <w:lang w:eastAsia="uk-UA"/>
        </w:rPr>
        <w:t xml:space="preserve"> </w:t>
      </w:r>
      <w:r w:rsidRPr="00E23C4C">
        <w:rPr>
          <w:sz w:val="24"/>
          <w:szCs w:val="24"/>
          <w:lang w:eastAsia="uk-UA"/>
        </w:rPr>
        <w:t>та матеріально-технічної бази,</w:t>
      </w:r>
      <w:r w:rsidRPr="00E23C4C">
        <w:rPr>
          <w:spacing w:val="1"/>
          <w:sz w:val="24"/>
          <w:szCs w:val="24"/>
          <w:lang w:eastAsia="uk-UA"/>
        </w:rPr>
        <w:t xml:space="preserve"> </w:t>
      </w:r>
      <w:r w:rsidRPr="00E23C4C">
        <w:rPr>
          <w:sz w:val="24"/>
          <w:szCs w:val="24"/>
          <w:lang w:eastAsia="uk-UA"/>
        </w:rPr>
        <w:t>необхідних</w:t>
      </w:r>
      <w:r w:rsidRPr="00E23C4C">
        <w:rPr>
          <w:spacing w:val="-4"/>
          <w:sz w:val="24"/>
          <w:szCs w:val="24"/>
          <w:lang w:eastAsia="uk-UA"/>
        </w:rPr>
        <w:t xml:space="preserve"> </w:t>
      </w:r>
      <w:r w:rsidRPr="00E23C4C">
        <w:rPr>
          <w:sz w:val="24"/>
          <w:szCs w:val="24"/>
          <w:lang w:eastAsia="uk-UA"/>
        </w:rPr>
        <w:t>для</w:t>
      </w:r>
      <w:r w:rsidRPr="00E23C4C">
        <w:rPr>
          <w:spacing w:val="1"/>
          <w:sz w:val="24"/>
          <w:szCs w:val="24"/>
          <w:lang w:eastAsia="uk-UA"/>
        </w:rPr>
        <w:t xml:space="preserve"> </w:t>
      </w:r>
      <w:r w:rsidRPr="00E23C4C">
        <w:rPr>
          <w:sz w:val="24"/>
          <w:szCs w:val="24"/>
          <w:lang w:eastAsia="uk-UA"/>
        </w:rPr>
        <w:t>виконання</w:t>
      </w:r>
      <w:r w:rsidRPr="00E23C4C">
        <w:rPr>
          <w:spacing w:val="-3"/>
          <w:sz w:val="24"/>
          <w:szCs w:val="24"/>
          <w:lang w:eastAsia="uk-UA"/>
        </w:rPr>
        <w:t xml:space="preserve"> </w:t>
      </w:r>
      <w:r w:rsidRPr="00E23C4C">
        <w:rPr>
          <w:sz w:val="24"/>
          <w:szCs w:val="24"/>
          <w:lang w:eastAsia="uk-UA"/>
        </w:rPr>
        <w:t>робіт,</w:t>
      </w:r>
      <w:r w:rsidRPr="00E23C4C">
        <w:rPr>
          <w:spacing w:val="4"/>
          <w:sz w:val="24"/>
          <w:szCs w:val="24"/>
          <w:lang w:eastAsia="uk-UA"/>
        </w:rPr>
        <w:t xml:space="preserve"> </w:t>
      </w:r>
      <w:r w:rsidRPr="00E23C4C">
        <w:rPr>
          <w:sz w:val="24"/>
          <w:szCs w:val="24"/>
          <w:lang w:eastAsia="uk-UA"/>
        </w:rPr>
        <w:t>що</w:t>
      </w:r>
      <w:r w:rsidRPr="00E23C4C">
        <w:rPr>
          <w:spacing w:val="2"/>
          <w:sz w:val="24"/>
          <w:szCs w:val="24"/>
          <w:lang w:eastAsia="uk-UA"/>
        </w:rPr>
        <w:t xml:space="preserve"> </w:t>
      </w:r>
      <w:r w:rsidRPr="00E23C4C">
        <w:rPr>
          <w:sz w:val="24"/>
          <w:szCs w:val="24"/>
          <w:lang w:eastAsia="uk-UA"/>
        </w:rPr>
        <w:t>є</w:t>
      </w:r>
      <w:r w:rsidRPr="00E23C4C">
        <w:rPr>
          <w:spacing w:val="-2"/>
          <w:sz w:val="24"/>
          <w:szCs w:val="24"/>
          <w:lang w:eastAsia="uk-UA"/>
        </w:rPr>
        <w:t xml:space="preserve"> </w:t>
      </w:r>
      <w:r w:rsidRPr="00E23C4C">
        <w:rPr>
          <w:sz w:val="24"/>
          <w:szCs w:val="24"/>
          <w:lang w:eastAsia="uk-UA"/>
        </w:rPr>
        <w:t>предметом</w:t>
      </w:r>
      <w:r w:rsidRPr="00E23C4C">
        <w:rPr>
          <w:spacing w:val="-1"/>
          <w:sz w:val="24"/>
          <w:szCs w:val="24"/>
          <w:lang w:eastAsia="uk-UA"/>
        </w:rPr>
        <w:t xml:space="preserve"> </w:t>
      </w:r>
      <w:r w:rsidRPr="00E23C4C">
        <w:rPr>
          <w:sz w:val="24"/>
          <w:szCs w:val="24"/>
          <w:lang w:eastAsia="uk-UA"/>
        </w:rPr>
        <w:t>закупівлі.</w:t>
      </w:r>
    </w:p>
    <w:tbl>
      <w:tblPr>
        <w:tblStyle w:val="TableNormal1"/>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66"/>
        <w:gridCol w:w="2223"/>
        <w:gridCol w:w="2155"/>
        <w:gridCol w:w="3046"/>
        <w:gridCol w:w="1349"/>
      </w:tblGrid>
      <w:tr w:rsidR="00E23C4C" w:rsidRPr="00E23C4C" w14:paraId="3F3DEE26" w14:textId="77777777" w:rsidTr="00684B75">
        <w:trPr>
          <w:trHeight w:val="1002"/>
        </w:trPr>
        <w:tc>
          <w:tcPr>
            <w:tcW w:w="303" w:type="pct"/>
          </w:tcPr>
          <w:p w14:paraId="0A3D3FD7" w14:textId="77777777" w:rsidR="00E23C4C" w:rsidRPr="00E23C4C" w:rsidRDefault="00E23C4C" w:rsidP="00F62C9E">
            <w:pPr>
              <w:tabs>
                <w:tab w:val="left" w:pos="709"/>
              </w:tabs>
              <w:spacing w:line="251" w:lineRule="exact"/>
              <w:jc w:val="both"/>
              <w:rPr>
                <w:rFonts w:eastAsia="Cambria"/>
                <w:sz w:val="21"/>
              </w:rPr>
            </w:pPr>
          </w:p>
          <w:p w14:paraId="6AC6C536" w14:textId="77777777" w:rsidR="00E23C4C" w:rsidRPr="00E23C4C" w:rsidRDefault="00E23C4C" w:rsidP="00F62C9E">
            <w:pPr>
              <w:tabs>
                <w:tab w:val="left" w:pos="709"/>
              </w:tabs>
              <w:spacing w:line="220" w:lineRule="auto"/>
              <w:jc w:val="both"/>
              <w:rPr>
                <w:rFonts w:eastAsia="Cambria"/>
                <w:sz w:val="24"/>
              </w:rPr>
            </w:pPr>
            <w:r w:rsidRPr="00E23C4C">
              <w:rPr>
                <w:rFonts w:eastAsia="Cambria"/>
                <w:sz w:val="24"/>
              </w:rPr>
              <w:t>№</w:t>
            </w:r>
            <w:r w:rsidRPr="00E23C4C">
              <w:rPr>
                <w:rFonts w:eastAsia="Cambria"/>
                <w:spacing w:val="1"/>
                <w:sz w:val="24"/>
              </w:rPr>
              <w:t xml:space="preserve"> </w:t>
            </w:r>
            <w:r w:rsidRPr="00E23C4C">
              <w:rPr>
                <w:rFonts w:eastAsia="Cambria"/>
                <w:sz w:val="24"/>
              </w:rPr>
              <w:t>з/п</w:t>
            </w:r>
          </w:p>
        </w:tc>
        <w:tc>
          <w:tcPr>
            <w:tcW w:w="1190" w:type="pct"/>
          </w:tcPr>
          <w:p w14:paraId="6688ABF7" w14:textId="77777777" w:rsidR="00E23C4C" w:rsidRPr="00E23C4C" w:rsidRDefault="00E23C4C" w:rsidP="00F62C9E">
            <w:pPr>
              <w:tabs>
                <w:tab w:val="left" w:pos="709"/>
              </w:tabs>
              <w:spacing w:line="251" w:lineRule="exact"/>
              <w:jc w:val="both"/>
              <w:rPr>
                <w:rFonts w:eastAsia="Cambria"/>
                <w:sz w:val="21"/>
              </w:rPr>
            </w:pPr>
          </w:p>
          <w:p w14:paraId="243A0C9B" w14:textId="77777777" w:rsidR="00E23C4C" w:rsidRPr="00E23C4C" w:rsidRDefault="00E23C4C" w:rsidP="00F62C9E">
            <w:pPr>
              <w:tabs>
                <w:tab w:val="left" w:pos="709"/>
                <w:tab w:val="left" w:pos="1169"/>
              </w:tabs>
              <w:spacing w:line="220" w:lineRule="auto"/>
              <w:jc w:val="both"/>
              <w:rPr>
                <w:rFonts w:eastAsia="Cambria"/>
                <w:sz w:val="24"/>
              </w:rPr>
            </w:pPr>
            <w:r w:rsidRPr="00E23C4C">
              <w:rPr>
                <w:rFonts w:eastAsia="Cambria"/>
                <w:sz w:val="24"/>
              </w:rPr>
              <w:t xml:space="preserve">Тип </w:t>
            </w:r>
            <w:r w:rsidRPr="00E23C4C">
              <w:rPr>
                <w:rFonts w:eastAsia="Cambria"/>
                <w:spacing w:val="-1"/>
                <w:sz w:val="24"/>
              </w:rPr>
              <w:t>обладнання,</w:t>
            </w:r>
            <w:r w:rsidRPr="00E23C4C">
              <w:rPr>
                <w:rFonts w:eastAsia="Cambria"/>
                <w:spacing w:val="-57"/>
                <w:sz w:val="24"/>
              </w:rPr>
              <w:t xml:space="preserve"> </w:t>
            </w:r>
            <w:r w:rsidRPr="00E23C4C">
              <w:rPr>
                <w:rFonts w:eastAsia="Cambria"/>
                <w:sz w:val="24"/>
              </w:rPr>
              <w:t>машин</w:t>
            </w:r>
            <w:r w:rsidRPr="00E23C4C">
              <w:rPr>
                <w:rFonts w:eastAsia="Cambria"/>
                <w:spacing w:val="-4"/>
                <w:sz w:val="24"/>
              </w:rPr>
              <w:t xml:space="preserve"> </w:t>
            </w:r>
            <w:r w:rsidRPr="00E23C4C">
              <w:rPr>
                <w:rFonts w:eastAsia="Cambria"/>
                <w:sz w:val="24"/>
              </w:rPr>
              <w:t>і</w:t>
            </w:r>
            <w:r w:rsidRPr="00E23C4C">
              <w:rPr>
                <w:rFonts w:eastAsia="Cambria"/>
                <w:spacing w:val="-8"/>
                <w:sz w:val="24"/>
              </w:rPr>
              <w:t xml:space="preserve"> </w:t>
            </w:r>
            <w:r w:rsidRPr="00E23C4C">
              <w:rPr>
                <w:rFonts w:eastAsia="Cambria"/>
                <w:sz w:val="24"/>
              </w:rPr>
              <w:t>механізмів</w:t>
            </w:r>
          </w:p>
        </w:tc>
        <w:tc>
          <w:tcPr>
            <w:tcW w:w="1154" w:type="pct"/>
          </w:tcPr>
          <w:p w14:paraId="62026309" w14:textId="77777777" w:rsidR="00E23C4C" w:rsidRPr="00E23C4C" w:rsidRDefault="00E23C4C" w:rsidP="00F62C9E">
            <w:pPr>
              <w:tabs>
                <w:tab w:val="left" w:pos="709"/>
              </w:tabs>
              <w:spacing w:line="218" w:lineRule="auto"/>
              <w:jc w:val="both"/>
              <w:rPr>
                <w:rFonts w:eastAsia="Cambria"/>
                <w:sz w:val="24"/>
              </w:rPr>
            </w:pPr>
            <w:r w:rsidRPr="00E23C4C">
              <w:rPr>
                <w:rFonts w:eastAsia="Cambria"/>
                <w:sz w:val="24"/>
              </w:rPr>
              <w:t>Модель</w:t>
            </w:r>
            <w:r w:rsidRPr="00E23C4C">
              <w:rPr>
                <w:rFonts w:eastAsia="Cambria"/>
                <w:spacing w:val="1"/>
                <w:sz w:val="24"/>
              </w:rPr>
              <w:t xml:space="preserve"> </w:t>
            </w:r>
            <w:r w:rsidRPr="00E23C4C">
              <w:rPr>
                <w:rFonts w:eastAsia="Cambria"/>
                <w:sz w:val="24"/>
              </w:rPr>
              <w:t>і</w:t>
            </w:r>
            <w:r w:rsidRPr="00E23C4C">
              <w:rPr>
                <w:rFonts w:eastAsia="Cambria"/>
                <w:spacing w:val="1"/>
                <w:sz w:val="24"/>
              </w:rPr>
              <w:t xml:space="preserve"> </w:t>
            </w:r>
            <w:r w:rsidRPr="00E23C4C">
              <w:rPr>
                <w:rFonts w:eastAsia="Cambria"/>
                <w:sz w:val="24"/>
              </w:rPr>
              <w:t>вік</w:t>
            </w:r>
            <w:r w:rsidRPr="00E23C4C">
              <w:rPr>
                <w:rFonts w:eastAsia="Cambria"/>
                <w:spacing w:val="-57"/>
                <w:sz w:val="24"/>
              </w:rPr>
              <w:t xml:space="preserve"> </w:t>
            </w:r>
            <w:r w:rsidRPr="00E23C4C">
              <w:rPr>
                <w:rFonts w:eastAsia="Cambria"/>
                <w:sz w:val="24"/>
              </w:rPr>
              <w:t>обладнання,</w:t>
            </w:r>
            <w:r w:rsidRPr="00E23C4C">
              <w:rPr>
                <w:rFonts w:eastAsia="Cambria"/>
                <w:spacing w:val="-9"/>
                <w:sz w:val="24"/>
              </w:rPr>
              <w:t xml:space="preserve"> </w:t>
            </w:r>
            <w:r w:rsidRPr="00E23C4C">
              <w:rPr>
                <w:rFonts w:eastAsia="Cambria"/>
                <w:sz w:val="24"/>
              </w:rPr>
              <w:t>машин</w:t>
            </w:r>
            <w:r w:rsidRPr="00E23C4C">
              <w:rPr>
                <w:rFonts w:eastAsia="Cambria"/>
                <w:spacing w:val="-5"/>
                <w:sz w:val="24"/>
              </w:rPr>
              <w:t xml:space="preserve"> </w:t>
            </w:r>
            <w:r w:rsidRPr="00E23C4C">
              <w:rPr>
                <w:rFonts w:eastAsia="Cambria"/>
                <w:sz w:val="24"/>
              </w:rPr>
              <w:t>і</w:t>
            </w:r>
            <w:r w:rsidRPr="00E23C4C">
              <w:rPr>
                <w:rFonts w:eastAsia="Cambria"/>
                <w:spacing w:val="-57"/>
                <w:sz w:val="24"/>
              </w:rPr>
              <w:t xml:space="preserve"> </w:t>
            </w:r>
            <w:r w:rsidRPr="00E23C4C">
              <w:rPr>
                <w:rFonts w:eastAsia="Cambria"/>
                <w:sz w:val="24"/>
              </w:rPr>
              <w:t>механізмів,</w:t>
            </w:r>
            <w:r w:rsidRPr="00E23C4C">
              <w:rPr>
                <w:rFonts w:eastAsia="Cambria"/>
                <w:spacing w:val="1"/>
                <w:sz w:val="24"/>
              </w:rPr>
              <w:t xml:space="preserve"> </w:t>
            </w:r>
            <w:r w:rsidRPr="00E23C4C">
              <w:rPr>
                <w:rFonts w:eastAsia="Cambria"/>
                <w:sz w:val="24"/>
              </w:rPr>
              <w:t>років</w:t>
            </w:r>
          </w:p>
        </w:tc>
        <w:tc>
          <w:tcPr>
            <w:tcW w:w="1631" w:type="pct"/>
          </w:tcPr>
          <w:p w14:paraId="109E2A1D" w14:textId="77777777" w:rsidR="00E23C4C" w:rsidRPr="00E23C4C" w:rsidRDefault="00E23C4C" w:rsidP="00F62C9E">
            <w:pPr>
              <w:tabs>
                <w:tab w:val="left" w:pos="709"/>
                <w:tab w:val="left" w:pos="1008"/>
                <w:tab w:val="left" w:pos="1498"/>
                <w:tab w:val="left" w:pos="2783"/>
              </w:tabs>
              <w:spacing w:line="218" w:lineRule="auto"/>
              <w:jc w:val="both"/>
              <w:rPr>
                <w:rFonts w:eastAsia="Cambria"/>
                <w:sz w:val="24"/>
              </w:rPr>
            </w:pPr>
            <w:r w:rsidRPr="00E23C4C">
              <w:rPr>
                <w:rFonts w:eastAsia="Cambria"/>
                <w:sz w:val="24"/>
              </w:rPr>
              <w:t>Стан (в робочому стані,</w:t>
            </w:r>
            <w:r w:rsidRPr="00E23C4C">
              <w:rPr>
                <w:rFonts w:eastAsia="Cambria"/>
                <w:spacing w:val="-57"/>
                <w:sz w:val="24"/>
              </w:rPr>
              <w:t xml:space="preserve"> </w:t>
            </w:r>
            <w:r w:rsidRPr="00E23C4C">
              <w:rPr>
                <w:rFonts w:eastAsia="Cambria"/>
                <w:sz w:val="24"/>
              </w:rPr>
              <w:t xml:space="preserve">потребує ремонту, </w:t>
            </w:r>
            <w:proofErr w:type="spellStart"/>
            <w:r w:rsidRPr="00E23C4C">
              <w:rPr>
                <w:rFonts w:eastAsia="Cambria"/>
                <w:spacing w:val="-1"/>
                <w:sz w:val="24"/>
              </w:rPr>
              <w:t>інш</w:t>
            </w:r>
            <w:proofErr w:type="spellEnd"/>
            <w:r w:rsidRPr="00E23C4C">
              <w:rPr>
                <w:rFonts w:eastAsia="Cambria"/>
                <w:spacing w:val="-1"/>
                <w:sz w:val="24"/>
              </w:rPr>
              <w:t>.),</w:t>
            </w:r>
          </w:p>
          <w:p w14:paraId="1EC245D9" w14:textId="77777777" w:rsidR="00E23C4C" w:rsidRPr="00E23C4C" w:rsidRDefault="00E23C4C" w:rsidP="00F62C9E">
            <w:pPr>
              <w:tabs>
                <w:tab w:val="left" w:pos="709"/>
              </w:tabs>
              <w:spacing w:line="250" w:lineRule="exact"/>
              <w:jc w:val="both"/>
              <w:rPr>
                <w:rFonts w:eastAsia="Cambria"/>
                <w:sz w:val="24"/>
              </w:rPr>
            </w:pPr>
            <w:r w:rsidRPr="00E23C4C">
              <w:rPr>
                <w:rFonts w:eastAsia="Cambria"/>
                <w:sz w:val="24"/>
              </w:rPr>
              <w:t>кількість наявних одиниць</w:t>
            </w:r>
            <w:r w:rsidRPr="00E23C4C">
              <w:rPr>
                <w:rFonts w:eastAsia="Cambria"/>
                <w:spacing w:val="-58"/>
                <w:sz w:val="24"/>
              </w:rPr>
              <w:t xml:space="preserve"> </w:t>
            </w:r>
            <w:r w:rsidRPr="00E23C4C">
              <w:rPr>
                <w:rFonts w:eastAsia="Cambria"/>
                <w:sz w:val="24"/>
              </w:rPr>
              <w:t>(шт.)</w:t>
            </w:r>
          </w:p>
        </w:tc>
        <w:tc>
          <w:tcPr>
            <w:tcW w:w="723" w:type="pct"/>
          </w:tcPr>
          <w:p w14:paraId="1DFE48DC" w14:textId="77777777" w:rsidR="00E23C4C" w:rsidRPr="00E23C4C" w:rsidRDefault="00E23C4C" w:rsidP="00F62C9E">
            <w:pPr>
              <w:tabs>
                <w:tab w:val="left" w:pos="709"/>
                <w:tab w:val="left" w:pos="1182"/>
              </w:tabs>
              <w:spacing w:line="218" w:lineRule="auto"/>
              <w:jc w:val="both"/>
              <w:rPr>
                <w:rFonts w:eastAsia="Cambria"/>
                <w:sz w:val="24"/>
              </w:rPr>
            </w:pPr>
            <w:r w:rsidRPr="00E23C4C">
              <w:rPr>
                <w:rFonts w:eastAsia="Cambria"/>
                <w:sz w:val="24"/>
              </w:rPr>
              <w:t xml:space="preserve">Власне </w:t>
            </w:r>
            <w:r w:rsidRPr="00E23C4C">
              <w:rPr>
                <w:rFonts w:eastAsia="Cambria"/>
                <w:spacing w:val="-3"/>
                <w:sz w:val="24"/>
              </w:rPr>
              <w:t>чи</w:t>
            </w:r>
            <w:r w:rsidRPr="00E23C4C">
              <w:rPr>
                <w:rFonts w:eastAsia="Cambria"/>
                <w:spacing w:val="-57"/>
                <w:sz w:val="24"/>
              </w:rPr>
              <w:t xml:space="preserve"> </w:t>
            </w:r>
            <w:r w:rsidRPr="00E23C4C">
              <w:rPr>
                <w:rFonts w:eastAsia="Cambria"/>
                <w:sz w:val="24"/>
              </w:rPr>
              <w:t>орендоване</w:t>
            </w:r>
          </w:p>
        </w:tc>
      </w:tr>
      <w:tr w:rsidR="00E23C4C" w:rsidRPr="00E23C4C" w14:paraId="548D8459" w14:textId="77777777" w:rsidTr="00684B75">
        <w:trPr>
          <w:trHeight w:val="253"/>
        </w:trPr>
        <w:tc>
          <w:tcPr>
            <w:tcW w:w="303" w:type="pct"/>
          </w:tcPr>
          <w:p w14:paraId="45E5F38F" w14:textId="77777777" w:rsidR="00E23C4C" w:rsidRPr="00E23C4C" w:rsidRDefault="00E23C4C" w:rsidP="00F62C9E">
            <w:pPr>
              <w:tabs>
                <w:tab w:val="left" w:pos="709"/>
              </w:tabs>
              <w:spacing w:line="251" w:lineRule="exact"/>
              <w:jc w:val="both"/>
              <w:rPr>
                <w:rFonts w:eastAsia="Cambria"/>
                <w:sz w:val="18"/>
              </w:rPr>
            </w:pPr>
          </w:p>
        </w:tc>
        <w:tc>
          <w:tcPr>
            <w:tcW w:w="1190" w:type="pct"/>
          </w:tcPr>
          <w:p w14:paraId="21BD80EE" w14:textId="77777777" w:rsidR="00E23C4C" w:rsidRPr="00E23C4C" w:rsidRDefault="00E23C4C" w:rsidP="00F62C9E">
            <w:pPr>
              <w:tabs>
                <w:tab w:val="left" w:pos="709"/>
              </w:tabs>
              <w:spacing w:line="251" w:lineRule="exact"/>
              <w:jc w:val="both"/>
              <w:rPr>
                <w:rFonts w:eastAsia="Cambria"/>
                <w:sz w:val="18"/>
              </w:rPr>
            </w:pPr>
          </w:p>
        </w:tc>
        <w:tc>
          <w:tcPr>
            <w:tcW w:w="1154" w:type="pct"/>
          </w:tcPr>
          <w:p w14:paraId="7E07E4FA" w14:textId="77777777" w:rsidR="00E23C4C" w:rsidRPr="00E23C4C" w:rsidRDefault="00E23C4C" w:rsidP="00F62C9E">
            <w:pPr>
              <w:tabs>
                <w:tab w:val="left" w:pos="709"/>
              </w:tabs>
              <w:spacing w:line="251" w:lineRule="exact"/>
              <w:jc w:val="both"/>
              <w:rPr>
                <w:rFonts w:eastAsia="Cambria"/>
                <w:sz w:val="18"/>
              </w:rPr>
            </w:pPr>
          </w:p>
        </w:tc>
        <w:tc>
          <w:tcPr>
            <w:tcW w:w="1631" w:type="pct"/>
          </w:tcPr>
          <w:p w14:paraId="0FE845B5" w14:textId="77777777" w:rsidR="00E23C4C" w:rsidRPr="00E23C4C" w:rsidRDefault="00E23C4C" w:rsidP="00F62C9E">
            <w:pPr>
              <w:tabs>
                <w:tab w:val="left" w:pos="709"/>
              </w:tabs>
              <w:spacing w:line="251" w:lineRule="exact"/>
              <w:jc w:val="both"/>
              <w:rPr>
                <w:rFonts w:eastAsia="Cambria"/>
                <w:sz w:val="18"/>
              </w:rPr>
            </w:pPr>
          </w:p>
        </w:tc>
        <w:tc>
          <w:tcPr>
            <w:tcW w:w="723" w:type="pct"/>
          </w:tcPr>
          <w:p w14:paraId="5CC6E008" w14:textId="77777777" w:rsidR="00E23C4C" w:rsidRPr="00E23C4C" w:rsidRDefault="00E23C4C" w:rsidP="00F62C9E">
            <w:pPr>
              <w:tabs>
                <w:tab w:val="left" w:pos="709"/>
              </w:tabs>
              <w:spacing w:line="251" w:lineRule="exact"/>
              <w:jc w:val="both"/>
              <w:rPr>
                <w:rFonts w:eastAsia="Cambria"/>
                <w:sz w:val="18"/>
              </w:rPr>
            </w:pPr>
          </w:p>
        </w:tc>
      </w:tr>
    </w:tbl>
    <w:p w14:paraId="541B2452" w14:textId="77777777" w:rsidR="00E23C4C" w:rsidRPr="00E23C4C" w:rsidRDefault="00E23C4C" w:rsidP="00F62C9E">
      <w:pPr>
        <w:widowControl/>
        <w:numPr>
          <w:ilvl w:val="1"/>
          <w:numId w:val="34"/>
        </w:numPr>
        <w:tabs>
          <w:tab w:val="left" w:pos="709"/>
        </w:tabs>
        <w:autoSpaceDE/>
        <w:autoSpaceDN/>
        <w:spacing w:line="218" w:lineRule="auto"/>
        <w:ind w:left="0" w:right="172" w:firstLine="709"/>
        <w:jc w:val="both"/>
        <w:rPr>
          <w:sz w:val="24"/>
          <w:szCs w:val="24"/>
          <w:lang w:eastAsia="uk-UA"/>
        </w:rPr>
      </w:pPr>
      <w:r w:rsidRPr="00E23C4C">
        <w:rPr>
          <w:sz w:val="24"/>
          <w:szCs w:val="24"/>
          <w:lang w:eastAsia="uk-UA"/>
        </w:rPr>
        <w:t>Копії документів, що підтверджують право власності або залучення обладнання та матеріально-</w:t>
      </w:r>
      <w:r w:rsidRPr="00E23C4C">
        <w:rPr>
          <w:spacing w:val="1"/>
          <w:sz w:val="24"/>
          <w:szCs w:val="24"/>
          <w:lang w:eastAsia="uk-UA"/>
        </w:rPr>
        <w:t xml:space="preserve"> </w:t>
      </w:r>
      <w:r w:rsidRPr="00E23C4C">
        <w:rPr>
          <w:sz w:val="24"/>
          <w:szCs w:val="24"/>
          <w:lang w:eastAsia="uk-UA"/>
        </w:rPr>
        <w:t>технічної бази, які зазначені в довідці (</w:t>
      </w:r>
      <w:proofErr w:type="spellStart"/>
      <w:r w:rsidRPr="00E23C4C">
        <w:rPr>
          <w:sz w:val="24"/>
          <w:szCs w:val="24"/>
          <w:lang w:eastAsia="uk-UA"/>
        </w:rPr>
        <w:t>оборотно</w:t>
      </w:r>
      <w:proofErr w:type="spellEnd"/>
      <w:r w:rsidRPr="00E23C4C">
        <w:rPr>
          <w:sz w:val="24"/>
          <w:szCs w:val="24"/>
          <w:lang w:eastAsia="uk-UA"/>
        </w:rPr>
        <w:t>-сальдова відомість, складена відповідно до вимог</w:t>
      </w:r>
      <w:r w:rsidRPr="00E23C4C">
        <w:rPr>
          <w:spacing w:val="1"/>
          <w:sz w:val="24"/>
          <w:szCs w:val="24"/>
          <w:lang w:eastAsia="uk-UA"/>
        </w:rPr>
        <w:t xml:space="preserve"> </w:t>
      </w:r>
      <w:r w:rsidRPr="00E23C4C">
        <w:rPr>
          <w:sz w:val="24"/>
          <w:szCs w:val="24"/>
          <w:lang w:eastAsia="uk-UA"/>
        </w:rPr>
        <w:t>бухгалтерського обліку, або</w:t>
      </w:r>
      <w:r w:rsidRPr="00E23C4C">
        <w:rPr>
          <w:spacing w:val="1"/>
          <w:sz w:val="24"/>
          <w:szCs w:val="24"/>
          <w:lang w:eastAsia="uk-UA"/>
        </w:rPr>
        <w:t xml:space="preserve"> </w:t>
      </w:r>
      <w:r w:rsidRPr="00E23C4C">
        <w:rPr>
          <w:sz w:val="24"/>
          <w:szCs w:val="24"/>
          <w:lang w:eastAsia="uk-UA"/>
        </w:rPr>
        <w:t>інвентаризаційний опис, або акт контрольної перевірки</w:t>
      </w:r>
      <w:r w:rsidRPr="00E23C4C">
        <w:rPr>
          <w:spacing w:val="1"/>
          <w:sz w:val="24"/>
          <w:szCs w:val="24"/>
          <w:lang w:eastAsia="uk-UA"/>
        </w:rPr>
        <w:t xml:space="preserve"> </w:t>
      </w:r>
      <w:r w:rsidRPr="00E23C4C">
        <w:rPr>
          <w:sz w:val="24"/>
          <w:szCs w:val="24"/>
          <w:lang w:eastAsia="uk-UA"/>
        </w:rPr>
        <w:t>інвентаризації</w:t>
      </w:r>
      <w:r w:rsidRPr="00E23C4C">
        <w:rPr>
          <w:spacing w:val="1"/>
          <w:sz w:val="24"/>
          <w:szCs w:val="24"/>
          <w:lang w:eastAsia="uk-UA"/>
        </w:rPr>
        <w:t xml:space="preserve"> </w:t>
      </w:r>
      <w:r w:rsidRPr="00E23C4C">
        <w:rPr>
          <w:sz w:val="24"/>
          <w:szCs w:val="24"/>
          <w:lang w:eastAsia="uk-UA"/>
        </w:rPr>
        <w:t>цінностей, або договір оренди, або договір купівлі – продажу, або договір про співпрацю, або договір</w:t>
      </w:r>
      <w:r w:rsidRPr="00E23C4C">
        <w:rPr>
          <w:spacing w:val="1"/>
          <w:sz w:val="24"/>
          <w:szCs w:val="24"/>
          <w:lang w:eastAsia="uk-UA"/>
        </w:rPr>
        <w:t xml:space="preserve"> </w:t>
      </w:r>
      <w:r w:rsidRPr="00E23C4C">
        <w:rPr>
          <w:sz w:val="24"/>
          <w:szCs w:val="24"/>
          <w:lang w:eastAsia="uk-UA"/>
        </w:rPr>
        <w:t>користування</w:t>
      </w:r>
      <w:r w:rsidRPr="00E23C4C">
        <w:rPr>
          <w:spacing w:val="1"/>
          <w:sz w:val="24"/>
          <w:szCs w:val="24"/>
          <w:lang w:eastAsia="uk-UA"/>
        </w:rPr>
        <w:t xml:space="preserve"> </w:t>
      </w:r>
      <w:r w:rsidRPr="00E23C4C">
        <w:rPr>
          <w:sz w:val="24"/>
          <w:szCs w:val="24"/>
          <w:lang w:eastAsia="uk-UA"/>
        </w:rPr>
        <w:t>тощо).</w:t>
      </w:r>
    </w:p>
    <w:p w14:paraId="1E394334" w14:textId="77777777" w:rsidR="00E23C4C" w:rsidRPr="00E23C4C" w:rsidRDefault="00E23C4C" w:rsidP="00F62C9E">
      <w:pPr>
        <w:widowControl/>
        <w:numPr>
          <w:ilvl w:val="0"/>
          <w:numId w:val="34"/>
        </w:numPr>
        <w:tabs>
          <w:tab w:val="left" w:pos="709"/>
          <w:tab w:val="left" w:pos="957"/>
        </w:tabs>
        <w:autoSpaceDE/>
        <w:autoSpaceDN/>
        <w:spacing w:line="216" w:lineRule="auto"/>
        <w:ind w:left="0" w:right="172" w:firstLine="709"/>
        <w:jc w:val="both"/>
        <w:rPr>
          <w:sz w:val="24"/>
          <w:szCs w:val="24"/>
          <w:lang w:eastAsia="uk-UA"/>
        </w:rPr>
      </w:pPr>
      <w:r w:rsidRPr="00E23C4C">
        <w:rPr>
          <w:sz w:val="24"/>
          <w:szCs w:val="24"/>
          <w:lang w:eastAsia="uk-UA"/>
        </w:rPr>
        <w:t>Довідка у</w:t>
      </w:r>
      <w:r w:rsidRPr="00E23C4C">
        <w:rPr>
          <w:spacing w:val="-12"/>
          <w:sz w:val="24"/>
          <w:szCs w:val="24"/>
          <w:lang w:eastAsia="uk-UA"/>
        </w:rPr>
        <w:t xml:space="preserve"> </w:t>
      </w:r>
      <w:r w:rsidRPr="00E23C4C">
        <w:rPr>
          <w:sz w:val="24"/>
          <w:szCs w:val="24"/>
          <w:lang w:eastAsia="uk-UA"/>
        </w:rPr>
        <w:t>довільній</w:t>
      </w:r>
      <w:r w:rsidRPr="00E23C4C">
        <w:rPr>
          <w:spacing w:val="-2"/>
          <w:sz w:val="24"/>
          <w:szCs w:val="24"/>
          <w:lang w:eastAsia="uk-UA"/>
        </w:rPr>
        <w:t xml:space="preserve"> </w:t>
      </w:r>
      <w:r w:rsidRPr="00E23C4C">
        <w:rPr>
          <w:sz w:val="24"/>
          <w:szCs w:val="24"/>
          <w:lang w:eastAsia="uk-UA"/>
        </w:rPr>
        <w:t>формі</w:t>
      </w:r>
      <w:r w:rsidRPr="00E23C4C">
        <w:rPr>
          <w:spacing w:val="-11"/>
          <w:sz w:val="24"/>
          <w:szCs w:val="24"/>
          <w:lang w:eastAsia="uk-UA"/>
        </w:rPr>
        <w:t xml:space="preserve"> </w:t>
      </w:r>
      <w:r w:rsidRPr="00E23C4C">
        <w:rPr>
          <w:sz w:val="24"/>
          <w:szCs w:val="24"/>
          <w:lang w:eastAsia="uk-UA"/>
        </w:rPr>
        <w:t>про</w:t>
      </w:r>
      <w:r w:rsidRPr="00E23C4C">
        <w:rPr>
          <w:spacing w:val="-3"/>
          <w:sz w:val="24"/>
          <w:szCs w:val="24"/>
          <w:lang w:eastAsia="uk-UA"/>
        </w:rPr>
        <w:t xml:space="preserve"> </w:t>
      </w:r>
      <w:r w:rsidRPr="00E23C4C">
        <w:rPr>
          <w:sz w:val="24"/>
          <w:szCs w:val="24"/>
          <w:lang w:eastAsia="uk-UA"/>
        </w:rPr>
        <w:t>обов’язок</w:t>
      </w:r>
      <w:r w:rsidRPr="00E23C4C">
        <w:rPr>
          <w:spacing w:val="-5"/>
          <w:sz w:val="24"/>
          <w:szCs w:val="24"/>
          <w:lang w:eastAsia="uk-UA"/>
        </w:rPr>
        <w:t xml:space="preserve"> </w:t>
      </w:r>
      <w:r w:rsidRPr="00E23C4C">
        <w:rPr>
          <w:sz w:val="24"/>
          <w:szCs w:val="24"/>
          <w:lang w:eastAsia="uk-UA"/>
        </w:rPr>
        <w:t>Учасником</w:t>
      </w:r>
      <w:r w:rsidRPr="00E23C4C">
        <w:rPr>
          <w:spacing w:val="-6"/>
          <w:sz w:val="24"/>
          <w:szCs w:val="24"/>
          <w:lang w:eastAsia="uk-UA"/>
        </w:rPr>
        <w:t xml:space="preserve"> </w:t>
      </w:r>
      <w:r w:rsidRPr="00E23C4C">
        <w:rPr>
          <w:sz w:val="24"/>
          <w:szCs w:val="24"/>
          <w:lang w:eastAsia="uk-UA"/>
        </w:rPr>
        <w:t>дотримуватися</w:t>
      </w:r>
      <w:r w:rsidRPr="00E23C4C">
        <w:rPr>
          <w:spacing w:val="-3"/>
          <w:sz w:val="24"/>
          <w:szCs w:val="24"/>
          <w:lang w:eastAsia="uk-UA"/>
        </w:rPr>
        <w:t xml:space="preserve"> </w:t>
      </w:r>
      <w:r w:rsidRPr="00E23C4C">
        <w:rPr>
          <w:sz w:val="24"/>
          <w:szCs w:val="24"/>
          <w:lang w:eastAsia="uk-UA"/>
        </w:rPr>
        <w:t>вимог</w:t>
      </w:r>
      <w:r w:rsidRPr="00E23C4C">
        <w:rPr>
          <w:spacing w:val="-5"/>
          <w:sz w:val="24"/>
          <w:szCs w:val="24"/>
          <w:lang w:eastAsia="uk-UA"/>
        </w:rPr>
        <w:t xml:space="preserve"> </w:t>
      </w:r>
      <w:r w:rsidRPr="00E23C4C">
        <w:rPr>
          <w:sz w:val="24"/>
          <w:szCs w:val="24"/>
          <w:lang w:eastAsia="uk-UA"/>
        </w:rPr>
        <w:t>чинного</w:t>
      </w:r>
      <w:r w:rsidRPr="00E23C4C">
        <w:rPr>
          <w:spacing w:val="-3"/>
          <w:sz w:val="24"/>
          <w:szCs w:val="24"/>
          <w:lang w:eastAsia="uk-UA"/>
        </w:rPr>
        <w:t xml:space="preserve"> </w:t>
      </w:r>
      <w:r w:rsidRPr="00E23C4C">
        <w:rPr>
          <w:sz w:val="24"/>
          <w:szCs w:val="24"/>
          <w:lang w:eastAsia="uk-UA"/>
        </w:rPr>
        <w:t>законодавства</w:t>
      </w:r>
      <w:r w:rsidRPr="00E23C4C">
        <w:rPr>
          <w:spacing w:val="-4"/>
          <w:sz w:val="24"/>
          <w:szCs w:val="24"/>
          <w:lang w:eastAsia="uk-UA"/>
        </w:rPr>
        <w:t xml:space="preserve"> </w:t>
      </w:r>
      <w:r w:rsidRPr="00E23C4C">
        <w:rPr>
          <w:sz w:val="24"/>
          <w:szCs w:val="24"/>
          <w:lang w:eastAsia="uk-UA"/>
        </w:rPr>
        <w:t>із</w:t>
      </w:r>
      <w:r w:rsidRPr="00E23C4C">
        <w:rPr>
          <w:spacing w:val="-58"/>
          <w:sz w:val="24"/>
          <w:szCs w:val="24"/>
          <w:lang w:eastAsia="uk-UA"/>
        </w:rPr>
        <w:t xml:space="preserve"> </w:t>
      </w:r>
      <w:r w:rsidRPr="00E23C4C">
        <w:rPr>
          <w:sz w:val="24"/>
          <w:szCs w:val="24"/>
          <w:lang w:eastAsia="uk-UA"/>
        </w:rPr>
        <w:t>захисту</w:t>
      </w:r>
      <w:r w:rsidRPr="00E23C4C">
        <w:rPr>
          <w:spacing w:val="-4"/>
          <w:sz w:val="24"/>
          <w:szCs w:val="24"/>
          <w:lang w:eastAsia="uk-UA"/>
        </w:rPr>
        <w:t xml:space="preserve"> </w:t>
      </w:r>
      <w:r w:rsidRPr="00E23C4C">
        <w:rPr>
          <w:sz w:val="24"/>
          <w:szCs w:val="24"/>
          <w:lang w:eastAsia="uk-UA"/>
        </w:rPr>
        <w:t>довкілля</w:t>
      </w:r>
      <w:r w:rsidRPr="00E23C4C">
        <w:rPr>
          <w:spacing w:val="1"/>
          <w:sz w:val="24"/>
          <w:szCs w:val="24"/>
          <w:lang w:eastAsia="uk-UA"/>
        </w:rPr>
        <w:t xml:space="preserve"> </w:t>
      </w:r>
      <w:r w:rsidRPr="00E23C4C">
        <w:rPr>
          <w:sz w:val="24"/>
          <w:szCs w:val="24"/>
          <w:lang w:eastAsia="uk-UA"/>
        </w:rPr>
        <w:t>при</w:t>
      </w:r>
      <w:r w:rsidRPr="00E23C4C">
        <w:rPr>
          <w:spacing w:val="3"/>
          <w:sz w:val="24"/>
          <w:szCs w:val="24"/>
          <w:lang w:eastAsia="uk-UA"/>
        </w:rPr>
        <w:t xml:space="preserve"> </w:t>
      </w:r>
      <w:r w:rsidRPr="00E23C4C">
        <w:rPr>
          <w:sz w:val="24"/>
          <w:szCs w:val="24"/>
          <w:lang w:eastAsia="uk-UA"/>
        </w:rPr>
        <w:t>виконанні</w:t>
      </w:r>
      <w:r w:rsidRPr="00E23C4C">
        <w:rPr>
          <w:spacing w:val="-8"/>
          <w:sz w:val="24"/>
          <w:szCs w:val="24"/>
          <w:lang w:eastAsia="uk-UA"/>
        </w:rPr>
        <w:t xml:space="preserve"> </w:t>
      </w:r>
      <w:r w:rsidRPr="00E23C4C">
        <w:rPr>
          <w:sz w:val="24"/>
          <w:szCs w:val="24"/>
          <w:lang w:eastAsia="uk-UA"/>
        </w:rPr>
        <w:t>робіт,</w:t>
      </w:r>
      <w:r w:rsidRPr="00E23C4C">
        <w:rPr>
          <w:spacing w:val="4"/>
          <w:sz w:val="24"/>
          <w:szCs w:val="24"/>
          <w:lang w:eastAsia="uk-UA"/>
        </w:rPr>
        <w:t xml:space="preserve"> </w:t>
      </w:r>
      <w:r w:rsidRPr="00E23C4C">
        <w:rPr>
          <w:sz w:val="24"/>
          <w:szCs w:val="24"/>
          <w:lang w:eastAsia="uk-UA"/>
        </w:rPr>
        <w:t>що</w:t>
      </w:r>
      <w:r w:rsidRPr="00E23C4C">
        <w:rPr>
          <w:spacing w:val="2"/>
          <w:sz w:val="24"/>
          <w:szCs w:val="24"/>
          <w:lang w:eastAsia="uk-UA"/>
        </w:rPr>
        <w:t xml:space="preserve"> </w:t>
      </w:r>
      <w:r w:rsidRPr="00E23C4C">
        <w:rPr>
          <w:sz w:val="24"/>
          <w:szCs w:val="24"/>
          <w:lang w:eastAsia="uk-UA"/>
        </w:rPr>
        <w:t>є</w:t>
      </w:r>
      <w:r w:rsidRPr="00E23C4C">
        <w:rPr>
          <w:spacing w:val="-2"/>
          <w:sz w:val="24"/>
          <w:szCs w:val="24"/>
          <w:lang w:eastAsia="uk-UA"/>
        </w:rPr>
        <w:t xml:space="preserve"> </w:t>
      </w:r>
      <w:r w:rsidRPr="00E23C4C">
        <w:rPr>
          <w:sz w:val="24"/>
          <w:szCs w:val="24"/>
          <w:lang w:eastAsia="uk-UA"/>
        </w:rPr>
        <w:t>предметом</w:t>
      </w:r>
      <w:r w:rsidRPr="00E23C4C">
        <w:rPr>
          <w:spacing w:val="-1"/>
          <w:sz w:val="24"/>
          <w:szCs w:val="24"/>
          <w:lang w:eastAsia="uk-UA"/>
        </w:rPr>
        <w:t xml:space="preserve"> </w:t>
      </w:r>
      <w:r w:rsidRPr="00E23C4C">
        <w:rPr>
          <w:sz w:val="24"/>
          <w:szCs w:val="24"/>
          <w:lang w:eastAsia="uk-UA"/>
        </w:rPr>
        <w:t>закупівлі.</w:t>
      </w:r>
    </w:p>
    <w:p w14:paraId="15D3F0DE" w14:textId="77777777" w:rsidR="00E23C4C" w:rsidRPr="00E23C4C" w:rsidRDefault="00E23C4C" w:rsidP="00F62C9E">
      <w:pPr>
        <w:widowControl/>
        <w:numPr>
          <w:ilvl w:val="0"/>
          <w:numId w:val="34"/>
        </w:numPr>
        <w:tabs>
          <w:tab w:val="left" w:pos="709"/>
          <w:tab w:val="left" w:pos="957"/>
        </w:tabs>
        <w:autoSpaceDE/>
        <w:autoSpaceDN/>
        <w:spacing w:line="245" w:lineRule="exact"/>
        <w:ind w:left="0" w:right="172" w:firstLine="709"/>
        <w:jc w:val="both"/>
        <w:rPr>
          <w:sz w:val="24"/>
          <w:szCs w:val="24"/>
          <w:lang w:eastAsia="uk-UA"/>
        </w:rPr>
      </w:pPr>
      <w:r w:rsidRPr="00E23C4C">
        <w:rPr>
          <w:sz w:val="24"/>
          <w:szCs w:val="24"/>
          <w:lang w:eastAsia="uk-UA"/>
        </w:rPr>
        <w:t>Копія</w:t>
      </w:r>
      <w:r w:rsidRPr="00E23C4C">
        <w:rPr>
          <w:spacing w:val="-3"/>
          <w:sz w:val="24"/>
          <w:szCs w:val="24"/>
          <w:lang w:eastAsia="uk-UA"/>
        </w:rPr>
        <w:t xml:space="preserve"> </w:t>
      </w:r>
      <w:r w:rsidRPr="00E23C4C">
        <w:rPr>
          <w:sz w:val="24"/>
          <w:szCs w:val="24"/>
          <w:lang w:eastAsia="uk-UA"/>
        </w:rPr>
        <w:t>дозволу</w:t>
      </w:r>
      <w:r w:rsidRPr="00E23C4C">
        <w:rPr>
          <w:spacing w:val="-11"/>
          <w:sz w:val="24"/>
          <w:szCs w:val="24"/>
          <w:lang w:eastAsia="uk-UA"/>
        </w:rPr>
        <w:t xml:space="preserve"> </w:t>
      </w:r>
      <w:r w:rsidRPr="00E23C4C">
        <w:rPr>
          <w:sz w:val="24"/>
          <w:szCs w:val="24"/>
          <w:lang w:eastAsia="uk-UA"/>
        </w:rPr>
        <w:t>на</w:t>
      </w:r>
      <w:r w:rsidRPr="00E23C4C">
        <w:rPr>
          <w:spacing w:val="-4"/>
          <w:sz w:val="24"/>
          <w:szCs w:val="24"/>
          <w:lang w:eastAsia="uk-UA"/>
        </w:rPr>
        <w:t xml:space="preserve"> </w:t>
      </w:r>
      <w:r w:rsidRPr="00E23C4C">
        <w:rPr>
          <w:sz w:val="24"/>
          <w:szCs w:val="24"/>
          <w:lang w:eastAsia="uk-UA"/>
        </w:rPr>
        <w:t>виконання</w:t>
      </w:r>
      <w:r w:rsidRPr="00E23C4C">
        <w:rPr>
          <w:spacing w:val="-2"/>
          <w:sz w:val="24"/>
          <w:szCs w:val="24"/>
          <w:lang w:eastAsia="uk-UA"/>
        </w:rPr>
        <w:t xml:space="preserve"> </w:t>
      </w:r>
      <w:r w:rsidRPr="00E23C4C">
        <w:rPr>
          <w:sz w:val="24"/>
          <w:szCs w:val="24"/>
          <w:lang w:eastAsia="uk-UA"/>
        </w:rPr>
        <w:t>робіт</w:t>
      </w:r>
      <w:r w:rsidRPr="00E23C4C">
        <w:rPr>
          <w:spacing w:val="-2"/>
          <w:sz w:val="24"/>
          <w:szCs w:val="24"/>
          <w:lang w:eastAsia="uk-UA"/>
        </w:rPr>
        <w:t xml:space="preserve"> </w:t>
      </w:r>
      <w:r w:rsidRPr="00E23C4C">
        <w:rPr>
          <w:sz w:val="24"/>
          <w:szCs w:val="24"/>
          <w:lang w:eastAsia="uk-UA"/>
        </w:rPr>
        <w:t>підвищеної</w:t>
      </w:r>
      <w:r w:rsidRPr="00E23C4C">
        <w:rPr>
          <w:spacing w:val="-11"/>
          <w:sz w:val="24"/>
          <w:szCs w:val="24"/>
          <w:lang w:eastAsia="uk-UA"/>
        </w:rPr>
        <w:t xml:space="preserve"> </w:t>
      </w:r>
      <w:r w:rsidRPr="00E23C4C">
        <w:rPr>
          <w:sz w:val="24"/>
          <w:szCs w:val="24"/>
          <w:lang w:eastAsia="uk-UA"/>
        </w:rPr>
        <w:t>небезпеки.</w:t>
      </w:r>
    </w:p>
    <w:p w14:paraId="7ECC395B" w14:textId="77777777" w:rsidR="00E23C4C" w:rsidRPr="00E23C4C" w:rsidRDefault="00E23C4C" w:rsidP="00F62C9E">
      <w:pPr>
        <w:widowControl/>
        <w:numPr>
          <w:ilvl w:val="0"/>
          <w:numId w:val="34"/>
        </w:numPr>
        <w:tabs>
          <w:tab w:val="left" w:pos="709"/>
          <w:tab w:val="left" w:pos="1044"/>
        </w:tabs>
        <w:autoSpaceDE/>
        <w:autoSpaceDN/>
        <w:spacing w:before="11" w:line="216" w:lineRule="auto"/>
        <w:ind w:left="0" w:right="172" w:firstLine="709"/>
        <w:jc w:val="both"/>
        <w:rPr>
          <w:sz w:val="24"/>
          <w:szCs w:val="24"/>
          <w:lang w:eastAsia="uk-UA"/>
        </w:rPr>
      </w:pPr>
      <w:r w:rsidRPr="00E23C4C">
        <w:rPr>
          <w:sz w:val="24"/>
          <w:szCs w:val="24"/>
          <w:lang w:eastAsia="uk-UA"/>
        </w:rPr>
        <w:t>Документ</w:t>
      </w:r>
      <w:r w:rsidRPr="00E23C4C">
        <w:rPr>
          <w:spacing w:val="1"/>
          <w:sz w:val="24"/>
          <w:szCs w:val="24"/>
          <w:lang w:eastAsia="uk-UA"/>
        </w:rPr>
        <w:t xml:space="preserve"> </w:t>
      </w:r>
      <w:r w:rsidRPr="00E23C4C">
        <w:rPr>
          <w:sz w:val="24"/>
          <w:szCs w:val="24"/>
          <w:lang w:eastAsia="uk-UA"/>
        </w:rPr>
        <w:t>про</w:t>
      </w:r>
      <w:r w:rsidRPr="00E23C4C">
        <w:rPr>
          <w:spacing w:val="1"/>
          <w:sz w:val="24"/>
          <w:szCs w:val="24"/>
          <w:lang w:eastAsia="uk-UA"/>
        </w:rPr>
        <w:t xml:space="preserve"> </w:t>
      </w:r>
      <w:r w:rsidRPr="00E23C4C">
        <w:rPr>
          <w:sz w:val="24"/>
          <w:szCs w:val="24"/>
          <w:lang w:eastAsia="uk-UA"/>
        </w:rPr>
        <w:t>створення</w:t>
      </w:r>
      <w:r w:rsidRPr="00E23C4C">
        <w:rPr>
          <w:spacing w:val="1"/>
          <w:sz w:val="24"/>
          <w:szCs w:val="24"/>
          <w:lang w:eastAsia="uk-UA"/>
        </w:rPr>
        <w:t xml:space="preserve"> </w:t>
      </w:r>
      <w:r w:rsidRPr="00E23C4C">
        <w:rPr>
          <w:sz w:val="24"/>
          <w:szCs w:val="24"/>
          <w:lang w:eastAsia="uk-UA"/>
        </w:rPr>
        <w:t>об’єднання</w:t>
      </w:r>
      <w:r w:rsidRPr="00E23C4C">
        <w:rPr>
          <w:spacing w:val="1"/>
          <w:sz w:val="24"/>
          <w:szCs w:val="24"/>
          <w:lang w:eastAsia="uk-UA"/>
        </w:rPr>
        <w:t xml:space="preserve"> </w:t>
      </w:r>
      <w:r w:rsidRPr="00E23C4C">
        <w:rPr>
          <w:sz w:val="24"/>
          <w:szCs w:val="24"/>
          <w:lang w:eastAsia="uk-UA"/>
        </w:rPr>
        <w:t>учасників,</w:t>
      </w:r>
      <w:r w:rsidRPr="00E23C4C">
        <w:rPr>
          <w:spacing w:val="1"/>
          <w:sz w:val="24"/>
          <w:szCs w:val="24"/>
          <w:lang w:eastAsia="uk-UA"/>
        </w:rPr>
        <w:t xml:space="preserve"> </w:t>
      </w:r>
      <w:r w:rsidRPr="00E23C4C">
        <w:rPr>
          <w:sz w:val="24"/>
          <w:szCs w:val="24"/>
          <w:lang w:eastAsia="uk-UA"/>
        </w:rPr>
        <w:t>у</w:t>
      </w:r>
      <w:r w:rsidRPr="00E23C4C">
        <w:rPr>
          <w:spacing w:val="1"/>
          <w:sz w:val="24"/>
          <w:szCs w:val="24"/>
          <w:lang w:eastAsia="uk-UA"/>
        </w:rPr>
        <w:t xml:space="preserve"> </w:t>
      </w:r>
      <w:r w:rsidRPr="00E23C4C">
        <w:rPr>
          <w:sz w:val="24"/>
          <w:szCs w:val="24"/>
          <w:lang w:eastAsia="uk-UA"/>
        </w:rPr>
        <w:t>разі</w:t>
      </w:r>
      <w:r w:rsidRPr="00E23C4C">
        <w:rPr>
          <w:spacing w:val="1"/>
          <w:sz w:val="24"/>
          <w:szCs w:val="24"/>
          <w:lang w:eastAsia="uk-UA"/>
        </w:rPr>
        <w:t xml:space="preserve"> </w:t>
      </w:r>
      <w:r w:rsidRPr="00E23C4C">
        <w:rPr>
          <w:sz w:val="24"/>
          <w:szCs w:val="24"/>
          <w:lang w:eastAsia="uk-UA"/>
        </w:rPr>
        <w:t>якщо</w:t>
      </w:r>
      <w:r w:rsidRPr="00E23C4C">
        <w:rPr>
          <w:spacing w:val="1"/>
          <w:sz w:val="24"/>
          <w:szCs w:val="24"/>
          <w:lang w:eastAsia="uk-UA"/>
        </w:rPr>
        <w:t xml:space="preserve"> </w:t>
      </w:r>
      <w:r w:rsidRPr="00E23C4C">
        <w:rPr>
          <w:sz w:val="24"/>
          <w:szCs w:val="24"/>
          <w:lang w:eastAsia="uk-UA"/>
        </w:rPr>
        <w:t>тендерна</w:t>
      </w:r>
      <w:r w:rsidRPr="00E23C4C">
        <w:rPr>
          <w:spacing w:val="1"/>
          <w:sz w:val="24"/>
          <w:szCs w:val="24"/>
          <w:lang w:eastAsia="uk-UA"/>
        </w:rPr>
        <w:t xml:space="preserve"> </w:t>
      </w:r>
      <w:r w:rsidRPr="00E23C4C">
        <w:rPr>
          <w:sz w:val="24"/>
          <w:szCs w:val="24"/>
          <w:lang w:eastAsia="uk-UA"/>
        </w:rPr>
        <w:t>пропозиція</w:t>
      </w:r>
      <w:r w:rsidRPr="00E23C4C">
        <w:rPr>
          <w:spacing w:val="1"/>
          <w:sz w:val="24"/>
          <w:szCs w:val="24"/>
          <w:lang w:eastAsia="uk-UA"/>
        </w:rPr>
        <w:t xml:space="preserve"> </w:t>
      </w:r>
      <w:r w:rsidRPr="00E23C4C">
        <w:rPr>
          <w:sz w:val="24"/>
          <w:szCs w:val="24"/>
          <w:lang w:eastAsia="uk-UA"/>
        </w:rPr>
        <w:t>подається</w:t>
      </w:r>
      <w:r w:rsidRPr="00E23C4C">
        <w:rPr>
          <w:spacing w:val="1"/>
          <w:sz w:val="24"/>
          <w:szCs w:val="24"/>
          <w:lang w:eastAsia="uk-UA"/>
        </w:rPr>
        <w:t xml:space="preserve"> </w:t>
      </w:r>
      <w:r w:rsidRPr="00E23C4C">
        <w:rPr>
          <w:sz w:val="24"/>
          <w:szCs w:val="24"/>
          <w:lang w:eastAsia="uk-UA"/>
        </w:rPr>
        <w:t>об’єднанням</w:t>
      </w:r>
      <w:r w:rsidRPr="00E23C4C">
        <w:rPr>
          <w:spacing w:val="7"/>
          <w:sz w:val="24"/>
          <w:szCs w:val="24"/>
          <w:lang w:eastAsia="uk-UA"/>
        </w:rPr>
        <w:t xml:space="preserve"> </w:t>
      </w:r>
      <w:r w:rsidRPr="00E23C4C">
        <w:rPr>
          <w:sz w:val="24"/>
          <w:szCs w:val="24"/>
          <w:lang w:eastAsia="uk-UA"/>
        </w:rPr>
        <w:t>учасників.</w:t>
      </w:r>
    </w:p>
    <w:p w14:paraId="7BC1478C" w14:textId="3486FB69" w:rsidR="00E23C4C" w:rsidRPr="00E23C4C" w:rsidRDefault="00E23C4C" w:rsidP="00F62C9E">
      <w:pPr>
        <w:widowControl/>
        <w:numPr>
          <w:ilvl w:val="0"/>
          <w:numId w:val="34"/>
        </w:numPr>
        <w:tabs>
          <w:tab w:val="left" w:pos="709"/>
          <w:tab w:val="left" w:pos="957"/>
        </w:tabs>
        <w:autoSpaceDE/>
        <w:autoSpaceDN/>
        <w:spacing w:line="218" w:lineRule="auto"/>
        <w:ind w:left="0" w:right="172" w:firstLine="709"/>
        <w:jc w:val="both"/>
        <w:rPr>
          <w:sz w:val="24"/>
          <w:szCs w:val="24"/>
          <w:lang w:eastAsia="uk-UA"/>
        </w:rPr>
      </w:pPr>
      <w:r w:rsidRPr="00E23C4C">
        <w:rPr>
          <w:sz w:val="24"/>
          <w:szCs w:val="24"/>
          <w:lang w:eastAsia="uk-UA"/>
        </w:rPr>
        <w:t>Документи, що Учасник має фінансову спроможність, з обсягом річного доходу (виручки) у розмірі</w:t>
      </w:r>
      <w:r w:rsidRPr="00E23C4C">
        <w:rPr>
          <w:spacing w:val="-57"/>
          <w:sz w:val="24"/>
          <w:szCs w:val="24"/>
          <w:lang w:eastAsia="uk-UA"/>
        </w:rPr>
        <w:t xml:space="preserve">  </w:t>
      </w:r>
      <w:r w:rsidRPr="00E23C4C">
        <w:rPr>
          <w:sz w:val="24"/>
          <w:szCs w:val="24"/>
          <w:lang w:eastAsia="uk-UA"/>
        </w:rPr>
        <w:t xml:space="preserve">не менше ніж </w:t>
      </w:r>
      <w:r w:rsidRPr="00E23C4C">
        <w:rPr>
          <w:i/>
          <w:sz w:val="24"/>
          <w:szCs w:val="24"/>
          <w:lang w:eastAsia="uk-UA"/>
        </w:rPr>
        <w:t xml:space="preserve">100% очікуваної вартості, </w:t>
      </w:r>
      <w:r w:rsidRPr="00E23C4C">
        <w:rPr>
          <w:sz w:val="24"/>
          <w:szCs w:val="24"/>
          <w:lang w:eastAsia="uk-UA"/>
        </w:rPr>
        <w:t>яка підтверджується фінансовою звітністю (фінансовий звіт</w:t>
      </w:r>
      <w:r w:rsidRPr="00E23C4C">
        <w:rPr>
          <w:spacing w:val="-57"/>
          <w:sz w:val="24"/>
          <w:szCs w:val="24"/>
          <w:lang w:eastAsia="uk-UA"/>
        </w:rPr>
        <w:t xml:space="preserve"> </w:t>
      </w:r>
      <w:r w:rsidRPr="00E23C4C">
        <w:rPr>
          <w:sz w:val="24"/>
          <w:szCs w:val="24"/>
          <w:lang w:eastAsia="uk-UA"/>
        </w:rPr>
        <w:t>суб’єкта</w:t>
      </w:r>
      <w:r w:rsidRPr="00E23C4C">
        <w:rPr>
          <w:spacing w:val="-2"/>
          <w:sz w:val="24"/>
          <w:szCs w:val="24"/>
          <w:lang w:eastAsia="uk-UA"/>
        </w:rPr>
        <w:t xml:space="preserve"> </w:t>
      </w:r>
      <w:r w:rsidRPr="00E23C4C">
        <w:rPr>
          <w:sz w:val="24"/>
          <w:szCs w:val="24"/>
          <w:lang w:eastAsia="uk-UA"/>
        </w:rPr>
        <w:t>малого підприємництва</w:t>
      </w:r>
      <w:r w:rsidRPr="00E23C4C">
        <w:rPr>
          <w:spacing w:val="-1"/>
          <w:sz w:val="24"/>
          <w:szCs w:val="24"/>
          <w:lang w:eastAsia="uk-UA"/>
        </w:rPr>
        <w:t xml:space="preserve"> </w:t>
      </w:r>
      <w:r w:rsidRPr="00E23C4C">
        <w:rPr>
          <w:sz w:val="24"/>
          <w:szCs w:val="24"/>
          <w:lang w:eastAsia="uk-UA"/>
        </w:rPr>
        <w:t>або</w:t>
      </w:r>
      <w:r w:rsidRPr="00E23C4C">
        <w:rPr>
          <w:spacing w:val="-1"/>
          <w:sz w:val="24"/>
          <w:szCs w:val="24"/>
          <w:lang w:eastAsia="uk-UA"/>
        </w:rPr>
        <w:t xml:space="preserve"> </w:t>
      </w:r>
      <w:r w:rsidRPr="00E23C4C">
        <w:rPr>
          <w:sz w:val="24"/>
          <w:szCs w:val="24"/>
          <w:lang w:eastAsia="uk-UA"/>
        </w:rPr>
        <w:t>звіт про фінансові</w:t>
      </w:r>
      <w:r w:rsidRPr="00E23C4C">
        <w:rPr>
          <w:spacing w:val="-9"/>
          <w:sz w:val="24"/>
          <w:szCs w:val="24"/>
          <w:lang w:eastAsia="uk-UA"/>
        </w:rPr>
        <w:t xml:space="preserve"> </w:t>
      </w:r>
      <w:r w:rsidRPr="00E23C4C">
        <w:rPr>
          <w:sz w:val="24"/>
          <w:szCs w:val="24"/>
          <w:lang w:eastAsia="uk-UA"/>
        </w:rPr>
        <w:t>результати</w:t>
      </w:r>
      <w:r w:rsidRPr="00E23C4C">
        <w:rPr>
          <w:spacing w:val="1"/>
          <w:sz w:val="24"/>
          <w:szCs w:val="24"/>
          <w:lang w:eastAsia="uk-UA"/>
        </w:rPr>
        <w:t xml:space="preserve"> </w:t>
      </w:r>
      <w:r w:rsidRPr="00E23C4C">
        <w:rPr>
          <w:sz w:val="24"/>
          <w:szCs w:val="24"/>
          <w:lang w:eastAsia="uk-UA"/>
        </w:rPr>
        <w:t>(звіт</w:t>
      </w:r>
      <w:r w:rsidRPr="00E23C4C">
        <w:rPr>
          <w:spacing w:val="-1"/>
          <w:sz w:val="24"/>
          <w:szCs w:val="24"/>
          <w:lang w:eastAsia="uk-UA"/>
        </w:rPr>
        <w:t xml:space="preserve"> </w:t>
      </w:r>
      <w:r w:rsidRPr="00E23C4C">
        <w:rPr>
          <w:sz w:val="24"/>
          <w:szCs w:val="24"/>
          <w:lang w:eastAsia="uk-UA"/>
        </w:rPr>
        <w:t>про сукупний</w:t>
      </w:r>
      <w:r w:rsidRPr="00E23C4C">
        <w:rPr>
          <w:spacing w:val="1"/>
          <w:sz w:val="24"/>
          <w:szCs w:val="24"/>
          <w:lang w:eastAsia="uk-UA"/>
        </w:rPr>
        <w:t xml:space="preserve"> </w:t>
      </w:r>
      <w:r w:rsidRPr="00E23C4C">
        <w:rPr>
          <w:sz w:val="24"/>
          <w:szCs w:val="24"/>
          <w:lang w:eastAsia="uk-UA"/>
        </w:rPr>
        <w:t>дохід).</w:t>
      </w:r>
    </w:p>
    <w:p w14:paraId="40E2D0DA" w14:textId="77777777" w:rsidR="00E23C4C" w:rsidRPr="00E23C4C" w:rsidRDefault="00E23C4C" w:rsidP="00F62C9E">
      <w:pPr>
        <w:widowControl/>
        <w:tabs>
          <w:tab w:val="left" w:pos="709"/>
        </w:tabs>
        <w:autoSpaceDE/>
        <w:autoSpaceDN/>
        <w:ind w:right="172" w:firstLine="709"/>
        <w:jc w:val="both"/>
        <w:rPr>
          <w:color w:val="000000"/>
          <w:sz w:val="24"/>
          <w:szCs w:val="24"/>
          <w:lang w:eastAsia="uk-UA"/>
        </w:rPr>
      </w:pP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68B45B72"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433C3D">
        <w:rPr>
          <w:sz w:val="24"/>
          <w:szCs w:val="24"/>
          <w:lang w:eastAsia="ru-RU"/>
        </w:rPr>
        <w:t>/ І</w:t>
      </w:r>
      <w:r w:rsidR="00433C3D" w:rsidRPr="005F7C59">
        <w:rPr>
          <w:sz w:val="24"/>
          <w:szCs w:val="24"/>
          <w:lang w:eastAsia="ru-RU"/>
        </w:rPr>
        <w:t>сламської Республіки Іран</w:t>
      </w:r>
      <w:r>
        <w:rPr>
          <w:sz w:val="24"/>
          <w:szCs w:val="24"/>
          <w:lang w:eastAsia="ru-RU"/>
        </w:rPr>
        <w:t xml:space="preserve"> </w:t>
      </w:r>
      <w:r>
        <w:rPr>
          <w:sz w:val="24"/>
          <w:szCs w:val="24"/>
          <w:lang w:eastAsia="ru-RU"/>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Pr>
          <w:sz w:val="24"/>
          <w:szCs w:val="24"/>
          <w:lang w:eastAsia="ru-RU"/>
        </w:rPr>
        <w:lastRenderedPageBreak/>
        <w:t>Білорусь</w:t>
      </w:r>
      <w:r w:rsidR="00433C3D">
        <w:rPr>
          <w:sz w:val="24"/>
          <w:szCs w:val="24"/>
          <w:lang w:eastAsia="ru-RU"/>
        </w:rPr>
        <w:t>/ І</w:t>
      </w:r>
      <w:r w:rsidR="00433C3D" w:rsidRPr="005F7C59">
        <w:rPr>
          <w:sz w:val="24"/>
          <w:szCs w:val="24"/>
          <w:lang w:eastAsia="ru-RU"/>
        </w:rPr>
        <w:t>сламської Республіки Іран</w:t>
      </w:r>
      <w:r>
        <w:rPr>
          <w:sz w:val="24"/>
          <w:szCs w:val="24"/>
          <w:lang w:eastAsia="ru-RU"/>
        </w:rPr>
        <w:t>;</w:t>
      </w:r>
      <w:r>
        <w:rPr>
          <w:sz w:val="24"/>
          <w:szCs w:val="24"/>
          <w:lang w:eastAsia="ru-RU"/>
        </w:rPr>
        <w:t xml:space="preserve">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33C3D">
        <w:rPr>
          <w:sz w:val="24"/>
          <w:szCs w:val="24"/>
          <w:lang w:eastAsia="ru-RU"/>
        </w:rPr>
        <w:t>/ І</w:t>
      </w:r>
      <w:r w:rsidR="00433C3D" w:rsidRPr="005F7C59">
        <w:rPr>
          <w:sz w:val="24"/>
          <w:szCs w:val="24"/>
          <w:lang w:eastAsia="ru-RU"/>
        </w:rPr>
        <w:t>сламської Республіки Іран</w:t>
      </w:r>
      <w:r>
        <w:rPr>
          <w:sz w:val="24"/>
          <w:szCs w:val="24"/>
          <w:lang w:eastAsia="ru-RU"/>
        </w:rPr>
        <w:t>,</w:t>
      </w:r>
      <w:r>
        <w:rPr>
          <w:sz w:val="24"/>
          <w:szCs w:val="24"/>
          <w:lang w:eastAsia="ru-RU"/>
        </w:rPr>
        <w:t xml:space="preserve"> громадянин Російської Федерації/Республіки Білорусь</w:t>
      </w:r>
      <w:r w:rsidR="00433C3D">
        <w:rPr>
          <w:sz w:val="24"/>
          <w:szCs w:val="24"/>
          <w:lang w:eastAsia="ru-RU"/>
        </w:rPr>
        <w:t>/ І</w:t>
      </w:r>
      <w:r w:rsidR="00433C3D" w:rsidRPr="005F7C59">
        <w:rPr>
          <w:sz w:val="24"/>
          <w:szCs w:val="24"/>
          <w:lang w:eastAsia="ru-RU"/>
        </w:rPr>
        <w:t>сламської Республіки Іран</w:t>
      </w:r>
      <w:r>
        <w:rPr>
          <w:sz w:val="24"/>
          <w:szCs w:val="24"/>
          <w:lang w:eastAsia="ru-RU"/>
        </w:rPr>
        <w:t xml:space="preserve"> </w:t>
      </w:r>
      <w:r>
        <w:rPr>
          <w:sz w:val="24"/>
          <w:szCs w:val="24"/>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33C3D">
        <w:rPr>
          <w:sz w:val="24"/>
          <w:szCs w:val="24"/>
          <w:lang w:eastAsia="ru-RU"/>
        </w:rPr>
        <w:t>/ І</w:t>
      </w:r>
      <w:r w:rsidR="00433C3D" w:rsidRPr="005F7C59">
        <w:rPr>
          <w:sz w:val="24"/>
          <w:szCs w:val="24"/>
          <w:lang w:eastAsia="ru-RU"/>
        </w:rPr>
        <w:t>сламської Республіки Іран</w:t>
      </w:r>
      <w:r>
        <w:rPr>
          <w:sz w:val="24"/>
          <w:szCs w:val="24"/>
          <w:lang w:eastAsia="ru-RU"/>
        </w:rPr>
        <w:t>,</w:t>
      </w:r>
      <w:r>
        <w:rPr>
          <w:sz w:val="24"/>
          <w:szCs w:val="24"/>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6A25139B"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433C3D">
        <w:rPr>
          <w:sz w:val="24"/>
          <w:szCs w:val="24"/>
          <w:lang w:eastAsia="ru-RU"/>
        </w:rPr>
        <w:t>/ І</w:t>
      </w:r>
      <w:r w:rsidR="00433C3D" w:rsidRPr="005F7C59">
        <w:rPr>
          <w:sz w:val="24"/>
          <w:szCs w:val="24"/>
          <w:lang w:eastAsia="ru-RU"/>
        </w:rPr>
        <w:t>сламської Республіки Іран</w:t>
      </w:r>
      <w:r>
        <w:rPr>
          <w:sz w:val="24"/>
          <w:szCs w:val="24"/>
          <w:lang w:eastAsia="ru-RU"/>
        </w:rPr>
        <w:t>,</w:t>
      </w:r>
      <w:r>
        <w:rPr>
          <w:sz w:val="24"/>
          <w:szCs w:val="24"/>
          <w:lang w:eastAsia="ru-RU"/>
        </w:rPr>
        <w:t xml:space="preserve">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3"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3"/>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lastRenderedPageBreak/>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7B61D4B4" w14:textId="77777777" w:rsidR="0021261D" w:rsidRDefault="0021261D" w:rsidP="0021261D"/>
    <w:p w14:paraId="190E38F7" w14:textId="77777777" w:rsidR="00575949" w:rsidRPr="00575949" w:rsidRDefault="00575949" w:rsidP="00575949">
      <w:pPr>
        <w:ind w:firstLine="709"/>
        <w:jc w:val="both"/>
        <w:rPr>
          <w:sz w:val="24"/>
          <w:szCs w:val="24"/>
        </w:rPr>
      </w:pPr>
    </w:p>
    <w:p w14:paraId="74368335" w14:textId="61F4DB41" w:rsidR="00575949" w:rsidRDefault="00575949" w:rsidP="00575949">
      <w:pPr>
        <w:ind w:firstLine="709"/>
        <w:jc w:val="both"/>
        <w:rPr>
          <w:sz w:val="24"/>
          <w:szCs w:val="24"/>
        </w:rPr>
      </w:pPr>
      <w:r w:rsidRPr="00575949">
        <w:rPr>
          <w:sz w:val="24"/>
          <w:szCs w:val="24"/>
        </w:rPr>
        <w:t xml:space="preserve">Закупівля необхідна для забезпечення  сталої та безперебійної роботи електроустановок підприємства з метою забезпечення установ  та  мешканців міста Києва електричною енергією необхідного обсягу та належної якості шляхом виконання оперативного обслуговування електроустановок згідно вимог чинних нормативних документів України з електроенергетики, а саме Правил безпечної експлуатації електроустановок (ПБЕЕ) та Правил безпечної експлуатації електроустановок споживачів </w:t>
      </w:r>
      <w:r w:rsidRPr="00575949">
        <w:rPr>
          <w:sz w:val="24"/>
          <w:szCs w:val="24"/>
        </w:rPr>
        <w:lastRenderedPageBreak/>
        <w:t>(</w:t>
      </w:r>
      <w:proofErr w:type="spellStart"/>
      <w:r w:rsidRPr="00575949">
        <w:rPr>
          <w:sz w:val="24"/>
          <w:szCs w:val="24"/>
        </w:rPr>
        <w:t>ПБЕЕс</w:t>
      </w:r>
      <w:proofErr w:type="spellEnd"/>
      <w:r w:rsidRPr="00575949">
        <w:rPr>
          <w:sz w:val="24"/>
          <w:szCs w:val="24"/>
        </w:rPr>
        <w:t>). Послуги з оперативного обслуговування електроустановок мають бути надані у терміни та за якістю, встановленими нормативним документам ГКД 34.20.661-2003</w:t>
      </w:r>
      <w:r w:rsidR="00337105">
        <w:rPr>
          <w:sz w:val="24"/>
          <w:szCs w:val="24"/>
        </w:rPr>
        <w:t xml:space="preserve">, </w:t>
      </w:r>
      <w:r w:rsidR="00337105" w:rsidRPr="00EE0E68">
        <w:rPr>
          <w:bCs/>
          <w:sz w:val="24"/>
          <w:szCs w:val="24"/>
        </w:rPr>
        <w:t>ГКД 34.20.507-2003</w:t>
      </w:r>
      <w:r w:rsidRPr="00575949">
        <w:rPr>
          <w:sz w:val="24"/>
          <w:szCs w:val="24"/>
        </w:rPr>
        <w:t xml:space="preserve"> та СОУ-Н ЕЕ 20.622</w:t>
      </w:r>
      <w:r w:rsidR="00B8381A">
        <w:rPr>
          <w:sz w:val="24"/>
          <w:szCs w:val="24"/>
        </w:rPr>
        <w:t>.</w:t>
      </w:r>
    </w:p>
    <w:p w14:paraId="27C0D13E" w14:textId="5244A668" w:rsidR="00B8381A" w:rsidRPr="00B8381A" w:rsidRDefault="00B8381A" w:rsidP="00B8381A">
      <w:pPr>
        <w:ind w:firstLine="709"/>
        <w:jc w:val="both"/>
        <w:rPr>
          <w:sz w:val="24"/>
          <w:szCs w:val="24"/>
        </w:rPr>
      </w:pPr>
      <w:r w:rsidRPr="00B8381A">
        <w:rPr>
          <w:sz w:val="24"/>
          <w:szCs w:val="24"/>
        </w:rPr>
        <w:t>Під Послугами з оперативного обслуговування електроустановок розуміється:</w:t>
      </w:r>
    </w:p>
    <w:p w14:paraId="2B27FF3B" w14:textId="26A82084" w:rsidR="00B8381A" w:rsidRPr="00B8381A" w:rsidRDefault="00B8381A" w:rsidP="00B8381A">
      <w:pPr>
        <w:ind w:firstLine="709"/>
        <w:jc w:val="both"/>
        <w:rPr>
          <w:sz w:val="24"/>
          <w:szCs w:val="24"/>
        </w:rPr>
      </w:pPr>
      <w:r w:rsidRPr="00B8381A">
        <w:rPr>
          <w:sz w:val="24"/>
          <w:szCs w:val="24"/>
        </w:rPr>
        <w:t>-</w:t>
      </w:r>
      <w:r w:rsidRPr="00B8381A">
        <w:rPr>
          <w:sz w:val="24"/>
          <w:szCs w:val="24"/>
        </w:rPr>
        <w:tab/>
        <w:t xml:space="preserve">підготовка і ведення необхідного режиму роботи </w:t>
      </w:r>
      <w:r w:rsidR="008307FD">
        <w:rPr>
          <w:sz w:val="24"/>
          <w:szCs w:val="24"/>
        </w:rPr>
        <w:t>е</w:t>
      </w:r>
      <w:r w:rsidRPr="00B8381A">
        <w:rPr>
          <w:sz w:val="24"/>
          <w:szCs w:val="24"/>
        </w:rPr>
        <w:t>лектрообладнання;</w:t>
      </w:r>
    </w:p>
    <w:p w14:paraId="38774DC1" w14:textId="77777777" w:rsidR="00B8381A" w:rsidRPr="00B8381A" w:rsidRDefault="00B8381A" w:rsidP="00B8381A">
      <w:pPr>
        <w:ind w:firstLine="709"/>
        <w:jc w:val="both"/>
        <w:rPr>
          <w:sz w:val="24"/>
          <w:szCs w:val="24"/>
        </w:rPr>
      </w:pPr>
      <w:r w:rsidRPr="00B8381A">
        <w:rPr>
          <w:sz w:val="24"/>
          <w:szCs w:val="24"/>
        </w:rPr>
        <w:t>-</w:t>
      </w:r>
      <w:r w:rsidRPr="00B8381A">
        <w:rPr>
          <w:sz w:val="24"/>
          <w:szCs w:val="24"/>
        </w:rPr>
        <w:tab/>
        <w:t>підготовка і проведення перемикань;</w:t>
      </w:r>
    </w:p>
    <w:p w14:paraId="62CE293D" w14:textId="53EEBE5A" w:rsidR="00B8381A" w:rsidRPr="00575949" w:rsidRDefault="00B8381A" w:rsidP="00B8381A">
      <w:pPr>
        <w:ind w:firstLine="709"/>
        <w:jc w:val="both"/>
        <w:rPr>
          <w:sz w:val="24"/>
          <w:szCs w:val="24"/>
        </w:rPr>
      </w:pPr>
      <w:r w:rsidRPr="00B8381A">
        <w:rPr>
          <w:sz w:val="24"/>
          <w:szCs w:val="24"/>
        </w:rPr>
        <w:t>-</w:t>
      </w:r>
      <w:r w:rsidRPr="00B8381A">
        <w:rPr>
          <w:sz w:val="24"/>
          <w:szCs w:val="24"/>
        </w:rPr>
        <w:tab/>
        <w:t>запобігання, локалізація, ліквідація технологічних порушень, відновлення нормального режиму роботи Електрообладнання у порядку, передбаченому ГКД 34.20.507-2003- Правилами технічної експлуатації електричних станцій і мереж, затвердженими наказом Міністерства палива та енергетики України від 13.06.2003 № 296 у редакції наказу Міністерства енергетики та вугільної промисловості України від 21.06.2019 № 271 (далі - ГКД 34.20.507-2003).</w:t>
      </w:r>
    </w:p>
    <w:p w14:paraId="4CF63747" w14:textId="6BABD51D" w:rsidR="00462AE3" w:rsidRPr="00EE0E68" w:rsidRDefault="00462AE3" w:rsidP="00462AE3">
      <w:pPr>
        <w:ind w:right="-1" w:firstLine="709"/>
        <w:jc w:val="both"/>
        <w:rPr>
          <w:bCs/>
          <w:sz w:val="24"/>
          <w:szCs w:val="24"/>
        </w:rPr>
      </w:pPr>
      <w:r w:rsidRPr="00EE0E68">
        <w:rPr>
          <w:bCs/>
          <w:sz w:val="24"/>
          <w:szCs w:val="24"/>
        </w:rPr>
        <w:t>Перелік об'єктів які підлягають оперативному обслуговуванню знаходиться у файлі «</w:t>
      </w:r>
      <w:r w:rsidR="00433C3D">
        <w:rPr>
          <w:bCs/>
          <w:sz w:val="24"/>
          <w:szCs w:val="24"/>
        </w:rPr>
        <w:t>ОО додатки 2</w:t>
      </w:r>
      <w:r w:rsidRPr="00EE0E68">
        <w:rPr>
          <w:bCs/>
          <w:sz w:val="24"/>
          <w:szCs w:val="24"/>
        </w:rPr>
        <w:t>-</w:t>
      </w:r>
      <w:r w:rsidR="00433C3D">
        <w:rPr>
          <w:bCs/>
          <w:sz w:val="24"/>
          <w:szCs w:val="24"/>
        </w:rPr>
        <w:t>7</w:t>
      </w:r>
      <w:bookmarkStart w:id="14" w:name="_GoBack"/>
      <w:bookmarkEnd w:id="14"/>
      <w:r w:rsidRPr="00EE0E68">
        <w:rPr>
          <w:bCs/>
          <w:sz w:val="24"/>
          <w:szCs w:val="24"/>
        </w:rPr>
        <w:t>», що додається до тендерної документації.</w:t>
      </w:r>
    </w:p>
    <w:p w14:paraId="1CB37783" w14:textId="77777777" w:rsidR="00462AE3" w:rsidRPr="00EE0E68" w:rsidRDefault="00462AE3" w:rsidP="00462AE3">
      <w:pPr>
        <w:ind w:right="-1" w:firstLine="709"/>
        <w:jc w:val="both"/>
        <w:rPr>
          <w:bCs/>
          <w:sz w:val="24"/>
          <w:szCs w:val="24"/>
        </w:rPr>
      </w:pPr>
    </w:p>
    <w:p w14:paraId="5B6C1BEF" w14:textId="77777777" w:rsidR="00575949" w:rsidRDefault="00575949" w:rsidP="0021261D"/>
    <w:p w14:paraId="4D9AEBEF" w14:textId="6EF37542" w:rsidR="002D7A47" w:rsidRPr="003F17AC" w:rsidRDefault="002D7A47" w:rsidP="002D7A47">
      <w:pPr>
        <w:pBdr>
          <w:top w:val="nil"/>
          <w:left w:val="nil"/>
          <w:bottom w:val="nil"/>
          <w:right w:val="nil"/>
          <w:between w:val="nil"/>
        </w:pBdr>
        <w:ind w:firstLine="709"/>
        <w:jc w:val="both"/>
        <w:rPr>
          <w:b/>
          <w:sz w:val="24"/>
          <w:szCs w:val="24"/>
        </w:rPr>
      </w:pPr>
      <w:r w:rsidRPr="003F17AC">
        <w:rPr>
          <w:b/>
          <w:sz w:val="24"/>
          <w:szCs w:val="24"/>
        </w:rPr>
        <w:t xml:space="preserve">Обсяг надання послуг з </w:t>
      </w:r>
      <w:r>
        <w:rPr>
          <w:b/>
          <w:sz w:val="24"/>
          <w:szCs w:val="24"/>
        </w:rPr>
        <w:t>оперативного обслуговування</w:t>
      </w:r>
      <w:r w:rsidRPr="003F17AC">
        <w:rPr>
          <w:b/>
          <w:sz w:val="24"/>
          <w:szCs w:val="24"/>
        </w:rPr>
        <w:t xml:space="preserve"> електроустановок</w:t>
      </w:r>
    </w:p>
    <w:p w14:paraId="4B5A101B" w14:textId="77777777" w:rsidR="002D7A47" w:rsidRPr="003F17AC" w:rsidRDefault="002D7A47" w:rsidP="002D7A47">
      <w:pPr>
        <w:pStyle w:val="ad"/>
        <w:spacing w:before="5"/>
        <w:rPr>
          <w:b/>
          <w:sz w:val="10"/>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4"/>
        <w:gridCol w:w="4801"/>
        <w:gridCol w:w="1960"/>
        <w:gridCol w:w="1904"/>
      </w:tblGrid>
      <w:tr w:rsidR="002D7A47" w:rsidRPr="003F17AC" w14:paraId="29ED8618" w14:textId="77777777" w:rsidTr="00575949">
        <w:trPr>
          <w:trHeight w:val="1379"/>
        </w:trPr>
        <w:tc>
          <w:tcPr>
            <w:tcW w:w="340" w:type="pct"/>
            <w:tcBorders>
              <w:top w:val="single" w:sz="4" w:space="0" w:color="000000"/>
              <w:left w:val="single" w:sz="4" w:space="0" w:color="000000"/>
              <w:bottom w:val="single" w:sz="4" w:space="0" w:color="000000"/>
              <w:right w:val="single" w:sz="4" w:space="0" w:color="000000"/>
            </w:tcBorders>
          </w:tcPr>
          <w:p w14:paraId="5928C54E" w14:textId="77777777" w:rsidR="002D7A47" w:rsidRPr="005D583F" w:rsidRDefault="002D7A47" w:rsidP="00684B75">
            <w:pPr>
              <w:pStyle w:val="TableParagraph"/>
              <w:rPr>
                <w:b/>
                <w:sz w:val="36"/>
                <w:lang w:val="ru-RU"/>
              </w:rPr>
            </w:pPr>
          </w:p>
          <w:p w14:paraId="0C2637F3" w14:textId="77777777" w:rsidR="002D7A47" w:rsidRPr="003F17AC" w:rsidRDefault="002D7A47" w:rsidP="00684B75">
            <w:pPr>
              <w:pStyle w:val="TableParagraph"/>
              <w:ind w:left="198" w:right="174" w:firstLine="31"/>
              <w:rPr>
                <w:b/>
                <w:sz w:val="24"/>
              </w:rPr>
            </w:pPr>
            <w:r w:rsidRPr="003F17AC">
              <w:rPr>
                <w:b/>
                <w:sz w:val="24"/>
              </w:rPr>
              <w:t>№</w:t>
            </w:r>
            <w:r w:rsidRPr="003F17AC">
              <w:rPr>
                <w:b/>
                <w:spacing w:val="-57"/>
                <w:sz w:val="24"/>
              </w:rPr>
              <w:t xml:space="preserve"> </w:t>
            </w:r>
            <w:r w:rsidRPr="003F17AC">
              <w:rPr>
                <w:b/>
                <w:sz w:val="24"/>
              </w:rPr>
              <w:t>з/п</w:t>
            </w:r>
          </w:p>
        </w:tc>
        <w:tc>
          <w:tcPr>
            <w:tcW w:w="2668" w:type="pct"/>
            <w:tcBorders>
              <w:top w:val="single" w:sz="4" w:space="0" w:color="000000"/>
              <w:left w:val="single" w:sz="4" w:space="0" w:color="000000"/>
              <w:bottom w:val="single" w:sz="4" w:space="0" w:color="000000"/>
              <w:right w:val="single" w:sz="4" w:space="0" w:color="000000"/>
            </w:tcBorders>
          </w:tcPr>
          <w:p w14:paraId="313D2D5C" w14:textId="77777777" w:rsidR="002D7A47" w:rsidRPr="003F17AC" w:rsidRDefault="002D7A47" w:rsidP="00684B75">
            <w:pPr>
              <w:pStyle w:val="TableParagraph"/>
              <w:rPr>
                <w:b/>
                <w:sz w:val="26"/>
              </w:rPr>
            </w:pPr>
          </w:p>
          <w:p w14:paraId="1301F239" w14:textId="77777777" w:rsidR="002D7A47" w:rsidRPr="003F17AC" w:rsidRDefault="002D7A47" w:rsidP="00684B75">
            <w:pPr>
              <w:pStyle w:val="TableParagraph"/>
              <w:spacing w:before="10"/>
              <w:rPr>
                <w:b/>
                <w:sz w:val="21"/>
              </w:rPr>
            </w:pPr>
          </w:p>
          <w:p w14:paraId="4CB63957" w14:textId="77777777" w:rsidR="002D7A47" w:rsidRPr="003F17AC" w:rsidRDefault="002D7A47" w:rsidP="00684B75">
            <w:pPr>
              <w:pStyle w:val="TableParagraph"/>
              <w:ind w:left="1484"/>
              <w:rPr>
                <w:b/>
                <w:sz w:val="24"/>
              </w:rPr>
            </w:pPr>
            <w:r w:rsidRPr="003F17AC">
              <w:rPr>
                <w:b/>
                <w:sz w:val="24"/>
              </w:rPr>
              <w:t>Найменування</w:t>
            </w:r>
            <w:r w:rsidRPr="003F17AC">
              <w:rPr>
                <w:b/>
                <w:spacing w:val="-3"/>
                <w:sz w:val="24"/>
              </w:rPr>
              <w:t xml:space="preserve"> </w:t>
            </w:r>
            <w:r w:rsidRPr="003F17AC">
              <w:rPr>
                <w:b/>
                <w:sz w:val="24"/>
              </w:rPr>
              <w:t>послуги</w:t>
            </w:r>
          </w:p>
        </w:tc>
        <w:tc>
          <w:tcPr>
            <w:tcW w:w="1049" w:type="pct"/>
            <w:tcBorders>
              <w:top w:val="single" w:sz="4" w:space="0" w:color="000000"/>
              <w:left w:val="single" w:sz="4" w:space="0" w:color="000000"/>
              <w:bottom w:val="single" w:sz="4" w:space="0" w:color="000000"/>
              <w:right w:val="single" w:sz="4" w:space="0" w:color="000000"/>
            </w:tcBorders>
            <w:hideMark/>
          </w:tcPr>
          <w:p w14:paraId="05C2A722" w14:textId="77777777" w:rsidR="002D7A47" w:rsidRPr="005D583F" w:rsidRDefault="002D7A47" w:rsidP="00684B75">
            <w:pPr>
              <w:pStyle w:val="TableParagraph"/>
              <w:spacing w:line="275" w:lineRule="exact"/>
              <w:ind w:left="107" w:right="105"/>
              <w:jc w:val="center"/>
              <w:rPr>
                <w:b/>
                <w:sz w:val="24"/>
                <w:lang w:val="ru-RU"/>
              </w:rPr>
            </w:pPr>
            <w:proofErr w:type="spellStart"/>
            <w:r w:rsidRPr="005D583F">
              <w:rPr>
                <w:b/>
                <w:sz w:val="24"/>
                <w:lang w:val="ru-RU"/>
              </w:rPr>
              <w:t>Орієнтовна</w:t>
            </w:r>
            <w:proofErr w:type="spellEnd"/>
          </w:p>
          <w:p w14:paraId="179285BE" w14:textId="77777777" w:rsidR="002D7A47" w:rsidRPr="005D583F" w:rsidRDefault="002D7A47" w:rsidP="00684B75">
            <w:pPr>
              <w:pStyle w:val="TableParagraph"/>
              <w:spacing w:line="270" w:lineRule="atLeast"/>
              <w:ind w:left="109" w:right="105"/>
              <w:jc w:val="center"/>
              <w:rPr>
                <w:b/>
                <w:sz w:val="24"/>
                <w:lang w:val="ru-RU"/>
              </w:rPr>
            </w:pPr>
            <w:proofErr w:type="spellStart"/>
            <w:r w:rsidRPr="005D583F">
              <w:rPr>
                <w:b/>
                <w:sz w:val="24"/>
                <w:lang w:val="ru-RU"/>
              </w:rPr>
              <w:t>кількість</w:t>
            </w:r>
            <w:proofErr w:type="spellEnd"/>
            <w:r w:rsidRPr="005D583F">
              <w:rPr>
                <w:b/>
                <w:sz w:val="24"/>
                <w:lang w:val="ru-RU"/>
              </w:rPr>
              <w:t xml:space="preserve"> </w:t>
            </w:r>
            <w:proofErr w:type="spellStart"/>
            <w:r w:rsidRPr="005D583F">
              <w:rPr>
                <w:b/>
                <w:sz w:val="24"/>
                <w:lang w:val="ru-RU"/>
              </w:rPr>
              <w:t>об'єктів</w:t>
            </w:r>
            <w:proofErr w:type="spellEnd"/>
            <w:r w:rsidRPr="005D583F">
              <w:rPr>
                <w:b/>
                <w:spacing w:val="-57"/>
                <w:sz w:val="24"/>
                <w:lang w:val="ru-RU"/>
              </w:rPr>
              <w:t xml:space="preserve"> </w:t>
            </w:r>
            <w:r w:rsidRPr="005D583F">
              <w:rPr>
                <w:b/>
                <w:sz w:val="24"/>
                <w:lang w:val="ru-RU"/>
              </w:rPr>
              <w:t xml:space="preserve">для </w:t>
            </w:r>
            <w:proofErr w:type="spellStart"/>
            <w:r w:rsidRPr="005D583F">
              <w:rPr>
                <w:b/>
                <w:sz w:val="24"/>
                <w:lang w:val="ru-RU"/>
              </w:rPr>
              <w:t>проведення</w:t>
            </w:r>
            <w:proofErr w:type="spellEnd"/>
            <w:r w:rsidRPr="005D583F">
              <w:rPr>
                <w:b/>
                <w:spacing w:val="1"/>
                <w:sz w:val="24"/>
                <w:lang w:val="ru-RU"/>
              </w:rPr>
              <w:t xml:space="preserve"> </w:t>
            </w:r>
            <w:r w:rsidRPr="005D583F">
              <w:rPr>
                <w:b/>
                <w:sz w:val="24"/>
                <w:lang w:val="ru-RU"/>
              </w:rPr>
              <w:t xml:space="preserve">оперативного </w:t>
            </w:r>
            <w:proofErr w:type="spellStart"/>
            <w:r w:rsidRPr="005D583F">
              <w:rPr>
                <w:b/>
                <w:sz w:val="24"/>
                <w:lang w:val="ru-RU"/>
              </w:rPr>
              <w:t>обслуговування</w:t>
            </w:r>
            <w:proofErr w:type="spellEnd"/>
          </w:p>
        </w:tc>
        <w:tc>
          <w:tcPr>
            <w:tcW w:w="943" w:type="pct"/>
            <w:tcBorders>
              <w:top w:val="single" w:sz="4" w:space="0" w:color="000000"/>
              <w:left w:val="single" w:sz="4" w:space="0" w:color="000000"/>
              <w:bottom w:val="single" w:sz="4" w:space="0" w:color="000000"/>
              <w:right w:val="single" w:sz="4" w:space="0" w:color="000000"/>
            </w:tcBorders>
          </w:tcPr>
          <w:p w14:paraId="6B217AF3" w14:textId="77777777" w:rsidR="002D7A47" w:rsidRPr="005D583F" w:rsidRDefault="002D7A47" w:rsidP="00684B75">
            <w:pPr>
              <w:pStyle w:val="TableParagraph"/>
              <w:spacing w:before="10"/>
              <w:rPr>
                <w:b/>
                <w:sz w:val="23"/>
                <w:lang w:val="ru-RU"/>
              </w:rPr>
            </w:pPr>
          </w:p>
          <w:p w14:paraId="7E76AD91" w14:textId="075E557B" w:rsidR="002D7A47" w:rsidRPr="003F1C01" w:rsidRDefault="002D7A47">
            <w:pPr>
              <w:pStyle w:val="TableParagraph"/>
              <w:ind w:left="238" w:right="230" w:hanging="2"/>
              <w:jc w:val="center"/>
              <w:rPr>
                <w:b/>
                <w:sz w:val="24"/>
                <w:lang w:val="ru-RU"/>
              </w:rPr>
            </w:pPr>
            <w:proofErr w:type="spellStart"/>
            <w:r w:rsidRPr="003F1C01">
              <w:rPr>
                <w:b/>
                <w:sz w:val="24"/>
                <w:lang w:val="ru-RU"/>
              </w:rPr>
              <w:t>Коефіцієнт</w:t>
            </w:r>
            <w:proofErr w:type="spellEnd"/>
            <w:r w:rsidRPr="00E14B48">
              <w:rPr>
                <w:b/>
                <w:sz w:val="24"/>
                <w:lang w:val="ru-RU"/>
              </w:rPr>
              <w:t xml:space="preserve"> </w:t>
            </w:r>
            <w:proofErr w:type="spellStart"/>
            <w:r w:rsidRPr="003F1C01">
              <w:rPr>
                <w:b/>
                <w:sz w:val="24"/>
                <w:lang w:val="ru-RU"/>
              </w:rPr>
              <w:t>обладнання</w:t>
            </w:r>
            <w:proofErr w:type="spellEnd"/>
            <w:r w:rsidRPr="003F1C01">
              <w:rPr>
                <w:b/>
                <w:sz w:val="24"/>
                <w:lang w:val="ru-RU"/>
              </w:rPr>
              <w:t xml:space="preserve"> в</w:t>
            </w:r>
            <w:r w:rsidRPr="00E14B48">
              <w:rPr>
                <w:b/>
                <w:sz w:val="24"/>
                <w:lang w:val="ru-RU"/>
              </w:rPr>
              <w:t xml:space="preserve"> </w:t>
            </w:r>
            <w:r w:rsidR="003F1C01" w:rsidRPr="00E14B48">
              <w:rPr>
                <w:b/>
                <w:sz w:val="24"/>
                <w:lang w:val="ru-RU"/>
              </w:rPr>
              <w:t>З</w:t>
            </w:r>
            <w:r w:rsidRPr="003F1C01">
              <w:rPr>
                <w:b/>
                <w:sz w:val="24"/>
                <w:lang w:val="ru-RU"/>
              </w:rPr>
              <w:t>ТП/РП</w:t>
            </w:r>
          </w:p>
        </w:tc>
      </w:tr>
      <w:tr w:rsidR="002D7A47" w:rsidRPr="003F17AC" w14:paraId="3D8E6FB4" w14:textId="77777777" w:rsidTr="00575949">
        <w:trPr>
          <w:trHeight w:val="551"/>
        </w:trPr>
        <w:tc>
          <w:tcPr>
            <w:tcW w:w="340" w:type="pct"/>
            <w:tcBorders>
              <w:top w:val="single" w:sz="4" w:space="0" w:color="000000"/>
              <w:left w:val="single" w:sz="4" w:space="0" w:color="000000"/>
              <w:bottom w:val="single" w:sz="4" w:space="0" w:color="000000"/>
              <w:right w:val="single" w:sz="4" w:space="0" w:color="000000"/>
            </w:tcBorders>
            <w:hideMark/>
          </w:tcPr>
          <w:p w14:paraId="183E0849" w14:textId="77777777" w:rsidR="002D7A47" w:rsidRPr="003F17AC" w:rsidRDefault="002D7A47" w:rsidP="00684B75">
            <w:pPr>
              <w:pStyle w:val="TableParagraph"/>
              <w:spacing w:before="133"/>
              <w:ind w:left="7"/>
              <w:jc w:val="center"/>
              <w:rPr>
                <w:sz w:val="24"/>
              </w:rPr>
            </w:pPr>
            <w:r w:rsidRPr="003F17AC">
              <w:rPr>
                <w:sz w:val="24"/>
              </w:rPr>
              <w:t>1</w:t>
            </w:r>
          </w:p>
        </w:tc>
        <w:tc>
          <w:tcPr>
            <w:tcW w:w="2668" w:type="pct"/>
            <w:tcBorders>
              <w:top w:val="single" w:sz="4" w:space="0" w:color="000000"/>
              <w:left w:val="single" w:sz="4" w:space="0" w:color="000000"/>
              <w:bottom w:val="single" w:sz="4" w:space="0" w:color="000000"/>
              <w:right w:val="single" w:sz="4" w:space="0" w:color="000000"/>
            </w:tcBorders>
            <w:hideMark/>
          </w:tcPr>
          <w:p w14:paraId="1ED08986" w14:textId="009BA084" w:rsidR="002D7A47" w:rsidRPr="005D583F" w:rsidRDefault="002D7A47" w:rsidP="00684B75">
            <w:pPr>
              <w:pStyle w:val="TableParagraph"/>
              <w:spacing w:line="270" w:lineRule="exact"/>
              <w:ind w:left="107"/>
              <w:rPr>
                <w:sz w:val="24"/>
                <w:lang w:val="ru-RU"/>
              </w:rPr>
            </w:pPr>
            <w:proofErr w:type="spellStart"/>
            <w:r w:rsidRPr="005D583F">
              <w:rPr>
                <w:sz w:val="24"/>
                <w:lang w:val="ru-RU"/>
              </w:rPr>
              <w:t>Оперативне</w:t>
            </w:r>
            <w:proofErr w:type="spellEnd"/>
            <w:r w:rsidRPr="005D583F">
              <w:rPr>
                <w:sz w:val="24"/>
                <w:lang w:val="ru-RU"/>
              </w:rPr>
              <w:t xml:space="preserve"> </w:t>
            </w:r>
            <w:proofErr w:type="spellStart"/>
            <w:r w:rsidRPr="005D583F">
              <w:rPr>
                <w:sz w:val="24"/>
                <w:lang w:val="ru-RU"/>
              </w:rPr>
              <w:t>обслуговування</w:t>
            </w:r>
            <w:proofErr w:type="spellEnd"/>
            <w:r w:rsidRPr="005D583F">
              <w:rPr>
                <w:spacing w:val="-3"/>
                <w:sz w:val="24"/>
                <w:lang w:val="ru-RU"/>
              </w:rPr>
              <w:t xml:space="preserve"> </w:t>
            </w:r>
            <w:proofErr w:type="spellStart"/>
            <w:r w:rsidRPr="005D583F">
              <w:rPr>
                <w:sz w:val="24"/>
                <w:lang w:val="ru-RU"/>
              </w:rPr>
              <w:t>електрообладнання</w:t>
            </w:r>
            <w:proofErr w:type="spellEnd"/>
            <w:r w:rsidRPr="005D583F">
              <w:rPr>
                <w:sz w:val="24"/>
                <w:lang w:val="ru-RU"/>
              </w:rPr>
              <w:t xml:space="preserve"> </w:t>
            </w:r>
            <w:r w:rsidR="003F1C01">
              <w:rPr>
                <w:sz w:val="24"/>
                <w:lang w:val="ru-RU"/>
              </w:rPr>
              <w:t>З</w:t>
            </w:r>
            <w:r w:rsidRPr="005D583F">
              <w:rPr>
                <w:sz w:val="24"/>
                <w:lang w:val="ru-RU"/>
              </w:rPr>
              <w:t>ТП-10/0,4</w:t>
            </w:r>
            <w:r w:rsidRPr="005D583F">
              <w:rPr>
                <w:spacing w:val="-2"/>
                <w:sz w:val="24"/>
                <w:lang w:val="ru-RU"/>
              </w:rPr>
              <w:t xml:space="preserve"> </w:t>
            </w:r>
            <w:proofErr w:type="spellStart"/>
            <w:r w:rsidRPr="005D583F">
              <w:rPr>
                <w:sz w:val="24"/>
                <w:lang w:val="ru-RU"/>
              </w:rPr>
              <w:t>кВ</w:t>
            </w:r>
            <w:proofErr w:type="spellEnd"/>
          </w:p>
          <w:p w14:paraId="4138AB94" w14:textId="77777777" w:rsidR="002D7A47" w:rsidRPr="005D583F" w:rsidRDefault="002D7A47" w:rsidP="00684B75">
            <w:pPr>
              <w:pStyle w:val="TableParagraph"/>
              <w:spacing w:line="261" w:lineRule="exact"/>
              <w:ind w:left="107"/>
              <w:rPr>
                <w:sz w:val="24"/>
                <w:lang w:val="ru-RU"/>
              </w:rPr>
            </w:pPr>
            <w:r w:rsidRPr="005D583F">
              <w:rPr>
                <w:sz w:val="24"/>
                <w:lang w:val="ru-RU"/>
              </w:rPr>
              <w:t>(</w:t>
            </w:r>
            <w:proofErr w:type="spellStart"/>
            <w:r w:rsidRPr="005D583F">
              <w:rPr>
                <w:sz w:val="24"/>
                <w:lang w:val="ru-RU"/>
              </w:rPr>
              <w:t>однотрансформаторного</w:t>
            </w:r>
            <w:proofErr w:type="spellEnd"/>
            <w:r w:rsidRPr="005D583F">
              <w:rPr>
                <w:spacing w:val="-3"/>
                <w:sz w:val="24"/>
                <w:lang w:val="ru-RU"/>
              </w:rPr>
              <w:t xml:space="preserve"> </w:t>
            </w:r>
            <w:r w:rsidRPr="005D583F">
              <w:rPr>
                <w:sz w:val="24"/>
                <w:lang w:val="ru-RU"/>
              </w:rPr>
              <w:t>типу)</w:t>
            </w:r>
            <w:r w:rsidRPr="005D583F">
              <w:rPr>
                <w:spacing w:val="-2"/>
                <w:sz w:val="24"/>
                <w:lang w:val="ru-RU"/>
              </w:rPr>
              <w:t xml:space="preserve"> </w:t>
            </w:r>
            <w:proofErr w:type="spellStart"/>
            <w:r w:rsidRPr="005D583F">
              <w:rPr>
                <w:sz w:val="24"/>
                <w:lang w:val="ru-RU"/>
              </w:rPr>
              <w:t>із</w:t>
            </w:r>
            <w:proofErr w:type="spellEnd"/>
            <w:r w:rsidRPr="005D583F">
              <w:rPr>
                <w:spacing w:val="-2"/>
                <w:sz w:val="24"/>
                <w:lang w:val="ru-RU"/>
              </w:rPr>
              <w:t xml:space="preserve"> </w:t>
            </w:r>
            <w:r w:rsidRPr="005D583F">
              <w:rPr>
                <w:sz w:val="24"/>
                <w:lang w:val="ru-RU"/>
              </w:rPr>
              <w:t>щитом</w:t>
            </w:r>
            <w:r w:rsidRPr="005D583F">
              <w:rPr>
                <w:spacing w:val="-2"/>
                <w:sz w:val="24"/>
                <w:lang w:val="ru-RU"/>
              </w:rPr>
              <w:t xml:space="preserve"> </w:t>
            </w:r>
            <w:r w:rsidRPr="005D583F">
              <w:rPr>
                <w:sz w:val="24"/>
                <w:lang w:val="ru-RU"/>
              </w:rPr>
              <w:t>н/н</w:t>
            </w:r>
          </w:p>
        </w:tc>
        <w:tc>
          <w:tcPr>
            <w:tcW w:w="1049" w:type="pct"/>
            <w:tcBorders>
              <w:top w:val="single" w:sz="4" w:space="0" w:color="000000"/>
              <w:left w:val="single" w:sz="4" w:space="0" w:color="000000"/>
              <w:bottom w:val="single" w:sz="4" w:space="0" w:color="000000"/>
              <w:right w:val="single" w:sz="4" w:space="0" w:color="000000"/>
            </w:tcBorders>
            <w:hideMark/>
          </w:tcPr>
          <w:p w14:paraId="361B14B3" w14:textId="77777777" w:rsidR="002D7A47" w:rsidRPr="003F17AC" w:rsidRDefault="002D7A47" w:rsidP="00684B75">
            <w:pPr>
              <w:pStyle w:val="TableParagraph"/>
              <w:spacing w:before="114"/>
              <w:ind w:left="108" w:right="105"/>
              <w:jc w:val="center"/>
              <w:rPr>
                <w:sz w:val="24"/>
              </w:rPr>
            </w:pPr>
            <w:r w:rsidRPr="003F17AC">
              <w:rPr>
                <w:sz w:val="24"/>
              </w:rPr>
              <w:t>75</w:t>
            </w:r>
          </w:p>
        </w:tc>
        <w:tc>
          <w:tcPr>
            <w:tcW w:w="943" w:type="pct"/>
            <w:tcBorders>
              <w:top w:val="single" w:sz="4" w:space="0" w:color="000000"/>
              <w:left w:val="single" w:sz="4" w:space="0" w:color="000000"/>
              <w:bottom w:val="single" w:sz="4" w:space="0" w:color="000000"/>
              <w:right w:val="single" w:sz="4" w:space="0" w:color="000000"/>
            </w:tcBorders>
            <w:hideMark/>
          </w:tcPr>
          <w:p w14:paraId="47F5D8E4" w14:textId="1B534F14" w:rsidR="002D7A47" w:rsidRPr="003F17AC" w:rsidRDefault="00EE5291" w:rsidP="005D583F">
            <w:pPr>
              <w:pStyle w:val="TableParagraph"/>
              <w:spacing w:before="114"/>
              <w:ind w:left="804" w:right="670"/>
              <w:jc w:val="center"/>
              <w:rPr>
                <w:sz w:val="24"/>
              </w:rPr>
            </w:pPr>
            <w:r w:rsidRPr="00EE5291">
              <w:rPr>
                <w:sz w:val="24"/>
              </w:rPr>
              <w:t>0,47</w:t>
            </w:r>
          </w:p>
        </w:tc>
      </w:tr>
      <w:tr w:rsidR="002D7A47" w:rsidRPr="003F17AC" w14:paraId="4FD94A39" w14:textId="77777777" w:rsidTr="00575949">
        <w:trPr>
          <w:trHeight w:val="827"/>
        </w:trPr>
        <w:tc>
          <w:tcPr>
            <w:tcW w:w="340" w:type="pct"/>
            <w:tcBorders>
              <w:top w:val="single" w:sz="4" w:space="0" w:color="000000"/>
              <w:left w:val="single" w:sz="4" w:space="0" w:color="000000"/>
              <w:bottom w:val="single" w:sz="4" w:space="0" w:color="000000"/>
              <w:right w:val="single" w:sz="4" w:space="0" w:color="000000"/>
            </w:tcBorders>
          </w:tcPr>
          <w:p w14:paraId="1C60342B" w14:textId="77777777" w:rsidR="002D7A47" w:rsidRPr="003F17AC" w:rsidRDefault="002D7A47" w:rsidP="00684B75">
            <w:pPr>
              <w:pStyle w:val="TableParagraph"/>
              <w:spacing w:before="5"/>
              <w:rPr>
                <w:b/>
                <w:sz w:val="23"/>
              </w:rPr>
            </w:pPr>
          </w:p>
          <w:p w14:paraId="31BE1F0D" w14:textId="77777777" w:rsidR="002D7A47" w:rsidRPr="003F17AC" w:rsidRDefault="002D7A47" w:rsidP="00684B75">
            <w:pPr>
              <w:pStyle w:val="TableParagraph"/>
              <w:ind w:left="7"/>
              <w:jc w:val="center"/>
              <w:rPr>
                <w:sz w:val="24"/>
              </w:rPr>
            </w:pPr>
            <w:r w:rsidRPr="003F17AC">
              <w:rPr>
                <w:sz w:val="24"/>
              </w:rPr>
              <w:t>2</w:t>
            </w:r>
          </w:p>
        </w:tc>
        <w:tc>
          <w:tcPr>
            <w:tcW w:w="2668" w:type="pct"/>
            <w:tcBorders>
              <w:top w:val="single" w:sz="4" w:space="0" w:color="000000"/>
              <w:left w:val="single" w:sz="4" w:space="0" w:color="000000"/>
              <w:bottom w:val="single" w:sz="4" w:space="0" w:color="000000"/>
              <w:right w:val="single" w:sz="4" w:space="0" w:color="000000"/>
            </w:tcBorders>
            <w:hideMark/>
          </w:tcPr>
          <w:p w14:paraId="65BA0FDC" w14:textId="6D69973B" w:rsidR="002D7A47" w:rsidRPr="005D583F" w:rsidRDefault="002D7A47" w:rsidP="00684B75">
            <w:pPr>
              <w:pStyle w:val="TableParagraph"/>
              <w:ind w:left="107" w:right="127"/>
              <w:rPr>
                <w:sz w:val="24"/>
                <w:lang w:val="ru-RU"/>
              </w:rPr>
            </w:pPr>
            <w:proofErr w:type="spellStart"/>
            <w:r w:rsidRPr="005D583F">
              <w:rPr>
                <w:sz w:val="24"/>
                <w:lang w:val="ru-RU"/>
              </w:rPr>
              <w:t>Оперативне</w:t>
            </w:r>
            <w:proofErr w:type="spellEnd"/>
            <w:r w:rsidRPr="005D583F">
              <w:rPr>
                <w:sz w:val="24"/>
                <w:lang w:val="ru-RU"/>
              </w:rPr>
              <w:t xml:space="preserve"> </w:t>
            </w:r>
            <w:proofErr w:type="spellStart"/>
            <w:r w:rsidRPr="005D583F">
              <w:rPr>
                <w:sz w:val="24"/>
                <w:lang w:val="ru-RU"/>
              </w:rPr>
              <w:t>обслуговування</w:t>
            </w:r>
            <w:proofErr w:type="spellEnd"/>
            <w:r w:rsidRPr="005D583F">
              <w:rPr>
                <w:spacing w:val="-3"/>
                <w:sz w:val="24"/>
                <w:lang w:val="ru-RU"/>
              </w:rPr>
              <w:t xml:space="preserve"> </w:t>
            </w:r>
            <w:proofErr w:type="spellStart"/>
            <w:r w:rsidRPr="005D583F">
              <w:rPr>
                <w:sz w:val="24"/>
                <w:lang w:val="ru-RU"/>
              </w:rPr>
              <w:t>електрообладнання</w:t>
            </w:r>
            <w:proofErr w:type="spellEnd"/>
            <w:r w:rsidRPr="005D583F">
              <w:rPr>
                <w:sz w:val="24"/>
                <w:lang w:val="ru-RU"/>
              </w:rPr>
              <w:t xml:space="preserve"> </w:t>
            </w:r>
            <w:r w:rsidR="003F1C01">
              <w:rPr>
                <w:sz w:val="24"/>
                <w:lang w:val="ru-RU"/>
              </w:rPr>
              <w:t>З</w:t>
            </w:r>
            <w:r w:rsidRPr="005D583F">
              <w:rPr>
                <w:sz w:val="24"/>
                <w:lang w:val="ru-RU"/>
              </w:rPr>
              <w:t xml:space="preserve">ТП-10/0,4 </w:t>
            </w:r>
            <w:proofErr w:type="spellStart"/>
            <w:r w:rsidRPr="005D583F">
              <w:rPr>
                <w:sz w:val="24"/>
                <w:lang w:val="ru-RU"/>
              </w:rPr>
              <w:t>кВ</w:t>
            </w:r>
            <w:proofErr w:type="spellEnd"/>
            <w:r w:rsidRPr="005D583F">
              <w:rPr>
                <w:spacing w:val="-57"/>
                <w:sz w:val="24"/>
                <w:lang w:val="ru-RU"/>
              </w:rPr>
              <w:t xml:space="preserve"> </w:t>
            </w:r>
            <w:r w:rsidRPr="005D583F">
              <w:rPr>
                <w:sz w:val="24"/>
                <w:lang w:val="ru-RU"/>
              </w:rPr>
              <w:t>(</w:t>
            </w:r>
            <w:proofErr w:type="spellStart"/>
            <w:r w:rsidRPr="005D583F">
              <w:rPr>
                <w:sz w:val="24"/>
                <w:lang w:val="ru-RU"/>
              </w:rPr>
              <w:t>двотрансформаторного</w:t>
            </w:r>
            <w:proofErr w:type="spellEnd"/>
            <w:r w:rsidRPr="005D583F">
              <w:rPr>
                <w:spacing w:val="-1"/>
                <w:sz w:val="24"/>
                <w:lang w:val="ru-RU"/>
              </w:rPr>
              <w:t xml:space="preserve"> </w:t>
            </w:r>
            <w:r w:rsidRPr="005D583F">
              <w:rPr>
                <w:sz w:val="24"/>
                <w:lang w:val="ru-RU"/>
              </w:rPr>
              <w:t>типу</w:t>
            </w:r>
            <w:r w:rsidRPr="005D583F">
              <w:rPr>
                <w:spacing w:val="-8"/>
                <w:sz w:val="24"/>
                <w:lang w:val="ru-RU"/>
              </w:rPr>
              <w:t xml:space="preserve"> </w:t>
            </w:r>
            <w:r w:rsidRPr="005D583F">
              <w:rPr>
                <w:sz w:val="24"/>
                <w:lang w:val="ru-RU"/>
              </w:rPr>
              <w:t xml:space="preserve">і </w:t>
            </w:r>
            <w:proofErr w:type="spellStart"/>
            <w:r w:rsidRPr="005D583F">
              <w:rPr>
                <w:sz w:val="24"/>
                <w:lang w:val="ru-RU"/>
              </w:rPr>
              <w:t>більше</w:t>
            </w:r>
            <w:proofErr w:type="spellEnd"/>
            <w:r w:rsidRPr="005D583F">
              <w:rPr>
                <w:sz w:val="24"/>
                <w:lang w:val="ru-RU"/>
              </w:rPr>
              <w:t xml:space="preserve">) </w:t>
            </w:r>
            <w:proofErr w:type="spellStart"/>
            <w:r w:rsidRPr="005D583F">
              <w:rPr>
                <w:sz w:val="24"/>
                <w:lang w:val="ru-RU"/>
              </w:rPr>
              <w:t>із</w:t>
            </w:r>
            <w:proofErr w:type="spellEnd"/>
            <w:r w:rsidRPr="005D583F">
              <w:rPr>
                <w:sz w:val="24"/>
                <w:lang w:val="ru-RU"/>
              </w:rPr>
              <w:t xml:space="preserve"> щитом н/н</w:t>
            </w:r>
          </w:p>
        </w:tc>
        <w:tc>
          <w:tcPr>
            <w:tcW w:w="1049" w:type="pct"/>
            <w:tcBorders>
              <w:top w:val="single" w:sz="4" w:space="0" w:color="000000"/>
              <w:left w:val="single" w:sz="4" w:space="0" w:color="000000"/>
              <w:bottom w:val="single" w:sz="4" w:space="0" w:color="000000"/>
              <w:right w:val="single" w:sz="4" w:space="0" w:color="000000"/>
            </w:tcBorders>
            <w:hideMark/>
          </w:tcPr>
          <w:p w14:paraId="2DFF5878" w14:textId="77777777" w:rsidR="002D7A47" w:rsidRPr="003F17AC" w:rsidRDefault="002D7A47" w:rsidP="00684B75">
            <w:pPr>
              <w:pStyle w:val="TableParagraph"/>
              <w:spacing w:before="114"/>
              <w:ind w:left="108" w:right="105"/>
              <w:jc w:val="center"/>
              <w:rPr>
                <w:sz w:val="24"/>
              </w:rPr>
            </w:pPr>
            <w:r w:rsidRPr="003F17AC">
              <w:rPr>
                <w:sz w:val="24"/>
              </w:rPr>
              <w:t>405</w:t>
            </w:r>
          </w:p>
        </w:tc>
        <w:tc>
          <w:tcPr>
            <w:tcW w:w="943" w:type="pct"/>
            <w:tcBorders>
              <w:top w:val="single" w:sz="4" w:space="0" w:color="000000"/>
              <w:left w:val="single" w:sz="4" w:space="0" w:color="000000"/>
              <w:bottom w:val="single" w:sz="4" w:space="0" w:color="000000"/>
              <w:right w:val="single" w:sz="4" w:space="0" w:color="000000"/>
            </w:tcBorders>
            <w:hideMark/>
          </w:tcPr>
          <w:p w14:paraId="37F1BC80" w14:textId="77777777" w:rsidR="002D7A47" w:rsidRPr="003F17AC" w:rsidRDefault="002D7A47" w:rsidP="00684B75">
            <w:pPr>
              <w:pStyle w:val="TableParagraph"/>
              <w:spacing w:before="114"/>
              <w:ind w:left="804" w:right="670"/>
              <w:jc w:val="center"/>
              <w:rPr>
                <w:sz w:val="24"/>
              </w:rPr>
            </w:pPr>
            <w:r w:rsidRPr="003F17AC">
              <w:rPr>
                <w:sz w:val="24"/>
              </w:rPr>
              <w:t>0,76</w:t>
            </w:r>
          </w:p>
        </w:tc>
      </w:tr>
      <w:tr w:rsidR="002D7A47" w:rsidRPr="003F17AC" w14:paraId="1FB6850D" w14:textId="77777777" w:rsidTr="00575949">
        <w:trPr>
          <w:trHeight w:val="554"/>
        </w:trPr>
        <w:tc>
          <w:tcPr>
            <w:tcW w:w="340" w:type="pct"/>
            <w:tcBorders>
              <w:top w:val="single" w:sz="4" w:space="0" w:color="000000"/>
              <w:left w:val="single" w:sz="4" w:space="0" w:color="000000"/>
              <w:bottom w:val="single" w:sz="4" w:space="0" w:color="000000"/>
              <w:right w:val="single" w:sz="4" w:space="0" w:color="000000"/>
            </w:tcBorders>
            <w:hideMark/>
          </w:tcPr>
          <w:p w14:paraId="5E0150BC" w14:textId="77777777" w:rsidR="002D7A47" w:rsidRPr="003F17AC" w:rsidRDefault="002D7A47" w:rsidP="00684B75">
            <w:pPr>
              <w:pStyle w:val="TableParagraph"/>
              <w:spacing w:before="134"/>
              <w:ind w:left="7"/>
              <w:jc w:val="center"/>
              <w:rPr>
                <w:sz w:val="24"/>
              </w:rPr>
            </w:pPr>
            <w:r w:rsidRPr="003F17AC">
              <w:rPr>
                <w:sz w:val="24"/>
              </w:rPr>
              <w:t>3</w:t>
            </w:r>
          </w:p>
        </w:tc>
        <w:tc>
          <w:tcPr>
            <w:tcW w:w="2668" w:type="pct"/>
            <w:tcBorders>
              <w:top w:val="single" w:sz="4" w:space="0" w:color="000000"/>
              <w:left w:val="single" w:sz="4" w:space="0" w:color="000000"/>
              <w:bottom w:val="single" w:sz="4" w:space="0" w:color="000000"/>
              <w:right w:val="single" w:sz="4" w:space="0" w:color="000000"/>
            </w:tcBorders>
            <w:hideMark/>
          </w:tcPr>
          <w:p w14:paraId="738328F1" w14:textId="53339EDB" w:rsidR="002D7A47" w:rsidRPr="005D583F" w:rsidRDefault="002D7A47" w:rsidP="00684B75">
            <w:pPr>
              <w:pStyle w:val="TableParagraph"/>
              <w:spacing w:line="276" w:lineRule="exact"/>
              <w:ind w:left="107"/>
              <w:rPr>
                <w:sz w:val="24"/>
                <w:lang w:val="ru-RU"/>
              </w:rPr>
            </w:pPr>
            <w:proofErr w:type="spellStart"/>
            <w:r w:rsidRPr="005D583F">
              <w:rPr>
                <w:sz w:val="24"/>
                <w:lang w:val="ru-RU"/>
              </w:rPr>
              <w:t>Оперативне</w:t>
            </w:r>
            <w:proofErr w:type="spellEnd"/>
            <w:r w:rsidRPr="005D583F">
              <w:rPr>
                <w:sz w:val="24"/>
                <w:lang w:val="ru-RU"/>
              </w:rPr>
              <w:t xml:space="preserve"> </w:t>
            </w:r>
            <w:proofErr w:type="spellStart"/>
            <w:r w:rsidRPr="005D583F">
              <w:rPr>
                <w:sz w:val="24"/>
                <w:lang w:val="ru-RU"/>
              </w:rPr>
              <w:t>обслуговування</w:t>
            </w:r>
            <w:proofErr w:type="spellEnd"/>
            <w:r w:rsidRPr="005D583F">
              <w:rPr>
                <w:spacing w:val="-3"/>
                <w:sz w:val="24"/>
                <w:lang w:val="ru-RU"/>
              </w:rPr>
              <w:t xml:space="preserve"> </w:t>
            </w:r>
            <w:proofErr w:type="spellStart"/>
            <w:r w:rsidRPr="005D583F">
              <w:rPr>
                <w:sz w:val="24"/>
                <w:lang w:val="ru-RU"/>
              </w:rPr>
              <w:t>електрообладнання</w:t>
            </w:r>
            <w:proofErr w:type="spellEnd"/>
            <w:r w:rsidRPr="005D583F">
              <w:rPr>
                <w:sz w:val="24"/>
                <w:lang w:val="ru-RU"/>
              </w:rPr>
              <w:t xml:space="preserve"> РП-10 </w:t>
            </w:r>
            <w:proofErr w:type="spellStart"/>
            <w:r w:rsidRPr="005D583F">
              <w:rPr>
                <w:sz w:val="24"/>
                <w:lang w:val="ru-RU"/>
              </w:rPr>
              <w:t>кВ</w:t>
            </w:r>
            <w:proofErr w:type="spellEnd"/>
            <w:r w:rsidRPr="005D583F">
              <w:rPr>
                <w:spacing w:val="1"/>
                <w:sz w:val="24"/>
                <w:lang w:val="ru-RU"/>
              </w:rPr>
              <w:t xml:space="preserve"> </w:t>
            </w:r>
            <w:proofErr w:type="spellStart"/>
            <w:r w:rsidRPr="005D583F">
              <w:rPr>
                <w:sz w:val="24"/>
                <w:lang w:val="ru-RU"/>
              </w:rPr>
              <w:t>із</w:t>
            </w:r>
            <w:proofErr w:type="spellEnd"/>
            <w:r w:rsidR="00B21B50" w:rsidRPr="005D583F">
              <w:rPr>
                <w:sz w:val="24"/>
                <w:lang w:val="ru-RU"/>
              </w:rPr>
              <w:t xml:space="preserve"> </w:t>
            </w:r>
            <w:r w:rsidRPr="005D583F">
              <w:rPr>
                <w:spacing w:val="-57"/>
                <w:sz w:val="24"/>
                <w:lang w:val="ru-RU"/>
              </w:rPr>
              <w:t xml:space="preserve"> </w:t>
            </w:r>
            <w:r w:rsidRPr="005D583F">
              <w:rPr>
                <w:sz w:val="24"/>
                <w:lang w:val="ru-RU"/>
              </w:rPr>
              <w:t>щитом</w:t>
            </w:r>
            <w:r w:rsidRPr="005D583F">
              <w:rPr>
                <w:spacing w:val="-1"/>
                <w:sz w:val="24"/>
                <w:lang w:val="ru-RU"/>
              </w:rPr>
              <w:t xml:space="preserve"> </w:t>
            </w:r>
            <w:r w:rsidRPr="005D583F">
              <w:rPr>
                <w:sz w:val="24"/>
                <w:lang w:val="ru-RU"/>
              </w:rPr>
              <w:t>н/н (</w:t>
            </w:r>
            <w:proofErr w:type="spellStart"/>
            <w:r w:rsidRPr="005D583F">
              <w:rPr>
                <w:sz w:val="24"/>
                <w:lang w:val="ru-RU"/>
              </w:rPr>
              <w:t>однотрансформаторного</w:t>
            </w:r>
            <w:proofErr w:type="spellEnd"/>
            <w:r w:rsidRPr="005D583F">
              <w:rPr>
                <w:sz w:val="24"/>
                <w:lang w:val="ru-RU"/>
              </w:rPr>
              <w:t xml:space="preserve"> типу)</w:t>
            </w:r>
          </w:p>
        </w:tc>
        <w:tc>
          <w:tcPr>
            <w:tcW w:w="1049" w:type="pct"/>
            <w:tcBorders>
              <w:top w:val="single" w:sz="4" w:space="0" w:color="000000"/>
              <w:left w:val="single" w:sz="4" w:space="0" w:color="000000"/>
              <w:bottom w:val="single" w:sz="4" w:space="0" w:color="000000"/>
              <w:right w:val="single" w:sz="4" w:space="0" w:color="000000"/>
            </w:tcBorders>
            <w:hideMark/>
          </w:tcPr>
          <w:p w14:paraId="09C68DEE" w14:textId="77777777" w:rsidR="002D7A47" w:rsidRPr="003F17AC" w:rsidRDefault="002D7A47" w:rsidP="00684B75">
            <w:pPr>
              <w:pStyle w:val="TableParagraph"/>
              <w:spacing w:before="117"/>
              <w:ind w:left="3"/>
              <w:jc w:val="center"/>
              <w:rPr>
                <w:sz w:val="24"/>
              </w:rPr>
            </w:pPr>
            <w:r w:rsidRPr="003F17AC">
              <w:rPr>
                <w:sz w:val="24"/>
              </w:rPr>
              <w:t>6</w:t>
            </w:r>
          </w:p>
        </w:tc>
        <w:tc>
          <w:tcPr>
            <w:tcW w:w="943" w:type="pct"/>
            <w:tcBorders>
              <w:top w:val="single" w:sz="4" w:space="0" w:color="000000"/>
              <w:left w:val="single" w:sz="4" w:space="0" w:color="000000"/>
              <w:bottom w:val="single" w:sz="4" w:space="0" w:color="000000"/>
              <w:right w:val="single" w:sz="4" w:space="0" w:color="000000"/>
            </w:tcBorders>
            <w:hideMark/>
          </w:tcPr>
          <w:p w14:paraId="213F97FD" w14:textId="77777777" w:rsidR="002D7A47" w:rsidRPr="003F17AC" w:rsidRDefault="002D7A47" w:rsidP="00684B75">
            <w:pPr>
              <w:pStyle w:val="TableParagraph"/>
              <w:spacing w:before="117"/>
              <w:ind w:left="804" w:right="670"/>
              <w:jc w:val="center"/>
              <w:rPr>
                <w:sz w:val="24"/>
              </w:rPr>
            </w:pPr>
            <w:r w:rsidRPr="003F17AC">
              <w:rPr>
                <w:sz w:val="24"/>
              </w:rPr>
              <w:t>0,78</w:t>
            </w:r>
          </w:p>
        </w:tc>
      </w:tr>
      <w:tr w:rsidR="002D7A47" w:rsidRPr="003F17AC" w14:paraId="7B7E5636" w14:textId="77777777" w:rsidTr="00575949">
        <w:trPr>
          <w:trHeight w:val="554"/>
        </w:trPr>
        <w:tc>
          <w:tcPr>
            <w:tcW w:w="340" w:type="pct"/>
            <w:tcBorders>
              <w:top w:val="single" w:sz="4" w:space="0" w:color="000000"/>
              <w:left w:val="single" w:sz="4" w:space="0" w:color="000000"/>
              <w:bottom w:val="single" w:sz="4" w:space="0" w:color="000000"/>
              <w:right w:val="single" w:sz="4" w:space="0" w:color="000000"/>
            </w:tcBorders>
          </w:tcPr>
          <w:p w14:paraId="381B09C8" w14:textId="77777777" w:rsidR="002D7A47" w:rsidRPr="003F17AC" w:rsidRDefault="002D7A47" w:rsidP="00684B75">
            <w:pPr>
              <w:pStyle w:val="TableParagraph"/>
              <w:spacing w:before="134"/>
              <w:ind w:left="7"/>
              <w:jc w:val="center"/>
              <w:rPr>
                <w:sz w:val="24"/>
              </w:rPr>
            </w:pPr>
            <w:r w:rsidRPr="003F17AC">
              <w:rPr>
                <w:sz w:val="24"/>
              </w:rPr>
              <w:t>4</w:t>
            </w:r>
          </w:p>
        </w:tc>
        <w:tc>
          <w:tcPr>
            <w:tcW w:w="2668" w:type="pct"/>
            <w:tcBorders>
              <w:top w:val="single" w:sz="4" w:space="0" w:color="000000"/>
              <w:left w:val="single" w:sz="4" w:space="0" w:color="000000"/>
              <w:bottom w:val="single" w:sz="4" w:space="0" w:color="000000"/>
              <w:right w:val="single" w:sz="4" w:space="0" w:color="000000"/>
            </w:tcBorders>
          </w:tcPr>
          <w:p w14:paraId="00531121" w14:textId="77777777" w:rsidR="002D7A47" w:rsidRPr="005D583F" w:rsidRDefault="002D7A47" w:rsidP="00684B75">
            <w:pPr>
              <w:pStyle w:val="TableParagraph"/>
              <w:spacing w:line="276" w:lineRule="exact"/>
              <w:ind w:left="107"/>
              <w:rPr>
                <w:sz w:val="24"/>
                <w:lang w:val="ru-RU"/>
              </w:rPr>
            </w:pPr>
            <w:proofErr w:type="spellStart"/>
            <w:r w:rsidRPr="005D583F">
              <w:rPr>
                <w:sz w:val="24"/>
                <w:lang w:val="ru-RU"/>
              </w:rPr>
              <w:t>Оперативне</w:t>
            </w:r>
            <w:proofErr w:type="spellEnd"/>
            <w:r w:rsidRPr="005D583F">
              <w:rPr>
                <w:sz w:val="24"/>
                <w:lang w:val="ru-RU"/>
              </w:rPr>
              <w:t xml:space="preserve"> </w:t>
            </w:r>
            <w:proofErr w:type="spellStart"/>
            <w:r w:rsidRPr="005D583F">
              <w:rPr>
                <w:sz w:val="24"/>
                <w:lang w:val="ru-RU"/>
              </w:rPr>
              <w:t>обслуговування</w:t>
            </w:r>
            <w:proofErr w:type="spellEnd"/>
            <w:r w:rsidRPr="005D583F">
              <w:rPr>
                <w:spacing w:val="-3"/>
                <w:sz w:val="24"/>
                <w:lang w:val="ru-RU"/>
              </w:rPr>
              <w:t xml:space="preserve"> </w:t>
            </w:r>
            <w:proofErr w:type="spellStart"/>
            <w:r w:rsidRPr="005D583F">
              <w:rPr>
                <w:sz w:val="24"/>
                <w:lang w:val="ru-RU"/>
              </w:rPr>
              <w:t>електрообладнання</w:t>
            </w:r>
            <w:proofErr w:type="spellEnd"/>
            <w:r w:rsidRPr="005D583F">
              <w:rPr>
                <w:sz w:val="24"/>
                <w:lang w:val="ru-RU"/>
              </w:rPr>
              <w:t xml:space="preserve"> РП-10 </w:t>
            </w:r>
            <w:proofErr w:type="spellStart"/>
            <w:r w:rsidRPr="005D583F">
              <w:rPr>
                <w:sz w:val="24"/>
                <w:lang w:val="ru-RU"/>
              </w:rPr>
              <w:t>кВ</w:t>
            </w:r>
            <w:proofErr w:type="spellEnd"/>
            <w:r w:rsidRPr="005D583F">
              <w:rPr>
                <w:spacing w:val="1"/>
                <w:sz w:val="24"/>
                <w:lang w:val="ru-RU"/>
              </w:rPr>
              <w:t xml:space="preserve"> </w:t>
            </w:r>
            <w:proofErr w:type="spellStart"/>
            <w:r w:rsidRPr="005D583F">
              <w:rPr>
                <w:sz w:val="24"/>
                <w:lang w:val="ru-RU"/>
              </w:rPr>
              <w:t>із</w:t>
            </w:r>
            <w:proofErr w:type="spellEnd"/>
            <w:r w:rsidRPr="005D583F">
              <w:rPr>
                <w:spacing w:val="-57"/>
                <w:sz w:val="24"/>
                <w:lang w:val="ru-RU"/>
              </w:rPr>
              <w:t xml:space="preserve"> </w:t>
            </w:r>
            <w:r w:rsidRPr="005D583F">
              <w:rPr>
                <w:sz w:val="24"/>
                <w:lang w:val="ru-RU"/>
              </w:rPr>
              <w:t>щитом</w:t>
            </w:r>
            <w:r w:rsidRPr="005D583F">
              <w:rPr>
                <w:spacing w:val="-1"/>
                <w:sz w:val="24"/>
                <w:lang w:val="ru-RU"/>
              </w:rPr>
              <w:t xml:space="preserve"> </w:t>
            </w:r>
            <w:r w:rsidRPr="005D583F">
              <w:rPr>
                <w:sz w:val="24"/>
                <w:lang w:val="ru-RU"/>
              </w:rPr>
              <w:t>н/н (</w:t>
            </w:r>
            <w:proofErr w:type="spellStart"/>
            <w:r w:rsidRPr="005D583F">
              <w:rPr>
                <w:sz w:val="24"/>
                <w:lang w:val="ru-RU"/>
              </w:rPr>
              <w:t>двотрансформаторного</w:t>
            </w:r>
            <w:proofErr w:type="spellEnd"/>
            <w:r w:rsidRPr="005D583F">
              <w:rPr>
                <w:sz w:val="24"/>
                <w:lang w:val="ru-RU"/>
              </w:rPr>
              <w:t xml:space="preserve"> типу)</w:t>
            </w:r>
          </w:p>
        </w:tc>
        <w:tc>
          <w:tcPr>
            <w:tcW w:w="1049" w:type="pct"/>
            <w:tcBorders>
              <w:top w:val="single" w:sz="4" w:space="0" w:color="000000"/>
              <w:left w:val="single" w:sz="4" w:space="0" w:color="000000"/>
              <w:bottom w:val="single" w:sz="4" w:space="0" w:color="000000"/>
              <w:right w:val="single" w:sz="4" w:space="0" w:color="000000"/>
            </w:tcBorders>
          </w:tcPr>
          <w:p w14:paraId="0DC4DFCE" w14:textId="77777777" w:rsidR="002D7A47" w:rsidRPr="003F17AC" w:rsidRDefault="002D7A47" w:rsidP="00684B75">
            <w:pPr>
              <w:pStyle w:val="TableParagraph"/>
              <w:spacing w:before="117"/>
              <w:ind w:left="3"/>
              <w:jc w:val="center"/>
              <w:rPr>
                <w:sz w:val="24"/>
              </w:rPr>
            </w:pPr>
            <w:r w:rsidRPr="003F17AC">
              <w:rPr>
                <w:sz w:val="24"/>
              </w:rPr>
              <w:t>34</w:t>
            </w:r>
          </w:p>
        </w:tc>
        <w:tc>
          <w:tcPr>
            <w:tcW w:w="943" w:type="pct"/>
            <w:tcBorders>
              <w:top w:val="single" w:sz="4" w:space="0" w:color="000000"/>
              <w:left w:val="single" w:sz="4" w:space="0" w:color="000000"/>
              <w:bottom w:val="single" w:sz="4" w:space="0" w:color="000000"/>
              <w:right w:val="single" w:sz="4" w:space="0" w:color="000000"/>
            </w:tcBorders>
          </w:tcPr>
          <w:p w14:paraId="54CA99E2" w14:textId="77777777" w:rsidR="002D7A47" w:rsidRPr="003F17AC" w:rsidRDefault="002D7A47" w:rsidP="00684B75">
            <w:pPr>
              <w:pStyle w:val="TableParagraph"/>
              <w:spacing w:before="117"/>
              <w:ind w:left="804" w:right="670"/>
              <w:jc w:val="center"/>
              <w:rPr>
                <w:sz w:val="24"/>
              </w:rPr>
            </w:pPr>
            <w:r w:rsidRPr="003F17AC">
              <w:rPr>
                <w:sz w:val="24"/>
              </w:rPr>
              <w:t>0,65</w:t>
            </w:r>
          </w:p>
        </w:tc>
      </w:tr>
    </w:tbl>
    <w:p w14:paraId="293B0CB3" w14:textId="77777777" w:rsidR="0021261D" w:rsidRDefault="0021261D" w:rsidP="0021261D"/>
    <w:p w14:paraId="7E09645A" w14:textId="77777777" w:rsidR="002D7A47" w:rsidRDefault="002D7A47" w:rsidP="0021261D"/>
    <w:p w14:paraId="60111467" w14:textId="77777777" w:rsidR="002D7A47" w:rsidRPr="0021261D" w:rsidRDefault="002D7A47" w:rsidP="0021261D"/>
    <w:sectPr w:rsidR="002D7A47" w:rsidRPr="0021261D">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9DF5385"/>
    <w:multiLevelType w:val="hybridMultilevel"/>
    <w:tmpl w:val="E3E69366"/>
    <w:lvl w:ilvl="0" w:tplc="D0ACD1DE">
      <w:start w:val="1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4A2170"/>
    <w:multiLevelType w:val="hybridMultilevel"/>
    <w:tmpl w:val="2918D266"/>
    <w:lvl w:ilvl="0" w:tplc="EDACA8E6">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E71EFB"/>
    <w:multiLevelType w:val="multilevel"/>
    <w:tmpl w:val="D6448A0A"/>
    <w:lvl w:ilvl="0">
      <w:start w:val="1"/>
      <w:numFmt w:val="decimal"/>
      <w:lvlText w:val="%1."/>
      <w:lvlJc w:val="left"/>
      <w:pPr>
        <w:ind w:left="1522" w:hanging="245"/>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159" w:hanging="44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32" w:hanging="446"/>
      </w:pPr>
      <w:rPr>
        <w:rFonts w:hint="default"/>
        <w:lang w:val="uk-UA" w:eastAsia="en-US" w:bidi="ar-SA"/>
      </w:rPr>
    </w:lvl>
    <w:lvl w:ilvl="3">
      <w:numFmt w:val="bullet"/>
      <w:lvlText w:val="•"/>
      <w:lvlJc w:val="left"/>
      <w:pPr>
        <w:ind w:left="4415" w:hanging="446"/>
      </w:pPr>
      <w:rPr>
        <w:rFonts w:hint="default"/>
        <w:lang w:val="uk-UA" w:eastAsia="en-US" w:bidi="ar-SA"/>
      </w:rPr>
    </w:lvl>
    <w:lvl w:ilvl="4">
      <w:numFmt w:val="bullet"/>
      <w:lvlText w:val="•"/>
      <w:lvlJc w:val="left"/>
      <w:pPr>
        <w:ind w:left="5498" w:hanging="446"/>
      </w:pPr>
      <w:rPr>
        <w:rFonts w:hint="default"/>
        <w:lang w:val="uk-UA" w:eastAsia="en-US" w:bidi="ar-SA"/>
      </w:rPr>
    </w:lvl>
    <w:lvl w:ilvl="5">
      <w:numFmt w:val="bullet"/>
      <w:lvlText w:val="•"/>
      <w:lvlJc w:val="left"/>
      <w:pPr>
        <w:ind w:left="6581" w:hanging="446"/>
      </w:pPr>
      <w:rPr>
        <w:rFonts w:hint="default"/>
        <w:lang w:val="uk-UA" w:eastAsia="en-US" w:bidi="ar-SA"/>
      </w:rPr>
    </w:lvl>
    <w:lvl w:ilvl="6">
      <w:numFmt w:val="bullet"/>
      <w:lvlText w:val="•"/>
      <w:lvlJc w:val="left"/>
      <w:pPr>
        <w:ind w:left="7664" w:hanging="446"/>
      </w:pPr>
      <w:rPr>
        <w:rFonts w:hint="default"/>
        <w:lang w:val="uk-UA" w:eastAsia="en-US" w:bidi="ar-SA"/>
      </w:rPr>
    </w:lvl>
    <w:lvl w:ilvl="7">
      <w:numFmt w:val="bullet"/>
      <w:lvlText w:val="•"/>
      <w:lvlJc w:val="left"/>
      <w:pPr>
        <w:ind w:left="8747" w:hanging="446"/>
      </w:pPr>
      <w:rPr>
        <w:rFonts w:hint="default"/>
        <w:lang w:val="uk-UA" w:eastAsia="en-US" w:bidi="ar-SA"/>
      </w:rPr>
    </w:lvl>
    <w:lvl w:ilvl="8">
      <w:numFmt w:val="bullet"/>
      <w:lvlText w:val="•"/>
      <w:lvlJc w:val="left"/>
      <w:pPr>
        <w:ind w:left="9830" w:hanging="446"/>
      </w:pPr>
      <w:rPr>
        <w:rFonts w:hint="default"/>
        <w:lang w:val="uk-UA" w:eastAsia="en-US" w:bidi="ar-SA"/>
      </w:rPr>
    </w:lvl>
  </w:abstractNum>
  <w:abstractNum w:abstractNumId="4"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6"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7" w15:restartNumberingAfterBreak="0">
    <w:nsid w:val="11FB0152"/>
    <w:multiLevelType w:val="multilevel"/>
    <w:tmpl w:val="32148AF8"/>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3075" w:hanging="1800"/>
      </w:pPr>
      <w:rPr>
        <w:rFonts w:hint="default"/>
      </w:rPr>
    </w:lvl>
    <w:lvl w:ilvl="8">
      <w:start w:val="1"/>
      <w:numFmt w:val="decimal"/>
      <w:isLgl/>
      <w:lvlText w:val="%1.%2.%3.%4.%5.%6.%7.%8.%9."/>
      <w:lvlJc w:val="left"/>
      <w:pPr>
        <w:ind w:left="3075" w:hanging="1800"/>
      </w:pPr>
      <w:rPr>
        <w:rFonts w:hint="default"/>
      </w:rPr>
    </w:lvl>
  </w:abstractNum>
  <w:abstractNum w:abstractNumId="8" w15:restartNumberingAfterBreak="0">
    <w:nsid w:val="120F0817"/>
    <w:multiLevelType w:val="hybridMultilevel"/>
    <w:tmpl w:val="96DC2158"/>
    <w:lvl w:ilvl="0" w:tplc="069499E0">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3DF0611"/>
    <w:multiLevelType w:val="singleLevel"/>
    <w:tmpl w:val="13DF0611"/>
    <w:lvl w:ilvl="0">
      <w:start w:val="1"/>
      <w:numFmt w:val="decimal"/>
      <w:suff w:val="space"/>
      <w:lvlText w:val="%1)"/>
      <w:lvlJc w:val="left"/>
    </w:lvl>
  </w:abstractNum>
  <w:abstractNum w:abstractNumId="10" w15:restartNumberingAfterBreak="0">
    <w:nsid w:val="146522A8"/>
    <w:multiLevelType w:val="hybridMultilevel"/>
    <w:tmpl w:val="137CE6AA"/>
    <w:lvl w:ilvl="0" w:tplc="3C6C7A8E">
      <w:start w:val="20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12"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40314A"/>
    <w:multiLevelType w:val="hybridMultilevel"/>
    <w:tmpl w:val="F4609FAA"/>
    <w:lvl w:ilvl="0" w:tplc="C14C30B4">
      <w:start w:val="20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BC0288E"/>
    <w:multiLevelType w:val="hybridMultilevel"/>
    <w:tmpl w:val="093ED98A"/>
    <w:lvl w:ilvl="0" w:tplc="3920DC66">
      <w:start w:val="12"/>
      <w:numFmt w:val="decimal"/>
      <w:lvlText w:val="%1"/>
      <w:lvlJc w:val="left"/>
      <w:pPr>
        <w:ind w:left="990" w:hanging="360"/>
      </w:pPr>
      <w:rPr>
        <w:rFonts w:hint="default"/>
      </w:rPr>
    </w:lvl>
    <w:lvl w:ilvl="1" w:tplc="20000019" w:tentative="1">
      <w:start w:val="1"/>
      <w:numFmt w:val="lowerLetter"/>
      <w:lvlText w:val="%2."/>
      <w:lvlJc w:val="left"/>
      <w:pPr>
        <w:ind w:left="1755" w:hanging="360"/>
      </w:pPr>
    </w:lvl>
    <w:lvl w:ilvl="2" w:tplc="2000001B" w:tentative="1">
      <w:start w:val="1"/>
      <w:numFmt w:val="lowerRoman"/>
      <w:lvlText w:val="%3."/>
      <w:lvlJc w:val="right"/>
      <w:pPr>
        <w:ind w:left="2475" w:hanging="180"/>
      </w:pPr>
    </w:lvl>
    <w:lvl w:ilvl="3" w:tplc="2000000F" w:tentative="1">
      <w:start w:val="1"/>
      <w:numFmt w:val="decimal"/>
      <w:lvlText w:val="%4."/>
      <w:lvlJc w:val="left"/>
      <w:pPr>
        <w:ind w:left="3195" w:hanging="360"/>
      </w:pPr>
    </w:lvl>
    <w:lvl w:ilvl="4" w:tplc="20000019" w:tentative="1">
      <w:start w:val="1"/>
      <w:numFmt w:val="lowerLetter"/>
      <w:lvlText w:val="%5."/>
      <w:lvlJc w:val="left"/>
      <w:pPr>
        <w:ind w:left="3915" w:hanging="360"/>
      </w:pPr>
    </w:lvl>
    <w:lvl w:ilvl="5" w:tplc="2000001B" w:tentative="1">
      <w:start w:val="1"/>
      <w:numFmt w:val="lowerRoman"/>
      <w:lvlText w:val="%6."/>
      <w:lvlJc w:val="right"/>
      <w:pPr>
        <w:ind w:left="4635" w:hanging="180"/>
      </w:pPr>
    </w:lvl>
    <w:lvl w:ilvl="6" w:tplc="2000000F" w:tentative="1">
      <w:start w:val="1"/>
      <w:numFmt w:val="decimal"/>
      <w:lvlText w:val="%7."/>
      <w:lvlJc w:val="left"/>
      <w:pPr>
        <w:ind w:left="5355" w:hanging="360"/>
      </w:pPr>
    </w:lvl>
    <w:lvl w:ilvl="7" w:tplc="20000019" w:tentative="1">
      <w:start w:val="1"/>
      <w:numFmt w:val="lowerLetter"/>
      <w:lvlText w:val="%8."/>
      <w:lvlJc w:val="left"/>
      <w:pPr>
        <w:ind w:left="6075" w:hanging="360"/>
      </w:pPr>
    </w:lvl>
    <w:lvl w:ilvl="8" w:tplc="2000001B" w:tentative="1">
      <w:start w:val="1"/>
      <w:numFmt w:val="lowerRoman"/>
      <w:lvlText w:val="%9."/>
      <w:lvlJc w:val="right"/>
      <w:pPr>
        <w:ind w:left="6795" w:hanging="180"/>
      </w:pPr>
    </w:lvl>
  </w:abstractNum>
  <w:abstractNum w:abstractNumId="15" w15:restartNumberingAfterBreak="0">
    <w:nsid w:val="31067740"/>
    <w:multiLevelType w:val="hybridMultilevel"/>
    <w:tmpl w:val="B8842904"/>
    <w:lvl w:ilvl="0" w:tplc="190C5204">
      <w:start w:val="1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F4E5B28"/>
    <w:multiLevelType w:val="hybridMultilevel"/>
    <w:tmpl w:val="3012A0AC"/>
    <w:lvl w:ilvl="0" w:tplc="F5D8E65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FCD68BC"/>
    <w:multiLevelType w:val="hybridMultilevel"/>
    <w:tmpl w:val="6BB6A310"/>
    <w:lvl w:ilvl="0" w:tplc="3920DC66">
      <w:start w:val="12"/>
      <w:numFmt w:val="decimal"/>
      <w:lvlText w:val="%1"/>
      <w:lvlJc w:val="left"/>
      <w:pPr>
        <w:ind w:left="675"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22"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23" w15:restartNumberingAfterBreak="0">
    <w:nsid w:val="55E8731F"/>
    <w:multiLevelType w:val="hybridMultilevel"/>
    <w:tmpl w:val="39EA4018"/>
    <w:lvl w:ilvl="0" w:tplc="E5FEF7AC">
      <w:start w:val="1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58C83DC4"/>
    <w:multiLevelType w:val="hybridMultilevel"/>
    <w:tmpl w:val="948E7C34"/>
    <w:lvl w:ilvl="0" w:tplc="A5D09A4A">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11E024E"/>
    <w:multiLevelType w:val="hybridMultilevel"/>
    <w:tmpl w:val="2A322310"/>
    <w:lvl w:ilvl="0" w:tplc="3920DC66">
      <w:start w:val="12"/>
      <w:numFmt w:val="decimal"/>
      <w:lvlText w:val="%1"/>
      <w:lvlJc w:val="left"/>
      <w:pPr>
        <w:ind w:left="990" w:hanging="360"/>
      </w:pPr>
      <w:rPr>
        <w:rFonts w:hint="default"/>
      </w:rPr>
    </w:lvl>
    <w:lvl w:ilvl="1" w:tplc="20000019" w:tentative="1">
      <w:start w:val="1"/>
      <w:numFmt w:val="lowerLetter"/>
      <w:lvlText w:val="%2."/>
      <w:lvlJc w:val="left"/>
      <w:pPr>
        <w:ind w:left="1755" w:hanging="360"/>
      </w:pPr>
    </w:lvl>
    <w:lvl w:ilvl="2" w:tplc="2000001B" w:tentative="1">
      <w:start w:val="1"/>
      <w:numFmt w:val="lowerRoman"/>
      <w:lvlText w:val="%3."/>
      <w:lvlJc w:val="right"/>
      <w:pPr>
        <w:ind w:left="2475" w:hanging="180"/>
      </w:pPr>
    </w:lvl>
    <w:lvl w:ilvl="3" w:tplc="2000000F" w:tentative="1">
      <w:start w:val="1"/>
      <w:numFmt w:val="decimal"/>
      <w:lvlText w:val="%4."/>
      <w:lvlJc w:val="left"/>
      <w:pPr>
        <w:ind w:left="3195" w:hanging="360"/>
      </w:pPr>
    </w:lvl>
    <w:lvl w:ilvl="4" w:tplc="20000019" w:tentative="1">
      <w:start w:val="1"/>
      <w:numFmt w:val="lowerLetter"/>
      <w:lvlText w:val="%5."/>
      <w:lvlJc w:val="left"/>
      <w:pPr>
        <w:ind w:left="3915" w:hanging="360"/>
      </w:pPr>
    </w:lvl>
    <w:lvl w:ilvl="5" w:tplc="2000001B" w:tentative="1">
      <w:start w:val="1"/>
      <w:numFmt w:val="lowerRoman"/>
      <w:lvlText w:val="%6."/>
      <w:lvlJc w:val="right"/>
      <w:pPr>
        <w:ind w:left="4635" w:hanging="180"/>
      </w:pPr>
    </w:lvl>
    <w:lvl w:ilvl="6" w:tplc="2000000F" w:tentative="1">
      <w:start w:val="1"/>
      <w:numFmt w:val="decimal"/>
      <w:lvlText w:val="%7."/>
      <w:lvlJc w:val="left"/>
      <w:pPr>
        <w:ind w:left="5355" w:hanging="360"/>
      </w:pPr>
    </w:lvl>
    <w:lvl w:ilvl="7" w:tplc="20000019" w:tentative="1">
      <w:start w:val="1"/>
      <w:numFmt w:val="lowerLetter"/>
      <w:lvlText w:val="%8."/>
      <w:lvlJc w:val="left"/>
      <w:pPr>
        <w:ind w:left="6075" w:hanging="360"/>
      </w:pPr>
    </w:lvl>
    <w:lvl w:ilvl="8" w:tplc="2000001B" w:tentative="1">
      <w:start w:val="1"/>
      <w:numFmt w:val="lowerRoman"/>
      <w:lvlText w:val="%9."/>
      <w:lvlJc w:val="right"/>
      <w:pPr>
        <w:ind w:left="6795" w:hanging="180"/>
      </w:pPr>
    </w:lvl>
  </w:abstractNum>
  <w:abstractNum w:abstractNumId="26"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27" w15:restartNumberingAfterBreak="0">
    <w:nsid w:val="62047326"/>
    <w:multiLevelType w:val="hybridMultilevel"/>
    <w:tmpl w:val="1CBE1E80"/>
    <w:lvl w:ilvl="0" w:tplc="81C02768">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8"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29" w15:restartNumberingAfterBreak="0">
    <w:nsid w:val="6C990060"/>
    <w:multiLevelType w:val="multilevel"/>
    <w:tmpl w:val="FDAEAB1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E225247"/>
    <w:multiLevelType w:val="hybridMultilevel"/>
    <w:tmpl w:val="E4FC4E3C"/>
    <w:lvl w:ilvl="0" w:tplc="2900726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33" w15:restartNumberingAfterBreak="0">
    <w:nsid w:val="77362F71"/>
    <w:multiLevelType w:val="hybridMultilevel"/>
    <w:tmpl w:val="F266D816"/>
    <w:lvl w:ilvl="0" w:tplc="3920DC66">
      <w:start w:val="12"/>
      <w:numFmt w:val="decimal"/>
      <w:lvlText w:val="%1"/>
      <w:lvlJc w:val="left"/>
      <w:pPr>
        <w:ind w:left="675" w:hanging="360"/>
      </w:pPr>
      <w:rPr>
        <w:rFonts w:hint="default"/>
      </w:rPr>
    </w:lvl>
    <w:lvl w:ilvl="1" w:tplc="20000019" w:tentative="1">
      <w:start w:val="1"/>
      <w:numFmt w:val="lowerLetter"/>
      <w:lvlText w:val="%2."/>
      <w:lvlJc w:val="left"/>
      <w:pPr>
        <w:ind w:left="1395" w:hanging="360"/>
      </w:pPr>
    </w:lvl>
    <w:lvl w:ilvl="2" w:tplc="2000001B" w:tentative="1">
      <w:start w:val="1"/>
      <w:numFmt w:val="lowerRoman"/>
      <w:lvlText w:val="%3."/>
      <w:lvlJc w:val="right"/>
      <w:pPr>
        <w:ind w:left="2115" w:hanging="180"/>
      </w:pPr>
    </w:lvl>
    <w:lvl w:ilvl="3" w:tplc="2000000F" w:tentative="1">
      <w:start w:val="1"/>
      <w:numFmt w:val="decimal"/>
      <w:lvlText w:val="%4."/>
      <w:lvlJc w:val="left"/>
      <w:pPr>
        <w:ind w:left="2835" w:hanging="360"/>
      </w:pPr>
    </w:lvl>
    <w:lvl w:ilvl="4" w:tplc="20000019" w:tentative="1">
      <w:start w:val="1"/>
      <w:numFmt w:val="lowerLetter"/>
      <w:lvlText w:val="%5."/>
      <w:lvlJc w:val="left"/>
      <w:pPr>
        <w:ind w:left="3555" w:hanging="360"/>
      </w:pPr>
    </w:lvl>
    <w:lvl w:ilvl="5" w:tplc="2000001B" w:tentative="1">
      <w:start w:val="1"/>
      <w:numFmt w:val="lowerRoman"/>
      <w:lvlText w:val="%6."/>
      <w:lvlJc w:val="right"/>
      <w:pPr>
        <w:ind w:left="4275" w:hanging="180"/>
      </w:pPr>
    </w:lvl>
    <w:lvl w:ilvl="6" w:tplc="2000000F" w:tentative="1">
      <w:start w:val="1"/>
      <w:numFmt w:val="decimal"/>
      <w:lvlText w:val="%7."/>
      <w:lvlJc w:val="left"/>
      <w:pPr>
        <w:ind w:left="4995" w:hanging="360"/>
      </w:pPr>
    </w:lvl>
    <w:lvl w:ilvl="7" w:tplc="20000019" w:tentative="1">
      <w:start w:val="1"/>
      <w:numFmt w:val="lowerLetter"/>
      <w:lvlText w:val="%8."/>
      <w:lvlJc w:val="left"/>
      <w:pPr>
        <w:ind w:left="5715" w:hanging="360"/>
      </w:pPr>
    </w:lvl>
    <w:lvl w:ilvl="8" w:tplc="2000001B" w:tentative="1">
      <w:start w:val="1"/>
      <w:numFmt w:val="lowerRoman"/>
      <w:lvlText w:val="%9."/>
      <w:lvlJc w:val="right"/>
      <w:pPr>
        <w:ind w:left="6435" w:hanging="180"/>
      </w:pPr>
    </w:lvl>
  </w:abstractNum>
  <w:abstractNum w:abstractNumId="34"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32"/>
  </w:num>
  <w:num w:numId="2">
    <w:abstractNumId w:val="9"/>
  </w:num>
  <w:num w:numId="3">
    <w:abstractNumId w:val="5"/>
  </w:num>
  <w:num w:numId="4">
    <w:abstractNumId w:val="26"/>
  </w:num>
  <w:num w:numId="5">
    <w:abstractNumId w:val="11"/>
  </w:num>
  <w:num w:numId="6">
    <w:abstractNumId w:val="4"/>
  </w:num>
  <w:num w:numId="7">
    <w:abstractNumId w:val="6"/>
  </w:num>
  <w:num w:numId="8">
    <w:abstractNumId w:val="21"/>
  </w:num>
  <w:num w:numId="9">
    <w:abstractNumId w:val="19"/>
  </w:num>
  <w:num w:numId="10">
    <w:abstractNumId w:val="30"/>
  </w:num>
  <w:num w:numId="11">
    <w:abstractNumId w:val="12"/>
  </w:num>
  <w:num w:numId="12">
    <w:abstractNumId w:val="28"/>
  </w:num>
  <w:num w:numId="13">
    <w:abstractNumId w:val="34"/>
  </w:num>
  <w:num w:numId="14">
    <w:abstractNumId w:val="22"/>
  </w:num>
  <w:num w:numId="15">
    <w:abstractNumId w:val="16"/>
  </w:num>
  <w:num w:numId="16">
    <w:abstractNumId w:val="20"/>
  </w:num>
  <w:num w:numId="17">
    <w:abstractNumId w:val="7"/>
  </w:num>
  <w:num w:numId="18">
    <w:abstractNumId w:val="17"/>
  </w:num>
  <w:num w:numId="19">
    <w:abstractNumId w:val="8"/>
  </w:num>
  <w:num w:numId="20">
    <w:abstractNumId w:val="24"/>
  </w:num>
  <w:num w:numId="21">
    <w:abstractNumId w:val="15"/>
  </w:num>
  <w:num w:numId="22">
    <w:abstractNumId w:val="1"/>
  </w:num>
  <w:num w:numId="23">
    <w:abstractNumId w:val="2"/>
  </w:num>
  <w:num w:numId="24">
    <w:abstractNumId w:val="10"/>
  </w:num>
  <w:num w:numId="25">
    <w:abstractNumId w:val="13"/>
  </w:num>
  <w:num w:numId="26">
    <w:abstractNumId w:val="31"/>
  </w:num>
  <w:num w:numId="27">
    <w:abstractNumId w:val="27"/>
  </w:num>
  <w:num w:numId="28">
    <w:abstractNumId w:val="23"/>
  </w:num>
  <w:num w:numId="29">
    <w:abstractNumId w:val="33"/>
  </w:num>
  <w:num w:numId="30">
    <w:abstractNumId w:val="18"/>
  </w:num>
  <w:num w:numId="31">
    <w:abstractNumId w:val="25"/>
  </w:num>
  <w:num w:numId="32">
    <w:abstractNumId w:val="14"/>
  </w:num>
  <w:num w:numId="33">
    <w:abstractNumId w:val="3"/>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017EAF"/>
    <w:rsid w:val="000216CF"/>
    <w:rsid w:val="00037611"/>
    <w:rsid w:val="00043FA1"/>
    <w:rsid w:val="00050EAD"/>
    <w:rsid w:val="000559EB"/>
    <w:rsid w:val="00070394"/>
    <w:rsid w:val="00072545"/>
    <w:rsid w:val="0008444F"/>
    <w:rsid w:val="000A1D4B"/>
    <w:rsid w:val="000B72F8"/>
    <w:rsid w:val="000C4046"/>
    <w:rsid w:val="000C74C7"/>
    <w:rsid w:val="000C7CAF"/>
    <w:rsid w:val="000D2F58"/>
    <w:rsid w:val="000F3C85"/>
    <w:rsid w:val="000F59EF"/>
    <w:rsid w:val="00110EF2"/>
    <w:rsid w:val="0012344F"/>
    <w:rsid w:val="00123879"/>
    <w:rsid w:val="00127A81"/>
    <w:rsid w:val="00130157"/>
    <w:rsid w:val="00141A44"/>
    <w:rsid w:val="00143E45"/>
    <w:rsid w:val="00144F69"/>
    <w:rsid w:val="001467C6"/>
    <w:rsid w:val="00146A49"/>
    <w:rsid w:val="00153E6E"/>
    <w:rsid w:val="0015647D"/>
    <w:rsid w:val="001640B6"/>
    <w:rsid w:val="0017560C"/>
    <w:rsid w:val="001811EA"/>
    <w:rsid w:val="00184B00"/>
    <w:rsid w:val="00184FB4"/>
    <w:rsid w:val="001850D7"/>
    <w:rsid w:val="00192D55"/>
    <w:rsid w:val="001938C8"/>
    <w:rsid w:val="001A1955"/>
    <w:rsid w:val="001A3C11"/>
    <w:rsid w:val="001A5CAE"/>
    <w:rsid w:val="001B5889"/>
    <w:rsid w:val="001B7CAF"/>
    <w:rsid w:val="001C0DAE"/>
    <w:rsid w:val="001D36C3"/>
    <w:rsid w:val="001E37AB"/>
    <w:rsid w:val="001F0853"/>
    <w:rsid w:val="001F7C52"/>
    <w:rsid w:val="002100FF"/>
    <w:rsid w:val="0021261D"/>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D7A47"/>
    <w:rsid w:val="002E43EE"/>
    <w:rsid w:val="002E4769"/>
    <w:rsid w:val="002E6ECE"/>
    <w:rsid w:val="003020A3"/>
    <w:rsid w:val="0031679B"/>
    <w:rsid w:val="003336E1"/>
    <w:rsid w:val="00335E58"/>
    <w:rsid w:val="00337105"/>
    <w:rsid w:val="00344787"/>
    <w:rsid w:val="00346B7B"/>
    <w:rsid w:val="00347FD7"/>
    <w:rsid w:val="00350193"/>
    <w:rsid w:val="003506F5"/>
    <w:rsid w:val="003536BE"/>
    <w:rsid w:val="00354469"/>
    <w:rsid w:val="00356828"/>
    <w:rsid w:val="00361369"/>
    <w:rsid w:val="00363A98"/>
    <w:rsid w:val="003709D2"/>
    <w:rsid w:val="00376A63"/>
    <w:rsid w:val="00384F00"/>
    <w:rsid w:val="00387335"/>
    <w:rsid w:val="003921A2"/>
    <w:rsid w:val="003B1FB7"/>
    <w:rsid w:val="003C66BA"/>
    <w:rsid w:val="003E2A9A"/>
    <w:rsid w:val="003E34CC"/>
    <w:rsid w:val="003E6E6F"/>
    <w:rsid w:val="003F1C01"/>
    <w:rsid w:val="00415AE7"/>
    <w:rsid w:val="00423D72"/>
    <w:rsid w:val="00433C3D"/>
    <w:rsid w:val="0044122E"/>
    <w:rsid w:val="0044177B"/>
    <w:rsid w:val="00446011"/>
    <w:rsid w:val="00450A99"/>
    <w:rsid w:val="00455412"/>
    <w:rsid w:val="00462AE3"/>
    <w:rsid w:val="00480E47"/>
    <w:rsid w:val="004843DF"/>
    <w:rsid w:val="00493B7E"/>
    <w:rsid w:val="004B1D72"/>
    <w:rsid w:val="004B2C53"/>
    <w:rsid w:val="004C2F93"/>
    <w:rsid w:val="004C61A1"/>
    <w:rsid w:val="004C712B"/>
    <w:rsid w:val="004C7B3F"/>
    <w:rsid w:val="004D418C"/>
    <w:rsid w:val="004D60F1"/>
    <w:rsid w:val="004F2163"/>
    <w:rsid w:val="004F3CA1"/>
    <w:rsid w:val="004F537C"/>
    <w:rsid w:val="004F73C3"/>
    <w:rsid w:val="005012D9"/>
    <w:rsid w:val="00505F03"/>
    <w:rsid w:val="005125E1"/>
    <w:rsid w:val="0051326F"/>
    <w:rsid w:val="00513A79"/>
    <w:rsid w:val="00530A60"/>
    <w:rsid w:val="00536172"/>
    <w:rsid w:val="00537344"/>
    <w:rsid w:val="005447FF"/>
    <w:rsid w:val="005458D5"/>
    <w:rsid w:val="00546B65"/>
    <w:rsid w:val="00546D99"/>
    <w:rsid w:val="00551CC8"/>
    <w:rsid w:val="0056481A"/>
    <w:rsid w:val="00567733"/>
    <w:rsid w:val="00570387"/>
    <w:rsid w:val="00575949"/>
    <w:rsid w:val="00581CCB"/>
    <w:rsid w:val="00582B3F"/>
    <w:rsid w:val="00586DD0"/>
    <w:rsid w:val="00591404"/>
    <w:rsid w:val="0059144C"/>
    <w:rsid w:val="0059290F"/>
    <w:rsid w:val="00596D2C"/>
    <w:rsid w:val="005A5D9B"/>
    <w:rsid w:val="005B421C"/>
    <w:rsid w:val="005C024B"/>
    <w:rsid w:val="005C6E49"/>
    <w:rsid w:val="005D583F"/>
    <w:rsid w:val="005E4897"/>
    <w:rsid w:val="005E7561"/>
    <w:rsid w:val="005F5905"/>
    <w:rsid w:val="006109FE"/>
    <w:rsid w:val="00613BC0"/>
    <w:rsid w:val="006146EA"/>
    <w:rsid w:val="00616BDD"/>
    <w:rsid w:val="00623D6D"/>
    <w:rsid w:val="0062401A"/>
    <w:rsid w:val="00625157"/>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B7DC3"/>
    <w:rsid w:val="006C2F6B"/>
    <w:rsid w:val="006C649B"/>
    <w:rsid w:val="006D5370"/>
    <w:rsid w:val="006D5864"/>
    <w:rsid w:val="006F6F38"/>
    <w:rsid w:val="00700788"/>
    <w:rsid w:val="007075FD"/>
    <w:rsid w:val="0071006A"/>
    <w:rsid w:val="00710173"/>
    <w:rsid w:val="007158AC"/>
    <w:rsid w:val="00717191"/>
    <w:rsid w:val="0071728B"/>
    <w:rsid w:val="00726CD1"/>
    <w:rsid w:val="00735231"/>
    <w:rsid w:val="00741CD3"/>
    <w:rsid w:val="00744D76"/>
    <w:rsid w:val="00745B32"/>
    <w:rsid w:val="00747AB8"/>
    <w:rsid w:val="00747EB2"/>
    <w:rsid w:val="007503AE"/>
    <w:rsid w:val="00750E9A"/>
    <w:rsid w:val="007654DF"/>
    <w:rsid w:val="00765EB8"/>
    <w:rsid w:val="0077304B"/>
    <w:rsid w:val="007745B5"/>
    <w:rsid w:val="00781A8A"/>
    <w:rsid w:val="0078280E"/>
    <w:rsid w:val="00790094"/>
    <w:rsid w:val="007900AA"/>
    <w:rsid w:val="00794CA6"/>
    <w:rsid w:val="007A05E1"/>
    <w:rsid w:val="007A5AE0"/>
    <w:rsid w:val="007C611C"/>
    <w:rsid w:val="007D0F4B"/>
    <w:rsid w:val="007E1BAA"/>
    <w:rsid w:val="007E26CE"/>
    <w:rsid w:val="007E5E30"/>
    <w:rsid w:val="007E7D46"/>
    <w:rsid w:val="00802307"/>
    <w:rsid w:val="00804F4B"/>
    <w:rsid w:val="00823798"/>
    <w:rsid w:val="0083005D"/>
    <w:rsid w:val="008307FD"/>
    <w:rsid w:val="008331DD"/>
    <w:rsid w:val="00834EE9"/>
    <w:rsid w:val="00840762"/>
    <w:rsid w:val="008476A7"/>
    <w:rsid w:val="008660DF"/>
    <w:rsid w:val="00892A54"/>
    <w:rsid w:val="008A62A9"/>
    <w:rsid w:val="008A7076"/>
    <w:rsid w:val="008C30DB"/>
    <w:rsid w:val="008C4E27"/>
    <w:rsid w:val="008D6561"/>
    <w:rsid w:val="008E0A5A"/>
    <w:rsid w:val="008E2137"/>
    <w:rsid w:val="008F02F9"/>
    <w:rsid w:val="008F2C83"/>
    <w:rsid w:val="008F3931"/>
    <w:rsid w:val="008F5940"/>
    <w:rsid w:val="0090536A"/>
    <w:rsid w:val="00906EC1"/>
    <w:rsid w:val="00913527"/>
    <w:rsid w:val="00914CDF"/>
    <w:rsid w:val="009155FF"/>
    <w:rsid w:val="009238E0"/>
    <w:rsid w:val="009423C6"/>
    <w:rsid w:val="0095527B"/>
    <w:rsid w:val="00956E4D"/>
    <w:rsid w:val="009651F7"/>
    <w:rsid w:val="009756A7"/>
    <w:rsid w:val="009778CA"/>
    <w:rsid w:val="00991C36"/>
    <w:rsid w:val="00992D17"/>
    <w:rsid w:val="00997806"/>
    <w:rsid w:val="009A3F24"/>
    <w:rsid w:val="009A481F"/>
    <w:rsid w:val="009B502C"/>
    <w:rsid w:val="009D7D97"/>
    <w:rsid w:val="009F065A"/>
    <w:rsid w:val="009F3E1F"/>
    <w:rsid w:val="00A0121D"/>
    <w:rsid w:val="00A0358E"/>
    <w:rsid w:val="00A035D8"/>
    <w:rsid w:val="00A13DF0"/>
    <w:rsid w:val="00A15F47"/>
    <w:rsid w:val="00A22ABE"/>
    <w:rsid w:val="00A35889"/>
    <w:rsid w:val="00A4036D"/>
    <w:rsid w:val="00A50E2B"/>
    <w:rsid w:val="00A602D3"/>
    <w:rsid w:val="00A67D08"/>
    <w:rsid w:val="00A7184C"/>
    <w:rsid w:val="00A757E4"/>
    <w:rsid w:val="00A809E7"/>
    <w:rsid w:val="00A92BB4"/>
    <w:rsid w:val="00A95BA9"/>
    <w:rsid w:val="00AB0417"/>
    <w:rsid w:val="00AB13A5"/>
    <w:rsid w:val="00AB5698"/>
    <w:rsid w:val="00AB7091"/>
    <w:rsid w:val="00AC5998"/>
    <w:rsid w:val="00AC7785"/>
    <w:rsid w:val="00AD4127"/>
    <w:rsid w:val="00AE1C7A"/>
    <w:rsid w:val="00AE3D3D"/>
    <w:rsid w:val="00AE48ED"/>
    <w:rsid w:val="00AF0FB9"/>
    <w:rsid w:val="00AF63D7"/>
    <w:rsid w:val="00B21B50"/>
    <w:rsid w:val="00B308D7"/>
    <w:rsid w:val="00B345BD"/>
    <w:rsid w:val="00B35160"/>
    <w:rsid w:val="00B80350"/>
    <w:rsid w:val="00B8381A"/>
    <w:rsid w:val="00B86331"/>
    <w:rsid w:val="00B91217"/>
    <w:rsid w:val="00BB5782"/>
    <w:rsid w:val="00BC20C6"/>
    <w:rsid w:val="00BC39F7"/>
    <w:rsid w:val="00BD0E16"/>
    <w:rsid w:val="00BD2122"/>
    <w:rsid w:val="00BD2A7C"/>
    <w:rsid w:val="00BF54B2"/>
    <w:rsid w:val="00C04573"/>
    <w:rsid w:val="00C1737F"/>
    <w:rsid w:val="00C20DA5"/>
    <w:rsid w:val="00C26286"/>
    <w:rsid w:val="00C31114"/>
    <w:rsid w:val="00C4480F"/>
    <w:rsid w:val="00C45544"/>
    <w:rsid w:val="00C46174"/>
    <w:rsid w:val="00C46972"/>
    <w:rsid w:val="00C52407"/>
    <w:rsid w:val="00C57E86"/>
    <w:rsid w:val="00C71E0B"/>
    <w:rsid w:val="00C73271"/>
    <w:rsid w:val="00C9125E"/>
    <w:rsid w:val="00C96589"/>
    <w:rsid w:val="00CA19B3"/>
    <w:rsid w:val="00CA3925"/>
    <w:rsid w:val="00CB63CA"/>
    <w:rsid w:val="00CC27C2"/>
    <w:rsid w:val="00CC3D04"/>
    <w:rsid w:val="00CC52E1"/>
    <w:rsid w:val="00CD70C8"/>
    <w:rsid w:val="00CE04B6"/>
    <w:rsid w:val="00CE186A"/>
    <w:rsid w:val="00CE74F6"/>
    <w:rsid w:val="00D1491B"/>
    <w:rsid w:val="00D401CD"/>
    <w:rsid w:val="00D503E1"/>
    <w:rsid w:val="00D659BE"/>
    <w:rsid w:val="00D66EA1"/>
    <w:rsid w:val="00D7436C"/>
    <w:rsid w:val="00D74741"/>
    <w:rsid w:val="00D74E84"/>
    <w:rsid w:val="00D90E81"/>
    <w:rsid w:val="00D92C53"/>
    <w:rsid w:val="00DB29F7"/>
    <w:rsid w:val="00DB59C1"/>
    <w:rsid w:val="00DC0B74"/>
    <w:rsid w:val="00DC289F"/>
    <w:rsid w:val="00DC608A"/>
    <w:rsid w:val="00DD3C6E"/>
    <w:rsid w:val="00E043E7"/>
    <w:rsid w:val="00E13320"/>
    <w:rsid w:val="00E14B48"/>
    <w:rsid w:val="00E21853"/>
    <w:rsid w:val="00E23C4C"/>
    <w:rsid w:val="00E2546E"/>
    <w:rsid w:val="00E30347"/>
    <w:rsid w:val="00E34681"/>
    <w:rsid w:val="00E422D6"/>
    <w:rsid w:val="00E43A73"/>
    <w:rsid w:val="00E565B0"/>
    <w:rsid w:val="00E70E0C"/>
    <w:rsid w:val="00E77479"/>
    <w:rsid w:val="00E83753"/>
    <w:rsid w:val="00E85722"/>
    <w:rsid w:val="00E912BB"/>
    <w:rsid w:val="00E92A12"/>
    <w:rsid w:val="00E954F0"/>
    <w:rsid w:val="00EA6E6F"/>
    <w:rsid w:val="00EB06C7"/>
    <w:rsid w:val="00EB228E"/>
    <w:rsid w:val="00EC618A"/>
    <w:rsid w:val="00ED1C34"/>
    <w:rsid w:val="00ED1E1E"/>
    <w:rsid w:val="00ED4258"/>
    <w:rsid w:val="00ED490B"/>
    <w:rsid w:val="00ED4E01"/>
    <w:rsid w:val="00EE0AF6"/>
    <w:rsid w:val="00EE0E68"/>
    <w:rsid w:val="00EE501F"/>
    <w:rsid w:val="00EE5291"/>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62C9E"/>
    <w:rsid w:val="00F70232"/>
    <w:rsid w:val="00F717C3"/>
    <w:rsid w:val="00F72E36"/>
    <w:rsid w:val="00F74358"/>
    <w:rsid w:val="00F9126E"/>
    <w:rsid w:val="00F975C8"/>
    <w:rsid w:val="00FA2CAD"/>
    <w:rsid w:val="00FA457C"/>
    <w:rsid w:val="00FA5A1B"/>
    <w:rsid w:val="00FB2C9D"/>
    <w:rsid w:val="00FB6D19"/>
    <w:rsid w:val="00FD167D"/>
    <w:rsid w:val="00FE09F8"/>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eastAsia="en-US"/>
    </w:rPr>
  </w:style>
  <w:style w:type="paragraph" w:customStyle="1" w:styleId="2">
    <w:name w:val="Основной текст2"/>
    <w:basedOn w:val="a"/>
    <w:rsid w:val="00A757E4"/>
    <w:pPr>
      <w:shd w:val="clear" w:color="auto" w:fill="FFFFFF"/>
      <w:autoSpaceDE/>
      <w:autoSpaceDN/>
      <w:spacing w:line="277" w:lineRule="exact"/>
      <w:jc w:val="both"/>
    </w:pPr>
    <w:rPr>
      <w:spacing w:val="6"/>
      <w:sz w:val="21"/>
      <w:szCs w:val="21"/>
      <w:lang w:val="ru-RU"/>
    </w:rPr>
  </w:style>
  <w:style w:type="table" w:customStyle="1" w:styleId="TableNormal1">
    <w:name w:val="Table Normal1"/>
    <w:qFormat/>
    <w:rsid w:val="00E23C4C"/>
    <w:rPr>
      <w:rFonts w:ascii="Times New Roman" w:eastAsia="Times New Roman" w:hAnsi="Times New Roman" w:cs="Times New Roman"/>
      <w:sz w:val="24"/>
      <w:szCs w:val="24"/>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89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v.kovalko.kvf@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C879-6F8A-4574-BD78-D5D8F2DF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52826</Words>
  <Characters>30111</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Ковалько</cp:lastModifiedBy>
  <cp:revision>77</cp:revision>
  <cp:lastPrinted>2024-02-08T14:07:00Z</cp:lastPrinted>
  <dcterms:created xsi:type="dcterms:W3CDTF">2023-11-30T08:51:00Z</dcterms:created>
  <dcterms:modified xsi:type="dcterms:W3CDTF">2024-02-23T07:15:00Z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