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2" w:rsidRPr="00D64EC7" w:rsidRDefault="00155112" w:rsidP="00155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Додаток 4 до документації </w:t>
      </w:r>
    </w:p>
    <w:p w:rsidR="00155112" w:rsidRPr="00D64EC7" w:rsidRDefault="00155112" w:rsidP="0015511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</w:t>
      </w:r>
    </w:p>
    <w:p w:rsidR="00155112" w:rsidRPr="00D64EC7" w:rsidRDefault="00155112" w:rsidP="00155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ПРОЕКТ ДОГОВОРУ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A03CF" w:rsidP="0015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м. Яворів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«___» ___________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202_ р.</w:t>
      </w:r>
    </w:p>
    <w:p w:rsidR="001A03CF" w:rsidRPr="00D64EC7" w:rsidRDefault="001A03CF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Відділ</w:t>
      </w:r>
      <w:r w:rsidR="00D544AC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культури, туризму, молоді та спорту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Яворівської міської ради Львівської області,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особі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який діє на підставі Положення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«Замовник»)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 однієї сторони,  та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особі _______________________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«Постачальник»)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діє на підставі __________________________________з іншої  сторони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іменовані кожний окремо «Сторона», разом – «Сторони»),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уклали даний Договір (далі – «Договір») наступного змісту і на таких умовах: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A03CF" w:rsidRPr="00D64EC7" w:rsidRDefault="001A03CF" w:rsidP="00204B5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1.1. В порядку та на умовах, визначених у цьому Договорі, Постачальник зобов’язується передати у власність Покупця 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</w:t>
      </w:r>
      <w:r w:rsidR="00204B59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удівельні матеріали для поточного ремонту  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приміщення дитячої школи мистецтв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204B59" w:rsidRPr="006B07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204B59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господарським способом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 згідно специфікації)</w:t>
      </w:r>
      <w:r w:rsidR="00204B59" w:rsidRPr="00F36D5D">
        <w:rPr>
          <w:rFonts w:ascii="Times New Roman" w:eastAsia="Calibri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04B59" w:rsidRPr="001C7D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(</w:t>
      </w:r>
      <w:r w:rsidR="00204B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Бруківка, </w:t>
      </w:r>
      <w:proofErr w:type="spellStart"/>
      <w:r w:rsidR="00204B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поребрик</w:t>
      </w:r>
      <w:proofErr w:type="spellEnd"/>
      <w:r w:rsidR="00204B59" w:rsidRPr="0023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4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9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код</w:t>
      </w:r>
      <w:r w:rsidRPr="00D6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ДК</w:t>
      </w:r>
      <w:proofErr w:type="spellEnd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 xml:space="preserve"> 021:2015 44110000-4 – Конструкційні матеріали</w:t>
      </w:r>
      <w:r w:rsidR="00204B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,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а Замовник зобов’язується прийняти у свою власність та оплатити Товар, на умовах, передбачених цим Договором.</w:t>
      </w:r>
    </w:p>
    <w:p w:rsidR="00155112" w:rsidRPr="00D64EC7" w:rsidRDefault="001A03CF" w:rsidP="001A03C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1.2. Обсяг Товару може бути зменшено залежно від реального фінансування видатків Замовника.</w:t>
      </w:r>
    </w:p>
    <w:p w:rsidR="00155112" w:rsidRPr="00D64EC7" w:rsidRDefault="00155112" w:rsidP="001A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Кількість та якість товару</w:t>
      </w:r>
    </w:p>
    <w:p w:rsidR="00155112" w:rsidRPr="00D64EC7" w:rsidRDefault="001A03CF" w:rsidP="001A0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Асортимент, номенклатура, комплектність та кількість Товару, а так само інші відомості про Товар (марка, одиниця вимірювання, характеристика та склад) визначаються у Специфікації (Додаток № 1), яка є невід’ємною частиною договору.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(технічнім умовам). Товар повинен мати маркування у відповідності до вимог законодавства України. Товар має бути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новим, тобто таким, що не був у користуванні,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зовнішніх пошкоджень, не брудний, упакований в непошкоджену оригінальну упаковку.</w:t>
      </w:r>
    </w:p>
    <w:p w:rsidR="00155112" w:rsidRPr="00D64EC7" w:rsidRDefault="00155112" w:rsidP="001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2.3. Постачальник повинен передати Замовнику товар,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товару, згідно вимог чинного законодавства.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 у разі, якщо товар не відповідає за якістю умовам Договору. Товар неналежної якості підлягає обов’язковому поверненню Постачальнику. Постачальник зобов’язаний замінити дефектний товар. Всі витрати, пов’язані із заміною товару, несе Постачальник.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разі постачання неякісного чи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некомплексного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Товару, Постачальник зобов’язаний за свій рахунок замінити його новим доброякісним Товаром, або у разі поставки некомплектного товару замінити або доукомплектувати Товар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 Гарантійні зобов’язання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3.1. Постачальник гарантує якість та відповідність Товару, що постачається, чинним нормативно-правовим актам України та відповідає перед Замовником за всіма гарантійними зобов'язаннями на весь період строку дії гарантії.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3.2. Гарантійний строк п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ридатності на товар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дати підписання Сторонами видаткової накладної при дотриманні Замовником умов експлуатації Товару. Строк гарантійних зобов’язань Постачальника не залежить від строку дії даного Договору</w:t>
      </w:r>
      <w:r w:rsidRPr="00D64EC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3.3. При виникненні гарантійних зобов’язань щодо якості Товару, Постачальник за свій рахунок повинен усунути дефекти (недоліки) та/або здійснити заміну дефектного (неякісного) Товару власними силами та за свій рахунок.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Строк усунення дефектів (недоліків) та/або заміни дефектного (неякісного) Товару становить 14 календарних днів з моменту отримання Постачальником повідомлення (Претензії) про дефектний (неякісний) Товар.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прихованих недоліків у Товарі протягом гарантійного періоду, Постачальник за свій рахунок, на вибір Замовника, або усуває виявлені дефекти шляхом ремонту, або замінює його новим доброякісним Товаром,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Прихованими недоліками визнаються такі недоліки, що не могли бути виявлені при звичайній для такого виду Товару перевірці і були виявлені лише в процесі обробки, іспиту, використання і збереження Товару.</w:t>
      </w:r>
    </w:p>
    <w:p w:rsidR="00155112" w:rsidRPr="00D64EC7" w:rsidRDefault="00155112" w:rsidP="0015511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3.4. При гарантійній заміні Товару строк дії гарантійних зобов’язань починається з моменту отримання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 Товару і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дня заміни. Заміна Товару в період гарантійного строку підтверджується відповідним Актом, складеним представниками Сторін.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3.5. Протягом гарантійного строку Замовник має право пред’являти Постачальнику вимоги, пов’язані з порушенням останнім умов цього Договору. 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3.6. Всі дефекти, недоліки, виявлені протягом гарантійного строку, Постачальник (його правонаступник) зобов’язаний усунути власними силами та за свій рахунок.</w:t>
      </w:r>
    </w:p>
    <w:p w:rsidR="00155112" w:rsidRPr="00D64EC7" w:rsidRDefault="00155112" w:rsidP="0015511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3.7. Постачальник гарантує, що Товар буде відповідати вимогам охорони праці, екології та пожежної безпеки.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4. Ціна договору</w:t>
      </w:r>
    </w:p>
    <w:p w:rsidR="00155112" w:rsidRPr="00D64EC7" w:rsidRDefault="00A27147" w:rsidP="001551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сума Договору складає__________________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грн. (_________________________ грн. ____ коп.), в тому числі ПДВ __________________ (або без ПДВ).</w:t>
      </w:r>
    </w:p>
    <w:p w:rsidR="00155112" w:rsidRPr="00D64EC7" w:rsidRDefault="00155112" w:rsidP="00155112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Ціна товару включає вартість транспортування, страхування, навантаження, розвантаження, доставки до місця поставки, а також усі витрати, податки і збори, що сплачуються або мають бути сплачені Постачальником. Вартість тари, упаковки, маркування за цим Договором включається в загальну ціну товару та всі інші витрати, пов’язані із поставкою товару.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4.3. Ціну договору може бути зменшено залежно від реального фінансування видатків.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Покращення якості предмета закупівлі не є підставою для збільшення суми, визначеної в Договорі.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5. Порядок здійснення оплати</w:t>
      </w:r>
    </w:p>
    <w:p w:rsidR="00155112" w:rsidRPr="00D64EC7" w:rsidRDefault="003A605C" w:rsidP="001551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5.1.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договорі, протягом 10 банківських днів з дати прийняття товару Замовником згідно накладної.</w:t>
      </w:r>
    </w:p>
    <w:p w:rsidR="00155112" w:rsidRPr="00D64EC7" w:rsidRDefault="00155112" w:rsidP="00155112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 Поставка товарів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E019B4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.1. Строк поставки товару: 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2</w:t>
      </w:r>
      <w:r w:rsidR="00C97D3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0</w:t>
      </w:r>
      <w:r w:rsidR="00AB6881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.10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.2022р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Поставка товару проводиться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 умови попереднього узгодження Сторонами дати та часу поставки.</w:t>
      </w:r>
    </w:p>
    <w:p w:rsidR="00155112" w:rsidRPr="003231DE" w:rsidRDefault="003A605C" w:rsidP="003231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000, м.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Яворів</w:t>
      </w:r>
      <w:proofErr w:type="spellEnd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gram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агаєвича</w:t>
      </w:r>
      <w:proofErr w:type="spell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,55а.</w:t>
      </w:r>
    </w:p>
    <w:p w:rsidR="00155112" w:rsidRPr="00D64EC7" w:rsidRDefault="003A605C" w:rsidP="001551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товару, яке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псуванню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112" w:rsidRPr="00D64EC7" w:rsidRDefault="00155112" w:rsidP="00155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6.4. У випадку невідповідності товару вказаним у розділі 2 цього договору показникам якості, Замовник має право не прийняти його. Замовник негайно повідомляє Постачальника в письмовій формі про всі претензії, що виникають у зв'язку з поставками. Постачальник зобов'язується за свій рахунок протягом 3-х днів з дати отримання повідомлення усунути недоліки.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6.5. Водій транспорту та/або особи, що супроводжують товар в дорозі, виконують вантажно-розвантажувальні роботи у присутності представника (штатного працівника) Постачальника.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6.6. Постачальник разом із товаром надає Замовнику накладну, із зазначенням повної назви товару, упакування та інше. А також оформлені належним чином супровідні документи (паспорти товару), якими підтверджується походження товару, його безпечність, якість, тощо. За якість продукції Постачальник відповідає до кінця її використання.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6.7. У разі виявлення явних недоліків при прийомі товару, Сторонами складається відповідний акт, на підставі якого Замовник пред’являє претензію Постачальнику.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6.8. Без наявності супровідних документів щодо якості та безпеки, а також передбаченого чинним законодавством маркування, товар не приймається.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Права та обов'язки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Замовник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7.1.1. Своєчасно та в повному обсязі сплачувати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7.1.2. Приймати поставлені товари, згідно з накладними документами;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7.1.3. Погоджувати місце поставки Товару.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Замовник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7.2.1. В односторонньому порядку достроково розірвати існуючий договір у разі невиконання зобов'язань Постачальником (у разі повторної заміни неякісного товару, недотримання строків постачання, ненадання супровідної документації на товар, згідно вимог чинного законодавства, та ін.), повідомивши про це Постачальника за 5 календарних днів та проводить остаточні розрахунки за фактично наданий товар  протягом 5 робочих днів з дня розірвання договору;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7.2.2. Зменшувати обсяг закупівлі товарів та загальну вартість цього Договору залежно від реального фінансування видатків;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7.2.3. Повернути накладну Постачальнику без здійснення оплати у разі неналежного оформлення документів (відсутність печатки, підписів тощо);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Постачальник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7.3.1. Забезпечити поставку товарів у строки, визначені Замовником;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7.3.2. Забезпечити поставку товарів, якість яких відповідає умовам якості діючих стандартів. У разі поставки неякісної продукції Постачальник повинен замінити її на відповідний якісний товар у строк, визначений Замовником.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7.3.3. Забезпечити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безкоштовний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ремонт товару протягом гарантійного строку.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Постачальник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7.4.1. Своєчасно та в повному обсязі отримувати плату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7.4.2. На дострокову поставку товарів за письмовим погодженням Замовника.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згідно чинного законодавства України та умов Договору.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В разі не поставки, недопоставки товару, Постачальник сплачує неустойку у розмірі подвійної облікової ставки Національного банку України, що діяла в період за який сплачується неустойка, від суми недопоставленого чи не поставленого в строк товару за кожний день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прострочки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При невиконанні Постачальником умов щодо заміни неякісної продукції, Постачальник сплачує Замовнику пеню у розмірі подвійної облікової ставки Національного банку України, що діяла в період за який сплачується пеня, від вартості неякісної продукції.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8.4.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8.5. Сторони зобов’язуються письмово повідомити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Обставини непереборної сили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10. Вирішення спорів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10.2. У разі недосягнення Сторонами згоди, спори (розбіжності) вирішуються у судовому порядку в порядку, передбаченому чинним законодавством України.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11.Інші умови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:rsidR="00155112" w:rsidRPr="00D64EC7" w:rsidRDefault="00155112" w:rsidP="001551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Істотні умови цього Договору не можуть змінюватися після його підписання до виконання зобов'язань Сторонами у повному обсязі, крім випадків, визначених у частині 5 статті 41 Закону України «Про публічні закупівлі», а саме: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769"/>
      <w:bookmarkEnd w:id="0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770"/>
      <w:bookmarkEnd w:id="1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771"/>
      <w:bookmarkEnd w:id="2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772"/>
      <w:bookmarkEnd w:id="3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773"/>
      <w:bookmarkEnd w:id="4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774"/>
      <w:bookmarkEnd w:id="5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Platts</w:t>
      </w:r>
      <w:proofErr w:type="spellEnd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1776"/>
      <w:bookmarkEnd w:id="7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5" w:anchor="n1778" w:history="1">
        <w:r w:rsidRPr="00D64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цієї статті, а саме</w:t>
      </w:r>
      <w:bookmarkStart w:id="8" w:name="n1777"/>
      <w:bookmarkStart w:id="9" w:name="n1778"/>
      <w:bookmarkEnd w:id="8"/>
      <w:bookmarkEnd w:id="9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11.3. Зміни умов Договору можуть бути внесені тільки за домовленістю Сторін, які оформлюються додатковими угодами до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11.4.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11.5.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Договір може бути розірваний тільки за домовленістю Сторін, з моменту належного оформлення Сторонами відповідної додаткової угоди до цього Договору, крім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випадків, передбачених п.7.2.1. цього Договору.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Договір може бути розірваний в односторонньому порядку однією із сторін в разі невиконання іншою стороною своїх зобов'язань за Договором.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11.6,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11.7. Жодна із Сторін не має право передавати свої права і зобов’язання за цим Договором третій стороні без письмової згоди іншої сторони.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11.8.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залишає за собою право змінювати основні умови до Договору у разі зміни діючого Цивільного, Господарського Кодексів, законодавства щодо закупівель за державні кошти та в інших випадках, що не суперечать чинному законодавству.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Зміни і доповнення (розірвання) Договору здійснюються за погодженням сторін з укладанням додаткової угоди до цього Договору. 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11.9. У випадках не передбачених даним Договором сторони керуються чинним законодавством України.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12. Строк дії договору</w:t>
      </w:r>
    </w:p>
    <w:p w:rsidR="00077B4A" w:rsidRPr="00D64EC7" w:rsidRDefault="008A0EAC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Даний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оригінальних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силу, по одному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B4A" w:rsidRPr="00D64EC7" w:rsidRDefault="00077B4A" w:rsidP="00077B4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EAC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.2. Цей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21 листопада 2022 року (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"»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Pr="00D64EC7">
        <w:rPr>
          <w:rFonts w:ascii="Times New Roman" w:hAnsi="Times New Roman" w:cs="Times New Roman"/>
          <w:sz w:val="24"/>
          <w:szCs w:val="24"/>
        </w:rPr>
        <w:t>4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.02.2022 №  2102-IX, </w:t>
      </w:r>
      <w:r w:rsidRPr="00D64EC7">
        <w:rPr>
          <w:rFonts w:ascii="Times New Roman" w:hAnsi="Times New Roman" w:cs="Times New Roman"/>
          <w:sz w:val="24"/>
          <w:szCs w:val="24"/>
        </w:rPr>
        <w:tab/>
        <w:t xml:space="preserve">Закону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64EC7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>" №</w:t>
      </w:r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2500-IX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17.08.2022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Подовження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ідтвердженого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Президента, автоматично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пролонгує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на строк,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домовились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такому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угоди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строку Договору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яке мало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</w:p>
    <w:p w:rsidR="00077B4A" w:rsidRPr="00D64EC7" w:rsidRDefault="00077B4A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D64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112" w:rsidRPr="00D64EC7" w:rsidRDefault="00155112" w:rsidP="00077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13. Додатки до договору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13.1 Невід'ємною частиною даного Догово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ру є додатки до договору №1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14. Юридичні адреси, поштові та платіжні реквізити сторін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9675" w:type="dxa"/>
        <w:tblInd w:w="98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421"/>
        <w:gridCol w:w="832"/>
        <w:gridCol w:w="4422"/>
      </w:tblGrid>
      <w:tr w:rsidR="00155112" w:rsidRPr="00D64EC7" w:rsidTr="00943601">
        <w:trPr>
          <w:trHeight w:val="1"/>
        </w:trPr>
        <w:tc>
          <w:tcPr>
            <w:tcW w:w="4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0" w:name="_Hlk42786977"/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254" w:type="dxa"/>
            <w:gridSpan w:val="2"/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Постачальник</w:t>
            </w: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bookmarkEnd w:id="10"/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Відділ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культури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,</w:t>
      </w:r>
      <w:proofErr w:type="gram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туризму,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молоді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та спорту </w:t>
      </w:r>
    </w:p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  <w:t>Яворівської міської ради Львівської області</w:t>
      </w:r>
    </w:p>
    <w:p w:rsidR="00943601" w:rsidRPr="00D64EC7" w:rsidRDefault="00943601" w:rsidP="00943601">
      <w:pPr>
        <w:pStyle w:val="21"/>
        <w:shd w:val="clear" w:color="auto" w:fill="auto"/>
        <w:spacing w:line="173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Адреса: 81000, Львівська область, м. Яворів,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вул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І.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Франка</w:t>
      </w:r>
      <w:proofErr w:type="spell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 </w:t>
      </w:r>
      <w:r w:rsidRPr="00D64EC7">
        <w:rPr>
          <w:rStyle w:val="27pt"/>
          <w:rFonts w:ascii="Times New Roman" w:hAnsi="Times New Roman" w:cs="Times New Roman"/>
          <w:color w:val="000000"/>
          <w:sz w:val="22"/>
          <w:szCs w:val="22"/>
          <w:lang w:eastAsia="uk-UA"/>
        </w:rPr>
        <w:t>10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Р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/р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  <w:r w:rsidRPr="00D64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Style w:val="2"/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Код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ЄДРПОУ: 43983783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Банк:</w:t>
      </w: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ДКСУ,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м.Київ</w:t>
      </w:r>
      <w:proofErr w:type="spellEnd"/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     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МФО 820172                                                                                                   </w:t>
      </w:r>
    </w:p>
    <w:p w:rsidR="00943601" w:rsidRPr="00D64EC7" w:rsidRDefault="00943601" w:rsidP="0094360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</w:rPr>
        <w:t xml:space="preserve"> Начальник          </w:t>
      </w: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8A0EAC" w:rsidP="008A0EA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  <w:lang w:val="uk-UA"/>
        </w:rPr>
        <w:tab/>
      </w:r>
    </w:p>
    <w:p w:rsidR="00155112" w:rsidRPr="00C97D34" w:rsidRDefault="00943601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EC7">
        <w:rPr>
          <w:rFonts w:ascii="Times New Roman" w:hAnsi="Times New Roman" w:cs="Times New Roman"/>
          <w:b/>
          <w:lang w:val="uk-UA"/>
        </w:rPr>
        <w:t>__________________</w:t>
      </w:r>
      <w:r w:rsidRPr="00D64EC7">
        <w:rPr>
          <w:rFonts w:ascii="Times New Roman" w:hAnsi="Times New Roman" w:cs="Times New Roman"/>
          <w:b/>
        </w:rPr>
        <w:t xml:space="preserve">      </w:t>
      </w:r>
      <w:r w:rsidR="008A0EAC" w:rsidRPr="00D64EC7"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  <w:r w:rsidR="00B0652C" w:rsidRPr="00D64EC7">
        <w:rPr>
          <w:rFonts w:ascii="Times New Roman" w:hAnsi="Times New Roman" w:cs="Times New Roman"/>
          <w:b/>
          <w:lang w:val="uk-UA"/>
        </w:rPr>
        <w:t xml:space="preserve"> </w:t>
      </w:r>
      <w:r w:rsidRPr="00D64EC7">
        <w:rPr>
          <w:rFonts w:ascii="Times New Roman" w:hAnsi="Times New Roman" w:cs="Times New Roman"/>
          <w:b/>
        </w:rPr>
        <w:t xml:space="preserve">  </w:t>
      </w:r>
      <w:r w:rsidR="008A0EAC" w:rsidRPr="00D64EC7">
        <w:rPr>
          <w:rFonts w:ascii="Times New Roman" w:hAnsi="Times New Roman" w:cs="Times New Roman"/>
          <w:b/>
          <w:lang w:val="uk-UA"/>
        </w:rPr>
        <w:t>__________________</w:t>
      </w:r>
      <w:r w:rsidR="008A0EAC" w:rsidRPr="00D64EC7">
        <w:rPr>
          <w:rFonts w:ascii="Times New Roman" w:hAnsi="Times New Roman" w:cs="Times New Roman"/>
          <w:b/>
        </w:rPr>
        <w:t xml:space="preserve">  </w:t>
      </w:r>
    </w:p>
    <w:p w:rsidR="00155112" w:rsidRPr="00D64EC7" w:rsidRDefault="008A0EAC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155112" w:rsidRPr="00D64EC7" w:rsidSect="00D64EC7">
          <w:pgSz w:w="11906" w:h="16838"/>
          <w:pgMar w:top="851" w:right="567" w:bottom="567" w:left="1276" w:header="0" w:footer="0" w:gutter="0"/>
          <w:cols w:space="720"/>
          <w:formProt w:val="0"/>
        </w:sect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C97D34" w:rsidRPr="00155112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</w:t>
      </w: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Додаток № 1 до договору</w:t>
      </w:r>
    </w:p>
    <w:p w:rsidR="00C97D34" w:rsidRPr="00155112" w:rsidRDefault="00C97D34" w:rsidP="00C9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№_____ від________</w:t>
      </w: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СПЕЦИФІКАЦІЯ: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272"/>
        <w:gridCol w:w="1417"/>
        <w:gridCol w:w="1418"/>
        <w:gridCol w:w="1701"/>
        <w:gridCol w:w="1370"/>
      </w:tblGrid>
      <w:tr w:rsidR="007F3E99" w:rsidRPr="002D6513" w:rsidTr="00CF34EB">
        <w:trPr>
          <w:trHeight w:val="960"/>
        </w:trPr>
        <w:tc>
          <w:tcPr>
            <w:tcW w:w="52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27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418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701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одиницю, грн.</w:t>
            </w: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ПДВ*</w:t>
            </w:r>
          </w:p>
        </w:tc>
        <w:tc>
          <w:tcPr>
            <w:tcW w:w="1370" w:type="dxa"/>
            <w:hideMark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32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Сума, грн. з ПДВ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*</w:t>
            </w:r>
          </w:p>
        </w:tc>
      </w:tr>
      <w:tr w:rsidR="007F3E99" w:rsidRPr="002D6513" w:rsidTr="00CF34EB">
        <w:trPr>
          <w:trHeight w:val="39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272" w:type="dxa"/>
          </w:tcPr>
          <w:p w:rsidR="007F3E99" w:rsidRPr="00921E7D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239F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Бруківка </w:t>
            </w:r>
            <w:r w:rsidRPr="00EF25C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Pr="003239F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Старе місто</w:t>
            </w:r>
            <w:r w:rsidRPr="00EF25C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сіра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rPr>
          <w:trHeight w:val="39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272" w:type="dxa"/>
          </w:tcPr>
          <w:p w:rsidR="007F3E99" w:rsidRPr="001A5F3D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Поребрик</w:t>
            </w:r>
            <w:proofErr w:type="spellEnd"/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rPr>
          <w:trHeight w:val="41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72" w:type="dxa"/>
            <w:vAlign w:val="center"/>
          </w:tcPr>
          <w:p w:rsidR="007F3E99" w:rsidRPr="00BA3F78" w:rsidRDefault="007F3E99" w:rsidP="00CF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A3F7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Загальна ціна Товару, грн. з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в тому числі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</w:tbl>
    <w:p w:rsidR="00C97D34" w:rsidRPr="00233701" w:rsidRDefault="00C97D34" w:rsidP="00C97D3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W w:w="0" w:type="auto"/>
        <w:tblInd w:w="233" w:type="dxa"/>
        <w:tblLayout w:type="fixed"/>
        <w:tblLook w:val="04A0"/>
      </w:tblPr>
      <w:tblGrid>
        <w:gridCol w:w="4459"/>
        <w:gridCol w:w="4969"/>
      </w:tblGrid>
      <w:tr w:rsidR="00155112" w:rsidRPr="00D64EC7" w:rsidTr="007904AE">
        <w:trPr>
          <w:trHeight w:val="875"/>
        </w:trPr>
        <w:tc>
          <w:tcPr>
            <w:tcW w:w="4459" w:type="dxa"/>
            <w:hideMark/>
          </w:tcPr>
          <w:p w:rsidR="00155112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ЗАМОВНИК:</w:t>
            </w:r>
          </w:p>
          <w:p w:rsidR="00AE318D" w:rsidRPr="00D64EC7" w:rsidRDefault="00AE318D" w:rsidP="00AE318D">
            <w:pPr>
              <w:pStyle w:val="21"/>
              <w:shd w:val="clear" w:color="auto" w:fill="auto"/>
              <w:spacing w:line="300" w:lineRule="exact"/>
              <w:ind w:firstLine="0"/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Відділ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культури</w:t>
            </w:r>
            <w:proofErr w:type="spellEnd"/>
            <w:proofErr w:type="gram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,</w:t>
            </w:r>
            <w:proofErr w:type="gram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туризму,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молоді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та спорту </w:t>
            </w:r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Яворівської міської ради Львівської області</w:t>
            </w:r>
          </w:p>
          <w:p w:rsidR="00AE318D" w:rsidRPr="00D64EC7" w:rsidRDefault="00AE318D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9" w:type="dxa"/>
            <w:hideMark/>
          </w:tcPr>
          <w:p w:rsidR="00155112" w:rsidRPr="00D64EC7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ПОСТАЧАЛЬНИК:</w:t>
            </w:r>
          </w:p>
        </w:tc>
      </w:tr>
    </w:tbl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155112" w:rsidRPr="00D64EC7" w:rsidRDefault="00155112" w:rsidP="001551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55112" w:rsidRPr="000F7620" w:rsidRDefault="00155112" w:rsidP="00155112">
      <w:pPr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sectPr w:rsidR="00155112" w:rsidRPr="000F7620" w:rsidSect="00D64E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1D"/>
    <w:rsid w:val="0001472A"/>
    <w:rsid w:val="000216D4"/>
    <w:rsid w:val="00023080"/>
    <w:rsid w:val="00033938"/>
    <w:rsid w:val="0005757A"/>
    <w:rsid w:val="00066E93"/>
    <w:rsid w:val="00077B4A"/>
    <w:rsid w:val="00085B89"/>
    <w:rsid w:val="000B7FD1"/>
    <w:rsid w:val="000E5333"/>
    <w:rsid w:val="000E6887"/>
    <w:rsid w:val="000F00AE"/>
    <w:rsid w:val="000F7620"/>
    <w:rsid w:val="00105D67"/>
    <w:rsid w:val="0011403A"/>
    <w:rsid w:val="00114CFF"/>
    <w:rsid w:val="00120311"/>
    <w:rsid w:val="00120BD5"/>
    <w:rsid w:val="00125712"/>
    <w:rsid w:val="00135A9A"/>
    <w:rsid w:val="00155112"/>
    <w:rsid w:val="0016733A"/>
    <w:rsid w:val="001701DF"/>
    <w:rsid w:val="00175770"/>
    <w:rsid w:val="00187BCF"/>
    <w:rsid w:val="00190061"/>
    <w:rsid w:val="00190176"/>
    <w:rsid w:val="0019056C"/>
    <w:rsid w:val="001962D3"/>
    <w:rsid w:val="001A03CF"/>
    <w:rsid w:val="001A6177"/>
    <w:rsid w:val="001C4126"/>
    <w:rsid w:val="001C4F65"/>
    <w:rsid w:val="001E2752"/>
    <w:rsid w:val="001F4793"/>
    <w:rsid w:val="001F4E08"/>
    <w:rsid w:val="00200E72"/>
    <w:rsid w:val="00201F07"/>
    <w:rsid w:val="00204B59"/>
    <w:rsid w:val="00205DAC"/>
    <w:rsid w:val="00277022"/>
    <w:rsid w:val="00277FF4"/>
    <w:rsid w:val="00284112"/>
    <w:rsid w:val="002909C5"/>
    <w:rsid w:val="002918F7"/>
    <w:rsid w:val="002963CC"/>
    <w:rsid w:val="00296B62"/>
    <w:rsid w:val="002A00A3"/>
    <w:rsid w:val="002A2FEC"/>
    <w:rsid w:val="002C7C09"/>
    <w:rsid w:val="002D6513"/>
    <w:rsid w:val="002E29FE"/>
    <w:rsid w:val="002E3542"/>
    <w:rsid w:val="002F0F15"/>
    <w:rsid w:val="002F228E"/>
    <w:rsid w:val="002F2C1D"/>
    <w:rsid w:val="003033CA"/>
    <w:rsid w:val="003039A4"/>
    <w:rsid w:val="00311765"/>
    <w:rsid w:val="003231DE"/>
    <w:rsid w:val="00326B5E"/>
    <w:rsid w:val="00336050"/>
    <w:rsid w:val="00346F02"/>
    <w:rsid w:val="0036493A"/>
    <w:rsid w:val="00366972"/>
    <w:rsid w:val="003744D7"/>
    <w:rsid w:val="003835D5"/>
    <w:rsid w:val="00385666"/>
    <w:rsid w:val="00385C01"/>
    <w:rsid w:val="00390A8B"/>
    <w:rsid w:val="00396A99"/>
    <w:rsid w:val="003A097F"/>
    <w:rsid w:val="003A528F"/>
    <w:rsid w:val="003A605C"/>
    <w:rsid w:val="003D7334"/>
    <w:rsid w:val="003F1C8F"/>
    <w:rsid w:val="003F2026"/>
    <w:rsid w:val="003F3272"/>
    <w:rsid w:val="004107AE"/>
    <w:rsid w:val="004243CC"/>
    <w:rsid w:val="00426359"/>
    <w:rsid w:val="00427B85"/>
    <w:rsid w:val="0043428F"/>
    <w:rsid w:val="0045737F"/>
    <w:rsid w:val="00466642"/>
    <w:rsid w:val="00481593"/>
    <w:rsid w:val="004950CB"/>
    <w:rsid w:val="004A01E8"/>
    <w:rsid w:val="004B311C"/>
    <w:rsid w:val="004B7655"/>
    <w:rsid w:val="004B7710"/>
    <w:rsid w:val="004D6BC3"/>
    <w:rsid w:val="00504CEC"/>
    <w:rsid w:val="005077D6"/>
    <w:rsid w:val="0051773B"/>
    <w:rsid w:val="00524FF3"/>
    <w:rsid w:val="005338E5"/>
    <w:rsid w:val="00553DAC"/>
    <w:rsid w:val="005901DC"/>
    <w:rsid w:val="005A6F7A"/>
    <w:rsid w:val="005D5919"/>
    <w:rsid w:val="005F1B4E"/>
    <w:rsid w:val="005F7C74"/>
    <w:rsid w:val="00614B7F"/>
    <w:rsid w:val="0062268A"/>
    <w:rsid w:val="00624C55"/>
    <w:rsid w:val="00625F41"/>
    <w:rsid w:val="00630E33"/>
    <w:rsid w:val="0063200E"/>
    <w:rsid w:val="00652154"/>
    <w:rsid w:val="00667E37"/>
    <w:rsid w:val="00675C06"/>
    <w:rsid w:val="00684F43"/>
    <w:rsid w:val="0069568E"/>
    <w:rsid w:val="006A24F3"/>
    <w:rsid w:val="006A428A"/>
    <w:rsid w:val="006A4AD1"/>
    <w:rsid w:val="006A6039"/>
    <w:rsid w:val="006A7FF8"/>
    <w:rsid w:val="006B0B0C"/>
    <w:rsid w:val="006B1BE0"/>
    <w:rsid w:val="006B50FF"/>
    <w:rsid w:val="006C1FEB"/>
    <w:rsid w:val="006C2FB5"/>
    <w:rsid w:val="006C6BC1"/>
    <w:rsid w:val="006D4FEA"/>
    <w:rsid w:val="006E1AD6"/>
    <w:rsid w:val="006E3333"/>
    <w:rsid w:val="00704822"/>
    <w:rsid w:val="00711CA1"/>
    <w:rsid w:val="00713F14"/>
    <w:rsid w:val="0072023B"/>
    <w:rsid w:val="00741426"/>
    <w:rsid w:val="00764973"/>
    <w:rsid w:val="00767DDA"/>
    <w:rsid w:val="00774CDF"/>
    <w:rsid w:val="007904AE"/>
    <w:rsid w:val="007A263E"/>
    <w:rsid w:val="007A5F46"/>
    <w:rsid w:val="007B3074"/>
    <w:rsid w:val="007B63BB"/>
    <w:rsid w:val="007E4BE9"/>
    <w:rsid w:val="007F0EE6"/>
    <w:rsid w:val="007F1BE9"/>
    <w:rsid w:val="007F3E99"/>
    <w:rsid w:val="007F59EC"/>
    <w:rsid w:val="007F668D"/>
    <w:rsid w:val="00825505"/>
    <w:rsid w:val="0083012D"/>
    <w:rsid w:val="00841AC1"/>
    <w:rsid w:val="00844063"/>
    <w:rsid w:val="008636E1"/>
    <w:rsid w:val="00864AE3"/>
    <w:rsid w:val="008807B4"/>
    <w:rsid w:val="00893851"/>
    <w:rsid w:val="008A0EAC"/>
    <w:rsid w:val="008A405A"/>
    <w:rsid w:val="008C3A70"/>
    <w:rsid w:val="009019D7"/>
    <w:rsid w:val="0090325F"/>
    <w:rsid w:val="00910C6D"/>
    <w:rsid w:val="0091698D"/>
    <w:rsid w:val="009335E2"/>
    <w:rsid w:val="00943601"/>
    <w:rsid w:val="00946FBE"/>
    <w:rsid w:val="0094777A"/>
    <w:rsid w:val="0095041C"/>
    <w:rsid w:val="00963EC7"/>
    <w:rsid w:val="00967B2C"/>
    <w:rsid w:val="00977276"/>
    <w:rsid w:val="00993F3A"/>
    <w:rsid w:val="009B5C6B"/>
    <w:rsid w:val="009B6879"/>
    <w:rsid w:val="009B6E75"/>
    <w:rsid w:val="00A1634D"/>
    <w:rsid w:val="00A27147"/>
    <w:rsid w:val="00A335A5"/>
    <w:rsid w:val="00A35ACD"/>
    <w:rsid w:val="00A35AF2"/>
    <w:rsid w:val="00A47A9D"/>
    <w:rsid w:val="00A5265B"/>
    <w:rsid w:val="00A64FC9"/>
    <w:rsid w:val="00A653DB"/>
    <w:rsid w:val="00A66B68"/>
    <w:rsid w:val="00A70D3C"/>
    <w:rsid w:val="00A93973"/>
    <w:rsid w:val="00A941E3"/>
    <w:rsid w:val="00AA711B"/>
    <w:rsid w:val="00AB1C48"/>
    <w:rsid w:val="00AB3C83"/>
    <w:rsid w:val="00AB6881"/>
    <w:rsid w:val="00AC4086"/>
    <w:rsid w:val="00AC56F7"/>
    <w:rsid w:val="00AE075B"/>
    <w:rsid w:val="00AE318D"/>
    <w:rsid w:val="00AE3F69"/>
    <w:rsid w:val="00AE4DA5"/>
    <w:rsid w:val="00B0368A"/>
    <w:rsid w:val="00B0652C"/>
    <w:rsid w:val="00B07AB2"/>
    <w:rsid w:val="00B35D03"/>
    <w:rsid w:val="00B471BE"/>
    <w:rsid w:val="00B72BEC"/>
    <w:rsid w:val="00BB725F"/>
    <w:rsid w:val="00BB7AE9"/>
    <w:rsid w:val="00BC2B96"/>
    <w:rsid w:val="00BC3595"/>
    <w:rsid w:val="00BC3660"/>
    <w:rsid w:val="00BD17BC"/>
    <w:rsid w:val="00BD5B70"/>
    <w:rsid w:val="00BD6ECC"/>
    <w:rsid w:val="00BF7AFD"/>
    <w:rsid w:val="00C02122"/>
    <w:rsid w:val="00C1116F"/>
    <w:rsid w:val="00C14A4B"/>
    <w:rsid w:val="00C275F9"/>
    <w:rsid w:val="00C319E3"/>
    <w:rsid w:val="00C36BEA"/>
    <w:rsid w:val="00C45E09"/>
    <w:rsid w:val="00C55F53"/>
    <w:rsid w:val="00C66857"/>
    <w:rsid w:val="00C82043"/>
    <w:rsid w:val="00C918A3"/>
    <w:rsid w:val="00C97D34"/>
    <w:rsid w:val="00CE1CAF"/>
    <w:rsid w:val="00D00FDC"/>
    <w:rsid w:val="00D069CB"/>
    <w:rsid w:val="00D22DC4"/>
    <w:rsid w:val="00D25565"/>
    <w:rsid w:val="00D47952"/>
    <w:rsid w:val="00D544AC"/>
    <w:rsid w:val="00D64EC7"/>
    <w:rsid w:val="00D7401F"/>
    <w:rsid w:val="00D870B1"/>
    <w:rsid w:val="00D904C5"/>
    <w:rsid w:val="00D90F98"/>
    <w:rsid w:val="00D91D28"/>
    <w:rsid w:val="00D938CB"/>
    <w:rsid w:val="00DA2928"/>
    <w:rsid w:val="00DE0040"/>
    <w:rsid w:val="00DE0C10"/>
    <w:rsid w:val="00E019B4"/>
    <w:rsid w:val="00E26867"/>
    <w:rsid w:val="00E27045"/>
    <w:rsid w:val="00E30B88"/>
    <w:rsid w:val="00E312FF"/>
    <w:rsid w:val="00E36BC7"/>
    <w:rsid w:val="00E3752A"/>
    <w:rsid w:val="00E40D3D"/>
    <w:rsid w:val="00E51518"/>
    <w:rsid w:val="00E60663"/>
    <w:rsid w:val="00E606E4"/>
    <w:rsid w:val="00E74552"/>
    <w:rsid w:val="00E76880"/>
    <w:rsid w:val="00E809E3"/>
    <w:rsid w:val="00E82D92"/>
    <w:rsid w:val="00E8433C"/>
    <w:rsid w:val="00E916DF"/>
    <w:rsid w:val="00E91C09"/>
    <w:rsid w:val="00EB2F53"/>
    <w:rsid w:val="00EC1CED"/>
    <w:rsid w:val="00EC496F"/>
    <w:rsid w:val="00EE5B3C"/>
    <w:rsid w:val="00F21A47"/>
    <w:rsid w:val="00F30037"/>
    <w:rsid w:val="00F34D34"/>
    <w:rsid w:val="00F42929"/>
    <w:rsid w:val="00F92E1B"/>
    <w:rsid w:val="00FA2EF1"/>
    <w:rsid w:val="00FA58D3"/>
    <w:rsid w:val="00FC0606"/>
    <w:rsid w:val="00FD10BC"/>
    <w:rsid w:val="00FD3961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943601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7pt">
    <w:name w:val="Основной текст (2) + 7 pt"/>
    <w:aliases w:val="Интервал -1 pt1"/>
    <w:basedOn w:val="2"/>
    <w:rsid w:val="00943601"/>
    <w:rPr>
      <w:spacing w:val="-20"/>
      <w:w w:val="100"/>
      <w:sz w:val="14"/>
      <w:szCs w:val="14"/>
    </w:rPr>
  </w:style>
  <w:style w:type="paragraph" w:customStyle="1" w:styleId="21">
    <w:name w:val="Основной текст (2)1"/>
    <w:basedOn w:val="a"/>
    <w:link w:val="2"/>
    <w:rsid w:val="00943601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1333-F738-4318-A04C-A5ADE46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2022-09-13T09:31:00Z</dcterms:created>
  <dcterms:modified xsi:type="dcterms:W3CDTF">2022-09-29T14:34:00Z</dcterms:modified>
</cp:coreProperties>
</file>