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6C" w:rsidRPr="00682F35" w:rsidRDefault="00894F30" w:rsidP="00633CD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F35">
        <w:rPr>
          <w:rFonts w:ascii="Times New Roman" w:eastAsia="Times New Roman" w:hAnsi="Times New Roman" w:cs="Times New Roman"/>
          <w:b/>
          <w:sz w:val="24"/>
          <w:szCs w:val="24"/>
        </w:rPr>
        <w:t>Додаток № 2</w:t>
      </w:r>
    </w:p>
    <w:p w:rsidR="007B446C" w:rsidRPr="00682F35" w:rsidRDefault="00894F30" w:rsidP="00633CD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2F35">
        <w:rPr>
          <w:rFonts w:ascii="Times New Roman" w:eastAsia="Times New Roman" w:hAnsi="Times New Roman" w:cs="Times New Roman"/>
          <w:b/>
          <w:sz w:val="24"/>
          <w:szCs w:val="24"/>
        </w:rPr>
        <w:t>до тендерної документації</w:t>
      </w:r>
    </w:p>
    <w:p w:rsidR="007B446C" w:rsidRPr="00682F35" w:rsidRDefault="007B446C" w:rsidP="00633C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46C" w:rsidRPr="00682F35" w:rsidRDefault="007B446C" w:rsidP="00633C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46C" w:rsidRPr="00682F35" w:rsidRDefault="00894F30" w:rsidP="00633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 w:rsidRPr="00682F35">
        <w:rPr>
          <w:rFonts w:ascii="Times New Roman" w:eastAsia="Times New Roman" w:hAnsi="Times New Roman" w:cs="Times New Roman"/>
          <w:i/>
          <w:sz w:val="24"/>
          <w:szCs w:val="24"/>
        </w:rPr>
        <w:t>Технічні, якісні, кількісні та інші вимоги щодо предмету закупівлі</w:t>
      </w:r>
    </w:p>
    <w:p w:rsidR="009B47BD" w:rsidRPr="00682F35" w:rsidRDefault="00894F30" w:rsidP="002E404F">
      <w:pPr>
        <w:pStyle w:val="1"/>
        <w:spacing w:before="0" w:after="0"/>
        <w:jc w:val="center"/>
        <w:rPr>
          <w:rFonts w:ascii="Times New Roman" w:eastAsia="Times New Roman" w:hAnsi="Times New Roman" w:cs="Times New Roman"/>
        </w:rPr>
      </w:pPr>
      <w:r w:rsidRPr="00682F35">
        <w:rPr>
          <w:rFonts w:ascii="Times New Roman" w:hAnsi="Times New Roman" w:cs="Times New Roman"/>
        </w:rPr>
        <w:t xml:space="preserve">на закупівлю </w:t>
      </w:r>
      <w:r w:rsidR="009B47BD" w:rsidRPr="00682F35">
        <w:rPr>
          <w:rFonts w:ascii="Times New Roman" w:hAnsi="Times New Roman" w:cs="Times New Roman"/>
        </w:rPr>
        <w:t>послуг</w:t>
      </w:r>
    </w:p>
    <w:p w:rsidR="00280D8E" w:rsidRPr="00682F35" w:rsidRDefault="000276F9" w:rsidP="00682F35">
      <w:pPr>
        <w:pStyle w:val="1"/>
        <w:spacing w:before="0" w:after="0"/>
        <w:jc w:val="center"/>
        <w:rPr>
          <w:rFonts w:ascii="Times New Roman" w:eastAsia="Times New Roman" w:hAnsi="Times New Roman" w:cs="Times New Roman"/>
        </w:rPr>
      </w:pPr>
      <w:r w:rsidRPr="00682F35">
        <w:rPr>
          <w:rFonts w:ascii="Times New Roman" w:hAnsi="Times New Roman" w:cs="Times New Roman"/>
        </w:rPr>
        <w:t>«</w:t>
      </w:r>
      <w:r w:rsidR="00280D8E" w:rsidRPr="00682F35">
        <w:rPr>
          <w:rFonts w:ascii="Times New Roman" w:hAnsi="Times New Roman" w:cs="Times New Roman"/>
          <w:bCs w:val="0"/>
          <w:spacing w:val="-3"/>
        </w:rPr>
        <w:t xml:space="preserve">Поточний ремонт </w:t>
      </w:r>
      <w:r w:rsidR="00375292">
        <w:rPr>
          <w:rFonts w:ascii="Times New Roman" w:hAnsi="Times New Roman" w:cs="Times New Roman"/>
          <w:bCs w:val="0"/>
          <w:spacing w:val="-3"/>
        </w:rPr>
        <w:t xml:space="preserve">біло щебеневого </w:t>
      </w:r>
      <w:r w:rsidR="00280D8E" w:rsidRPr="00682F35">
        <w:rPr>
          <w:rFonts w:ascii="Times New Roman" w:hAnsi="Times New Roman" w:cs="Times New Roman"/>
          <w:bCs w:val="0"/>
          <w:spacing w:val="-3"/>
        </w:rPr>
        <w:t xml:space="preserve">покриття </w:t>
      </w:r>
      <w:r w:rsidR="00375292">
        <w:rPr>
          <w:rFonts w:ascii="Times New Roman" w:hAnsi="Times New Roman" w:cs="Times New Roman"/>
          <w:bCs w:val="0"/>
          <w:spacing w:val="-3"/>
        </w:rPr>
        <w:t>вулиці Козацької</w:t>
      </w:r>
      <w:r w:rsidR="00280D8E" w:rsidRPr="00682F35">
        <w:rPr>
          <w:rFonts w:ascii="Times New Roman" w:hAnsi="Times New Roman" w:cs="Times New Roman"/>
          <w:bCs w:val="0"/>
          <w:spacing w:val="-3"/>
        </w:rPr>
        <w:t xml:space="preserve"> у </w:t>
      </w:r>
      <w:r w:rsidR="00375292">
        <w:rPr>
          <w:rFonts w:ascii="Times New Roman" w:hAnsi="Times New Roman" w:cs="Times New Roman"/>
          <w:bCs w:val="0"/>
          <w:spacing w:val="-3"/>
        </w:rPr>
        <w:t>м.Полонне</w:t>
      </w:r>
      <w:r w:rsidR="00280D8E" w:rsidRPr="00682F35">
        <w:rPr>
          <w:rFonts w:ascii="Times New Roman" w:hAnsi="Times New Roman" w:cs="Times New Roman"/>
          <w:bCs w:val="0"/>
          <w:spacing w:val="-3"/>
        </w:rPr>
        <w:t xml:space="preserve"> </w:t>
      </w:r>
      <w:proofErr w:type="spellStart"/>
      <w:r w:rsidR="00280D8E" w:rsidRPr="00682F35">
        <w:rPr>
          <w:rFonts w:ascii="Times New Roman" w:hAnsi="Times New Roman" w:cs="Times New Roman"/>
          <w:bCs w:val="0"/>
          <w:spacing w:val="-3"/>
        </w:rPr>
        <w:t>Шепетівського</w:t>
      </w:r>
      <w:proofErr w:type="spellEnd"/>
      <w:r w:rsidR="00280D8E" w:rsidRPr="00682F35">
        <w:rPr>
          <w:rFonts w:ascii="Times New Roman" w:hAnsi="Times New Roman" w:cs="Times New Roman"/>
          <w:bCs w:val="0"/>
          <w:spacing w:val="-3"/>
        </w:rPr>
        <w:t xml:space="preserve"> району Хмельницької області»</w:t>
      </w:r>
    </w:p>
    <w:p w:rsidR="007B446C" w:rsidRPr="00682F35" w:rsidRDefault="009B47BD" w:rsidP="00682F35">
      <w:pPr>
        <w:pStyle w:val="1"/>
        <w:spacing w:before="0" w:after="0"/>
        <w:jc w:val="center"/>
        <w:rPr>
          <w:rFonts w:ascii="Times New Roman" w:eastAsia="Times New Roman" w:hAnsi="Times New Roman" w:cs="Times New Roman"/>
        </w:rPr>
      </w:pPr>
      <w:r w:rsidRPr="00682F35">
        <w:rPr>
          <w:rFonts w:ascii="Times New Roman" w:hAnsi="Times New Roman" w:cs="Times New Roman"/>
        </w:rPr>
        <w:t xml:space="preserve"> (</w:t>
      </w:r>
      <w:proofErr w:type="spellStart"/>
      <w:r w:rsidR="00202373" w:rsidRPr="00682F35">
        <w:rPr>
          <w:rFonts w:ascii="Times New Roman" w:hAnsi="Times New Roman" w:cs="Times New Roman"/>
        </w:rPr>
        <w:t>ДК</w:t>
      </w:r>
      <w:proofErr w:type="spellEnd"/>
      <w:r w:rsidR="00202373" w:rsidRPr="00682F35">
        <w:rPr>
          <w:rFonts w:ascii="Times New Roman" w:hAnsi="Times New Roman" w:cs="Times New Roman"/>
        </w:rPr>
        <w:t xml:space="preserve"> 021:2015 - 45000000-7 «Будівельні роботи та поточний ремонт»</w:t>
      </w:r>
      <w:r w:rsidRPr="00682F35">
        <w:rPr>
          <w:rFonts w:ascii="Times New Roman" w:hAnsi="Times New Roman" w:cs="Times New Roman"/>
        </w:rPr>
        <w:t>)</w:t>
      </w:r>
    </w:p>
    <w:p w:rsidR="007B446C" w:rsidRPr="00682F35" w:rsidRDefault="007B446C" w:rsidP="00633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F30" w:rsidRPr="00682F35" w:rsidRDefault="00894F30" w:rsidP="00633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F30" w:rsidRPr="00682F35" w:rsidRDefault="00894F30" w:rsidP="00633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2F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І. </w:t>
      </w:r>
      <w:r w:rsidR="009B47BD" w:rsidRPr="00682F35">
        <w:rPr>
          <w:rFonts w:ascii="Times New Roman" w:eastAsia="Times New Roman" w:hAnsi="Times New Roman" w:cs="Times New Roman"/>
          <w:b/>
          <w:bCs/>
          <w:sz w:val="28"/>
          <w:szCs w:val="28"/>
        </w:rPr>
        <w:t>ТЕХНІЧНЕ ЗАВДАННЯ</w:t>
      </w:r>
    </w:p>
    <w:p w:rsidR="00682F35" w:rsidRPr="00682F35" w:rsidRDefault="00682F35" w:rsidP="00633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35">
        <w:rPr>
          <w:rFonts w:ascii="Times New Roman" w:hAnsi="Times New Roman" w:cs="Times New Roman"/>
          <w:spacing w:val="-3"/>
        </w:rPr>
        <w:t>Об'єми робіт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82F35" w:rsidRPr="00682F35" w:rsidTr="00051A9E">
        <w:trPr>
          <w:jc w:val="center"/>
        </w:trPr>
        <w:tc>
          <w:tcPr>
            <w:tcW w:w="567" w:type="dxa"/>
            <w:vAlign w:val="center"/>
          </w:tcPr>
          <w:p w:rsidR="00280D8E" w:rsidRPr="00682F35" w:rsidRDefault="00280D8E" w:rsidP="00051A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682F35">
              <w:rPr>
                <w:rFonts w:ascii="Times New Roman" w:hAnsi="Times New Roman" w:cs="Times New Roman"/>
                <w:spacing w:val="-3"/>
              </w:rPr>
              <w:t>№</w:t>
            </w:r>
          </w:p>
          <w:p w:rsidR="00280D8E" w:rsidRPr="00682F35" w:rsidRDefault="00280D8E" w:rsidP="00051A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F35">
              <w:rPr>
                <w:rFonts w:ascii="Times New Roman" w:hAnsi="Times New Roman" w:cs="Times New Roman"/>
                <w:spacing w:val="-3"/>
              </w:rPr>
              <w:t>Ч.ч</w:t>
            </w:r>
            <w:proofErr w:type="spellEnd"/>
            <w:r w:rsidRPr="00682F35"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5387" w:type="dxa"/>
            <w:vAlign w:val="center"/>
          </w:tcPr>
          <w:p w:rsidR="00280D8E" w:rsidRPr="00682F35" w:rsidRDefault="00280D8E" w:rsidP="00051A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280D8E" w:rsidRPr="00682F35" w:rsidRDefault="00280D8E" w:rsidP="00051A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F35">
              <w:rPr>
                <w:rFonts w:ascii="Times New Roman" w:hAnsi="Times New Roman" w:cs="Times New Roman"/>
                <w:spacing w:val="-3"/>
              </w:rPr>
              <w:t>Найменування робіт і витрат</w:t>
            </w:r>
          </w:p>
        </w:tc>
        <w:tc>
          <w:tcPr>
            <w:tcW w:w="1418" w:type="dxa"/>
            <w:vAlign w:val="center"/>
          </w:tcPr>
          <w:p w:rsidR="00280D8E" w:rsidRPr="00682F35" w:rsidRDefault="00280D8E" w:rsidP="00051A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682F35">
              <w:rPr>
                <w:rFonts w:ascii="Times New Roman" w:hAnsi="Times New Roman" w:cs="Times New Roman"/>
                <w:spacing w:val="-3"/>
              </w:rPr>
              <w:t>Одиниця</w:t>
            </w:r>
          </w:p>
          <w:p w:rsidR="00280D8E" w:rsidRPr="00682F35" w:rsidRDefault="00280D8E" w:rsidP="00051A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F35">
              <w:rPr>
                <w:rFonts w:ascii="Times New Roman" w:hAnsi="Times New Roman" w:cs="Times New Roman"/>
                <w:spacing w:val="-3"/>
              </w:rPr>
              <w:t>виміру</w:t>
            </w:r>
          </w:p>
        </w:tc>
        <w:tc>
          <w:tcPr>
            <w:tcW w:w="1418" w:type="dxa"/>
            <w:vAlign w:val="center"/>
          </w:tcPr>
          <w:p w:rsidR="00280D8E" w:rsidRPr="00682F35" w:rsidRDefault="00280D8E" w:rsidP="00051A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F35">
              <w:rPr>
                <w:rFonts w:ascii="Times New Roman" w:hAnsi="Times New Roman" w:cs="Times New Roman"/>
                <w:spacing w:val="-3"/>
              </w:rPr>
              <w:t>Кількість</w:t>
            </w:r>
          </w:p>
        </w:tc>
        <w:tc>
          <w:tcPr>
            <w:tcW w:w="1418" w:type="dxa"/>
            <w:vAlign w:val="center"/>
          </w:tcPr>
          <w:p w:rsidR="00280D8E" w:rsidRPr="00682F35" w:rsidRDefault="00280D8E" w:rsidP="00051A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F35">
              <w:rPr>
                <w:rFonts w:ascii="Times New Roman" w:hAnsi="Times New Roman" w:cs="Times New Roman"/>
                <w:spacing w:val="-3"/>
              </w:rPr>
              <w:t>Примітка</w:t>
            </w:r>
          </w:p>
        </w:tc>
      </w:tr>
      <w:tr w:rsidR="00682F35" w:rsidRPr="00682F35" w:rsidTr="00051A9E">
        <w:trPr>
          <w:jc w:val="center"/>
        </w:trPr>
        <w:tc>
          <w:tcPr>
            <w:tcW w:w="567" w:type="dxa"/>
            <w:vAlign w:val="center"/>
          </w:tcPr>
          <w:p w:rsidR="00280D8E" w:rsidRPr="00682F35" w:rsidRDefault="00280D8E" w:rsidP="00051A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F35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5387" w:type="dxa"/>
            <w:vAlign w:val="center"/>
          </w:tcPr>
          <w:p w:rsidR="00280D8E" w:rsidRPr="00682F35" w:rsidRDefault="00280D8E" w:rsidP="00051A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F35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1418" w:type="dxa"/>
            <w:vAlign w:val="center"/>
          </w:tcPr>
          <w:p w:rsidR="00280D8E" w:rsidRPr="00682F35" w:rsidRDefault="00280D8E" w:rsidP="00051A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F35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1418" w:type="dxa"/>
            <w:vAlign w:val="center"/>
          </w:tcPr>
          <w:p w:rsidR="00280D8E" w:rsidRPr="00682F35" w:rsidRDefault="00280D8E" w:rsidP="00051A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F35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1418" w:type="dxa"/>
            <w:vAlign w:val="center"/>
          </w:tcPr>
          <w:p w:rsidR="00280D8E" w:rsidRPr="00682F35" w:rsidRDefault="00280D8E" w:rsidP="00051A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F35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  <w:tr w:rsidR="00301101" w:rsidRPr="00682F35" w:rsidTr="00051A9E">
        <w:trPr>
          <w:jc w:val="center"/>
        </w:trPr>
        <w:tc>
          <w:tcPr>
            <w:tcW w:w="567" w:type="dxa"/>
            <w:vAlign w:val="center"/>
          </w:tcPr>
          <w:p w:rsidR="00301101" w:rsidRPr="00682F35" w:rsidRDefault="00301101" w:rsidP="00051A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9641" w:type="dxa"/>
            <w:gridSpan w:val="4"/>
            <w:vAlign w:val="center"/>
          </w:tcPr>
          <w:p w:rsidR="00301101" w:rsidRPr="00682F35" w:rsidRDefault="00301101" w:rsidP="00E30E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01101">
              <w:rPr>
                <w:rFonts w:ascii="Times New Roman" w:hAnsi="Times New Roman" w:cs="Times New Roman"/>
                <w:spacing w:val="-3"/>
              </w:rPr>
              <w:t xml:space="preserve">Поточний ремонт </w:t>
            </w:r>
            <w:r w:rsidR="00E30E39">
              <w:rPr>
                <w:rFonts w:ascii="Times New Roman" w:hAnsi="Times New Roman" w:cs="Times New Roman"/>
                <w:spacing w:val="-3"/>
              </w:rPr>
              <w:t xml:space="preserve">біло щебеневого </w:t>
            </w:r>
            <w:r w:rsidRPr="00301101">
              <w:rPr>
                <w:rFonts w:ascii="Times New Roman" w:hAnsi="Times New Roman" w:cs="Times New Roman"/>
                <w:spacing w:val="-3"/>
              </w:rPr>
              <w:t xml:space="preserve"> покриття </w:t>
            </w:r>
            <w:proofErr w:type="spellStart"/>
            <w:r w:rsidR="00E30E39">
              <w:rPr>
                <w:rFonts w:ascii="Times New Roman" w:hAnsi="Times New Roman" w:cs="Times New Roman"/>
                <w:spacing w:val="-3"/>
              </w:rPr>
              <w:t>вул.Козацької</w:t>
            </w:r>
            <w:proofErr w:type="spellEnd"/>
            <w:r w:rsidRPr="003011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E30E39">
              <w:rPr>
                <w:rFonts w:ascii="Times New Roman" w:hAnsi="Times New Roman" w:cs="Times New Roman"/>
                <w:spacing w:val="-3"/>
              </w:rPr>
              <w:t xml:space="preserve">в </w:t>
            </w:r>
            <w:proofErr w:type="spellStart"/>
            <w:r w:rsidR="00E30E39">
              <w:rPr>
                <w:rFonts w:ascii="Times New Roman" w:hAnsi="Times New Roman" w:cs="Times New Roman"/>
                <w:spacing w:val="-3"/>
              </w:rPr>
              <w:t>м.Полонне</w:t>
            </w:r>
            <w:proofErr w:type="spellEnd"/>
            <w:r w:rsidR="00E30E3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01101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301101">
              <w:rPr>
                <w:rFonts w:ascii="Times New Roman" w:hAnsi="Times New Roman" w:cs="Times New Roman"/>
                <w:spacing w:val="-3"/>
              </w:rPr>
              <w:t>Шепетівського</w:t>
            </w:r>
            <w:proofErr w:type="spellEnd"/>
            <w:r w:rsidRPr="00301101">
              <w:rPr>
                <w:rFonts w:ascii="Times New Roman" w:hAnsi="Times New Roman" w:cs="Times New Roman"/>
                <w:spacing w:val="-3"/>
              </w:rPr>
              <w:t xml:space="preserve"> району Хмельницької області</w:t>
            </w:r>
          </w:p>
        </w:tc>
      </w:tr>
      <w:tr w:rsidR="00682F35" w:rsidRPr="00682F35" w:rsidTr="00051A9E">
        <w:trPr>
          <w:jc w:val="center"/>
        </w:trPr>
        <w:tc>
          <w:tcPr>
            <w:tcW w:w="567" w:type="dxa"/>
            <w:vAlign w:val="center"/>
          </w:tcPr>
          <w:p w:rsidR="00280D8E" w:rsidRPr="00682F35" w:rsidRDefault="00280D8E" w:rsidP="00051A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F35">
              <w:rPr>
                <w:rFonts w:ascii="Times New Roman" w:hAnsi="Times New Roman" w:cs="Times New Roman"/>
                <w:spacing w:val="-3"/>
              </w:rPr>
              <w:t>1</w:t>
            </w:r>
            <w:r w:rsidR="00301101">
              <w:rPr>
                <w:rFonts w:ascii="Times New Roman" w:hAnsi="Times New Roman" w:cs="Times New Roman"/>
                <w:spacing w:val="-3"/>
              </w:rPr>
              <w:t>.1</w:t>
            </w:r>
          </w:p>
        </w:tc>
        <w:tc>
          <w:tcPr>
            <w:tcW w:w="5387" w:type="dxa"/>
            <w:vAlign w:val="center"/>
          </w:tcPr>
          <w:p w:rsidR="00957F30" w:rsidRPr="00957F30" w:rsidRDefault="00957F30" w:rsidP="00957F3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57F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Планування площ механізованим способом, група</w:t>
            </w:r>
          </w:p>
          <w:p w:rsidR="00280D8E" w:rsidRPr="00E30E39" w:rsidRDefault="00957F30" w:rsidP="00957F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7F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ґрунту 2</w:t>
            </w:r>
          </w:p>
        </w:tc>
        <w:tc>
          <w:tcPr>
            <w:tcW w:w="1418" w:type="dxa"/>
            <w:vAlign w:val="center"/>
          </w:tcPr>
          <w:p w:rsidR="00280D8E" w:rsidRPr="00957F30" w:rsidRDefault="00280D8E" w:rsidP="00051A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30">
              <w:rPr>
                <w:rFonts w:ascii="Times New Roman" w:hAnsi="Times New Roman" w:cs="Times New Roman"/>
                <w:spacing w:val="-3"/>
              </w:rPr>
              <w:t>м2</w:t>
            </w:r>
          </w:p>
        </w:tc>
        <w:tc>
          <w:tcPr>
            <w:tcW w:w="1418" w:type="dxa"/>
            <w:vAlign w:val="center"/>
          </w:tcPr>
          <w:p w:rsidR="00280D8E" w:rsidRPr="00957F30" w:rsidRDefault="00957F30" w:rsidP="00051A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30">
              <w:rPr>
                <w:rFonts w:ascii="Times New Roman" w:hAnsi="Times New Roman" w:cs="Times New Roman"/>
                <w:spacing w:val="-3"/>
              </w:rPr>
              <w:t>4725</w:t>
            </w:r>
          </w:p>
        </w:tc>
        <w:tc>
          <w:tcPr>
            <w:tcW w:w="1418" w:type="dxa"/>
            <w:vAlign w:val="center"/>
          </w:tcPr>
          <w:p w:rsidR="00280D8E" w:rsidRPr="00E30E39" w:rsidRDefault="00280D8E" w:rsidP="00051A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82F35" w:rsidRPr="00682F35" w:rsidTr="00051A9E">
        <w:trPr>
          <w:jc w:val="center"/>
        </w:trPr>
        <w:tc>
          <w:tcPr>
            <w:tcW w:w="567" w:type="dxa"/>
            <w:vAlign w:val="center"/>
          </w:tcPr>
          <w:p w:rsidR="00280D8E" w:rsidRPr="00682F35" w:rsidRDefault="00301101" w:rsidP="00051A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1.</w:t>
            </w:r>
            <w:r w:rsidR="00280D8E" w:rsidRPr="00682F35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5387" w:type="dxa"/>
            <w:vAlign w:val="center"/>
          </w:tcPr>
          <w:p w:rsidR="00280D8E" w:rsidRPr="00957F30" w:rsidRDefault="00957F30" w:rsidP="00051A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7F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підстильних та </w:t>
            </w:r>
            <w:proofErr w:type="spellStart"/>
            <w:r w:rsidRPr="00957F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вирівнювальних</w:t>
            </w:r>
            <w:proofErr w:type="spellEnd"/>
            <w:r w:rsidRPr="00957F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шарів основи з піщано-гравійної суміші, жорстви  ( середня </w:t>
            </w:r>
            <w:r w:rsidRPr="00957F30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h</w:t>
            </w:r>
            <w:r w:rsidRPr="00957F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=12 см )</w:t>
            </w:r>
          </w:p>
        </w:tc>
        <w:tc>
          <w:tcPr>
            <w:tcW w:w="1418" w:type="dxa"/>
            <w:vAlign w:val="center"/>
          </w:tcPr>
          <w:p w:rsidR="00280D8E" w:rsidRPr="00957F30" w:rsidRDefault="00957F30" w:rsidP="00051A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30">
              <w:rPr>
                <w:rFonts w:ascii="Times New Roman" w:hAnsi="Times New Roman" w:cs="Times New Roman"/>
                <w:spacing w:val="-3"/>
              </w:rPr>
              <w:t>м3</w:t>
            </w:r>
          </w:p>
        </w:tc>
        <w:tc>
          <w:tcPr>
            <w:tcW w:w="1418" w:type="dxa"/>
            <w:vAlign w:val="center"/>
          </w:tcPr>
          <w:p w:rsidR="00280D8E" w:rsidRPr="00957F30" w:rsidRDefault="00957F30" w:rsidP="00051A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30">
              <w:rPr>
                <w:rFonts w:ascii="Times New Roman" w:hAnsi="Times New Roman" w:cs="Times New Roman"/>
                <w:spacing w:val="-3"/>
              </w:rPr>
              <w:t>567</w:t>
            </w:r>
          </w:p>
        </w:tc>
        <w:tc>
          <w:tcPr>
            <w:tcW w:w="1418" w:type="dxa"/>
            <w:vAlign w:val="center"/>
          </w:tcPr>
          <w:p w:rsidR="00280D8E" w:rsidRPr="00E30E39" w:rsidRDefault="00280D8E" w:rsidP="00051A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0276F9" w:rsidRPr="00682F35" w:rsidRDefault="000276F9" w:rsidP="00633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46C" w:rsidRPr="00682F35" w:rsidRDefault="00633CDF" w:rsidP="00633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F35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="00894F30" w:rsidRPr="00682F35">
        <w:rPr>
          <w:rFonts w:ascii="Times New Roman" w:eastAsia="Times New Roman" w:hAnsi="Times New Roman" w:cs="Times New Roman"/>
          <w:b/>
          <w:sz w:val="28"/>
          <w:szCs w:val="28"/>
        </w:rPr>
        <w:t>І. ДОКУМЕНТАЛЬНЕ ПІДТВЕРДЖЕННЯ ВІДПОВІДНОСТІ ВИМОГАМ ЗАМОВНИКА ДО ПРЕДМЕТУ ЗАКУПІВЛІ:</w:t>
      </w:r>
    </w:p>
    <w:p w:rsidR="00894F30" w:rsidRPr="00682F35" w:rsidRDefault="00894F30" w:rsidP="00BF01E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82F3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1.</w:t>
      </w:r>
      <w:r w:rsidR="009B47BD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Послуги</w:t>
      </w:r>
      <w:r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повинні бути виконанні з дотриманням технологічних процесів, відповідати вимогам </w:t>
      </w:r>
      <w:proofErr w:type="spellStart"/>
      <w:r w:rsidR="009B47BD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чиним</w:t>
      </w:r>
      <w:proofErr w:type="spellEnd"/>
      <w:r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норм, правилам та стандартам встановленим для виконання </w:t>
      </w:r>
      <w:r w:rsidR="009B47BD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таких послуг</w:t>
      </w:r>
      <w:r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матеріальні ресурси, що використовуються для їх виконання, повинні відповідати Кошторисним нормам України, затверджених наказом </w:t>
      </w:r>
      <w:proofErr w:type="spellStart"/>
      <w:r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Мінрегіонбуду</w:t>
      </w:r>
      <w:proofErr w:type="spellEnd"/>
      <w:r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України від 01.11.2021 №281, іншим нормативно-правовим актам і нормативним </w:t>
      </w:r>
      <w:r w:rsidR="009B47BD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документам у галузі </w:t>
      </w:r>
      <w:proofErr w:type="spellStart"/>
      <w:r w:rsidR="009B47BD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будівництвата</w:t>
      </w:r>
      <w:proofErr w:type="spellEnd"/>
      <w:r w:rsidR="009B47BD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умовам Договору</w:t>
      </w:r>
      <w:r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:rsidR="00894F30" w:rsidRPr="00682F35" w:rsidRDefault="009B47BD" w:rsidP="00BF01E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82F3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</w:t>
      </w:r>
      <w:r w:rsidR="00894F30" w:rsidRPr="00682F3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</w:t>
      </w:r>
      <w:r w:rsidR="00894F30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Замовник здійснює контроль за ходом, якістю, вартістю та обсягами </w:t>
      </w:r>
      <w:r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надання послуг</w:t>
      </w:r>
      <w:r w:rsidR="00894F30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, відповідно до частини першої статті 849 Цивільного кодексу України та у порядку, передбаченому Договором.</w:t>
      </w:r>
    </w:p>
    <w:p w:rsidR="00894F30" w:rsidRPr="00682F35" w:rsidRDefault="009B47BD" w:rsidP="00BF01E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82F3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</w:t>
      </w:r>
      <w:r w:rsidR="00894F30" w:rsidRPr="00682F3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</w:t>
      </w:r>
      <w:r w:rsidR="00894F30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Приймання-передача </w:t>
      </w:r>
      <w:r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наданих послуг</w:t>
      </w:r>
      <w:r w:rsidR="00894F30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проводиться, відпові</w:t>
      </w:r>
      <w:r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дно до чинних нормативних актів</w:t>
      </w:r>
      <w:r w:rsidR="00894F30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:rsidR="00894F30" w:rsidRPr="00682F35" w:rsidRDefault="009B47BD" w:rsidP="00BF01E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82F3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</w:t>
      </w:r>
      <w:r w:rsidR="00894F30" w:rsidRPr="00682F3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</w:t>
      </w:r>
      <w:r w:rsidR="00894F30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При визначенні ціни пропозиції або її складових визначається ціна з урахуванням ПДВ. Якщо учасник не є платником ПДВ, зазначаються інші обов’язкові податки та збори згідно з чинним законодавством України.</w:t>
      </w:r>
    </w:p>
    <w:p w:rsidR="00894F30" w:rsidRPr="00682F35" w:rsidRDefault="009B47BD" w:rsidP="00BF01E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82F3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5</w:t>
      </w:r>
      <w:r w:rsidR="00894F30" w:rsidRPr="00682F3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</w:t>
      </w:r>
      <w:r w:rsidR="00894F30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Ціна пропозиції (договірна ціна) учасника повинна бути розрахована у програмному комплексі </w:t>
      </w:r>
      <w:r w:rsidR="00633CDF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ABK5 останньої версії</w:t>
      </w:r>
      <w:r w:rsidR="00894F30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і надається у складі пропозиції. Вид договірної ціни – </w:t>
      </w:r>
      <w:r w:rsidR="00633CDF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динамічна</w:t>
      </w:r>
      <w:r w:rsidR="00894F30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:rsidR="00633CDF" w:rsidRPr="00682F35" w:rsidRDefault="009B47BD" w:rsidP="00BF01E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82F3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</w:t>
      </w:r>
      <w:r w:rsidR="00894F30" w:rsidRPr="00682F3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</w:t>
      </w:r>
      <w:r w:rsidR="00894F30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Договірна ціна у складі тендерної пропозиції надається з її складовими,</w:t>
      </w:r>
      <w:r w:rsidR="00633CDF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розроблених у порядку та за формами, встановленими Настановою з визначення вартості будівництва,</w:t>
      </w:r>
      <w:r w:rsidR="00894F30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а саме</w:t>
      </w:r>
      <w:r w:rsidR="00633CDF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:</w:t>
      </w:r>
    </w:p>
    <w:p w:rsidR="00633CDF" w:rsidRPr="00682F35" w:rsidRDefault="00633CDF" w:rsidP="00BF01E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- договірна ціна;</w:t>
      </w:r>
    </w:p>
    <w:p w:rsidR="00633CDF" w:rsidRPr="00682F35" w:rsidRDefault="00633CDF" w:rsidP="00BF01E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- локальний кошторис;</w:t>
      </w:r>
    </w:p>
    <w:p w:rsidR="00633CDF" w:rsidRPr="00682F35" w:rsidRDefault="00633CDF" w:rsidP="00BF01E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- підсумкова відомість ресурсів;</w:t>
      </w:r>
    </w:p>
    <w:p w:rsidR="00633CDF" w:rsidRPr="00682F35" w:rsidRDefault="00633CDF" w:rsidP="00BF01E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- загальновиробничі витрати на будову</w:t>
      </w:r>
      <w:r w:rsidR="00BF01E8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;</w:t>
      </w:r>
    </w:p>
    <w:p w:rsidR="00633CDF" w:rsidRPr="00682F35" w:rsidRDefault="00633CDF" w:rsidP="00BF01E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- розрахунки в електронному вигляді у форматі </w:t>
      </w:r>
      <w:proofErr w:type="spellStart"/>
      <w:r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.imd</w:t>
      </w:r>
      <w:proofErr w:type="spellEnd"/>
    </w:p>
    <w:p w:rsidR="00894F30" w:rsidRPr="00682F35" w:rsidRDefault="009B47BD" w:rsidP="00BF01E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82F3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7</w:t>
      </w:r>
      <w:r w:rsidR="00894F30" w:rsidRPr="00682F3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</w:t>
      </w:r>
      <w:r w:rsidR="00894F30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Учасник при розрахунку ціни пропозиції (договірної ціни) не має права включати в ціну пропозиції будь-які витрати, понесені ним у процесі підготовки пропозиції.</w:t>
      </w:r>
    </w:p>
    <w:p w:rsidR="00894F30" w:rsidRPr="00682F35" w:rsidRDefault="009B47BD" w:rsidP="00BF01E8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82F3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lastRenderedPageBreak/>
        <w:t>8</w:t>
      </w:r>
      <w:r w:rsidR="00894F30" w:rsidRPr="00682F3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</w:t>
      </w:r>
      <w:r w:rsidR="00894F30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Ціна, за яку учасник згоден виконати замовлення, розраховується виходячи з обсягів </w:t>
      </w:r>
      <w:r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послуг</w:t>
      </w:r>
      <w:r w:rsidR="00894F30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на підставі нормативної потреби в трудових і матеріально-технічних ресурсах, необхідних для </w:t>
      </w:r>
      <w:r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надання послуг</w:t>
      </w:r>
      <w:r w:rsidR="00894F30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по об`єкту замовлення та поточних цін на них</w:t>
      </w:r>
    </w:p>
    <w:p w:rsidR="007B446C" w:rsidRPr="00682F35" w:rsidRDefault="009B47BD" w:rsidP="00AC0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82F35">
        <w:rPr>
          <w:rFonts w:ascii="Times New Roman" w:hAnsi="Times New Roman" w:cs="Times New Roman"/>
          <w:b/>
          <w:sz w:val="24"/>
          <w:szCs w:val="24"/>
        </w:rPr>
        <w:t>9</w:t>
      </w:r>
      <w:r w:rsidR="000276F9" w:rsidRPr="00682F35">
        <w:rPr>
          <w:rFonts w:ascii="Times New Roman" w:hAnsi="Times New Roman" w:cs="Times New Roman"/>
          <w:b/>
          <w:sz w:val="24"/>
          <w:szCs w:val="24"/>
        </w:rPr>
        <w:t>.</w:t>
      </w:r>
      <w:r w:rsidR="000276F9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У складі пропозиції надається підтвердження наявності в Учасника ліцензійного комплексу АВК-5, або сумісному з програмним комплексом АВК-5</w:t>
      </w:r>
      <w:r w:rsidR="006028F3" w:rsidRPr="00682F35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  <w:r w:rsidR="006028F3" w:rsidRPr="00682F35">
        <w:rPr>
          <w:rFonts w:ascii="Times New Roman" w:hAnsi="Times New Roman"/>
          <w:sz w:val="24"/>
          <w:szCs w:val="24"/>
        </w:rPr>
        <w:t xml:space="preserve"> Ліцензія видана Учаснику має бути чинна на дату подання тендерної пропозиції</w:t>
      </w:r>
    </w:p>
    <w:p w:rsidR="0054680D" w:rsidRPr="00682F35" w:rsidRDefault="0054680D" w:rsidP="00546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F3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10.</w:t>
      </w:r>
      <w:r w:rsidRPr="00682F35">
        <w:rPr>
          <w:rFonts w:ascii="Times New Roman" w:hAnsi="Times New Roman" w:cs="Times New Roman"/>
          <w:bCs/>
          <w:sz w:val="24"/>
          <w:szCs w:val="24"/>
        </w:rPr>
        <w:t xml:space="preserve">Учасник процедури закупівлі повинен підтвердити можливість надання послуг із основних матеріалів, а саме щебеневої продукції, яка відповідає вимогам ДСТУ 9177-2:2022 </w:t>
      </w:r>
      <w:r w:rsidRPr="00682F35">
        <w:rPr>
          <w:rFonts w:ascii="Times New Roman" w:hAnsi="Times New Roman" w:cs="Times New Roman"/>
          <w:sz w:val="24"/>
          <w:szCs w:val="24"/>
        </w:rPr>
        <w:t>(далі – матеріали).</w:t>
      </w:r>
    </w:p>
    <w:p w:rsidR="0054680D" w:rsidRPr="00682F35" w:rsidRDefault="00971051" w:rsidP="0054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F35">
        <w:rPr>
          <w:rFonts w:ascii="Times New Roman" w:hAnsi="Times New Roman" w:cs="Times New Roman"/>
          <w:sz w:val="24"/>
          <w:szCs w:val="24"/>
        </w:rPr>
        <w:t xml:space="preserve">10.1. </w:t>
      </w:r>
      <w:r w:rsidR="0054680D" w:rsidRPr="00682F35">
        <w:rPr>
          <w:rFonts w:ascii="Times New Roman" w:hAnsi="Times New Roman" w:cs="Times New Roman"/>
          <w:sz w:val="24"/>
          <w:szCs w:val="24"/>
        </w:rPr>
        <w:t>З цією метою, Учасник у складі пропозиції надає документи, які підтверджують відповідності продукції, яка буде використовуватися при наданні послуг за предметом закупівлі (матеріали):</w:t>
      </w:r>
    </w:p>
    <w:p w:rsidR="00971051" w:rsidRPr="00682F35" w:rsidRDefault="0054680D" w:rsidP="0097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F35">
        <w:rPr>
          <w:rFonts w:ascii="Times New Roman" w:hAnsi="Times New Roman" w:cs="Times New Roman"/>
          <w:sz w:val="24"/>
          <w:szCs w:val="24"/>
        </w:rPr>
        <w:t>- копію сертифікату відповідності на матеріал, який</w:t>
      </w:r>
      <w:r w:rsidR="00971051" w:rsidRPr="00682F35">
        <w:rPr>
          <w:rFonts w:ascii="Times New Roman" w:hAnsi="Times New Roman" w:cs="Times New Roman"/>
          <w:sz w:val="24"/>
          <w:szCs w:val="24"/>
        </w:rPr>
        <w:t xml:space="preserve"> буде використовуватися при наданні послуг згідно розрахунків Учасника,щодо</w:t>
      </w:r>
      <w:r w:rsidRPr="00682F35">
        <w:rPr>
          <w:rFonts w:ascii="Times New Roman" w:hAnsi="Times New Roman" w:cs="Times New Roman"/>
          <w:sz w:val="24"/>
          <w:szCs w:val="24"/>
        </w:rPr>
        <w:t xml:space="preserve"> відповідно</w:t>
      </w:r>
      <w:r w:rsidR="00971051" w:rsidRPr="00682F35">
        <w:rPr>
          <w:rFonts w:ascii="Times New Roman" w:hAnsi="Times New Roman" w:cs="Times New Roman"/>
          <w:sz w:val="24"/>
          <w:szCs w:val="24"/>
        </w:rPr>
        <w:t>сті його</w:t>
      </w:r>
      <w:r w:rsidRPr="00682F35">
        <w:rPr>
          <w:rFonts w:ascii="Times New Roman" w:hAnsi="Times New Roman" w:cs="Times New Roman"/>
          <w:sz w:val="24"/>
          <w:szCs w:val="24"/>
        </w:rPr>
        <w:t xml:space="preserve"> до ДСТУ 9177-2:2022, який виданий Виробнику запропонованого товару та є чинним </w:t>
      </w:r>
      <w:r w:rsidR="00971051" w:rsidRPr="00682F35">
        <w:rPr>
          <w:rFonts w:ascii="Times New Roman" w:hAnsi="Times New Roman" w:cs="Times New Roman"/>
          <w:sz w:val="24"/>
          <w:szCs w:val="24"/>
        </w:rPr>
        <w:t>на момент подання тендерної пропозиції такого учасника</w:t>
      </w:r>
      <w:r w:rsidRPr="00682F35">
        <w:rPr>
          <w:rFonts w:ascii="Times New Roman" w:hAnsi="Times New Roman" w:cs="Times New Roman"/>
          <w:sz w:val="24"/>
          <w:szCs w:val="24"/>
        </w:rPr>
        <w:t>;</w:t>
      </w:r>
    </w:p>
    <w:p w:rsidR="00971051" w:rsidRPr="00682F35" w:rsidRDefault="00971051" w:rsidP="0097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F35">
        <w:rPr>
          <w:rFonts w:ascii="Times New Roman" w:hAnsi="Times New Roman" w:cs="Times New Roman"/>
          <w:sz w:val="24"/>
          <w:szCs w:val="24"/>
        </w:rPr>
        <w:t>- к</w:t>
      </w:r>
      <w:r w:rsidR="0054680D" w:rsidRPr="00682F35">
        <w:rPr>
          <w:rFonts w:ascii="Times New Roman" w:hAnsi="Times New Roman" w:cs="Times New Roman"/>
          <w:sz w:val="24"/>
          <w:szCs w:val="24"/>
        </w:rPr>
        <w:t xml:space="preserve">опію протоколу за результатами сертифікаційних випробувань </w:t>
      </w:r>
      <w:r w:rsidRPr="00682F35">
        <w:rPr>
          <w:rFonts w:ascii="Times New Roman" w:hAnsi="Times New Roman" w:cs="Times New Roman"/>
          <w:sz w:val="24"/>
          <w:szCs w:val="24"/>
        </w:rPr>
        <w:t>матеріалу, який буде використовуватися при наданні послуг згідно розрахунків Учасника, щодо відповідності його до ДСТУ 9177-2:2022, який виданий Виробнику запропонованого товару та є чинним на момент подання тендерної пропозиції такого учасника</w:t>
      </w:r>
      <w:r w:rsidR="0054680D" w:rsidRPr="00682F35">
        <w:rPr>
          <w:rFonts w:ascii="Times New Roman" w:hAnsi="Times New Roman" w:cs="Times New Roman"/>
          <w:sz w:val="24"/>
          <w:szCs w:val="24"/>
        </w:rPr>
        <w:t>.</w:t>
      </w:r>
    </w:p>
    <w:p w:rsidR="00971051" w:rsidRPr="00682F35" w:rsidRDefault="00971051" w:rsidP="0097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F35">
        <w:rPr>
          <w:rFonts w:ascii="Times New Roman" w:hAnsi="Times New Roman" w:cs="Times New Roman"/>
          <w:sz w:val="24"/>
          <w:szCs w:val="24"/>
        </w:rPr>
        <w:t xml:space="preserve">- копію </w:t>
      </w:r>
      <w:r w:rsidR="0054680D" w:rsidRPr="00682F35">
        <w:rPr>
          <w:rFonts w:ascii="Times New Roman" w:hAnsi="Times New Roman" w:cs="Times New Roman"/>
          <w:sz w:val="24"/>
          <w:szCs w:val="24"/>
        </w:rPr>
        <w:t>паспорт</w:t>
      </w:r>
      <w:r w:rsidRPr="00682F35">
        <w:rPr>
          <w:rFonts w:ascii="Times New Roman" w:hAnsi="Times New Roman" w:cs="Times New Roman"/>
          <w:sz w:val="24"/>
          <w:szCs w:val="24"/>
        </w:rPr>
        <w:t>у</w:t>
      </w:r>
      <w:r w:rsidR="0054680D" w:rsidRPr="00682F35">
        <w:rPr>
          <w:rFonts w:ascii="Times New Roman" w:hAnsi="Times New Roman" w:cs="Times New Roman"/>
          <w:sz w:val="24"/>
          <w:szCs w:val="24"/>
        </w:rPr>
        <w:t xml:space="preserve"> якості </w:t>
      </w:r>
      <w:r w:rsidRPr="00682F35">
        <w:rPr>
          <w:rFonts w:ascii="Times New Roman" w:hAnsi="Times New Roman" w:cs="Times New Roman"/>
          <w:sz w:val="24"/>
          <w:szCs w:val="24"/>
        </w:rPr>
        <w:t>матеріалу, який буде використовуватися при наданні послуг згідно розрахунків Учасника, щодо відповідності його до ДСТУ 9177-2:2022, який виданий Виробнику запропонованого товару та є чинним на момент подання тендерної пропозиції такого учасника</w:t>
      </w:r>
      <w:r w:rsidR="0054680D" w:rsidRPr="00682F35">
        <w:rPr>
          <w:rFonts w:ascii="Times New Roman" w:hAnsi="Times New Roman" w:cs="Times New Roman"/>
          <w:sz w:val="24"/>
          <w:szCs w:val="24"/>
        </w:rPr>
        <w:t>.</w:t>
      </w:r>
    </w:p>
    <w:p w:rsidR="00971051" w:rsidRPr="00682F35" w:rsidRDefault="00971051" w:rsidP="0097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F35">
        <w:rPr>
          <w:rFonts w:ascii="Times New Roman" w:hAnsi="Times New Roman" w:cs="Times New Roman"/>
          <w:sz w:val="24"/>
          <w:szCs w:val="24"/>
        </w:rPr>
        <w:t>- копію р</w:t>
      </w:r>
      <w:r w:rsidR="0054680D" w:rsidRPr="00682F35">
        <w:rPr>
          <w:rFonts w:ascii="Times New Roman" w:hAnsi="Times New Roman" w:cs="Times New Roman"/>
          <w:sz w:val="24"/>
          <w:szCs w:val="24"/>
        </w:rPr>
        <w:t>адіаційн</w:t>
      </w:r>
      <w:r w:rsidRPr="00682F35">
        <w:rPr>
          <w:rFonts w:ascii="Times New Roman" w:hAnsi="Times New Roman" w:cs="Times New Roman"/>
          <w:sz w:val="24"/>
          <w:szCs w:val="24"/>
        </w:rPr>
        <w:t>ого</w:t>
      </w:r>
      <w:r w:rsidR="0054680D" w:rsidRPr="00682F35">
        <w:rPr>
          <w:rFonts w:ascii="Times New Roman" w:hAnsi="Times New Roman" w:cs="Times New Roman"/>
          <w:sz w:val="24"/>
          <w:szCs w:val="24"/>
        </w:rPr>
        <w:t xml:space="preserve"> сертифікат</w:t>
      </w:r>
      <w:r w:rsidRPr="00682F35">
        <w:rPr>
          <w:rFonts w:ascii="Times New Roman" w:hAnsi="Times New Roman" w:cs="Times New Roman"/>
          <w:sz w:val="24"/>
          <w:szCs w:val="24"/>
        </w:rPr>
        <w:t>у</w:t>
      </w:r>
      <w:r w:rsidR="00E30E39">
        <w:rPr>
          <w:rFonts w:ascii="Times New Roman" w:hAnsi="Times New Roman" w:cs="Times New Roman"/>
          <w:sz w:val="24"/>
          <w:szCs w:val="24"/>
        </w:rPr>
        <w:t xml:space="preserve"> </w:t>
      </w:r>
      <w:r w:rsidRPr="00682F35">
        <w:rPr>
          <w:rFonts w:ascii="Times New Roman" w:hAnsi="Times New Roman" w:cs="Times New Roman"/>
          <w:sz w:val="24"/>
          <w:szCs w:val="24"/>
        </w:rPr>
        <w:t>матеріалу, який буде використовуватися при наданні послуг згідно розрахунків Учасника, щодо відповідності його до ДСТУ 9177-2:2022, який виданий Виробнику запропонованого товару та є чинним на момент подання тендерної пропозиції такого учасника</w:t>
      </w:r>
      <w:r w:rsidR="0054680D" w:rsidRPr="00682F35">
        <w:rPr>
          <w:rFonts w:ascii="Times New Roman" w:hAnsi="Times New Roman" w:cs="Times New Roman"/>
          <w:sz w:val="24"/>
          <w:szCs w:val="24"/>
        </w:rPr>
        <w:t>.</w:t>
      </w:r>
    </w:p>
    <w:p w:rsidR="0054680D" w:rsidRPr="00682F35" w:rsidRDefault="00971051" w:rsidP="0097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F35">
        <w:rPr>
          <w:rFonts w:ascii="Times New Roman" w:hAnsi="Times New Roman" w:cs="Times New Roman"/>
          <w:sz w:val="24"/>
          <w:szCs w:val="24"/>
        </w:rPr>
        <w:t xml:space="preserve">10.2. </w:t>
      </w:r>
      <w:r w:rsidR="0054680D" w:rsidRPr="00682F35">
        <w:rPr>
          <w:rFonts w:ascii="Times New Roman" w:hAnsi="Times New Roman" w:cs="Times New Roman"/>
          <w:sz w:val="24"/>
          <w:szCs w:val="24"/>
        </w:rPr>
        <w:t>У разі</w:t>
      </w:r>
      <w:r w:rsidRPr="00682F35">
        <w:rPr>
          <w:rFonts w:ascii="Times New Roman" w:hAnsi="Times New Roman" w:cs="Times New Roman"/>
          <w:sz w:val="24"/>
          <w:szCs w:val="24"/>
        </w:rPr>
        <w:t xml:space="preserve"> якщо Учасник не є виробником такого матеріалу, а ним буде здійснюватися</w:t>
      </w:r>
      <w:r w:rsidR="0054680D" w:rsidRPr="00682F35">
        <w:rPr>
          <w:rFonts w:ascii="Times New Roman" w:hAnsi="Times New Roman" w:cs="Times New Roman"/>
          <w:sz w:val="24"/>
          <w:szCs w:val="24"/>
        </w:rPr>
        <w:t xml:space="preserve"> закупівл</w:t>
      </w:r>
      <w:r w:rsidRPr="00682F35">
        <w:rPr>
          <w:rFonts w:ascii="Times New Roman" w:hAnsi="Times New Roman" w:cs="Times New Roman"/>
          <w:sz w:val="24"/>
          <w:szCs w:val="24"/>
        </w:rPr>
        <w:t>я</w:t>
      </w:r>
      <w:r w:rsidR="00E30E39">
        <w:rPr>
          <w:rFonts w:ascii="Times New Roman" w:hAnsi="Times New Roman" w:cs="Times New Roman"/>
          <w:sz w:val="24"/>
          <w:szCs w:val="24"/>
        </w:rPr>
        <w:t xml:space="preserve"> </w:t>
      </w:r>
      <w:r w:rsidRPr="00682F35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54680D" w:rsidRPr="00682F35">
        <w:rPr>
          <w:rFonts w:ascii="Times New Roman" w:hAnsi="Times New Roman" w:cs="Times New Roman"/>
          <w:sz w:val="24"/>
          <w:szCs w:val="24"/>
        </w:rPr>
        <w:t>матеріал</w:t>
      </w:r>
      <w:r w:rsidRPr="00682F35">
        <w:rPr>
          <w:rFonts w:ascii="Times New Roman" w:hAnsi="Times New Roman" w:cs="Times New Roman"/>
          <w:sz w:val="24"/>
          <w:szCs w:val="24"/>
        </w:rPr>
        <w:t>у</w:t>
      </w:r>
      <w:r w:rsidR="0054680D" w:rsidRPr="00682F35">
        <w:rPr>
          <w:rFonts w:ascii="Times New Roman" w:hAnsi="Times New Roman" w:cs="Times New Roman"/>
          <w:sz w:val="24"/>
          <w:szCs w:val="24"/>
        </w:rPr>
        <w:t xml:space="preserve">, </w:t>
      </w:r>
      <w:r w:rsidRPr="00682F35">
        <w:rPr>
          <w:rFonts w:ascii="Times New Roman" w:hAnsi="Times New Roman" w:cs="Times New Roman"/>
          <w:sz w:val="24"/>
          <w:szCs w:val="24"/>
        </w:rPr>
        <w:t xml:space="preserve">у складі пропозиції повинно також міститися наступне </w:t>
      </w:r>
      <w:r w:rsidR="0054680D" w:rsidRPr="00682F35">
        <w:rPr>
          <w:rFonts w:ascii="Times New Roman" w:hAnsi="Times New Roman" w:cs="Times New Roman"/>
          <w:sz w:val="24"/>
          <w:szCs w:val="24"/>
        </w:rPr>
        <w:t>документальне підтвердження:</w:t>
      </w:r>
    </w:p>
    <w:p w:rsidR="0054680D" w:rsidRPr="00682F35" w:rsidRDefault="00971051" w:rsidP="0054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F35">
        <w:rPr>
          <w:rFonts w:ascii="Times New Roman" w:hAnsi="Times New Roman" w:cs="Times New Roman"/>
          <w:sz w:val="24"/>
          <w:szCs w:val="24"/>
        </w:rPr>
        <w:t>- копію договору</w:t>
      </w:r>
      <w:r w:rsidR="0054680D" w:rsidRPr="00682F35">
        <w:rPr>
          <w:rFonts w:ascii="Times New Roman" w:hAnsi="Times New Roman" w:cs="Times New Roman"/>
          <w:sz w:val="24"/>
          <w:szCs w:val="24"/>
        </w:rPr>
        <w:t xml:space="preserve"> поставки (купівлі-продажу тощо) матеріалів між Учасником, з одного боку, та виробником матеріалів (або офіційним представником такого виробника в Україні</w:t>
      </w:r>
      <w:r w:rsidRPr="00682F35">
        <w:rPr>
          <w:rFonts w:ascii="Times New Roman" w:hAnsi="Times New Roman" w:cs="Times New Roman"/>
          <w:sz w:val="24"/>
          <w:szCs w:val="24"/>
        </w:rPr>
        <w:t>*</w:t>
      </w:r>
      <w:r w:rsidR="0054680D" w:rsidRPr="00682F35">
        <w:rPr>
          <w:rFonts w:ascii="Times New Roman" w:hAnsi="Times New Roman" w:cs="Times New Roman"/>
          <w:sz w:val="24"/>
          <w:szCs w:val="24"/>
        </w:rPr>
        <w:t>), з іншого боку;</w:t>
      </w:r>
    </w:p>
    <w:p w:rsidR="0054680D" w:rsidRPr="00682F35" w:rsidRDefault="0054680D" w:rsidP="0054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F35">
        <w:rPr>
          <w:rFonts w:ascii="Times New Roman" w:hAnsi="Times New Roman" w:cs="Times New Roman"/>
          <w:sz w:val="24"/>
          <w:szCs w:val="24"/>
        </w:rPr>
        <w:t>- гарантій</w:t>
      </w:r>
      <w:r w:rsidR="00971051" w:rsidRPr="00682F35">
        <w:rPr>
          <w:rFonts w:ascii="Times New Roman" w:hAnsi="Times New Roman" w:cs="Times New Roman"/>
          <w:sz w:val="24"/>
          <w:szCs w:val="24"/>
        </w:rPr>
        <w:t>ний</w:t>
      </w:r>
      <w:r w:rsidRPr="00682F35">
        <w:rPr>
          <w:rFonts w:ascii="Times New Roman" w:hAnsi="Times New Roman" w:cs="Times New Roman"/>
          <w:sz w:val="24"/>
          <w:szCs w:val="24"/>
        </w:rPr>
        <w:t xml:space="preserve"> ли</w:t>
      </w:r>
      <w:r w:rsidR="00971051" w:rsidRPr="00682F35">
        <w:rPr>
          <w:rFonts w:ascii="Times New Roman" w:hAnsi="Times New Roman" w:cs="Times New Roman"/>
          <w:sz w:val="24"/>
          <w:szCs w:val="24"/>
        </w:rPr>
        <w:t xml:space="preserve">ст виробника матеріалів (або офіційного представника такого виробника в Україні)у якому вказується гарантії поставки </w:t>
      </w:r>
      <w:r w:rsidRPr="00682F35">
        <w:rPr>
          <w:rFonts w:ascii="Times New Roman" w:hAnsi="Times New Roman" w:cs="Times New Roman"/>
          <w:sz w:val="24"/>
          <w:szCs w:val="24"/>
        </w:rPr>
        <w:t xml:space="preserve">матеріалів, які будуть використовуватися при наданні послуг за предметом закупівлі (із зазначенням посилання на реквізити закупівлі, її назву та номер на </w:t>
      </w:r>
      <w:proofErr w:type="spellStart"/>
      <w:r w:rsidRPr="00682F35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682F35">
        <w:rPr>
          <w:rFonts w:ascii="Times New Roman" w:hAnsi="Times New Roman" w:cs="Times New Roman"/>
          <w:sz w:val="24"/>
          <w:szCs w:val="24"/>
        </w:rPr>
        <w:t xml:space="preserve"> Уповноваженого органу) </w:t>
      </w:r>
      <w:r w:rsidR="00971051" w:rsidRPr="00682F35">
        <w:rPr>
          <w:rFonts w:ascii="Times New Roman" w:hAnsi="Times New Roman" w:cs="Times New Roman"/>
          <w:sz w:val="24"/>
          <w:szCs w:val="24"/>
        </w:rPr>
        <w:t>у кількості, у строках та у відповідності до  технічних характеристик, які визначені даною тендерною документацією</w:t>
      </w:r>
      <w:r w:rsidRPr="00682F35">
        <w:rPr>
          <w:rFonts w:ascii="Times New Roman" w:hAnsi="Times New Roman" w:cs="Times New Roman"/>
          <w:sz w:val="24"/>
          <w:szCs w:val="24"/>
        </w:rPr>
        <w:t>.</w:t>
      </w:r>
    </w:p>
    <w:p w:rsidR="0054680D" w:rsidRPr="00682F35" w:rsidRDefault="00971051" w:rsidP="00546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lang w:eastAsia="zh-CN"/>
        </w:rPr>
      </w:pPr>
      <w:r w:rsidRPr="00682F35">
        <w:rPr>
          <w:rFonts w:ascii="Times New Roman" w:hAnsi="Times New Roman" w:cs="Times New Roman"/>
          <w:i/>
        </w:rPr>
        <w:t xml:space="preserve">* - </w:t>
      </w:r>
      <w:r w:rsidR="0054680D" w:rsidRPr="00682F35">
        <w:rPr>
          <w:rFonts w:ascii="Times New Roman" w:hAnsi="Times New Roman" w:cs="Times New Roman"/>
          <w:i/>
        </w:rPr>
        <w:t xml:space="preserve">у випадку, якщо </w:t>
      </w:r>
      <w:r w:rsidRPr="00682F35">
        <w:rPr>
          <w:rFonts w:ascii="Times New Roman" w:hAnsi="Times New Roman" w:cs="Times New Roman"/>
          <w:i/>
        </w:rPr>
        <w:t>договір укладено</w:t>
      </w:r>
      <w:r w:rsidR="00E30E39">
        <w:rPr>
          <w:rFonts w:ascii="Times New Roman" w:hAnsi="Times New Roman" w:cs="Times New Roman"/>
          <w:i/>
        </w:rPr>
        <w:t xml:space="preserve"> </w:t>
      </w:r>
      <w:r w:rsidRPr="00682F35">
        <w:rPr>
          <w:rFonts w:ascii="Times New Roman" w:hAnsi="Times New Roman" w:cs="Times New Roman"/>
          <w:i/>
        </w:rPr>
        <w:t>із</w:t>
      </w:r>
      <w:r w:rsidR="0054680D" w:rsidRPr="00682F35">
        <w:rPr>
          <w:rFonts w:ascii="Times New Roman" w:hAnsi="Times New Roman" w:cs="Times New Roman"/>
          <w:i/>
        </w:rPr>
        <w:t xml:space="preserve"> офіційним представником виробника матеріалів </w:t>
      </w:r>
      <w:r w:rsidR="00732B79" w:rsidRPr="00682F35">
        <w:rPr>
          <w:rFonts w:ascii="Times New Roman" w:hAnsi="Times New Roman" w:cs="Times New Roman"/>
          <w:i/>
        </w:rPr>
        <w:t>в Україні</w:t>
      </w:r>
      <w:r w:rsidR="0054680D" w:rsidRPr="00682F35">
        <w:rPr>
          <w:rFonts w:ascii="Times New Roman" w:hAnsi="Times New Roman" w:cs="Times New Roman"/>
          <w:i/>
        </w:rPr>
        <w:t xml:space="preserve">, Учасник </w:t>
      </w:r>
      <w:r w:rsidR="00732B79" w:rsidRPr="00682F35">
        <w:rPr>
          <w:rFonts w:ascii="Times New Roman" w:hAnsi="Times New Roman" w:cs="Times New Roman"/>
          <w:i/>
        </w:rPr>
        <w:t xml:space="preserve">додатково </w:t>
      </w:r>
      <w:r w:rsidR="0054680D" w:rsidRPr="00682F35">
        <w:rPr>
          <w:rFonts w:ascii="Times New Roman" w:hAnsi="Times New Roman" w:cs="Times New Roman"/>
          <w:i/>
        </w:rPr>
        <w:t>у складі своєї пропозиції має надати документ, виданий виробником, який належним чином підтверджує відповідний статус такого офіційного представника (дилера, офіційного представництва, представника, дистриб’ютора тощо)</w:t>
      </w:r>
    </w:p>
    <w:sectPr w:rsidR="0054680D" w:rsidRPr="00682F35" w:rsidSect="001A1BA1">
      <w:pgSz w:w="11906" w:h="16838"/>
      <w:pgMar w:top="720" w:right="720" w:bottom="72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caps w:val="0"/>
        <w:smallCaps w:val="0"/>
        <w:kern w:val="1"/>
        <w:sz w:val="24"/>
        <w:szCs w:val="24"/>
        <w:shd w:val="clear" w:color="auto" w:fill="FFFF00"/>
        <w:lang w:val="uk-UA" w:eastAsia="hi-I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035861"/>
    <w:multiLevelType w:val="hybridMultilevel"/>
    <w:tmpl w:val="DFAC5C16"/>
    <w:lvl w:ilvl="0" w:tplc="0422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">
    <w:nsid w:val="6B1D027F"/>
    <w:multiLevelType w:val="hybridMultilevel"/>
    <w:tmpl w:val="CAA241E0"/>
    <w:lvl w:ilvl="0" w:tplc="0422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">
    <w:nsid w:val="6B8A491E"/>
    <w:multiLevelType w:val="multilevel"/>
    <w:tmpl w:val="AB36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32A6E24"/>
    <w:multiLevelType w:val="multilevel"/>
    <w:tmpl w:val="D05E40E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4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32" w:hanging="1800"/>
      </w:pPr>
      <w:rPr>
        <w:rFonts w:cs="Times New Roman" w:hint="default"/>
      </w:rPr>
    </w:lvl>
  </w:abstractNum>
  <w:abstractNum w:abstractNumId="5">
    <w:nsid w:val="7C952226"/>
    <w:multiLevelType w:val="multilevel"/>
    <w:tmpl w:val="8DBE2CAA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B446C"/>
    <w:rsid w:val="000166E5"/>
    <w:rsid w:val="000276F9"/>
    <w:rsid w:val="00051A9E"/>
    <w:rsid w:val="0006032C"/>
    <w:rsid w:val="001A1BA1"/>
    <w:rsid w:val="001E1F75"/>
    <w:rsid w:val="00202373"/>
    <w:rsid w:val="00226196"/>
    <w:rsid w:val="00234DF5"/>
    <w:rsid w:val="00263725"/>
    <w:rsid w:val="00280D8E"/>
    <w:rsid w:val="00287200"/>
    <w:rsid w:val="002E404F"/>
    <w:rsid w:val="00301101"/>
    <w:rsid w:val="00375292"/>
    <w:rsid w:val="003A7856"/>
    <w:rsid w:val="00444BC0"/>
    <w:rsid w:val="004C15A7"/>
    <w:rsid w:val="0054680D"/>
    <w:rsid w:val="005555EF"/>
    <w:rsid w:val="006028F3"/>
    <w:rsid w:val="00633CDF"/>
    <w:rsid w:val="00682F35"/>
    <w:rsid w:val="00695ABD"/>
    <w:rsid w:val="00732B79"/>
    <w:rsid w:val="007B446C"/>
    <w:rsid w:val="0084739E"/>
    <w:rsid w:val="00894F30"/>
    <w:rsid w:val="008F26AD"/>
    <w:rsid w:val="00906116"/>
    <w:rsid w:val="00957F30"/>
    <w:rsid w:val="00971051"/>
    <w:rsid w:val="009B47BD"/>
    <w:rsid w:val="00AC026E"/>
    <w:rsid w:val="00BF01E8"/>
    <w:rsid w:val="00D9470A"/>
    <w:rsid w:val="00E30E39"/>
    <w:rsid w:val="00EF3D24"/>
    <w:rsid w:val="00FC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4A"/>
  </w:style>
  <w:style w:type="paragraph" w:styleId="1">
    <w:name w:val="heading 1"/>
    <w:basedOn w:val="a"/>
    <w:next w:val="a"/>
    <w:link w:val="10"/>
    <w:qFormat/>
    <w:rsid w:val="005B23B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2"/>
      <w:sz w:val="32"/>
      <w:szCs w:val="32"/>
      <w:lang w:eastAsia="ru-RU" w:bidi="hi-IN"/>
    </w:rPr>
  </w:style>
  <w:style w:type="paragraph" w:styleId="2">
    <w:name w:val="heading 2"/>
    <w:basedOn w:val="a"/>
    <w:next w:val="a"/>
    <w:rsid w:val="001A1B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A1B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1B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A1BA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A1B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1B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A1BA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Основной текст с отступом 2 Знак"/>
    <w:link w:val="21"/>
    <w:rsid w:val="00B60F54"/>
    <w:rPr>
      <w:rFonts w:ascii="Calibri" w:hAnsi="Calibri" w:cs="Calibri"/>
      <w:lang w:val="ru-RU"/>
    </w:rPr>
  </w:style>
  <w:style w:type="paragraph" w:styleId="21">
    <w:name w:val="Body Text Indent 2"/>
    <w:basedOn w:val="a"/>
    <w:link w:val="20"/>
    <w:unhideWhenUsed/>
    <w:rsid w:val="00B60F54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B60F54"/>
  </w:style>
  <w:style w:type="table" w:customStyle="1" w:styleId="TableNormal0">
    <w:name w:val="Table Normal"/>
    <w:rsid w:val="00730F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Імпортований стиль 1"/>
    <w:rsid w:val="003449E6"/>
  </w:style>
  <w:style w:type="numbering" w:customStyle="1" w:styleId="22">
    <w:name w:val="Імпортований стиль 2"/>
    <w:rsid w:val="003449E6"/>
  </w:style>
  <w:style w:type="paragraph" w:styleId="a4">
    <w:name w:val="Balloon Text"/>
    <w:basedOn w:val="a"/>
    <w:link w:val="a5"/>
    <w:uiPriority w:val="99"/>
    <w:semiHidden/>
    <w:unhideWhenUsed/>
    <w:rsid w:val="007A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B1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D50E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BE5F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23BF"/>
    <w:rPr>
      <w:rFonts w:ascii="Cambria" w:hAnsi="Cambria" w:cs="Cambria"/>
      <w:b/>
      <w:bCs/>
      <w:kern w:val="2"/>
      <w:sz w:val="32"/>
      <w:szCs w:val="32"/>
      <w:lang w:eastAsia="ru-RU" w:bidi="hi-IN"/>
    </w:rPr>
  </w:style>
  <w:style w:type="paragraph" w:customStyle="1" w:styleId="12">
    <w:name w:val="Без интервала1"/>
    <w:rsid w:val="005B23BF"/>
    <w:pPr>
      <w:suppressAutoHyphens/>
    </w:pPr>
    <w:rPr>
      <w:rFonts w:ascii="Times New Roman" w:hAnsi="Times New Roman" w:cs="Arial"/>
      <w:kern w:val="2"/>
      <w:sz w:val="24"/>
      <w:szCs w:val="24"/>
      <w:lang w:val="ru-RU" w:eastAsia="ru-RU" w:bidi="hi-IN"/>
    </w:rPr>
  </w:style>
  <w:style w:type="character" w:customStyle="1" w:styleId="Bodytext2">
    <w:name w:val="Body text (2)"/>
    <w:basedOn w:val="a0"/>
    <w:rsid w:val="007E5F0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uk-UA" w:eastAsia="uk-UA"/>
    </w:rPr>
  </w:style>
  <w:style w:type="paragraph" w:styleId="a8">
    <w:name w:val="Body Text"/>
    <w:basedOn w:val="a"/>
    <w:link w:val="a9"/>
    <w:rsid w:val="007E5F0F"/>
    <w:pPr>
      <w:suppressAutoHyphens/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7E5F0F"/>
    <w:rPr>
      <w:rFonts w:ascii="Times New Roman" w:hAnsi="Times New Roman"/>
      <w:sz w:val="24"/>
      <w:szCs w:val="24"/>
      <w:lang w:val="ru-RU" w:eastAsia="ru-RU"/>
    </w:rPr>
  </w:style>
  <w:style w:type="paragraph" w:customStyle="1" w:styleId="Tablecaption1">
    <w:name w:val="Table caption1"/>
    <w:basedOn w:val="a"/>
    <w:rsid w:val="007E5F0F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</w:rPr>
  </w:style>
  <w:style w:type="paragraph" w:customStyle="1" w:styleId="Bodytext21">
    <w:name w:val="Body text (2)1"/>
    <w:basedOn w:val="a"/>
    <w:rsid w:val="007E5F0F"/>
    <w:pPr>
      <w:widowControl w:val="0"/>
      <w:shd w:val="clear" w:color="auto" w:fill="FFFFFF"/>
      <w:suppressAutoHyphens/>
      <w:spacing w:before="300" w:after="300" w:line="240" w:lineRule="atLeast"/>
      <w:jc w:val="both"/>
    </w:pPr>
    <w:rPr>
      <w:rFonts w:ascii="Times New Roman" w:hAnsi="Times New Roman"/>
    </w:rPr>
  </w:style>
  <w:style w:type="paragraph" w:customStyle="1" w:styleId="Heading2">
    <w:name w:val="Heading #2"/>
    <w:basedOn w:val="a"/>
    <w:rsid w:val="007E5F0F"/>
    <w:pPr>
      <w:widowControl w:val="0"/>
      <w:shd w:val="clear" w:color="auto" w:fill="FFFFFF"/>
      <w:suppressAutoHyphens/>
      <w:spacing w:before="240" w:after="0" w:line="260" w:lineRule="exact"/>
    </w:pPr>
    <w:rPr>
      <w:rFonts w:ascii="Times New Roman" w:hAnsi="Times New Roman"/>
      <w:b/>
      <w:bCs/>
    </w:rPr>
  </w:style>
  <w:style w:type="paragraph" w:customStyle="1" w:styleId="aa">
    <w:name w:val="Вміст таблиці"/>
    <w:basedOn w:val="a"/>
    <w:rsid w:val="007E5F0F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3">
    <w:name w:val="Обычный (веб)1"/>
    <w:basedOn w:val="a"/>
    <w:rsid w:val="006902D4"/>
    <w:pPr>
      <w:suppressAutoHyphens/>
      <w:spacing w:before="280" w:after="280" w:line="240" w:lineRule="auto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ab">
    <w:name w:val="Normal (Web)"/>
    <w:basedOn w:val="a"/>
    <w:rsid w:val="00B62959"/>
    <w:pPr>
      <w:suppressAutoHyphens/>
      <w:spacing w:before="280" w:after="280" w:line="100" w:lineRule="atLeast"/>
    </w:pPr>
    <w:rPr>
      <w:rFonts w:ascii="Times New Roman" w:hAnsi="Times New Roman"/>
      <w:kern w:val="2"/>
      <w:sz w:val="24"/>
      <w:szCs w:val="24"/>
      <w:lang w:val="ru-RU" w:eastAsia="zh-CN" w:bidi="hi-IN"/>
    </w:rPr>
  </w:style>
  <w:style w:type="paragraph" w:customStyle="1" w:styleId="ac">
    <w:name w:val="Содержимое таблицы"/>
    <w:basedOn w:val="a"/>
    <w:rsid w:val="00B6295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4">
    <w:name w:val="Обычный1"/>
    <w:rsid w:val="00B62959"/>
    <w:pPr>
      <w:suppressAutoHyphens/>
    </w:pPr>
    <w:rPr>
      <w:rFonts w:ascii="Arial" w:eastAsia="Arial" w:hAnsi="Arial" w:cs="Arial"/>
      <w:color w:val="000000"/>
      <w:kern w:val="2"/>
      <w:lang w:eastAsia="ar-SA"/>
    </w:rPr>
  </w:style>
  <w:style w:type="paragraph" w:customStyle="1" w:styleId="Standard">
    <w:name w:val="Standard"/>
    <w:rsid w:val="0055192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51925"/>
    <w:pPr>
      <w:spacing w:after="120"/>
    </w:pPr>
  </w:style>
  <w:style w:type="paragraph" w:customStyle="1" w:styleId="TableContents">
    <w:name w:val="Table Contents"/>
    <w:basedOn w:val="Standard"/>
    <w:rsid w:val="00551925"/>
    <w:pPr>
      <w:suppressLineNumbers/>
    </w:pPr>
  </w:style>
  <w:style w:type="character" w:styleId="ad">
    <w:name w:val="Emphasis"/>
    <w:rsid w:val="00A1373C"/>
    <w:rPr>
      <w:i/>
      <w:iCs/>
    </w:rPr>
  </w:style>
  <w:style w:type="paragraph" w:styleId="ae">
    <w:name w:val="No Spacing"/>
    <w:qFormat/>
    <w:rsid w:val="007C36F1"/>
    <w:pPr>
      <w:suppressAutoHyphens/>
    </w:pPr>
    <w:rPr>
      <w:rFonts w:eastAsiaTheme="minorHAnsi" w:cstheme="minorBidi"/>
      <w:lang w:val="ru-RU" w:eastAsia="en-US"/>
    </w:rPr>
  </w:style>
  <w:style w:type="character" w:styleId="af">
    <w:name w:val="Hyperlink"/>
    <w:basedOn w:val="a0"/>
    <w:uiPriority w:val="99"/>
    <w:unhideWhenUsed/>
    <w:rsid w:val="00D8540A"/>
    <w:rPr>
      <w:color w:val="0563C1" w:themeColor="hyperlink"/>
      <w:u w:val="single"/>
    </w:rPr>
  </w:style>
  <w:style w:type="paragraph" w:styleId="af0">
    <w:name w:val="Subtitle"/>
    <w:basedOn w:val="a"/>
    <w:next w:val="a"/>
    <w:rsid w:val="001A1B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rsid w:val="001A1B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2">
    <w:name w:val="FollowedHyperlink"/>
    <w:basedOn w:val="a0"/>
    <w:uiPriority w:val="99"/>
    <w:semiHidden/>
    <w:unhideWhenUsed/>
    <w:rsid w:val="00633CDF"/>
    <w:rPr>
      <w:color w:val="954F72"/>
      <w:u w:val="single"/>
    </w:rPr>
  </w:style>
  <w:style w:type="paragraph" w:customStyle="1" w:styleId="msonormal0">
    <w:name w:val="msonormal"/>
    <w:basedOn w:val="a"/>
    <w:rsid w:val="0063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633C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633C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633CDF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633C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633CD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633C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71">
    <w:name w:val="xl71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72">
    <w:name w:val="xl72"/>
    <w:basedOn w:val="a"/>
    <w:rsid w:val="00633CDF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633CDF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633C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633CD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633CD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633C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633CDF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633CDF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633CD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633C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633C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633CD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633C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633CDF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93">
    <w:name w:val="xl93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33C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95">
    <w:name w:val="xl95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633C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633CDF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633CDF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633C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633CDF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633C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633CDF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633C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633C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116">
    <w:name w:val="xl116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117">
    <w:name w:val="xl117"/>
    <w:basedOn w:val="a"/>
    <w:rsid w:val="00633CDF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118">
    <w:name w:val="xl118"/>
    <w:basedOn w:val="a"/>
    <w:rsid w:val="00633C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119">
    <w:name w:val="xl119"/>
    <w:basedOn w:val="a"/>
    <w:rsid w:val="00633CDF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633C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633CDF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633C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633C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633C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633CDF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633C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633C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33CD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633CD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633CDF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633CDF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633CDF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633CD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633C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633CDF"/>
    <w:rPr>
      <w:rFonts w:ascii="Times New Roman" w:hAnsi="Times New Roman" w:cs="Times New Roman"/>
      <w:sz w:val="20"/>
      <w:szCs w:val="20"/>
    </w:rPr>
  </w:style>
  <w:style w:type="character" w:customStyle="1" w:styleId="WW8Num3z5">
    <w:name w:val="WW8Num3z5"/>
    <w:rsid w:val="002E4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xsL5Y0DKxeiPlckZ4jUajVAnNA==">AMUW2mUJkH51YdmH3qcbuLpYiqr6A1OsuRzdB5G4H0PwMREKqo3NvRw8u65cMP45hojo41BI4+4q4ZNFn00xbhb30ld+piLIVbeIBncro/91YOZsWYkAV6/Ru6vfY84TAVTz8YnXBzTM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admin</cp:lastModifiedBy>
  <cp:revision>5</cp:revision>
  <dcterms:created xsi:type="dcterms:W3CDTF">2023-05-15T07:53:00Z</dcterms:created>
  <dcterms:modified xsi:type="dcterms:W3CDTF">2023-05-15T12:41:00Z</dcterms:modified>
</cp:coreProperties>
</file>