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69BD" w:rsidRPr="00C869BD" w:rsidRDefault="00643C4E" w:rsidP="00C869B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869BD">
        <w:t xml:space="preserve">                                                                                                                                           </w:t>
      </w:r>
      <w:r w:rsidR="00C869BD" w:rsidRPr="00C869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ДОДАТОК </w:t>
      </w:r>
      <w:r w:rsidR="00C869B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№2</w:t>
      </w:r>
    </w:p>
    <w:p w:rsidR="00C869BD" w:rsidRPr="00C869BD" w:rsidRDefault="00C869BD" w:rsidP="00C869B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869B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до тендерної документації</w:t>
      </w:r>
    </w:p>
    <w:p w:rsidR="003276C0" w:rsidRPr="00C869BD" w:rsidRDefault="003276C0" w:rsidP="00C869BD">
      <w:pPr>
        <w:pStyle w:val="ae"/>
      </w:pPr>
    </w:p>
    <w:p w:rsidR="006A0760" w:rsidRPr="005969E7" w:rsidRDefault="006A0760" w:rsidP="00DD7D16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541C5" w:rsidRPr="005969E7" w:rsidRDefault="00FA0486" w:rsidP="00DD7D16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969E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Інформація про необхідні технічні, якісні та кількісні характеристики предмета закупівлі </w:t>
      </w:r>
    </w:p>
    <w:p w:rsidR="005B0F1D" w:rsidRPr="005969E7" w:rsidRDefault="004541C5" w:rsidP="00DE56E4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5969E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Природний газ (ДК 021:2015 код 09120000-6  Газове паливо, код</w:t>
      </w:r>
      <w:r w:rsidR="005969E7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номенклатурної позиції</w:t>
      </w:r>
      <w:r w:rsidRPr="005969E7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09123000-7 Природний газ)</w:t>
      </w:r>
    </w:p>
    <w:p w:rsidR="005B0F1D" w:rsidRPr="005969E7" w:rsidRDefault="005B0F1D" w:rsidP="004541C5">
      <w:pPr>
        <w:spacing w:after="0" w:line="240" w:lineRule="auto"/>
        <w:jc w:val="both"/>
        <w:rPr>
          <w:rFonts w:ascii="Times New Roman" w:hAnsi="Times New Roman"/>
          <w:i/>
          <w:spacing w:val="7"/>
          <w:sz w:val="24"/>
          <w:szCs w:val="24"/>
        </w:rPr>
      </w:pPr>
    </w:p>
    <w:p w:rsidR="00166DD7" w:rsidRPr="00F16608" w:rsidRDefault="005969E7" w:rsidP="005969E7">
      <w:pPr>
        <w:spacing w:after="80" w:line="240" w:lineRule="auto"/>
        <w:jc w:val="both"/>
        <w:rPr>
          <w:rFonts w:ascii="Times New Roman" w:hAnsi="Times New Roman" w:cs="Times New Roman"/>
          <w:b/>
          <w:spacing w:val="7"/>
          <w:sz w:val="24"/>
          <w:szCs w:val="24"/>
        </w:rPr>
      </w:pPr>
      <w:r w:rsidRPr="00F16608">
        <w:rPr>
          <w:rFonts w:ascii="Times New Roman" w:hAnsi="Times New Roman" w:cs="Times New Roman"/>
          <w:b/>
          <w:spacing w:val="7"/>
          <w:sz w:val="24"/>
          <w:szCs w:val="24"/>
        </w:rPr>
        <w:t>Обсяг закупівлі</w:t>
      </w:r>
      <w:r w:rsidR="00166DD7" w:rsidRPr="00F16608">
        <w:rPr>
          <w:rFonts w:ascii="Times New Roman" w:hAnsi="Times New Roman" w:cs="Times New Roman"/>
          <w:b/>
          <w:spacing w:val="7"/>
          <w:sz w:val="24"/>
          <w:szCs w:val="24"/>
        </w:rPr>
        <w:t xml:space="preserve"> газу</w:t>
      </w:r>
      <w:r w:rsidRPr="00F16608">
        <w:rPr>
          <w:rFonts w:ascii="Times New Roman" w:hAnsi="Times New Roman" w:cs="Times New Roman"/>
          <w:b/>
          <w:spacing w:val="7"/>
          <w:sz w:val="24"/>
          <w:szCs w:val="24"/>
        </w:rPr>
        <w:t xml:space="preserve"> природного</w:t>
      </w:r>
      <w:r w:rsidR="00166DD7" w:rsidRPr="00F16608">
        <w:rPr>
          <w:rFonts w:ascii="Times New Roman" w:hAnsi="Times New Roman" w:cs="Times New Roman"/>
          <w:b/>
          <w:spacing w:val="7"/>
          <w:sz w:val="24"/>
          <w:szCs w:val="24"/>
        </w:rPr>
        <w:t xml:space="preserve">: </w:t>
      </w:r>
      <w:r w:rsidR="00E4006A">
        <w:rPr>
          <w:rFonts w:ascii="Times New Roman" w:hAnsi="Times New Roman" w:cs="Times New Roman"/>
          <w:b/>
          <w:spacing w:val="7"/>
          <w:sz w:val="24"/>
          <w:szCs w:val="24"/>
        </w:rPr>
        <w:t>176</w:t>
      </w:r>
      <w:bookmarkStart w:id="0" w:name="_GoBack"/>
      <w:bookmarkEnd w:id="0"/>
      <w:r w:rsidRPr="00F16608">
        <w:rPr>
          <w:rFonts w:ascii="Times New Roman" w:hAnsi="Times New Roman" w:cs="Times New Roman"/>
          <w:b/>
          <w:spacing w:val="7"/>
          <w:sz w:val="24"/>
          <w:szCs w:val="24"/>
        </w:rPr>
        <w:t>00</w:t>
      </w:r>
      <w:r w:rsidR="00E20F0A" w:rsidRPr="00F16608">
        <w:rPr>
          <w:rFonts w:ascii="Times New Roman" w:hAnsi="Times New Roman" w:cs="Times New Roman"/>
          <w:b/>
          <w:spacing w:val="7"/>
          <w:sz w:val="24"/>
          <w:szCs w:val="24"/>
        </w:rPr>
        <w:t xml:space="preserve"> куб.</w:t>
      </w:r>
      <w:r w:rsidR="00166DD7" w:rsidRPr="00F16608">
        <w:rPr>
          <w:rFonts w:ascii="Times New Roman" w:hAnsi="Times New Roman" w:cs="Times New Roman"/>
          <w:b/>
          <w:spacing w:val="7"/>
          <w:sz w:val="24"/>
          <w:szCs w:val="24"/>
        </w:rPr>
        <w:t xml:space="preserve">м. </w:t>
      </w:r>
    </w:p>
    <w:p w:rsidR="00166DD7" w:rsidRPr="005969E7" w:rsidRDefault="00166DD7" w:rsidP="00E652C8">
      <w:pPr>
        <w:spacing w:after="80" w:line="240" w:lineRule="auto"/>
        <w:jc w:val="both"/>
        <w:rPr>
          <w:rFonts w:ascii="Times New Roman" w:hAnsi="Times New Roman" w:cs="Times New Roman"/>
          <w:spacing w:val="7"/>
          <w:sz w:val="24"/>
          <w:szCs w:val="24"/>
        </w:rPr>
      </w:pPr>
    </w:p>
    <w:p w:rsidR="00014D22" w:rsidRPr="005969E7" w:rsidRDefault="00014D22" w:rsidP="00E652C8">
      <w:pPr>
        <w:pBdr>
          <w:top w:val="nil"/>
          <w:left w:val="nil"/>
          <w:bottom w:val="nil"/>
          <w:right w:val="nil"/>
          <w:between w:val="nil"/>
        </w:pBdr>
        <w:suppressAutoHyphens/>
        <w:spacing w:after="80" w:line="259" w:lineRule="auto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969E7">
        <w:rPr>
          <w:rFonts w:ascii="Times New Roman" w:hAnsi="Times New Roman" w:cs="Times New Roman"/>
          <w:b/>
          <w:color w:val="000000"/>
          <w:sz w:val="24"/>
          <w:szCs w:val="24"/>
        </w:rPr>
        <w:t>Вимоги щодо якості природного газу.</w:t>
      </w:r>
    </w:p>
    <w:p w:rsidR="00E922BF" w:rsidRPr="005969E7" w:rsidRDefault="00E922BF" w:rsidP="00E922BF">
      <w:pPr>
        <w:tabs>
          <w:tab w:val="left" w:pos="284"/>
          <w:tab w:val="left" w:pos="993"/>
          <w:tab w:val="left" w:pos="1560"/>
        </w:tabs>
        <w:suppressAutoHyphens/>
        <w:spacing w:after="80" w:line="259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969E7">
        <w:rPr>
          <w:rFonts w:ascii="Times New Roman" w:eastAsia="Times New Roman" w:hAnsi="Times New Roman" w:cs="Times New Roman"/>
          <w:sz w:val="24"/>
          <w:szCs w:val="24"/>
        </w:rPr>
        <w:t>Якість, фізико-хімічні показники (ФХП) та інші характеристики природного газу, який постачається замовнику, повинні відповідати вимогам визначеним Кодексом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 (далі — Кодекс № 2493), Кодексом газорозподільної системи, затвердженому постановою Національної комісії, що здійснює державне регулювання у сферах енергетики та комунальних послуг, від 30.09.2015 № 2494 (далі — Кодекс № 2494).</w:t>
      </w:r>
    </w:p>
    <w:p w:rsidR="00E922BF" w:rsidRPr="005969E7" w:rsidRDefault="00E922BF" w:rsidP="00E922BF">
      <w:pPr>
        <w:tabs>
          <w:tab w:val="left" w:pos="284"/>
          <w:tab w:val="left" w:pos="993"/>
          <w:tab w:val="left" w:pos="1560"/>
        </w:tabs>
        <w:suppressAutoHyphens/>
        <w:spacing w:after="80" w:line="259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969E7">
        <w:rPr>
          <w:rFonts w:ascii="Times New Roman" w:eastAsia="Times New Roman" w:hAnsi="Times New Roman" w:cs="Times New Roman"/>
          <w:sz w:val="24"/>
          <w:szCs w:val="24"/>
        </w:rPr>
        <w:t>За одиницю виміру кількості природного газу при його обліку приймається один кубічний метр (куб. м), приведений до стандартних умов: температура (t) = 20 градусів за Цельсієм, тиск (Р) = 760 мм ртутного стовпчика (101,325 кПа)</w:t>
      </w:r>
    </w:p>
    <w:p w:rsidR="005969E7" w:rsidRDefault="005969E7" w:rsidP="00E652C8">
      <w:pPr>
        <w:tabs>
          <w:tab w:val="left" w:pos="284"/>
          <w:tab w:val="left" w:pos="993"/>
          <w:tab w:val="left" w:pos="1560"/>
        </w:tabs>
        <w:suppressAutoHyphens/>
        <w:spacing w:after="80" w:line="259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D22" w:rsidRPr="005969E7" w:rsidRDefault="00014D22" w:rsidP="00E652C8">
      <w:pPr>
        <w:tabs>
          <w:tab w:val="left" w:pos="284"/>
          <w:tab w:val="left" w:pos="993"/>
          <w:tab w:val="left" w:pos="1560"/>
        </w:tabs>
        <w:suppressAutoHyphens/>
        <w:spacing w:after="80" w:line="259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9E7">
        <w:rPr>
          <w:rFonts w:ascii="Times New Roman" w:eastAsia="Times New Roman" w:hAnsi="Times New Roman" w:cs="Times New Roman"/>
          <w:b/>
          <w:sz w:val="24"/>
          <w:szCs w:val="24"/>
        </w:rPr>
        <w:t>Постачання природного газу, його технічні та якісні характеристики повинні відповідати  нормам чинного законодавства України:</w:t>
      </w:r>
    </w:p>
    <w:p w:rsidR="00014D22" w:rsidRPr="005969E7" w:rsidRDefault="00014D22" w:rsidP="00E652C8">
      <w:pPr>
        <w:numPr>
          <w:ilvl w:val="0"/>
          <w:numId w:val="6"/>
        </w:numPr>
        <w:tabs>
          <w:tab w:val="left" w:pos="284"/>
          <w:tab w:val="left" w:pos="993"/>
          <w:tab w:val="left" w:pos="1560"/>
        </w:tabs>
        <w:suppressAutoHyphens/>
        <w:spacing w:after="80" w:line="259" w:lineRule="auto"/>
        <w:ind w:left="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969E7">
        <w:rPr>
          <w:rFonts w:ascii="Times New Roman" w:eastAsia="Times New Roman" w:hAnsi="Times New Roman" w:cs="Times New Roman"/>
          <w:sz w:val="24"/>
          <w:szCs w:val="24"/>
        </w:rPr>
        <w:t>Закону України «Про ринок природного газу» № 329-VIII від 09.04.2015;</w:t>
      </w:r>
    </w:p>
    <w:p w:rsidR="00014D22" w:rsidRPr="005969E7" w:rsidRDefault="00014D22" w:rsidP="00E652C8">
      <w:pPr>
        <w:numPr>
          <w:ilvl w:val="0"/>
          <w:numId w:val="6"/>
        </w:numPr>
        <w:tabs>
          <w:tab w:val="left" w:pos="284"/>
          <w:tab w:val="left" w:pos="993"/>
          <w:tab w:val="left" w:pos="1560"/>
        </w:tabs>
        <w:suppressAutoHyphens/>
        <w:spacing w:after="80" w:line="259" w:lineRule="auto"/>
        <w:ind w:left="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969E7">
        <w:rPr>
          <w:rFonts w:ascii="Times New Roman" w:eastAsia="Times New Roman" w:hAnsi="Times New Roman" w:cs="Times New Roman"/>
          <w:sz w:val="24"/>
          <w:szCs w:val="24"/>
        </w:rPr>
        <w:t>Правилам постачання природного газу, затвердженим постановою Національної комісії, що здійснює державне регулювання у сферах енергетики та комунальних послуг, від 30.09.2015 № 2496;</w:t>
      </w:r>
    </w:p>
    <w:p w:rsidR="00014D22" w:rsidRPr="005969E7" w:rsidRDefault="00014D22" w:rsidP="00E652C8">
      <w:pPr>
        <w:numPr>
          <w:ilvl w:val="0"/>
          <w:numId w:val="6"/>
        </w:numPr>
        <w:tabs>
          <w:tab w:val="left" w:pos="284"/>
          <w:tab w:val="left" w:pos="993"/>
          <w:tab w:val="left" w:pos="1560"/>
        </w:tabs>
        <w:suppressAutoHyphens/>
        <w:spacing w:after="80" w:line="259" w:lineRule="auto"/>
        <w:ind w:left="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969E7">
        <w:rPr>
          <w:rFonts w:ascii="Times New Roman" w:eastAsia="Times New Roman" w:hAnsi="Times New Roman" w:cs="Times New Roman"/>
          <w:sz w:val="24"/>
          <w:szCs w:val="24"/>
        </w:rPr>
        <w:t>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2493;</w:t>
      </w:r>
    </w:p>
    <w:p w:rsidR="00014D22" w:rsidRPr="005969E7" w:rsidRDefault="00014D22" w:rsidP="00E652C8">
      <w:pPr>
        <w:numPr>
          <w:ilvl w:val="0"/>
          <w:numId w:val="6"/>
        </w:numPr>
        <w:tabs>
          <w:tab w:val="left" w:pos="284"/>
          <w:tab w:val="left" w:pos="993"/>
          <w:tab w:val="left" w:pos="1560"/>
        </w:tabs>
        <w:suppressAutoHyphens/>
        <w:spacing w:after="80" w:line="259" w:lineRule="auto"/>
        <w:ind w:left="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969E7">
        <w:rPr>
          <w:rFonts w:ascii="Times New Roman" w:eastAsia="Times New Roman" w:hAnsi="Times New Roman" w:cs="Times New Roman"/>
          <w:sz w:val="24"/>
          <w:szCs w:val="24"/>
        </w:rPr>
        <w:t>Кодексу газорозподільної системи, затвердженому постановою Національної комісії, що здійснює державне регулювання у сферах енергетики та комунальних послуг, від 30.09.2015 № 2494;</w:t>
      </w:r>
    </w:p>
    <w:p w:rsidR="00166DD7" w:rsidRPr="005969E7" w:rsidRDefault="00014D22" w:rsidP="00E652C8">
      <w:pPr>
        <w:numPr>
          <w:ilvl w:val="0"/>
          <w:numId w:val="6"/>
        </w:numPr>
        <w:tabs>
          <w:tab w:val="left" w:pos="284"/>
          <w:tab w:val="left" w:pos="993"/>
          <w:tab w:val="left" w:pos="1560"/>
        </w:tabs>
        <w:suppressAutoHyphens/>
        <w:spacing w:after="80" w:line="259" w:lineRule="auto"/>
        <w:ind w:left="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969E7">
        <w:rPr>
          <w:rFonts w:ascii="Times New Roman" w:eastAsia="Times New Roman" w:hAnsi="Times New Roman" w:cs="Times New Roman"/>
          <w:sz w:val="24"/>
          <w:szCs w:val="24"/>
        </w:rPr>
        <w:t>Іншим нормативно-правовим актам, прийнятим на виконання Закону України «Про ринок природного газу».</w:t>
      </w:r>
    </w:p>
    <w:p w:rsidR="005865A6" w:rsidRPr="005969E7" w:rsidRDefault="005865A6" w:rsidP="00E652C8">
      <w:pPr>
        <w:spacing w:after="0" w:line="240" w:lineRule="auto"/>
        <w:jc w:val="both"/>
        <w:rPr>
          <w:rFonts w:ascii="Times New Roman" w:hAnsi="Times New Roman" w:cs="Times New Roman"/>
          <w:b/>
          <w:spacing w:val="7"/>
          <w:sz w:val="24"/>
          <w:szCs w:val="24"/>
        </w:rPr>
      </w:pPr>
    </w:p>
    <w:p w:rsidR="00786E91" w:rsidRPr="005969E7" w:rsidRDefault="00786E91" w:rsidP="00E652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5969E7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Якщо хоча б одна вимога тендерної пропозиції, яка запропонована Учасником, не відповідає </w:t>
      </w:r>
      <w:r w:rsidR="0008444F" w:rsidRPr="005969E7">
        <w:rPr>
          <w:rFonts w:ascii="Times New Roman" w:hAnsi="Times New Roman" w:cs="Times New Roman"/>
          <w:b/>
          <w:i/>
          <w:sz w:val="24"/>
          <w:szCs w:val="24"/>
          <w:lang w:eastAsia="en-US"/>
        </w:rPr>
        <w:t>якісній, кількісній та іншим вимогам до предмета закупівлі</w:t>
      </w:r>
      <w:r w:rsidRPr="005969E7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, </w:t>
      </w:r>
      <w:r w:rsidRPr="005969E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Замовник торгів відхиляє дану пропозицію, як таку, що не відповідає умовам тендерної документації</w:t>
      </w:r>
      <w:r w:rsidRPr="005969E7">
        <w:rPr>
          <w:rFonts w:ascii="Times New Roman" w:hAnsi="Times New Roman" w:cs="Times New Roman"/>
          <w:b/>
          <w:i/>
          <w:sz w:val="24"/>
          <w:szCs w:val="24"/>
          <w:lang w:eastAsia="en-US"/>
        </w:rPr>
        <w:t>.</w:t>
      </w:r>
    </w:p>
    <w:p w:rsidR="00786E91" w:rsidRPr="005969E7" w:rsidRDefault="00786E91" w:rsidP="00E652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CE5F7F" w:rsidRPr="005969E7" w:rsidRDefault="00CE5F7F" w:rsidP="00786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sectPr w:rsidR="00CE5F7F" w:rsidRPr="005969E7" w:rsidSect="00696F2E">
      <w:footerReference w:type="default" r:id="rId8"/>
      <w:footerReference w:type="first" r:id="rId9"/>
      <w:pgSz w:w="11906" w:h="16838" w:code="9"/>
      <w:pgMar w:top="1134" w:right="567" w:bottom="1134" w:left="1701" w:header="0" w:footer="1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0354" w:rsidRDefault="00990354">
      <w:r>
        <w:separator/>
      </w:r>
    </w:p>
  </w:endnote>
  <w:endnote w:type="continuationSeparator" w:id="0">
    <w:p w:rsidR="00990354" w:rsidRDefault="0099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;宋体">
    <w:altName w:val="MS PMincho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1BCC" w:rsidRDefault="00021B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969E7">
      <w:rPr>
        <w:noProof/>
        <w:color w:val="000000"/>
      </w:rPr>
      <w:t>2</w:t>
    </w:r>
    <w:r>
      <w:rPr>
        <w:color w:val="000000"/>
      </w:rPr>
      <w:fldChar w:fldCharType="end"/>
    </w:r>
  </w:p>
  <w:p w:rsidR="00021BCC" w:rsidRDefault="00021B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1BCC" w:rsidRDefault="00021B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0354" w:rsidRDefault="00990354">
      <w:r>
        <w:separator/>
      </w:r>
    </w:p>
  </w:footnote>
  <w:footnote w:type="continuationSeparator" w:id="0">
    <w:p w:rsidR="00990354" w:rsidRDefault="00990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93604034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F97194"/>
    <w:multiLevelType w:val="hybridMultilevel"/>
    <w:tmpl w:val="35B0303C"/>
    <w:lvl w:ilvl="0" w:tplc="A05C7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B0278"/>
    <w:multiLevelType w:val="multilevel"/>
    <w:tmpl w:val="B1AC9B1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EFB2F5F"/>
    <w:multiLevelType w:val="hybridMultilevel"/>
    <w:tmpl w:val="F626A0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444FC"/>
    <w:multiLevelType w:val="multilevel"/>
    <w:tmpl w:val="8D2446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D77DD7"/>
    <w:multiLevelType w:val="hybridMultilevel"/>
    <w:tmpl w:val="18DE6468"/>
    <w:lvl w:ilvl="0" w:tplc="88967E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E042CE"/>
    <w:multiLevelType w:val="multilevel"/>
    <w:tmpl w:val="E408A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CDE"/>
    <w:rsid w:val="00001BA1"/>
    <w:rsid w:val="00002649"/>
    <w:rsid w:val="000044EE"/>
    <w:rsid w:val="000135BB"/>
    <w:rsid w:val="00014D22"/>
    <w:rsid w:val="000169F4"/>
    <w:rsid w:val="00021B24"/>
    <w:rsid w:val="00021BCC"/>
    <w:rsid w:val="00023A33"/>
    <w:rsid w:val="00024C4B"/>
    <w:rsid w:val="00034DF4"/>
    <w:rsid w:val="000369B5"/>
    <w:rsid w:val="000419B3"/>
    <w:rsid w:val="00043B06"/>
    <w:rsid w:val="00044192"/>
    <w:rsid w:val="00051786"/>
    <w:rsid w:val="00052241"/>
    <w:rsid w:val="00054011"/>
    <w:rsid w:val="00057E50"/>
    <w:rsid w:val="000635BA"/>
    <w:rsid w:val="000819B2"/>
    <w:rsid w:val="0008444F"/>
    <w:rsid w:val="000852EB"/>
    <w:rsid w:val="00085320"/>
    <w:rsid w:val="000858E8"/>
    <w:rsid w:val="000877FF"/>
    <w:rsid w:val="00087CDE"/>
    <w:rsid w:val="000A33C6"/>
    <w:rsid w:val="000A45FA"/>
    <w:rsid w:val="000B6D16"/>
    <w:rsid w:val="000C4D49"/>
    <w:rsid w:val="000D404B"/>
    <w:rsid w:val="000D5555"/>
    <w:rsid w:val="000D5648"/>
    <w:rsid w:val="000F63B4"/>
    <w:rsid w:val="00100104"/>
    <w:rsid w:val="00104D27"/>
    <w:rsid w:val="001160B6"/>
    <w:rsid w:val="0011681C"/>
    <w:rsid w:val="00120011"/>
    <w:rsid w:val="001316B1"/>
    <w:rsid w:val="0013283A"/>
    <w:rsid w:val="00132C6A"/>
    <w:rsid w:val="001359E7"/>
    <w:rsid w:val="00137291"/>
    <w:rsid w:val="00162D32"/>
    <w:rsid w:val="00166DD7"/>
    <w:rsid w:val="00181DF4"/>
    <w:rsid w:val="00182B5B"/>
    <w:rsid w:val="00185B5E"/>
    <w:rsid w:val="00190F9F"/>
    <w:rsid w:val="00193E59"/>
    <w:rsid w:val="001C3DC1"/>
    <w:rsid w:val="001D3DAA"/>
    <w:rsid w:val="001D6FF2"/>
    <w:rsid w:val="001D7C5A"/>
    <w:rsid w:val="001E351A"/>
    <w:rsid w:val="001E56CD"/>
    <w:rsid w:val="001F20CE"/>
    <w:rsid w:val="002074FD"/>
    <w:rsid w:val="002100F3"/>
    <w:rsid w:val="00215AE5"/>
    <w:rsid w:val="002278AE"/>
    <w:rsid w:val="0024388C"/>
    <w:rsid w:val="00244C98"/>
    <w:rsid w:val="00267687"/>
    <w:rsid w:val="00270F02"/>
    <w:rsid w:val="00277ABF"/>
    <w:rsid w:val="00281687"/>
    <w:rsid w:val="00285E3E"/>
    <w:rsid w:val="002947F5"/>
    <w:rsid w:val="002A0823"/>
    <w:rsid w:val="002A101B"/>
    <w:rsid w:val="002A1E21"/>
    <w:rsid w:val="002B44D6"/>
    <w:rsid w:val="002C404F"/>
    <w:rsid w:val="002E01BB"/>
    <w:rsid w:val="002E48D7"/>
    <w:rsid w:val="002F187F"/>
    <w:rsid w:val="002F400A"/>
    <w:rsid w:val="002F72E9"/>
    <w:rsid w:val="0030377F"/>
    <w:rsid w:val="003053F4"/>
    <w:rsid w:val="00310741"/>
    <w:rsid w:val="00313E36"/>
    <w:rsid w:val="0031676E"/>
    <w:rsid w:val="003173D9"/>
    <w:rsid w:val="00326D7C"/>
    <w:rsid w:val="003276C0"/>
    <w:rsid w:val="00344FF7"/>
    <w:rsid w:val="00353F2F"/>
    <w:rsid w:val="00370BE4"/>
    <w:rsid w:val="0037228D"/>
    <w:rsid w:val="00374BB8"/>
    <w:rsid w:val="00390777"/>
    <w:rsid w:val="00391CD1"/>
    <w:rsid w:val="003B20EA"/>
    <w:rsid w:val="003B4820"/>
    <w:rsid w:val="003B6D37"/>
    <w:rsid w:val="003C0D33"/>
    <w:rsid w:val="003C51A3"/>
    <w:rsid w:val="003C676F"/>
    <w:rsid w:val="003C758F"/>
    <w:rsid w:val="003D7A73"/>
    <w:rsid w:val="003E4C31"/>
    <w:rsid w:val="003F248C"/>
    <w:rsid w:val="004039FF"/>
    <w:rsid w:val="00403F20"/>
    <w:rsid w:val="0041260C"/>
    <w:rsid w:val="004134C7"/>
    <w:rsid w:val="00416390"/>
    <w:rsid w:val="004279DB"/>
    <w:rsid w:val="004356B1"/>
    <w:rsid w:val="00436D9F"/>
    <w:rsid w:val="00440624"/>
    <w:rsid w:val="004414FD"/>
    <w:rsid w:val="00441A4F"/>
    <w:rsid w:val="0045249F"/>
    <w:rsid w:val="004541C5"/>
    <w:rsid w:val="00454B77"/>
    <w:rsid w:val="00455F0E"/>
    <w:rsid w:val="004577E5"/>
    <w:rsid w:val="004664DA"/>
    <w:rsid w:val="00476C5B"/>
    <w:rsid w:val="004857BB"/>
    <w:rsid w:val="004A69D3"/>
    <w:rsid w:val="004A7FFA"/>
    <w:rsid w:val="004B6E39"/>
    <w:rsid w:val="004C7498"/>
    <w:rsid w:val="004D12D3"/>
    <w:rsid w:val="004E0756"/>
    <w:rsid w:val="004E14D4"/>
    <w:rsid w:val="004E2F2F"/>
    <w:rsid w:val="004E3462"/>
    <w:rsid w:val="004E5B84"/>
    <w:rsid w:val="004F0BEC"/>
    <w:rsid w:val="00504C63"/>
    <w:rsid w:val="00505FE2"/>
    <w:rsid w:val="00510DD8"/>
    <w:rsid w:val="00514667"/>
    <w:rsid w:val="00517BF6"/>
    <w:rsid w:val="005218A6"/>
    <w:rsid w:val="005226EB"/>
    <w:rsid w:val="00537EA9"/>
    <w:rsid w:val="00544681"/>
    <w:rsid w:val="00546912"/>
    <w:rsid w:val="00565185"/>
    <w:rsid w:val="005735F6"/>
    <w:rsid w:val="00573A9D"/>
    <w:rsid w:val="0057541A"/>
    <w:rsid w:val="005815E2"/>
    <w:rsid w:val="005865A6"/>
    <w:rsid w:val="005869B7"/>
    <w:rsid w:val="00593884"/>
    <w:rsid w:val="005969E7"/>
    <w:rsid w:val="005A3FFF"/>
    <w:rsid w:val="005A6668"/>
    <w:rsid w:val="005B0F1D"/>
    <w:rsid w:val="005B1E0E"/>
    <w:rsid w:val="005B3C61"/>
    <w:rsid w:val="005B6ECC"/>
    <w:rsid w:val="005C1662"/>
    <w:rsid w:val="005D1BC9"/>
    <w:rsid w:val="005D22EF"/>
    <w:rsid w:val="005D48D3"/>
    <w:rsid w:val="005E07AB"/>
    <w:rsid w:val="005E1460"/>
    <w:rsid w:val="005E265B"/>
    <w:rsid w:val="005E4148"/>
    <w:rsid w:val="006014F1"/>
    <w:rsid w:val="0060198A"/>
    <w:rsid w:val="00611D36"/>
    <w:rsid w:val="0061354A"/>
    <w:rsid w:val="006168A7"/>
    <w:rsid w:val="00617E5A"/>
    <w:rsid w:val="00643C4E"/>
    <w:rsid w:val="00643DF6"/>
    <w:rsid w:val="00644661"/>
    <w:rsid w:val="006446C4"/>
    <w:rsid w:val="00660645"/>
    <w:rsid w:val="00664C2D"/>
    <w:rsid w:val="00690252"/>
    <w:rsid w:val="00691794"/>
    <w:rsid w:val="00692DCB"/>
    <w:rsid w:val="00696F2E"/>
    <w:rsid w:val="006A0760"/>
    <w:rsid w:val="006A79A5"/>
    <w:rsid w:val="006B0731"/>
    <w:rsid w:val="006B2D82"/>
    <w:rsid w:val="006D1821"/>
    <w:rsid w:val="006D1DA1"/>
    <w:rsid w:val="006D4699"/>
    <w:rsid w:val="006E2396"/>
    <w:rsid w:val="006E726C"/>
    <w:rsid w:val="006F0EA6"/>
    <w:rsid w:val="006F7DCB"/>
    <w:rsid w:val="007009DA"/>
    <w:rsid w:val="00714892"/>
    <w:rsid w:val="0071537B"/>
    <w:rsid w:val="00715528"/>
    <w:rsid w:val="007225D8"/>
    <w:rsid w:val="007247B4"/>
    <w:rsid w:val="00744E46"/>
    <w:rsid w:val="0074746B"/>
    <w:rsid w:val="007502A9"/>
    <w:rsid w:val="00764784"/>
    <w:rsid w:val="00765568"/>
    <w:rsid w:val="00765BBB"/>
    <w:rsid w:val="00783F65"/>
    <w:rsid w:val="00786E91"/>
    <w:rsid w:val="007901AD"/>
    <w:rsid w:val="007912CE"/>
    <w:rsid w:val="00796105"/>
    <w:rsid w:val="007A0669"/>
    <w:rsid w:val="007B1252"/>
    <w:rsid w:val="007B409C"/>
    <w:rsid w:val="007B522E"/>
    <w:rsid w:val="007B5D4C"/>
    <w:rsid w:val="007C4D1E"/>
    <w:rsid w:val="007D5941"/>
    <w:rsid w:val="007D75D2"/>
    <w:rsid w:val="007E3C3C"/>
    <w:rsid w:val="007E65E8"/>
    <w:rsid w:val="007F45DC"/>
    <w:rsid w:val="007F4BCC"/>
    <w:rsid w:val="00800C59"/>
    <w:rsid w:val="008065C5"/>
    <w:rsid w:val="00807B97"/>
    <w:rsid w:val="0082073E"/>
    <w:rsid w:val="0082116F"/>
    <w:rsid w:val="00821A8C"/>
    <w:rsid w:val="008249E7"/>
    <w:rsid w:val="0082505B"/>
    <w:rsid w:val="00827886"/>
    <w:rsid w:val="0083329E"/>
    <w:rsid w:val="00833764"/>
    <w:rsid w:val="00835E09"/>
    <w:rsid w:val="00853197"/>
    <w:rsid w:val="0085387B"/>
    <w:rsid w:val="008611B4"/>
    <w:rsid w:val="0086568F"/>
    <w:rsid w:val="00871BC5"/>
    <w:rsid w:val="00875E3D"/>
    <w:rsid w:val="00880462"/>
    <w:rsid w:val="00887708"/>
    <w:rsid w:val="00890CAA"/>
    <w:rsid w:val="00893BEA"/>
    <w:rsid w:val="00896198"/>
    <w:rsid w:val="00897810"/>
    <w:rsid w:val="008B2709"/>
    <w:rsid w:val="008B4120"/>
    <w:rsid w:val="008C5420"/>
    <w:rsid w:val="008D19E7"/>
    <w:rsid w:val="008D4187"/>
    <w:rsid w:val="008D5F05"/>
    <w:rsid w:val="008E2D98"/>
    <w:rsid w:val="008E3CF3"/>
    <w:rsid w:val="00912873"/>
    <w:rsid w:val="00914124"/>
    <w:rsid w:val="00916D70"/>
    <w:rsid w:val="00923513"/>
    <w:rsid w:val="00923767"/>
    <w:rsid w:val="00927E99"/>
    <w:rsid w:val="00933BC1"/>
    <w:rsid w:val="00935B99"/>
    <w:rsid w:val="009421C1"/>
    <w:rsid w:val="00947523"/>
    <w:rsid w:val="00951F33"/>
    <w:rsid w:val="0095368D"/>
    <w:rsid w:val="009618F3"/>
    <w:rsid w:val="00966CCE"/>
    <w:rsid w:val="00973182"/>
    <w:rsid w:val="0098106E"/>
    <w:rsid w:val="00981248"/>
    <w:rsid w:val="00987DBD"/>
    <w:rsid w:val="00990354"/>
    <w:rsid w:val="00995C0D"/>
    <w:rsid w:val="009975DA"/>
    <w:rsid w:val="009B522F"/>
    <w:rsid w:val="009C35A3"/>
    <w:rsid w:val="009D47AF"/>
    <w:rsid w:val="009D51F7"/>
    <w:rsid w:val="009E379E"/>
    <w:rsid w:val="009E3CBD"/>
    <w:rsid w:val="009F019A"/>
    <w:rsid w:val="009F23EB"/>
    <w:rsid w:val="00A067CE"/>
    <w:rsid w:val="00A11EA4"/>
    <w:rsid w:val="00A26B9A"/>
    <w:rsid w:val="00A275F1"/>
    <w:rsid w:val="00A316DD"/>
    <w:rsid w:val="00A344F0"/>
    <w:rsid w:val="00A44EAD"/>
    <w:rsid w:val="00A45FC4"/>
    <w:rsid w:val="00A55CA8"/>
    <w:rsid w:val="00A561E6"/>
    <w:rsid w:val="00A57D1F"/>
    <w:rsid w:val="00A76911"/>
    <w:rsid w:val="00A83203"/>
    <w:rsid w:val="00A84A56"/>
    <w:rsid w:val="00A91550"/>
    <w:rsid w:val="00A97185"/>
    <w:rsid w:val="00AA5960"/>
    <w:rsid w:val="00AA6A2A"/>
    <w:rsid w:val="00AA700D"/>
    <w:rsid w:val="00AB7047"/>
    <w:rsid w:val="00AC5EA7"/>
    <w:rsid w:val="00AD41FA"/>
    <w:rsid w:val="00AD5581"/>
    <w:rsid w:val="00AD67A6"/>
    <w:rsid w:val="00AD750D"/>
    <w:rsid w:val="00AE0DAF"/>
    <w:rsid w:val="00AE6207"/>
    <w:rsid w:val="00AF165E"/>
    <w:rsid w:val="00B050A3"/>
    <w:rsid w:val="00B05739"/>
    <w:rsid w:val="00B06461"/>
    <w:rsid w:val="00B0666B"/>
    <w:rsid w:val="00B07CC5"/>
    <w:rsid w:val="00B174C5"/>
    <w:rsid w:val="00B232B6"/>
    <w:rsid w:val="00B3074B"/>
    <w:rsid w:val="00B34694"/>
    <w:rsid w:val="00B416CC"/>
    <w:rsid w:val="00B41D39"/>
    <w:rsid w:val="00B42BBC"/>
    <w:rsid w:val="00B45CDF"/>
    <w:rsid w:val="00B5183F"/>
    <w:rsid w:val="00B5609A"/>
    <w:rsid w:val="00B57996"/>
    <w:rsid w:val="00B63109"/>
    <w:rsid w:val="00B63FC2"/>
    <w:rsid w:val="00B65146"/>
    <w:rsid w:val="00B66B24"/>
    <w:rsid w:val="00B71759"/>
    <w:rsid w:val="00B730BB"/>
    <w:rsid w:val="00B76055"/>
    <w:rsid w:val="00B90941"/>
    <w:rsid w:val="00B942F3"/>
    <w:rsid w:val="00B96B8A"/>
    <w:rsid w:val="00BA6C81"/>
    <w:rsid w:val="00BA7CDB"/>
    <w:rsid w:val="00BC0579"/>
    <w:rsid w:val="00BC5812"/>
    <w:rsid w:val="00BD46A5"/>
    <w:rsid w:val="00BD52EE"/>
    <w:rsid w:val="00BE0910"/>
    <w:rsid w:val="00BE2581"/>
    <w:rsid w:val="00BF19EC"/>
    <w:rsid w:val="00BF1B35"/>
    <w:rsid w:val="00BF21BF"/>
    <w:rsid w:val="00BF2706"/>
    <w:rsid w:val="00BF5ED1"/>
    <w:rsid w:val="00BF61E4"/>
    <w:rsid w:val="00C02824"/>
    <w:rsid w:val="00C0391F"/>
    <w:rsid w:val="00C0511E"/>
    <w:rsid w:val="00C06015"/>
    <w:rsid w:val="00C07F1E"/>
    <w:rsid w:val="00C20414"/>
    <w:rsid w:val="00C2797A"/>
    <w:rsid w:val="00C3068F"/>
    <w:rsid w:val="00C30C33"/>
    <w:rsid w:val="00C32ED1"/>
    <w:rsid w:val="00C457AF"/>
    <w:rsid w:val="00C4591A"/>
    <w:rsid w:val="00C47CD0"/>
    <w:rsid w:val="00C5185D"/>
    <w:rsid w:val="00C52BCC"/>
    <w:rsid w:val="00C614D7"/>
    <w:rsid w:val="00C61870"/>
    <w:rsid w:val="00C61D0E"/>
    <w:rsid w:val="00C66725"/>
    <w:rsid w:val="00C72552"/>
    <w:rsid w:val="00C77DAC"/>
    <w:rsid w:val="00C869BD"/>
    <w:rsid w:val="00C86F78"/>
    <w:rsid w:val="00C91C95"/>
    <w:rsid w:val="00CA2D2F"/>
    <w:rsid w:val="00CA7C4D"/>
    <w:rsid w:val="00CB07EB"/>
    <w:rsid w:val="00CB2678"/>
    <w:rsid w:val="00CB4595"/>
    <w:rsid w:val="00CC191B"/>
    <w:rsid w:val="00CC32ED"/>
    <w:rsid w:val="00CE5F7F"/>
    <w:rsid w:val="00CF21B7"/>
    <w:rsid w:val="00D011B2"/>
    <w:rsid w:val="00D022AA"/>
    <w:rsid w:val="00D04229"/>
    <w:rsid w:val="00D14466"/>
    <w:rsid w:val="00D215B2"/>
    <w:rsid w:val="00D2340D"/>
    <w:rsid w:val="00D33F21"/>
    <w:rsid w:val="00D40085"/>
    <w:rsid w:val="00D412BB"/>
    <w:rsid w:val="00D42EEB"/>
    <w:rsid w:val="00D45199"/>
    <w:rsid w:val="00D519F3"/>
    <w:rsid w:val="00D56C36"/>
    <w:rsid w:val="00D61B5A"/>
    <w:rsid w:val="00D6749F"/>
    <w:rsid w:val="00D72250"/>
    <w:rsid w:val="00D80D8B"/>
    <w:rsid w:val="00D8332D"/>
    <w:rsid w:val="00DA4378"/>
    <w:rsid w:val="00DB5C46"/>
    <w:rsid w:val="00DC2303"/>
    <w:rsid w:val="00DD28AA"/>
    <w:rsid w:val="00DD6796"/>
    <w:rsid w:val="00DD7D16"/>
    <w:rsid w:val="00DE392E"/>
    <w:rsid w:val="00DE52BA"/>
    <w:rsid w:val="00DE56E4"/>
    <w:rsid w:val="00DE7F62"/>
    <w:rsid w:val="00DF2AFC"/>
    <w:rsid w:val="00DF3D03"/>
    <w:rsid w:val="00DF501B"/>
    <w:rsid w:val="00E012B6"/>
    <w:rsid w:val="00E024CB"/>
    <w:rsid w:val="00E03A95"/>
    <w:rsid w:val="00E06AA3"/>
    <w:rsid w:val="00E140FB"/>
    <w:rsid w:val="00E14320"/>
    <w:rsid w:val="00E17784"/>
    <w:rsid w:val="00E20F0A"/>
    <w:rsid w:val="00E21733"/>
    <w:rsid w:val="00E22F75"/>
    <w:rsid w:val="00E239C6"/>
    <w:rsid w:val="00E24C20"/>
    <w:rsid w:val="00E35251"/>
    <w:rsid w:val="00E4006A"/>
    <w:rsid w:val="00E401D9"/>
    <w:rsid w:val="00E47A5A"/>
    <w:rsid w:val="00E50860"/>
    <w:rsid w:val="00E53FD7"/>
    <w:rsid w:val="00E5574A"/>
    <w:rsid w:val="00E63E1D"/>
    <w:rsid w:val="00E652C8"/>
    <w:rsid w:val="00E66572"/>
    <w:rsid w:val="00E8255A"/>
    <w:rsid w:val="00E87A4A"/>
    <w:rsid w:val="00E922BF"/>
    <w:rsid w:val="00E9528A"/>
    <w:rsid w:val="00E95362"/>
    <w:rsid w:val="00E96D99"/>
    <w:rsid w:val="00EA2F16"/>
    <w:rsid w:val="00EB3B97"/>
    <w:rsid w:val="00EC0EF6"/>
    <w:rsid w:val="00EC250E"/>
    <w:rsid w:val="00EC6780"/>
    <w:rsid w:val="00EC69B2"/>
    <w:rsid w:val="00ED5D32"/>
    <w:rsid w:val="00ED770C"/>
    <w:rsid w:val="00EE0C8A"/>
    <w:rsid w:val="00F02B79"/>
    <w:rsid w:val="00F031DD"/>
    <w:rsid w:val="00F073FF"/>
    <w:rsid w:val="00F16608"/>
    <w:rsid w:val="00F20E03"/>
    <w:rsid w:val="00F224EE"/>
    <w:rsid w:val="00F22A10"/>
    <w:rsid w:val="00F37730"/>
    <w:rsid w:val="00F440ED"/>
    <w:rsid w:val="00F47545"/>
    <w:rsid w:val="00F51BF1"/>
    <w:rsid w:val="00F5282B"/>
    <w:rsid w:val="00F5352C"/>
    <w:rsid w:val="00F709AA"/>
    <w:rsid w:val="00F82126"/>
    <w:rsid w:val="00F83B28"/>
    <w:rsid w:val="00F934DF"/>
    <w:rsid w:val="00F94714"/>
    <w:rsid w:val="00F96DD3"/>
    <w:rsid w:val="00F97982"/>
    <w:rsid w:val="00FA0486"/>
    <w:rsid w:val="00FA1BA5"/>
    <w:rsid w:val="00FB7607"/>
    <w:rsid w:val="00FD18B8"/>
    <w:rsid w:val="00FE22AF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77DE5D"/>
  <w15:docId w15:val="{A173F87B-FE0D-4262-8122-E239231B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E392E"/>
  </w:style>
  <w:style w:type="paragraph" w:styleId="1">
    <w:name w:val="heading 1"/>
    <w:basedOn w:val="a"/>
    <w:next w:val="a"/>
    <w:rsid w:val="00DE392E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E392E"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rsid w:val="00DE39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E39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E392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E392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A3F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A3F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A3F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E39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E392E"/>
    <w:pPr>
      <w:keepNext/>
      <w:keepLines/>
      <w:spacing w:before="480"/>
    </w:pPr>
    <w:rPr>
      <w:b/>
      <w:sz w:val="72"/>
      <w:szCs w:val="72"/>
    </w:rPr>
  </w:style>
  <w:style w:type="paragraph" w:styleId="a4">
    <w:name w:val="Subtitle"/>
    <w:basedOn w:val="a"/>
    <w:next w:val="a"/>
    <w:rsid w:val="00DE39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E392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DE392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DE392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DE392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DE392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DE392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DE392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DE392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DE392E"/>
    <w:tblPr>
      <w:tblStyleRowBandSize w:val="1"/>
      <w:tblStyleColBandSize w:val="1"/>
      <w:tblCellMar>
        <w:top w:w="15" w:type="dxa"/>
        <w:left w:w="7" w:type="dxa"/>
        <w:bottom w:w="15" w:type="dxa"/>
        <w:right w:w="15" w:type="dxa"/>
      </w:tblCellMar>
    </w:tblPr>
  </w:style>
  <w:style w:type="paragraph" w:customStyle="1" w:styleId="10">
    <w:name w:val="Обычный1"/>
    <w:rsid w:val="00E22F75"/>
    <w:rPr>
      <w:rFonts w:ascii="Arial" w:eastAsia="Arial" w:hAnsi="Arial" w:cs="Arial"/>
      <w:color w:val="000000"/>
      <w:lang w:val="ru-RU" w:eastAsia="ru-RU"/>
    </w:rPr>
  </w:style>
  <w:style w:type="paragraph" w:customStyle="1" w:styleId="login-buttonuser">
    <w:name w:val="login-button__user"/>
    <w:basedOn w:val="a"/>
    <w:rsid w:val="001D7C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 Spacing"/>
    <w:link w:val="af"/>
    <w:uiPriority w:val="1"/>
    <w:qFormat/>
    <w:rsid w:val="001D7C5A"/>
  </w:style>
  <w:style w:type="character" w:customStyle="1" w:styleId="40">
    <w:name w:val="Основний текст (4)_"/>
    <w:link w:val="41"/>
    <w:rsid w:val="00100104"/>
    <w:rPr>
      <w:rFonts w:ascii="Times New Roman" w:eastAsia="Times New Roman" w:hAnsi="Times New Roman"/>
      <w:shd w:val="clear" w:color="auto" w:fill="FFFFFF"/>
    </w:rPr>
  </w:style>
  <w:style w:type="paragraph" w:customStyle="1" w:styleId="41">
    <w:name w:val="Основний текст (4)"/>
    <w:basedOn w:val="a"/>
    <w:link w:val="40"/>
    <w:rsid w:val="00100104"/>
    <w:pPr>
      <w:shd w:val="clear" w:color="auto" w:fill="FFFFFF"/>
      <w:spacing w:line="0" w:lineRule="atLeast"/>
    </w:pPr>
    <w:rPr>
      <w:rFonts w:ascii="Times New Roman" w:eastAsia="Times New Roman" w:hAnsi="Times New Roman"/>
    </w:rPr>
  </w:style>
  <w:style w:type="character" w:customStyle="1" w:styleId="af">
    <w:name w:val="Без інтервалів Знак"/>
    <w:link w:val="ae"/>
    <w:uiPriority w:val="1"/>
    <w:rsid w:val="00100104"/>
  </w:style>
  <w:style w:type="character" w:customStyle="1" w:styleId="11">
    <w:name w:val="Заголовок №1_"/>
    <w:basedOn w:val="a0"/>
    <w:link w:val="12"/>
    <w:rsid w:val="0010010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">
    <w:name w:val="Основний текст (8)_"/>
    <w:basedOn w:val="a0"/>
    <w:link w:val="82"/>
    <w:rsid w:val="001001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100104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82">
    <w:name w:val="Основний текст (8)"/>
    <w:basedOn w:val="a"/>
    <w:link w:val="81"/>
    <w:rsid w:val="00100104"/>
    <w:pPr>
      <w:shd w:val="clear" w:color="auto" w:fill="FFFFFF"/>
      <w:spacing w:before="60" w:after="6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af0">
    <w:name w:val="Hyperlink"/>
    <w:basedOn w:val="a0"/>
    <w:uiPriority w:val="99"/>
    <w:unhideWhenUsed/>
    <w:rsid w:val="00E17784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E17784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E03A95"/>
    <w:rPr>
      <w:rFonts w:ascii="Segoe UI" w:hAnsi="Segoe UI" w:cs="Segoe UI"/>
      <w:sz w:val="18"/>
      <w:szCs w:val="18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E03A95"/>
    <w:rPr>
      <w:rFonts w:ascii="Segoe UI" w:hAnsi="Segoe UI" w:cs="Segoe UI"/>
      <w:sz w:val="18"/>
      <w:szCs w:val="18"/>
    </w:rPr>
  </w:style>
  <w:style w:type="paragraph" w:styleId="af4">
    <w:name w:val="header"/>
    <w:aliases w:val="Header Char"/>
    <w:basedOn w:val="a"/>
    <w:link w:val="af5"/>
    <w:uiPriority w:val="99"/>
    <w:unhideWhenUsed/>
    <w:rsid w:val="00C20414"/>
    <w:pPr>
      <w:tabs>
        <w:tab w:val="center" w:pos="4677"/>
        <w:tab w:val="right" w:pos="9355"/>
      </w:tabs>
    </w:pPr>
  </w:style>
  <w:style w:type="character" w:customStyle="1" w:styleId="af5">
    <w:name w:val="Верхній колонтитул Знак"/>
    <w:aliases w:val="Header Char Знак"/>
    <w:basedOn w:val="a0"/>
    <w:link w:val="af4"/>
    <w:uiPriority w:val="99"/>
    <w:rsid w:val="00C20414"/>
  </w:style>
  <w:style w:type="paragraph" w:styleId="af6">
    <w:name w:val="footer"/>
    <w:basedOn w:val="a"/>
    <w:link w:val="af7"/>
    <w:uiPriority w:val="99"/>
    <w:unhideWhenUsed/>
    <w:rsid w:val="00C20414"/>
    <w:pPr>
      <w:tabs>
        <w:tab w:val="center" w:pos="4677"/>
        <w:tab w:val="right" w:pos="9355"/>
      </w:tabs>
    </w:pPr>
  </w:style>
  <w:style w:type="character" w:customStyle="1" w:styleId="af7">
    <w:name w:val="Нижній колонтитул Знак"/>
    <w:basedOn w:val="a0"/>
    <w:link w:val="af6"/>
    <w:uiPriority w:val="99"/>
    <w:rsid w:val="00C20414"/>
  </w:style>
  <w:style w:type="paragraph" w:styleId="af8">
    <w:name w:val="List Paragraph"/>
    <w:aliases w:val="Список уровня 2"/>
    <w:basedOn w:val="a"/>
    <w:link w:val="af9"/>
    <w:uiPriority w:val="99"/>
    <w:qFormat/>
    <w:rsid w:val="00CA2D2F"/>
    <w:pPr>
      <w:ind w:left="720"/>
      <w:contextualSpacing/>
    </w:pPr>
    <w:rPr>
      <w:rFonts w:eastAsia="Times New Roman"/>
    </w:rPr>
  </w:style>
  <w:style w:type="table" w:styleId="afa">
    <w:name w:val="Table Grid"/>
    <w:basedOn w:val="a1"/>
    <w:uiPriority w:val="59"/>
    <w:rsid w:val="00CA2D2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aliases w:val="Обычный (веб) Знак,Обычный (Web),Знак5 Знак,Знак5,Обычный (Web) Знак Знак Знак,Обычный (Web) Знак Знак Знак Знак Знак Знак,Обычный (Web) Знак Знак Знак Знак"/>
    <w:basedOn w:val="a"/>
    <w:link w:val="afc"/>
    <w:uiPriority w:val="99"/>
    <w:qFormat/>
    <w:rsid w:val="007247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Звичайний (веб) Знак"/>
    <w:aliases w:val="Обычный (веб) Знак Знак,Обычный (Web) Знак,Знак5 Знак Знак,Знак5 Знак1,Обычный (Web) Знак Знак Знак Знак1,Обычный (Web) Знак Знак Знак Знак Знак Знак Знак,Обычный (Web) Знак Знак Знак Знак Знак"/>
    <w:link w:val="afb"/>
    <w:uiPriority w:val="99"/>
    <w:locked/>
    <w:rsid w:val="007247B4"/>
    <w:rPr>
      <w:rFonts w:ascii="Times New Roman" w:eastAsia="Times New Roman" w:hAnsi="Times New Roman" w:cs="Times New Roman"/>
      <w:sz w:val="24"/>
      <w:szCs w:val="20"/>
    </w:rPr>
  </w:style>
  <w:style w:type="paragraph" w:customStyle="1" w:styleId="rvps2">
    <w:name w:val="rvps2"/>
    <w:basedOn w:val="a"/>
    <w:uiPriority w:val="99"/>
    <w:qFormat/>
    <w:rsid w:val="007247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d">
    <w:name w:val="Emphasis"/>
    <w:qFormat/>
    <w:rsid w:val="007247B4"/>
    <w:rPr>
      <w:i/>
      <w:iCs/>
    </w:rPr>
  </w:style>
  <w:style w:type="paragraph" w:customStyle="1" w:styleId="20">
    <w:name w:val="Обычный2"/>
    <w:rsid w:val="007247B4"/>
    <w:rPr>
      <w:rFonts w:ascii="Arial" w:eastAsia="Arial" w:hAnsi="Arial" w:cs="Arial"/>
      <w:color w:val="000000"/>
      <w:lang w:val="ru-RU" w:eastAsia="ru-RU"/>
    </w:rPr>
  </w:style>
  <w:style w:type="paragraph" w:customStyle="1" w:styleId="docdata">
    <w:name w:val="docdata"/>
    <w:aliases w:val="docy,v5,11384,baiaagaaboqcaaadnsgaaawrkaaaaaaaaaaaaaaaaaaaaaaaaaaaaaaaaaaaaaaaaaaaaaaaaaaaaaaaaaaaaaaaaaaaaaaaaaaaaaaaaaaaaaaaaaaaaaaaaaaaaaaaaaaaaaaaaaaaaaaaaaaaaaaaaaaaaaaaaaaaaaaaaaaaaaaaaaaaaaaaaaaaaaaaaaaaaaaaaaaaaaaaaaaaaaaaaaaaaaaaaaaaaaa"/>
    <w:basedOn w:val="a"/>
    <w:rsid w:val="007247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643C4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western">
    <w:name w:val="western"/>
    <w:basedOn w:val="a"/>
    <w:uiPriority w:val="99"/>
    <w:qFormat/>
    <w:rsid w:val="00643C4E"/>
    <w:pPr>
      <w:spacing w:before="100" w:beforeAutospacing="1" w:after="119"/>
    </w:pPr>
    <w:rPr>
      <w:rFonts w:eastAsiaTheme="minorEastAsia" w:cstheme="minorBidi"/>
      <w:color w:val="00000A"/>
    </w:rPr>
  </w:style>
  <w:style w:type="paragraph" w:customStyle="1" w:styleId="14">
    <w:name w:val="Обычный (веб)1"/>
    <w:basedOn w:val="a"/>
    <w:uiPriority w:val="99"/>
    <w:qFormat/>
    <w:rsid w:val="00643C4E"/>
    <w:pPr>
      <w:suppressAutoHyphens/>
      <w:spacing w:before="280" w:after="28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Style3">
    <w:name w:val="_Style 3"/>
    <w:basedOn w:val="a"/>
    <w:uiPriority w:val="99"/>
    <w:qFormat/>
    <w:rsid w:val="00643C4E"/>
    <w:pPr>
      <w:suppressAutoHyphens/>
      <w:ind w:left="720"/>
      <w:contextualSpacing/>
    </w:pPr>
    <w:rPr>
      <w:rFonts w:ascii="Times New Roman" w:eastAsia="SimSun;宋体" w:hAnsi="Times New Roman" w:cs="Times New Roman"/>
      <w:color w:val="00000A"/>
      <w:lang w:eastAsia="zh-CN"/>
    </w:rPr>
  </w:style>
  <w:style w:type="paragraph" w:customStyle="1" w:styleId="afe">
    <w:name w:val="Содержимое врезки"/>
    <w:basedOn w:val="a"/>
    <w:uiPriority w:val="99"/>
    <w:qFormat/>
    <w:rsid w:val="00643C4E"/>
    <w:pPr>
      <w:suppressAutoHyphens/>
    </w:pPr>
    <w:rPr>
      <w:rFonts w:ascii="Times New Roman" w:eastAsia="SimSun;宋体" w:hAnsi="Times New Roman" w:cs="Times New Roman"/>
      <w:color w:val="00000A"/>
      <w:lang w:eastAsia="zh-CN"/>
    </w:rPr>
  </w:style>
  <w:style w:type="paragraph" w:customStyle="1" w:styleId="Oaeno">
    <w:name w:val="Oaeno"/>
    <w:uiPriority w:val="99"/>
    <w:rsid w:val="00643C4E"/>
    <w:pPr>
      <w:widowControl w:val="0"/>
      <w:spacing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rsid w:val="005A3F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A3F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A3F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0">
    <w:name w:val="Body Text 3"/>
    <w:basedOn w:val="a"/>
    <w:link w:val="31"/>
    <w:uiPriority w:val="99"/>
    <w:unhideWhenUsed/>
    <w:rsid w:val="00B174C5"/>
    <w:rPr>
      <w:rFonts w:cs="Times New Roman"/>
      <w:sz w:val="16"/>
      <w:szCs w:val="16"/>
      <w:lang w:eastAsia="en-US"/>
    </w:rPr>
  </w:style>
  <w:style w:type="character" w:customStyle="1" w:styleId="31">
    <w:name w:val="Основний текст 3 Знак"/>
    <w:basedOn w:val="a0"/>
    <w:link w:val="30"/>
    <w:uiPriority w:val="99"/>
    <w:rsid w:val="00B174C5"/>
    <w:rPr>
      <w:rFonts w:cs="Times New Roman"/>
      <w:sz w:val="16"/>
      <w:szCs w:val="16"/>
      <w:lang w:eastAsia="en-US"/>
    </w:rPr>
  </w:style>
  <w:style w:type="character" w:customStyle="1" w:styleId="af9">
    <w:name w:val="Абзац списку Знак"/>
    <w:aliases w:val="Список уровня 2 Знак"/>
    <w:link w:val="af8"/>
    <w:uiPriority w:val="34"/>
    <w:rsid w:val="00BD52EE"/>
    <w:rPr>
      <w:rFonts w:eastAsia="Times New Roman"/>
    </w:rPr>
  </w:style>
  <w:style w:type="paragraph" w:styleId="aff">
    <w:name w:val="Body Text"/>
    <w:basedOn w:val="a"/>
    <w:link w:val="aff0"/>
    <w:uiPriority w:val="99"/>
    <w:semiHidden/>
    <w:unhideWhenUsed/>
    <w:rsid w:val="003276C0"/>
  </w:style>
  <w:style w:type="character" w:customStyle="1" w:styleId="aff0">
    <w:name w:val="Основний текст Знак"/>
    <w:basedOn w:val="a0"/>
    <w:link w:val="aff"/>
    <w:uiPriority w:val="99"/>
    <w:semiHidden/>
    <w:rsid w:val="003276C0"/>
  </w:style>
  <w:style w:type="paragraph" w:customStyle="1" w:styleId="15">
    <w:name w:val="Без интервала1"/>
    <w:link w:val="NoSpacingChar1"/>
    <w:rsid w:val="00B63109"/>
    <w:pPr>
      <w:spacing w:after="0" w:line="240" w:lineRule="auto"/>
    </w:pPr>
    <w:rPr>
      <w:rFonts w:eastAsia="Times New Roman" w:cs="Times New Roman"/>
      <w:lang w:eastAsia="en-US"/>
    </w:rPr>
  </w:style>
  <w:style w:type="character" w:customStyle="1" w:styleId="NoSpacingChar1">
    <w:name w:val="No Spacing Char1"/>
    <w:link w:val="15"/>
    <w:locked/>
    <w:rsid w:val="00B63109"/>
    <w:rPr>
      <w:rFonts w:eastAsia="Times New Roman" w:cs="Times New Roman"/>
      <w:lang w:eastAsia="en-US"/>
    </w:rPr>
  </w:style>
  <w:style w:type="paragraph" w:customStyle="1" w:styleId="Default">
    <w:name w:val="Default"/>
    <w:rsid w:val="00C06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3DDBF-D71A-4FA1-9FF8-0ECFE071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1487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Compana</dc:creator>
  <cp:lastModifiedBy>Login</cp:lastModifiedBy>
  <cp:revision>5</cp:revision>
  <cp:lastPrinted>2023-09-07T06:14:00Z</cp:lastPrinted>
  <dcterms:created xsi:type="dcterms:W3CDTF">2023-09-06T13:03:00Z</dcterms:created>
  <dcterms:modified xsi:type="dcterms:W3CDTF">2023-09-07T19:12:00Z</dcterms:modified>
</cp:coreProperties>
</file>