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AEF76C"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r w:rsidR="00C11357">
        <w:rPr>
          <w:rFonts w:ascii="Times New Roman CYR" w:hAnsi="Times New Roman CYR" w:cs="Times New Roman CYR"/>
          <w:b/>
          <w:sz w:val="24"/>
          <w:szCs w:val="24"/>
          <w:lang w:val="uk-UA"/>
        </w:rPr>
        <w:t>Додаток 3</w:t>
      </w: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40C38A92"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w:t>
            </w:r>
            <w:r w:rsidR="004662AA">
              <w:rPr>
                <w:sz w:val="24"/>
                <w:szCs w:val="24"/>
                <w:lang w:val="uk-UA"/>
              </w:rPr>
              <w:t>Генерального директора</w:t>
            </w:r>
            <w:r>
              <w:rPr>
                <w:sz w:val="24"/>
                <w:szCs w:val="24"/>
                <w:lang w:val="uk-UA"/>
              </w:rPr>
              <w:t xml:space="preserve">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590E8FFE" w14:textId="3491F77F" w:rsidR="00E85B55" w:rsidRPr="006721D0" w:rsidRDefault="00A47CC2">
            <w:pPr>
              <w:jc w:val="both"/>
              <w:rPr>
                <w:rFonts w:eastAsia="Times New Roman"/>
                <w:b/>
                <w:bCs/>
                <w:caps/>
                <w:kern w:val="36"/>
                <w:sz w:val="18"/>
                <w:szCs w:val="18"/>
                <w:bdr w:val="none" w:sz="0" w:space="0" w:color="auto" w:frame="1"/>
                <w:lang w:val="uk-UA"/>
              </w:rPr>
            </w:pPr>
            <w:r>
              <w:rPr>
                <w:sz w:val="24"/>
                <w:lang w:val="uk-UA"/>
              </w:rPr>
              <w:t xml:space="preserve">1.2. Найменування Товару: </w:t>
            </w:r>
            <w:r>
              <w:rPr>
                <w:sz w:val="24"/>
                <w:lang w:val="uk-UA" w:eastAsia="ru-RU"/>
              </w:rPr>
              <w:t xml:space="preserve">за «Єдиним закупівельним словником» </w:t>
            </w:r>
            <w:r>
              <w:rPr>
                <w:bCs/>
                <w:color w:val="000000"/>
                <w:sz w:val="24"/>
                <w:lang w:val="uk-UA" w:eastAsia="ru-RU"/>
              </w:rPr>
              <w:t xml:space="preserve"> </w:t>
            </w:r>
            <w:bookmarkStart w:id="0" w:name="_Hlk158626695"/>
            <w:r>
              <w:rPr>
                <w:sz w:val="24"/>
                <w:lang w:val="uk-UA"/>
              </w:rPr>
              <w:t xml:space="preserve">ДК 021:2015 - </w:t>
            </w:r>
            <w:bookmarkEnd w:id="0"/>
            <w:r w:rsidR="00E85B55" w:rsidRPr="00E85B55">
              <w:rPr>
                <w:rFonts w:eastAsia="Times New Roman"/>
                <w:b/>
                <w:bCs/>
                <w:caps/>
                <w:kern w:val="36"/>
                <w:bdr w:val="none" w:sz="0" w:space="0" w:color="auto" w:frame="1"/>
                <w:lang w:val="uk-UA"/>
              </w:rPr>
              <w:t>ДК 021-2015:</w:t>
            </w:r>
            <w:r w:rsidR="00E85B55" w:rsidRPr="00E85B55">
              <w:rPr>
                <w:rFonts w:eastAsia="Times New Roman"/>
                <w:b/>
                <w:bCs/>
                <w:caps/>
                <w:kern w:val="36"/>
                <w:bdr w:val="none" w:sz="0" w:space="0" w:color="auto" w:frame="1"/>
              </w:rPr>
              <w:t xml:space="preserve"> </w:t>
            </w:r>
            <w:r w:rsidR="00364CB6" w:rsidRPr="00364CB6">
              <w:rPr>
                <w:b/>
                <w:bCs/>
                <w:color w:val="000000"/>
                <w:bdr w:val="none" w:sz="0" w:space="0" w:color="auto" w:frame="1"/>
                <w:shd w:val="clear" w:color="auto" w:fill="FDFEFD"/>
              </w:rPr>
              <w:t>33600000-6</w:t>
            </w:r>
            <w:r w:rsidR="00364CB6" w:rsidRPr="00364CB6">
              <w:rPr>
                <w:b/>
                <w:bCs/>
                <w:color w:val="777777"/>
                <w:shd w:val="clear" w:color="auto" w:fill="FDFEFD"/>
              </w:rPr>
              <w:t> - </w:t>
            </w:r>
            <w:proofErr w:type="spellStart"/>
            <w:r w:rsidR="00364CB6" w:rsidRPr="00364CB6">
              <w:rPr>
                <w:b/>
                <w:bCs/>
                <w:color w:val="000000"/>
                <w:bdr w:val="none" w:sz="0" w:space="0" w:color="auto" w:frame="1"/>
                <w:shd w:val="clear" w:color="auto" w:fill="FDFEFD"/>
              </w:rPr>
              <w:t>Фармацевтична</w:t>
            </w:r>
            <w:proofErr w:type="spellEnd"/>
            <w:r w:rsidR="00364CB6" w:rsidRPr="00364CB6">
              <w:rPr>
                <w:b/>
                <w:bCs/>
                <w:color w:val="000000"/>
                <w:bdr w:val="none" w:sz="0" w:space="0" w:color="auto" w:frame="1"/>
                <w:shd w:val="clear" w:color="auto" w:fill="FDFEFD"/>
              </w:rPr>
              <w:t xml:space="preserve"> </w:t>
            </w:r>
            <w:proofErr w:type="spellStart"/>
            <w:r w:rsidR="00364CB6" w:rsidRPr="00364CB6">
              <w:rPr>
                <w:b/>
                <w:bCs/>
                <w:color w:val="000000"/>
                <w:bdr w:val="none" w:sz="0" w:space="0" w:color="auto" w:frame="1"/>
                <w:shd w:val="clear" w:color="auto" w:fill="FDFEFD"/>
              </w:rPr>
              <w:t>продукція</w:t>
            </w:r>
            <w:proofErr w:type="spellEnd"/>
            <w:r w:rsidR="006721D0">
              <w:rPr>
                <w:b/>
                <w:bCs/>
                <w:color w:val="000000"/>
                <w:bdr w:val="none" w:sz="0" w:space="0" w:color="auto" w:frame="1"/>
                <w:shd w:val="clear" w:color="auto" w:fill="FDFEFD"/>
                <w:lang w:val="uk-UA"/>
              </w:rPr>
              <w:t xml:space="preserve"> (</w:t>
            </w:r>
            <w:r w:rsidR="006721D0" w:rsidRPr="00E85B55">
              <w:rPr>
                <w:rFonts w:eastAsia="Times New Roman"/>
                <w:bCs/>
                <w:kern w:val="36"/>
                <w:sz w:val="24"/>
                <w:szCs w:val="24"/>
              </w:rPr>
              <w:t xml:space="preserve">спирт </w:t>
            </w:r>
            <w:proofErr w:type="spellStart"/>
            <w:r w:rsidR="006721D0" w:rsidRPr="00E85B55">
              <w:rPr>
                <w:rFonts w:eastAsia="Times New Roman"/>
                <w:bCs/>
                <w:kern w:val="36"/>
                <w:sz w:val="24"/>
                <w:szCs w:val="24"/>
              </w:rPr>
              <w:t>етиловий</w:t>
            </w:r>
            <w:proofErr w:type="spellEnd"/>
            <w:r w:rsidR="006721D0" w:rsidRPr="00E85B55">
              <w:rPr>
                <w:rFonts w:eastAsia="Times New Roman"/>
                <w:bCs/>
                <w:kern w:val="36"/>
                <w:sz w:val="24"/>
                <w:szCs w:val="24"/>
              </w:rPr>
              <w:t xml:space="preserve"> 70%</w:t>
            </w:r>
            <w:r w:rsidR="006721D0" w:rsidRPr="00E85B55">
              <w:rPr>
                <w:rFonts w:eastAsia="Times New Roman"/>
                <w:bCs/>
                <w:kern w:val="36"/>
                <w:sz w:val="24"/>
                <w:szCs w:val="24"/>
                <w:lang w:val="uk-UA"/>
              </w:rPr>
              <w:t xml:space="preserve"> 100мл</w:t>
            </w:r>
            <w:r w:rsidR="006721D0">
              <w:rPr>
                <w:rFonts w:eastAsia="Times New Roman"/>
                <w:bCs/>
                <w:kern w:val="36"/>
                <w:sz w:val="24"/>
                <w:szCs w:val="24"/>
                <w:lang w:val="uk-UA"/>
              </w:rPr>
              <w:t>.)</w:t>
            </w:r>
          </w:p>
          <w:p w14:paraId="1AF6A4EF" w14:textId="29D48567"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6721D0"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106F1076"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надани</w:t>
            </w:r>
            <w:r w:rsidR="0072631E">
              <w:rPr>
                <w:sz w:val="24"/>
                <w:szCs w:val="24"/>
                <w:lang w:val="uk-UA" w:eastAsia="ru-RU"/>
              </w:rPr>
              <w:t>й</w:t>
            </w:r>
            <w:r w:rsidR="00AE4E08">
              <w:rPr>
                <w:sz w:val="24"/>
                <w:szCs w:val="24"/>
                <w:lang w:val="uk-UA" w:eastAsia="ru-RU"/>
              </w:rPr>
              <w:t xml:space="preserve"> Замовнику</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009C5D1B" w14:textId="77777777" w:rsidR="006721D0" w:rsidRDefault="006721D0" w:rsidP="00A47CC2">
      <w:pPr>
        <w:jc w:val="center"/>
        <w:outlineLvl w:val="2"/>
        <w:rPr>
          <w:b/>
          <w:bCs/>
          <w:color w:val="000000"/>
          <w:sz w:val="24"/>
          <w:szCs w:val="24"/>
          <w:lang w:val="uk-UA"/>
        </w:rPr>
      </w:pPr>
    </w:p>
    <w:p w14:paraId="102F064D" w14:textId="5ED08572" w:rsidR="00A47CC2" w:rsidRDefault="00A47CC2" w:rsidP="00A47CC2">
      <w:pPr>
        <w:jc w:val="center"/>
        <w:outlineLvl w:val="2"/>
        <w:rPr>
          <w:b/>
          <w:bCs/>
          <w:color w:val="000000"/>
          <w:sz w:val="24"/>
          <w:szCs w:val="24"/>
          <w:lang w:val="uk-UA"/>
        </w:rPr>
      </w:pPr>
      <w:r>
        <w:rPr>
          <w:b/>
          <w:bCs/>
          <w:color w:val="000000"/>
          <w:sz w:val="24"/>
          <w:szCs w:val="24"/>
          <w:lang w:val="uk-UA"/>
        </w:rPr>
        <w:lastRenderedPageBreak/>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bookmarkStart w:id="1" w:name="_Hlk158627682"/>
            <w:r>
              <w:rPr>
                <w:b/>
                <w:color w:val="000000"/>
                <w:sz w:val="24"/>
                <w:szCs w:val="24"/>
                <w:u w:val="single"/>
                <w:lang w:val="uk-UA"/>
              </w:rPr>
              <w:t>вул. Короленка,12, м. Дружківка, Донецької області, 84200</w:t>
            </w:r>
            <w:bookmarkEnd w:id="1"/>
            <w:r>
              <w:rPr>
                <w:b/>
                <w:color w:val="000000"/>
                <w:sz w:val="24"/>
                <w:szCs w:val="24"/>
                <w:u w:val="single"/>
                <w:lang w:val="uk-UA"/>
              </w:rPr>
              <w:t>.</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1ACB0A79" w:rsidR="00A47CC2" w:rsidRDefault="00A47CC2">
            <w:pPr>
              <w:jc w:val="both"/>
              <w:rPr>
                <w:color w:val="000000"/>
                <w:sz w:val="24"/>
                <w:szCs w:val="24"/>
                <w:lang w:val="uk-UA"/>
              </w:rPr>
            </w:pPr>
            <w:r>
              <w:rPr>
                <w:color w:val="000000"/>
                <w:sz w:val="24"/>
                <w:szCs w:val="24"/>
                <w:lang w:val="uk-UA"/>
              </w:rPr>
              <w:t>8.2. Сторони у випадку форс – мажору мають право перенести виконання умов Договору. Сторона, що не може виконувати зобов</w:t>
            </w:r>
            <w:r>
              <w:rPr>
                <w:color w:val="000000"/>
                <w:sz w:val="24"/>
                <w:szCs w:val="24"/>
              </w:rPr>
              <w:t>’</w:t>
            </w:r>
            <w:r>
              <w:rPr>
                <w:color w:val="000000"/>
                <w:sz w:val="24"/>
                <w:szCs w:val="24"/>
                <w:lang w:val="uk-UA"/>
              </w:rPr>
              <w:t xml:space="preserve">язання за цим Договором унаслідок дії обставин непереборної сили, повинна не </w:t>
            </w:r>
            <w:r w:rsidR="006F778E">
              <w:rPr>
                <w:color w:val="000000"/>
                <w:sz w:val="24"/>
                <w:szCs w:val="24"/>
                <w:lang w:val="uk-UA"/>
              </w:rPr>
              <w:t>пізніше</w:t>
            </w:r>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1"/>
      <w:bookmarkEnd w:id="2"/>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2"/>
      <w:bookmarkEnd w:id="3"/>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3"/>
      <w:bookmarkEnd w:id="4"/>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4"/>
      <w:bookmarkEnd w:id="5"/>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5"/>
      <w:bookmarkEnd w:id="6"/>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6"/>
      <w:bookmarkEnd w:id="7"/>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8" w:name="n517"/>
      <w:bookmarkEnd w:id="8"/>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6B0BAEBA"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р/р:</w:t>
            </w:r>
            <w:r w:rsidRPr="00EA10AC">
              <w:rPr>
                <w:rFonts w:ascii="Times New Roman CYR" w:hAnsi="Times New Roman CYR" w:cs="Times New Roman CYR"/>
                <w:b/>
                <w:sz w:val="24"/>
                <w:szCs w:val="24"/>
                <w:lang w:val="en-US"/>
              </w:rPr>
              <w:t>UA</w:t>
            </w:r>
            <w:r w:rsidRPr="00EA10AC">
              <w:rPr>
                <w:rFonts w:ascii="Times New Roman CYR" w:hAnsi="Times New Roman CYR" w:cs="Times New Roman CYR"/>
                <w:b/>
                <w:sz w:val="24"/>
                <w:szCs w:val="24"/>
              </w:rPr>
              <w:t>803355480000026000053624305</w:t>
            </w:r>
          </w:p>
          <w:p w14:paraId="3A3B001E"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АТ КБ Приватбанк</w:t>
            </w:r>
          </w:p>
          <w:p w14:paraId="62D3B7FD" w14:textId="562F8FFE"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79B3FA08" w14:textId="088C014A"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p>
          <w:p w14:paraId="7E1A3B70" w14:textId="3FD91289"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0BA834A7" w:rsidR="00D74999" w:rsidRPr="00364CB6" w:rsidRDefault="00E85B55" w:rsidP="00460694">
            <w:r w:rsidRPr="00E85B55">
              <w:rPr>
                <w:rFonts w:eastAsia="Times New Roman"/>
                <w:bCs/>
                <w:kern w:val="36"/>
                <w:sz w:val="24"/>
                <w:szCs w:val="24"/>
              </w:rPr>
              <w:t>спирт етиловий 70%</w:t>
            </w:r>
            <w:r w:rsidRPr="00E85B55">
              <w:rPr>
                <w:rFonts w:eastAsia="Times New Roman"/>
                <w:bCs/>
                <w:kern w:val="36"/>
                <w:sz w:val="24"/>
                <w:szCs w:val="24"/>
                <w:lang w:val="uk-UA"/>
              </w:rPr>
              <w:t xml:space="preserve"> 100мл</w:t>
            </w:r>
            <w:r>
              <w:rPr>
                <w:rFonts w:eastAsia="Times New Roman"/>
                <w:bCs/>
                <w:kern w:val="36"/>
                <w:sz w:val="24"/>
                <w:szCs w:val="24"/>
                <w:lang w:val="uk-UA"/>
              </w:rPr>
              <w:t xml:space="preserve"> (тара скло)</w:t>
            </w:r>
          </w:p>
        </w:tc>
        <w:tc>
          <w:tcPr>
            <w:tcW w:w="1042" w:type="dxa"/>
            <w:tcBorders>
              <w:top w:val="single" w:sz="4" w:space="0" w:color="auto"/>
              <w:left w:val="single" w:sz="4" w:space="0" w:color="auto"/>
              <w:bottom w:val="single" w:sz="4" w:space="0" w:color="auto"/>
              <w:right w:val="single" w:sz="4" w:space="0" w:color="auto"/>
            </w:tcBorders>
          </w:tcPr>
          <w:p w14:paraId="64D92E1E" w14:textId="447961C6" w:rsidR="00D74999" w:rsidRPr="00186C77" w:rsidRDefault="00186C77" w:rsidP="00460694">
            <w:pPr>
              <w:jc w:val="center"/>
              <w:rPr>
                <w:lang w:val="uk-UA"/>
              </w:rPr>
            </w:pPr>
            <w:proofErr w:type="spellStart"/>
            <w:r>
              <w:rPr>
                <w:lang w:val="uk-UA"/>
              </w:rPr>
              <w:t>шт</w:t>
            </w:r>
            <w:proofErr w:type="spellEnd"/>
          </w:p>
        </w:tc>
        <w:tc>
          <w:tcPr>
            <w:tcW w:w="1218" w:type="dxa"/>
            <w:tcBorders>
              <w:top w:val="single" w:sz="4" w:space="0" w:color="auto"/>
              <w:left w:val="single" w:sz="4" w:space="0" w:color="auto"/>
              <w:bottom w:val="single" w:sz="4" w:space="0" w:color="auto"/>
              <w:right w:val="single" w:sz="4" w:space="0" w:color="auto"/>
            </w:tcBorders>
          </w:tcPr>
          <w:p w14:paraId="7ACB2D4E" w14:textId="08B85AC7" w:rsidR="00D74999" w:rsidRPr="0066306C" w:rsidRDefault="00186C77" w:rsidP="00460694">
            <w:pPr>
              <w:jc w:val="center"/>
              <w:rPr>
                <w:lang w:val="uk-UA"/>
              </w:rPr>
            </w:pPr>
            <w:r>
              <w:rPr>
                <w:lang w:val="uk-UA"/>
              </w:rPr>
              <w:t>200</w:t>
            </w: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p w14:paraId="56D64192" w14:textId="77777777" w:rsidR="00A47CC2" w:rsidRDefault="00A47CC2" w:rsidP="00A47CC2">
      <w:pPr>
        <w:jc w:val="both"/>
      </w:pPr>
      <w:r>
        <w:t>у т.ч. ПДВ – ____________ грн.</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77777777" w:rsidR="0066306C" w:rsidRDefault="00A47CC2">
            <w:pPr>
              <w:jc w:val="both"/>
              <w:rPr>
                <w:b/>
                <w:spacing w:val="-5"/>
              </w:rPr>
            </w:pPr>
            <w:r>
              <w:rPr>
                <w:b/>
                <w:spacing w:val="-5"/>
              </w:rPr>
              <w:t xml:space="preserve">         </w:t>
            </w:r>
          </w:p>
          <w:p w14:paraId="0BEFD896" w14:textId="77777777" w:rsidR="0066306C" w:rsidRDefault="0066306C">
            <w:pPr>
              <w:jc w:val="both"/>
              <w:rPr>
                <w:b/>
                <w:spacing w:val="-5"/>
              </w:rPr>
            </w:pPr>
          </w:p>
          <w:p w14:paraId="4C9A2C50" w14:textId="77777777" w:rsidR="0066306C" w:rsidRDefault="0066306C">
            <w:pPr>
              <w:jc w:val="both"/>
              <w:rPr>
                <w:b/>
                <w:spacing w:val="-5"/>
              </w:rPr>
            </w:pPr>
          </w:p>
          <w:p w14:paraId="6D8D0891" w14:textId="77777777" w:rsidR="0066306C" w:rsidRDefault="0066306C">
            <w:pPr>
              <w:jc w:val="both"/>
              <w:rPr>
                <w:b/>
                <w:spacing w:val="-5"/>
              </w:rPr>
            </w:pPr>
          </w:p>
          <w:p w14:paraId="396A3F25" w14:textId="77777777" w:rsidR="0066306C" w:rsidRDefault="0066306C">
            <w:pPr>
              <w:jc w:val="both"/>
              <w:rPr>
                <w:b/>
                <w:spacing w:val="-5"/>
              </w:rPr>
            </w:pP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650F7B66" w14:textId="77777777" w:rsidR="008478BC" w:rsidRDefault="008478BC">
            <w:pPr>
              <w:jc w:val="both"/>
              <w:rPr>
                <w:b/>
                <w:spacing w:val="-5"/>
              </w:rPr>
            </w:pPr>
          </w:p>
          <w:p w14:paraId="31B6FE55" w14:textId="77777777" w:rsidR="008478BC" w:rsidRDefault="008478BC">
            <w:pPr>
              <w:jc w:val="both"/>
              <w:rPr>
                <w:b/>
                <w:spacing w:val="-5"/>
              </w:rPr>
            </w:pPr>
          </w:p>
          <w:p w14:paraId="63083ABB" w14:textId="77777777" w:rsidR="008478BC" w:rsidRDefault="008478BC">
            <w:pPr>
              <w:jc w:val="both"/>
              <w:rPr>
                <w:b/>
                <w:spacing w:val="-5"/>
              </w:rPr>
            </w:pP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6088C14" w14:textId="0764BBBB"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р/р:</w:t>
            </w:r>
            <w:r w:rsidRPr="00D430ED">
              <w:rPr>
                <w:rFonts w:ascii="Times New Roman CYR" w:hAnsi="Times New Roman CYR" w:cs="Times New Roman CYR"/>
                <w:sz w:val="24"/>
                <w:szCs w:val="24"/>
                <w:lang w:val="en-US"/>
              </w:rPr>
              <w:t>UA</w:t>
            </w:r>
            <w:r w:rsidR="00EA10AC" w:rsidRPr="00EA10AC">
              <w:rPr>
                <w:rFonts w:ascii="Times New Roman CYR" w:hAnsi="Times New Roman CYR" w:cs="Times New Roman CYR"/>
                <w:sz w:val="24"/>
                <w:szCs w:val="24"/>
              </w:rPr>
              <w:t>803355480000026000053624305</w:t>
            </w:r>
          </w:p>
          <w:p w14:paraId="40F2D4E0" w14:textId="1536A396" w:rsidR="00D430ED" w:rsidRPr="00EA10AC" w:rsidRDefault="00EA10AC"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АТ КБ Приватбанк</w:t>
            </w:r>
          </w:p>
          <w:p w14:paraId="040B9375" w14:textId="4B24939E" w:rsidR="00150BC0"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540035E" w14:textId="6924832A" w:rsidR="00150BC0" w:rsidRPr="00D430ED"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Генеральний директор</w:t>
            </w:r>
          </w:p>
          <w:p w14:paraId="3EDD7343"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09B9BA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852D09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50BC0"/>
    <w:rsid w:val="00183827"/>
    <w:rsid w:val="00186C77"/>
    <w:rsid w:val="00364CB6"/>
    <w:rsid w:val="00424A15"/>
    <w:rsid w:val="004662AA"/>
    <w:rsid w:val="00485EBE"/>
    <w:rsid w:val="005025BF"/>
    <w:rsid w:val="00512809"/>
    <w:rsid w:val="00576448"/>
    <w:rsid w:val="005A0AA0"/>
    <w:rsid w:val="0066306C"/>
    <w:rsid w:val="0067158A"/>
    <w:rsid w:val="006721D0"/>
    <w:rsid w:val="006903DC"/>
    <w:rsid w:val="006F778E"/>
    <w:rsid w:val="0072631E"/>
    <w:rsid w:val="0080272B"/>
    <w:rsid w:val="008478BC"/>
    <w:rsid w:val="00A47CC2"/>
    <w:rsid w:val="00A81E6E"/>
    <w:rsid w:val="00A9002A"/>
    <w:rsid w:val="00AE4E08"/>
    <w:rsid w:val="00B07135"/>
    <w:rsid w:val="00C11357"/>
    <w:rsid w:val="00C437FB"/>
    <w:rsid w:val="00D26BB3"/>
    <w:rsid w:val="00D430ED"/>
    <w:rsid w:val="00D74999"/>
    <w:rsid w:val="00D819E5"/>
    <w:rsid w:val="00E11717"/>
    <w:rsid w:val="00E85B55"/>
    <w:rsid w:val="00EA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rPr>
  </w:style>
  <w:style w:type="character" w:styleId="a3">
    <w:name w:val="Hyperlink"/>
    <w:basedOn w:val="a0"/>
    <w:uiPriority w:val="99"/>
    <w:semiHidden/>
    <w:unhideWhenUsed/>
    <w:rsid w:val="00D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2024-02-12T08:04:00Z</cp:lastPrinted>
  <dcterms:created xsi:type="dcterms:W3CDTF">2024-04-02T07:05:00Z</dcterms:created>
  <dcterms:modified xsi:type="dcterms:W3CDTF">2024-04-02T08:04:00Z</dcterms:modified>
</cp:coreProperties>
</file>