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94" w:rsidRPr="00D34387" w:rsidRDefault="00EE2794" w:rsidP="00EE2794">
      <w:pPr>
        <w:tabs>
          <w:tab w:val="left" w:pos="284"/>
        </w:tabs>
        <w:spacing w:line="240" w:lineRule="auto"/>
        <w:jc w:val="right"/>
        <w:rPr>
          <w:rFonts w:ascii="Times New Roman" w:hAnsi="Times New Roman" w:cs="Times New Roman"/>
          <w:b/>
          <w:bCs/>
          <w:color w:val="auto"/>
        </w:rPr>
      </w:pPr>
      <w:r w:rsidRPr="00D34387">
        <w:rPr>
          <w:rFonts w:ascii="Times New Roman" w:hAnsi="Times New Roman" w:cs="Times New Roman"/>
          <w:b/>
          <w:bCs/>
          <w:color w:val="auto"/>
        </w:rPr>
        <w:t xml:space="preserve">Додаток 1 </w:t>
      </w:r>
    </w:p>
    <w:p w:rsidR="00EE2794" w:rsidRPr="00D34387" w:rsidRDefault="00EE2794" w:rsidP="00EE2794">
      <w:pPr>
        <w:tabs>
          <w:tab w:val="left" w:pos="284"/>
        </w:tabs>
        <w:spacing w:line="240" w:lineRule="auto"/>
        <w:jc w:val="right"/>
        <w:rPr>
          <w:rFonts w:ascii="Times New Roman" w:hAnsi="Times New Roman" w:cs="Times New Roman"/>
          <w:b/>
          <w:bCs/>
          <w:color w:val="auto"/>
        </w:rPr>
      </w:pPr>
      <w:r w:rsidRPr="00D34387">
        <w:rPr>
          <w:rFonts w:ascii="Times New Roman" w:hAnsi="Times New Roman" w:cs="Times New Roman"/>
          <w:b/>
          <w:bCs/>
          <w:color w:val="auto"/>
        </w:rPr>
        <w:t>до Документації</w:t>
      </w:r>
    </w:p>
    <w:p w:rsidR="00EE2794" w:rsidRPr="00D34387" w:rsidRDefault="00EE2794" w:rsidP="00EE2794">
      <w:pPr>
        <w:tabs>
          <w:tab w:val="left" w:pos="284"/>
        </w:tabs>
        <w:spacing w:line="240" w:lineRule="auto"/>
        <w:ind w:firstLine="5245"/>
        <w:jc w:val="both"/>
        <w:rPr>
          <w:rFonts w:ascii="Times New Roman" w:hAnsi="Times New Roman" w:cs="Times New Roman"/>
          <w:b/>
          <w:bCs/>
          <w:color w:val="auto"/>
        </w:rPr>
      </w:pPr>
    </w:p>
    <w:p w:rsidR="00EE2794" w:rsidRPr="00D34387" w:rsidRDefault="00EE2794" w:rsidP="00EE279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ФОРМА</w:t>
      </w:r>
    </w:p>
    <w:p w:rsidR="00EE2794" w:rsidRPr="00D34387" w:rsidRDefault="00EE2794" w:rsidP="00EE279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 xml:space="preserve">реєстру документів наданих у складі тендерної пропозиції </w:t>
      </w:r>
    </w:p>
    <w:p w:rsidR="00EE2794" w:rsidRPr="00D34387" w:rsidRDefault="00EE2794" w:rsidP="00EE2794">
      <w:pPr>
        <w:tabs>
          <w:tab w:val="left" w:pos="284"/>
        </w:tabs>
        <w:spacing w:line="240" w:lineRule="auto"/>
        <w:ind w:left="5529"/>
        <w:jc w:val="both"/>
        <w:rPr>
          <w:rFonts w:ascii="Times New Roman" w:hAnsi="Times New Roman" w:cs="Times New Roman"/>
          <w:color w:val="auto"/>
        </w:rPr>
      </w:pPr>
    </w:p>
    <w:p w:rsidR="00EE2794" w:rsidRPr="00D34387" w:rsidRDefault="00EE2794" w:rsidP="00EE2794">
      <w:pPr>
        <w:spacing w:line="240" w:lineRule="auto"/>
        <w:jc w:val="center"/>
        <w:rPr>
          <w:rFonts w:ascii="Times New Roman" w:hAnsi="Times New Roman" w:cs="Times New Roman"/>
          <w:b/>
          <w:bCs/>
          <w:color w:val="auto"/>
        </w:rPr>
      </w:pPr>
    </w:p>
    <w:p w:rsidR="00EE2794" w:rsidRPr="00D34387" w:rsidRDefault="00EE2794" w:rsidP="00EE2794">
      <w:pPr>
        <w:spacing w:line="240" w:lineRule="auto"/>
        <w:jc w:val="center"/>
        <w:rPr>
          <w:rFonts w:ascii="Times New Roman" w:hAnsi="Times New Roman" w:cs="Times New Roman"/>
          <w:b/>
          <w:bCs/>
          <w:color w:val="auto"/>
        </w:rPr>
      </w:pPr>
    </w:p>
    <w:p w:rsidR="00EE2794" w:rsidRPr="00D34387" w:rsidRDefault="00EE2794" w:rsidP="00EE2794">
      <w:pPr>
        <w:spacing w:line="240" w:lineRule="auto"/>
        <w:jc w:val="center"/>
        <w:rPr>
          <w:rFonts w:ascii="Times New Roman" w:hAnsi="Times New Roman" w:cs="Times New Roman"/>
          <w:b/>
          <w:bCs/>
          <w:caps/>
          <w:color w:val="auto"/>
        </w:rPr>
      </w:pPr>
      <w:r w:rsidRPr="00D34387">
        <w:rPr>
          <w:rFonts w:ascii="Times New Roman" w:hAnsi="Times New Roman" w:cs="Times New Roman"/>
          <w:b/>
          <w:bCs/>
          <w:color w:val="auto"/>
        </w:rPr>
        <w:t>Реєстр документів,</w:t>
      </w:r>
    </w:p>
    <w:p w:rsidR="00EE2794" w:rsidRPr="00D34387" w:rsidRDefault="00EE2794" w:rsidP="00EE279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наданих у складі тендерної пропозиції*</w:t>
      </w:r>
    </w:p>
    <w:p w:rsidR="00EE2794" w:rsidRPr="00D34387" w:rsidRDefault="00EE2794" w:rsidP="00EE2794">
      <w:pPr>
        <w:spacing w:line="240" w:lineRule="auto"/>
        <w:jc w:val="center"/>
        <w:rPr>
          <w:rFonts w:ascii="Times New Roman" w:hAnsi="Times New Roman" w:cs="Times New Roman"/>
          <w:b/>
          <w:bCs/>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748"/>
        <w:gridCol w:w="1877"/>
      </w:tblGrid>
      <w:tr w:rsidR="00EE2794" w:rsidRPr="00D34387" w:rsidTr="00BF5FA4">
        <w:tc>
          <w:tcPr>
            <w:tcW w:w="950"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 xml:space="preserve">№ </w:t>
            </w:r>
          </w:p>
          <w:p w:rsidR="00EE2794" w:rsidRPr="00D34387" w:rsidRDefault="00EE2794" w:rsidP="00BF5FA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з/п</w:t>
            </w:r>
          </w:p>
        </w:tc>
        <w:tc>
          <w:tcPr>
            <w:tcW w:w="679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Найменування документу</w:t>
            </w:r>
          </w:p>
        </w:tc>
        <w:tc>
          <w:tcPr>
            <w:tcW w:w="188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center"/>
              <w:rPr>
                <w:rFonts w:ascii="Times New Roman" w:hAnsi="Times New Roman" w:cs="Times New Roman"/>
                <w:b/>
                <w:bCs/>
                <w:color w:val="auto"/>
              </w:rPr>
            </w:pPr>
            <w:r w:rsidRPr="00D34387">
              <w:rPr>
                <w:rFonts w:ascii="Times New Roman" w:hAnsi="Times New Roman" w:cs="Times New Roman"/>
                <w:b/>
                <w:bCs/>
                <w:color w:val="auto"/>
              </w:rPr>
              <w:t>№ сторінки</w:t>
            </w:r>
          </w:p>
        </w:tc>
      </w:tr>
      <w:tr w:rsidR="00EE2794" w:rsidRPr="00D34387" w:rsidTr="00BF5FA4">
        <w:tc>
          <w:tcPr>
            <w:tcW w:w="950"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r>
      <w:tr w:rsidR="00EE2794" w:rsidRPr="00D34387" w:rsidTr="00BF5FA4">
        <w:tc>
          <w:tcPr>
            <w:tcW w:w="950"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r>
      <w:tr w:rsidR="00EE2794" w:rsidRPr="00D34387" w:rsidTr="00BF5FA4">
        <w:tc>
          <w:tcPr>
            <w:tcW w:w="950"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r>
      <w:tr w:rsidR="00EE2794" w:rsidRPr="00D34387" w:rsidTr="00BF5FA4">
        <w:tc>
          <w:tcPr>
            <w:tcW w:w="950"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r>
      <w:tr w:rsidR="00EE2794" w:rsidRPr="00D34387" w:rsidTr="00BF5FA4">
        <w:tc>
          <w:tcPr>
            <w:tcW w:w="950"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679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c>
          <w:tcPr>
            <w:tcW w:w="1884" w:type="dxa"/>
            <w:tcBorders>
              <w:top w:val="single" w:sz="4" w:space="0" w:color="auto"/>
              <w:left w:val="single" w:sz="4" w:space="0" w:color="auto"/>
              <w:bottom w:val="single" w:sz="4" w:space="0" w:color="auto"/>
              <w:right w:val="single" w:sz="4" w:space="0" w:color="auto"/>
            </w:tcBorders>
          </w:tcPr>
          <w:p w:rsidR="00EE2794" w:rsidRPr="00D34387" w:rsidRDefault="00EE2794" w:rsidP="00BF5FA4">
            <w:pPr>
              <w:spacing w:line="240" w:lineRule="auto"/>
              <w:jc w:val="both"/>
              <w:rPr>
                <w:rFonts w:ascii="Times New Roman" w:hAnsi="Times New Roman" w:cs="Times New Roman"/>
                <w:color w:val="auto"/>
              </w:rPr>
            </w:pPr>
          </w:p>
        </w:tc>
      </w:tr>
    </w:tbl>
    <w:p w:rsidR="00EE2794" w:rsidRPr="00D34387" w:rsidRDefault="00EE2794" w:rsidP="00EE2794">
      <w:pPr>
        <w:spacing w:line="240" w:lineRule="auto"/>
        <w:jc w:val="both"/>
        <w:rPr>
          <w:rFonts w:ascii="Times New Roman" w:hAnsi="Times New Roman" w:cs="Times New Roman"/>
          <w:color w:val="auto"/>
        </w:rPr>
      </w:pPr>
    </w:p>
    <w:p w:rsidR="00EE2794" w:rsidRPr="00D34387" w:rsidRDefault="00EE2794" w:rsidP="00EE2794">
      <w:pPr>
        <w:spacing w:line="240" w:lineRule="auto"/>
        <w:jc w:val="both"/>
        <w:rPr>
          <w:rFonts w:ascii="Times New Roman" w:hAnsi="Times New Roman" w:cs="Times New Roman"/>
          <w:color w:val="auto"/>
        </w:rPr>
      </w:pPr>
    </w:p>
    <w:p w:rsidR="00EE2794" w:rsidRPr="00D34387" w:rsidRDefault="00EE2794" w:rsidP="00EE2794">
      <w:pPr>
        <w:spacing w:line="240" w:lineRule="auto"/>
        <w:ind w:firstLine="540"/>
        <w:jc w:val="both"/>
        <w:rPr>
          <w:rFonts w:ascii="Times New Roman" w:hAnsi="Times New Roman" w:cs="Times New Roman"/>
          <w:color w:val="auto"/>
        </w:rPr>
      </w:pPr>
    </w:p>
    <w:p w:rsidR="00EE2794" w:rsidRPr="00D34387" w:rsidRDefault="00EE2794" w:rsidP="00EE2794">
      <w:pPr>
        <w:spacing w:line="240" w:lineRule="auto"/>
        <w:jc w:val="both"/>
        <w:rPr>
          <w:rFonts w:ascii="Times New Roman" w:hAnsi="Times New Roman" w:cs="Times New Roman"/>
          <w:i/>
          <w:iCs/>
          <w:color w:val="auto"/>
        </w:rPr>
      </w:pPr>
    </w:p>
    <w:p w:rsidR="00EE2794" w:rsidRPr="00D34387" w:rsidRDefault="00EE2794" w:rsidP="00EE2794">
      <w:pPr>
        <w:spacing w:line="240" w:lineRule="auto"/>
        <w:jc w:val="both"/>
        <w:rPr>
          <w:rFonts w:ascii="Times New Roman" w:hAnsi="Times New Roman" w:cs="Times New Roman"/>
          <w:i/>
          <w:iCs/>
          <w:color w:val="auto"/>
        </w:rPr>
      </w:pPr>
    </w:p>
    <w:p w:rsidR="00EE2794" w:rsidRPr="00D34387" w:rsidRDefault="00EE2794" w:rsidP="00EE2794">
      <w:pPr>
        <w:spacing w:line="240" w:lineRule="auto"/>
        <w:jc w:val="both"/>
        <w:rPr>
          <w:rFonts w:ascii="Times New Roman" w:hAnsi="Times New Roman" w:cs="Times New Roman"/>
          <w:iCs/>
          <w:color w:val="auto"/>
        </w:rPr>
      </w:pPr>
      <w:r w:rsidRPr="00D34387">
        <w:rPr>
          <w:rFonts w:ascii="Times New Roman" w:hAnsi="Times New Roman" w:cs="Times New Roman"/>
          <w:b/>
          <w:iCs/>
          <w:color w:val="auto"/>
        </w:rPr>
        <w:t xml:space="preserve"> </w:t>
      </w:r>
    </w:p>
    <w:p w:rsidR="00EE2794" w:rsidRPr="00D34387" w:rsidRDefault="00EE2794" w:rsidP="00EE2794">
      <w:pPr>
        <w:spacing w:line="240" w:lineRule="auto"/>
        <w:jc w:val="both"/>
        <w:rPr>
          <w:rFonts w:ascii="Times New Roman" w:hAnsi="Times New Roman" w:cs="Times New Roman"/>
          <w:iCs/>
          <w:color w:val="auto"/>
        </w:rPr>
      </w:pPr>
    </w:p>
    <w:p w:rsidR="00EE2794" w:rsidRPr="00D34387" w:rsidRDefault="00EE2794" w:rsidP="00EE2794">
      <w:pPr>
        <w:spacing w:line="240" w:lineRule="auto"/>
        <w:ind w:right="-82"/>
        <w:jc w:val="both"/>
        <w:rPr>
          <w:rFonts w:ascii="Times New Roman" w:hAnsi="Times New Roman" w:cs="Times New Roman"/>
          <w:iCs/>
          <w:color w:val="auto"/>
        </w:rPr>
      </w:pPr>
    </w:p>
    <w:p w:rsidR="00EE2794" w:rsidRPr="00D34387" w:rsidRDefault="00EE2794" w:rsidP="00EE2794">
      <w:pPr>
        <w:pStyle w:val="a9"/>
        <w:rPr>
          <w:rFonts w:ascii="Times New Roman" w:hAnsi="Times New Roman"/>
          <w:b w:val="0"/>
          <w:sz w:val="24"/>
          <w:szCs w:val="24"/>
        </w:rPr>
      </w:pPr>
    </w:p>
    <w:p w:rsidR="00EE2794" w:rsidRPr="00D34387" w:rsidRDefault="00EE2794" w:rsidP="00EE2794">
      <w:pPr>
        <w:spacing w:line="240" w:lineRule="auto"/>
        <w:ind w:left="-709" w:firstLine="709"/>
        <w:jc w:val="right"/>
        <w:rPr>
          <w:rFonts w:ascii="Times New Roman" w:hAnsi="Times New Roman" w:cs="Times New Roman"/>
          <w:b/>
          <w:color w:val="auto"/>
        </w:rPr>
      </w:pPr>
    </w:p>
    <w:p w:rsidR="00EE2794" w:rsidRPr="00D34387" w:rsidRDefault="00EE2794" w:rsidP="00EE2794">
      <w:pPr>
        <w:spacing w:line="240" w:lineRule="auto"/>
        <w:ind w:left="-709" w:firstLine="709"/>
        <w:jc w:val="right"/>
        <w:rPr>
          <w:rFonts w:ascii="Times New Roman" w:hAnsi="Times New Roman" w:cs="Times New Roman"/>
          <w:b/>
          <w:color w:val="auto"/>
        </w:rPr>
      </w:pPr>
    </w:p>
    <w:p w:rsidR="00EE2794" w:rsidRPr="00D34387" w:rsidRDefault="00EE2794" w:rsidP="00EE2794">
      <w:pPr>
        <w:spacing w:line="240" w:lineRule="auto"/>
        <w:ind w:left="-709" w:firstLine="709"/>
        <w:jc w:val="right"/>
        <w:rPr>
          <w:rFonts w:ascii="Times New Roman" w:hAnsi="Times New Roman" w:cs="Times New Roman"/>
          <w:b/>
          <w:color w:val="auto"/>
        </w:rPr>
      </w:pPr>
    </w:p>
    <w:p w:rsidR="00EE2794" w:rsidRPr="00D34387" w:rsidRDefault="00EE2794" w:rsidP="00EE2794">
      <w:pPr>
        <w:spacing w:line="240" w:lineRule="auto"/>
        <w:ind w:left="-709" w:firstLine="709"/>
        <w:jc w:val="right"/>
        <w:rPr>
          <w:rFonts w:ascii="Times New Roman" w:hAnsi="Times New Roman" w:cs="Times New Roman"/>
          <w:b/>
          <w:color w:val="auto"/>
        </w:rPr>
      </w:pPr>
    </w:p>
    <w:p w:rsidR="00EE2794" w:rsidRPr="00D34387" w:rsidRDefault="00EE2794" w:rsidP="00EE2794">
      <w:pPr>
        <w:spacing w:line="240" w:lineRule="auto"/>
        <w:ind w:left="7371"/>
        <w:jc w:val="right"/>
        <w:rPr>
          <w:rFonts w:ascii="Times New Roman" w:hAnsi="Times New Roman" w:cs="Times New Roman"/>
          <w:b/>
          <w:color w:val="auto"/>
        </w:rPr>
      </w:pPr>
      <w:r w:rsidRPr="00D34387">
        <w:rPr>
          <w:rFonts w:ascii="Times New Roman" w:hAnsi="Times New Roman" w:cs="Times New Roman"/>
          <w:b/>
          <w:color w:val="auto"/>
        </w:rPr>
        <w:br w:type="page"/>
      </w:r>
      <w:r w:rsidRPr="00D34387">
        <w:rPr>
          <w:rFonts w:ascii="Times New Roman" w:hAnsi="Times New Roman" w:cs="Times New Roman"/>
          <w:b/>
          <w:color w:val="auto"/>
        </w:rPr>
        <w:lastRenderedPageBreak/>
        <w:t>Додаток № 2</w:t>
      </w:r>
    </w:p>
    <w:p w:rsidR="00EE2794" w:rsidRPr="00D34387" w:rsidRDefault="00EE2794" w:rsidP="00EE2794">
      <w:pPr>
        <w:spacing w:line="240" w:lineRule="auto"/>
        <w:ind w:left="7371"/>
        <w:jc w:val="right"/>
        <w:rPr>
          <w:rFonts w:ascii="Times New Roman" w:hAnsi="Times New Roman" w:cs="Times New Roman"/>
          <w:b/>
          <w:color w:val="auto"/>
        </w:rPr>
      </w:pPr>
      <w:r w:rsidRPr="00D34387">
        <w:rPr>
          <w:rFonts w:ascii="Times New Roman" w:hAnsi="Times New Roman" w:cs="Times New Roman"/>
          <w:b/>
          <w:color w:val="auto"/>
        </w:rPr>
        <w:t xml:space="preserve">до Документації </w:t>
      </w:r>
    </w:p>
    <w:p w:rsidR="00EE2794" w:rsidRPr="00D34387" w:rsidRDefault="00EE2794" w:rsidP="00EE2794">
      <w:pPr>
        <w:spacing w:line="240" w:lineRule="auto"/>
        <w:ind w:right="196" w:firstLine="180"/>
        <w:jc w:val="center"/>
        <w:rPr>
          <w:rFonts w:ascii="Times New Roman" w:hAnsi="Times New Roman" w:cs="Times New Roman"/>
          <w:b/>
          <w:iCs/>
          <w:color w:val="auto"/>
        </w:rPr>
      </w:pPr>
      <w:r w:rsidRPr="00D34387">
        <w:rPr>
          <w:rFonts w:ascii="Times New Roman" w:hAnsi="Times New Roman" w:cs="Times New Roman"/>
          <w:b/>
          <w:iCs/>
          <w:color w:val="auto"/>
        </w:rPr>
        <w:t>ФОРМА</w:t>
      </w:r>
    </w:p>
    <w:p w:rsidR="00EE2794" w:rsidRDefault="00E62136" w:rsidP="00E62136">
      <w:pPr>
        <w:spacing w:line="240" w:lineRule="auto"/>
        <w:ind w:right="196" w:firstLine="180"/>
        <w:jc w:val="center"/>
        <w:rPr>
          <w:rFonts w:ascii="Times New Roman" w:hAnsi="Times New Roman" w:cs="Times New Roman"/>
          <w:b/>
          <w:iCs/>
          <w:color w:val="auto"/>
        </w:rPr>
      </w:pPr>
      <w:r>
        <w:rPr>
          <w:rFonts w:ascii="Times New Roman" w:hAnsi="Times New Roman" w:cs="Times New Roman"/>
          <w:b/>
          <w:iCs/>
          <w:color w:val="auto"/>
        </w:rPr>
        <w:t xml:space="preserve">тендерної пропозиції </w:t>
      </w:r>
    </w:p>
    <w:p w:rsidR="00E62136" w:rsidRPr="00E16165" w:rsidRDefault="00E62136" w:rsidP="00E62136">
      <w:pPr>
        <w:pStyle w:val="1"/>
        <w:ind w:firstLine="552"/>
        <w:jc w:val="both"/>
        <w:rPr>
          <w:rStyle w:val="10"/>
          <w:rFonts w:ascii="Times New Roman" w:eastAsia="Times New Roman" w:hAnsi="Times New Roman"/>
          <w:i/>
          <w:sz w:val="22"/>
          <w:szCs w:val="22"/>
          <w:lang w:val="uk-UA"/>
        </w:rPr>
      </w:pPr>
      <w:r w:rsidRPr="00E16165">
        <w:rPr>
          <w:rStyle w:val="10"/>
          <w:rFonts w:ascii="Times New Roman" w:eastAsia="Times New Roman" w:hAnsi="Times New Roman"/>
          <w:i/>
          <w:sz w:val="22"/>
          <w:szCs w:val="22"/>
          <w:lang w:val="uk-UA"/>
        </w:rPr>
        <w:t>Форма «Тендерна пропозиція» подається у вигляді, наведеному нижче. Учасник не повинен відступати від даної форми.</w:t>
      </w:r>
    </w:p>
    <w:p w:rsidR="00E62136" w:rsidRPr="00E16165" w:rsidRDefault="00E62136" w:rsidP="00E62136">
      <w:pPr>
        <w:pStyle w:val="1"/>
        <w:ind w:right="127" w:firstLine="567"/>
        <w:jc w:val="both"/>
        <w:rPr>
          <w:rStyle w:val="10"/>
          <w:rFonts w:ascii="Times New Roman" w:eastAsia="Times New Roman" w:hAnsi="Times New Roman"/>
          <w:i/>
          <w:sz w:val="22"/>
          <w:szCs w:val="22"/>
          <w:lang w:val="uk-UA"/>
        </w:rPr>
      </w:pPr>
      <w:r w:rsidRPr="00E16165">
        <w:rPr>
          <w:rStyle w:val="10"/>
          <w:rFonts w:ascii="Times New Roman" w:eastAsia="Times New Roman" w:hAnsi="Times New Roman"/>
          <w:i/>
          <w:sz w:val="22"/>
          <w:szCs w:val="22"/>
          <w:lang w:val="uk-UA"/>
        </w:rPr>
        <w:t>У разі коли в тендерній документації передбачено поділ предмету закупівлі на частини (лоти), тендерна пропозиція подається на кожну частину (лот) окремо.</w:t>
      </w:r>
    </w:p>
    <w:p w:rsidR="00E62136" w:rsidRPr="00E16165" w:rsidRDefault="00E62136" w:rsidP="00E62136">
      <w:pPr>
        <w:pStyle w:val="1"/>
        <w:ind w:right="127" w:firstLine="567"/>
        <w:jc w:val="both"/>
        <w:rPr>
          <w:rStyle w:val="10"/>
          <w:rFonts w:ascii="Times New Roman" w:eastAsia="Times New Roman" w:hAnsi="Times New Roman"/>
          <w:i/>
          <w:sz w:val="22"/>
          <w:szCs w:val="22"/>
          <w:u w:val="single"/>
          <w:lang w:val="uk-UA"/>
        </w:rPr>
      </w:pPr>
    </w:p>
    <w:p w:rsidR="00E62136" w:rsidRPr="00E16165" w:rsidRDefault="00E62136" w:rsidP="00E62136">
      <w:pPr>
        <w:pStyle w:val="1"/>
        <w:jc w:val="center"/>
        <w:rPr>
          <w:rStyle w:val="10"/>
          <w:rFonts w:ascii="Times New Roman" w:eastAsia="Times New Roman" w:hAnsi="Times New Roman"/>
          <w:i/>
          <w:sz w:val="22"/>
          <w:szCs w:val="22"/>
          <w:u w:val="single"/>
          <w:lang w:val="uk-UA"/>
        </w:rPr>
      </w:pPr>
      <w:r w:rsidRPr="00E16165">
        <w:rPr>
          <w:rStyle w:val="10"/>
          <w:rFonts w:ascii="Times New Roman" w:eastAsia="Times New Roman" w:hAnsi="Times New Roman"/>
          <w:i/>
          <w:sz w:val="22"/>
          <w:szCs w:val="22"/>
          <w:u w:val="single"/>
          <w:lang w:val="uk-UA"/>
        </w:rPr>
        <w:t>На фірмовому бланку підприємства (у разі наявності)</w:t>
      </w:r>
    </w:p>
    <w:p w:rsidR="00E62136" w:rsidRDefault="00E62136" w:rsidP="00E62136">
      <w:pPr>
        <w:pStyle w:val="1"/>
        <w:rPr>
          <w:rStyle w:val="10"/>
          <w:rFonts w:ascii="Times New Roman" w:eastAsia="Times New Roman" w:hAnsi="Times New Roman"/>
          <w:sz w:val="22"/>
          <w:szCs w:val="22"/>
          <w:lang w:val="uk-UA"/>
        </w:rPr>
      </w:pPr>
    </w:p>
    <w:p w:rsidR="00E62136" w:rsidRDefault="00E62136" w:rsidP="00E62136">
      <w:pPr>
        <w:pStyle w:val="1"/>
        <w:jc w:val="center"/>
        <w:rPr>
          <w:rStyle w:val="10"/>
          <w:rFonts w:ascii="Times New Roman" w:eastAsia="Times New Roman" w:hAnsi="Times New Roman"/>
          <w:sz w:val="22"/>
          <w:szCs w:val="22"/>
          <w:lang w:val="uk-UA"/>
        </w:rPr>
      </w:pPr>
    </w:p>
    <w:p w:rsidR="00E62136" w:rsidRPr="00E16165" w:rsidRDefault="00E62136" w:rsidP="00E62136">
      <w:pPr>
        <w:pStyle w:val="1"/>
        <w:jc w:val="center"/>
        <w:rPr>
          <w:rStyle w:val="10"/>
          <w:rFonts w:ascii="Times New Roman" w:eastAsia="Times New Roman" w:hAnsi="Times New Roman"/>
          <w:sz w:val="22"/>
          <w:szCs w:val="22"/>
          <w:lang w:val="uk-UA"/>
        </w:rPr>
      </w:pPr>
      <w:r w:rsidRPr="00E16165">
        <w:rPr>
          <w:rStyle w:val="10"/>
          <w:rFonts w:ascii="Times New Roman" w:eastAsia="Times New Roman" w:hAnsi="Times New Roman"/>
          <w:caps/>
          <w:sz w:val="22"/>
          <w:szCs w:val="22"/>
          <w:lang w:val="uk-UA"/>
        </w:rPr>
        <w:t>Тендерна пропозиція</w:t>
      </w:r>
    </w:p>
    <w:p w:rsidR="00E62136" w:rsidRPr="00E16165" w:rsidRDefault="00E62136" w:rsidP="00E62136">
      <w:pPr>
        <w:pStyle w:val="1"/>
        <w:ind w:firstLine="851"/>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Уважно вивчивши тендерну документацію та вимоги до неї, (</w:t>
      </w:r>
      <w:r w:rsidRPr="00E16165">
        <w:rPr>
          <w:rStyle w:val="10"/>
          <w:rFonts w:ascii="Times New Roman" w:eastAsia="Times New Roman" w:hAnsi="Times New Roman"/>
          <w:i/>
          <w:sz w:val="22"/>
          <w:szCs w:val="22"/>
          <w:lang w:val="uk-UA"/>
        </w:rPr>
        <w:t>назва Учасника</w:t>
      </w:r>
      <w:r w:rsidRPr="00E16165">
        <w:rPr>
          <w:rStyle w:val="10"/>
          <w:rFonts w:ascii="Times New Roman" w:eastAsia="Times New Roman" w:hAnsi="Times New Roman"/>
          <w:sz w:val="22"/>
          <w:szCs w:val="22"/>
          <w:lang w:val="uk-UA"/>
        </w:rPr>
        <w:t xml:space="preserve">) погоджується виконати вимоги тендерної документації та умови Договору та підтверджує те, що </w:t>
      </w:r>
      <w:r w:rsidR="00BB4E8B" w:rsidRPr="00E16165">
        <w:rPr>
          <w:rStyle w:val="10"/>
          <w:rFonts w:ascii="Times New Roman" w:eastAsia="Times New Roman" w:hAnsi="Times New Roman"/>
          <w:sz w:val="22"/>
          <w:szCs w:val="22"/>
          <w:lang w:val="uk-UA"/>
        </w:rPr>
        <w:t>(</w:t>
      </w:r>
      <w:r w:rsidR="00BB4E8B" w:rsidRPr="00E16165">
        <w:rPr>
          <w:rStyle w:val="10"/>
          <w:rFonts w:ascii="Times New Roman" w:eastAsia="Times New Roman" w:hAnsi="Times New Roman"/>
          <w:i/>
          <w:sz w:val="22"/>
          <w:szCs w:val="22"/>
          <w:lang w:val="uk-UA"/>
        </w:rPr>
        <w:t>назва Учасника</w:t>
      </w:r>
      <w:r w:rsidR="00BB4E8B" w:rsidRPr="00E16165">
        <w:rPr>
          <w:rStyle w:val="10"/>
          <w:rFonts w:ascii="Times New Roman" w:eastAsia="Times New Roman" w:hAnsi="Times New Roman"/>
          <w:sz w:val="22"/>
          <w:szCs w:val="22"/>
          <w:lang w:val="uk-UA"/>
        </w:rPr>
        <w:t>)</w:t>
      </w:r>
      <w:r w:rsidRPr="00E16165">
        <w:rPr>
          <w:rStyle w:val="10"/>
          <w:rFonts w:ascii="Times New Roman" w:eastAsia="Times New Roman" w:hAnsi="Times New Roman"/>
          <w:sz w:val="22"/>
          <w:szCs w:val="22"/>
          <w:lang w:val="uk-UA"/>
        </w:rPr>
        <w:t xml:space="preserve"> уповноважен</w:t>
      </w:r>
      <w:r w:rsidR="00BB4E8B">
        <w:rPr>
          <w:rStyle w:val="10"/>
          <w:rFonts w:ascii="Times New Roman" w:eastAsia="Times New Roman" w:hAnsi="Times New Roman"/>
          <w:sz w:val="22"/>
          <w:szCs w:val="22"/>
          <w:lang w:val="uk-UA"/>
        </w:rPr>
        <w:t>о</w:t>
      </w:r>
      <w:r w:rsidRPr="00E16165">
        <w:rPr>
          <w:rStyle w:val="10"/>
          <w:rFonts w:ascii="Times New Roman" w:eastAsia="Times New Roman" w:hAnsi="Times New Roman"/>
          <w:sz w:val="22"/>
          <w:szCs w:val="22"/>
          <w:lang w:val="uk-UA"/>
        </w:rPr>
        <w:t xml:space="preserve"> на підписання тендерної пропозиції та Договору.  </w:t>
      </w:r>
    </w:p>
    <w:p w:rsidR="00E62136" w:rsidRPr="00E16165" w:rsidRDefault="00E62136" w:rsidP="00E62136">
      <w:pPr>
        <w:pStyle w:val="1"/>
        <w:jc w:val="both"/>
        <w:rPr>
          <w:rStyle w:val="10"/>
          <w:rFonts w:ascii="Times New Roman" w:eastAsia="Times New Roman" w:hAnsi="Times New Roman"/>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gridCol w:w="2433"/>
      </w:tblGrid>
      <w:tr w:rsidR="00E62136" w:rsidRPr="00E16165" w:rsidTr="00BF5FA4">
        <w:trPr>
          <w:trHeight w:val="222"/>
        </w:trPr>
        <w:tc>
          <w:tcPr>
            <w:tcW w:w="3729" w:type="pct"/>
            <w:shd w:val="clear" w:color="auto" w:fill="auto"/>
          </w:tcPr>
          <w:p w:rsidR="00E62136" w:rsidRPr="00E16165" w:rsidRDefault="00E62136" w:rsidP="00BF5FA4">
            <w:pPr>
              <w:pStyle w:val="1"/>
              <w:ind w:right="127"/>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1. Повне найменування Учасника – суб’єкта господарювання</w:t>
            </w:r>
          </w:p>
        </w:tc>
        <w:tc>
          <w:tcPr>
            <w:tcW w:w="1271" w:type="pct"/>
            <w:shd w:val="clear" w:color="auto" w:fill="auto"/>
          </w:tcPr>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tc>
      </w:tr>
      <w:tr w:rsidR="00E62136" w:rsidRPr="00E16165" w:rsidTr="00BF5FA4">
        <w:trPr>
          <w:trHeight w:val="240"/>
        </w:trPr>
        <w:tc>
          <w:tcPr>
            <w:tcW w:w="3729" w:type="pct"/>
            <w:shd w:val="clear" w:color="auto" w:fill="auto"/>
          </w:tcPr>
          <w:p w:rsidR="00E62136" w:rsidRPr="00E16165" w:rsidRDefault="00E62136" w:rsidP="00BF5FA4">
            <w:pPr>
              <w:pStyle w:val="1"/>
              <w:ind w:right="127"/>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 xml:space="preserve">2. Ідентифікаційний код за ЄДРПОУ </w:t>
            </w:r>
          </w:p>
        </w:tc>
        <w:tc>
          <w:tcPr>
            <w:tcW w:w="1271" w:type="pct"/>
            <w:shd w:val="clear" w:color="auto" w:fill="auto"/>
          </w:tcPr>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tc>
      </w:tr>
      <w:tr w:rsidR="00E62136" w:rsidRPr="00E16165" w:rsidTr="00BF5FA4">
        <w:trPr>
          <w:trHeight w:val="222"/>
        </w:trPr>
        <w:tc>
          <w:tcPr>
            <w:tcW w:w="3729" w:type="pct"/>
            <w:shd w:val="clear" w:color="auto" w:fill="auto"/>
          </w:tcPr>
          <w:p w:rsidR="00E62136" w:rsidRPr="00E16165" w:rsidRDefault="00E62136" w:rsidP="00BF5FA4">
            <w:pPr>
              <w:pStyle w:val="1"/>
              <w:ind w:right="127"/>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3. Країна</w:t>
            </w:r>
          </w:p>
        </w:tc>
        <w:tc>
          <w:tcPr>
            <w:tcW w:w="1271" w:type="pct"/>
            <w:shd w:val="clear" w:color="auto" w:fill="auto"/>
          </w:tcPr>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tc>
      </w:tr>
      <w:tr w:rsidR="00E62136" w:rsidRPr="00E16165" w:rsidTr="00BF5FA4">
        <w:trPr>
          <w:trHeight w:val="240"/>
        </w:trPr>
        <w:tc>
          <w:tcPr>
            <w:tcW w:w="3729" w:type="pct"/>
            <w:shd w:val="clear" w:color="auto" w:fill="auto"/>
          </w:tcPr>
          <w:p w:rsidR="00E62136" w:rsidRPr="00E16165" w:rsidRDefault="00E62136" w:rsidP="00BF5FA4">
            <w:pPr>
              <w:pStyle w:val="1"/>
              <w:ind w:right="127"/>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4. Поштова адреса (місце знаходження)</w:t>
            </w:r>
          </w:p>
        </w:tc>
        <w:tc>
          <w:tcPr>
            <w:tcW w:w="1271" w:type="pct"/>
            <w:shd w:val="clear" w:color="auto" w:fill="auto"/>
          </w:tcPr>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tc>
      </w:tr>
      <w:tr w:rsidR="00E62136" w:rsidRPr="00E16165" w:rsidTr="00BF5FA4">
        <w:trPr>
          <w:trHeight w:val="222"/>
        </w:trPr>
        <w:tc>
          <w:tcPr>
            <w:tcW w:w="3729" w:type="pct"/>
            <w:shd w:val="clear" w:color="auto" w:fill="auto"/>
          </w:tcPr>
          <w:p w:rsidR="00E62136" w:rsidRPr="00E16165" w:rsidRDefault="00E62136" w:rsidP="00BF5FA4">
            <w:pPr>
              <w:pStyle w:val="1"/>
              <w:ind w:right="127"/>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5. Телефон, факс, e-</w:t>
            </w:r>
            <w:proofErr w:type="spellStart"/>
            <w:r w:rsidRPr="00E16165">
              <w:rPr>
                <w:rStyle w:val="10"/>
                <w:rFonts w:ascii="Times New Roman" w:eastAsia="Times New Roman" w:hAnsi="Times New Roman"/>
                <w:sz w:val="22"/>
                <w:szCs w:val="22"/>
                <w:lang w:val="uk-UA"/>
              </w:rPr>
              <w:t>mail</w:t>
            </w:r>
            <w:proofErr w:type="spellEnd"/>
          </w:p>
        </w:tc>
        <w:tc>
          <w:tcPr>
            <w:tcW w:w="1271" w:type="pct"/>
            <w:shd w:val="clear" w:color="auto" w:fill="auto"/>
          </w:tcPr>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tc>
      </w:tr>
      <w:tr w:rsidR="00E62136" w:rsidRPr="00E16165" w:rsidTr="00BF5FA4">
        <w:trPr>
          <w:trHeight w:val="478"/>
        </w:trPr>
        <w:tc>
          <w:tcPr>
            <w:tcW w:w="3729" w:type="pct"/>
            <w:shd w:val="clear" w:color="auto" w:fill="auto"/>
          </w:tcPr>
          <w:p w:rsidR="00E62136" w:rsidRPr="00E16165" w:rsidRDefault="00E62136" w:rsidP="00BF5FA4">
            <w:pPr>
              <w:pStyle w:val="1"/>
              <w:ind w:right="127"/>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6. Особа, яка уповноважена підписувати договір (контракт) (прізвище, ім’я, по батькові, посада, телефон):</w:t>
            </w:r>
          </w:p>
        </w:tc>
        <w:tc>
          <w:tcPr>
            <w:tcW w:w="1271" w:type="pct"/>
            <w:shd w:val="clear" w:color="auto" w:fill="auto"/>
          </w:tcPr>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p w:rsidR="00E62136" w:rsidRPr="00E16165" w:rsidRDefault="00E62136" w:rsidP="00BF5FA4">
            <w:pPr>
              <w:pStyle w:val="1"/>
              <w:ind w:right="127" w:firstLine="31"/>
              <w:jc w:val="both"/>
              <w:rPr>
                <w:rStyle w:val="10"/>
                <w:rFonts w:ascii="Times New Roman" w:eastAsia="Times New Roman" w:hAnsi="Times New Roman"/>
                <w:sz w:val="22"/>
                <w:szCs w:val="22"/>
                <w:lang w:val="uk-UA"/>
              </w:rPr>
            </w:pPr>
          </w:p>
        </w:tc>
      </w:tr>
    </w:tbl>
    <w:p w:rsidR="00E62136" w:rsidRPr="00E16165" w:rsidRDefault="00E62136" w:rsidP="00E62136">
      <w:pPr>
        <w:pStyle w:val="1"/>
        <w:ind w:right="127"/>
        <w:jc w:val="both"/>
        <w:rPr>
          <w:rStyle w:val="10"/>
          <w:rFonts w:ascii="Times New Roman" w:eastAsia="Times New Roman" w:hAnsi="Times New Roman"/>
          <w:color w:val="000000"/>
          <w:sz w:val="22"/>
          <w:szCs w:val="22"/>
          <w:lang w:val="uk-UA"/>
        </w:rPr>
      </w:pPr>
    </w:p>
    <w:p w:rsidR="00E62136" w:rsidRPr="00E16165" w:rsidRDefault="00E62136" w:rsidP="00E62136">
      <w:pPr>
        <w:pStyle w:val="1"/>
        <w:ind w:right="127"/>
        <w:jc w:val="both"/>
        <w:rPr>
          <w:rStyle w:val="10"/>
          <w:rFonts w:ascii="Times New Roman" w:eastAsia="Times New Roman" w:hAnsi="Times New Roman"/>
          <w:i/>
          <w:color w:val="000000"/>
          <w:sz w:val="22"/>
          <w:szCs w:val="22"/>
          <w:lang w:val="uk-UA"/>
        </w:rPr>
      </w:pPr>
      <w:r w:rsidRPr="00E16165">
        <w:rPr>
          <w:rStyle w:val="10"/>
          <w:rFonts w:ascii="Times New Roman" w:eastAsia="Times New Roman" w:hAnsi="Times New Roman"/>
          <w:color w:val="000000"/>
          <w:sz w:val="22"/>
          <w:szCs w:val="22"/>
          <w:lang w:val="uk-UA"/>
        </w:rPr>
        <w:t>Зважаючи на викладене, (</w:t>
      </w:r>
      <w:r w:rsidRPr="00E16165">
        <w:rPr>
          <w:rStyle w:val="10"/>
          <w:rFonts w:ascii="Times New Roman" w:eastAsia="Times New Roman" w:hAnsi="Times New Roman"/>
          <w:i/>
          <w:color w:val="000000"/>
          <w:sz w:val="22"/>
          <w:szCs w:val="22"/>
          <w:lang w:val="uk-UA"/>
        </w:rPr>
        <w:t>назва Учасника</w:t>
      </w:r>
      <w:r w:rsidRPr="00E16165">
        <w:rPr>
          <w:rStyle w:val="10"/>
          <w:rFonts w:ascii="Times New Roman" w:eastAsia="Times New Roman" w:hAnsi="Times New Roman"/>
          <w:color w:val="000000"/>
          <w:sz w:val="22"/>
          <w:szCs w:val="22"/>
          <w:lang w:val="uk-UA"/>
        </w:rPr>
        <w:t xml:space="preserve">) надає свою тендерну пропозицію щодо </w:t>
      </w:r>
      <w:r>
        <w:rPr>
          <w:rStyle w:val="10"/>
          <w:rFonts w:ascii="Times New Roman" w:eastAsia="Times New Roman" w:hAnsi="Times New Roman"/>
          <w:color w:val="000000"/>
          <w:sz w:val="22"/>
          <w:szCs w:val="22"/>
          <w:lang w:val="uk-UA"/>
        </w:rPr>
        <w:t xml:space="preserve">участі у торгах на закупівлю </w:t>
      </w:r>
      <w:r w:rsidR="007D0E81">
        <w:rPr>
          <w:b/>
          <w:szCs w:val="24"/>
          <w:lang w:val="uk-UA"/>
        </w:rPr>
        <w:t>Послуг</w:t>
      </w:r>
      <w:r w:rsidR="007D0E81" w:rsidRPr="007D0E81">
        <w:rPr>
          <w:b/>
          <w:szCs w:val="24"/>
          <w:lang w:val="uk-UA"/>
        </w:rPr>
        <w:t xml:space="preserve"> з поточного ремонту, відновлення об’єктів благоустрою за адресами вул. Батумська в районі будинків № № 1-9 та вул. Далекосхідна в районі будинків № № 2-26 за кодом ДК 021:2015 – 45000000-7 Будівельні роботи та поточний ремон</w:t>
      </w:r>
      <w:r w:rsidR="007D0E81">
        <w:rPr>
          <w:b/>
          <w:szCs w:val="24"/>
          <w:lang w:val="uk-UA"/>
        </w:rPr>
        <w:t>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6440"/>
        <w:gridCol w:w="2126"/>
      </w:tblGrid>
      <w:tr w:rsidR="00E62136" w:rsidRPr="00E16165" w:rsidTr="00BF5FA4">
        <w:trPr>
          <w:trHeight w:val="9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 п/п</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 xml:space="preserve">Найменування </w:t>
            </w:r>
            <w:r>
              <w:rPr>
                <w:rStyle w:val="10"/>
                <w:rFonts w:ascii="Times New Roman" w:eastAsia="Times New Roman" w:hAnsi="Times New Roman"/>
                <w:sz w:val="22"/>
                <w:szCs w:val="22"/>
                <w:lang w:val="uk-UA"/>
              </w:rPr>
              <w:t>послуги</w:t>
            </w:r>
          </w:p>
          <w:p w:rsidR="00E62136" w:rsidRPr="00E16165" w:rsidRDefault="00E62136" w:rsidP="00BF5FA4">
            <w:pPr>
              <w:pStyle w:val="1"/>
              <w:jc w:val="center"/>
              <w:rPr>
                <w:rStyle w:val="10"/>
                <w:rFonts w:ascii="Times New Roman" w:eastAsia="Times New Roman" w:hAnsi="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Сума без ПДВ</w:t>
            </w:r>
          </w:p>
          <w:p w:rsidR="00E62136" w:rsidRPr="00E16165" w:rsidRDefault="00E62136" w:rsidP="00BF5FA4">
            <w:pPr>
              <w:pStyle w:val="1"/>
              <w:jc w:val="center"/>
              <w:rPr>
                <w:rStyle w:val="10"/>
                <w:rFonts w:ascii="Times New Roman" w:eastAsia="Times New Roman" w:hAnsi="Times New Roman"/>
                <w:sz w:val="22"/>
                <w:szCs w:val="22"/>
                <w:lang w:val="uk-UA"/>
              </w:rPr>
            </w:pPr>
          </w:p>
        </w:tc>
      </w:tr>
      <w:tr w:rsidR="00E62136" w:rsidRPr="00E16165" w:rsidTr="00BF5FA4">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1</w:t>
            </w:r>
          </w:p>
        </w:tc>
        <w:tc>
          <w:tcPr>
            <w:tcW w:w="6381" w:type="dxa"/>
            <w:tcBorders>
              <w:top w:val="single" w:sz="4" w:space="0" w:color="auto"/>
              <w:left w:val="single" w:sz="4" w:space="0" w:color="auto"/>
              <w:bottom w:val="single" w:sz="4" w:space="0" w:color="auto"/>
              <w:right w:val="single" w:sz="4" w:space="0" w:color="auto"/>
            </w:tcBorders>
            <w:shd w:val="clear" w:color="auto" w:fill="auto"/>
          </w:tcPr>
          <w:p w:rsidR="00E62136" w:rsidRPr="00E16165" w:rsidRDefault="00E62136" w:rsidP="00BF5FA4">
            <w:pPr>
              <w:pStyle w:val="1"/>
              <w:jc w:val="center"/>
              <w:rPr>
                <w:rStyle w:val="10"/>
                <w:rFonts w:ascii="Times New Roman" w:eastAsia="Times New Roman" w:hAnsi="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p>
        </w:tc>
      </w:tr>
      <w:tr w:rsidR="00E62136" w:rsidRPr="00E16165" w:rsidTr="00BF5FA4">
        <w:trPr>
          <w:trHeight w:val="19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right"/>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Всього без ПДВ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p>
        </w:tc>
      </w:tr>
      <w:tr w:rsidR="00E62136" w:rsidRPr="00E16165" w:rsidTr="00BF5FA4">
        <w:trPr>
          <w:trHeight w:val="19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right"/>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ПДВ 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p>
        </w:tc>
      </w:tr>
      <w:tr w:rsidR="00E62136" w:rsidRPr="00E16165" w:rsidTr="00BF5FA4">
        <w:trPr>
          <w:trHeight w:val="19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right"/>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Всього з ПДВ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136" w:rsidRPr="00E16165" w:rsidRDefault="00E62136" w:rsidP="00BF5FA4">
            <w:pPr>
              <w:pStyle w:val="1"/>
              <w:jc w:val="center"/>
              <w:rPr>
                <w:rStyle w:val="10"/>
                <w:rFonts w:ascii="Times New Roman" w:eastAsia="Times New Roman" w:hAnsi="Times New Roman"/>
                <w:sz w:val="22"/>
                <w:szCs w:val="22"/>
                <w:lang w:val="uk-UA"/>
              </w:rPr>
            </w:pPr>
          </w:p>
        </w:tc>
      </w:tr>
      <w:tr w:rsidR="00E62136" w:rsidRPr="00E16165" w:rsidTr="00BF5FA4">
        <w:trPr>
          <w:trHeight w:val="725"/>
        </w:trPr>
        <w:tc>
          <w:tcPr>
            <w:tcW w:w="9351" w:type="dxa"/>
            <w:gridSpan w:val="3"/>
            <w:tcBorders>
              <w:top w:val="single" w:sz="4" w:space="0" w:color="auto"/>
              <w:left w:val="single" w:sz="4" w:space="0" w:color="auto"/>
              <w:right w:val="single" w:sz="4" w:space="0" w:color="auto"/>
            </w:tcBorders>
            <w:shd w:val="clear" w:color="auto" w:fill="auto"/>
            <w:vAlign w:val="center"/>
          </w:tcPr>
          <w:p w:rsidR="00E62136" w:rsidRPr="00E16165" w:rsidRDefault="00E62136" w:rsidP="00BF5FA4">
            <w:pPr>
              <w:pStyle w:val="1"/>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Тендерна пропозиція з ПДВ (грн.): цифрами _________________________ грн.</w:t>
            </w:r>
          </w:p>
          <w:p w:rsidR="00E62136" w:rsidRPr="00E16165" w:rsidRDefault="00E62136" w:rsidP="00BF5FA4">
            <w:pPr>
              <w:pStyle w:val="1"/>
              <w:jc w:val="both"/>
              <w:rPr>
                <w:rStyle w:val="10"/>
                <w:rFonts w:ascii="Times New Roman" w:eastAsia="Times New Roman" w:hAnsi="Times New Roman"/>
                <w:sz w:val="22"/>
                <w:szCs w:val="22"/>
                <w:lang w:val="uk-UA"/>
              </w:rPr>
            </w:pPr>
            <w:r w:rsidRPr="00E16165">
              <w:rPr>
                <w:rStyle w:val="10"/>
                <w:rFonts w:ascii="Times New Roman" w:eastAsia="Times New Roman" w:hAnsi="Times New Roman"/>
                <w:sz w:val="22"/>
                <w:szCs w:val="22"/>
                <w:lang w:val="uk-UA"/>
              </w:rPr>
              <w:t>словами _______________________________________________________ грн.</w:t>
            </w:r>
          </w:p>
        </w:tc>
      </w:tr>
    </w:tbl>
    <w:p w:rsidR="00E62136" w:rsidRDefault="00E62136" w:rsidP="00E62136">
      <w:pPr>
        <w:pStyle w:val="1"/>
        <w:jc w:val="both"/>
        <w:rPr>
          <w:rStyle w:val="10"/>
          <w:rFonts w:ascii="Times New Roman" w:eastAsia="Times New Roman" w:hAnsi="Times New Roman"/>
          <w:sz w:val="22"/>
          <w:szCs w:val="22"/>
          <w:lang w:val="uk-UA"/>
        </w:rPr>
      </w:pPr>
    </w:p>
    <w:p w:rsidR="00E62136" w:rsidRPr="00D34387" w:rsidRDefault="00E62136" w:rsidP="00E62136">
      <w:pPr>
        <w:spacing w:line="240" w:lineRule="auto"/>
        <w:ind w:firstLine="709"/>
        <w:jc w:val="both"/>
        <w:rPr>
          <w:rFonts w:ascii="Times New Roman" w:hAnsi="Times New Roman" w:cs="Times New Roman"/>
          <w:color w:val="auto"/>
        </w:rPr>
      </w:pPr>
      <w:r w:rsidRPr="00D34387">
        <w:rPr>
          <w:rFonts w:ascii="Times New Roman" w:hAnsi="Times New Roman" w:cs="Times New Roman"/>
          <w:color w:val="auto"/>
        </w:rPr>
        <w:t xml:space="preserve">1. </w:t>
      </w:r>
      <w:r w:rsidR="00BB4E8B">
        <w:rPr>
          <w:rFonts w:ascii="Times New Roman" w:hAnsi="Times New Roman" w:cs="Times New Roman"/>
          <w:color w:val="auto"/>
        </w:rPr>
        <w:t>(Н</w:t>
      </w:r>
      <w:r w:rsidR="00BB4E8B" w:rsidRPr="00BB4E8B">
        <w:rPr>
          <w:rFonts w:ascii="Times New Roman" w:hAnsi="Times New Roman" w:cs="Times New Roman"/>
          <w:color w:val="auto"/>
        </w:rPr>
        <w:t xml:space="preserve">азва Учасника) </w:t>
      </w:r>
      <w:r w:rsidRPr="00D34387">
        <w:rPr>
          <w:rFonts w:ascii="Times New Roman" w:hAnsi="Times New Roman" w:cs="Times New Roman"/>
          <w:color w:val="auto"/>
        </w:rPr>
        <w:t xml:space="preserve"> погоджує</w:t>
      </w:r>
      <w:r w:rsidR="00BB4E8B">
        <w:rPr>
          <w:rFonts w:ascii="Times New Roman" w:hAnsi="Times New Roman" w:cs="Times New Roman"/>
          <w:color w:val="auto"/>
        </w:rPr>
        <w:t>ть</w:t>
      </w:r>
      <w:r w:rsidRPr="00D34387">
        <w:rPr>
          <w:rFonts w:ascii="Times New Roman" w:hAnsi="Times New Roman" w:cs="Times New Roman"/>
          <w:color w:val="auto"/>
        </w:rPr>
        <w:t xml:space="preserve">ся з проектом Договору, який викладено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rsidR="00E62136" w:rsidRPr="00D34387" w:rsidRDefault="00E62136" w:rsidP="00E62136">
      <w:pPr>
        <w:spacing w:line="240" w:lineRule="auto"/>
        <w:ind w:firstLine="709"/>
        <w:jc w:val="both"/>
        <w:rPr>
          <w:rFonts w:ascii="Times New Roman" w:hAnsi="Times New Roman" w:cs="Times New Roman"/>
          <w:color w:val="auto"/>
        </w:rPr>
      </w:pPr>
      <w:r w:rsidRPr="00D34387">
        <w:rPr>
          <w:rFonts w:ascii="Times New Roman" w:hAnsi="Times New Roman" w:cs="Times New Roman"/>
          <w:color w:val="auto"/>
        </w:rPr>
        <w:t xml:space="preserve">2. </w:t>
      </w:r>
      <w:r w:rsidR="00BB4E8B">
        <w:rPr>
          <w:rFonts w:ascii="Times New Roman" w:hAnsi="Times New Roman" w:cs="Times New Roman"/>
          <w:color w:val="auto"/>
        </w:rPr>
        <w:t>(Н</w:t>
      </w:r>
      <w:r w:rsidR="00BB4E8B" w:rsidRPr="00BB4E8B">
        <w:rPr>
          <w:rFonts w:ascii="Times New Roman" w:hAnsi="Times New Roman" w:cs="Times New Roman"/>
          <w:color w:val="auto"/>
        </w:rPr>
        <w:t xml:space="preserve">азва Учасника) </w:t>
      </w:r>
      <w:r w:rsidRPr="00D34387">
        <w:rPr>
          <w:rFonts w:ascii="Times New Roman" w:hAnsi="Times New Roman" w:cs="Times New Roman"/>
          <w:color w:val="auto"/>
        </w:rPr>
        <w:t xml:space="preserve"> погоджує</w:t>
      </w:r>
      <w:r w:rsidR="00BB4E8B">
        <w:rPr>
          <w:rFonts w:ascii="Times New Roman" w:hAnsi="Times New Roman" w:cs="Times New Roman"/>
          <w:color w:val="auto"/>
        </w:rPr>
        <w:t>ть</w:t>
      </w:r>
      <w:r w:rsidRPr="00D34387">
        <w:rPr>
          <w:rFonts w:ascii="Times New Roman" w:hAnsi="Times New Roman" w:cs="Times New Roman"/>
          <w:color w:val="auto"/>
        </w:rPr>
        <w:t>ся дотримуватися умов тендерної пропозиції протягом строку її дії. Строк, протягом якого наша тендерна пропозиція є дійсною 120 днів із дати кінцевого строку подання тендерних пропозицій. 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E62136" w:rsidRPr="00D34387" w:rsidRDefault="00E62136" w:rsidP="00E62136">
      <w:pPr>
        <w:spacing w:line="240" w:lineRule="auto"/>
        <w:ind w:firstLine="709"/>
        <w:jc w:val="both"/>
        <w:rPr>
          <w:rFonts w:ascii="Times New Roman" w:hAnsi="Times New Roman" w:cs="Times New Roman"/>
          <w:color w:val="auto"/>
        </w:rPr>
      </w:pPr>
      <w:r w:rsidRPr="00D34387">
        <w:rPr>
          <w:rFonts w:ascii="Times New Roman" w:hAnsi="Times New Roman" w:cs="Times New Roman"/>
          <w:color w:val="auto"/>
        </w:rPr>
        <w:t xml:space="preserve">3. У разі прийняття Замовником рішення про намір укласти договір, </w:t>
      </w:r>
      <w:r w:rsidR="00BB4E8B" w:rsidRPr="00BB4E8B">
        <w:rPr>
          <w:rFonts w:ascii="Times New Roman" w:hAnsi="Times New Roman" w:cs="Times New Roman"/>
          <w:color w:val="auto"/>
        </w:rPr>
        <w:t xml:space="preserve">(назва Учасника) </w:t>
      </w:r>
      <w:r w:rsidRPr="00D34387">
        <w:rPr>
          <w:rFonts w:ascii="Times New Roman" w:hAnsi="Times New Roman" w:cs="Times New Roman"/>
          <w:color w:val="auto"/>
        </w:rPr>
        <w:t xml:space="preserve"> зобов’язує</w:t>
      </w:r>
      <w:r w:rsidR="00BB4E8B">
        <w:rPr>
          <w:rFonts w:ascii="Times New Roman" w:hAnsi="Times New Roman" w:cs="Times New Roman"/>
          <w:color w:val="auto"/>
        </w:rPr>
        <w:t>ть</w:t>
      </w:r>
      <w:r w:rsidRPr="00D34387">
        <w:rPr>
          <w:rFonts w:ascii="Times New Roman" w:hAnsi="Times New Roman" w:cs="Times New Roman"/>
          <w:color w:val="auto"/>
        </w:rPr>
        <w:t xml:space="preserve">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Pr="00D34387">
        <w:rPr>
          <w:rFonts w:ascii="Times New Roman" w:hAnsi="Times New Roman" w:cs="Times New Roman"/>
          <w:color w:val="auto"/>
        </w:rPr>
        <w:lastRenderedPageBreak/>
        <w:t>десять днів з дати оприлюднення на веб-порталі Уповноваженого органу повідомлення про намір укласти договір про закупівлю.</w:t>
      </w:r>
    </w:p>
    <w:p w:rsidR="00E62136" w:rsidRPr="00D34387" w:rsidRDefault="00E62136" w:rsidP="00E62136">
      <w:pPr>
        <w:spacing w:line="240" w:lineRule="auto"/>
        <w:ind w:firstLine="709"/>
        <w:jc w:val="both"/>
        <w:rPr>
          <w:rFonts w:ascii="Times New Roman" w:hAnsi="Times New Roman" w:cs="Times New Roman"/>
          <w:color w:val="auto"/>
        </w:rPr>
      </w:pPr>
      <w:r w:rsidRPr="00D34387">
        <w:rPr>
          <w:rFonts w:ascii="Times New Roman" w:hAnsi="Times New Roman" w:cs="Times New Roman"/>
          <w:color w:val="auto"/>
        </w:rPr>
        <w:t xml:space="preserve">4. </w:t>
      </w:r>
      <w:r w:rsidR="00BB4E8B" w:rsidRPr="00BB4E8B">
        <w:rPr>
          <w:rFonts w:ascii="Times New Roman" w:hAnsi="Times New Roman" w:cs="Times New Roman"/>
          <w:color w:val="auto"/>
        </w:rPr>
        <w:t>(</w:t>
      </w:r>
      <w:r w:rsidR="00BB4E8B">
        <w:rPr>
          <w:rFonts w:ascii="Times New Roman" w:hAnsi="Times New Roman" w:cs="Times New Roman"/>
          <w:color w:val="auto"/>
        </w:rPr>
        <w:t>Н</w:t>
      </w:r>
      <w:r w:rsidR="00BB4E8B" w:rsidRPr="00BB4E8B">
        <w:rPr>
          <w:rFonts w:ascii="Times New Roman" w:hAnsi="Times New Roman" w:cs="Times New Roman"/>
          <w:color w:val="auto"/>
        </w:rPr>
        <w:t xml:space="preserve">азва Учасника) </w:t>
      </w:r>
      <w:r w:rsidRPr="00D34387">
        <w:rPr>
          <w:rFonts w:ascii="Times New Roman" w:hAnsi="Times New Roman" w:cs="Times New Roman"/>
          <w:color w:val="auto"/>
        </w:rPr>
        <w:t xml:space="preserve"> погоджує</w:t>
      </w:r>
      <w:r w:rsidR="00BB4E8B">
        <w:rPr>
          <w:rFonts w:ascii="Times New Roman" w:hAnsi="Times New Roman" w:cs="Times New Roman"/>
          <w:color w:val="auto"/>
        </w:rPr>
        <w:t>ться</w:t>
      </w:r>
      <w:r w:rsidRPr="00D34387">
        <w:rPr>
          <w:rFonts w:ascii="Times New Roman" w:hAnsi="Times New Roman" w:cs="Times New Roman"/>
          <w:color w:val="auto"/>
        </w:rPr>
        <w:t>, що у випадку обґрунтованої необхідності строк для укладання договору може бути продовжений до 60 днів.</w:t>
      </w:r>
    </w:p>
    <w:p w:rsidR="00E62136" w:rsidRPr="00E16165" w:rsidRDefault="00E62136" w:rsidP="00E62136">
      <w:pPr>
        <w:pStyle w:val="1"/>
        <w:jc w:val="both"/>
        <w:rPr>
          <w:rStyle w:val="10"/>
          <w:rFonts w:ascii="Times New Roman" w:eastAsia="Times New Roman" w:hAnsi="Times New Roman"/>
          <w:sz w:val="22"/>
          <w:szCs w:val="22"/>
          <w:lang w:val="uk-UA"/>
        </w:rPr>
      </w:pPr>
    </w:p>
    <w:p w:rsidR="00E62136" w:rsidRDefault="00E62136" w:rsidP="00E62136">
      <w:pPr>
        <w:pStyle w:val="1"/>
        <w:rPr>
          <w:rStyle w:val="10"/>
          <w:rFonts w:ascii="Times New Roman" w:eastAsia="Times New Roman" w:hAnsi="Times New Roman"/>
          <w:i/>
          <w:sz w:val="22"/>
          <w:szCs w:val="22"/>
          <w:lang w:val="uk-UA"/>
        </w:rPr>
      </w:pPr>
      <w:r w:rsidRPr="00E16165">
        <w:rPr>
          <w:rStyle w:val="10"/>
          <w:rFonts w:ascii="Times New Roman" w:eastAsia="Times New Roman" w:hAnsi="Times New Roman"/>
          <w:i/>
          <w:sz w:val="22"/>
          <w:szCs w:val="22"/>
          <w:lang w:val="uk-UA"/>
        </w:rPr>
        <w:t>Посада, прізвище, ініціали, власноручний підпис уповноваженої особи Учасника, завірені печаткою (за наявності)</w:t>
      </w:r>
    </w:p>
    <w:p w:rsidR="00E62136" w:rsidRPr="00E62136" w:rsidRDefault="00E62136" w:rsidP="00E62136">
      <w:pPr>
        <w:spacing w:line="240" w:lineRule="auto"/>
        <w:ind w:right="196" w:firstLine="180"/>
        <w:rPr>
          <w:rFonts w:ascii="Times New Roman" w:hAnsi="Times New Roman" w:cs="Times New Roman"/>
          <w:b/>
          <w:iCs/>
          <w:color w:val="auto"/>
        </w:rPr>
      </w:pPr>
    </w:p>
    <w:p w:rsidR="00EE2794" w:rsidRPr="00D34387" w:rsidRDefault="00EE2794" w:rsidP="00EE2794">
      <w:pPr>
        <w:spacing w:line="240" w:lineRule="auto"/>
        <w:ind w:firstLine="540"/>
        <w:jc w:val="both"/>
        <w:rPr>
          <w:rFonts w:ascii="Times New Roman" w:hAnsi="Times New Roman" w:cs="Times New Roman"/>
          <w:color w:val="auto"/>
        </w:rPr>
      </w:pPr>
    </w:p>
    <w:p w:rsidR="00EE2794" w:rsidRPr="00D34387" w:rsidRDefault="00EE2794" w:rsidP="00EE2794">
      <w:pPr>
        <w:spacing w:line="240" w:lineRule="auto"/>
        <w:jc w:val="both"/>
        <w:rPr>
          <w:rFonts w:ascii="Times New Roman" w:hAnsi="Times New Roman" w:cs="Times New Roman"/>
          <w:i/>
          <w:iCs/>
          <w:color w:val="auto"/>
        </w:rPr>
      </w:pPr>
    </w:p>
    <w:p w:rsidR="00EE2794" w:rsidRPr="00D34387" w:rsidRDefault="00EE2794" w:rsidP="00EE2794">
      <w:pPr>
        <w:spacing w:line="240" w:lineRule="auto"/>
        <w:jc w:val="both"/>
        <w:rPr>
          <w:rFonts w:ascii="Times New Roman" w:hAnsi="Times New Roman" w:cs="Times New Roman"/>
          <w:b/>
          <w:iCs/>
          <w:color w:val="auto"/>
        </w:rPr>
      </w:pPr>
      <w:r w:rsidRPr="00D34387">
        <w:rPr>
          <w:rFonts w:ascii="Times New Roman" w:hAnsi="Times New Roman" w:cs="Times New Roman"/>
          <w:b/>
          <w:iCs/>
          <w:color w:val="auto"/>
        </w:rPr>
        <w:t>Примітки:</w:t>
      </w:r>
    </w:p>
    <w:p w:rsidR="00EE2794" w:rsidRPr="00D34387" w:rsidRDefault="00EE2794" w:rsidP="00EE2794">
      <w:pPr>
        <w:spacing w:line="240" w:lineRule="auto"/>
        <w:ind w:right="22" w:firstLine="667"/>
        <w:jc w:val="both"/>
        <w:rPr>
          <w:rFonts w:ascii="Times New Roman" w:hAnsi="Times New Roman" w:cs="Times New Roman"/>
          <w:color w:val="auto"/>
        </w:rPr>
      </w:pPr>
      <w:r w:rsidRPr="00D34387">
        <w:rPr>
          <w:rFonts w:ascii="Times New Roman" w:hAnsi="Times New Roman" w:cs="Times New Roman"/>
          <w:color w:val="auto"/>
        </w:rPr>
        <w:t>Учасники - фізичні особи, фізичні особи-підприємці складають тендерну пропозицію за цією ж формою, але від імені першої особи.</w:t>
      </w:r>
    </w:p>
    <w:p w:rsidR="00EE2794" w:rsidRPr="00D34387" w:rsidRDefault="00EE2794" w:rsidP="00EE2794">
      <w:pPr>
        <w:tabs>
          <w:tab w:val="left" w:pos="3079"/>
          <w:tab w:val="left" w:pos="6442"/>
          <w:tab w:val="left" w:pos="7846"/>
          <w:tab w:val="left" w:pos="9781"/>
        </w:tabs>
        <w:spacing w:line="240" w:lineRule="auto"/>
        <w:ind w:firstLine="709"/>
        <w:jc w:val="both"/>
        <w:rPr>
          <w:rFonts w:ascii="Times New Roman" w:hAnsi="Times New Roman" w:cs="Times New Roman"/>
          <w:iCs/>
          <w:color w:val="auto"/>
        </w:rPr>
      </w:pPr>
      <w:r w:rsidRPr="00D34387">
        <w:rPr>
          <w:rFonts w:ascii="Times New Roman" w:hAnsi="Times New Roman" w:cs="Times New Roman"/>
          <w:iCs/>
          <w:color w:val="auto"/>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D34387">
        <w:rPr>
          <w:rFonts w:ascii="Times New Roman" w:hAnsi="Times New Roman" w:cs="Times New Roman"/>
          <w:i/>
          <w:iCs/>
          <w:color w:val="auto"/>
        </w:rPr>
        <w:t>«сума ПДВ ___грн., загальна вартість тендерної пропозиції складає ____________(___________) грн. з ПДВ (зазначити цифрами та словами)»</w:t>
      </w:r>
    </w:p>
    <w:p w:rsidR="00EE2794" w:rsidRPr="00D34387" w:rsidRDefault="00EE2794" w:rsidP="00EE2794">
      <w:pPr>
        <w:spacing w:line="240" w:lineRule="auto"/>
        <w:ind w:right="22"/>
        <w:jc w:val="both"/>
        <w:rPr>
          <w:rFonts w:ascii="Times New Roman" w:hAnsi="Times New Roman" w:cs="Times New Roman"/>
          <w:iCs/>
          <w:color w:val="auto"/>
        </w:rPr>
      </w:pPr>
      <w:r w:rsidRPr="00D34387">
        <w:rPr>
          <w:rFonts w:ascii="Times New Roman" w:hAnsi="Times New Roman" w:cs="Times New Roman"/>
          <w:iCs/>
          <w:color w:val="auto"/>
        </w:rPr>
        <w:tab/>
      </w:r>
    </w:p>
    <w:p w:rsidR="00EE2794" w:rsidRDefault="00EE2794"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E62136" w:rsidRDefault="00E62136" w:rsidP="00EE2794">
      <w:pPr>
        <w:spacing w:line="240" w:lineRule="auto"/>
        <w:ind w:right="22"/>
        <w:jc w:val="both"/>
        <w:rPr>
          <w:rFonts w:ascii="Times New Roman" w:hAnsi="Times New Roman" w:cs="Times New Roman"/>
          <w:iCs/>
          <w:color w:val="auto"/>
        </w:rPr>
      </w:pPr>
    </w:p>
    <w:p w:rsidR="00386162" w:rsidRDefault="00386162" w:rsidP="00EE2794">
      <w:pPr>
        <w:spacing w:line="240" w:lineRule="auto"/>
        <w:ind w:right="22"/>
        <w:jc w:val="both"/>
        <w:rPr>
          <w:rFonts w:ascii="Times New Roman" w:hAnsi="Times New Roman" w:cs="Times New Roman"/>
          <w:iCs/>
          <w:color w:val="auto"/>
        </w:rPr>
      </w:pPr>
    </w:p>
    <w:p w:rsidR="00386162" w:rsidRPr="00D34387" w:rsidRDefault="00386162" w:rsidP="00EE2794">
      <w:pPr>
        <w:spacing w:line="240" w:lineRule="auto"/>
        <w:ind w:right="22"/>
        <w:jc w:val="both"/>
        <w:rPr>
          <w:rFonts w:ascii="Times New Roman" w:hAnsi="Times New Roman" w:cs="Times New Roman"/>
          <w:iCs/>
          <w:color w:val="auto"/>
        </w:rPr>
      </w:pPr>
    </w:p>
    <w:p w:rsidR="00EE2794" w:rsidRPr="00D34387" w:rsidRDefault="00EE2794" w:rsidP="00EE2794">
      <w:pPr>
        <w:spacing w:line="240" w:lineRule="auto"/>
        <w:ind w:right="22"/>
        <w:jc w:val="both"/>
        <w:rPr>
          <w:rFonts w:ascii="Times New Roman" w:hAnsi="Times New Roman" w:cs="Times New Roman"/>
          <w:iCs/>
          <w:color w:val="auto"/>
        </w:rPr>
      </w:pPr>
    </w:p>
    <w:p w:rsidR="00EE2794" w:rsidRPr="00D34387" w:rsidRDefault="00EE2794" w:rsidP="00EE2794">
      <w:pPr>
        <w:spacing w:line="240" w:lineRule="auto"/>
        <w:ind w:right="22"/>
        <w:jc w:val="right"/>
        <w:rPr>
          <w:rFonts w:ascii="Times New Roman" w:hAnsi="Times New Roman" w:cs="Times New Roman"/>
          <w:b/>
          <w:color w:val="auto"/>
        </w:rPr>
      </w:pPr>
      <w:r w:rsidRPr="00D34387">
        <w:rPr>
          <w:rFonts w:ascii="Times New Roman" w:hAnsi="Times New Roman" w:cs="Times New Roman"/>
          <w:b/>
          <w:color w:val="auto"/>
        </w:rPr>
        <w:lastRenderedPageBreak/>
        <w:t>Додаток 3</w:t>
      </w:r>
    </w:p>
    <w:p w:rsidR="00EE2794" w:rsidRPr="00D34387" w:rsidRDefault="00EE2794" w:rsidP="00EE2794">
      <w:pPr>
        <w:spacing w:line="240" w:lineRule="auto"/>
        <w:ind w:right="22"/>
        <w:jc w:val="right"/>
        <w:rPr>
          <w:rFonts w:ascii="Times New Roman" w:hAnsi="Times New Roman" w:cs="Times New Roman"/>
          <w:b/>
          <w:color w:val="auto"/>
        </w:rPr>
      </w:pPr>
      <w:r w:rsidRPr="00D34387">
        <w:rPr>
          <w:rFonts w:ascii="Times New Roman" w:hAnsi="Times New Roman" w:cs="Times New Roman"/>
          <w:b/>
          <w:color w:val="auto"/>
        </w:rPr>
        <w:t>до Документації</w:t>
      </w:r>
    </w:p>
    <w:p w:rsidR="00EE2794" w:rsidRPr="00D34387" w:rsidRDefault="00EE2794" w:rsidP="00EE2794">
      <w:pPr>
        <w:spacing w:line="240" w:lineRule="auto"/>
        <w:ind w:right="22"/>
        <w:jc w:val="right"/>
        <w:rPr>
          <w:rFonts w:ascii="Times New Roman" w:hAnsi="Times New Roman" w:cs="Times New Roman"/>
          <w:b/>
          <w:color w:val="auto"/>
        </w:rPr>
      </w:pPr>
    </w:p>
    <w:p w:rsidR="00EE2794" w:rsidRPr="00D34387" w:rsidRDefault="00EE2794" w:rsidP="00EE2794">
      <w:pPr>
        <w:spacing w:line="240" w:lineRule="auto"/>
        <w:ind w:right="22"/>
        <w:jc w:val="center"/>
        <w:rPr>
          <w:rFonts w:ascii="Times New Roman" w:hAnsi="Times New Roman" w:cs="Times New Roman"/>
          <w:b/>
          <w:color w:val="auto"/>
        </w:rPr>
      </w:pPr>
      <w:r w:rsidRPr="00D34387">
        <w:rPr>
          <w:rFonts w:ascii="Times New Roman" w:hAnsi="Times New Roman" w:cs="Times New Roman"/>
          <w:b/>
          <w:color w:val="auto"/>
        </w:rPr>
        <w:t>Кваліфікаційні критерії до учасників відповідно до статті</w:t>
      </w:r>
    </w:p>
    <w:p w:rsidR="00EE2794" w:rsidRPr="00D34387" w:rsidRDefault="00EE2794" w:rsidP="00EE2794">
      <w:pPr>
        <w:spacing w:line="240" w:lineRule="auto"/>
        <w:ind w:right="22"/>
        <w:jc w:val="center"/>
        <w:rPr>
          <w:rFonts w:ascii="Times New Roman" w:hAnsi="Times New Roman" w:cs="Times New Roman"/>
          <w:b/>
          <w:color w:val="auto"/>
        </w:rPr>
      </w:pPr>
      <w:r w:rsidRPr="00D34387">
        <w:rPr>
          <w:rFonts w:ascii="Times New Roman" w:hAnsi="Times New Roman" w:cs="Times New Roman"/>
          <w:b/>
          <w:color w:val="auto"/>
        </w:rPr>
        <w:t>16 Закону, вимоги, встановлені статтею 17 Закону, та інформація про</w:t>
      </w:r>
    </w:p>
    <w:p w:rsidR="00EE2794" w:rsidRPr="00D34387" w:rsidRDefault="00EE2794" w:rsidP="00EE2794">
      <w:pPr>
        <w:spacing w:line="240" w:lineRule="auto"/>
        <w:ind w:right="22"/>
        <w:jc w:val="center"/>
        <w:rPr>
          <w:rFonts w:ascii="Times New Roman" w:hAnsi="Times New Roman" w:cs="Times New Roman"/>
          <w:b/>
          <w:color w:val="auto"/>
        </w:rPr>
      </w:pPr>
      <w:r w:rsidRPr="00D34387">
        <w:rPr>
          <w:rFonts w:ascii="Times New Roman" w:hAnsi="Times New Roman" w:cs="Times New Roman"/>
          <w:b/>
          <w:color w:val="auto"/>
        </w:rPr>
        <w:t>спосіб документального підтвердження відповідності учасників</w:t>
      </w:r>
    </w:p>
    <w:p w:rsidR="00EE2794" w:rsidRPr="00D34387" w:rsidRDefault="00EE2794" w:rsidP="00EE2794">
      <w:pPr>
        <w:spacing w:line="240" w:lineRule="auto"/>
        <w:ind w:right="22"/>
        <w:jc w:val="center"/>
        <w:rPr>
          <w:rFonts w:ascii="Times New Roman" w:hAnsi="Times New Roman" w:cs="Times New Roman"/>
          <w:b/>
          <w:color w:val="auto"/>
        </w:rPr>
      </w:pPr>
      <w:r w:rsidRPr="00D34387">
        <w:rPr>
          <w:rFonts w:ascii="Times New Roman" w:hAnsi="Times New Roman" w:cs="Times New Roman"/>
          <w:b/>
          <w:color w:val="auto"/>
        </w:rPr>
        <w:t>встановленим критеріям та вимогам згідно із законодавством</w:t>
      </w:r>
    </w:p>
    <w:p w:rsidR="00EE2794" w:rsidRPr="00D34387" w:rsidRDefault="00EE2794" w:rsidP="00EE2794">
      <w:pPr>
        <w:spacing w:line="240" w:lineRule="auto"/>
        <w:ind w:right="22"/>
        <w:jc w:val="center"/>
        <w:rPr>
          <w:rFonts w:ascii="Times New Roman" w:hAnsi="Times New Roman" w:cs="Times New Roman"/>
          <w:b/>
          <w:color w:val="auto"/>
        </w:rPr>
      </w:pPr>
    </w:p>
    <w:p w:rsidR="00EE2794" w:rsidRPr="00D34387" w:rsidRDefault="00EE2794" w:rsidP="00EE2794">
      <w:pPr>
        <w:spacing w:line="240" w:lineRule="auto"/>
        <w:ind w:left="-35" w:firstLine="602"/>
        <w:jc w:val="both"/>
        <w:rPr>
          <w:rFonts w:ascii="Times New Roman" w:hAnsi="Times New Roman" w:cs="Times New Roman"/>
          <w:b/>
          <w:color w:val="auto"/>
        </w:rPr>
      </w:pPr>
      <w:r w:rsidRPr="00D34387">
        <w:rPr>
          <w:rFonts w:ascii="Times New Roman" w:hAnsi="Times New Roman" w:cs="Times New Roman"/>
          <w:b/>
          <w:color w:val="auto"/>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EE2794" w:rsidRPr="00D34387" w:rsidRDefault="00EE2794" w:rsidP="00EE2794">
      <w:pPr>
        <w:spacing w:line="240" w:lineRule="auto"/>
        <w:ind w:left="-35" w:firstLine="602"/>
        <w:jc w:val="both"/>
        <w:rPr>
          <w:rFonts w:ascii="Times New Roman" w:hAnsi="Times New Roman" w:cs="Times New Roman"/>
          <w:b/>
          <w:color w:val="auto"/>
        </w:rPr>
      </w:pPr>
    </w:p>
    <w:p w:rsidR="00EE2794" w:rsidRPr="000661CD" w:rsidRDefault="00EE69C5" w:rsidP="00EE2794">
      <w:pPr>
        <w:spacing w:line="240" w:lineRule="auto"/>
        <w:ind w:firstLine="602"/>
        <w:jc w:val="both"/>
        <w:rPr>
          <w:rFonts w:ascii="Times New Roman" w:hAnsi="Times New Roman" w:cs="Times New Roman"/>
          <w:b/>
          <w:bCs/>
          <w:i/>
          <w:color w:val="auto"/>
        </w:rPr>
      </w:pPr>
      <w:r>
        <w:rPr>
          <w:rFonts w:ascii="Times New Roman" w:hAnsi="Times New Roman" w:cs="Times New Roman"/>
          <w:b/>
          <w:bCs/>
          <w:i/>
          <w:color w:val="auto"/>
        </w:rPr>
        <w:t>1</w:t>
      </w:r>
      <w:r w:rsidR="00EE2794" w:rsidRPr="000661CD">
        <w:rPr>
          <w:rFonts w:ascii="Times New Roman" w:hAnsi="Times New Roman" w:cs="Times New Roman"/>
          <w:b/>
          <w:bCs/>
          <w:i/>
          <w:color w:val="auto"/>
        </w:rPr>
        <w:t xml:space="preserve">. </w:t>
      </w:r>
      <w:bookmarkStart w:id="0" w:name="n1254"/>
      <w:bookmarkStart w:id="1" w:name="n1255"/>
      <w:bookmarkStart w:id="2" w:name="n1256"/>
      <w:bookmarkEnd w:id="0"/>
      <w:bookmarkEnd w:id="1"/>
      <w:bookmarkEnd w:id="2"/>
      <w:r w:rsidR="00EE2794" w:rsidRPr="000661CD">
        <w:rPr>
          <w:b/>
          <w:bCs/>
          <w:i/>
          <w:iCs/>
          <w:color w:val="000000"/>
          <w:shd w:val="clear" w:color="auto" w:fill="FFFFFF"/>
        </w:rPr>
        <w:t xml:space="preserve">Наявність в учасника процедури закупівлі </w:t>
      </w:r>
      <w:bookmarkStart w:id="3" w:name="_Hlk39696556"/>
      <w:r w:rsidR="00EE2794" w:rsidRPr="000661CD">
        <w:rPr>
          <w:b/>
          <w:bCs/>
          <w:i/>
          <w:iCs/>
          <w:color w:val="000000"/>
          <w:shd w:val="clear" w:color="auto" w:fill="FFFFFF"/>
        </w:rPr>
        <w:t>обладнання, матеріально-технічної бази та технологій</w:t>
      </w:r>
      <w:bookmarkEnd w:id="3"/>
      <w:r w:rsidR="00EE2794" w:rsidRPr="000661CD">
        <w:rPr>
          <w:rFonts w:ascii="Times New Roman" w:hAnsi="Times New Roman" w:cs="Times New Roman"/>
          <w:b/>
          <w:bCs/>
          <w:i/>
          <w:color w:val="auto"/>
        </w:rPr>
        <w:t>:</w:t>
      </w:r>
    </w:p>
    <w:p w:rsidR="00EE2794" w:rsidRPr="000661CD" w:rsidRDefault="00EE2794" w:rsidP="00EE2794">
      <w:pPr>
        <w:spacing w:line="240" w:lineRule="auto"/>
        <w:ind w:firstLine="602"/>
        <w:jc w:val="both"/>
        <w:rPr>
          <w:rFonts w:ascii="Times New Roman" w:hAnsi="Times New Roman" w:cs="Times New Roman"/>
        </w:rPr>
      </w:pPr>
      <w:r w:rsidRPr="000661CD">
        <w:rPr>
          <w:rFonts w:ascii="Times New Roman" w:hAnsi="Times New Roman" w:cs="Times New Roman"/>
          <w:color w:val="auto"/>
        </w:rPr>
        <w:t xml:space="preserve">Інформаційна довідка, складена </w:t>
      </w:r>
      <w:r w:rsidRPr="000661CD">
        <w:rPr>
          <w:rFonts w:ascii="Times New Roman" w:eastAsia="Times New Roman" w:hAnsi="Times New Roman" w:cs="Times New Roman"/>
          <w:color w:val="auto"/>
          <w:lang w:eastAsia="ru-RU"/>
        </w:rPr>
        <w:t>за формою згідно Додатка 8 до тендерної Документації</w:t>
      </w:r>
      <w:r w:rsidRPr="000661CD">
        <w:rPr>
          <w:rFonts w:ascii="Times New Roman" w:hAnsi="Times New Roman" w:cs="Times New Roman"/>
          <w:color w:val="auto"/>
        </w:rPr>
        <w:t xml:space="preserve">, </w:t>
      </w:r>
      <w:r w:rsidRPr="000661CD">
        <w:t xml:space="preserve">про наявність </w:t>
      </w:r>
      <w:r w:rsidRPr="000661CD">
        <w:rPr>
          <w:color w:val="000000"/>
          <w:shd w:val="clear" w:color="auto" w:fill="FFFFFF"/>
        </w:rPr>
        <w:t>обладнання, матеріально-технічної бази та технологій</w:t>
      </w:r>
      <w:r w:rsidRPr="000661CD">
        <w:rPr>
          <w:rFonts w:ascii="Times New Roman" w:hAnsi="Times New Roman" w:cs="Times New Roman"/>
        </w:rPr>
        <w:t xml:space="preserve">. Зазначена довідка має містити інформацію щодо наявності обладнання, машин та механізмів </w:t>
      </w:r>
      <w:r w:rsidRPr="000661CD">
        <w:rPr>
          <w:color w:val="000000"/>
          <w:shd w:val="clear" w:color="auto" w:fill="FFFFFF"/>
        </w:rPr>
        <w:t>та технологій</w:t>
      </w:r>
      <w:r w:rsidRPr="000661CD">
        <w:rPr>
          <w:rFonts w:ascii="Times New Roman" w:hAnsi="Times New Roman" w:cs="Times New Roman"/>
        </w:rPr>
        <w:t xml:space="preserve"> які будуть залучені до виконання послуг за предметом закупівлі.</w:t>
      </w:r>
    </w:p>
    <w:p w:rsidR="00EE2794" w:rsidRPr="000661CD" w:rsidRDefault="00386162" w:rsidP="00EE2794">
      <w:pPr>
        <w:spacing w:line="240" w:lineRule="auto"/>
        <w:ind w:firstLine="602"/>
        <w:jc w:val="both"/>
        <w:rPr>
          <w:rFonts w:ascii="Times New Roman" w:hAnsi="Times New Roman" w:cs="Times New Roman"/>
          <w:color w:val="auto"/>
        </w:rPr>
      </w:pPr>
      <w:r w:rsidRPr="00386162">
        <w:rPr>
          <w:rFonts w:ascii="Times New Roman" w:hAnsi="Times New Roman" w:cs="Times New Roman"/>
          <w:color w:val="auto"/>
        </w:rPr>
        <w:t>Для підтвердження інформації зазначеної в довідці учасник повинен надати в складі своєї пропозиції копії технічних паспортів або копії (оригінали) договорів лізингу чи суборенди чи оренди чи найму чи надання послуг технікою, або копії (оригінали) свідоцтва про реєстрацію транспортних засобів, що підтверджують наявність в учасника обладнання, машин та механізмів, які будуть залучені до надання послуг. У разі надання договорів лізингу чи суборенди чи оренди чи найму чи надання послуг технікою строк їх дії має бути не меншим ніж строк надання послуг за предметом закупівлі цих торгів, або договори мають містити умови про можливість його пролонгації на такий строк.</w:t>
      </w:r>
    </w:p>
    <w:p w:rsidR="00EE2794" w:rsidRPr="000661CD" w:rsidRDefault="00EE2794" w:rsidP="00EE2794">
      <w:pPr>
        <w:spacing w:line="240" w:lineRule="auto"/>
        <w:ind w:firstLine="602"/>
        <w:jc w:val="both"/>
        <w:rPr>
          <w:rFonts w:ascii="Times New Roman" w:hAnsi="Times New Roman" w:cs="Times New Roman"/>
          <w:color w:val="auto"/>
        </w:rPr>
      </w:pPr>
      <w:r w:rsidRPr="000661CD">
        <w:rPr>
          <w:rFonts w:ascii="Times New Roman" w:hAnsi="Times New Roman" w:cs="Times New Roman"/>
          <w:color w:val="auto"/>
        </w:rPr>
        <w:t xml:space="preserve">У разі, якщо чинним законодавством не передбачена обов’язкова наявність технічних паспортів, свідоцтв про реєстрацію транспортних засобів, то учасник у складі пропозиції на власне обладнання, машини та/або механізми надає </w:t>
      </w:r>
      <w:proofErr w:type="spellStart"/>
      <w:r w:rsidR="00244E18" w:rsidRPr="00244E18">
        <w:rPr>
          <w:rFonts w:ascii="Times New Roman" w:hAnsi="Times New Roman" w:cs="Times New Roman"/>
          <w:color w:val="auto"/>
        </w:rPr>
        <w:t>сканкопії</w:t>
      </w:r>
      <w:proofErr w:type="spellEnd"/>
      <w:r w:rsidR="00244E18" w:rsidRPr="00244E18">
        <w:rPr>
          <w:rFonts w:ascii="Times New Roman" w:hAnsi="Times New Roman" w:cs="Times New Roman"/>
          <w:color w:val="auto"/>
        </w:rPr>
        <w:t xml:space="preserve"> оригіналів</w:t>
      </w:r>
      <w:r w:rsidRPr="000661CD">
        <w:rPr>
          <w:rFonts w:ascii="Times New Roman" w:hAnsi="Times New Roman" w:cs="Times New Roman"/>
          <w:color w:val="auto"/>
        </w:rPr>
        <w:t xml:space="preserve"> інвентаризаційного опису (для учасників юридичних осіб).</w:t>
      </w:r>
    </w:p>
    <w:p w:rsidR="00EE2794" w:rsidRPr="000661CD" w:rsidRDefault="00EE2794" w:rsidP="00EE2794">
      <w:pPr>
        <w:spacing w:line="240" w:lineRule="auto"/>
        <w:ind w:firstLine="567"/>
        <w:jc w:val="both"/>
        <w:rPr>
          <w:rFonts w:ascii="Times New Roman" w:hAnsi="Times New Roman" w:cs="Times New Roman"/>
          <w:color w:val="auto"/>
        </w:rPr>
      </w:pPr>
      <w:r w:rsidRPr="000661CD">
        <w:rPr>
          <w:rFonts w:ascii="Times New Roman" w:hAnsi="Times New Roman" w:cs="Times New Roman"/>
          <w:color w:val="auto"/>
        </w:rPr>
        <w:t>У разі, якщо відсутня можливість підтвердити наявність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EE2794" w:rsidRPr="000661CD" w:rsidRDefault="00EE2794" w:rsidP="00EE2794">
      <w:pPr>
        <w:spacing w:line="240" w:lineRule="auto"/>
        <w:ind w:firstLine="602"/>
        <w:jc w:val="both"/>
        <w:rPr>
          <w:rFonts w:ascii="Times New Roman" w:hAnsi="Times New Roman" w:cs="Times New Roman"/>
          <w:color w:val="auto"/>
        </w:rPr>
      </w:pPr>
      <w:r w:rsidRPr="000661CD">
        <w:rPr>
          <w:rFonts w:ascii="Times New Roman" w:hAnsi="Times New Roman" w:cs="Times New Roman"/>
          <w:color w:val="auto"/>
        </w:rPr>
        <w:t xml:space="preserve">У разі якщо </w:t>
      </w:r>
      <w:r w:rsidRPr="000661CD">
        <w:rPr>
          <w:rFonts w:ascii="Times New Roman" w:eastAsia="Times New Roman" w:hAnsi="Times New Roman" w:cs="Times New Roman"/>
          <w:color w:val="auto"/>
          <w:lang w:eastAsia="ru-RU"/>
        </w:rPr>
        <w:t>учасник планує залучити субпідрядника(</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)/співвиконавця(</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 xml:space="preserve">) </w:t>
      </w:r>
      <w:r w:rsidRPr="000661CD">
        <w:rPr>
          <w:rFonts w:ascii="Times New Roman" w:hAnsi="Times New Roman" w:cs="Times New Roman"/>
          <w:color w:val="auto"/>
        </w:rPr>
        <w:t xml:space="preserve">для підтвердження </w:t>
      </w:r>
      <w:r w:rsidRPr="000661CD">
        <w:rPr>
          <w:color w:val="000000"/>
          <w:shd w:val="clear" w:color="auto" w:fill="FFFFFF"/>
        </w:rPr>
        <w:t>наявності обладнання, матеріально-технічної бази та технологій</w:t>
      </w:r>
      <w:r w:rsidRPr="000661CD">
        <w:rPr>
          <w:rFonts w:ascii="Times New Roman" w:hAnsi="Times New Roman" w:cs="Times New Roman"/>
          <w:color w:val="auto"/>
        </w:rPr>
        <w:t xml:space="preserve">, то такі учасники у складі пропозиції надають документи які підтверджують </w:t>
      </w:r>
      <w:r w:rsidRPr="000661CD">
        <w:rPr>
          <w:color w:val="000000"/>
          <w:shd w:val="clear" w:color="auto" w:fill="FFFFFF"/>
        </w:rPr>
        <w:t>наявності обладнання, матеріально-технічної бази та технологій</w:t>
      </w:r>
      <w:r w:rsidRPr="000661CD">
        <w:rPr>
          <w:rFonts w:ascii="Times New Roman" w:hAnsi="Times New Roman" w:cs="Times New Roman"/>
          <w:color w:val="auto"/>
        </w:rPr>
        <w:t xml:space="preserve"> у </w:t>
      </w:r>
      <w:r w:rsidRPr="000661CD">
        <w:rPr>
          <w:rFonts w:ascii="Times New Roman" w:eastAsia="Times New Roman" w:hAnsi="Times New Roman" w:cs="Times New Roman"/>
          <w:color w:val="auto"/>
          <w:lang w:eastAsia="ru-RU"/>
        </w:rPr>
        <w:t>субпідрядника(</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w:t>
      </w:r>
      <w:r w:rsidRPr="000661CD">
        <w:rPr>
          <w:rFonts w:ascii="Times New Roman" w:eastAsia="Times New Roman" w:hAnsi="Times New Roman" w:cs="Times New Roman"/>
          <w:color w:val="auto"/>
          <w:lang w:eastAsia="ru-RU"/>
        </w:rPr>
        <w:t>співвиконавця(</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 xml:space="preserve">) </w:t>
      </w:r>
      <w:r w:rsidRPr="000661CD">
        <w:rPr>
          <w:rFonts w:ascii="Times New Roman" w:hAnsi="Times New Roman" w:cs="Times New Roman"/>
          <w:color w:val="auto"/>
        </w:rPr>
        <w:t>відповідно до вимог цієї документації встановлених до самих учасників.</w:t>
      </w:r>
    </w:p>
    <w:p w:rsidR="00EE2794" w:rsidRPr="000661CD" w:rsidRDefault="00EE69C5" w:rsidP="00EE2794">
      <w:pPr>
        <w:spacing w:line="240" w:lineRule="auto"/>
        <w:ind w:firstLine="567"/>
        <w:rPr>
          <w:rFonts w:ascii="Times New Roman" w:eastAsia="Times New Roman" w:hAnsi="Times New Roman" w:cs="Times New Roman"/>
          <w:b/>
          <w:bCs/>
          <w:i/>
          <w:color w:val="000000"/>
          <w:lang w:eastAsia="ru-RU"/>
        </w:rPr>
      </w:pPr>
      <w:r>
        <w:rPr>
          <w:rFonts w:ascii="Times New Roman" w:hAnsi="Times New Roman" w:cs="Times New Roman"/>
          <w:b/>
          <w:i/>
          <w:color w:val="auto"/>
        </w:rPr>
        <w:t>2</w:t>
      </w:r>
      <w:r w:rsidR="00EE2794" w:rsidRPr="000661CD">
        <w:rPr>
          <w:rFonts w:ascii="Times New Roman" w:hAnsi="Times New Roman" w:cs="Times New Roman"/>
          <w:b/>
          <w:i/>
          <w:color w:val="auto"/>
        </w:rPr>
        <w:t xml:space="preserve">. </w:t>
      </w:r>
      <w:r w:rsidR="00EE2794" w:rsidRPr="000661CD">
        <w:rPr>
          <w:rFonts w:ascii="Times New Roman" w:eastAsia="Times New Roman" w:hAnsi="Times New Roman" w:cs="Times New Roman"/>
          <w:b/>
          <w:bCs/>
          <w:i/>
          <w:color w:val="000000"/>
          <w:lang w:eastAsia="ru-RU"/>
        </w:rPr>
        <w:t>Наявність фінансової спроможності:</w:t>
      </w:r>
    </w:p>
    <w:p w:rsidR="00EE2794" w:rsidRPr="000661CD" w:rsidRDefault="00EE2794" w:rsidP="00EE2794">
      <w:pPr>
        <w:ind w:firstLine="602"/>
        <w:jc w:val="both"/>
        <w:rPr>
          <w:rFonts w:ascii="Times New Roman" w:hAnsi="Times New Roman" w:cs="Times New Roman"/>
        </w:rPr>
      </w:pPr>
      <w:r w:rsidRPr="000661CD">
        <w:rPr>
          <w:rFonts w:ascii="Times New Roman" w:hAnsi="Times New Roman" w:cs="Times New Roman"/>
        </w:rPr>
        <w:t>Надається копія балансу та звіту про фінансові результати за останній звітний період або копія податкової декларації платника єдиного податку за 202</w:t>
      </w:r>
      <w:r w:rsidR="00244E18">
        <w:rPr>
          <w:rFonts w:ascii="Times New Roman" w:hAnsi="Times New Roman" w:cs="Times New Roman"/>
        </w:rPr>
        <w:t>1</w:t>
      </w:r>
      <w:r w:rsidRPr="000661CD">
        <w:rPr>
          <w:rFonts w:ascii="Times New Roman" w:hAnsi="Times New Roman" w:cs="Times New Roman"/>
        </w:rPr>
        <w:t xml:space="preserve"> рік</w:t>
      </w:r>
    </w:p>
    <w:p w:rsidR="00EE2794" w:rsidRPr="000661CD" w:rsidRDefault="00EE2794" w:rsidP="00EE2794">
      <w:pPr>
        <w:spacing w:line="240" w:lineRule="auto"/>
        <w:ind w:firstLine="602"/>
        <w:jc w:val="both"/>
        <w:rPr>
          <w:rFonts w:ascii="Times New Roman" w:eastAsia="Times New Roman" w:hAnsi="Times New Roman" w:cs="Times New Roman"/>
          <w:color w:val="000000"/>
          <w:lang w:eastAsia="ru-RU"/>
        </w:rPr>
      </w:pPr>
      <w:r w:rsidRPr="000661CD">
        <w:rPr>
          <w:rFonts w:ascii="Times New Roman" w:hAnsi="Times New Roman" w:cs="Times New Roman"/>
        </w:rPr>
        <w:t>Фінансова спроможність учасника закупівлі: дохід за останній рік повинен складати не менше очікуваної вартості предмета закупівлі.</w:t>
      </w:r>
    </w:p>
    <w:p w:rsidR="00EE2794" w:rsidRPr="000661CD" w:rsidRDefault="00EE2794" w:rsidP="00EE2794">
      <w:pPr>
        <w:spacing w:line="240" w:lineRule="auto"/>
        <w:ind w:firstLine="602"/>
        <w:jc w:val="both"/>
        <w:rPr>
          <w:rFonts w:ascii="Times New Roman" w:eastAsia="Times New Roman" w:hAnsi="Times New Roman" w:cs="Times New Roman"/>
          <w:i/>
          <w:iCs/>
          <w:color w:val="000000"/>
          <w:lang w:eastAsia="ru-RU"/>
        </w:rPr>
      </w:pPr>
      <w:r w:rsidRPr="000661CD">
        <w:rPr>
          <w:rFonts w:ascii="Times New Roman" w:eastAsia="Times New Roman" w:hAnsi="Times New Roman" w:cs="Times New Roman"/>
          <w:i/>
          <w:iCs/>
          <w:color w:val="000000"/>
          <w:lang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EE2794" w:rsidRPr="000661CD" w:rsidRDefault="00EE2794" w:rsidP="00EE2794">
      <w:pPr>
        <w:spacing w:line="240" w:lineRule="auto"/>
        <w:ind w:firstLine="602"/>
        <w:jc w:val="both"/>
        <w:rPr>
          <w:rFonts w:ascii="Times New Roman" w:eastAsia="Times New Roman" w:hAnsi="Times New Roman" w:cs="Times New Roman"/>
          <w:i/>
          <w:iCs/>
          <w:color w:val="000000"/>
          <w:lang w:eastAsia="ru-RU"/>
        </w:rPr>
      </w:pPr>
      <w:r w:rsidRPr="000661CD">
        <w:rPr>
          <w:rFonts w:ascii="Times New Roman" w:eastAsia="Times New Roman" w:hAnsi="Times New Roman" w:cs="Times New Roman"/>
          <w:i/>
          <w:iCs/>
          <w:color w:val="000000"/>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EE2794" w:rsidRPr="000661CD" w:rsidRDefault="00EE2794" w:rsidP="00EE2794">
      <w:pPr>
        <w:spacing w:line="240" w:lineRule="auto"/>
        <w:ind w:firstLine="602"/>
        <w:jc w:val="both"/>
        <w:rPr>
          <w:rFonts w:ascii="Times New Roman" w:hAnsi="Times New Roman" w:cs="Times New Roman"/>
          <w:i/>
          <w:color w:val="auto"/>
        </w:rPr>
      </w:pPr>
    </w:p>
    <w:p w:rsidR="00EE2794" w:rsidRPr="000661CD" w:rsidRDefault="00EE69C5" w:rsidP="00EE2794">
      <w:pPr>
        <w:spacing w:line="240" w:lineRule="auto"/>
        <w:ind w:firstLine="602"/>
        <w:jc w:val="both"/>
        <w:rPr>
          <w:rFonts w:ascii="Times New Roman" w:hAnsi="Times New Roman" w:cs="Times New Roman"/>
          <w:b/>
          <w:bCs/>
          <w:i/>
          <w:color w:val="auto"/>
        </w:rPr>
      </w:pPr>
      <w:r>
        <w:rPr>
          <w:rFonts w:ascii="Times New Roman" w:hAnsi="Times New Roman" w:cs="Times New Roman"/>
          <w:b/>
          <w:bCs/>
          <w:i/>
          <w:color w:val="auto"/>
        </w:rPr>
        <w:t>3</w:t>
      </w:r>
      <w:r w:rsidR="00EE2794" w:rsidRPr="000661CD">
        <w:rPr>
          <w:rFonts w:ascii="Times New Roman" w:hAnsi="Times New Roman" w:cs="Times New Roman"/>
          <w:b/>
          <w:bCs/>
          <w:i/>
          <w:color w:val="auto"/>
        </w:rPr>
        <w:t xml:space="preserve">. </w:t>
      </w:r>
      <w:r w:rsidR="00EE2794" w:rsidRPr="000661CD">
        <w:rPr>
          <w:rFonts w:ascii="Times New Roman" w:hAnsi="Times New Roman" w:cs="Times New Roman"/>
          <w:b/>
          <w:bCs/>
          <w:i/>
          <w:iCs/>
          <w:color w:val="000000"/>
          <w:shd w:val="clear" w:color="auto" w:fill="FFFFFF"/>
        </w:rPr>
        <w:t>Наявність в учасника процедури закупівлі працівників відповідної кваліфікації, які мають необхідні знання та досвід</w:t>
      </w:r>
      <w:r w:rsidR="00EE2794" w:rsidRPr="000661CD">
        <w:rPr>
          <w:rFonts w:ascii="Times New Roman" w:hAnsi="Times New Roman" w:cs="Times New Roman"/>
          <w:b/>
          <w:bCs/>
          <w:i/>
          <w:color w:val="auto"/>
        </w:rPr>
        <w:t>:</w:t>
      </w:r>
    </w:p>
    <w:p w:rsidR="00EE2794" w:rsidRPr="000661CD" w:rsidRDefault="00EE2794" w:rsidP="00EE2794">
      <w:pPr>
        <w:spacing w:line="240" w:lineRule="auto"/>
        <w:ind w:firstLine="602"/>
        <w:jc w:val="both"/>
        <w:rPr>
          <w:rFonts w:ascii="Times New Roman" w:hAnsi="Times New Roman" w:cs="Times New Roman"/>
          <w:color w:val="auto"/>
        </w:rPr>
      </w:pPr>
      <w:r w:rsidRPr="000661CD">
        <w:rPr>
          <w:rFonts w:ascii="Times New Roman" w:hAnsi="Times New Roman" w:cs="Times New Roman"/>
          <w:color w:val="auto"/>
        </w:rPr>
        <w:lastRenderedPageBreak/>
        <w:t xml:space="preserve">Інформаційна довідка, складена </w:t>
      </w:r>
      <w:r w:rsidRPr="000661CD">
        <w:rPr>
          <w:rFonts w:ascii="Times New Roman" w:eastAsia="Times New Roman" w:hAnsi="Times New Roman" w:cs="Times New Roman"/>
          <w:color w:val="auto"/>
          <w:lang w:eastAsia="ru-RU"/>
        </w:rPr>
        <w:t xml:space="preserve">за формою згідно Додатка 9 до тендерної Документації </w:t>
      </w:r>
      <w:r w:rsidRPr="000661CD">
        <w:rPr>
          <w:rFonts w:ascii="Times New Roman" w:hAnsi="Times New Roman" w:cs="Times New Roman"/>
          <w:color w:val="auto"/>
        </w:rPr>
        <w:t xml:space="preserve">про </w:t>
      </w:r>
      <w:r w:rsidRPr="000661CD">
        <w:rPr>
          <w:rFonts w:ascii="Times New Roman" w:hAnsi="Times New Roman" w:cs="Times New Roman"/>
          <w:color w:val="000000"/>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0661CD">
        <w:rPr>
          <w:rFonts w:ascii="Times New Roman" w:hAnsi="Times New Roman" w:cs="Times New Roman"/>
          <w:color w:val="auto"/>
        </w:rPr>
        <w:t xml:space="preserve"> (зазначаються лише ті працівники, які безпосередньо залучатимуться до виконання послуг за предметом закупівлі).</w:t>
      </w:r>
    </w:p>
    <w:p w:rsidR="00386162" w:rsidRPr="00386162" w:rsidRDefault="00386162" w:rsidP="00386162">
      <w:pPr>
        <w:spacing w:line="240" w:lineRule="auto"/>
        <w:ind w:firstLine="602"/>
        <w:jc w:val="both"/>
        <w:rPr>
          <w:rFonts w:ascii="Times New Roman" w:hAnsi="Times New Roman" w:cs="Times New Roman"/>
          <w:color w:val="auto"/>
        </w:rPr>
      </w:pPr>
      <w:r w:rsidRPr="00386162">
        <w:rPr>
          <w:rFonts w:ascii="Times New Roman" w:hAnsi="Times New Roman" w:cs="Times New Roman"/>
          <w:color w:val="auto"/>
        </w:rPr>
        <w:t>На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або цивільно – правових договорів, або інших документів, які підтверджують факт працевлаштування, згідно із чинним законодавством України.</w:t>
      </w:r>
    </w:p>
    <w:p w:rsidR="00EE2794" w:rsidRPr="000661CD" w:rsidRDefault="00386162" w:rsidP="00386162">
      <w:pPr>
        <w:spacing w:line="240" w:lineRule="auto"/>
        <w:ind w:firstLine="602"/>
        <w:jc w:val="both"/>
        <w:rPr>
          <w:rFonts w:ascii="Times New Roman" w:hAnsi="Times New Roman" w:cs="Times New Roman"/>
          <w:color w:val="auto"/>
        </w:rPr>
      </w:pPr>
      <w:r w:rsidRPr="00386162">
        <w:rPr>
          <w:rFonts w:ascii="Times New Roman" w:hAnsi="Times New Roman" w:cs="Times New Roman"/>
          <w:color w:val="auto"/>
        </w:rPr>
        <w:t xml:space="preserve">Додатково необхідно надати у складі пропозиції </w:t>
      </w:r>
      <w:proofErr w:type="spellStart"/>
      <w:r w:rsidRPr="00386162">
        <w:rPr>
          <w:rFonts w:ascii="Times New Roman" w:hAnsi="Times New Roman" w:cs="Times New Roman"/>
          <w:color w:val="auto"/>
        </w:rPr>
        <w:t>сканкопії</w:t>
      </w:r>
      <w:proofErr w:type="spellEnd"/>
      <w:r w:rsidRPr="00386162">
        <w:rPr>
          <w:rFonts w:ascii="Times New Roman" w:hAnsi="Times New Roman" w:cs="Times New Roman"/>
          <w:color w:val="auto"/>
        </w:rPr>
        <w:t xml:space="preserve"> оригіналів  листів згоди щодо згоди на обробку, використання, поширення та доступ до персональних даних відповідних працівників (такі листи згоди повинні надаватись працівниками безпосередньо учаснику, як розпоряднику їх персональних даних).</w:t>
      </w:r>
    </w:p>
    <w:p w:rsidR="00EE2794" w:rsidRPr="00CF5016" w:rsidRDefault="00EE2794" w:rsidP="00EE2794">
      <w:pPr>
        <w:spacing w:line="240" w:lineRule="auto"/>
        <w:ind w:firstLine="602"/>
        <w:jc w:val="both"/>
        <w:rPr>
          <w:rFonts w:ascii="Times New Roman" w:hAnsi="Times New Roman" w:cs="Times New Roman"/>
          <w:color w:val="auto"/>
        </w:rPr>
      </w:pPr>
      <w:r w:rsidRPr="000661CD">
        <w:rPr>
          <w:rFonts w:ascii="Times New Roman" w:hAnsi="Times New Roman" w:cs="Times New Roman"/>
          <w:color w:val="auto"/>
        </w:rPr>
        <w:t xml:space="preserve">У разі якщо </w:t>
      </w:r>
      <w:r w:rsidRPr="000661CD">
        <w:rPr>
          <w:rFonts w:ascii="Times New Roman" w:eastAsia="Times New Roman" w:hAnsi="Times New Roman" w:cs="Times New Roman"/>
          <w:color w:val="auto"/>
          <w:lang w:eastAsia="ru-RU"/>
        </w:rPr>
        <w:t>учасник планує залучити субпідрядника(</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)/співвиконавця(</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 xml:space="preserve">) </w:t>
      </w:r>
      <w:r w:rsidRPr="000661CD">
        <w:rPr>
          <w:rFonts w:ascii="Times New Roman" w:hAnsi="Times New Roman" w:cs="Times New Roman"/>
          <w:color w:val="auto"/>
        </w:rPr>
        <w:t xml:space="preserve">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w:t>
      </w:r>
      <w:r w:rsidRPr="000661CD">
        <w:rPr>
          <w:rFonts w:ascii="Times New Roman" w:eastAsia="Times New Roman" w:hAnsi="Times New Roman" w:cs="Times New Roman"/>
          <w:color w:val="auto"/>
          <w:lang w:eastAsia="ru-RU"/>
        </w:rPr>
        <w:t>субпідрядника(</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)/співвиконавця(</w:t>
      </w:r>
      <w:proofErr w:type="spellStart"/>
      <w:r w:rsidRPr="000661CD">
        <w:rPr>
          <w:rFonts w:ascii="Times New Roman" w:eastAsia="Times New Roman" w:hAnsi="Times New Roman" w:cs="Times New Roman"/>
          <w:color w:val="auto"/>
          <w:lang w:eastAsia="ru-RU"/>
        </w:rPr>
        <w:t>ів</w:t>
      </w:r>
      <w:proofErr w:type="spellEnd"/>
      <w:r w:rsidRPr="000661CD">
        <w:rPr>
          <w:rFonts w:ascii="Times New Roman" w:eastAsia="Times New Roman" w:hAnsi="Times New Roman" w:cs="Times New Roman"/>
          <w:color w:val="auto"/>
          <w:lang w:eastAsia="ru-RU"/>
        </w:rPr>
        <w:t>)</w:t>
      </w:r>
      <w:r w:rsidRPr="000661CD">
        <w:rPr>
          <w:rFonts w:ascii="Times New Roman" w:hAnsi="Times New Roman" w:cs="Times New Roman"/>
          <w:color w:val="auto"/>
        </w:rPr>
        <w:t xml:space="preserve"> відповідно до вимог цієї документації встановлених до самих учасників.</w:t>
      </w:r>
      <w:r w:rsidRPr="00CF5016">
        <w:rPr>
          <w:rFonts w:ascii="Times New Roman" w:hAnsi="Times New Roman" w:cs="Times New Roman"/>
          <w:color w:val="auto"/>
        </w:rPr>
        <w:t xml:space="preserve"> </w:t>
      </w:r>
    </w:p>
    <w:p w:rsidR="00EE2794" w:rsidRPr="00CF5016" w:rsidRDefault="00EE2794" w:rsidP="00EE2794">
      <w:pPr>
        <w:spacing w:line="240" w:lineRule="auto"/>
        <w:ind w:left="-35" w:firstLine="602"/>
        <w:jc w:val="both"/>
        <w:rPr>
          <w:rFonts w:ascii="Times New Roman" w:hAnsi="Times New Roman" w:cs="Times New Roman"/>
          <w:b/>
          <w:color w:val="auto"/>
        </w:rPr>
      </w:pPr>
    </w:p>
    <w:p w:rsidR="00EE2794" w:rsidRPr="00D34387" w:rsidRDefault="00EE2794" w:rsidP="00EE2794">
      <w:pPr>
        <w:spacing w:line="240" w:lineRule="auto"/>
        <w:ind w:left="-35" w:firstLine="602"/>
        <w:jc w:val="both"/>
        <w:rPr>
          <w:rFonts w:ascii="Times New Roman" w:hAnsi="Times New Roman" w:cs="Times New Roman"/>
          <w:b/>
          <w:color w:val="auto"/>
        </w:rPr>
      </w:pPr>
      <w:r w:rsidRPr="00CF5016">
        <w:rPr>
          <w:rFonts w:ascii="Times New Roman" w:hAnsi="Times New Roman" w:cs="Times New Roman"/>
          <w:b/>
          <w:color w:val="auto"/>
        </w:rPr>
        <w:t>ІІ. Документи, що вимагаються</w:t>
      </w:r>
      <w:r w:rsidRPr="00D34387">
        <w:rPr>
          <w:rFonts w:ascii="Times New Roman" w:hAnsi="Times New Roman" w:cs="Times New Roman"/>
          <w:b/>
          <w:color w:val="auto"/>
        </w:rPr>
        <w:t xml:space="preserve"> від учасників для підтвердження інформації про відсутність підстав відмови їм в участі у процедурі закупівлі, передбачених ст. 17 Закону:</w:t>
      </w:r>
    </w:p>
    <w:p w:rsidR="00EE2794" w:rsidRPr="00D34387" w:rsidRDefault="00EE2794" w:rsidP="00EE2794">
      <w:pPr>
        <w:spacing w:line="240" w:lineRule="auto"/>
        <w:ind w:left="-35" w:firstLine="602"/>
        <w:jc w:val="both"/>
        <w:rPr>
          <w:rFonts w:ascii="Times New Roman" w:eastAsia="Times New Roman" w:hAnsi="Times New Roman" w:cs="Times New Roman"/>
          <w:color w:val="auto"/>
          <w:lang w:eastAsia="ru-RU"/>
        </w:rPr>
      </w:pPr>
    </w:p>
    <w:p w:rsidR="00EE2794" w:rsidRDefault="00EE2794" w:rsidP="00EE2794">
      <w:pPr>
        <w:spacing w:line="240" w:lineRule="auto"/>
        <w:jc w:val="both"/>
        <w:rPr>
          <w:rFonts w:ascii="Times New Roman" w:eastAsia="Times New Roman" w:hAnsi="Times New Roman" w:cs="Times New Roman"/>
          <w:color w:val="auto"/>
          <w:lang w:eastAsia="ru-RU"/>
        </w:rPr>
      </w:pPr>
      <w:r w:rsidRPr="00D34387">
        <w:rPr>
          <w:rFonts w:ascii="Times New Roman" w:eastAsia="Times New Roman" w:hAnsi="Times New Roman" w:cs="Times New Roman"/>
          <w:color w:val="auto"/>
          <w:lang w:eastAsia="ru-RU"/>
        </w:rPr>
        <w:t>Інформація, що підтверджує відсутність підстав</w:t>
      </w:r>
      <w:r w:rsidRPr="00D34387">
        <w:rPr>
          <w:rFonts w:ascii="Times New Roman" w:hAnsi="Times New Roman" w:cs="Times New Roman"/>
          <w:color w:val="auto"/>
          <w:shd w:val="clear" w:color="auto" w:fill="FFFFFF"/>
        </w:rPr>
        <w:t>, визначених статтею</w:t>
      </w:r>
      <w:r>
        <w:rPr>
          <w:rFonts w:ascii="Times New Roman" w:hAnsi="Times New Roman" w:cs="Times New Roman"/>
          <w:color w:val="auto"/>
          <w:shd w:val="clear" w:color="auto" w:fill="FFFFFF"/>
        </w:rPr>
        <w:t xml:space="preserve"> частиною першою</w:t>
      </w:r>
      <w:r w:rsidRPr="00D34387">
        <w:rPr>
          <w:rFonts w:ascii="Times New Roman" w:hAnsi="Times New Roman" w:cs="Times New Roman"/>
          <w:color w:val="auto"/>
          <w:shd w:val="clear" w:color="auto" w:fill="FFFFFF"/>
        </w:rPr>
        <w:t xml:space="preserve"> </w:t>
      </w:r>
      <w:r w:rsidRPr="00D34387">
        <w:rPr>
          <w:rFonts w:ascii="Times New Roman" w:eastAsia="Times New Roman" w:hAnsi="Times New Roman" w:cs="Times New Roman"/>
          <w:color w:val="auto"/>
          <w:lang w:eastAsia="ru-RU"/>
        </w:rPr>
        <w:t>17 Закону Укр</w:t>
      </w:r>
      <w:r>
        <w:rPr>
          <w:rFonts w:ascii="Times New Roman" w:eastAsia="Times New Roman" w:hAnsi="Times New Roman" w:cs="Times New Roman"/>
          <w:color w:val="auto"/>
          <w:lang w:eastAsia="ru-RU"/>
        </w:rPr>
        <w:t xml:space="preserve">аїни, яка </w:t>
      </w:r>
      <w:r w:rsidRPr="008633AB">
        <w:rPr>
          <w:rFonts w:ascii="Times New Roman" w:eastAsia="Times New Roman" w:hAnsi="Times New Roman" w:cs="Times New Roman"/>
          <w:color w:val="auto"/>
          <w:lang w:eastAsia="ru-RU"/>
        </w:rPr>
        <w:t>надається УЧАСНИКАМИ</w:t>
      </w:r>
      <w:r>
        <w:rPr>
          <w:rFonts w:ascii="Times New Roman" w:eastAsia="Times New Roman" w:hAnsi="Times New Roman" w:cs="Times New Roman"/>
          <w:color w:val="auto"/>
          <w:lang w:eastAsia="ru-RU"/>
        </w:rPr>
        <w:t xml:space="preserve"> зазначена нижче, також спосіб подання інформації встановлено Замовником в електронній системі.</w:t>
      </w:r>
      <w:r w:rsidR="00244E18">
        <w:rPr>
          <w:rFonts w:ascii="Times New Roman" w:eastAsia="Times New Roman" w:hAnsi="Times New Roman" w:cs="Times New Roman"/>
          <w:color w:val="auto"/>
          <w:lang w:eastAsia="ru-RU"/>
        </w:rPr>
        <w:t xml:space="preserve"> </w:t>
      </w:r>
    </w:p>
    <w:p w:rsidR="00EE2794" w:rsidRPr="00D34387" w:rsidRDefault="00EE2794" w:rsidP="00EE2794">
      <w:pPr>
        <w:spacing w:line="240" w:lineRule="auto"/>
        <w:jc w:val="both"/>
        <w:rPr>
          <w:rFonts w:ascii="Times New Roman" w:eastAsia="Times New Roman" w:hAnsi="Times New Roman" w:cs="Times New Roman"/>
          <w:color w:val="auto"/>
          <w:lang w:eastAsia="ru-RU"/>
        </w:rPr>
      </w:pPr>
    </w:p>
    <w:tbl>
      <w:tblPr>
        <w:tblW w:w="9608"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985"/>
        <w:gridCol w:w="3796"/>
      </w:tblGrid>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w:t>
            </w: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Вимоги статті 17 Закону</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right="140"/>
              <w:jc w:val="both"/>
              <w:rPr>
                <w:rFonts w:ascii="Times New Roman" w:eastAsia="Times New Roman" w:hAnsi="Times New Roman" w:cs="Times New Roman"/>
                <w:b/>
                <w:bCs/>
                <w:color w:val="auto"/>
                <w:lang w:eastAsia="ru-RU"/>
              </w:rPr>
            </w:pPr>
            <w:r w:rsidRPr="00C41BEB">
              <w:rPr>
                <w:rFonts w:ascii="Times New Roman" w:eastAsia="Times New Roman" w:hAnsi="Times New Roman" w:cs="Times New Roman"/>
                <w:b/>
                <w:bCs/>
                <w:color w:val="auto"/>
                <w:lang w:eastAsia="ru-RU"/>
              </w:rPr>
              <w:t>Учасник торгів на виконання вимог статті 17 Закону повинен надати таку інформацію:</w:t>
            </w:r>
          </w:p>
        </w:tc>
      </w:tr>
      <w:tr w:rsidR="00EE2794" w:rsidRPr="00D34387" w:rsidTr="00C53E86">
        <w:trPr>
          <w:trHeight w:val="447"/>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1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Перевіряється замовником самостій</w:t>
            </w:r>
            <w:r>
              <w:rPr>
                <w:rFonts w:ascii="Times New Roman" w:eastAsia="Times New Roman" w:hAnsi="Times New Roman" w:cs="Times New Roman"/>
                <w:bCs/>
                <w:color w:val="auto"/>
                <w:lang w:eastAsia="ru-RU"/>
              </w:rPr>
              <w:t>но під час проведення процедури. Д</w:t>
            </w:r>
            <w:r w:rsidRPr="00D34387">
              <w:rPr>
                <w:rFonts w:ascii="Times New Roman" w:eastAsia="Times New Roman" w:hAnsi="Times New Roman" w:cs="Times New Roman"/>
                <w:bCs/>
                <w:color w:val="auto"/>
                <w:lang w:eastAsia="ru-RU"/>
              </w:rPr>
              <w:t>окументи від учасників не вимагаються</w:t>
            </w: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lastRenderedPageBreak/>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2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E86" w:rsidRPr="00244E18" w:rsidRDefault="00C53E86" w:rsidP="00C53E86">
            <w:pPr>
              <w:spacing w:line="240" w:lineRule="auto"/>
              <w:ind w:right="140"/>
              <w:jc w:val="both"/>
              <w:rPr>
                <w:rFonts w:ascii="Times New Roman" w:eastAsia="Times New Roman" w:hAnsi="Times New Roman" w:cs="Times New Roman"/>
                <w:bCs/>
                <w:i/>
                <w:color w:val="auto"/>
                <w:lang w:eastAsia="ru-RU"/>
              </w:rPr>
            </w:pPr>
            <w:r w:rsidRPr="00244E18">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D34387" w:rsidRDefault="00C53E86" w:rsidP="00C53E86">
            <w:pPr>
              <w:spacing w:line="240" w:lineRule="auto"/>
              <w:ind w:right="140"/>
              <w:jc w:val="both"/>
              <w:rPr>
                <w:rFonts w:ascii="Times New Roman" w:eastAsia="Times New Roman" w:hAnsi="Times New Roman" w:cs="Times New Roman"/>
                <w:bCs/>
                <w:color w:val="auto"/>
                <w:lang w:eastAsia="ru-RU"/>
              </w:rPr>
            </w:pPr>
            <w:r w:rsidRPr="00C53E86">
              <w:rPr>
                <w:rFonts w:ascii="Times New Roman" w:eastAsia="Times New Roman" w:hAnsi="Times New Roman" w:cs="Times New Roman"/>
                <w:bCs/>
                <w:color w:val="auto"/>
                <w:lang w:eastAsia="ru-RU"/>
              </w:rPr>
              <w:t>Гарантійний лист в довільній формі, про відсутність підстави для відмови учаснику в участі в процедурі закупівлі, передбаченої пунктом 2 частини 1 статті 17 Закону</w:t>
            </w: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3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E86" w:rsidRDefault="00C53E86" w:rsidP="00C53E86">
            <w:pPr>
              <w:widowControl w:val="0"/>
              <w:autoSpaceDE w:val="0"/>
              <w:autoSpaceDN w:val="0"/>
              <w:adjustRightInd w:val="0"/>
              <w:spacing w:line="240" w:lineRule="auto"/>
              <w:jc w:val="both"/>
              <w:rPr>
                <w:rFonts w:cs="Times New Roman"/>
                <w:bCs/>
                <w:color w:val="auto"/>
                <w:lang w:eastAsia="ru-RU" w:bidi="ar-SA"/>
              </w:rPr>
            </w:pPr>
            <w:r w:rsidRPr="0044082F">
              <w:rPr>
                <w:rFonts w:cs="Times New Roman"/>
                <w:bCs/>
                <w:i/>
                <w:color w:val="auto"/>
                <w:lang w:eastAsia="ru-RU" w:bidi="ar-SA"/>
              </w:rPr>
              <w:t>В умовах воєнного стану відсутній вільний доступ до публічної інформації, що міститься у відкритих єдиних</w:t>
            </w:r>
            <w:r w:rsidRPr="0044082F">
              <w:rPr>
                <w:rFonts w:cs="Times New Roman"/>
                <w:bCs/>
                <w:color w:val="auto"/>
                <w:lang w:eastAsia="ru-RU" w:bidi="ar-SA"/>
              </w:rPr>
              <w:t xml:space="preserve"> </w:t>
            </w:r>
            <w:r w:rsidRPr="0044082F">
              <w:rPr>
                <w:rFonts w:cs="Times New Roman"/>
                <w:bCs/>
                <w:i/>
                <w:color w:val="auto"/>
                <w:lang w:eastAsia="ru-RU" w:bidi="ar-SA"/>
              </w:rPr>
              <w:t>державних реєстрах.</w:t>
            </w:r>
          </w:p>
          <w:p w:rsidR="00EE2794" w:rsidRPr="00D34387" w:rsidRDefault="00C53E86" w:rsidP="00C53E86">
            <w:pPr>
              <w:spacing w:line="240" w:lineRule="auto"/>
              <w:ind w:right="140"/>
              <w:jc w:val="both"/>
              <w:rPr>
                <w:rFonts w:ascii="Times New Roman" w:eastAsia="Times New Roman" w:hAnsi="Times New Roman" w:cs="Times New Roman"/>
                <w:bCs/>
                <w:color w:val="auto"/>
                <w:lang w:eastAsia="ru-RU"/>
              </w:rPr>
            </w:pPr>
            <w:r w:rsidRPr="00704B8D">
              <w:rPr>
                <w:rFonts w:cs="Times New Roman"/>
                <w:bCs/>
                <w:color w:val="auto"/>
                <w:lang w:eastAsia="ru-RU" w:bidi="ar-SA"/>
              </w:rPr>
              <w:t>Гарантійний лист у довільній формі, про відсутність підстави для відмов</w:t>
            </w:r>
            <w:r>
              <w:rPr>
                <w:rFonts w:cs="Times New Roman"/>
                <w:bCs/>
                <w:color w:val="auto"/>
                <w:lang w:eastAsia="ru-RU" w:bidi="ar-SA"/>
              </w:rPr>
              <w:t xml:space="preserve">и учаснику в участі в процедурі </w:t>
            </w:r>
            <w:r w:rsidRPr="00704B8D">
              <w:rPr>
                <w:rFonts w:cs="Times New Roman"/>
                <w:bCs/>
                <w:color w:val="auto"/>
                <w:lang w:eastAsia="ru-RU" w:bidi="ar-SA"/>
              </w:rPr>
              <w:t>закупівлі, передбаченої пунктом 3 частини 1 статті 17 Закону</w:t>
            </w: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06BBD" w:rsidRDefault="00EE2794" w:rsidP="00BF5FA4">
            <w:pPr>
              <w:spacing w:line="240" w:lineRule="auto"/>
              <w:ind w:left="140" w:right="140"/>
              <w:jc w:val="both"/>
              <w:rPr>
                <w:rFonts w:ascii="Times New Roman" w:eastAsia="Times New Roman" w:hAnsi="Times New Roman" w:cs="Times New Roman"/>
                <w:bCs/>
                <w:color w:val="auto"/>
                <w:lang w:eastAsia="ru-RU"/>
              </w:rPr>
            </w:pPr>
            <w:r w:rsidRPr="00D06BBD">
              <w:rPr>
                <w:rFonts w:ascii="Times New Roman" w:eastAsia="Times New Roman" w:hAnsi="Times New Roman" w:cs="Times New Roman"/>
                <w:bCs/>
                <w:color w:val="auto"/>
                <w:lang w:eastAsia="ru-RU"/>
              </w:rPr>
              <w:t>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D06BBD">
                <w:rPr>
                  <w:rStyle w:val="a5"/>
                  <w:rFonts w:ascii="Times New Roman" w:eastAsia="Times New Roman" w:hAnsi="Times New Roman"/>
                  <w:bCs/>
                  <w:color w:val="auto"/>
                  <w:lang w:eastAsia="ru-RU"/>
                </w:rPr>
                <w:t>пунктом 4 частини другої статті 6</w:t>
              </w:r>
            </w:hyperlink>
            <w:r w:rsidRPr="00D06BBD">
              <w:rPr>
                <w:rFonts w:ascii="Times New Roman" w:eastAsia="Times New Roman" w:hAnsi="Times New Roman" w:cs="Times New Roman"/>
                <w:bCs/>
                <w:color w:val="auto"/>
                <w:lang w:eastAsia="ru-RU"/>
              </w:rPr>
              <w:t>, </w:t>
            </w:r>
            <w:hyperlink r:id="rId7" w:anchor="n456" w:tgtFrame="_blank" w:history="1">
              <w:r w:rsidRPr="00D06BBD">
                <w:rPr>
                  <w:rStyle w:val="a5"/>
                  <w:rFonts w:ascii="Times New Roman" w:eastAsia="Times New Roman" w:hAnsi="Times New Roman"/>
                  <w:bCs/>
                  <w:color w:val="auto"/>
                  <w:lang w:eastAsia="ru-RU"/>
                </w:rPr>
                <w:t>пунктом 1 статті 50</w:t>
              </w:r>
            </w:hyperlink>
            <w:r w:rsidRPr="00D06BBD">
              <w:rPr>
                <w:rFonts w:ascii="Times New Roman" w:eastAsia="Times New Roman" w:hAnsi="Times New Roman" w:cs="Times New Roman"/>
                <w:bCs/>
                <w:color w:val="auto"/>
                <w:lang w:eastAsia="ru-RU"/>
              </w:rPr>
              <w:t xml:space="preserve"> Закону України "Про захист економічної конкуренції", у вигляді вчинення </w:t>
            </w:r>
            <w:proofErr w:type="spellStart"/>
            <w:r w:rsidRPr="00D06BBD">
              <w:rPr>
                <w:rFonts w:ascii="Times New Roman" w:eastAsia="Times New Roman" w:hAnsi="Times New Roman" w:cs="Times New Roman"/>
                <w:bCs/>
                <w:color w:val="auto"/>
                <w:lang w:eastAsia="ru-RU"/>
              </w:rPr>
              <w:t>антиконкурентних</w:t>
            </w:r>
            <w:proofErr w:type="spellEnd"/>
            <w:r w:rsidRPr="00D06BBD">
              <w:rPr>
                <w:rFonts w:ascii="Times New Roman" w:eastAsia="Times New Roman" w:hAnsi="Times New Roman" w:cs="Times New Roman"/>
                <w:bCs/>
                <w:color w:val="auto"/>
                <w:lang w:eastAsia="ru-RU"/>
              </w:rPr>
              <w:t xml:space="preserve"> узгоджених дій, що стосуються спотворення результатів тендерів</w:t>
            </w:r>
          </w:p>
          <w:p w:rsidR="00EE2794" w:rsidRPr="00D06BBD"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06BBD">
              <w:rPr>
                <w:rFonts w:ascii="Times New Roman" w:eastAsia="Times New Roman" w:hAnsi="Times New Roman" w:cs="Times New Roman"/>
                <w:b/>
                <w:bCs/>
                <w:color w:val="auto"/>
                <w:lang w:eastAsia="ru-RU"/>
              </w:rPr>
              <w:t>(пункт 4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E86" w:rsidRPr="00067F3E" w:rsidRDefault="00C53E86" w:rsidP="00C5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textAlignment w:val="baseline"/>
              <w:rPr>
                <w:rFonts w:cs="Times New Roman"/>
                <w:bCs/>
                <w:i/>
                <w:color w:val="auto"/>
                <w:lang w:eastAsia="ru-RU" w:bidi="ar-SA"/>
              </w:rPr>
            </w:pPr>
            <w:r w:rsidRPr="00067F3E">
              <w:rPr>
                <w:rFonts w:cs="Times New Roman"/>
                <w:bCs/>
                <w:i/>
                <w:color w:val="auto"/>
                <w:lang w:eastAsia="ru-RU"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D34387" w:rsidRDefault="00C53E86" w:rsidP="00C53E86">
            <w:pPr>
              <w:spacing w:line="240" w:lineRule="auto"/>
              <w:ind w:right="140"/>
              <w:jc w:val="both"/>
              <w:rPr>
                <w:rFonts w:ascii="Times New Roman" w:eastAsia="Times New Roman" w:hAnsi="Times New Roman" w:cs="Times New Roman"/>
                <w:bCs/>
                <w:color w:val="auto"/>
                <w:lang w:eastAsia="ru-RU"/>
              </w:rPr>
            </w:pPr>
            <w:r w:rsidRPr="00B73A26">
              <w:rPr>
                <w:rFonts w:cs="Times New Roman"/>
                <w:bCs/>
                <w:color w:val="auto"/>
                <w:lang w:eastAsia="ru-RU" w:bidi="ar-SA"/>
              </w:rPr>
              <w:t xml:space="preserve">Гарантійний лист у довільній формі, про відсутність підстави для відмови учаснику в участі в процедурі закупівлі, передбаченої </w:t>
            </w:r>
            <w:r w:rsidRPr="00B73A26">
              <w:t xml:space="preserve"> </w:t>
            </w:r>
            <w:r w:rsidRPr="00B73A26">
              <w:rPr>
                <w:rFonts w:cs="Times New Roman"/>
                <w:bCs/>
                <w:color w:val="auto"/>
                <w:lang w:eastAsia="ru-RU" w:bidi="ar-SA"/>
              </w:rPr>
              <w:t>пункт 4 частини першої статті 17 Закону</w:t>
            </w:r>
          </w:p>
        </w:tc>
      </w:tr>
      <w:tr w:rsidR="00EE2794" w:rsidRPr="00D34387" w:rsidTr="00C53E86">
        <w:trPr>
          <w:trHeight w:val="3423"/>
        </w:trPr>
        <w:tc>
          <w:tcPr>
            <w:tcW w:w="8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Default="00EE2794" w:rsidP="00BF5FA4">
            <w:pPr>
              <w:spacing w:line="240" w:lineRule="auto"/>
              <w:ind w:left="140" w:right="140"/>
              <w:jc w:val="center"/>
              <w:rPr>
                <w:rFonts w:ascii="Times New Roman" w:eastAsia="Times New Roman" w:hAnsi="Times New Roman" w:cs="Times New Roman"/>
                <w:b/>
                <w:bCs/>
                <w:color w:val="auto"/>
                <w:lang w:eastAsia="ru-RU"/>
              </w:rPr>
            </w:pPr>
          </w:p>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5</w:t>
            </w:r>
          </w:p>
        </w:tc>
        <w:tc>
          <w:tcPr>
            <w:tcW w:w="49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E2794" w:rsidRPr="00D06BBD" w:rsidRDefault="00EE2794" w:rsidP="00BF5FA4">
            <w:pPr>
              <w:spacing w:line="240" w:lineRule="auto"/>
              <w:ind w:left="140" w:right="140"/>
              <w:jc w:val="both"/>
              <w:rPr>
                <w:rFonts w:ascii="Times New Roman" w:eastAsia="Times New Roman" w:hAnsi="Times New Roman" w:cs="Times New Roman"/>
                <w:color w:val="auto"/>
                <w:lang w:eastAsia="ru-RU"/>
              </w:rPr>
            </w:pPr>
            <w:r w:rsidRPr="00D06BBD">
              <w:rPr>
                <w:color w:val="auto"/>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E2794" w:rsidRPr="00D06BBD"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06BBD">
              <w:rPr>
                <w:rFonts w:ascii="Times New Roman" w:eastAsia="Times New Roman" w:hAnsi="Times New Roman" w:cs="Times New Roman"/>
                <w:b/>
                <w:bCs/>
                <w:color w:val="auto"/>
                <w:lang w:eastAsia="ru-RU"/>
              </w:rPr>
              <w:t xml:space="preserve"> (пункт 5 частини 1 статті 17 Закону)</w:t>
            </w:r>
          </w:p>
        </w:tc>
        <w:tc>
          <w:tcPr>
            <w:tcW w:w="37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E2794" w:rsidRPr="000019ED" w:rsidRDefault="00EE2794" w:rsidP="00BF5FA4">
            <w:pPr>
              <w:jc w:val="both"/>
            </w:pPr>
            <w:r w:rsidRPr="000019ED">
              <w:t>Учасниками надається довідка, в довільній формі щодо відсутності підстав передбачених п. 5 ч. 1 ст. 17 Закону України «Про публічні закупівлі»</w:t>
            </w:r>
          </w:p>
        </w:tc>
      </w:tr>
      <w:tr w:rsidR="00EE2794" w:rsidRPr="00D34387" w:rsidTr="008633AB">
        <w:trPr>
          <w:trHeight w:val="3291"/>
        </w:trPr>
        <w:tc>
          <w:tcPr>
            <w:tcW w:w="82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p>
        </w:tc>
        <w:tc>
          <w:tcPr>
            <w:tcW w:w="4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D06BBD" w:rsidRDefault="00EE2794" w:rsidP="00BF5FA4">
            <w:pPr>
              <w:spacing w:line="240" w:lineRule="auto"/>
              <w:ind w:left="140" w:right="140"/>
              <w:jc w:val="both"/>
              <w:rPr>
                <w:rFonts w:ascii="Times New Roman" w:eastAsia="Times New Roman" w:hAnsi="Times New Roman" w:cs="Times New Roman"/>
                <w:bCs/>
                <w:color w:val="auto"/>
                <w:lang w:eastAsia="ru-RU"/>
              </w:rPr>
            </w:pPr>
            <w:r w:rsidRPr="00D06BBD">
              <w:rPr>
                <w:color w:val="auto"/>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06BBD">
              <w:rPr>
                <w:rFonts w:ascii="Times New Roman" w:eastAsia="Times New Roman" w:hAnsi="Times New Roman" w:cs="Times New Roman"/>
                <w:bCs/>
                <w:color w:val="auto"/>
                <w:lang w:eastAsia="ru-RU"/>
              </w:rPr>
              <w:t>.</w:t>
            </w:r>
          </w:p>
          <w:p w:rsidR="00EE2794" w:rsidRPr="00D06BBD"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06BBD">
              <w:rPr>
                <w:rFonts w:ascii="Times New Roman" w:eastAsia="Times New Roman" w:hAnsi="Times New Roman" w:cs="Times New Roman"/>
                <w:b/>
                <w:bCs/>
                <w:color w:val="auto"/>
                <w:lang w:eastAsia="ru-RU"/>
              </w:rPr>
              <w:t>(пункт 6 частини 1 статті 17 Закону)</w:t>
            </w:r>
          </w:p>
        </w:tc>
        <w:tc>
          <w:tcPr>
            <w:tcW w:w="379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0019ED" w:rsidRDefault="00EE2794" w:rsidP="00BF5FA4">
            <w:pPr>
              <w:jc w:val="both"/>
            </w:pPr>
            <w:r w:rsidRPr="000019ED">
              <w:t>Учасниками надається довідка, в довільній формі щодо відсутності підстав передбачених п. 6 ч. 1 ст. 17 Закону України «Про публічні закупівлі»</w:t>
            </w:r>
          </w:p>
        </w:tc>
      </w:tr>
      <w:tr w:rsidR="00EE2794" w:rsidRPr="00D34387" w:rsidTr="008633AB">
        <w:trPr>
          <w:trHeight w:val="382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6</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Cs/>
                <w:color w:val="auto"/>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D34387">
              <w:rPr>
                <w:rFonts w:ascii="Times New Roman" w:eastAsia="Times New Roman" w:hAnsi="Times New Roman" w:cs="Times New Roman"/>
                <w:b/>
                <w:bCs/>
                <w:color w:val="auto"/>
                <w:lang w:eastAsia="ru-RU"/>
              </w:rPr>
              <w:t xml:space="preserve"> </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7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E18" w:rsidRPr="00244E18" w:rsidRDefault="00244E18" w:rsidP="00244E18">
            <w:pPr>
              <w:spacing w:line="240" w:lineRule="auto"/>
              <w:ind w:right="140"/>
              <w:jc w:val="both"/>
              <w:rPr>
                <w:rFonts w:ascii="Times New Roman" w:eastAsia="Times New Roman" w:hAnsi="Times New Roman" w:cs="Times New Roman"/>
                <w:bCs/>
                <w:i/>
                <w:color w:val="auto"/>
                <w:lang w:eastAsia="ru-RU"/>
              </w:rPr>
            </w:pPr>
            <w:r w:rsidRPr="00244E18">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D34387" w:rsidRDefault="00244E18" w:rsidP="00244E18">
            <w:pPr>
              <w:spacing w:line="240" w:lineRule="auto"/>
              <w:ind w:right="140"/>
              <w:jc w:val="both"/>
              <w:rPr>
                <w:rFonts w:ascii="Times New Roman" w:eastAsia="Times New Roman" w:hAnsi="Times New Roman" w:cs="Times New Roman"/>
                <w:bCs/>
                <w:color w:val="auto"/>
                <w:lang w:eastAsia="ru-RU"/>
              </w:rPr>
            </w:pPr>
            <w:r w:rsidRPr="00244E18">
              <w:rPr>
                <w:rFonts w:ascii="Times New Roman" w:eastAsia="Times New Roman" w:hAnsi="Times New Roman" w:cs="Times New Roman"/>
                <w:bCs/>
                <w:color w:val="auto"/>
                <w:lang w:eastAsia="ru-RU"/>
              </w:rPr>
              <w:t xml:space="preserve">Гарантійний лист у довільній формі, про відсутність підстави для відмови учаснику в участі в процедурі </w:t>
            </w:r>
            <w:r>
              <w:rPr>
                <w:rFonts w:ascii="Times New Roman" w:eastAsia="Times New Roman" w:hAnsi="Times New Roman" w:cs="Times New Roman"/>
                <w:bCs/>
                <w:color w:val="auto"/>
                <w:lang w:eastAsia="ru-RU"/>
              </w:rPr>
              <w:t>закупівлі, передбаченої  пункт 7</w:t>
            </w:r>
            <w:r w:rsidRPr="00244E18">
              <w:rPr>
                <w:rFonts w:ascii="Times New Roman" w:eastAsia="Times New Roman" w:hAnsi="Times New Roman" w:cs="Times New Roman"/>
                <w:bCs/>
                <w:color w:val="auto"/>
                <w:lang w:eastAsia="ru-RU"/>
              </w:rPr>
              <w:t xml:space="preserve"> частини першої статті 17 Закону</w:t>
            </w: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7</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8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E86" w:rsidRPr="00067F3E" w:rsidRDefault="00C53E86" w:rsidP="00C53E86">
            <w:pPr>
              <w:keepNext/>
              <w:spacing w:line="240" w:lineRule="auto"/>
              <w:jc w:val="both"/>
              <w:outlineLvl w:val="2"/>
              <w:rPr>
                <w:rFonts w:cs="Times New Roman"/>
                <w:bCs/>
                <w:i/>
                <w:color w:val="auto"/>
                <w:lang w:eastAsia="uk-UA" w:bidi="ar-SA"/>
              </w:rPr>
            </w:pPr>
            <w:r w:rsidRPr="00067F3E">
              <w:rPr>
                <w:rFonts w:cs="Times New Roman"/>
                <w:bCs/>
                <w:i/>
                <w:color w:val="auto"/>
                <w:lang w:eastAsia="uk-UA"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D34387" w:rsidRDefault="00C53E86" w:rsidP="00C53E86">
            <w:pPr>
              <w:spacing w:line="240" w:lineRule="auto"/>
              <w:ind w:right="140"/>
              <w:jc w:val="both"/>
              <w:rPr>
                <w:rFonts w:ascii="Times New Roman" w:eastAsia="Times New Roman" w:hAnsi="Times New Roman" w:cs="Times New Roman"/>
                <w:bCs/>
                <w:color w:val="auto"/>
                <w:lang w:eastAsia="ru-RU"/>
              </w:rPr>
            </w:pPr>
            <w:r w:rsidRPr="00704B8D">
              <w:rPr>
                <w:rFonts w:cs="Times New Roman"/>
                <w:bCs/>
                <w:color w:val="auto"/>
                <w:lang w:eastAsia="uk-UA" w:bidi="ar-SA"/>
              </w:rPr>
              <w:t>Гарантійний лист у довільній формі, про відсутність підстави для відмови учаснику в участі в процедурі закупівлі, передбаченої пунктом 8 частини 1 статті 17 Закону</w:t>
            </w:r>
          </w:p>
        </w:tc>
      </w:tr>
      <w:tr w:rsidR="00EE2794" w:rsidRPr="00D34387" w:rsidTr="008633AB">
        <w:trPr>
          <w:trHeight w:val="164"/>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8</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
                <w:bCs/>
                <w:color w:val="auto"/>
                <w:lang w:eastAsia="ru-RU"/>
              </w:rPr>
              <w:tab/>
            </w:r>
            <w:r w:rsidRPr="00D34387">
              <w:rPr>
                <w:rFonts w:ascii="Times New Roman" w:eastAsia="Times New Roman" w:hAnsi="Times New Roman" w:cs="Times New Roman"/>
                <w:bCs/>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D34387">
                <w:rPr>
                  <w:rStyle w:val="a5"/>
                  <w:rFonts w:ascii="Times New Roman" w:eastAsia="Times New Roman" w:hAnsi="Times New Roman"/>
                  <w:bCs/>
                  <w:color w:val="auto"/>
                  <w:lang w:eastAsia="ru-RU"/>
                </w:rPr>
                <w:t>пунктом 9</w:t>
              </w:r>
            </w:hyperlink>
            <w:r w:rsidRPr="00D34387">
              <w:rPr>
                <w:rFonts w:ascii="Times New Roman" w:eastAsia="Times New Roman" w:hAnsi="Times New Roman" w:cs="Times New Roman"/>
                <w:bCs/>
                <w:color w:val="auto"/>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9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AB" w:rsidRPr="00102460" w:rsidRDefault="008633AB" w:rsidP="008633AB">
            <w:pPr>
              <w:spacing w:line="240" w:lineRule="auto"/>
              <w:jc w:val="both"/>
              <w:rPr>
                <w:rFonts w:cs="Times New Roman"/>
                <w:i/>
                <w:color w:val="auto"/>
                <w:lang w:eastAsia="ru-RU" w:bidi="ar-SA"/>
              </w:rPr>
            </w:pPr>
            <w:r w:rsidRPr="00102460">
              <w:rPr>
                <w:rFonts w:cs="Times New Roman"/>
                <w:i/>
                <w:color w:val="auto"/>
                <w:lang w:eastAsia="ru-RU"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7E0FA9" w:rsidRDefault="008633AB" w:rsidP="008633AB">
            <w:pPr>
              <w:spacing w:line="240" w:lineRule="auto"/>
              <w:ind w:right="140"/>
              <w:jc w:val="both"/>
              <w:rPr>
                <w:rFonts w:ascii="Times New Roman" w:eastAsia="Times New Roman" w:hAnsi="Times New Roman" w:cs="Times New Roman"/>
                <w:bCs/>
                <w:color w:val="auto"/>
                <w:lang w:eastAsia="ru-RU"/>
              </w:rPr>
            </w:pPr>
            <w:r w:rsidRPr="00B146B1">
              <w:rPr>
                <w:rFonts w:cs="Times New Roman"/>
                <w:color w:val="auto"/>
                <w:lang w:eastAsia="ru-RU" w:bidi="ar-SA"/>
              </w:rPr>
              <w:t>Гарантійний лист у довільній формі, про відсутність підстави для відмови учаснику в участі в процедурі закупівлі, передбаченої пунктом 9 частини 1 статті 17 Закону</w:t>
            </w: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lastRenderedPageBreak/>
              <w:t>9</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4641F1" w:rsidRDefault="00EE2794" w:rsidP="00BF5FA4">
            <w:pPr>
              <w:spacing w:line="240" w:lineRule="auto"/>
              <w:ind w:left="140" w:right="140"/>
              <w:jc w:val="both"/>
              <w:rPr>
                <w:rFonts w:ascii="Times New Roman" w:eastAsia="Times New Roman" w:hAnsi="Times New Roman" w:cs="Times New Roman"/>
                <w:bCs/>
                <w:color w:val="auto"/>
                <w:lang w:eastAsia="ru-RU"/>
              </w:rPr>
            </w:pPr>
            <w:r w:rsidRPr="004641F1">
              <w:rPr>
                <w:rFonts w:ascii="Times New Roman" w:eastAsia="Times New Roman" w:hAnsi="Times New Roman" w:cs="Times New Roman"/>
                <w:bCs/>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E2794" w:rsidRPr="00D06BBD" w:rsidRDefault="00EE2794" w:rsidP="00BF5FA4">
            <w:pPr>
              <w:spacing w:line="240" w:lineRule="auto"/>
              <w:ind w:left="140" w:right="140"/>
              <w:jc w:val="both"/>
              <w:rPr>
                <w:rFonts w:ascii="Times New Roman" w:eastAsia="Times New Roman" w:hAnsi="Times New Roman" w:cs="Times New Roman"/>
                <w:b/>
                <w:bCs/>
                <w:color w:val="auto"/>
                <w:highlight w:val="yellow"/>
                <w:lang w:eastAsia="ru-RU"/>
              </w:rPr>
            </w:pPr>
            <w:r w:rsidRPr="004641F1">
              <w:rPr>
                <w:rFonts w:ascii="Times New Roman" w:eastAsia="Times New Roman" w:hAnsi="Times New Roman" w:cs="Times New Roman"/>
                <w:b/>
                <w:bCs/>
                <w:color w:val="auto"/>
                <w:lang w:eastAsia="ru-RU"/>
              </w:rPr>
              <w:t>(пункт 10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7E0FA9" w:rsidRDefault="00EE2794" w:rsidP="00BF5FA4">
            <w:pPr>
              <w:tabs>
                <w:tab w:val="left" w:pos="1053"/>
              </w:tabs>
              <w:spacing w:line="240" w:lineRule="auto"/>
              <w:ind w:firstLine="709"/>
              <w:jc w:val="both"/>
              <w:rPr>
                <w:rFonts w:ascii="Times New Roman" w:eastAsia="Times New Roman" w:hAnsi="Times New Roman" w:cs="Times New Roman"/>
                <w:color w:val="auto"/>
              </w:rPr>
            </w:pPr>
            <w:r w:rsidRPr="007E0FA9">
              <w:rPr>
                <w:rFonts w:ascii="Times New Roman" w:eastAsia="Times New Roman" w:hAnsi="Times New Roman" w:cs="Times New Roman"/>
                <w:color w:val="auto"/>
              </w:rPr>
              <w:t xml:space="preserve">Не вимагається, у зв’язку із тим, що очікувана вартість тендеру не дорівнює та не перевищує 20 </w:t>
            </w:r>
            <w:proofErr w:type="spellStart"/>
            <w:r w:rsidRPr="007E0FA9">
              <w:rPr>
                <w:rFonts w:ascii="Times New Roman" w:eastAsia="Times New Roman" w:hAnsi="Times New Roman" w:cs="Times New Roman"/>
                <w:color w:val="auto"/>
              </w:rPr>
              <w:t>млн.грн</w:t>
            </w:r>
            <w:proofErr w:type="spellEnd"/>
            <w:r w:rsidRPr="007E0FA9">
              <w:rPr>
                <w:rFonts w:ascii="Times New Roman" w:eastAsia="Times New Roman" w:hAnsi="Times New Roman" w:cs="Times New Roman"/>
                <w:color w:val="auto"/>
              </w:rPr>
              <w:t>.</w:t>
            </w:r>
          </w:p>
          <w:p w:rsidR="00EE2794" w:rsidRPr="007E0FA9" w:rsidRDefault="00EE2794" w:rsidP="00BF5FA4">
            <w:pPr>
              <w:tabs>
                <w:tab w:val="left" w:pos="1053"/>
              </w:tabs>
              <w:spacing w:line="240" w:lineRule="auto"/>
              <w:ind w:firstLine="709"/>
              <w:jc w:val="both"/>
              <w:rPr>
                <w:rFonts w:ascii="Times New Roman" w:eastAsia="Times New Roman" w:hAnsi="Times New Roman" w:cs="Times New Roman"/>
                <w:bCs/>
                <w:color w:val="auto"/>
                <w:lang w:eastAsia="ru-RU"/>
              </w:rPr>
            </w:pP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10</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D34387">
                <w:rPr>
                  <w:rStyle w:val="a5"/>
                  <w:rFonts w:ascii="Times New Roman" w:eastAsia="Times New Roman" w:hAnsi="Times New Roman"/>
                  <w:bCs/>
                  <w:color w:val="auto"/>
                  <w:lang w:eastAsia="ru-RU"/>
                </w:rPr>
                <w:t>Законом України</w:t>
              </w:r>
            </w:hyperlink>
            <w:r w:rsidRPr="00D34387">
              <w:rPr>
                <w:rFonts w:ascii="Times New Roman" w:eastAsia="Times New Roman" w:hAnsi="Times New Roman" w:cs="Times New Roman"/>
                <w:bCs/>
                <w:color w:val="auto"/>
                <w:lang w:eastAsia="ru-RU"/>
              </w:rPr>
              <w:t> "Про санкції"</w:t>
            </w:r>
          </w:p>
          <w:p w:rsidR="00EE2794" w:rsidRPr="00D34387" w:rsidRDefault="00EE2794" w:rsidP="008633AB">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11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E18" w:rsidRPr="00244E18" w:rsidRDefault="00244E18" w:rsidP="00244E18">
            <w:pPr>
              <w:spacing w:line="240" w:lineRule="auto"/>
              <w:ind w:right="140"/>
              <w:jc w:val="both"/>
              <w:rPr>
                <w:rFonts w:ascii="Times New Roman" w:eastAsia="Times New Roman" w:hAnsi="Times New Roman" w:cs="Times New Roman"/>
                <w:bCs/>
                <w:i/>
                <w:color w:val="auto"/>
                <w:lang w:eastAsia="ru-RU"/>
              </w:rPr>
            </w:pPr>
            <w:r w:rsidRPr="00244E18">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D34387" w:rsidRDefault="00244E18" w:rsidP="00244E18">
            <w:pPr>
              <w:spacing w:line="240" w:lineRule="auto"/>
              <w:ind w:right="140"/>
              <w:jc w:val="both"/>
              <w:rPr>
                <w:rFonts w:ascii="Times New Roman" w:eastAsia="Times New Roman" w:hAnsi="Times New Roman" w:cs="Times New Roman"/>
                <w:bCs/>
                <w:color w:val="auto"/>
                <w:lang w:eastAsia="ru-RU"/>
              </w:rPr>
            </w:pPr>
            <w:r w:rsidRPr="00244E18">
              <w:rPr>
                <w:rFonts w:ascii="Times New Roman" w:eastAsia="Times New Roman" w:hAnsi="Times New Roman" w:cs="Times New Roman"/>
                <w:bCs/>
                <w:color w:val="auto"/>
                <w:lang w:eastAsia="ru-RU"/>
              </w:rPr>
              <w:t xml:space="preserve">Гарантійний лист у довільній формі, про відсутність підстави для відмови учаснику в участі в процедурі </w:t>
            </w:r>
            <w:r>
              <w:rPr>
                <w:rFonts w:ascii="Times New Roman" w:eastAsia="Times New Roman" w:hAnsi="Times New Roman" w:cs="Times New Roman"/>
                <w:bCs/>
                <w:color w:val="auto"/>
                <w:lang w:eastAsia="ru-RU"/>
              </w:rPr>
              <w:t>закупівлі, передбаченої  пункт 11</w:t>
            </w:r>
            <w:r w:rsidRPr="00244E18">
              <w:rPr>
                <w:rFonts w:ascii="Times New Roman" w:eastAsia="Times New Roman" w:hAnsi="Times New Roman" w:cs="Times New Roman"/>
                <w:bCs/>
                <w:color w:val="auto"/>
                <w:lang w:eastAsia="ru-RU"/>
              </w:rPr>
              <w:t xml:space="preserve"> частини першої статті 17 Закону</w:t>
            </w:r>
          </w:p>
        </w:tc>
      </w:tr>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11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jc w:val="both"/>
              <w:rPr>
                <w:rFonts w:ascii="Times New Roman" w:hAnsi="Times New Roman" w:cs="Times New Roman"/>
                <w:color w:val="auto"/>
              </w:rPr>
            </w:pPr>
            <w:r w:rsidRPr="00D34387">
              <w:rPr>
                <w:rFonts w:ascii="Times New Roman" w:hAnsi="Times New Roman" w:cs="Times New Roman"/>
                <w:color w:val="auto"/>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12 частини 1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0019ED" w:rsidRDefault="00EE2794" w:rsidP="00BF5FA4">
            <w:pPr>
              <w:jc w:val="both"/>
            </w:pPr>
            <w:r w:rsidRPr="000019ED">
              <w:t>Учасниками надається довідка, в довільній формі щодо відсутності підстав передбачених п. 12 ч. 1 ст. 17 Закону України «Про публічні закупівлі»</w:t>
            </w:r>
          </w:p>
        </w:tc>
      </w:tr>
      <w:tr w:rsidR="00EE2794" w:rsidRPr="00D34387" w:rsidTr="00244E18">
        <w:trPr>
          <w:trHeight w:val="447"/>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12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(пункт 13 частини 1 статті 17 Закону)</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 </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7B3ACD" w:rsidRDefault="00EE2794" w:rsidP="00BF5FA4">
            <w:pPr>
              <w:widowControl w:val="0"/>
              <w:rPr>
                <w:rFonts w:ascii="Times New Roman" w:eastAsia="Times New Roman" w:hAnsi="Times New Roman" w:cs="Times New Roman"/>
                <w:color w:val="auto"/>
                <w:u w:val="single"/>
              </w:rPr>
            </w:pPr>
            <w:r w:rsidRPr="007B3ACD">
              <w:rPr>
                <w:rFonts w:ascii="Times New Roman" w:eastAsia="Times New Roman" w:hAnsi="Times New Roman" w:cs="Times New Roman"/>
                <w:color w:val="auto"/>
                <w:u w:val="single"/>
              </w:rPr>
              <w:t>У разі відсутності заборгованості.</w:t>
            </w:r>
          </w:p>
          <w:p w:rsidR="00EE2794" w:rsidRDefault="00EE2794" w:rsidP="00BF5FA4">
            <w:pPr>
              <w:widowControl w:val="0"/>
              <w:rPr>
                <w:i/>
                <w:color w:val="000000"/>
              </w:rPr>
            </w:pPr>
            <w:r w:rsidRPr="00D34387">
              <w:rPr>
                <w:rFonts w:ascii="Times New Roman" w:eastAsia="Times New Roman" w:hAnsi="Times New Roman" w:cs="Times New Roman"/>
                <w:color w:val="auto"/>
              </w:rPr>
              <w:t>Учасниками надає</w:t>
            </w:r>
            <w:r>
              <w:rPr>
                <w:rFonts w:ascii="Times New Roman" w:eastAsia="Times New Roman" w:hAnsi="Times New Roman" w:cs="Times New Roman"/>
                <w:color w:val="auto"/>
              </w:rPr>
              <w:t xml:space="preserve">ться довідка, в довільній формі, </w:t>
            </w:r>
            <w:r w:rsidRPr="006C0E4E">
              <w:rPr>
                <w:rFonts w:ascii="Times New Roman" w:eastAsia="Times New Roman" w:hAnsi="Times New Roman" w:cs="Times New Roman"/>
                <w:color w:val="auto"/>
              </w:rPr>
              <w:t>щ</w:t>
            </w:r>
            <w:r w:rsidRPr="006C0E4E">
              <w:rPr>
                <w:rFonts w:ascii="Times New Roman" w:hAnsi="Times New Roman" w:cs="Times New Roman"/>
                <w:color w:val="000000"/>
              </w:rPr>
              <w:t>одо</w:t>
            </w:r>
            <w:r w:rsidRPr="004C1BFB">
              <w:rPr>
                <w:i/>
                <w:color w:val="000000"/>
              </w:rPr>
              <w:t xml:space="preserve"> </w:t>
            </w:r>
            <w:r w:rsidRPr="006C0E4E">
              <w:rPr>
                <w:rFonts w:ascii="Times New Roman" w:hAnsi="Times New Roman" w:cs="Times New Roman"/>
                <w:color w:val="000000"/>
              </w:rPr>
              <w:t>відсутності підстав передбачених п. 13 ч. 1 ст. 17 Закону України «Про публічні закупівлі»</w:t>
            </w:r>
            <w:r>
              <w:rPr>
                <w:i/>
                <w:color w:val="000000"/>
              </w:rPr>
              <w:t>.</w:t>
            </w:r>
          </w:p>
          <w:p w:rsidR="00EE2794" w:rsidRPr="007B3ACD" w:rsidRDefault="00EE2794" w:rsidP="00BF5FA4">
            <w:pPr>
              <w:widowControl w:val="0"/>
              <w:rPr>
                <w:rFonts w:ascii="Times New Roman" w:eastAsia="Times New Roman" w:hAnsi="Times New Roman" w:cs="Times New Roman"/>
                <w:color w:val="auto"/>
                <w:u w:val="single"/>
              </w:rPr>
            </w:pPr>
            <w:r w:rsidRPr="007B3ACD">
              <w:rPr>
                <w:rFonts w:ascii="Times New Roman" w:eastAsia="Times New Roman" w:hAnsi="Times New Roman" w:cs="Times New Roman"/>
                <w:color w:val="auto"/>
                <w:u w:val="single"/>
              </w:rPr>
              <w:t xml:space="preserve">У разі </w:t>
            </w:r>
            <w:r>
              <w:rPr>
                <w:rFonts w:ascii="Times New Roman" w:eastAsia="Times New Roman" w:hAnsi="Times New Roman" w:cs="Times New Roman"/>
                <w:color w:val="auto"/>
                <w:u w:val="single"/>
              </w:rPr>
              <w:t>наявності</w:t>
            </w:r>
            <w:r w:rsidRPr="007B3ACD">
              <w:rPr>
                <w:rFonts w:ascii="Times New Roman" w:eastAsia="Times New Roman" w:hAnsi="Times New Roman" w:cs="Times New Roman"/>
                <w:color w:val="auto"/>
                <w:u w:val="single"/>
              </w:rPr>
              <w:t xml:space="preserve"> заборгованості.</w:t>
            </w:r>
          </w:p>
          <w:p w:rsidR="00EE2794" w:rsidRPr="00D34387" w:rsidRDefault="00EE2794" w:rsidP="00BF5FA4">
            <w:pPr>
              <w:spacing w:line="240" w:lineRule="auto"/>
              <w:ind w:right="140"/>
              <w:jc w:val="both"/>
              <w:rPr>
                <w:rFonts w:ascii="Times New Roman" w:eastAsia="Times New Roman" w:hAnsi="Times New Roman" w:cs="Times New Roman"/>
                <w:b/>
                <w:bCs/>
                <w:color w:val="auto"/>
                <w:lang w:eastAsia="ru-RU"/>
              </w:rPr>
            </w:pPr>
            <w:r w:rsidRPr="007B3ACD">
              <w:rPr>
                <w:rFonts w:ascii="Times New Roman" w:eastAsia="Times New Roman" w:hAnsi="Times New Roman" w:cs="Times New Roman"/>
                <w:color w:val="auto"/>
              </w:rPr>
              <w:t>Учасниками надається довідка, в довільній формі</w:t>
            </w:r>
            <w:r>
              <w:rPr>
                <w:rFonts w:ascii="Times New Roman" w:eastAsia="Times New Roman" w:hAnsi="Times New Roman" w:cs="Times New Roman"/>
                <w:color w:val="auto"/>
              </w:rPr>
              <w:t xml:space="preserve"> </w:t>
            </w:r>
            <w:r w:rsidRPr="007B3ACD">
              <w:rPr>
                <w:rFonts w:ascii="Times New Roman" w:eastAsia="Times New Roman" w:hAnsi="Times New Roman" w:cs="Times New Roman"/>
                <w:color w:val="auto"/>
              </w:rPr>
              <w:t xml:space="preserve"> </w:t>
            </w:r>
            <w:r>
              <w:rPr>
                <w:rFonts w:ascii="Times New Roman" w:eastAsia="Times New Roman" w:hAnsi="Times New Roman" w:cs="Times New Roman"/>
                <w:color w:val="auto"/>
              </w:rPr>
              <w:t>про те, що</w:t>
            </w:r>
            <w:r w:rsidRPr="007B3ACD">
              <w:rPr>
                <w:rFonts w:ascii="Times New Roman" w:eastAsia="Times New Roman" w:hAnsi="Times New Roman" w:cs="Times New Roman"/>
                <w:color w:val="auto"/>
              </w:rPr>
              <w:t xml:space="preserve"> учасник має заборгованість зі сплати податків і зборів (обов'язкових платежів)</w:t>
            </w:r>
            <w:r>
              <w:rPr>
                <w:rFonts w:ascii="Times New Roman" w:eastAsia="Times New Roman" w:hAnsi="Times New Roman" w:cs="Times New Roman"/>
                <w:color w:val="auto"/>
              </w:rPr>
              <w:t xml:space="preserve">, та </w:t>
            </w:r>
            <w:r w:rsidRPr="007B3ACD">
              <w:rPr>
                <w:rFonts w:ascii="Times New Roman" w:hAnsi="Times New Roman" w:cs="Times New Roman"/>
              </w:rPr>
              <w:t>такий учасник здійснив заходи щодо розстрочення і відстрочення такої заборгованості у порядку</w:t>
            </w:r>
            <w:r>
              <w:rPr>
                <w:rFonts w:ascii="Times New Roman" w:hAnsi="Times New Roman" w:cs="Times New Roman"/>
              </w:rPr>
              <w:t>,</w:t>
            </w:r>
            <w:r w:rsidRPr="007B3ACD">
              <w:rPr>
                <w:rFonts w:ascii="Times New Roman" w:hAnsi="Times New Roman" w:cs="Times New Roman"/>
              </w:rPr>
              <w:t xml:space="preserve"> та на умовах, визначених законодавством країни реєстрації такого учасника</w:t>
            </w:r>
            <w:r>
              <w:rPr>
                <w:rFonts w:ascii="Times New Roman" w:hAnsi="Times New Roman" w:cs="Times New Roman"/>
              </w:rPr>
              <w:t xml:space="preserve"> (зазначити ці </w:t>
            </w:r>
            <w:r>
              <w:rPr>
                <w:rFonts w:ascii="Times New Roman" w:hAnsi="Times New Roman" w:cs="Times New Roman"/>
              </w:rPr>
              <w:lastRenderedPageBreak/>
              <w:t>заходи)</w:t>
            </w:r>
          </w:p>
        </w:tc>
      </w:tr>
      <w:tr w:rsidR="008633AB"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AB" w:rsidRPr="00D34387" w:rsidRDefault="008633AB" w:rsidP="008633AB">
            <w:pPr>
              <w:spacing w:line="240" w:lineRule="auto"/>
              <w:ind w:left="140" w:right="140"/>
              <w:jc w:val="center"/>
              <w:rPr>
                <w:rFonts w:ascii="Times New Roman" w:eastAsia="Times New Roman" w:hAnsi="Times New Roman" w:cs="Times New Roman"/>
                <w:b/>
                <w:bCs/>
                <w:color w:val="auto"/>
                <w:lang w:eastAsia="ru-RU"/>
              </w:rPr>
            </w:pPr>
            <w:r>
              <w:rPr>
                <w:rFonts w:ascii="Times New Roman" w:eastAsia="Times New Roman" w:hAnsi="Times New Roman" w:cs="Times New Roman"/>
                <w:b/>
                <w:bCs/>
                <w:color w:val="auto"/>
                <w:lang w:eastAsia="ru-RU"/>
              </w:rPr>
              <w:lastRenderedPageBreak/>
              <w:t>13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AB" w:rsidRPr="00720751" w:rsidRDefault="008633AB" w:rsidP="008633AB">
            <w:pPr>
              <w:spacing w:line="240" w:lineRule="auto"/>
              <w:ind w:left="10" w:right="73"/>
              <w:jc w:val="both"/>
              <w:rPr>
                <w:rFonts w:cs="Times New Roman"/>
                <w:b/>
                <w:bCs/>
                <w:color w:val="auto"/>
                <w:lang w:eastAsia="uk-UA" w:bidi="ar-SA"/>
              </w:rPr>
            </w:pPr>
            <w:r w:rsidRPr="008633AB">
              <w:rPr>
                <w:rFonts w:cs="Times New Roman"/>
                <w:bCs/>
                <w:color w:val="auto"/>
                <w:lang w:eastAsia="uk-UA" w:bidi="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20751">
              <w:rPr>
                <w:rFonts w:cs="Times New Roman"/>
                <w:b/>
                <w:bCs/>
                <w:color w:val="auto"/>
                <w:lang w:eastAsia="uk-UA" w:bidi="ar-SA"/>
              </w:rPr>
              <w:t xml:space="preserve"> </w:t>
            </w:r>
            <w:r w:rsidRPr="00720751">
              <w:rPr>
                <w:rFonts w:ascii="Calibri" w:hAnsi="Calibri" w:cs="Times New Roman"/>
                <w:b/>
                <w:bCs/>
                <w:color w:val="auto"/>
                <w:sz w:val="22"/>
                <w:szCs w:val="22"/>
                <w:lang w:eastAsia="uk-UA" w:bidi="ar-SA"/>
              </w:rPr>
              <w:t>(</w:t>
            </w:r>
            <w:r w:rsidRPr="00720751">
              <w:rPr>
                <w:rFonts w:cs="Times New Roman"/>
                <w:b/>
                <w:bCs/>
                <w:color w:val="auto"/>
                <w:lang w:eastAsia="uk-UA" w:bidi="ar-SA"/>
              </w:rPr>
              <w:t>частина друга статті 17 Закону).</w:t>
            </w:r>
          </w:p>
          <w:p w:rsidR="008633AB" w:rsidRPr="00720751" w:rsidRDefault="008633AB" w:rsidP="008633AB">
            <w:pPr>
              <w:spacing w:line="240" w:lineRule="auto"/>
              <w:jc w:val="both"/>
              <w:rPr>
                <w:rFonts w:cs="Times New Roman"/>
                <w:b/>
                <w:bCs/>
                <w:color w:val="auto"/>
                <w:lang w:eastAsia="ru-RU" w:bidi="ar-SA"/>
              </w:rPr>
            </w:pP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AB" w:rsidRPr="00720751" w:rsidRDefault="008633AB" w:rsidP="008633AB">
            <w:pPr>
              <w:widowControl w:val="0"/>
              <w:autoSpaceDE w:val="0"/>
              <w:autoSpaceDN w:val="0"/>
              <w:adjustRightInd w:val="0"/>
              <w:spacing w:line="240" w:lineRule="auto"/>
              <w:ind w:right="22"/>
              <w:jc w:val="both"/>
              <w:rPr>
                <w:rFonts w:cs="Times New Roman"/>
                <w:color w:val="auto"/>
                <w:lang w:eastAsia="ru-RU" w:bidi="ar-SA"/>
              </w:rPr>
            </w:pPr>
            <w:r w:rsidRPr="00720751">
              <w:rPr>
                <w:rFonts w:cs="Times New Roman"/>
                <w:color w:val="auto"/>
                <w:lang w:eastAsia="uk-UA" w:bidi="ar-SA"/>
              </w:rPr>
              <w:t>Інформаційна довідка в довільній формі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E2794" w:rsidRDefault="00EE2794" w:rsidP="00EE2794">
      <w:pPr>
        <w:spacing w:line="240" w:lineRule="auto"/>
        <w:ind w:firstLine="567"/>
        <w:jc w:val="both"/>
        <w:rPr>
          <w:rFonts w:ascii="Times New Roman" w:eastAsia="Times New Roman" w:hAnsi="Times New Roman" w:cs="Times New Roman"/>
          <w:color w:val="auto"/>
          <w:lang w:eastAsia="ru-RU"/>
        </w:rPr>
      </w:pPr>
    </w:p>
    <w:p w:rsidR="00EE2794" w:rsidRDefault="00EE2794" w:rsidP="00EE2794">
      <w:pPr>
        <w:spacing w:line="240" w:lineRule="auto"/>
        <w:jc w:val="both"/>
        <w:rPr>
          <w:rFonts w:ascii="Times New Roman" w:eastAsia="Times New Roman" w:hAnsi="Times New Roman" w:cs="Times New Roman"/>
          <w:color w:val="auto"/>
          <w:lang w:eastAsia="ru-RU"/>
        </w:rPr>
      </w:pPr>
      <w:r w:rsidRPr="00D34387">
        <w:rPr>
          <w:rFonts w:ascii="Times New Roman" w:eastAsia="Times New Roman" w:hAnsi="Times New Roman" w:cs="Times New Roman"/>
          <w:color w:val="auto"/>
          <w:lang w:eastAsia="ru-RU"/>
        </w:rPr>
        <w:t>Інформація, що підтверджує відсутність підстав</w:t>
      </w:r>
      <w:r w:rsidRPr="00D34387">
        <w:rPr>
          <w:rFonts w:ascii="Times New Roman" w:hAnsi="Times New Roman" w:cs="Times New Roman"/>
          <w:color w:val="auto"/>
          <w:shd w:val="clear" w:color="auto" w:fill="FFFFFF"/>
        </w:rPr>
        <w:t>, визначених статтею</w:t>
      </w:r>
      <w:r>
        <w:rPr>
          <w:rFonts w:ascii="Times New Roman" w:hAnsi="Times New Roman" w:cs="Times New Roman"/>
          <w:color w:val="auto"/>
          <w:shd w:val="clear" w:color="auto" w:fill="FFFFFF"/>
        </w:rPr>
        <w:t xml:space="preserve"> частиною другою</w:t>
      </w:r>
      <w:r w:rsidRPr="00D34387">
        <w:rPr>
          <w:rFonts w:ascii="Times New Roman" w:hAnsi="Times New Roman" w:cs="Times New Roman"/>
          <w:color w:val="auto"/>
          <w:shd w:val="clear" w:color="auto" w:fill="FFFFFF"/>
        </w:rPr>
        <w:t xml:space="preserve"> </w:t>
      </w:r>
      <w:r w:rsidRPr="00D34387">
        <w:rPr>
          <w:rFonts w:ascii="Times New Roman" w:eastAsia="Times New Roman" w:hAnsi="Times New Roman" w:cs="Times New Roman"/>
          <w:color w:val="auto"/>
          <w:lang w:eastAsia="ru-RU"/>
        </w:rPr>
        <w:t>17 Закону Укр</w:t>
      </w:r>
      <w:r>
        <w:rPr>
          <w:rFonts w:ascii="Times New Roman" w:eastAsia="Times New Roman" w:hAnsi="Times New Roman" w:cs="Times New Roman"/>
          <w:color w:val="auto"/>
          <w:lang w:eastAsia="ru-RU"/>
        </w:rPr>
        <w:t>аїни, яка надається УЧАСНИКАМИ зазначена нижче.</w:t>
      </w:r>
    </w:p>
    <w:p w:rsidR="00EE2794" w:rsidRDefault="00EE2794" w:rsidP="00EE2794">
      <w:pPr>
        <w:spacing w:line="240" w:lineRule="auto"/>
        <w:ind w:firstLine="567"/>
        <w:jc w:val="both"/>
        <w:rPr>
          <w:rFonts w:ascii="Times New Roman" w:eastAsia="Times New Roman" w:hAnsi="Times New Roman" w:cs="Times New Roman"/>
          <w:color w:val="auto"/>
          <w:lang w:eastAsia="ru-RU"/>
        </w:rPr>
      </w:pPr>
    </w:p>
    <w:tbl>
      <w:tblPr>
        <w:tblW w:w="9608"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985"/>
        <w:gridCol w:w="3796"/>
      </w:tblGrid>
      <w:tr w:rsidR="00EE2794" w:rsidRPr="00D34387" w:rsidTr="00C53E8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center"/>
              <w:rPr>
                <w:rFonts w:ascii="Times New Roman" w:eastAsia="Times New Roman" w:hAnsi="Times New Roman" w:cs="Times New Roman"/>
                <w:b/>
                <w:bCs/>
                <w:color w:val="auto"/>
                <w:lang w:eastAsia="ru-RU"/>
              </w:rPr>
            </w:pPr>
            <w:r>
              <w:rPr>
                <w:rFonts w:ascii="Times New Roman" w:eastAsia="Times New Roman" w:hAnsi="Times New Roman" w:cs="Times New Roman"/>
                <w:b/>
                <w:bCs/>
                <w:color w:val="auto"/>
                <w:lang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left="140"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bCs/>
                <w:color w:val="auto"/>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2794" w:rsidRPr="00D3438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(частина 2 статті 17 Закону)</w:t>
            </w:r>
          </w:p>
        </w:tc>
        <w:tc>
          <w:tcPr>
            <w:tcW w:w="3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right="140"/>
              <w:jc w:val="both"/>
              <w:rPr>
                <w:rFonts w:ascii="Times New Roman" w:eastAsia="Times New Roman" w:hAnsi="Times New Roman" w:cs="Times New Roman"/>
                <w:bCs/>
                <w:color w:val="auto"/>
                <w:lang w:eastAsia="ru-RU"/>
              </w:rPr>
            </w:pPr>
            <w:r w:rsidRPr="00D34387">
              <w:rPr>
                <w:rFonts w:ascii="Times New Roman" w:eastAsia="Times New Roman" w:hAnsi="Times New Roman" w:cs="Times New Roman"/>
                <w:color w:val="auto"/>
              </w:rPr>
              <w:t>Учасниками надається довідка, в довільній формі.</w:t>
            </w:r>
          </w:p>
        </w:tc>
      </w:tr>
    </w:tbl>
    <w:p w:rsidR="00EE2794" w:rsidRDefault="00EE2794" w:rsidP="00EE2794">
      <w:pPr>
        <w:spacing w:line="240" w:lineRule="auto"/>
        <w:ind w:firstLine="567"/>
        <w:jc w:val="both"/>
        <w:rPr>
          <w:rFonts w:ascii="Times New Roman" w:eastAsia="Times New Roman" w:hAnsi="Times New Roman" w:cs="Times New Roman"/>
          <w:color w:val="auto"/>
          <w:lang w:eastAsia="ru-RU"/>
        </w:rPr>
      </w:pPr>
    </w:p>
    <w:p w:rsidR="00EE2794" w:rsidRPr="005847F9" w:rsidRDefault="00EE2794" w:rsidP="00EE2794">
      <w:pPr>
        <w:spacing w:line="240" w:lineRule="auto"/>
        <w:ind w:firstLine="567"/>
        <w:jc w:val="both"/>
        <w:rPr>
          <w:rFonts w:ascii="Times New Roman" w:eastAsia="Times New Roman" w:hAnsi="Times New Roman" w:cs="Times New Roman"/>
          <w:color w:val="auto"/>
          <w:lang w:eastAsia="ru-RU"/>
        </w:rPr>
      </w:pPr>
      <w:r w:rsidRPr="005847F9">
        <w:rPr>
          <w:rFonts w:ascii="Times New Roman" w:eastAsia="Times New Roman" w:hAnsi="Times New Roman" w:cs="Times New Roman"/>
          <w:color w:val="auto"/>
          <w:lang w:eastAsia="ru-RU"/>
        </w:rPr>
        <w:t>У разі якщо учасник процедури закупівлі має намір залучити до виконання послуг (робіт) субпідрядника(</w:t>
      </w:r>
      <w:proofErr w:type="spellStart"/>
      <w:r w:rsidRPr="005847F9">
        <w:rPr>
          <w:rFonts w:ascii="Times New Roman" w:eastAsia="Times New Roman" w:hAnsi="Times New Roman" w:cs="Times New Roman"/>
          <w:color w:val="auto"/>
          <w:lang w:eastAsia="ru-RU"/>
        </w:rPr>
        <w:t>ів</w:t>
      </w:r>
      <w:proofErr w:type="spellEnd"/>
      <w:r w:rsidRPr="005847F9">
        <w:rPr>
          <w:rFonts w:ascii="Times New Roman" w:eastAsia="Times New Roman" w:hAnsi="Times New Roman" w:cs="Times New Roman"/>
          <w:color w:val="auto"/>
          <w:lang w:eastAsia="ru-RU"/>
        </w:rPr>
        <w:t>)/співвиконавця(</w:t>
      </w:r>
      <w:proofErr w:type="spellStart"/>
      <w:r w:rsidRPr="005847F9">
        <w:rPr>
          <w:rFonts w:ascii="Times New Roman" w:eastAsia="Times New Roman" w:hAnsi="Times New Roman" w:cs="Times New Roman"/>
          <w:color w:val="auto"/>
          <w:lang w:eastAsia="ru-RU"/>
        </w:rPr>
        <w:t>ів</w:t>
      </w:r>
      <w:proofErr w:type="spellEnd"/>
      <w:r w:rsidRPr="005847F9">
        <w:rPr>
          <w:rFonts w:ascii="Times New Roman" w:eastAsia="Times New Roman" w:hAnsi="Times New Roman" w:cs="Times New Roman"/>
          <w:color w:val="auto"/>
          <w:lang w:eastAsia="ru-RU"/>
        </w:rPr>
        <w:t>) в обсязі не менше ніж 20 відсотків від вартості договору про закупівлю та/або у разі якщо учасник процедури закупівлі має намір залучити субпідрядника(</w:t>
      </w:r>
      <w:proofErr w:type="spellStart"/>
      <w:r w:rsidRPr="005847F9">
        <w:rPr>
          <w:rFonts w:ascii="Times New Roman" w:eastAsia="Times New Roman" w:hAnsi="Times New Roman" w:cs="Times New Roman"/>
          <w:color w:val="auto"/>
          <w:lang w:eastAsia="ru-RU"/>
        </w:rPr>
        <w:t>ів</w:t>
      </w:r>
      <w:proofErr w:type="spellEnd"/>
      <w:r w:rsidRPr="005847F9">
        <w:rPr>
          <w:rFonts w:ascii="Times New Roman" w:eastAsia="Times New Roman" w:hAnsi="Times New Roman" w:cs="Times New Roman"/>
          <w:color w:val="auto"/>
          <w:lang w:eastAsia="ru-RU"/>
        </w:rPr>
        <w:t>)/співвиконавця(</w:t>
      </w:r>
      <w:proofErr w:type="spellStart"/>
      <w:r w:rsidRPr="005847F9">
        <w:rPr>
          <w:rFonts w:ascii="Times New Roman" w:eastAsia="Times New Roman" w:hAnsi="Times New Roman" w:cs="Times New Roman"/>
          <w:color w:val="auto"/>
          <w:lang w:eastAsia="ru-RU"/>
        </w:rPr>
        <w:t>ів</w:t>
      </w:r>
      <w:proofErr w:type="spellEnd"/>
      <w:r w:rsidRPr="005847F9">
        <w:rPr>
          <w:rFonts w:ascii="Times New Roman" w:eastAsia="Times New Roman" w:hAnsi="Times New Roman" w:cs="Times New Roman"/>
          <w:color w:val="auto"/>
          <w:lang w:eastAsia="ru-RU"/>
        </w:rPr>
        <w:t xml:space="preserve">) для підтвердження наявності обладнання, матеріально-технічної бази та технологій та/або наявності працівників, які мають необхідні знання та досвід (в обсязі менше ніж 20 відсотків від вартості договору про закупівлю) замовник перевіряє таких суб’єктів господарювання на відсутність підстав, визначених у частині першій статті 17 Закону. </w:t>
      </w:r>
    </w:p>
    <w:p w:rsidR="00EE2794" w:rsidRPr="005847F9" w:rsidRDefault="00EE2794" w:rsidP="00EE2794">
      <w:pPr>
        <w:spacing w:line="240" w:lineRule="auto"/>
        <w:ind w:firstLine="567"/>
        <w:jc w:val="both"/>
        <w:rPr>
          <w:rFonts w:ascii="Times New Roman" w:eastAsia="Times New Roman" w:hAnsi="Times New Roman" w:cs="Times New Roman"/>
          <w:color w:val="auto"/>
          <w:lang w:eastAsia="ru-RU"/>
        </w:rPr>
      </w:pPr>
      <w:r w:rsidRPr="005847F9">
        <w:rPr>
          <w:rFonts w:ascii="Times New Roman" w:eastAsia="Times New Roman" w:hAnsi="Times New Roman" w:cs="Times New Roman"/>
          <w:color w:val="auto"/>
          <w:lang w:eastAsia="ru-RU"/>
        </w:rPr>
        <w:t xml:space="preserve">Для підтвердження відповідності кожного субпідрядника/співвиконавця, якого учасник планує залучити, вимогам визначеним у статті 17 Закону, учасником на кожного з таких субпідрядників/співвиконавців надається інформація в довільній формі, що підтверджує відсутність підстав визначених у частинах першій і другій статті 17 Закону у довільній формі. Замовник не вимагає документів, що підтверджують відсутність підстав, визначених пунктами 1 і 7 частини першої цієї статті. </w:t>
      </w:r>
    </w:p>
    <w:p w:rsidR="00EE2794" w:rsidRPr="00D34387" w:rsidRDefault="00EE2794" w:rsidP="00EE2794">
      <w:pPr>
        <w:spacing w:line="240" w:lineRule="auto"/>
        <w:ind w:firstLine="567"/>
        <w:jc w:val="both"/>
        <w:rPr>
          <w:rFonts w:ascii="Times New Roman" w:eastAsia="Times New Roman" w:hAnsi="Times New Roman" w:cs="Times New Roman"/>
          <w:i/>
          <w:iCs/>
          <w:color w:val="auto"/>
          <w:lang w:eastAsia="ru-RU"/>
        </w:rPr>
      </w:pPr>
      <w:r w:rsidRPr="00D34387">
        <w:rPr>
          <w:rFonts w:ascii="Times New Roman" w:eastAsia="Times New Roman" w:hAnsi="Times New Roman" w:cs="Times New Roman"/>
          <w:color w:val="auto"/>
          <w:lang w:eastAsia="ru-RU"/>
        </w:rPr>
        <w:lastRenderedPageBreak/>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r w:rsidRPr="00D34387">
        <w:rPr>
          <w:rFonts w:ascii="Times New Roman" w:eastAsia="Times New Roman" w:hAnsi="Times New Roman" w:cs="Times New Roman"/>
          <w:i/>
          <w:iCs/>
          <w:color w:val="auto"/>
          <w:lang w:eastAsia="ru-RU"/>
        </w:rPr>
        <w:t>.</w:t>
      </w:r>
    </w:p>
    <w:p w:rsidR="00EE2794" w:rsidRPr="00D34387" w:rsidRDefault="00EE2794" w:rsidP="00EE2794">
      <w:pPr>
        <w:spacing w:line="240" w:lineRule="auto"/>
        <w:ind w:firstLine="602"/>
        <w:jc w:val="both"/>
        <w:rPr>
          <w:rFonts w:ascii="Times New Roman" w:hAnsi="Times New Roman" w:cs="Times New Roman"/>
          <w:b/>
          <w:color w:val="auto"/>
        </w:rPr>
      </w:pPr>
    </w:p>
    <w:p w:rsidR="00EE2794" w:rsidRPr="00D34387" w:rsidRDefault="00EE2794" w:rsidP="00EE2794">
      <w:pPr>
        <w:spacing w:line="240" w:lineRule="auto"/>
        <w:ind w:firstLine="602"/>
        <w:jc w:val="both"/>
        <w:rPr>
          <w:rFonts w:ascii="Times New Roman" w:hAnsi="Times New Roman" w:cs="Times New Roman"/>
          <w:color w:val="auto"/>
        </w:rPr>
      </w:pPr>
    </w:p>
    <w:p w:rsidR="00EE2794" w:rsidRPr="00E648B7" w:rsidRDefault="00EE2794" w:rsidP="00EE2794">
      <w:pPr>
        <w:spacing w:line="240" w:lineRule="auto"/>
        <w:jc w:val="both"/>
        <w:rPr>
          <w:rFonts w:ascii="Times New Roman" w:eastAsia="Times New Roman" w:hAnsi="Times New Roman" w:cs="Times New Roman"/>
          <w:b/>
          <w:bCs/>
          <w:color w:val="auto"/>
          <w:lang w:eastAsia="ru-RU"/>
        </w:rPr>
      </w:pPr>
      <w:r w:rsidRPr="00E648B7">
        <w:rPr>
          <w:rFonts w:ascii="Times New Roman" w:hAnsi="Times New Roman" w:cs="Times New Roman"/>
          <w:b/>
          <w:color w:val="auto"/>
        </w:rPr>
        <w:t>ІІІ</w:t>
      </w:r>
      <w:r w:rsidRPr="00E648B7">
        <w:rPr>
          <w:rFonts w:ascii="Times New Roman" w:hAnsi="Times New Roman" w:cs="Times New Roman"/>
          <w:color w:val="auto"/>
        </w:rPr>
        <w:t xml:space="preserve">. </w:t>
      </w:r>
      <w:r w:rsidRPr="00E648B7">
        <w:rPr>
          <w:rFonts w:ascii="Times New Roman" w:eastAsia="Times New Roman" w:hAnsi="Times New Roman" w:cs="Times New Roman"/>
          <w:b/>
          <w:bCs/>
          <w:color w:val="auto"/>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EE2794" w:rsidRPr="00E648B7" w:rsidRDefault="00EE2794" w:rsidP="00EE2794">
      <w:pPr>
        <w:spacing w:line="240" w:lineRule="auto"/>
        <w:jc w:val="center"/>
        <w:rPr>
          <w:rFonts w:ascii="Times New Roman" w:eastAsia="Times New Roman" w:hAnsi="Times New Roman" w:cs="Times New Roman"/>
          <w:b/>
          <w:bCs/>
          <w:color w:val="auto"/>
          <w:lang w:eastAsia="ru-RU"/>
        </w:rPr>
      </w:pPr>
      <w:bookmarkStart w:id="4" w:name="_Hlk37754101"/>
      <w:r w:rsidRPr="00E648B7">
        <w:rPr>
          <w:rFonts w:ascii="Times New Roman" w:eastAsia="Times New Roman" w:hAnsi="Times New Roman" w:cs="Times New Roman"/>
          <w:color w:val="auto"/>
          <w:lang w:eastAsia="ru-RU"/>
        </w:rPr>
        <w:t> </w:t>
      </w:r>
      <w:r w:rsidRPr="00E648B7">
        <w:rPr>
          <w:rFonts w:ascii="Times New Roman" w:eastAsia="Times New Roman" w:hAnsi="Times New Roman" w:cs="Times New Roman"/>
          <w:b/>
          <w:bCs/>
          <w:color w:val="auto"/>
          <w:lang w:eastAsia="ru-RU"/>
        </w:rPr>
        <w:t>3.1. Документи, які надаються  ПЕРЕМОЖЦЕМ (юридичною особою</w:t>
      </w:r>
      <w:r w:rsidRPr="00E648B7">
        <w:rPr>
          <w:rFonts w:ascii="Times New Roman" w:hAnsi="Times New Roman" w:cs="Times New Roman"/>
          <w:b/>
          <w:bCs/>
          <w:color w:val="auto"/>
          <w:lang w:eastAsia="ru-RU"/>
        </w:rPr>
        <w:t xml:space="preserve"> або об’єднанням учасників- резидентів, які є юридичними особами</w:t>
      </w:r>
      <w:r w:rsidRPr="00E648B7">
        <w:rPr>
          <w:rFonts w:ascii="Times New Roman" w:eastAsia="Times New Roman" w:hAnsi="Times New Roman" w:cs="Times New Roman"/>
          <w:b/>
          <w:bCs/>
          <w:color w:val="auto"/>
          <w:lang w:eastAsia="ru-RU"/>
        </w:rPr>
        <w:t>):</w:t>
      </w:r>
    </w:p>
    <w:tbl>
      <w:tblPr>
        <w:tblW w:w="9608"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528"/>
        <w:gridCol w:w="4253"/>
      </w:tblGrid>
      <w:tr w:rsidR="00EE2794" w:rsidRPr="00E648B7"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w:t>
            </w:r>
          </w:p>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п/п</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Вимоги статті 17 Закону</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Переможець торгів на виконання вимоги статті 17 (підтвердження відсутності підстав) повинен надати таку інформацію:</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1</w:t>
            </w:r>
          </w:p>
        </w:tc>
        <w:tc>
          <w:tcPr>
            <w:tcW w:w="45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(пункт 1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E2794" w:rsidRPr="008633AB" w:rsidRDefault="00EE2794" w:rsidP="00BF5FA4">
            <w:pPr>
              <w:spacing w:line="240" w:lineRule="auto"/>
              <w:ind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Перевіряється замовником самостійно під час проведення процедури, документи від переможця не вимагаються</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2</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(пункт 2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AB" w:rsidRPr="00421BEB" w:rsidRDefault="008633AB" w:rsidP="008633AB">
            <w:pPr>
              <w:widowControl w:val="0"/>
              <w:autoSpaceDE w:val="0"/>
              <w:autoSpaceDN w:val="0"/>
              <w:adjustRightInd w:val="0"/>
              <w:spacing w:line="240" w:lineRule="auto"/>
              <w:jc w:val="both"/>
              <w:rPr>
                <w:rFonts w:cs="Times New Roman"/>
                <w:i/>
                <w:color w:val="auto"/>
                <w:lang w:eastAsia="ru-RU" w:bidi="ar-SA"/>
              </w:rPr>
            </w:pPr>
            <w:r w:rsidRPr="00421BEB">
              <w:rPr>
                <w:rFonts w:cs="Times New Roman"/>
                <w:i/>
                <w:color w:val="auto"/>
                <w:lang w:eastAsia="ru-RU"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C53E86" w:rsidRDefault="00386162" w:rsidP="008633AB">
            <w:pPr>
              <w:spacing w:line="240" w:lineRule="auto"/>
              <w:ind w:right="140"/>
              <w:jc w:val="both"/>
              <w:rPr>
                <w:rFonts w:ascii="Times New Roman" w:eastAsia="Times New Roman" w:hAnsi="Times New Roman" w:cs="Times New Roman"/>
                <w:bCs/>
                <w:color w:val="auto"/>
                <w:highlight w:val="cyan"/>
                <w:lang w:eastAsia="ru-RU"/>
              </w:rPr>
            </w:pPr>
            <w:r w:rsidRPr="00386162">
              <w:rPr>
                <w:rFonts w:cs="Times New Roman"/>
                <w:color w:val="auto"/>
                <w:lang w:eastAsia="ru-RU" w:bidi="ar-SA"/>
              </w:rPr>
              <w:t>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3</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8633AB">
              <w:rPr>
                <w:rFonts w:ascii="Times New Roman" w:eastAsia="Times New Roman" w:hAnsi="Times New Roman" w:cs="Times New Roman"/>
                <w:bCs/>
                <w:color w:val="auto"/>
                <w:lang w:eastAsia="ru-RU"/>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(пункт 3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AB" w:rsidRDefault="008633AB" w:rsidP="008633AB">
            <w:pPr>
              <w:widowControl w:val="0"/>
              <w:autoSpaceDE w:val="0"/>
              <w:autoSpaceDN w:val="0"/>
              <w:adjustRightInd w:val="0"/>
              <w:spacing w:line="240" w:lineRule="auto"/>
              <w:jc w:val="both"/>
              <w:rPr>
                <w:rFonts w:cs="Times New Roman"/>
                <w:bCs/>
                <w:color w:val="auto"/>
                <w:lang w:eastAsia="ru-RU" w:bidi="ar-SA"/>
              </w:rPr>
            </w:pPr>
            <w:r w:rsidRPr="003C46F7">
              <w:rPr>
                <w:rFonts w:cs="Times New Roman"/>
                <w:bCs/>
                <w:i/>
                <w:color w:val="auto"/>
                <w:lang w:eastAsia="ru-RU" w:bidi="ar-SA"/>
              </w:rPr>
              <w:lastRenderedPageBreak/>
              <w:t>В умовах воєнного стану відсутній вільний доступ до публічної інформації, що міститься у відкритих єдиних</w:t>
            </w:r>
            <w:r w:rsidRPr="003C46F7">
              <w:rPr>
                <w:rFonts w:cs="Times New Roman"/>
                <w:bCs/>
                <w:color w:val="auto"/>
                <w:lang w:eastAsia="ru-RU" w:bidi="ar-SA"/>
              </w:rPr>
              <w:t xml:space="preserve"> </w:t>
            </w:r>
            <w:r w:rsidRPr="003C46F7">
              <w:rPr>
                <w:rFonts w:cs="Times New Roman"/>
                <w:bCs/>
                <w:i/>
                <w:color w:val="auto"/>
                <w:lang w:eastAsia="ru-RU" w:bidi="ar-SA"/>
              </w:rPr>
              <w:t>державних реєстрах.</w:t>
            </w:r>
          </w:p>
          <w:p w:rsidR="00EE2794" w:rsidRPr="00C53E86" w:rsidRDefault="00386162" w:rsidP="008633AB">
            <w:pPr>
              <w:spacing w:line="240" w:lineRule="auto"/>
              <w:ind w:right="140"/>
              <w:jc w:val="both"/>
              <w:rPr>
                <w:rFonts w:ascii="Times New Roman" w:eastAsia="Times New Roman" w:hAnsi="Times New Roman" w:cs="Times New Roman"/>
                <w:bCs/>
                <w:color w:val="auto"/>
                <w:highlight w:val="cyan"/>
                <w:lang w:eastAsia="ru-RU"/>
              </w:rPr>
            </w:pPr>
            <w:r w:rsidRPr="00386162">
              <w:rPr>
                <w:rFonts w:cs="Times New Roman"/>
                <w:bCs/>
                <w:color w:val="auto"/>
                <w:lang w:eastAsia="ru-RU" w:bidi="ar-SA"/>
              </w:rPr>
              <w:t xml:space="preserve">Переможець процедури закупівлі має </w:t>
            </w:r>
            <w:r w:rsidRPr="00386162">
              <w:rPr>
                <w:rFonts w:cs="Times New Roman"/>
                <w:bCs/>
                <w:color w:val="auto"/>
                <w:lang w:eastAsia="ru-RU" w:bidi="ar-SA"/>
              </w:rPr>
              <w:lastRenderedPageBreak/>
              <w:t>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lastRenderedPageBreak/>
              <w:t>4</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8633AB">
                <w:rPr>
                  <w:rStyle w:val="a5"/>
                  <w:rFonts w:ascii="Times New Roman" w:eastAsia="Times New Roman" w:hAnsi="Times New Roman"/>
                  <w:bCs/>
                  <w:color w:val="auto"/>
                  <w:lang w:eastAsia="ru-RU"/>
                </w:rPr>
                <w:t>пунктом 4 частини другої статті 6</w:t>
              </w:r>
            </w:hyperlink>
            <w:r w:rsidRPr="008633AB">
              <w:rPr>
                <w:rFonts w:ascii="Times New Roman" w:eastAsia="Times New Roman" w:hAnsi="Times New Roman" w:cs="Times New Roman"/>
                <w:bCs/>
                <w:color w:val="auto"/>
                <w:lang w:eastAsia="ru-RU"/>
              </w:rPr>
              <w:t>, </w:t>
            </w:r>
            <w:hyperlink r:id="rId11" w:anchor="n456" w:tgtFrame="_blank" w:history="1">
              <w:r w:rsidRPr="008633AB">
                <w:rPr>
                  <w:rStyle w:val="a5"/>
                  <w:rFonts w:ascii="Times New Roman" w:eastAsia="Times New Roman" w:hAnsi="Times New Roman"/>
                  <w:bCs/>
                  <w:color w:val="auto"/>
                  <w:lang w:eastAsia="ru-RU"/>
                </w:rPr>
                <w:t>пунктом 1 статті 50</w:t>
              </w:r>
            </w:hyperlink>
            <w:r w:rsidRPr="008633AB">
              <w:rPr>
                <w:rFonts w:ascii="Times New Roman" w:eastAsia="Times New Roman" w:hAnsi="Times New Roman" w:cs="Times New Roman"/>
                <w:bCs/>
                <w:color w:val="auto"/>
                <w:lang w:eastAsia="ru-RU"/>
              </w:rPr>
              <w:t xml:space="preserve"> Закону України "Про захист економічної конкуренції", у вигляді вчинення </w:t>
            </w:r>
            <w:proofErr w:type="spellStart"/>
            <w:r w:rsidRPr="008633AB">
              <w:rPr>
                <w:rFonts w:ascii="Times New Roman" w:eastAsia="Times New Roman" w:hAnsi="Times New Roman" w:cs="Times New Roman"/>
                <w:bCs/>
                <w:color w:val="auto"/>
                <w:lang w:eastAsia="ru-RU"/>
              </w:rPr>
              <w:t>антиконкурентних</w:t>
            </w:r>
            <w:proofErr w:type="spellEnd"/>
            <w:r w:rsidRPr="008633AB">
              <w:rPr>
                <w:rFonts w:ascii="Times New Roman" w:eastAsia="Times New Roman" w:hAnsi="Times New Roman" w:cs="Times New Roman"/>
                <w:bCs/>
                <w:color w:val="auto"/>
                <w:lang w:eastAsia="ru-RU"/>
              </w:rPr>
              <w:t xml:space="preserve"> узгоджених дій, що стосуються спотворення результатів тендерів</w:t>
            </w:r>
          </w:p>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(пункт 4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AB" w:rsidRPr="00067F3E" w:rsidRDefault="008633AB" w:rsidP="008633AB">
            <w:pPr>
              <w:widowControl w:val="0"/>
              <w:autoSpaceDE w:val="0"/>
              <w:autoSpaceDN w:val="0"/>
              <w:adjustRightInd w:val="0"/>
              <w:spacing w:line="240" w:lineRule="auto"/>
              <w:jc w:val="both"/>
              <w:rPr>
                <w:rFonts w:cs="Times New Roman"/>
                <w:bCs/>
                <w:i/>
                <w:color w:val="auto"/>
                <w:lang w:eastAsia="ru-RU" w:bidi="ar-SA"/>
              </w:rPr>
            </w:pPr>
            <w:r w:rsidRPr="00067F3E">
              <w:rPr>
                <w:rFonts w:cs="Times New Roman"/>
                <w:bCs/>
                <w:i/>
                <w:color w:val="auto"/>
                <w:lang w:eastAsia="ru-RU"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C53E86" w:rsidRDefault="008633AB" w:rsidP="008633AB">
            <w:pPr>
              <w:spacing w:line="240" w:lineRule="auto"/>
              <w:ind w:right="140"/>
              <w:jc w:val="both"/>
              <w:rPr>
                <w:rFonts w:ascii="Times New Roman" w:eastAsia="Times New Roman" w:hAnsi="Times New Roman" w:cs="Times New Roman"/>
                <w:bCs/>
                <w:color w:val="auto"/>
                <w:highlight w:val="cyan"/>
                <w:lang w:eastAsia="ru-RU"/>
              </w:rPr>
            </w:pPr>
            <w:r w:rsidRPr="007C095A">
              <w:rPr>
                <w:rFonts w:cs="Times New Roman"/>
                <w:bCs/>
                <w:color w:val="auto"/>
                <w:lang w:eastAsia="ru-RU" w:bidi="ar-SA"/>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w:t>
            </w:r>
            <w:r w:rsidRPr="007C095A">
              <w:t xml:space="preserve"> </w:t>
            </w:r>
            <w:r w:rsidRPr="007C095A">
              <w:rPr>
                <w:rFonts w:cs="Times New Roman"/>
                <w:bCs/>
                <w:color w:val="auto"/>
                <w:lang w:eastAsia="ru-RU" w:bidi="ar-SA"/>
              </w:rPr>
              <w:t>пункт 4 частини першої статті 17 Закону</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5</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Cs/>
                <w:color w:val="auto"/>
                <w:lang w:eastAsia="ru-RU"/>
              </w:rPr>
            </w:pPr>
            <w:r w:rsidRPr="008633AB">
              <w:rPr>
                <w:color w:val="auto"/>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633AB">
              <w:rPr>
                <w:rFonts w:ascii="Times New Roman" w:eastAsia="Times New Roman" w:hAnsi="Times New Roman" w:cs="Times New Roman"/>
                <w:bCs/>
                <w:color w:val="auto"/>
                <w:lang w:eastAsia="ru-RU"/>
              </w:rPr>
              <w:t>.</w:t>
            </w:r>
          </w:p>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(пункт 6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C53E86" w:rsidRDefault="008633AB" w:rsidP="008633AB">
            <w:pPr>
              <w:spacing w:line="240" w:lineRule="auto"/>
              <w:ind w:right="140"/>
              <w:jc w:val="both"/>
              <w:rPr>
                <w:rFonts w:ascii="Times New Roman" w:eastAsia="Times New Roman" w:hAnsi="Times New Roman" w:cs="Times New Roman"/>
                <w:b/>
                <w:bCs/>
                <w:color w:val="auto"/>
                <w:highlight w:val="cyan"/>
                <w:lang w:eastAsia="ru-RU"/>
              </w:rPr>
            </w:pPr>
            <w:r w:rsidRPr="00BE53EF">
              <w:rPr>
                <w:rFonts w:cs="Times New Roman"/>
                <w:color w:val="auto"/>
                <w:lang w:eastAsia="ru-RU"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6</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Cs/>
                <w:color w:val="auto"/>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8633AB">
              <w:rPr>
                <w:rFonts w:ascii="Times New Roman" w:eastAsia="Times New Roman" w:hAnsi="Times New Roman" w:cs="Times New Roman"/>
                <w:b/>
                <w:bCs/>
                <w:color w:val="auto"/>
                <w:lang w:eastAsia="ru-RU"/>
              </w:rPr>
              <w:t xml:space="preserve"> (пункт 7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4E18" w:rsidRPr="00244E18" w:rsidRDefault="00244E18" w:rsidP="00244E18">
            <w:pPr>
              <w:spacing w:line="240" w:lineRule="auto"/>
              <w:ind w:right="140"/>
              <w:jc w:val="both"/>
              <w:rPr>
                <w:rFonts w:ascii="Times New Roman" w:eastAsia="Times New Roman" w:hAnsi="Times New Roman" w:cs="Times New Roman"/>
                <w:bCs/>
                <w:i/>
                <w:color w:val="auto"/>
                <w:lang w:eastAsia="ru-RU"/>
              </w:rPr>
            </w:pPr>
            <w:r w:rsidRPr="00244E18">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8633AB" w:rsidRDefault="00244E18" w:rsidP="00244E18">
            <w:pPr>
              <w:spacing w:line="240" w:lineRule="auto"/>
              <w:ind w:right="140"/>
              <w:jc w:val="both"/>
              <w:rPr>
                <w:rFonts w:ascii="Times New Roman" w:eastAsia="Times New Roman" w:hAnsi="Times New Roman" w:cs="Times New Roman"/>
                <w:bCs/>
                <w:color w:val="auto"/>
                <w:lang w:eastAsia="ru-RU"/>
              </w:rPr>
            </w:pPr>
            <w:r w:rsidRPr="00244E18">
              <w:rPr>
                <w:rFonts w:ascii="Times New Roman" w:eastAsia="Times New Roman" w:hAnsi="Times New Roman" w:cs="Times New Roman"/>
                <w:bCs/>
                <w:color w:val="auto"/>
                <w:lang w:eastAsia="ru-RU"/>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w:t>
            </w:r>
            <w:r>
              <w:rPr>
                <w:rFonts w:ascii="Times New Roman" w:eastAsia="Times New Roman" w:hAnsi="Times New Roman" w:cs="Times New Roman"/>
                <w:bCs/>
                <w:color w:val="auto"/>
                <w:lang w:eastAsia="ru-RU"/>
              </w:rPr>
              <w:t>7</w:t>
            </w:r>
            <w:r w:rsidRPr="00244E18">
              <w:rPr>
                <w:rFonts w:ascii="Times New Roman" w:eastAsia="Times New Roman" w:hAnsi="Times New Roman" w:cs="Times New Roman"/>
                <w:bCs/>
                <w:color w:val="auto"/>
                <w:lang w:eastAsia="ru-RU"/>
              </w:rPr>
              <w:t xml:space="preserve"> частини 1 статті 17 Закону</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lastRenderedPageBreak/>
              <w:t>7</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8633AB" w:rsidRDefault="00EE2794" w:rsidP="00BF5FA4">
            <w:pPr>
              <w:spacing w:line="240" w:lineRule="auto"/>
              <w:ind w:left="140"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EE2794" w:rsidRPr="008633AB"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8633AB">
              <w:rPr>
                <w:rFonts w:ascii="Times New Roman" w:eastAsia="Times New Roman" w:hAnsi="Times New Roman" w:cs="Times New Roman"/>
                <w:b/>
                <w:bCs/>
                <w:color w:val="auto"/>
                <w:lang w:eastAsia="ru-RU"/>
              </w:rPr>
              <w:t>(пункт 8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AB" w:rsidRPr="00244E18" w:rsidRDefault="008633AB" w:rsidP="008633AB">
            <w:pPr>
              <w:spacing w:line="240" w:lineRule="auto"/>
              <w:ind w:right="140"/>
              <w:jc w:val="both"/>
              <w:rPr>
                <w:rFonts w:ascii="Times New Roman" w:eastAsia="Times New Roman" w:hAnsi="Times New Roman" w:cs="Times New Roman"/>
                <w:bCs/>
                <w:i/>
                <w:color w:val="auto"/>
                <w:lang w:eastAsia="ru-RU"/>
              </w:rPr>
            </w:pPr>
            <w:r w:rsidRPr="00244E18">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C53E86" w:rsidRDefault="00386162" w:rsidP="008633AB">
            <w:pPr>
              <w:spacing w:line="240" w:lineRule="auto"/>
              <w:ind w:right="140"/>
              <w:jc w:val="both"/>
              <w:rPr>
                <w:rFonts w:ascii="Times New Roman" w:eastAsia="Times New Roman" w:hAnsi="Times New Roman" w:cs="Times New Roman"/>
                <w:bCs/>
                <w:color w:val="auto"/>
                <w:highlight w:val="cyan"/>
                <w:lang w:eastAsia="ru-RU"/>
              </w:rPr>
            </w:pPr>
            <w:r w:rsidRPr="00386162">
              <w:rPr>
                <w:rFonts w:ascii="Times New Roman" w:eastAsia="Times New Roman" w:hAnsi="Times New Roman" w:cs="Times New Roman"/>
                <w:bCs/>
                <w:color w:val="auto"/>
                <w:lang w:eastAsia="ru-RU"/>
              </w:rPr>
              <w:t>Переможець процедури закупівлі має надати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в якому буде зазначена інформація про відсутність підстав, передбачених пунктом 8 частини першої статті 17 Закону</w:t>
            </w:r>
          </w:p>
        </w:tc>
      </w:tr>
      <w:tr w:rsidR="00EE2794" w:rsidRPr="00C53E86" w:rsidTr="00E648B7">
        <w:trPr>
          <w:trHeight w:val="94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8</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ind w:left="140" w:right="140"/>
              <w:jc w:val="both"/>
              <w:rPr>
                <w:rFonts w:ascii="Times New Roman" w:eastAsia="Times New Roman" w:hAnsi="Times New Roman" w:cs="Times New Roman"/>
                <w:bCs/>
                <w:color w:val="auto"/>
                <w:lang w:eastAsia="ru-RU"/>
              </w:rPr>
            </w:pPr>
            <w:r w:rsidRPr="00F75A5C">
              <w:rPr>
                <w:rFonts w:ascii="Times New Roman" w:eastAsia="Times New Roman" w:hAnsi="Times New Roman" w:cs="Times New Roman"/>
                <w:b/>
                <w:bCs/>
                <w:color w:val="auto"/>
                <w:lang w:eastAsia="ru-RU"/>
              </w:rPr>
              <w:tab/>
            </w:r>
            <w:r w:rsidRPr="00F75A5C">
              <w:rPr>
                <w:rFonts w:ascii="Times New Roman" w:eastAsia="Times New Roman" w:hAnsi="Times New Roman" w:cs="Times New Roman"/>
                <w:bCs/>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F75A5C">
                <w:rPr>
                  <w:rStyle w:val="a5"/>
                  <w:rFonts w:ascii="Times New Roman" w:eastAsia="Times New Roman" w:hAnsi="Times New Roman"/>
                  <w:bCs/>
                  <w:color w:val="auto"/>
                  <w:lang w:eastAsia="ru-RU"/>
                </w:rPr>
                <w:t>пунктом 9</w:t>
              </w:r>
            </w:hyperlink>
            <w:r w:rsidRPr="00F75A5C">
              <w:rPr>
                <w:rFonts w:ascii="Times New Roman" w:eastAsia="Times New Roman" w:hAnsi="Times New Roman" w:cs="Times New Roman"/>
                <w:bCs/>
                <w:color w:val="auto"/>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794" w:rsidRPr="00F75A5C"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(пункт 9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0CC" w:rsidRPr="00CF60CC" w:rsidRDefault="00CF60CC" w:rsidP="00CF60CC">
            <w:pPr>
              <w:spacing w:line="240" w:lineRule="auto"/>
              <w:ind w:right="140"/>
              <w:jc w:val="both"/>
              <w:rPr>
                <w:rFonts w:ascii="Times New Roman" w:eastAsia="Times New Roman" w:hAnsi="Times New Roman" w:cs="Times New Roman"/>
                <w:bCs/>
                <w:i/>
                <w:color w:val="auto"/>
                <w:lang w:eastAsia="ru-RU"/>
              </w:rPr>
            </w:pPr>
            <w:r w:rsidRPr="00CF60CC">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C53E86" w:rsidRDefault="00386162" w:rsidP="00CF60CC">
            <w:pPr>
              <w:spacing w:line="240" w:lineRule="auto"/>
              <w:ind w:right="140"/>
              <w:jc w:val="both"/>
              <w:rPr>
                <w:rFonts w:ascii="Times New Roman" w:eastAsia="Times New Roman" w:hAnsi="Times New Roman" w:cs="Times New Roman"/>
                <w:bCs/>
                <w:color w:val="auto"/>
                <w:highlight w:val="cyan"/>
                <w:lang w:eastAsia="ru-RU"/>
              </w:rPr>
            </w:pPr>
            <w:r w:rsidRPr="00386162">
              <w:rPr>
                <w:rFonts w:ascii="Times New Roman" w:eastAsia="Times New Roman" w:hAnsi="Times New Roman" w:cs="Times New Roman"/>
                <w:bCs/>
                <w:color w:val="auto"/>
                <w:lang w:eastAsia="ru-RU"/>
              </w:rPr>
              <w:t>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9</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10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Документи від переможця не вимагаються</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lastRenderedPageBreak/>
              <w:t>10</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E648B7">
                <w:rPr>
                  <w:rStyle w:val="a5"/>
                  <w:rFonts w:ascii="Times New Roman" w:eastAsia="Times New Roman" w:hAnsi="Times New Roman"/>
                  <w:bCs/>
                  <w:color w:val="auto"/>
                  <w:lang w:eastAsia="ru-RU"/>
                </w:rPr>
                <w:t>Законом України</w:t>
              </w:r>
            </w:hyperlink>
            <w:r w:rsidRPr="00E648B7">
              <w:rPr>
                <w:rFonts w:ascii="Times New Roman" w:eastAsia="Times New Roman" w:hAnsi="Times New Roman" w:cs="Times New Roman"/>
                <w:bCs/>
                <w:color w:val="auto"/>
                <w:lang w:eastAsia="ru-RU"/>
              </w:rPr>
              <w:t> "Про санкції"</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11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0CC" w:rsidRPr="00CF60CC" w:rsidRDefault="00CF60CC" w:rsidP="00CF60CC">
            <w:pPr>
              <w:spacing w:line="240" w:lineRule="auto"/>
              <w:ind w:right="140"/>
              <w:jc w:val="both"/>
              <w:rPr>
                <w:rFonts w:ascii="Times New Roman" w:eastAsia="Times New Roman" w:hAnsi="Times New Roman" w:cs="Times New Roman"/>
                <w:bCs/>
                <w:i/>
                <w:color w:val="auto"/>
                <w:lang w:eastAsia="ru-RU"/>
              </w:rPr>
            </w:pPr>
            <w:r w:rsidRPr="00CF60CC">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E648B7" w:rsidRDefault="00CF60CC" w:rsidP="00CF60CC">
            <w:pPr>
              <w:spacing w:line="240" w:lineRule="auto"/>
              <w:ind w:right="140"/>
              <w:jc w:val="both"/>
              <w:rPr>
                <w:rFonts w:ascii="Times New Roman" w:eastAsia="Times New Roman" w:hAnsi="Times New Roman" w:cs="Times New Roman"/>
                <w:bCs/>
                <w:color w:val="auto"/>
                <w:lang w:eastAsia="ru-RU"/>
              </w:rPr>
            </w:pPr>
            <w:r w:rsidRPr="008633AB">
              <w:rPr>
                <w:rFonts w:ascii="Times New Roman" w:eastAsia="Times New Roman" w:hAnsi="Times New Roman" w:cs="Times New Roman"/>
                <w:bCs/>
                <w:color w:val="auto"/>
                <w:lang w:eastAsia="ru-RU"/>
              </w:rPr>
              <w:t>Гарантійний лист у довільній формі, складений переможцем процедури закупівлі, про відсутність підстави для відмови учаснику в участі в процедурі з</w:t>
            </w:r>
            <w:r>
              <w:rPr>
                <w:rFonts w:ascii="Times New Roman" w:eastAsia="Times New Roman" w:hAnsi="Times New Roman" w:cs="Times New Roman"/>
                <w:bCs/>
                <w:color w:val="auto"/>
                <w:lang w:eastAsia="ru-RU"/>
              </w:rPr>
              <w:t>акупівлі, передбаченої пунктом 11</w:t>
            </w:r>
            <w:r w:rsidRPr="008633AB">
              <w:rPr>
                <w:rFonts w:ascii="Times New Roman" w:eastAsia="Times New Roman" w:hAnsi="Times New Roman" w:cs="Times New Roman"/>
                <w:bCs/>
                <w:color w:val="auto"/>
                <w:lang w:eastAsia="ru-RU"/>
              </w:rPr>
              <w:t xml:space="preserve"> частини 1 статті 17 Закону</w:t>
            </w:r>
          </w:p>
        </w:tc>
      </w:tr>
      <w:tr w:rsidR="00EE2794" w:rsidRPr="00C53E86" w:rsidTr="00CF60CC">
        <w:trPr>
          <w:trHeight w:val="87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11</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12 частини 1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C53E86" w:rsidRDefault="00386162" w:rsidP="00386162">
            <w:pPr>
              <w:spacing w:line="240" w:lineRule="auto"/>
              <w:ind w:right="140"/>
              <w:jc w:val="both"/>
              <w:rPr>
                <w:rFonts w:ascii="Times New Roman" w:eastAsia="Times New Roman" w:hAnsi="Times New Roman" w:cs="Times New Roman"/>
                <w:b/>
                <w:bCs/>
                <w:color w:val="auto"/>
                <w:highlight w:val="cyan"/>
                <w:lang w:eastAsia="ru-RU"/>
              </w:rPr>
            </w:pPr>
            <w:r w:rsidRPr="00386162">
              <w:rPr>
                <w:rFonts w:cs="Times New Roman"/>
                <w:color w:val="auto"/>
                <w:lang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до кримінальної відповідальності не притягується, не знято</w:t>
            </w:r>
            <w:r>
              <w:rPr>
                <w:rFonts w:cs="Times New Roman"/>
                <w:color w:val="auto"/>
                <w:lang w:eastAsia="ru-RU" w:bidi="ar-SA"/>
              </w:rPr>
              <w:t>ї</w:t>
            </w:r>
            <w:r w:rsidRPr="00386162">
              <w:rPr>
                <w:rFonts w:cs="Times New Roman"/>
                <w:color w:val="auto"/>
                <w:lang w:eastAsia="ru-RU" w:bidi="ar-SA"/>
              </w:rPr>
              <w:t xml:space="preserve"> чи непогашеної судимості не має та в розшуку не перебуває.</w:t>
            </w:r>
          </w:p>
        </w:tc>
      </w:tr>
      <w:tr w:rsidR="00EE2794" w:rsidRPr="00C53E86"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12</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13 частини 1 статті 17 Закону)</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 </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C53E86" w:rsidRDefault="00E648B7" w:rsidP="00BF5FA4">
            <w:pPr>
              <w:spacing w:line="240" w:lineRule="auto"/>
              <w:ind w:right="140"/>
              <w:jc w:val="both"/>
              <w:rPr>
                <w:rFonts w:ascii="Times New Roman" w:eastAsia="Times New Roman" w:hAnsi="Times New Roman" w:cs="Times New Roman"/>
                <w:b/>
                <w:bCs/>
                <w:color w:val="auto"/>
                <w:highlight w:val="cyan"/>
                <w:lang w:eastAsia="ru-RU"/>
              </w:rPr>
            </w:pPr>
            <w:r w:rsidRPr="00720751">
              <w:rPr>
                <w:rFonts w:cs="Times New Roman"/>
                <w:color w:val="auto"/>
                <w:lang w:eastAsia="uk-UA" w:bidi="ar-S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w:t>
            </w:r>
            <w:r w:rsidRPr="00720751">
              <w:rPr>
                <w:rFonts w:cs="Times New Roman"/>
                <w:color w:val="auto"/>
                <w:lang w:eastAsia="uk-UA" w:bidi="ar-SA"/>
              </w:rPr>
              <w:lastRenderedPageBreak/>
              <w:t>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w:t>
            </w:r>
            <w:r>
              <w:rPr>
                <w:rFonts w:cs="Times New Roman"/>
                <w:color w:val="auto"/>
                <w:lang w:eastAsia="uk-UA" w:bidi="ar-SA"/>
              </w:rPr>
              <w:t xml:space="preserve"> </w:t>
            </w:r>
            <w:r w:rsidRPr="00720751">
              <w:rPr>
                <w:rFonts w:cs="Times New Roman"/>
                <w:color w:val="auto"/>
                <w:lang w:eastAsia="uk-UA" w:bidi="ar-SA"/>
              </w:rPr>
              <w:t>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2794" w:rsidRPr="00D34387" w:rsidTr="00E648B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lastRenderedPageBreak/>
              <w:t>13</w:t>
            </w:r>
          </w:p>
        </w:tc>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left="140"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(частина 2 статті 17 Закону)</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E648B7" w:rsidRDefault="00EE2794" w:rsidP="00BF5FA4">
            <w:pPr>
              <w:spacing w:line="240" w:lineRule="auto"/>
              <w:ind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E2794" w:rsidRPr="00D34387" w:rsidRDefault="00EE2794" w:rsidP="00EE2794">
      <w:pPr>
        <w:spacing w:line="240" w:lineRule="auto"/>
        <w:jc w:val="center"/>
        <w:rPr>
          <w:rFonts w:ascii="Times New Roman" w:eastAsia="Times New Roman" w:hAnsi="Times New Roman" w:cs="Times New Roman"/>
          <w:b/>
          <w:bCs/>
          <w:color w:val="auto"/>
          <w:lang w:eastAsia="ru-RU"/>
        </w:rPr>
      </w:pPr>
    </w:p>
    <w:bookmarkEnd w:id="4"/>
    <w:p w:rsidR="00EE2794" w:rsidRPr="00D34387" w:rsidRDefault="00EE2794" w:rsidP="00EE2794">
      <w:pPr>
        <w:spacing w:line="240" w:lineRule="auto"/>
        <w:jc w:val="center"/>
        <w:rPr>
          <w:rFonts w:ascii="Times New Roman" w:eastAsia="Times New Roman" w:hAnsi="Times New Roman" w:cs="Times New Roman"/>
          <w:b/>
          <w:bCs/>
          <w:color w:val="auto"/>
          <w:lang w:eastAsia="ru-RU"/>
        </w:rPr>
      </w:pPr>
      <w:r w:rsidRPr="00D34387">
        <w:rPr>
          <w:rFonts w:ascii="Times New Roman" w:eastAsia="Times New Roman" w:hAnsi="Times New Roman" w:cs="Times New Roman"/>
          <w:b/>
          <w:bCs/>
          <w:color w:val="auto"/>
          <w:lang w:eastAsia="ru-RU"/>
        </w:rPr>
        <w:t>3.2. Документи, які надаються ПЕРЕМОЖЦЕМ (фізичною особою чи фізичною особою-підприємцем):</w:t>
      </w:r>
    </w:p>
    <w:tbl>
      <w:tblPr>
        <w:tblW w:w="9891" w:type="dxa"/>
        <w:tblInd w:w="-10" w:type="dxa"/>
        <w:tblLayout w:type="fixed"/>
        <w:tblCellMar>
          <w:top w:w="15" w:type="dxa"/>
          <w:left w:w="15" w:type="dxa"/>
          <w:bottom w:w="15" w:type="dxa"/>
          <w:right w:w="15" w:type="dxa"/>
        </w:tblCellMar>
        <w:tblLook w:val="04A0" w:firstRow="1" w:lastRow="0" w:firstColumn="1" w:lastColumn="0" w:noHBand="0" w:noVBand="1"/>
      </w:tblPr>
      <w:tblGrid>
        <w:gridCol w:w="709"/>
        <w:gridCol w:w="4646"/>
        <w:gridCol w:w="4536"/>
      </w:tblGrid>
      <w:tr w:rsidR="00EE2794" w:rsidRPr="00F75A5C" w:rsidTr="00F75A5C">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w:t>
            </w:r>
          </w:p>
          <w:p w:rsidR="00EE2794" w:rsidRPr="00F75A5C" w:rsidRDefault="00EE2794" w:rsidP="00BF5FA4">
            <w:pPr>
              <w:spacing w:line="240" w:lineRule="auto"/>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п/п</w:t>
            </w:r>
          </w:p>
        </w:tc>
        <w:tc>
          <w:tcPr>
            <w:tcW w:w="46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Вимоги статті 17 Закону</w:t>
            </w:r>
          </w:p>
          <w:p w:rsidR="00EE2794" w:rsidRPr="00F75A5C"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ind w:right="140"/>
              <w:jc w:val="both"/>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Переможець торгів на виконання вимоги статті 17 (підтвердження відсутності підстав) повинен надати таку інформацію:</w:t>
            </w:r>
          </w:p>
        </w:tc>
      </w:tr>
      <w:tr w:rsidR="00EE2794" w:rsidRPr="00C53E86" w:rsidTr="00F75A5C">
        <w:trPr>
          <w:trHeight w:val="1335"/>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E648B7" w:rsidRDefault="00EE2794" w:rsidP="00BF5FA4">
            <w:pPr>
              <w:spacing w:line="240" w:lineRule="auto"/>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1</w:t>
            </w:r>
          </w:p>
        </w:tc>
        <w:tc>
          <w:tcPr>
            <w:tcW w:w="46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E648B7" w:rsidRDefault="00EE2794" w:rsidP="00BF5FA4">
            <w:pPr>
              <w:spacing w:line="240" w:lineRule="auto"/>
              <w:ind w:left="140" w:right="140"/>
              <w:jc w:val="both"/>
              <w:rPr>
                <w:rFonts w:ascii="Times New Roman" w:hAnsi="Times New Roman" w:cs="Times New Roman"/>
                <w:color w:val="auto"/>
                <w:shd w:val="clear" w:color="auto" w:fill="FFFFFF"/>
              </w:rPr>
            </w:pPr>
            <w:r w:rsidRPr="00E648B7">
              <w:rPr>
                <w:rFonts w:ascii="Times New Roman" w:hAnsi="Times New Roman" w:cs="Times New Roman"/>
                <w:color w:val="auto"/>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1 частини 1 статті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E648B7" w:rsidRDefault="00EE2794" w:rsidP="00BF5FA4">
            <w:pPr>
              <w:spacing w:line="240" w:lineRule="auto"/>
              <w:ind w:right="140"/>
              <w:jc w:val="both"/>
              <w:rPr>
                <w:rFonts w:ascii="Times New Roman" w:eastAsia="Times New Roman" w:hAnsi="Times New Roman" w:cs="Times New Roman"/>
                <w:bCs/>
                <w:color w:val="auto"/>
                <w:lang w:eastAsia="ru-RU"/>
              </w:rPr>
            </w:pPr>
            <w:r w:rsidRPr="00E648B7">
              <w:rPr>
                <w:rFonts w:ascii="Times New Roman" w:eastAsia="Times New Roman" w:hAnsi="Times New Roman" w:cs="Times New Roman"/>
                <w:bCs/>
                <w:color w:val="auto"/>
                <w:lang w:eastAsia="ru-RU"/>
              </w:rPr>
              <w:t>Перевіряється замовником самостійно під час проведення процедури, документи від переможця не вимагаються</w:t>
            </w:r>
          </w:p>
        </w:tc>
      </w:tr>
      <w:tr w:rsidR="00EE2794" w:rsidRPr="00C53E86" w:rsidTr="00F75A5C">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2</w:t>
            </w:r>
          </w:p>
        </w:tc>
        <w:tc>
          <w:tcPr>
            <w:tcW w:w="46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ind w:left="140" w:right="140"/>
              <w:jc w:val="both"/>
              <w:rPr>
                <w:rFonts w:ascii="Times New Roman" w:eastAsia="Times New Roman" w:hAnsi="Times New Roman" w:cs="Times New Roman"/>
                <w:color w:val="auto"/>
                <w:lang w:eastAsia="ru-RU"/>
              </w:rPr>
            </w:pPr>
            <w:r w:rsidRPr="00E648B7">
              <w:rPr>
                <w:rFonts w:ascii="Times New Roman" w:eastAsia="Times New Roman" w:hAnsi="Times New Roman" w:cs="Times New Roman"/>
                <w:color w:val="auto"/>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E648B7">
              <w:rPr>
                <w:rFonts w:ascii="Times New Roman" w:eastAsia="Times New Roman" w:hAnsi="Times New Roman" w:cs="Times New Roman"/>
                <w:color w:val="auto"/>
                <w:lang w:eastAsia="ru-RU"/>
              </w:rPr>
              <w:lastRenderedPageBreak/>
              <w:t>корупцією.</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48B7" w:rsidRDefault="00E648B7" w:rsidP="00E648B7">
            <w:pPr>
              <w:widowControl w:val="0"/>
              <w:autoSpaceDE w:val="0"/>
              <w:autoSpaceDN w:val="0"/>
              <w:adjustRightInd w:val="0"/>
              <w:spacing w:line="240" w:lineRule="auto"/>
              <w:jc w:val="both"/>
              <w:rPr>
                <w:rFonts w:cs="Times New Roman"/>
                <w:bCs/>
                <w:color w:val="auto"/>
                <w:lang w:eastAsia="ru-RU" w:bidi="ar-SA"/>
              </w:rPr>
            </w:pPr>
            <w:r w:rsidRPr="003C46F7">
              <w:rPr>
                <w:rFonts w:cs="Times New Roman"/>
                <w:bCs/>
                <w:i/>
                <w:color w:val="auto"/>
                <w:lang w:eastAsia="ru-RU" w:bidi="ar-SA"/>
              </w:rPr>
              <w:lastRenderedPageBreak/>
              <w:t>В умовах воєнного стану відсутній вільний доступ до публічної інформації, що міститься у відкритих єдиних</w:t>
            </w:r>
            <w:r w:rsidRPr="003C46F7">
              <w:rPr>
                <w:rFonts w:cs="Times New Roman"/>
                <w:bCs/>
                <w:color w:val="auto"/>
                <w:lang w:eastAsia="ru-RU" w:bidi="ar-SA"/>
              </w:rPr>
              <w:t xml:space="preserve"> </w:t>
            </w:r>
            <w:r w:rsidRPr="003C46F7">
              <w:rPr>
                <w:rFonts w:cs="Times New Roman"/>
                <w:bCs/>
                <w:i/>
                <w:color w:val="auto"/>
                <w:lang w:eastAsia="ru-RU" w:bidi="ar-SA"/>
              </w:rPr>
              <w:t>державних реєстрах.</w:t>
            </w:r>
          </w:p>
          <w:p w:rsidR="00EE2794" w:rsidRPr="00C53E86" w:rsidRDefault="00386162" w:rsidP="00E648B7">
            <w:pPr>
              <w:pBdr>
                <w:top w:val="nil"/>
                <w:left w:val="nil"/>
                <w:bottom w:val="nil"/>
                <w:right w:val="nil"/>
                <w:between w:val="nil"/>
              </w:pBdr>
              <w:spacing w:line="240" w:lineRule="auto"/>
              <w:jc w:val="both"/>
              <w:rPr>
                <w:rFonts w:ascii="Times New Roman" w:eastAsia="Times New Roman" w:hAnsi="Times New Roman" w:cs="Times New Roman"/>
                <w:bCs/>
                <w:color w:val="auto"/>
                <w:highlight w:val="green"/>
                <w:lang w:eastAsia="ru-RU"/>
              </w:rPr>
            </w:pPr>
            <w:r w:rsidRPr="00386162">
              <w:rPr>
                <w:rFonts w:cs="Times New Roman"/>
                <w:bCs/>
                <w:color w:val="auto"/>
                <w:lang w:eastAsia="ru-RU" w:bidi="ar-S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фізичну особу, яка є учасником, не було </w:t>
            </w:r>
            <w:r w:rsidRPr="00386162">
              <w:rPr>
                <w:rFonts w:cs="Times New Roman"/>
                <w:bCs/>
                <w:color w:val="auto"/>
                <w:lang w:eastAsia="ru-RU" w:bidi="ar-S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r>
      <w:tr w:rsidR="00EE2794" w:rsidRPr="00C53E86" w:rsidTr="00F75A5C">
        <w:trPr>
          <w:trHeight w:val="1890"/>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lastRenderedPageBreak/>
              <w:t>3</w:t>
            </w:r>
          </w:p>
        </w:tc>
        <w:tc>
          <w:tcPr>
            <w:tcW w:w="46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ind w:left="140" w:right="140"/>
              <w:jc w:val="both"/>
              <w:rPr>
                <w:rFonts w:ascii="Times New Roman" w:hAnsi="Times New Roman" w:cs="Times New Roman"/>
                <w:color w:val="auto"/>
                <w:shd w:val="clear" w:color="auto" w:fill="FFFFFF"/>
              </w:rPr>
            </w:pPr>
            <w:r w:rsidRPr="00E648B7">
              <w:rPr>
                <w:rFonts w:ascii="Times New Roman" w:hAnsi="Times New Roman" w:cs="Times New Roman"/>
                <w:color w:val="auto"/>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E648B7">
                <w:rPr>
                  <w:rFonts w:ascii="Times New Roman" w:hAnsi="Times New Roman" w:cs="Times New Roman"/>
                  <w:color w:val="auto"/>
                  <w:u w:val="single"/>
                  <w:shd w:val="clear" w:color="auto" w:fill="FFFFFF"/>
                </w:rPr>
                <w:t>пунктом 4 частини другої статті 6</w:t>
              </w:r>
            </w:hyperlink>
            <w:r w:rsidRPr="00E648B7">
              <w:rPr>
                <w:rFonts w:ascii="Times New Roman" w:hAnsi="Times New Roman" w:cs="Times New Roman"/>
                <w:color w:val="auto"/>
                <w:shd w:val="clear" w:color="auto" w:fill="FFFFFF"/>
              </w:rPr>
              <w:t>, </w:t>
            </w:r>
            <w:hyperlink r:id="rId15" w:anchor="n456" w:tgtFrame="_blank" w:history="1">
              <w:r w:rsidRPr="00E648B7">
                <w:rPr>
                  <w:rFonts w:ascii="Times New Roman" w:hAnsi="Times New Roman" w:cs="Times New Roman"/>
                  <w:color w:val="auto"/>
                  <w:u w:val="single"/>
                  <w:shd w:val="clear" w:color="auto" w:fill="FFFFFF"/>
                </w:rPr>
                <w:t>пунктом 1 статті 50</w:t>
              </w:r>
            </w:hyperlink>
            <w:r w:rsidRPr="00E648B7">
              <w:rPr>
                <w:rFonts w:ascii="Times New Roman" w:hAnsi="Times New Roman" w:cs="Times New Roman"/>
                <w:color w:val="auto"/>
                <w:shd w:val="clear" w:color="auto" w:fill="FFFFFF"/>
              </w:rPr>
              <w:t xml:space="preserve"> Закону України "Про захист економічної конкуренції", у вигляді вчинення </w:t>
            </w:r>
            <w:proofErr w:type="spellStart"/>
            <w:r w:rsidRPr="00E648B7">
              <w:rPr>
                <w:rFonts w:ascii="Times New Roman" w:hAnsi="Times New Roman" w:cs="Times New Roman"/>
                <w:color w:val="auto"/>
                <w:shd w:val="clear" w:color="auto" w:fill="FFFFFF"/>
              </w:rPr>
              <w:t>антиконкурентних</w:t>
            </w:r>
            <w:proofErr w:type="spellEnd"/>
            <w:r w:rsidRPr="00E648B7">
              <w:rPr>
                <w:rFonts w:ascii="Times New Roman" w:hAnsi="Times New Roman" w:cs="Times New Roman"/>
                <w:color w:val="auto"/>
                <w:shd w:val="clear" w:color="auto" w:fill="FFFFFF"/>
              </w:rPr>
              <w:t xml:space="preserve"> узгоджених дій, що стосуються спотворення результатів тендерів</w:t>
            </w:r>
          </w:p>
          <w:p w:rsidR="00EE2794" w:rsidRPr="00E648B7" w:rsidRDefault="00EE2794" w:rsidP="00BF5FA4">
            <w:pPr>
              <w:spacing w:line="240" w:lineRule="auto"/>
              <w:ind w:left="140" w:right="140"/>
              <w:jc w:val="both"/>
              <w:rPr>
                <w:rFonts w:ascii="Times New Roman" w:eastAsia="Times New Roman" w:hAnsi="Times New Roman" w:cs="Times New Roman"/>
                <w:color w:val="auto"/>
                <w:lang w:eastAsia="ru-RU"/>
              </w:rPr>
            </w:pPr>
            <w:r w:rsidRPr="00E648B7">
              <w:rPr>
                <w:rFonts w:ascii="Times New Roman" w:eastAsia="Times New Roman" w:hAnsi="Times New Roman" w:cs="Times New Roman"/>
                <w:b/>
                <w:bCs/>
                <w:color w:val="auto"/>
                <w:lang w:eastAsia="ru-RU"/>
              </w:rPr>
              <w:t>(пункт 4 частини 1 статті 17 Закону)</w:t>
            </w:r>
          </w:p>
        </w:tc>
        <w:tc>
          <w:tcPr>
            <w:tcW w:w="453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648B7" w:rsidRPr="00067F3E" w:rsidRDefault="00E648B7" w:rsidP="00E648B7">
            <w:pPr>
              <w:widowControl w:val="0"/>
              <w:autoSpaceDE w:val="0"/>
              <w:autoSpaceDN w:val="0"/>
              <w:adjustRightInd w:val="0"/>
              <w:spacing w:line="240" w:lineRule="auto"/>
              <w:jc w:val="both"/>
              <w:rPr>
                <w:rFonts w:cs="Times New Roman"/>
                <w:bCs/>
                <w:i/>
                <w:color w:val="auto"/>
                <w:lang w:eastAsia="ru-RU" w:bidi="ar-SA"/>
              </w:rPr>
            </w:pPr>
            <w:r w:rsidRPr="00067F3E">
              <w:rPr>
                <w:rFonts w:cs="Times New Roman"/>
                <w:bCs/>
                <w:i/>
                <w:color w:val="auto"/>
                <w:lang w:eastAsia="ru-RU"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C53E86" w:rsidRDefault="00E648B7" w:rsidP="00E648B7">
            <w:pPr>
              <w:pBdr>
                <w:top w:val="nil"/>
                <w:left w:val="nil"/>
                <w:bottom w:val="nil"/>
                <w:right w:val="nil"/>
                <w:between w:val="nil"/>
              </w:pBdr>
              <w:spacing w:line="240" w:lineRule="auto"/>
              <w:jc w:val="both"/>
              <w:rPr>
                <w:rFonts w:ascii="Times New Roman" w:eastAsia="Times New Roman" w:hAnsi="Times New Roman" w:cs="Times New Roman"/>
                <w:bCs/>
                <w:color w:val="auto"/>
                <w:highlight w:val="green"/>
                <w:lang w:eastAsia="ru-RU"/>
              </w:rPr>
            </w:pPr>
            <w:r w:rsidRPr="007C095A">
              <w:rPr>
                <w:rFonts w:cs="Times New Roman"/>
                <w:bCs/>
                <w:color w:val="auto"/>
                <w:lang w:eastAsia="ru-RU" w:bidi="ar-SA"/>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w:t>
            </w:r>
            <w:r w:rsidRPr="007C095A">
              <w:t xml:space="preserve"> </w:t>
            </w:r>
            <w:r w:rsidRPr="007C095A">
              <w:rPr>
                <w:rFonts w:cs="Times New Roman"/>
                <w:bCs/>
                <w:color w:val="auto"/>
                <w:lang w:eastAsia="ru-RU" w:bidi="ar-SA"/>
              </w:rPr>
              <w:t>пункт 4 частини першої статті 17 Закону</w:t>
            </w:r>
          </w:p>
        </w:tc>
      </w:tr>
      <w:tr w:rsidR="00EE2794" w:rsidRPr="00C53E86" w:rsidTr="00CF60CC">
        <w:trPr>
          <w:trHeight w:val="3281"/>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4</w:t>
            </w:r>
          </w:p>
        </w:tc>
        <w:tc>
          <w:tcPr>
            <w:tcW w:w="46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ind w:left="140" w:right="140"/>
              <w:jc w:val="both"/>
              <w:rPr>
                <w:rFonts w:ascii="Times New Roman" w:eastAsia="Times New Roman" w:hAnsi="Times New Roman" w:cs="Times New Roman"/>
                <w:color w:val="auto"/>
                <w:lang w:eastAsia="ru-RU"/>
              </w:rPr>
            </w:pPr>
            <w:r w:rsidRPr="00E648B7">
              <w:rPr>
                <w:color w:val="auto"/>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 xml:space="preserve"> (пункт 5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E2794" w:rsidRPr="00C53E86" w:rsidRDefault="00E648B7" w:rsidP="00BF5FA4">
            <w:pPr>
              <w:pBdr>
                <w:top w:val="nil"/>
                <w:left w:val="nil"/>
                <w:bottom w:val="nil"/>
                <w:right w:val="nil"/>
                <w:between w:val="nil"/>
              </w:pBdr>
              <w:spacing w:line="240" w:lineRule="auto"/>
              <w:jc w:val="both"/>
              <w:rPr>
                <w:rFonts w:ascii="Times New Roman" w:eastAsia="Times New Roman" w:hAnsi="Times New Roman" w:cs="Times New Roman"/>
                <w:color w:val="auto"/>
                <w:highlight w:val="green"/>
                <w:lang w:eastAsia="ru-RU"/>
              </w:rPr>
            </w:pPr>
            <w:r w:rsidRPr="00BE53EF">
              <w:rPr>
                <w:rFonts w:cs="Times New Roman"/>
                <w:color w:val="auto"/>
                <w:lang w:eastAsia="ru-RU" w:bidi="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EE2794" w:rsidRPr="00C53E86" w:rsidTr="00F75A5C">
        <w:trPr>
          <w:trHeight w:val="1950"/>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5</w:t>
            </w:r>
          </w:p>
        </w:tc>
        <w:tc>
          <w:tcPr>
            <w:tcW w:w="46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ind w:left="140" w:right="140"/>
              <w:jc w:val="both"/>
              <w:rPr>
                <w:rFonts w:ascii="Times New Roman" w:eastAsia="Times New Roman" w:hAnsi="Times New Roman" w:cs="Times New Roman"/>
                <w:color w:val="auto"/>
                <w:lang w:eastAsia="ru-RU"/>
              </w:rPr>
            </w:pPr>
            <w:r w:rsidRPr="00E648B7">
              <w:rPr>
                <w:rFonts w:ascii="Times New Roman" w:hAnsi="Times New Roman" w:cs="Times New Roman"/>
                <w:color w:val="auto"/>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Pr="00E648B7">
              <w:rPr>
                <w:rFonts w:ascii="Times New Roman" w:eastAsia="Times New Roman" w:hAnsi="Times New Roman" w:cs="Times New Roman"/>
                <w:b/>
                <w:bCs/>
                <w:color w:val="auto"/>
                <w:lang w:eastAsia="ru-RU"/>
              </w:rPr>
              <w:t>(пункт 7 частини 1 статті 17 Закону)</w:t>
            </w:r>
          </w:p>
        </w:tc>
        <w:tc>
          <w:tcPr>
            <w:tcW w:w="453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F60CC" w:rsidRPr="00CF60CC" w:rsidRDefault="00CF60CC" w:rsidP="00CF60CC">
            <w:pPr>
              <w:pBdr>
                <w:top w:val="nil"/>
                <w:left w:val="nil"/>
                <w:bottom w:val="nil"/>
                <w:right w:val="nil"/>
                <w:between w:val="nil"/>
              </w:pBdr>
              <w:spacing w:line="240" w:lineRule="auto"/>
              <w:jc w:val="both"/>
              <w:rPr>
                <w:rFonts w:ascii="Times New Roman" w:eastAsia="Times New Roman" w:hAnsi="Times New Roman" w:cs="Times New Roman"/>
                <w:bCs/>
                <w:i/>
                <w:color w:val="auto"/>
                <w:lang w:eastAsia="ru-RU"/>
              </w:rPr>
            </w:pPr>
            <w:r w:rsidRPr="00CF60CC">
              <w:rPr>
                <w:rFonts w:ascii="Times New Roman" w:eastAsia="Times New Roman" w:hAnsi="Times New Roman" w:cs="Times New Roman"/>
                <w:bCs/>
                <w:i/>
                <w:color w:val="auto"/>
                <w:lang w:eastAsia="ru-RU"/>
              </w:rPr>
              <w:t>В умовах воєнного стану відсутній вільний доступ до публічної інформації, що міститься у відкритих єдиних державних реєстрах.</w:t>
            </w:r>
          </w:p>
          <w:p w:rsidR="00EE2794" w:rsidRPr="00E648B7" w:rsidRDefault="00CF60CC" w:rsidP="00CF60CC">
            <w:pPr>
              <w:pBdr>
                <w:top w:val="nil"/>
                <w:left w:val="nil"/>
                <w:bottom w:val="nil"/>
                <w:right w:val="nil"/>
                <w:between w:val="nil"/>
              </w:pBdr>
              <w:spacing w:line="240" w:lineRule="auto"/>
              <w:jc w:val="both"/>
              <w:rPr>
                <w:rFonts w:ascii="Times New Roman" w:eastAsia="Times New Roman" w:hAnsi="Times New Roman" w:cs="Times New Roman"/>
                <w:bCs/>
                <w:color w:val="auto"/>
                <w:lang w:eastAsia="ru-RU"/>
              </w:rPr>
            </w:pPr>
            <w:r w:rsidRPr="00CF60CC">
              <w:rPr>
                <w:rFonts w:ascii="Times New Roman" w:eastAsia="Times New Roman" w:hAnsi="Times New Roman" w:cs="Times New Roman"/>
                <w:bCs/>
                <w:color w:val="auto"/>
                <w:lang w:eastAsia="ru-RU"/>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w:t>
            </w:r>
            <w:r>
              <w:rPr>
                <w:rFonts w:ascii="Times New Roman" w:eastAsia="Times New Roman" w:hAnsi="Times New Roman" w:cs="Times New Roman"/>
                <w:bCs/>
                <w:color w:val="auto"/>
                <w:lang w:eastAsia="ru-RU"/>
              </w:rPr>
              <w:t>7</w:t>
            </w:r>
            <w:r w:rsidRPr="00CF60CC">
              <w:rPr>
                <w:rFonts w:ascii="Times New Roman" w:eastAsia="Times New Roman" w:hAnsi="Times New Roman" w:cs="Times New Roman"/>
                <w:bCs/>
                <w:color w:val="auto"/>
                <w:lang w:eastAsia="ru-RU"/>
              </w:rPr>
              <w:t xml:space="preserve"> частини 1 статті 17 Закону</w:t>
            </w:r>
          </w:p>
        </w:tc>
      </w:tr>
      <w:tr w:rsidR="00EE2794" w:rsidRPr="00C53E86" w:rsidTr="00F75A5C">
        <w:trPr>
          <w:trHeight w:val="30"/>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jc w:val="center"/>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6</w:t>
            </w:r>
          </w:p>
        </w:tc>
        <w:tc>
          <w:tcPr>
            <w:tcW w:w="46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E2794" w:rsidRPr="00E648B7" w:rsidRDefault="00EE2794" w:rsidP="00BF5FA4">
            <w:pPr>
              <w:spacing w:line="240" w:lineRule="auto"/>
              <w:ind w:left="140" w:right="140"/>
              <w:jc w:val="both"/>
              <w:rPr>
                <w:rFonts w:ascii="Times New Roman" w:eastAsia="Times New Roman" w:hAnsi="Times New Roman" w:cs="Times New Roman"/>
                <w:color w:val="auto"/>
                <w:lang w:eastAsia="ru-RU"/>
              </w:rPr>
            </w:pPr>
            <w:r w:rsidRPr="00E648B7">
              <w:rPr>
                <w:rFonts w:ascii="Times New Roman" w:eastAsia="Times New Roman" w:hAnsi="Times New Roman" w:cs="Times New Roman"/>
                <w:color w:val="auto"/>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EE2794" w:rsidRPr="00E648B7"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E648B7">
              <w:rPr>
                <w:rFonts w:ascii="Times New Roman" w:eastAsia="Times New Roman" w:hAnsi="Times New Roman" w:cs="Times New Roman"/>
                <w:b/>
                <w:bCs/>
                <w:color w:val="auto"/>
                <w:lang w:eastAsia="ru-RU"/>
              </w:rPr>
              <w:t>(пункт 8 частини 1 статті 17 Закону)</w:t>
            </w:r>
          </w:p>
        </w:tc>
        <w:tc>
          <w:tcPr>
            <w:tcW w:w="453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648B7" w:rsidRPr="00067F3E" w:rsidRDefault="00E648B7" w:rsidP="00E648B7">
            <w:pPr>
              <w:spacing w:line="240" w:lineRule="auto"/>
              <w:jc w:val="both"/>
              <w:rPr>
                <w:rFonts w:cs="Times New Roman"/>
                <w:i/>
                <w:shd w:val="clear" w:color="auto" w:fill="FFFFFF"/>
                <w:lang w:eastAsia="en-US" w:bidi="ar-SA"/>
              </w:rPr>
            </w:pPr>
            <w:r w:rsidRPr="00067F3E">
              <w:rPr>
                <w:rFonts w:cs="Times New Roman"/>
                <w:i/>
                <w:shd w:val="clear" w:color="auto" w:fill="FFFFFF"/>
                <w:lang w:eastAsia="en-US"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C53E86" w:rsidRDefault="00386162" w:rsidP="00E648B7">
            <w:pPr>
              <w:spacing w:line="240" w:lineRule="auto"/>
              <w:jc w:val="both"/>
              <w:rPr>
                <w:rFonts w:ascii="Times New Roman" w:eastAsia="Times New Roman" w:hAnsi="Times New Roman" w:cs="Times New Roman"/>
                <w:bCs/>
                <w:color w:val="auto"/>
                <w:highlight w:val="green"/>
                <w:lang w:eastAsia="ru-RU"/>
              </w:rPr>
            </w:pPr>
            <w:r w:rsidRPr="00386162">
              <w:rPr>
                <w:rFonts w:cs="Times New Roman"/>
                <w:shd w:val="clear" w:color="auto" w:fill="FFFFFF"/>
                <w:lang w:eastAsia="en-US" w:bidi="ar-SA"/>
              </w:rPr>
              <w:t xml:space="preserve">Переможець процедури закупівлі має надати Інформаційний лист з відомостями з Єдиного реєстру </w:t>
            </w:r>
            <w:r w:rsidRPr="00386162">
              <w:rPr>
                <w:rFonts w:cs="Times New Roman"/>
                <w:shd w:val="clear" w:color="auto" w:fill="FFFFFF"/>
                <w:lang w:eastAsia="en-US" w:bidi="ar-SA"/>
              </w:rPr>
              <w:lastRenderedPageBreak/>
              <w:t>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в якому буде зазначена інформація про відсутність підстав, передбачених пунктом 8 частини першої статті 17 Закону.</w:t>
            </w:r>
          </w:p>
        </w:tc>
      </w:tr>
      <w:tr w:rsidR="00EE2794" w:rsidRPr="00F75A5C" w:rsidTr="00F75A5C">
        <w:trPr>
          <w:trHeight w:val="951"/>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F75A5C" w:rsidRDefault="00EE2794" w:rsidP="00BF5FA4">
            <w:pPr>
              <w:spacing w:line="240" w:lineRule="auto"/>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lastRenderedPageBreak/>
              <w:t>7</w:t>
            </w:r>
          </w:p>
        </w:tc>
        <w:tc>
          <w:tcPr>
            <w:tcW w:w="46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E2794" w:rsidRPr="00F75A5C" w:rsidRDefault="00EE2794" w:rsidP="00BF5FA4">
            <w:pPr>
              <w:spacing w:line="240" w:lineRule="auto"/>
              <w:rPr>
                <w:rFonts w:ascii="Times New Roman" w:hAnsi="Times New Roman" w:cs="Times New Roman"/>
                <w:color w:val="auto"/>
              </w:rPr>
            </w:pPr>
            <w:r w:rsidRPr="00F75A5C">
              <w:rPr>
                <w:rFonts w:ascii="Times New Roman" w:hAnsi="Times New Roman" w:cs="Times New Roman"/>
                <w:color w:val="auto"/>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F75A5C">
                <w:rPr>
                  <w:rStyle w:val="a5"/>
                  <w:rFonts w:ascii="Times New Roman" w:hAnsi="Times New Roman"/>
                  <w:color w:val="auto"/>
                </w:rPr>
                <w:t>Законом України</w:t>
              </w:r>
            </w:hyperlink>
            <w:r w:rsidRPr="00F75A5C">
              <w:rPr>
                <w:rFonts w:ascii="Times New Roman" w:hAnsi="Times New Roman" w:cs="Times New Roman"/>
                <w:color w:val="auto"/>
              </w:rPr>
              <w:t> "Про санкції"(</w:t>
            </w:r>
            <w:r w:rsidRPr="00F75A5C">
              <w:rPr>
                <w:rFonts w:ascii="Times New Roman" w:eastAsia="Times New Roman" w:hAnsi="Times New Roman" w:cs="Times New Roman"/>
                <w:b/>
                <w:bCs/>
                <w:color w:val="auto"/>
                <w:lang w:eastAsia="ru-RU"/>
              </w:rPr>
              <w:t>пункт 11 частини 1 статті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F60CC" w:rsidRPr="00067F3E" w:rsidRDefault="00CF60CC" w:rsidP="00CF60CC">
            <w:pPr>
              <w:spacing w:line="240" w:lineRule="auto"/>
              <w:jc w:val="both"/>
              <w:rPr>
                <w:rFonts w:cs="Times New Roman"/>
                <w:i/>
                <w:shd w:val="clear" w:color="auto" w:fill="FFFFFF"/>
                <w:lang w:eastAsia="en-US" w:bidi="ar-SA"/>
              </w:rPr>
            </w:pPr>
            <w:r w:rsidRPr="00067F3E">
              <w:rPr>
                <w:rFonts w:cs="Times New Roman"/>
                <w:i/>
                <w:shd w:val="clear" w:color="auto" w:fill="FFFFFF"/>
                <w:lang w:eastAsia="en-US" w:bidi="ar-SA"/>
              </w:rPr>
              <w:t>В умовах воєнного стану відсутній вільний доступ до публічної інформації, що міститься у відкритих єдиних державних реєстрах.</w:t>
            </w:r>
          </w:p>
          <w:p w:rsidR="00EE2794" w:rsidRPr="00F75A5C" w:rsidRDefault="00CF60CC" w:rsidP="00CF60CC">
            <w:pPr>
              <w:spacing w:line="240" w:lineRule="auto"/>
              <w:ind w:left="140" w:right="140"/>
              <w:jc w:val="both"/>
              <w:rPr>
                <w:rFonts w:ascii="Times New Roman" w:eastAsia="Times New Roman" w:hAnsi="Times New Roman" w:cs="Times New Roman"/>
                <w:bCs/>
                <w:color w:val="auto"/>
                <w:lang w:eastAsia="ru-RU"/>
              </w:rPr>
            </w:pPr>
            <w:r w:rsidRPr="00704B8D">
              <w:rPr>
                <w:rFonts w:cs="Times New Roman"/>
                <w:shd w:val="clear" w:color="auto" w:fill="FFFFFF"/>
                <w:lang w:eastAsia="en-US" w:bidi="ar-SA"/>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w:t>
            </w:r>
            <w:r>
              <w:rPr>
                <w:rFonts w:cs="Times New Roman"/>
                <w:shd w:val="clear" w:color="auto" w:fill="FFFFFF"/>
                <w:lang w:eastAsia="en-US" w:bidi="ar-SA"/>
              </w:rPr>
              <w:t>11</w:t>
            </w:r>
            <w:r w:rsidRPr="00704B8D">
              <w:rPr>
                <w:rFonts w:cs="Times New Roman"/>
                <w:shd w:val="clear" w:color="auto" w:fill="FFFFFF"/>
                <w:lang w:eastAsia="en-US" w:bidi="ar-SA"/>
              </w:rPr>
              <w:t xml:space="preserve"> частини 1 статті 17 Закону</w:t>
            </w:r>
          </w:p>
        </w:tc>
      </w:tr>
      <w:tr w:rsidR="00EE2794" w:rsidRPr="00C53E86" w:rsidTr="00F75A5C">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8</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F75A5C">
              <w:rPr>
                <w:rFonts w:ascii="Times New Roman" w:hAnsi="Times New Roman" w:cs="Times New Roman"/>
                <w:color w:val="auto"/>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75A5C">
              <w:rPr>
                <w:rFonts w:ascii="Times New Roman" w:eastAsia="Times New Roman" w:hAnsi="Times New Roman" w:cs="Times New Roman"/>
                <w:b/>
                <w:bCs/>
                <w:color w:val="auto"/>
                <w:lang w:eastAsia="ru-RU"/>
              </w:rPr>
              <w:t xml:space="preserve"> (пункт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C53E86" w:rsidRDefault="00386162" w:rsidP="00BF5FA4">
            <w:pPr>
              <w:spacing w:line="240" w:lineRule="auto"/>
              <w:ind w:right="140"/>
              <w:jc w:val="both"/>
              <w:rPr>
                <w:rFonts w:ascii="Times New Roman" w:eastAsia="Times New Roman" w:hAnsi="Times New Roman" w:cs="Times New Roman"/>
                <w:color w:val="auto"/>
                <w:highlight w:val="green"/>
                <w:lang w:eastAsia="ru-RU"/>
              </w:rPr>
            </w:pPr>
            <w:r w:rsidRPr="00386162">
              <w:rPr>
                <w:rFonts w:cs="Times New Roman"/>
                <w:color w:val="auto"/>
                <w:lang w:eastAsia="ru-RU" w:bidi="ar-S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
        </w:tc>
      </w:tr>
      <w:tr w:rsidR="00EE2794" w:rsidRPr="00C53E86" w:rsidTr="00F75A5C">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794" w:rsidRPr="00F75A5C" w:rsidRDefault="00EE2794" w:rsidP="00BF5FA4">
            <w:pPr>
              <w:spacing w:line="240" w:lineRule="auto"/>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9</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794" w:rsidRPr="00F75A5C" w:rsidRDefault="00EE2794" w:rsidP="00BF5FA4">
            <w:pPr>
              <w:spacing w:line="240" w:lineRule="auto"/>
              <w:ind w:left="140" w:right="140"/>
              <w:jc w:val="both"/>
              <w:rPr>
                <w:rFonts w:ascii="Times New Roman" w:eastAsia="Times New Roman" w:hAnsi="Times New Roman" w:cs="Times New Roman"/>
                <w:color w:val="auto"/>
                <w:lang w:eastAsia="ru-RU"/>
              </w:rPr>
            </w:pPr>
            <w:r w:rsidRPr="00F75A5C">
              <w:rPr>
                <w:rFonts w:ascii="Times New Roman" w:eastAsia="Times New Roman" w:hAnsi="Times New Roman" w:cs="Times New Roman"/>
                <w:color w:val="auto"/>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2794" w:rsidRPr="00F75A5C"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(пункт 13 частини 1 статті 17 Закону)</w:t>
            </w:r>
          </w:p>
          <w:p w:rsidR="00EE2794" w:rsidRPr="00F75A5C" w:rsidRDefault="00EE2794" w:rsidP="00BF5FA4">
            <w:pPr>
              <w:spacing w:line="240" w:lineRule="auto"/>
              <w:ind w:left="140" w:right="140"/>
              <w:jc w:val="both"/>
              <w:rPr>
                <w:rFonts w:ascii="Times New Roman" w:eastAsia="Times New Roman" w:hAnsi="Times New Roman" w:cs="Times New Roman"/>
                <w:color w:val="auto"/>
                <w:lang w:eastAsia="ru-RU"/>
              </w:rPr>
            </w:pPr>
            <w:r w:rsidRPr="00F75A5C">
              <w:rPr>
                <w:rFonts w:ascii="Times New Roman" w:eastAsia="Times New Roman" w:hAnsi="Times New Roman" w:cs="Times New Roman"/>
                <w:color w:val="auto"/>
                <w:lang w:eastAsia="ru-RU"/>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794" w:rsidRPr="00C53E86" w:rsidRDefault="00F75A5C" w:rsidP="00BF5FA4">
            <w:pPr>
              <w:spacing w:line="240" w:lineRule="auto"/>
              <w:ind w:right="140"/>
              <w:jc w:val="both"/>
              <w:rPr>
                <w:rFonts w:ascii="Times New Roman" w:eastAsia="Times New Roman" w:hAnsi="Times New Roman" w:cs="Times New Roman"/>
                <w:bCs/>
                <w:color w:val="auto"/>
                <w:highlight w:val="green"/>
                <w:lang w:eastAsia="ru-RU"/>
              </w:rPr>
            </w:pPr>
            <w:r w:rsidRPr="00720751">
              <w:rPr>
                <w:rFonts w:cs="Times New Roman"/>
                <w:color w:val="auto"/>
                <w:lang w:eastAsia="uk-UA" w:bidi="ar-S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w:t>
            </w:r>
            <w:r w:rsidRPr="00720751">
              <w:rPr>
                <w:rFonts w:cs="Times New Roman"/>
                <w:color w:val="auto"/>
                <w:lang w:eastAsia="uk-UA" w:bidi="ar-SA"/>
              </w:rPr>
              <w:lastRenderedPageBreak/>
              <w:t>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2794" w:rsidRPr="00D34387" w:rsidTr="00F75A5C">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jc w:val="center"/>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lastRenderedPageBreak/>
              <w:t>10</w:t>
            </w:r>
          </w:p>
        </w:tc>
        <w:tc>
          <w:tcPr>
            <w:tcW w:w="4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F75A5C" w:rsidRDefault="00EE2794" w:rsidP="00BF5FA4">
            <w:pPr>
              <w:spacing w:line="240" w:lineRule="auto"/>
              <w:ind w:left="140" w:right="140"/>
              <w:jc w:val="both"/>
              <w:rPr>
                <w:rFonts w:ascii="Times New Roman" w:eastAsia="Times New Roman" w:hAnsi="Times New Roman" w:cs="Times New Roman"/>
                <w:color w:val="auto"/>
                <w:lang w:eastAsia="ru-RU"/>
              </w:rPr>
            </w:pPr>
            <w:r w:rsidRPr="00F75A5C">
              <w:rPr>
                <w:rFonts w:ascii="Times New Roman" w:eastAsia="Times New Roman" w:hAnsi="Times New Roman" w:cs="Times New Roman"/>
                <w:color w:val="auto"/>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2794" w:rsidRPr="00F75A5C" w:rsidRDefault="00EE2794" w:rsidP="00BF5FA4">
            <w:pPr>
              <w:spacing w:line="240" w:lineRule="auto"/>
              <w:ind w:left="140" w:right="140"/>
              <w:jc w:val="both"/>
              <w:rPr>
                <w:rFonts w:ascii="Times New Roman" w:eastAsia="Times New Roman" w:hAnsi="Times New Roman" w:cs="Times New Roman"/>
                <w:b/>
                <w:bCs/>
                <w:color w:val="auto"/>
                <w:lang w:eastAsia="ru-RU"/>
              </w:rPr>
            </w:pPr>
            <w:r w:rsidRPr="00F75A5C">
              <w:rPr>
                <w:rFonts w:ascii="Times New Roman" w:eastAsia="Times New Roman" w:hAnsi="Times New Roman" w:cs="Times New Roman"/>
                <w:b/>
                <w:bCs/>
                <w:color w:val="auto"/>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794" w:rsidRPr="00D34387" w:rsidRDefault="00EE2794" w:rsidP="00BF5FA4">
            <w:pPr>
              <w:spacing w:line="240" w:lineRule="auto"/>
              <w:ind w:right="140"/>
              <w:jc w:val="both"/>
              <w:rPr>
                <w:rFonts w:ascii="Times New Roman" w:eastAsia="Times New Roman" w:hAnsi="Times New Roman" w:cs="Times New Roman"/>
                <w:color w:val="auto"/>
                <w:lang w:eastAsia="ru-RU"/>
              </w:rPr>
            </w:pPr>
            <w:r w:rsidRPr="00F75A5C">
              <w:rPr>
                <w:rFonts w:ascii="Times New Roman" w:eastAsia="Times New Roman" w:hAnsi="Times New Roman" w:cs="Times New Roman"/>
                <w:b/>
                <w:bCs/>
                <w:color w:val="auto"/>
                <w:lang w:eastAsia="ru-RU"/>
              </w:rPr>
              <w:t>Довідка в довільній формі</w:t>
            </w:r>
            <w:r w:rsidRPr="00F75A5C">
              <w:rPr>
                <w:rFonts w:ascii="Times New Roman" w:eastAsia="Times New Roman" w:hAnsi="Times New Roman" w:cs="Times New Roman"/>
                <w:color w:val="auto"/>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53E86" w:rsidRDefault="00C53E86" w:rsidP="00EE2794">
      <w:pPr>
        <w:tabs>
          <w:tab w:val="left" w:pos="360"/>
        </w:tabs>
        <w:spacing w:line="240" w:lineRule="auto"/>
        <w:jc w:val="both"/>
        <w:rPr>
          <w:rFonts w:ascii="Times New Roman" w:hAnsi="Times New Roman" w:cs="Times New Roman"/>
          <w:i/>
          <w:color w:val="auto"/>
        </w:rPr>
      </w:pPr>
    </w:p>
    <w:p w:rsidR="00C53E86" w:rsidRPr="00720751" w:rsidRDefault="00C53E86" w:rsidP="00C53E86">
      <w:pPr>
        <w:widowControl w:val="0"/>
        <w:autoSpaceDE w:val="0"/>
        <w:autoSpaceDN w:val="0"/>
        <w:adjustRightInd w:val="0"/>
        <w:spacing w:line="240" w:lineRule="auto"/>
        <w:ind w:left="180" w:right="196"/>
        <w:jc w:val="both"/>
        <w:rPr>
          <w:rFonts w:cs="Times New Roman"/>
          <w:iCs/>
          <w:color w:val="auto"/>
          <w:sz w:val="20"/>
          <w:szCs w:val="20"/>
          <w:lang w:eastAsia="ru-RU" w:bidi="ar-SA"/>
        </w:rPr>
      </w:pPr>
      <w:r w:rsidRPr="00720751">
        <w:rPr>
          <w:rFonts w:cs="Times New Roman"/>
          <w:iCs/>
          <w:color w:val="auto"/>
          <w:sz w:val="20"/>
          <w:szCs w:val="20"/>
          <w:lang w:eastAsia="ru-RU" w:bidi="ar-SA"/>
        </w:rPr>
        <w:t>Примітка:</w:t>
      </w:r>
    </w:p>
    <w:p w:rsidR="00C53E86" w:rsidRPr="00720751" w:rsidRDefault="00C53E86" w:rsidP="00C53E86">
      <w:pPr>
        <w:widowControl w:val="0"/>
        <w:autoSpaceDE w:val="0"/>
        <w:autoSpaceDN w:val="0"/>
        <w:adjustRightInd w:val="0"/>
        <w:spacing w:line="240" w:lineRule="auto"/>
        <w:ind w:left="180" w:right="196"/>
        <w:jc w:val="both"/>
        <w:rPr>
          <w:rFonts w:cs="Times New Roman"/>
          <w:iCs/>
          <w:color w:val="auto"/>
          <w:sz w:val="20"/>
          <w:szCs w:val="20"/>
          <w:lang w:eastAsia="ru-RU" w:bidi="ar-SA"/>
        </w:rPr>
      </w:pPr>
      <w:r w:rsidRPr="00720751">
        <w:rPr>
          <w:rFonts w:cs="Times New Roman"/>
          <w:iCs/>
          <w:color w:val="auto"/>
          <w:sz w:val="20"/>
          <w:szCs w:val="20"/>
          <w:lang w:eastAsia="ru-RU" w:bidi="ar-SA"/>
        </w:rPr>
        <w:t xml:space="preserve">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C53E86" w:rsidRPr="00D34387" w:rsidRDefault="00C53E86" w:rsidP="00EE2794">
      <w:pPr>
        <w:tabs>
          <w:tab w:val="left" w:pos="360"/>
        </w:tabs>
        <w:spacing w:line="240" w:lineRule="auto"/>
        <w:jc w:val="both"/>
        <w:rPr>
          <w:rFonts w:ascii="Times New Roman" w:hAnsi="Times New Roman" w:cs="Times New Roman"/>
          <w:i/>
          <w:color w:val="auto"/>
        </w:rPr>
      </w:pPr>
    </w:p>
    <w:p w:rsidR="00EE2794" w:rsidRPr="00D34387" w:rsidRDefault="00EE2794" w:rsidP="00EE2794">
      <w:pPr>
        <w:widowControl w:val="0"/>
        <w:spacing w:line="240" w:lineRule="auto"/>
        <w:rPr>
          <w:rFonts w:ascii="Times New Roman" w:hAnsi="Times New Roman" w:cs="Times New Roman"/>
          <w:b/>
          <w:color w:val="auto"/>
        </w:rPr>
      </w:pPr>
    </w:p>
    <w:p w:rsidR="00EE2794" w:rsidRPr="00D34387" w:rsidRDefault="00EE2794" w:rsidP="00EE2794">
      <w:pPr>
        <w:widowControl w:val="0"/>
        <w:spacing w:line="240" w:lineRule="auto"/>
        <w:rPr>
          <w:rFonts w:ascii="Times New Roman" w:hAnsi="Times New Roman" w:cs="Times New Roman"/>
          <w:b/>
          <w:color w:val="auto"/>
          <w:shd w:val="clear" w:color="auto" w:fill="FFFFFF"/>
        </w:rPr>
      </w:pPr>
      <w:r w:rsidRPr="00D34387">
        <w:rPr>
          <w:rFonts w:ascii="Times New Roman" w:hAnsi="Times New Roman" w:cs="Times New Roman"/>
          <w:b/>
          <w:color w:val="auto"/>
        </w:rPr>
        <w:t xml:space="preserve">IV. Інші документи </w:t>
      </w:r>
      <w:r w:rsidRPr="00D34387">
        <w:rPr>
          <w:rFonts w:ascii="Times New Roman" w:hAnsi="Times New Roman" w:cs="Times New Roman"/>
          <w:b/>
          <w:color w:val="auto"/>
          <w:shd w:val="clear" w:color="auto" w:fill="FFFFFF"/>
        </w:rPr>
        <w:t xml:space="preserve"> відповідно до </w:t>
      </w:r>
      <w:hyperlink r:id="rId17" w:anchor="n1422" w:history="1">
        <w:r w:rsidRPr="00D34387">
          <w:rPr>
            <w:rStyle w:val="a5"/>
            <w:rFonts w:ascii="Times New Roman" w:hAnsi="Times New Roman"/>
            <w:b/>
            <w:color w:val="auto"/>
            <w:shd w:val="clear" w:color="auto" w:fill="FFFFFF"/>
          </w:rPr>
          <w:t>абзацу першого</w:t>
        </w:r>
      </w:hyperlink>
      <w:r w:rsidRPr="00D34387">
        <w:rPr>
          <w:rFonts w:ascii="Times New Roman" w:hAnsi="Times New Roman" w:cs="Times New Roman"/>
          <w:b/>
          <w:color w:val="auto"/>
          <w:shd w:val="clear" w:color="auto" w:fill="FFFFFF"/>
        </w:rPr>
        <w:t> частини третьої статті 22 цього Закону:</w:t>
      </w:r>
    </w:p>
    <w:p w:rsidR="00EE2794" w:rsidRPr="00D34387" w:rsidRDefault="00EE2794" w:rsidP="00EE2794">
      <w:pPr>
        <w:widowControl w:val="0"/>
        <w:spacing w:line="240" w:lineRule="auto"/>
        <w:ind w:firstLine="567"/>
        <w:jc w:val="both"/>
        <w:rPr>
          <w:rStyle w:val="a8"/>
          <w:rFonts w:ascii="Times New Roman" w:hAnsi="Times New Roman"/>
          <w:b w:val="0"/>
          <w:bCs/>
          <w:color w:val="auto"/>
        </w:rPr>
      </w:pPr>
      <w:r w:rsidRPr="00D34387">
        <w:rPr>
          <w:rStyle w:val="a8"/>
          <w:rFonts w:ascii="Times New Roman" w:hAnsi="Times New Roman"/>
          <w:b w:val="0"/>
          <w:bCs/>
          <w:color w:val="auto"/>
        </w:rPr>
        <w:t>Учасники у складі пропозиції повинні надати такі документи:</w:t>
      </w:r>
    </w:p>
    <w:p w:rsidR="00EE2794" w:rsidRPr="00D34387" w:rsidRDefault="00EE2794" w:rsidP="00EE2794">
      <w:pPr>
        <w:widowControl w:val="0"/>
        <w:spacing w:line="240" w:lineRule="auto"/>
        <w:ind w:firstLine="567"/>
        <w:jc w:val="both"/>
        <w:rPr>
          <w:rFonts w:ascii="Times New Roman" w:hAnsi="Times New Roman" w:cs="Times New Roman"/>
          <w:bCs/>
          <w:color w:val="auto"/>
        </w:rPr>
      </w:pPr>
      <w:bookmarkStart w:id="5" w:name="_Hlk39684116"/>
      <w:r w:rsidRPr="00D34387">
        <w:rPr>
          <w:rStyle w:val="a8"/>
          <w:rFonts w:ascii="Times New Roman" w:hAnsi="Times New Roman"/>
          <w:b w:val="0"/>
          <w:bCs/>
          <w:color w:val="auto"/>
        </w:rPr>
        <w:t xml:space="preserve">- </w:t>
      </w:r>
      <w:bookmarkEnd w:id="5"/>
      <w:r w:rsidRPr="00D34387">
        <w:rPr>
          <w:rFonts w:ascii="Times New Roman" w:hAnsi="Times New Roman" w:cs="Times New Roman"/>
          <w:color w:val="auto"/>
        </w:rPr>
        <w:t xml:space="preserve">Копія або оригінал установчого документу за наявності (установчий акт, статут, засновницький договір,  положення, або ін.) або інформацію в довільній формі із зазначенням коду доступу завдяки якому можливо здійснити пошук установчих документів юридичної особи </w:t>
      </w:r>
      <w:r w:rsidRPr="00D34387">
        <w:rPr>
          <w:rFonts w:ascii="Times New Roman" w:eastAsia="Times New Roman" w:hAnsi="Times New Roman" w:cs="Times New Roman"/>
          <w:color w:val="auto"/>
          <w:lang w:eastAsia="ru-RU"/>
        </w:rPr>
        <w:t>за посиланням :</w:t>
      </w:r>
      <w:r w:rsidRPr="00D34387">
        <w:rPr>
          <w:rFonts w:ascii="Times New Roman" w:hAnsi="Times New Roman" w:cs="Times New Roman"/>
          <w:color w:val="auto"/>
        </w:rPr>
        <w:t xml:space="preserve"> </w:t>
      </w:r>
      <w:hyperlink r:id="rId18" w:history="1">
        <w:r w:rsidRPr="00D34387">
          <w:rPr>
            <w:rStyle w:val="a5"/>
            <w:rFonts w:ascii="Times New Roman" w:hAnsi="Times New Roman"/>
            <w:color w:val="auto"/>
          </w:rPr>
          <w:t>https://online.minjust.gov.ua/edr-search/</w:t>
        </w:r>
      </w:hyperlink>
      <w:r w:rsidRPr="00D34387">
        <w:rPr>
          <w:rFonts w:ascii="Times New Roman" w:hAnsi="Times New Roman" w:cs="Times New Roman"/>
          <w:color w:val="auto"/>
        </w:rPr>
        <w:t xml:space="preserve"> </w:t>
      </w:r>
      <w:r w:rsidRPr="00D34387">
        <w:rPr>
          <w:rFonts w:ascii="Times New Roman" w:hAnsi="Times New Roman" w:cs="Times New Roman"/>
          <w:bCs/>
          <w:color w:val="auto"/>
        </w:rPr>
        <w:t xml:space="preserve"> (</w:t>
      </w:r>
      <w:r w:rsidRPr="00D34387">
        <w:rPr>
          <w:rFonts w:ascii="Times New Roman" w:hAnsi="Times New Roman" w:cs="Times New Roman"/>
          <w:color w:val="auto"/>
        </w:rPr>
        <w:t>Зазначена вимога стосується та надається тільки юридичними особами);</w:t>
      </w:r>
    </w:p>
    <w:p w:rsidR="00EE2794" w:rsidRPr="00D34387" w:rsidRDefault="00EE2794" w:rsidP="00EE2794">
      <w:pPr>
        <w:spacing w:line="240" w:lineRule="auto"/>
        <w:ind w:firstLine="567"/>
        <w:jc w:val="both"/>
        <w:rPr>
          <w:rFonts w:ascii="Times New Roman" w:hAnsi="Times New Roman" w:cs="Times New Roman"/>
          <w:color w:val="auto"/>
        </w:rPr>
      </w:pPr>
      <w:r w:rsidRPr="00D34387">
        <w:rPr>
          <w:rFonts w:ascii="Times New Roman" w:hAnsi="Times New Roman" w:cs="Times New Roman"/>
          <w:color w:val="auto"/>
        </w:rPr>
        <w:t>- Довідка в довільній формі про те, що договір про закупівлю є / не є значним правочином у розумінні Закону України «Про товариства з обмеженою та додатковою відповідальністю» і Статуту  цього ТОВ (ТДВ); до листа додати копію останньої затвердженої фінансової звітності (баланс та звіт про фінансові результати). У випадку, якщо статутом учасника встановлено особистий порядок надання згоди на вчинення певних правочинів та при умові, що вартість ціни пропозиції перевищує 50 відсотків вартості чистих активів товариства відповідно до останньої затвердженої фінансової звітності, такі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(Зазначені вимоги надаються тільки юридичними особами ТОВ (ТДВ));</w:t>
      </w:r>
    </w:p>
    <w:p w:rsidR="00EE2794" w:rsidRPr="00D34387" w:rsidRDefault="00EE2794" w:rsidP="00EE2794">
      <w:pPr>
        <w:widowControl w:val="0"/>
        <w:spacing w:line="240" w:lineRule="auto"/>
        <w:ind w:firstLine="567"/>
        <w:jc w:val="both"/>
        <w:rPr>
          <w:rStyle w:val="a8"/>
          <w:rFonts w:ascii="Times New Roman" w:hAnsi="Times New Roman"/>
          <w:b w:val="0"/>
          <w:bCs/>
          <w:color w:val="auto"/>
        </w:rPr>
      </w:pPr>
      <w:r w:rsidRPr="00D34387">
        <w:rPr>
          <w:rStyle w:val="a8"/>
          <w:rFonts w:ascii="Times New Roman" w:hAnsi="Times New Roman"/>
          <w:b w:val="0"/>
          <w:bCs/>
          <w:color w:val="auto"/>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w:t>
      </w:r>
      <w:r w:rsidRPr="00D34387">
        <w:rPr>
          <w:rStyle w:val="a8"/>
          <w:rFonts w:ascii="Times New Roman" w:hAnsi="Times New Roman"/>
          <w:b w:val="0"/>
          <w:bCs/>
          <w:color w:val="auto"/>
        </w:rPr>
        <w:lastRenderedPageBreak/>
        <w:t>такого виду діяльності передбачено законом.</w:t>
      </w:r>
    </w:p>
    <w:p w:rsidR="00EE2794" w:rsidRPr="00D34387" w:rsidRDefault="00EE2794" w:rsidP="00EE2794">
      <w:pPr>
        <w:widowControl w:val="0"/>
        <w:spacing w:line="240" w:lineRule="auto"/>
        <w:ind w:firstLine="567"/>
        <w:jc w:val="both"/>
        <w:rPr>
          <w:rFonts w:ascii="Times New Roman" w:hAnsi="Times New Roman" w:cs="Times New Roman"/>
          <w:color w:val="auto"/>
        </w:rPr>
      </w:pPr>
      <w:r w:rsidRPr="00D34387">
        <w:rPr>
          <w:rStyle w:val="a8"/>
          <w:rFonts w:ascii="Times New Roman" w:hAnsi="Times New Roman"/>
          <w:b w:val="0"/>
          <w:bCs/>
          <w:color w:val="auto"/>
        </w:rPr>
        <w:t xml:space="preserve">- Достовірна інформація у вигляді довідки довільної форми в якій учасник  повинен зазначити   інформацію про те чи є він </w:t>
      </w:r>
      <w:r w:rsidRPr="00D34387">
        <w:rPr>
          <w:rFonts w:ascii="Times New Roman" w:hAnsi="Times New Roman" w:cs="Times New Roman"/>
          <w:color w:val="auto"/>
        </w:rPr>
        <w:t>платником податку на додану вартість або платником єдиного податку. У разі якщо учасник не є платником податку на додану вартість та не є платником єдиного податку, то у складі пропозиції учасником має бути надано відповідний лист-пояснення.</w:t>
      </w:r>
    </w:p>
    <w:p w:rsidR="00EE2794" w:rsidRPr="00D34387" w:rsidRDefault="00EE2794" w:rsidP="00EE2794">
      <w:pPr>
        <w:spacing w:line="240" w:lineRule="auto"/>
        <w:ind w:firstLine="602"/>
        <w:jc w:val="both"/>
        <w:rPr>
          <w:rFonts w:ascii="Times New Roman" w:hAnsi="Times New Roman" w:cs="Times New Roman"/>
          <w:color w:val="auto"/>
        </w:rPr>
      </w:pPr>
      <w:r w:rsidRPr="00D34387">
        <w:rPr>
          <w:rFonts w:ascii="Times New Roman" w:hAnsi="Times New Roman" w:cs="Times New Roman"/>
          <w:color w:val="auto"/>
        </w:rPr>
        <w:t>- Довідка в довільній формі щодо впровадження учасником заходів запобігання забруднення навколишнього середовища із обов’язковим зазначенням цих заходів.</w:t>
      </w:r>
    </w:p>
    <w:p w:rsidR="00EE2794" w:rsidRPr="00D34387" w:rsidRDefault="00EE2794" w:rsidP="00EE2794">
      <w:pPr>
        <w:widowControl w:val="0"/>
        <w:spacing w:line="240" w:lineRule="auto"/>
        <w:ind w:firstLine="567"/>
        <w:jc w:val="both"/>
        <w:rPr>
          <w:rFonts w:ascii="Times New Roman" w:hAnsi="Times New Roman" w:cs="Times New Roman"/>
          <w:color w:val="auto"/>
        </w:rPr>
      </w:pPr>
      <w:r w:rsidRPr="00D34387">
        <w:rPr>
          <w:rFonts w:ascii="Times New Roman" w:hAnsi="Times New Roman" w:cs="Times New Roman"/>
          <w:color w:val="auto"/>
        </w:rPr>
        <w:t>-Довідки/довідок з обслуговуючого банку/банків про відкриття рахунку(</w:t>
      </w:r>
      <w:proofErr w:type="spellStart"/>
      <w:r w:rsidRPr="00D34387">
        <w:rPr>
          <w:rFonts w:ascii="Times New Roman" w:hAnsi="Times New Roman" w:cs="Times New Roman"/>
          <w:color w:val="auto"/>
        </w:rPr>
        <w:t>ів</w:t>
      </w:r>
      <w:proofErr w:type="spellEnd"/>
      <w:r w:rsidRPr="00D34387">
        <w:rPr>
          <w:rFonts w:ascii="Times New Roman" w:hAnsi="Times New Roman" w:cs="Times New Roman"/>
          <w:color w:val="auto"/>
        </w:rPr>
        <w:t xml:space="preserve">), а також залишок коштів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або більш пізню дату у вигляді оригіналу, нотаріально завіреної копії або у вигляді </w:t>
      </w:r>
      <w:r w:rsidRPr="00D34387">
        <w:rPr>
          <w:rFonts w:ascii="Times New Roman" w:hAnsi="Times New Roman" w:cs="Times New Roman"/>
          <w:color w:val="auto"/>
          <w:shd w:val="clear" w:color="auto" w:fill="FFFFFF"/>
        </w:rPr>
        <w:t xml:space="preserve">електронного документа із накладанням </w:t>
      </w:r>
      <w:r w:rsidRPr="00D34387">
        <w:rPr>
          <w:rFonts w:ascii="Times New Roman" w:eastAsia="Times New Roman" w:hAnsi="Times New Roman" w:cs="Times New Roman"/>
          <w:color w:val="auto"/>
          <w:lang w:eastAsia="ru-RU"/>
        </w:rPr>
        <w:t>електронного підпису банківської установи, що видала довідку чи особи, яка підписала довідку, тощо</w:t>
      </w:r>
      <w:r w:rsidRPr="00D34387">
        <w:rPr>
          <w:rFonts w:ascii="Times New Roman" w:hAnsi="Times New Roman" w:cs="Times New Roman"/>
          <w:color w:val="auto"/>
        </w:rPr>
        <w:t xml:space="preserve">. </w:t>
      </w:r>
    </w:p>
    <w:p w:rsidR="00EE2794" w:rsidRPr="00D34387" w:rsidRDefault="00EE2794" w:rsidP="00EE2794">
      <w:pPr>
        <w:widowControl w:val="0"/>
        <w:spacing w:line="240" w:lineRule="auto"/>
        <w:ind w:firstLine="567"/>
        <w:jc w:val="both"/>
        <w:rPr>
          <w:rFonts w:ascii="Times New Roman" w:hAnsi="Times New Roman" w:cs="Times New Roman"/>
          <w:color w:val="auto"/>
        </w:rPr>
      </w:pPr>
      <w:r w:rsidRPr="00D34387">
        <w:rPr>
          <w:rFonts w:ascii="Times New Roman" w:hAnsi="Times New Roman" w:cs="Times New Roman"/>
          <w:color w:val="auto"/>
        </w:rPr>
        <w:t>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w:t>
      </w:r>
    </w:p>
    <w:p w:rsidR="00EE2794" w:rsidRPr="00D34387" w:rsidRDefault="00EE2794" w:rsidP="00EE2794">
      <w:pPr>
        <w:pStyle w:val="a3"/>
        <w:numPr>
          <w:ilvl w:val="0"/>
          <w:numId w:val="2"/>
        </w:numPr>
        <w:spacing w:line="240" w:lineRule="auto"/>
        <w:jc w:val="both"/>
        <w:rPr>
          <w:color w:val="auto"/>
          <w:sz w:val="24"/>
          <w:szCs w:val="24"/>
        </w:rPr>
      </w:pPr>
      <w:r w:rsidRPr="00D34387">
        <w:rPr>
          <w:color w:val="auto"/>
          <w:sz w:val="24"/>
          <w:szCs w:val="24"/>
        </w:rPr>
        <w:t>Відомості про учасника, за формою зазначеною у додатку 5 до тендерної документації.</w:t>
      </w:r>
    </w:p>
    <w:p w:rsidR="00EE2794" w:rsidRDefault="00EE2794" w:rsidP="00EE2794">
      <w:pPr>
        <w:pStyle w:val="a3"/>
        <w:numPr>
          <w:ilvl w:val="0"/>
          <w:numId w:val="2"/>
        </w:numPr>
        <w:spacing w:line="240" w:lineRule="auto"/>
        <w:ind w:left="-35" w:firstLine="602"/>
        <w:jc w:val="both"/>
        <w:rPr>
          <w:color w:val="auto"/>
          <w:sz w:val="24"/>
          <w:szCs w:val="24"/>
        </w:rPr>
      </w:pPr>
      <w:r w:rsidRPr="00D34387">
        <w:rPr>
          <w:color w:val="auto"/>
          <w:sz w:val="24"/>
          <w:szCs w:val="24"/>
        </w:rPr>
        <w:t xml:space="preserve">Відомості з ЄДРПОУ (Зазначена вимога стосується та надається тільки юридичними особами), які отримані не раніше дати оголошення цього тендеру. </w:t>
      </w:r>
    </w:p>
    <w:p w:rsidR="00386162" w:rsidRPr="00386162" w:rsidRDefault="00386162" w:rsidP="00386162">
      <w:pPr>
        <w:spacing w:line="240" w:lineRule="auto"/>
        <w:jc w:val="center"/>
        <w:rPr>
          <w:color w:val="auto"/>
        </w:rPr>
      </w:pPr>
      <w:r w:rsidRPr="00386162">
        <w:rPr>
          <w:color w:val="auto"/>
        </w:rPr>
        <w:t>Учасники при поданні тендерної пропозиції повинні враховувати норми:</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 xml:space="preserve">Також, учасники повинні надати довідку в довільній формі із інформацією про усіх засновників учасника, а саме кількість засновників, частка кожного засновника в статутному капіталі, країна реєстрації (проживання) кожного засновника. </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 xml:space="preserve">Для тих учасників (українських компаній), в яких кінцевим </w:t>
      </w:r>
      <w:proofErr w:type="spellStart"/>
      <w:r w:rsidRPr="00386162">
        <w:rPr>
          <w:color w:val="auto"/>
          <w:sz w:val="24"/>
          <w:szCs w:val="24"/>
        </w:rPr>
        <w:t>бенефіціарним</w:t>
      </w:r>
      <w:proofErr w:type="spellEnd"/>
      <w:r w:rsidRPr="00386162">
        <w:rPr>
          <w:color w:val="auto"/>
          <w:sz w:val="24"/>
          <w:szCs w:val="24"/>
        </w:rPr>
        <w:t xml:space="preserve"> власником, членами або учасниками є громадяни Російської Федерації, що мають частку в статутному капіталі 10 і більше відсотків, та які проживають на території України на законних підставах, та компаній, в яких кінцевим </w:t>
      </w:r>
      <w:proofErr w:type="spellStart"/>
      <w:r w:rsidRPr="00386162">
        <w:rPr>
          <w:color w:val="auto"/>
          <w:sz w:val="24"/>
          <w:szCs w:val="24"/>
        </w:rPr>
        <w:t>бенефіціарним</w:t>
      </w:r>
      <w:proofErr w:type="spellEnd"/>
      <w:r w:rsidRPr="00386162">
        <w:rPr>
          <w:color w:val="auto"/>
          <w:sz w:val="24"/>
          <w:szCs w:val="24"/>
        </w:rPr>
        <w:t xml:space="preserve"> власником, членами або учасниками є громадяни Російської Федерації та які володіють часткою або акціями у статутному капіталі менше ніж </w:t>
      </w:r>
      <w:r w:rsidRPr="00386162">
        <w:rPr>
          <w:color w:val="auto"/>
          <w:sz w:val="24"/>
          <w:szCs w:val="24"/>
        </w:rPr>
        <w:lastRenderedPageBreak/>
        <w:t xml:space="preserve">10%, подають документ, що підтверджує проживання громадянина Російської Федерації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 xml:space="preserve">-   </w:t>
      </w:r>
      <w:r w:rsidRPr="00386162">
        <w:rPr>
          <w:color w:val="auto"/>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На виконання вищезазначеного, Учасник надає довідку в довільній формі про те, що він не ввозить на митну територію України в митному режимі імпорту товари які будуть використовувати для надання послуг з Російської Федерації. У разі ненадання учасником зазначеної довідки,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386162" w:rsidRPr="00386162" w:rsidRDefault="00386162" w:rsidP="00386162">
      <w:pPr>
        <w:pStyle w:val="a3"/>
        <w:numPr>
          <w:ilvl w:val="0"/>
          <w:numId w:val="2"/>
        </w:numPr>
        <w:spacing w:line="240" w:lineRule="auto"/>
        <w:jc w:val="both"/>
        <w:rPr>
          <w:color w:val="auto"/>
          <w:sz w:val="24"/>
          <w:szCs w:val="24"/>
        </w:rPr>
      </w:pPr>
      <w:r w:rsidRPr="00386162">
        <w:rPr>
          <w:color w:val="auto"/>
          <w:sz w:val="24"/>
          <w:szCs w:val="24"/>
        </w:rPr>
        <w:t xml:space="preserve">-   </w:t>
      </w:r>
      <w:r w:rsidRPr="00386162">
        <w:rPr>
          <w:color w:val="auto"/>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162" w:rsidRPr="00D34387" w:rsidRDefault="00386162" w:rsidP="00386162">
      <w:pPr>
        <w:pStyle w:val="a3"/>
        <w:numPr>
          <w:ilvl w:val="0"/>
          <w:numId w:val="2"/>
        </w:numPr>
        <w:spacing w:line="240" w:lineRule="auto"/>
        <w:jc w:val="both"/>
        <w:rPr>
          <w:color w:val="auto"/>
          <w:sz w:val="24"/>
          <w:szCs w:val="24"/>
        </w:rPr>
      </w:pPr>
      <w:r w:rsidRPr="00386162">
        <w:rPr>
          <w:color w:val="auto"/>
          <w:sz w:val="24"/>
          <w:szCs w:val="24"/>
        </w:rPr>
        <w:t>На виконання вищезазначеного,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у складі тендерної пропозиції підтвердження змін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 податкової адреси на іншу територію України  видане уповноваженим на це органом, Замовник відхиляє його тендерну пропозицію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EE2794" w:rsidRPr="00D34387" w:rsidRDefault="00EE2794" w:rsidP="00EE2794">
      <w:pPr>
        <w:spacing w:line="240" w:lineRule="auto"/>
        <w:ind w:left="-35" w:firstLine="602"/>
        <w:jc w:val="both"/>
        <w:rPr>
          <w:rFonts w:ascii="Times New Roman" w:hAnsi="Times New Roman" w:cs="Times New Roman"/>
          <w:color w:val="auto"/>
        </w:rPr>
      </w:pPr>
    </w:p>
    <w:p w:rsidR="00EE2794" w:rsidRDefault="00EE2794" w:rsidP="00EE2794">
      <w:pPr>
        <w:spacing w:line="240" w:lineRule="auto"/>
        <w:rPr>
          <w:rFonts w:ascii="Times New Roman" w:hAnsi="Times New Roman" w:cs="Times New Roman"/>
          <w:b/>
          <w:color w:val="auto"/>
        </w:rPr>
      </w:pPr>
      <w:r>
        <w:rPr>
          <w:rFonts w:ascii="Times New Roman" w:hAnsi="Times New Roman" w:cs="Times New Roman"/>
          <w:b/>
          <w:color w:val="auto"/>
        </w:rPr>
        <w:br w:type="page"/>
      </w:r>
    </w:p>
    <w:p w:rsidR="00EE2794" w:rsidRPr="00D34387" w:rsidRDefault="00EE2794" w:rsidP="00EE2794">
      <w:pPr>
        <w:widowControl w:val="0"/>
        <w:spacing w:line="240" w:lineRule="auto"/>
        <w:jc w:val="right"/>
        <w:rPr>
          <w:rFonts w:ascii="Times New Roman" w:hAnsi="Times New Roman" w:cs="Times New Roman"/>
          <w:b/>
          <w:color w:val="auto"/>
        </w:rPr>
      </w:pPr>
      <w:r w:rsidRPr="00D34387">
        <w:rPr>
          <w:rFonts w:ascii="Times New Roman" w:hAnsi="Times New Roman" w:cs="Times New Roman"/>
          <w:b/>
          <w:color w:val="auto"/>
        </w:rPr>
        <w:lastRenderedPageBreak/>
        <w:t>Додаток 4</w:t>
      </w:r>
    </w:p>
    <w:p w:rsidR="00EE2794" w:rsidRPr="00D34387" w:rsidRDefault="00EE2794" w:rsidP="00EE2794">
      <w:pPr>
        <w:widowControl w:val="0"/>
        <w:spacing w:line="240" w:lineRule="auto"/>
        <w:jc w:val="right"/>
        <w:rPr>
          <w:rFonts w:ascii="Times New Roman" w:hAnsi="Times New Roman" w:cs="Times New Roman"/>
          <w:b/>
          <w:color w:val="auto"/>
        </w:rPr>
      </w:pPr>
      <w:r w:rsidRPr="00D34387">
        <w:rPr>
          <w:rFonts w:ascii="Times New Roman" w:hAnsi="Times New Roman" w:cs="Times New Roman"/>
          <w:b/>
          <w:color w:val="auto"/>
        </w:rPr>
        <w:t>до Документації</w:t>
      </w:r>
    </w:p>
    <w:p w:rsidR="00EE2794" w:rsidRPr="00D34387" w:rsidRDefault="00EE2794" w:rsidP="00EE2794">
      <w:pPr>
        <w:widowControl w:val="0"/>
        <w:spacing w:line="240" w:lineRule="auto"/>
        <w:jc w:val="both"/>
        <w:rPr>
          <w:rFonts w:ascii="Times New Roman" w:hAnsi="Times New Roman" w:cs="Times New Roman"/>
          <w:b/>
          <w:color w:val="auto"/>
        </w:rPr>
      </w:pPr>
    </w:p>
    <w:p w:rsidR="00EE2794" w:rsidRPr="008F0697" w:rsidRDefault="00EE2794" w:rsidP="00EE2794">
      <w:pPr>
        <w:jc w:val="center"/>
        <w:rPr>
          <w:rFonts w:eastAsia="Calibri"/>
          <w:b/>
          <w:lang w:eastAsia="en-US"/>
        </w:rPr>
      </w:pPr>
      <w:bookmarkStart w:id="6" w:name="_Hlk37415745"/>
      <w:r w:rsidRPr="008F0697">
        <w:rPr>
          <w:rFonts w:eastAsia="Calibri"/>
          <w:b/>
          <w:lang w:eastAsia="en-US"/>
        </w:rPr>
        <w:t>ІНФОРМАЦІЯ</w:t>
      </w:r>
    </w:p>
    <w:p w:rsidR="00EE2794" w:rsidRPr="008F0697" w:rsidRDefault="00EE2794" w:rsidP="002842F7">
      <w:pPr>
        <w:spacing w:line="240" w:lineRule="auto"/>
        <w:jc w:val="center"/>
        <w:rPr>
          <w:rFonts w:eastAsia="Calibri"/>
          <w:b/>
          <w:lang w:eastAsia="en-US"/>
        </w:rPr>
      </w:pPr>
      <w:r w:rsidRPr="008F0697">
        <w:rPr>
          <w:rFonts w:eastAsia="Calibri"/>
          <w:b/>
          <w:lang w:eastAsia="en-US"/>
        </w:rPr>
        <w:t xml:space="preserve">про необхідні технічні, якісні та кількісні характеристики предмета закупівлі, </w:t>
      </w:r>
    </w:p>
    <w:p w:rsidR="00EE2794" w:rsidRDefault="00EE2794" w:rsidP="002842F7">
      <w:pPr>
        <w:spacing w:line="240" w:lineRule="auto"/>
        <w:jc w:val="center"/>
        <w:rPr>
          <w:rFonts w:eastAsia="Calibri"/>
          <w:b/>
          <w:lang w:eastAsia="en-US"/>
        </w:rPr>
      </w:pPr>
      <w:r w:rsidRPr="008F0697">
        <w:rPr>
          <w:rFonts w:eastAsia="Calibri"/>
          <w:b/>
          <w:lang w:eastAsia="en-US"/>
        </w:rPr>
        <w:t>в тому числі та документи, які повинен надати учасник для підтвердження відповідності зазначеним характеристикам</w:t>
      </w:r>
      <w:bookmarkEnd w:id="6"/>
    </w:p>
    <w:p w:rsidR="00EE2794" w:rsidRDefault="00EE2794" w:rsidP="002842F7">
      <w:pPr>
        <w:spacing w:line="240" w:lineRule="auto"/>
        <w:jc w:val="center"/>
        <w:rPr>
          <w:rFonts w:eastAsia="Calibri"/>
          <w:b/>
          <w:lang w:eastAsia="en-US"/>
        </w:rPr>
      </w:pPr>
    </w:p>
    <w:p w:rsidR="007D0E81" w:rsidRDefault="007D0E81" w:rsidP="002842F7">
      <w:pPr>
        <w:spacing w:line="240" w:lineRule="auto"/>
        <w:jc w:val="center"/>
      </w:pPr>
      <w:r w:rsidRPr="007D0E81">
        <w:t xml:space="preserve">Послуги з поточного ремонту, відновлення об’єктів благоустрою за адресами вул. Батумська в районі будинків № № 1-9 та вул. Далекосхідна в районі будинків № № 2-26 </w:t>
      </w:r>
    </w:p>
    <w:p w:rsidR="00EE2794" w:rsidRPr="001B08EA" w:rsidRDefault="007D0E81" w:rsidP="002842F7">
      <w:pPr>
        <w:spacing w:line="240" w:lineRule="auto"/>
        <w:jc w:val="center"/>
      </w:pPr>
      <w:r w:rsidRPr="007D0E81">
        <w:t>за кодом ДК 021:2015 – 45000000-7 Будівельні роботи та поточний ремонт</w:t>
      </w:r>
      <w:r w:rsidR="008D065E" w:rsidRPr="008D065E">
        <w:t xml:space="preserve"> </w:t>
      </w:r>
      <w:r w:rsidR="00EE2794" w:rsidRPr="001B08EA">
        <w:t xml:space="preserve"> </w:t>
      </w:r>
    </w:p>
    <w:p w:rsidR="008D065E" w:rsidRDefault="00CE2E25" w:rsidP="00EE2794">
      <w:pPr>
        <w:jc w:val="both"/>
      </w:pPr>
      <w:r>
        <w:t>Технічн</w:t>
      </w:r>
      <w:r w:rsidR="00244E18">
        <w:t>а специфікація</w:t>
      </w:r>
    </w:p>
    <w:tbl>
      <w:tblPr>
        <w:tblW w:w="10025" w:type="dxa"/>
        <w:jc w:val="center"/>
        <w:tblLayout w:type="fixed"/>
        <w:tblCellMar>
          <w:left w:w="28" w:type="dxa"/>
          <w:right w:w="28" w:type="dxa"/>
        </w:tblCellMar>
        <w:tblLook w:val="0000" w:firstRow="0" w:lastRow="0" w:firstColumn="0" w:lastColumn="0" w:noHBand="0" w:noVBand="0"/>
      </w:tblPr>
      <w:tblGrid>
        <w:gridCol w:w="572"/>
        <w:gridCol w:w="5442"/>
        <w:gridCol w:w="1432"/>
        <w:gridCol w:w="1432"/>
        <w:gridCol w:w="1147"/>
      </w:tblGrid>
      <w:tr w:rsidR="008D065E" w:rsidRPr="00A2186B" w:rsidTr="0044298C">
        <w:trPr>
          <w:trHeight w:val="297"/>
          <w:jc w:val="center"/>
        </w:trPr>
        <w:tc>
          <w:tcPr>
            <w:tcW w:w="572" w:type="dxa"/>
            <w:tcBorders>
              <w:top w:val="single" w:sz="12" w:space="0" w:color="auto"/>
              <w:left w:val="single" w:sz="12" w:space="0" w:color="auto"/>
              <w:bottom w:val="nil"/>
              <w:right w:val="single" w:sz="4" w:space="0" w:color="auto"/>
            </w:tcBorders>
            <w:vAlign w:val="center"/>
          </w:tcPr>
          <w:p w:rsidR="008D065E" w:rsidRPr="00A2186B" w:rsidRDefault="008D065E" w:rsidP="008D065E">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A2186B">
              <w:rPr>
                <w:rFonts w:ascii="Times New Roman" w:eastAsia="Times New Roman" w:hAnsi="Times New Roman" w:cs="Times New Roman"/>
                <w:color w:val="auto"/>
                <w:spacing w:val="-3"/>
                <w:lang w:eastAsia="en-US" w:bidi="ar-SA"/>
              </w:rPr>
              <w:t>№</w:t>
            </w:r>
          </w:p>
        </w:tc>
        <w:tc>
          <w:tcPr>
            <w:tcW w:w="5442" w:type="dxa"/>
            <w:tcBorders>
              <w:top w:val="single" w:sz="12" w:space="0" w:color="auto"/>
              <w:left w:val="nil"/>
              <w:bottom w:val="nil"/>
              <w:right w:val="nil"/>
            </w:tcBorders>
            <w:vAlign w:val="center"/>
          </w:tcPr>
          <w:p w:rsidR="008D065E" w:rsidRPr="00A2186B" w:rsidRDefault="008D065E" w:rsidP="008D065E">
            <w:pPr>
              <w:keepLines/>
              <w:autoSpaceDE w:val="0"/>
              <w:autoSpaceDN w:val="0"/>
              <w:spacing w:line="240" w:lineRule="auto"/>
              <w:jc w:val="center"/>
              <w:rPr>
                <w:rFonts w:ascii="Times New Roman" w:eastAsia="Times New Roman" w:hAnsi="Times New Roman" w:cs="Times New Roman"/>
                <w:color w:val="auto"/>
                <w:lang w:val="ru-RU" w:eastAsia="en-US" w:bidi="ar-SA"/>
              </w:rPr>
            </w:pPr>
            <w:r w:rsidRPr="00A2186B">
              <w:rPr>
                <w:rFonts w:ascii="Times New Roman" w:eastAsia="Times New Roman" w:hAnsi="Times New Roman" w:cs="Times New Roman"/>
                <w:color w:val="auto"/>
                <w:spacing w:val="-3"/>
                <w:lang w:eastAsia="en-US" w:bidi="ar-SA"/>
              </w:rPr>
              <w:t>Найменування</w:t>
            </w:r>
          </w:p>
        </w:tc>
        <w:tc>
          <w:tcPr>
            <w:tcW w:w="1432" w:type="dxa"/>
            <w:tcBorders>
              <w:top w:val="single" w:sz="12" w:space="0" w:color="auto"/>
              <w:left w:val="single" w:sz="4" w:space="0" w:color="auto"/>
              <w:bottom w:val="nil"/>
              <w:right w:val="nil"/>
            </w:tcBorders>
            <w:vAlign w:val="center"/>
          </w:tcPr>
          <w:p w:rsidR="008D065E" w:rsidRPr="00A2186B" w:rsidRDefault="008D065E" w:rsidP="008D065E">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A2186B">
              <w:rPr>
                <w:rFonts w:ascii="Times New Roman" w:eastAsia="Times New Roman" w:hAnsi="Times New Roman" w:cs="Times New Roman"/>
                <w:color w:val="auto"/>
                <w:spacing w:val="-3"/>
                <w:lang w:eastAsia="en-US" w:bidi="ar-SA"/>
              </w:rPr>
              <w:t>Одиниця</w:t>
            </w:r>
          </w:p>
          <w:p w:rsidR="008D065E" w:rsidRPr="00A2186B" w:rsidRDefault="008D065E" w:rsidP="008D065E">
            <w:pPr>
              <w:keepLines/>
              <w:autoSpaceDE w:val="0"/>
              <w:autoSpaceDN w:val="0"/>
              <w:spacing w:line="240" w:lineRule="auto"/>
              <w:jc w:val="center"/>
              <w:rPr>
                <w:rFonts w:ascii="Times New Roman" w:eastAsia="Times New Roman" w:hAnsi="Times New Roman" w:cs="Times New Roman"/>
                <w:color w:val="auto"/>
                <w:lang w:val="ru-RU" w:eastAsia="en-US" w:bidi="ar-SA"/>
              </w:rPr>
            </w:pPr>
            <w:r w:rsidRPr="00A2186B">
              <w:rPr>
                <w:rFonts w:ascii="Times New Roman" w:eastAsia="Times New Roman" w:hAnsi="Times New Roman" w:cs="Times New Roman"/>
                <w:color w:val="auto"/>
                <w:spacing w:val="-3"/>
                <w:lang w:eastAsia="en-US" w:bidi="ar-SA"/>
              </w:rPr>
              <w:t>виміру</w:t>
            </w:r>
          </w:p>
        </w:tc>
        <w:tc>
          <w:tcPr>
            <w:tcW w:w="1432" w:type="dxa"/>
            <w:tcBorders>
              <w:top w:val="single" w:sz="12" w:space="0" w:color="auto"/>
              <w:left w:val="single" w:sz="4" w:space="0" w:color="auto"/>
              <w:bottom w:val="nil"/>
              <w:right w:val="single" w:sz="4" w:space="0" w:color="auto"/>
            </w:tcBorders>
            <w:vAlign w:val="center"/>
          </w:tcPr>
          <w:p w:rsidR="008D065E" w:rsidRPr="00A2186B" w:rsidRDefault="008D065E" w:rsidP="008D065E">
            <w:pPr>
              <w:keepLines/>
              <w:autoSpaceDE w:val="0"/>
              <w:autoSpaceDN w:val="0"/>
              <w:spacing w:line="240" w:lineRule="auto"/>
              <w:jc w:val="center"/>
              <w:rPr>
                <w:rFonts w:ascii="Times New Roman" w:eastAsia="Times New Roman" w:hAnsi="Times New Roman" w:cs="Times New Roman"/>
                <w:color w:val="auto"/>
                <w:lang w:val="ru-RU" w:eastAsia="en-US" w:bidi="ar-SA"/>
              </w:rPr>
            </w:pPr>
            <w:r w:rsidRPr="00A2186B">
              <w:rPr>
                <w:rFonts w:ascii="Times New Roman" w:eastAsia="Times New Roman" w:hAnsi="Times New Roman" w:cs="Times New Roman"/>
                <w:color w:val="auto"/>
                <w:spacing w:val="-3"/>
                <w:lang w:eastAsia="en-US" w:bidi="ar-SA"/>
              </w:rPr>
              <w:t>Кількість</w:t>
            </w:r>
          </w:p>
        </w:tc>
        <w:tc>
          <w:tcPr>
            <w:tcW w:w="1147" w:type="dxa"/>
            <w:tcBorders>
              <w:top w:val="single" w:sz="12" w:space="0" w:color="auto"/>
              <w:left w:val="single" w:sz="4" w:space="0" w:color="auto"/>
              <w:bottom w:val="nil"/>
              <w:right w:val="single" w:sz="12" w:space="0" w:color="auto"/>
            </w:tcBorders>
            <w:vAlign w:val="center"/>
          </w:tcPr>
          <w:p w:rsidR="008D065E" w:rsidRPr="00A2186B" w:rsidRDefault="008D065E" w:rsidP="008D065E">
            <w:pPr>
              <w:keepLines/>
              <w:autoSpaceDE w:val="0"/>
              <w:autoSpaceDN w:val="0"/>
              <w:spacing w:line="240" w:lineRule="auto"/>
              <w:jc w:val="center"/>
              <w:rPr>
                <w:rFonts w:ascii="Times New Roman" w:eastAsia="Times New Roman" w:hAnsi="Times New Roman" w:cs="Times New Roman"/>
                <w:color w:val="auto"/>
                <w:lang w:val="ru-RU" w:eastAsia="en-US" w:bidi="ar-SA"/>
              </w:rPr>
            </w:pPr>
            <w:r w:rsidRPr="00A2186B">
              <w:rPr>
                <w:rFonts w:ascii="Times New Roman" w:eastAsia="Times New Roman" w:hAnsi="Times New Roman" w:cs="Times New Roman"/>
                <w:color w:val="auto"/>
                <w:spacing w:val="-3"/>
                <w:lang w:eastAsia="en-US" w:bidi="ar-SA"/>
              </w:rPr>
              <w:t>Примітка</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1</w:t>
            </w:r>
          </w:p>
        </w:tc>
        <w:tc>
          <w:tcPr>
            <w:tcW w:w="5442" w:type="dxa"/>
            <w:tcBorders>
              <w:top w:val="single" w:sz="4" w:space="0" w:color="auto"/>
              <w:left w:val="nil"/>
              <w:bottom w:val="single" w:sz="4" w:space="0" w:color="auto"/>
              <w:right w:val="nil"/>
            </w:tcBorders>
            <w:vAlign w:val="center"/>
          </w:tcPr>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Знімання асфальтобетонних покриттів доріг за</w:t>
            </w:r>
          </w:p>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допомогою машин для холодного фрезерування</w:t>
            </w:r>
          </w:p>
          <w:p w:rsidR="0044298C" w:rsidRPr="0044298C" w:rsidRDefault="0044298C" w:rsidP="0044298C">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асфальтобетонних покриттів глибиною фрезерування 5</w:t>
            </w:r>
            <w:r>
              <w:rPr>
                <w:rFonts w:ascii="Times New Roman" w:hAnsi="Times New Roman" w:cs="Times New Roman"/>
                <w:spacing w:val="-3"/>
              </w:rPr>
              <w:t xml:space="preserve"> </w:t>
            </w:r>
            <w:r w:rsidRPr="0044298C">
              <w:rPr>
                <w:rFonts w:ascii="Times New Roman" w:hAnsi="Times New Roman" w:cs="Times New Roman"/>
                <w:spacing w:val="-3"/>
              </w:rPr>
              <w:t>см</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 xml:space="preserve"> м2</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160</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2</w:t>
            </w:r>
          </w:p>
        </w:tc>
        <w:tc>
          <w:tcPr>
            <w:tcW w:w="5442" w:type="dxa"/>
            <w:tcBorders>
              <w:top w:val="single" w:sz="4" w:space="0" w:color="auto"/>
              <w:left w:val="nil"/>
              <w:bottom w:val="single" w:sz="4" w:space="0" w:color="auto"/>
              <w:right w:val="nil"/>
            </w:tcBorders>
            <w:vAlign w:val="center"/>
          </w:tcPr>
          <w:p w:rsidR="0044298C" w:rsidRPr="0044298C" w:rsidRDefault="0044298C" w:rsidP="0044298C">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На кожен 1 см зміни глибини фрезерування додавати за</w:t>
            </w:r>
            <w:r>
              <w:rPr>
                <w:rFonts w:ascii="Times New Roman" w:hAnsi="Times New Roman" w:cs="Times New Roman"/>
                <w:spacing w:val="-3"/>
              </w:rPr>
              <w:t xml:space="preserve"> </w:t>
            </w:r>
            <w:r w:rsidRPr="0044298C">
              <w:rPr>
                <w:rFonts w:ascii="Times New Roman" w:hAnsi="Times New Roman" w:cs="Times New Roman"/>
                <w:spacing w:val="-3"/>
              </w:rPr>
              <w:t>нормами 2-32-24 до 6 см</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 xml:space="preserve"> м2</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160</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3</w:t>
            </w:r>
          </w:p>
        </w:tc>
        <w:tc>
          <w:tcPr>
            <w:tcW w:w="5442" w:type="dxa"/>
            <w:tcBorders>
              <w:top w:val="single" w:sz="4" w:space="0" w:color="auto"/>
              <w:left w:val="nil"/>
              <w:bottom w:val="single" w:sz="4" w:space="0" w:color="auto"/>
              <w:right w:val="nil"/>
            </w:tcBorders>
            <w:vAlign w:val="center"/>
          </w:tcPr>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Навантаження сміття вручну</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 xml:space="preserve"> т</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17,28</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4</w:t>
            </w:r>
          </w:p>
        </w:tc>
        <w:tc>
          <w:tcPr>
            <w:tcW w:w="5442" w:type="dxa"/>
            <w:tcBorders>
              <w:top w:val="single" w:sz="4" w:space="0" w:color="auto"/>
              <w:left w:val="nil"/>
              <w:bottom w:val="single" w:sz="4" w:space="0" w:color="auto"/>
              <w:right w:val="nil"/>
            </w:tcBorders>
            <w:vAlign w:val="center"/>
          </w:tcPr>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Перевезення сміття до 30 км</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т</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17,28</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5</w:t>
            </w:r>
          </w:p>
        </w:tc>
        <w:tc>
          <w:tcPr>
            <w:tcW w:w="5442" w:type="dxa"/>
            <w:tcBorders>
              <w:top w:val="single" w:sz="4" w:space="0" w:color="auto"/>
              <w:left w:val="nil"/>
              <w:bottom w:val="single" w:sz="4" w:space="0" w:color="auto"/>
              <w:right w:val="nil"/>
            </w:tcBorders>
            <w:vAlign w:val="center"/>
          </w:tcPr>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 xml:space="preserve">Улаштування </w:t>
            </w:r>
            <w:proofErr w:type="spellStart"/>
            <w:r w:rsidRPr="0044298C">
              <w:rPr>
                <w:rFonts w:ascii="Times New Roman" w:hAnsi="Times New Roman" w:cs="Times New Roman"/>
                <w:spacing w:val="-3"/>
              </w:rPr>
              <w:t>пiдстильних</w:t>
            </w:r>
            <w:proofErr w:type="spellEnd"/>
            <w:r w:rsidRPr="0044298C">
              <w:rPr>
                <w:rFonts w:ascii="Times New Roman" w:hAnsi="Times New Roman" w:cs="Times New Roman"/>
                <w:spacing w:val="-3"/>
              </w:rPr>
              <w:t xml:space="preserve"> та </w:t>
            </w:r>
            <w:proofErr w:type="spellStart"/>
            <w:r w:rsidRPr="0044298C">
              <w:rPr>
                <w:rFonts w:ascii="Times New Roman" w:hAnsi="Times New Roman" w:cs="Times New Roman"/>
                <w:spacing w:val="-3"/>
              </w:rPr>
              <w:t>вирiвнювальних</w:t>
            </w:r>
            <w:proofErr w:type="spellEnd"/>
            <w:r w:rsidRPr="0044298C">
              <w:rPr>
                <w:rFonts w:ascii="Times New Roman" w:hAnsi="Times New Roman" w:cs="Times New Roman"/>
                <w:spacing w:val="-3"/>
              </w:rPr>
              <w:t xml:space="preserve"> </w:t>
            </w:r>
            <w:proofErr w:type="spellStart"/>
            <w:r w:rsidRPr="0044298C">
              <w:rPr>
                <w:rFonts w:ascii="Times New Roman" w:hAnsi="Times New Roman" w:cs="Times New Roman"/>
                <w:spacing w:val="-3"/>
              </w:rPr>
              <w:t>шарiв</w:t>
            </w:r>
            <w:proofErr w:type="spellEnd"/>
          </w:p>
          <w:p w:rsidR="0044298C" w:rsidRPr="0044298C" w:rsidRDefault="0044298C" w:rsidP="0044298C">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 xml:space="preserve">основи </w:t>
            </w:r>
            <w:proofErr w:type="spellStart"/>
            <w:r w:rsidRPr="0044298C">
              <w:rPr>
                <w:rFonts w:ascii="Times New Roman" w:hAnsi="Times New Roman" w:cs="Times New Roman"/>
                <w:spacing w:val="-3"/>
              </w:rPr>
              <w:t>iз</w:t>
            </w:r>
            <w:proofErr w:type="spellEnd"/>
            <w:r w:rsidRPr="0044298C">
              <w:rPr>
                <w:rFonts w:ascii="Times New Roman" w:hAnsi="Times New Roman" w:cs="Times New Roman"/>
                <w:spacing w:val="-3"/>
              </w:rPr>
              <w:t xml:space="preserve"> щебеню</w:t>
            </w:r>
            <w:r>
              <w:rPr>
                <w:rFonts w:ascii="Times New Roman" w:hAnsi="Times New Roman" w:cs="Times New Roman"/>
                <w:spacing w:val="-3"/>
              </w:rPr>
              <w:t xml:space="preserve"> </w:t>
            </w:r>
            <w:r w:rsidRPr="0044298C">
              <w:rPr>
                <w:rFonts w:ascii="Times New Roman" w:hAnsi="Times New Roman" w:cs="Times New Roman"/>
                <w:spacing w:val="-3"/>
              </w:rPr>
              <w:t>кількість: 160*0,07</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м3</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11,2</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6</w:t>
            </w:r>
          </w:p>
        </w:tc>
        <w:tc>
          <w:tcPr>
            <w:tcW w:w="5442" w:type="dxa"/>
            <w:tcBorders>
              <w:top w:val="single" w:sz="4" w:space="0" w:color="auto"/>
              <w:left w:val="nil"/>
              <w:bottom w:val="single" w:sz="4" w:space="0" w:color="auto"/>
              <w:right w:val="nil"/>
            </w:tcBorders>
            <w:vAlign w:val="center"/>
          </w:tcPr>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Розливання в'яжучих матеріалів</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т</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0,002688</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7</w:t>
            </w:r>
          </w:p>
        </w:tc>
        <w:tc>
          <w:tcPr>
            <w:tcW w:w="5442" w:type="dxa"/>
            <w:tcBorders>
              <w:top w:val="single" w:sz="4" w:space="0" w:color="auto"/>
              <w:left w:val="nil"/>
              <w:bottom w:val="single" w:sz="4" w:space="0" w:color="auto"/>
              <w:right w:val="nil"/>
            </w:tcBorders>
            <w:vAlign w:val="center"/>
          </w:tcPr>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Улаштування покриттів товщиною 4 см із гарячих</w:t>
            </w:r>
          </w:p>
          <w:p w:rsidR="0044298C" w:rsidRPr="0044298C" w:rsidRDefault="0044298C" w:rsidP="00FC063F">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асфальтобетонних сумішей</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м2</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160</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r w:rsidR="0044298C" w:rsidTr="0044298C">
        <w:trPr>
          <w:trHeight w:val="457"/>
          <w:jc w:val="center"/>
        </w:trPr>
        <w:tc>
          <w:tcPr>
            <w:tcW w:w="57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eastAsia="Times New Roman" w:hAnsi="Times New Roman" w:cs="Times New Roman"/>
                <w:color w:val="auto"/>
                <w:spacing w:val="-3"/>
                <w:lang w:eastAsia="en-US" w:bidi="ar-SA"/>
              </w:rPr>
            </w:pPr>
            <w:r w:rsidRPr="0044298C">
              <w:rPr>
                <w:rFonts w:ascii="Times New Roman" w:eastAsia="Times New Roman" w:hAnsi="Times New Roman" w:cs="Times New Roman"/>
                <w:color w:val="auto"/>
                <w:spacing w:val="-3"/>
                <w:lang w:eastAsia="en-US" w:bidi="ar-SA"/>
              </w:rPr>
              <w:t>8</w:t>
            </w:r>
          </w:p>
        </w:tc>
        <w:tc>
          <w:tcPr>
            <w:tcW w:w="5442" w:type="dxa"/>
            <w:tcBorders>
              <w:top w:val="single" w:sz="4" w:space="0" w:color="auto"/>
              <w:left w:val="nil"/>
              <w:bottom w:val="single" w:sz="4" w:space="0" w:color="auto"/>
              <w:right w:val="nil"/>
            </w:tcBorders>
            <w:vAlign w:val="center"/>
          </w:tcPr>
          <w:p w:rsidR="0044298C" w:rsidRPr="0044298C" w:rsidRDefault="0044298C" w:rsidP="0044298C">
            <w:pPr>
              <w:keepLines/>
              <w:autoSpaceDE w:val="0"/>
              <w:autoSpaceDN w:val="0"/>
              <w:spacing w:line="240" w:lineRule="auto"/>
              <w:rPr>
                <w:rFonts w:ascii="Times New Roman" w:hAnsi="Times New Roman" w:cs="Times New Roman"/>
                <w:spacing w:val="-3"/>
              </w:rPr>
            </w:pPr>
            <w:r w:rsidRPr="0044298C">
              <w:rPr>
                <w:rFonts w:ascii="Times New Roman" w:hAnsi="Times New Roman" w:cs="Times New Roman"/>
                <w:spacing w:val="-3"/>
              </w:rPr>
              <w:t xml:space="preserve">На </w:t>
            </w:r>
            <w:proofErr w:type="spellStart"/>
            <w:r w:rsidRPr="0044298C">
              <w:rPr>
                <w:rFonts w:ascii="Times New Roman" w:hAnsi="Times New Roman" w:cs="Times New Roman"/>
                <w:spacing w:val="-3"/>
              </w:rPr>
              <w:t>кожнi</w:t>
            </w:r>
            <w:proofErr w:type="spellEnd"/>
            <w:r w:rsidRPr="0044298C">
              <w:rPr>
                <w:rFonts w:ascii="Times New Roman" w:hAnsi="Times New Roman" w:cs="Times New Roman"/>
                <w:spacing w:val="-3"/>
              </w:rPr>
              <w:t xml:space="preserve"> 0,5 см </w:t>
            </w:r>
            <w:proofErr w:type="spellStart"/>
            <w:r w:rsidRPr="0044298C">
              <w:rPr>
                <w:rFonts w:ascii="Times New Roman" w:hAnsi="Times New Roman" w:cs="Times New Roman"/>
                <w:spacing w:val="-3"/>
              </w:rPr>
              <w:t>змiни</w:t>
            </w:r>
            <w:proofErr w:type="spellEnd"/>
            <w:r w:rsidRPr="0044298C">
              <w:rPr>
                <w:rFonts w:ascii="Times New Roman" w:hAnsi="Times New Roman" w:cs="Times New Roman"/>
                <w:spacing w:val="-3"/>
              </w:rPr>
              <w:t xml:space="preserve"> товщини шару додавати до норми</w:t>
            </w:r>
            <w:r>
              <w:rPr>
                <w:rFonts w:ascii="Times New Roman" w:hAnsi="Times New Roman" w:cs="Times New Roman"/>
                <w:spacing w:val="-3"/>
              </w:rPr>
              <w:t xml:space="preserve"> </w:t>
            </w:r>
            <w:r w:rsidRPr="0044298C">
              <w:rPr>
                <w:rFonts w:ascii="Times New Roman" w:hAnsi="Times New Roman" w:cs="Times New Roman"/>
                <w:spacing w:val="-3"/>
              </w:rPr>
              <w:t>18-43-1 до товщини 6 см</w:t>
            </w:r>
          </w:p>
        </w:tc>
        <w:tc>
          <w:tcPr>
            <w:tcW w:w="1432" w:type="dxa"/>
            <w:tcBorders>
              <w:top w:val="single" w:sz="4" w:space="0" w:color="auto"/>
              <w:left w:val="single" w:sz="4" w:space="0" w:color="auto"/>
              <w:bottom w:val="single" w:sz="4" w:space="0" w:color="auto"/>
              <w:right w:val="nil"/>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м2</w:t>
            </w:r>
          </w:p>
        </w:tc>
        <w:tc>
          <w:tcPr>
            <w:tcW w:w="1432"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FC063F">
            <w:pPr>
              <w:keepLines/>
              <w:autoSpaceDE w:val="0"/>
              <w:autoSpaceDN w:val="0"/>
              <w:spacing w:line="240" w:lineRule="auto"/>
              <w:jc w:val="center"/>
              <w:rPr>
                <w:rFonts w:ascii="Times New Roman" w:hAnsi="Times New Roman" w:cs="Times New Roman"/>
                <w:spacing w:val="-3"/>
              </w:rPr>
            </w:pPr>
            <w:r w:rsidRPr="0044298C">
              <w:rPr>
                <w:rFonts w:ascii="Times New Roman" w:hAnsi="Times New Roman" w:cs="Times New Roman"/>
                <w:spacing w:val="-3"/>
              </w:rPr>
              <w:t>160</w:t>
            </w:r>
          </w:p>
        </w:tc>
        <w:tc>
          <w:tcPr>
            <w:tcW w:w="1147" w:type="dxa"/>
            <w:tcBorders>
              <w:top w:val="single" w:sz="4" w:space="0" w:color="auto"/>
              <w:left w:val="single" w:sz="4" w:space="0" w:color="auto"/>
              <w:bottom w:val="single" w:sz="4" w:space="0" w:color="auto"/>
              <w:right w:val="single" w:sz="4" w:space="0" w:color="auto"/>
            </w:tcBorders>
            <w:vAlign w:val="center"/>
          </w:tcPr>
          <w:p w:rsidR="0044298C" w:rsidRPr="0044298C" w:rsidRDefault="0044298C" w:rsidP="0044298C">
            <w:pPr>
              <w:keepLines/>
              <w:autoSpaceDE w:val="0"/>
              <w:autoSpaceDN w:val="0"/>
              <w:spacing w:line="240" w:lineRule="auto"/>
              <w:rPr>
                <w:rFonts w:ascii="Times New Roman" w:eastAsia="Times New Roman" w:hAnsi="Times New Roman" w:cs="Times New Roman"/>
                <w:color w:val="auto"/>
                <w:lang w:val="ru-RU" w:eastAsia="en-US" w:bidi="ar-SA"/>
              </w:rPr>
            </w:pPr>
            <w:r w:rsidRPr="0044298C">
              <w:rPr>
                <w:rFonts w:ascii="Times New Roman" w:eastAsia="Times New Roman" w:hAnsi="Times New Roman" w:cs="Times New Roman"/>
                <w:color w:val="auto"/>
                <w:lang w:val="ru-RU" w:eastAsia="en-US" w:bidi="ar-SA"/>
              </w:rPr>
              <w:t xml:space="preserve"> </w:t>
            </w:r>
          </w:p>
        </w:tc>
      </w:tr>
    </w:tbl>
    <w:p w:rsidR="00E62136" w:rsidRDefault="00E62136" w:rsidP="00EE2794">
      <w:pPr>
        <w:jc w:val="both"/>
        <w:rPr>
          <w:b/>
          <w:u w:val="single"/>
        </w:rPr>
      </w:pPr>
    </w:p>
    <w:p w:rsidR="00650F4F" w:rsidRDefault="00650F4F" w:rsidP="00EE2794">
      <w:pPr>
        <w:jc w:val="both"/>
        <w:rPr>
          <w:b/>
          <w:u w:val="single"/>
        </w:rPr>
      </w:pPr>
    </w:p>
    <w:p w:rsidR="00EE2794" w:rsidRPr="00A210DB" w:rsidRDefault="00EE2794" w:rsidP="00EE2794">
      <w:pPr>
        <w:jc w:val="both"/>
        <w:rPr>
          <w:b/>
          <w:u w:val="single"/>
        </w:rPr>
      </w:pPr>
      <w:r w:rsidRPr="00A210DB">
        <w:rPr>
          <w:b/>
          <w:u w:val="single"/>
        </w:rPr>
        <w:t xml:space="preserve">Примітка:  </w:t>
      </w:r>
    </w:p>
    <w:p w:rsidR="00EE2794" w:rsidRPr="00A210DB" w:rsidRDefault="00EE2794" w:rsidP="0028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cs="Times New Roman CYR"/>
          <w:color w:val="auto"/>
        </w:rPr>
      </w:pPr>
      <w:r w:rsidRPr="00A210DB">
        <w:rPr>
          <w:bCs/>
        </w:rPr>
        <w:t>По пропозиції надається розрахунок вартості</w:t>
      </w:r>
      <w:r w:rsidRPr="00A210DB">
        <w:rPr>
          <w:rFonts w:ascii="Arial" w:hAnsi="Arial" w:cs="Arial"/>
          <w:bCs/>
        </w:rPr>
        <w:t xml:space="preserve"> </w:t>
      </w:r>
      <w:r w:rsidRPr="00A210DB">
        <w:rPr>
          <w:rFonts w:cs="Times New Roman CYR"/>
        </w:rPr>
        <w:t>у програмному комплексі АВК (</w:t>
      </w:r>
      <w:r w:rsidRPr="00A210DB">
        <w:t xml:space="preserve">або в інших програмних комплексах, з яких можливо кошторис перенести </w:t>
      </w:r>
      <w:r w:rsidRPr="00A210DB">
        <w:rPr>
          <w:rFonts w:cs="Times New Roman CYR"/>
        </w:rPr>
        <w:t>у програмний комплекс АВК</w:t>
      </w:r>
      <w:r w:rsidRPr="00A210DB">
        <w:t xml:space="preserve">) </w:t>
      </w:r>
      <w:r w:rsidRPr="00A210DB">
        <w:rPr>
          <w:bCs/>
        </w:rPr>
        <w:t>Розрахунок вартості</w:t>
      </w:r>
      <w:r w:rsidRPr="00A210DB">
        <w:rPr>
          <w:rFonts w:ascii="Arial" w:hAnsi="Arial" w:cs="Arial"/>
          <w:bCs/>
        </w:rPr>
        <w:t xml:space="preserve"> </w:t>
      </w:r>
      <w:r w:rsidRPr="00A210DB">
        <w:rPr>
          <w:rFonts w:ascii="Times New Roman" w:hAnsi="Times New Roman" w:cs="Times New Roman"/>
          <w:bCs/>
        </w:rPr>
        <w:t>повинен бути</w:t>
      </w:r>
      <w:r w:rsidRPr="00A210DB">
        <w:rPr>
          <w:rFonts w:ascii="Arial" w:hAnsi="Arial" w:cs="Arial"/>
          <w:bCs/>
        </w:rPr>
        <w:t xml:space="preserve"> </w:t>
      </w:r>
      <w:r w:rsidRPr="00A210DB">
        <w:t xml:space="preserve">розроблений </w:t>
      </w:r>
      <w:r w:rsidRPr="00A210DB">
        <w:rPr>
          <w:rFonts w:cs="Times New Roman CYR"/>
        </w:rPr>
        <w:t>на підставі державних і галузевих нормативів (</w:t>
      </w:r>
      <w:r w:rsidRPr="00A210DB">
        <w:t xml:space="preserve">ДСТУ) </w:t>
      </w:r>
      <w:r w:rsidRPr="00A210DB">
        <w:rPr>
          <w:rFonts w:cs="Times New Roman CYR"/>
        </w:rPr>
        <w:t>з урахування всіх витрат.</w:t>
      </w:r>
    </w:p>
    <w:p w:rsidR="00EE2794" w:rsidRPr="00A210DB" w:rsidRDefault="00EE2794" w:rsidP="002842F7">
      <w:pPr>
        <w:spacing w:line="240" w:lineRule="auto"/>
        <w:ind w:firstLine="709"/>
        <w:jc w:val="both"/>
        <w:rPr>
          <w:bCs/>
          <w:iCs/>
          <w:color w:val="auto"/>
        </w:rPr>
      </w:pPr>
    </w:p>
    <w:p w:rsidR="00EE2794" w:rsidRPr="00A210DB" w:rsidRDefault="00EE2794" w:rsidP="002842F7">
      <w:pPr>
        <w:spacing w:line="240" w:lineRule="auto"/>
        <w:ind w:firstLine="709"/>
        <w:jc w:val="both"/>
      </w:pPr>
      <w:r w:rsidRPr="00A210DB">
        <w:rPr>
          <w:bCs/>
          <w:iCs/>
          <w:color w:val="auto"/>
        </w:rPr>
        <w:t>До договірної ц</w:t>
      </w:r>
      <w:r w:rsidRPr="00A210DB">
        <w:rPr>
          <w:color w:val="auto"/>
        </w:rPr>
        <w:t>іни пропозиції надаються усі розрахунки, які є її складовими</w:t>
      </w:r>
      <w:r w:rsidRPr="00A210DB">
        <w:t>:</w:t>
      </w:r>
    </w:p>
    <w:p w:rsidR="00EE2794" w:rsidRPr="00A210DB" w:rsidRDefault="00EE2794" w:rsidP="002842F7">
      <w:pPr>
        <w:numPr>
          <w:ilvl w:val="0"/>
          <w:numId w:val="1"/>
        </w:numPr>
        <w:suppressAutoHyphens/>
        <w:spacing w:line="240" w:lineRule="auto"/>
        <w:jc w:val="both"/>
      </w:pPr>
      <w:r w:rsidRPr="00A210DB">
        <w:t xml:space="preserve">Пояснювальна записка. </w:t>
      </w:r>
    </w:p>
    <w:p w:rsidR="00EE2794" w:rsidRPr="00A210DB" w:rsidRDefault="00EE2794" w:rsidP="002842F7">
      <w:pPr>
        <w:numPr>
          <w:ilvl w:val="0"/>
          <w:numId w:val="1"/>
        </w:numPr>
        <w:suppressAutoHyphens/>
        <w:spacing w:line="240" w:lineRule="auto"/>
        <w:jc w:val="both"/>
      </w:pPr>
      <w:r w:rsidRPr="00A210DB">
        <w:t>Дефектний акт</w:t>
      </w:r>
    </w:p>
    <w:p w:rsidR="00EE2794" w:rsidRPr="00A210DB" w:rsidRDefault="00EE2794" w:rsidP="002842F7">
      <w:pPr>
        <w:numPr>
          <w:ilvl w:val="0"/>
          <w:numId w:val="1"/>
        </w:numPr>
        <w:suppressAutoHyphens/>
        <w:spacing w:line="240" w:lineRule="auto"/>
        <w:jc w:val="both"/>
      </w:pPr>
      <w:r w:rsidRPr="00A210DB">
        <w:t xml:space="preserve">Локальний кошторис  </w:t>
      </w:r>
    </w:p>
    <w:p w:rsidR="00EE2794" w:rsidRPr="00A210DB" w:rsidRDefault="00EE2794" w:rsidP="002842F7">
      <w:pPr>
        <w:numPr>
          <w:ilvl w:val="0"/>
          <w:numId w:val="1"/>
        </w:numPr>
        <w:suppressAutoHyphens/>
        <w:spacing w:line="240" w:lineRule="auto"/>
        <w:jc w:val="both"/>
      </w:pPr>
      <w:r w:rsidRPr="00A210DB">
        <w:t xml:space="preserve">Відомість ресурсів </w:t>
      </w:r>
    </w:p>
    <w:p w:rsidR="00EE2794" w:rsidRPr="00A210DB" w:rsidRDefault="00EE2794" w:rsidP="002842F7">
      <w:pPr>
        <w:widowControl w:val="0"/>
        <w:numPr>
          <w:ilvl w:val="0"/>
          <w:numId w:val="1"/>
        </w:numPr>
        <w:tabs>
          <w:tab w:val="left" w:pos="72"/>
        </w:tabs>
        <w:suppressAutoHyphens/>
        <w:autoSpaceDE w:val="0"/>
        <w:spacing w:line="240" w:lineRule="auto"/>
        <w:ind w:left="72" w:firstLine="900"/>
        <w:jc w:val="both"/>
        <w:rPr>
          <w:color w:val="auto"/>
        </w:rPr>
      </w:pPr>
      <w:r w:rsidRPr="00A210DB">
        <w:t>Розрахунок загальновиробничих витрат</w:t>
      </w:r>
      <w:r w:rsidRPr="00A210DB">
        <w:tab/>
      </w:r>
    </w:p>
    <w:p w:rsidR="00EE2794" w:rsidRPr="00A210DB" w:rsidRDefault="00EE2794" w:rsidP="002842F7">
      <w:pPr>
        <w:widowControl w:val="0"/>
        <w:tabs>
          <w:tab w:val="left" w:pos="72"/>
        </w:tabs>
        <w:suppressAutoHyphens/>
        <w:autoSpaceDE w:val="0"/>
        <w:spacing w:line="240" w:lineRule="auto"/>
        <w:ind w:left="972" w:hanging="972"/>
      </w:pPr>
    </w:p>
    <w:p w:rsidR="00B5132F" w:rsidRDefault="00EE2794" w:rsidP="00B5132F">
      <w:pPr>
        <w:widowControl w:val="0"/>
        <w:tabs>
          <w:tab w:val="left" w:pos="72"/>
        </w:tabs>
        <w:suppressAutoHyphens/>
        <w:autoSpaceDE w:val="0"/>
        <w:spacing w:line="240" w:lineRule="auto"/>
        <w:jc w:val="both"/>
      </w:pPr>
      <w:r w:rsidRPr="00D64FC3">
        <w:tab/>
      </w:r>
      <w:r w:rsidRPr="00D64FC3">
        <w:tab/>
      </w:r>
      <w:r w:rsidR="00B5132F">
        <w:t xml:space="preserve">При підписанні актів наданих послуг підрядник повинен надати копії сертифікатів якості та копії накладних (або чеків) на основні матеріали які будуть використані при виконанні послуги для підтвердження їх якості та вартості. </w:t>
      </w:r>
    </w:p>
    <w:p w:rsidR="00B5132F" w:rsidRDefault="00B5132F" w:rsidP="00B5132F">
      <w:pPr>
        <w:widowControl w:val="0"/>
        <w:tabs>
          <w:tab w:val="left" w:pos="72"/>
        </w:tabs>
        <w:suppressAutoHyphens/>
        <w:autoSpaceDE w:val="0"/>
        <w:spacing w:line="240" w:lineRule="auto"/>
        <w:jc w:val="both"/>
      </w:pPr>
      <w:r>
        <w:t>При закупівлі даних послуг не передбачено набуття Замовником у власність товарів (які визначені підпунктом 2 пункту 6-1 Прикінцевих та перехідних положень Закону).</w:t>
      </w:r>
    </w:p>
    <w:p w:rsidR="00EE2794" w:rsidRPr="00A210DB" w:rsidRDefault="00B5132F" w:rsidP="00B5132F">
      <w:pPr>
        <w:widowControl w:val="0"/>
        <w:tabs>
          <w:tab w:val="left" w:pos="72"/>
        </w:tabs>
        <w:suppressAutoHyphens/>
        <w:autoSpaceDE w:val="0"/>
        <w:spacing w:line="240" w:lineRule="auto"/>
        <w:jc w:val="both"/>
        <w:rPr>
          <w:rFonts w:ascii="Times New Roman" w:hAnsi="Times New Roman" w:cs="Times New Roman"/>
          <w:lang w:val="ru-RU"/>
        </w:rPr>
      </w:pPr>
      <w:r>
        <w:lastRenderedPageBreak/>
        <w:t>Для підтвердження можливості надання послуг за предметом закупівлі учасники повинні надати у складі пропозиції договір на утилізацію сміття (даний договір можна надавати без додатків та додаткових угод).</w:t>
      </w:r>
    </w:p>
    <w:p w:rsidR="00EE2794" w:rsidRPr="00B5132F" w:rsidRDefault="00EE2794" w:rsidP="00B513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color w:val="FF0000"/>
          <w:lang w:val="ru-RU"/>
        </w:rPr>
      </w:pPr>
      <w:r w:rsidRPr="00A210DB">
        <w:rPr>
          <w:lang w:val="ru-RU"/>
        </w:rPr>
        <w:tab/>
      </w:r>
    </w:p>
    <w:p w:rsidR="00EE2794" w:rsidRPr="00A210DB" w:rsidRDefault="00EE2794" w:rsidP="002842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pPr>
      <w:r w:rsidRPr="00A210DB">
        <w:tab/>
        <w:t xml:space="preserve">З метою підтвердження можливості вчасного та належного надання послуг учасники у складі своєї пропозиції мають надати інформаційну довідку, складену в довільній формі, щодо фінансової спроможності учасника стосовно закупівлі необхідних товарів та матеріалів для надання послуг за предметом закупівлі. </w:t>
      </w:r>
    </w:p>
    <w:p w:rsidR="00EE2794" w:rsidRPr="00D34387" w:rsidRDefault="00EE2794"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A2186B" w:rsidRDefault="00A2186B" w:rsidP="00EE2794">
      <w:pPr>
        <w:spacing w:line="240" w:lineRule="auto"/>
        <w:jc w:val="right"/>
        <w:rPr>
          <w:rFonts w:ascii="Times New Roman" w:hAnsi="Times New Roman" w:cs="Times New Roman"/>
          <w:b/>
          <w:color w:val="auto"/>
        </w:rPr>
      </w:pPr>
    </w:p>
    <w:p w:rsidR="00EE2794" w:rsidRPr="00D34387" w:rsidRDefault="00EE2794" w:rsidP="00EE2794">
      <w:pPr>
        <w:spacing w:line="240" w:lineRule="auto"/>
        <w:jc w:val="right"/>
        <w:rPr>
          <w:rFonts w:ascii="Times New Roman" w:hAnsi="Times New Roman" w:cs="Times New Roman"/>
          <w:b/>
          <w:color w:val="auto"/>
        </w:rPr>
      </w:pPr>
      <w:r w:rsidRPr="00D34387">
        <w:rPr>
          <w:rFonts w:ascii="Times New Roman" w:hAnsi="Times New Roman" w:cs="Times New Roman"/>
          <w:b/>
          <w:color w:val="auto"/>
        </w:rPr>
        <w:t>Додаток 5</w:t>
      </w:r>
    </w:p>
    <w:p w:rsidR="00EE2794" w:rsidRPr="00D34387" w:rsidRDefault="00EE2794" w:rsidP="00EE2794">
      <w:pPr>
        <w:spacing w:line="240" w:lineRule="auto"/>
        <w:ind w:right="22"/>
        <w:jc w:val="right"/>
        <w:rPr>
          <w:rFonts w:ascii="Times New Roman" w:hAnsi="Times New Roman" w:cs="Times New Roman"/>
          <w:b/>
          <w:color w:val="auto"/>
        </w:rPr>
      </w:pPr>
      <w:r w:rsidRPr="00D34387">
        <w:rPr>
          <w:rFonts w:ascii="Times New Roman" w:hAnsi="Times New Roman" w:cs="Times New Roman"/>
          <w:b/>
          <w:color w:val="auto"/>
        </w:rPr>
        <w:t>до Документації</w:t>
      </w:r>
    </w:p>
    <w:p w:rsidR="00EE2794" w:rsidRPr="00D34387"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D34387">
        <w:rPr>
          <w:rFonts w:ascii="Times New Roman" w:hAnsi="Times New Roman" w:cs="Times New Roman"/>
          <w:sz w:val="24"/>
          <w:szCs w:val="24"/>
          <w:lang w:val="uk-UA" w:eastAsia="uk-UA"/>
        </w:rPr>
        <w:t>Форма</w:t>
      </w:r>
    </w:p>
    <w:p w:rsidR="00EE2794" w:rsidRPr="00D34387"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D34387">
        <w:rPr>
          <w:rFonts w:ascii="Times New Roman" w:hAnsi="Times New Roman" w:cs="Times New Roman"/>
          <w:sz w:val="24"/>
          <w:szCs w:val="24"/>
          <w:lang w:val="uk-UA" w:eastAsia="uk-UA"/>
        </w:rPr>
        <w:t>довідки, що містить відомості про учасника</w:t>
      </w:r>
    </w:p>
    <w:p w:rsidR="00EE2794" w:rsidRPr="00D34387"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p>
    <w:p w:rsidR="00EE2794" w:rsidRDefault="00EE2794" w:rsidP="00EE2794">
      <w:pPr>
        <w:spacing w:line="240" w:lineRule="auto"/>
        <w:ind w:left="2160" w:firstLine="720"/>
        <w:jc w:val="center"/>
        <w:rPr>
          <w:color w:val="auto"/>
        </w:rPr>
      </w:pPr>
    </w:p>
    <w:p w:rsidR="00EE2794" w:rsidRPr="00D34387"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D34387">
        <w:rPr>
          <w:rFonts w:ascii="Times New Roman" w:hAnsi="Times New Roman" w:cs="Times New Roman"/>
          <w:sz w:val="24"/>
          <w:szCs w:val="24"/>
          <w:lang w:val="uk-UA" w:eastAsia="uk-UA"/>
        </w:rPr>
        <w:t xml:space="preserve">ВІДОМОСТІ </w:t>
      </w:r>
    </w:p>
    <w:p w:rsidR="00EE2794" w:rsidRPr="00D34387"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D34387">
        <w:rPr>
          <w:rFonts w:ascii="Times New Roman" w:hAnsi="Times New Roman" w:cs="Times New Roman"/>
          <w:sz w:val="24"/>
          <w:szCs w:val="24"/>
          <w:lang w:val="uk-UA" w:eastAsia="uk-UA"/>
        </w:rPr>
        <w:t>про учасника</w:t>
      </w:r>
    </w:p>
    <w:p w:rsidR="00EE2794" w:rsidRPr="00D34387" w:rsidRDefault="00EE2794" w:rsidP="00EE2794">
      <w:pPr>
        <w:pStyle w:val="a6"/>
        <w:tabs>
          <w:tab w:val="left" w:leader="underscore" w:pos="9049"/>
        </w:tabs>
        <w:ind w:left="20"/>
        <w:rPr>
          <w:sz w:val="24"/>
          <w:szCs w:val="24"/>
        </w:rPr>
      </w:pPr>
      <w:r w:rsidRPr="00D34387">
        <w:rPr>
          <w:sz w:val="24"/>
          <w:szCs w:val="24"/>
          <w:lang w:eastAsia="uk-UA"/>
        </w:rPr>
        <w:t>Повна назва:__________________________________________________________________</w:t>
      </w:r>
    </w:p>
    <w:p w:rsidR="00EE2794" w:rsidRPr="00D34387" w:rsidRDefault="00EE2794" w:rsidP="00EE2794">
      <w:pPr>
        <w:pStyle w:val="a6"/>
        <w:tabs>
          <w:tab w:val="left" w:leader="underscore" w:pos="9025"/>
        </w:tabs>
        <w:ind w:left="20"/>
        <w:rPr>
          <w:sz w:val="24"/>
          <w:szCs w:val="24"/>
        </w:rPr>
      </w:pPr>
      <w:r w:rsidRPr="00D34387">
        <w:rPr>
          <w:sz w:val="24"/>
          <w:szCs w:val="24"/>
          <w:lang w:eastAsia="uk-UA"/>
        </w:rPr>
        <w:t>ЄДРПОУ/Ідентифікаційний код:_________________________________________________</w:t>
      </w:r>
    </w:p>
    <w:p w:rsidR="00EE2794" w:rsidRPr="00D34387" w:rsidRDefault="00EE2794" w:rsidP="00EE2794">
      <w:pPr>
        <w:pStyle w:val="a6"/>
        <w:tabs>
          <w:tab w:val="left" w:leader="underscore" w:pos="8972"/>
        </w:tabs>
        <w:ind w:left="20"/>
        <w:rPr>
          <w:sz w:val="24"/>
          <w:szCs w:val="24"/>
        </w:rPr>
      </w:pPr>
      <w:r w:rsidRPr="00D34387">
        <w:rPr>
          <w:sz w:val="24"/>
          <w:szCs w:val="24"/>
          <w:lang w:eastAsia="uk-UA"/>
        </w:rPr>
        <w:t>Форма власності_______________________________________________________________</w:t>
      </w:r>
    </w:p>
    <w:p w:rsidR="00EE2794" w:rsidRPr="00D34387" w:rsidRDefault="00EE2794" w:rsidP="00EE2794">
      <w:pPr>
        <w:pStyle w:val="a6"/>
        <w:tabs>
          <w:tab w:val="left" w:leader="underscore" w:pos="9015"/>
        </w:tabs>
        <w:ind w:left="20"/>
        <w:rPr>
          <w:sz w:val="24"/>
          <w:szCs w:val="24"/>
        </w:rPr>
      </w:pPr>
      <w:r w:rsidRPr="00D34387">
        <w:rPr>
          <w:sz w:val="24"/>
          <w:szCs w:val="24"/>
          <w:lang w:eastAsia="uk-UA"/>
        </w:rPr>
        <w:t>Місцезнаходження:____________________________________________________________</w:t>
      </w:r>
    </w:p>
    <w:p w:rsidR="00EE2794" w:rsidRPr="00D34387" w:rsidRDefault="00EE2794" w:rsidP="00EE2794">
      <w:pPr>
        <w:pStyle w:val="20"/>
        <w:keepNext/>
        <w:keepLines/>
        <w:shd w:val="clear" w:color="auto" w:fill="auto"/>
        <w:tabs>
          <w:tab w:val="left" w:leader="underscore" w:pos="4522"/>
          <w:tab w:val="left" w:leader="underscore" w:pos="9034"/>
        </w:tabs>
        <w:spacing w:before="0" w:after="0" w:line="240" w:lineRule="auto"/>
        <w:ind w:left="20"/>
        <w:rPr>
          <w:rFonts w:ascii="Times New Roman" w:hAnsi="Times New Roman" w:cs="Times New Roman"/>
          <w:b w:val="0"/>
          <w:sz w:val="24"/>
          <w:szCs w:val="24"/>
          <w:lang w:val="uk-UA"/>
        </w:rPr>
      </w:pPr>
      <w:r w:rsidRPr="00D34387">
        <w:rPr>
          <w:rFonts w:ascii="Times New Roman" w:hAnsi="Times New Roman" w:cs="Times New Roman"/>
          <w:b w:val="0"/>
          <w:sz w:val="24"/>
          <w:szCs w:val="24"/>
          <w:lang w:val="uk-UA" w:eastAsia="uk-UA"/>
        </w:rPr>
        <w:t>Телефон:_____________________________________________________________________</w:t>
      </w:r>
    </w:p>
    <w:p w:rsidR="00EE2794" w:rsidRPr="00D34387" w:rsidRDefault="00EE2794" w:rsidP="00EE2794">
      <w:pPr>
        <w:pStyle w:val="a6"/>
        <w:tabs>
          <w:tab w:val="left" w:leader="underscore" w:pos="8554"/>
          <w:tab w:val="left" w:leader="underscore" w:pos="8593"/>
          <w:tab w:val="left" w:leader="underscore" w:pos="8842"/>
          <w:tab w:val="left" w:leader="underscore" w:pos="9020"/>
        </w:tabs>
        <w:ind w:left="20"/>
        <w:rPr>
          <w:sz w:val="24"/>
          <w:szCs w:val="24"/>
        </w:rPr>
      </w:pPr>
      <w:r w:rsidRPr="00D34387">
        <w:rPr>
          <w:sz w:val="24"/>
          <w:szCs w:val="24"/>
          <w:lang w:eastAsia="uk-UA"/>
        </w:rPr>
        <w:t>Факс:________________________________________________________________________</w:t>
      </w:r>
    </w:p>
    <w:p w:rsidR="00EE2794" w:rsidRPr="00D34387" w:rsidRDefault="00EE2794" w:rsidP="00EE2794">
      <w:pPr>
        <w:pStyle w:val="a6"/>
        <w:tabs>
          <w:tab w:val="left" w:leader="underscore" w:pos="2905"/>
          <w:tab w:val="left" w:leader="underscore" w:pos="3020"/>
          <w:tab w:val="left" w:leader="underscore" w:pos="9049"/>
        </w:tabs>
        <w:ind w:left="20"/>
        <w:rPr>
          <w:sz w:val="24"/>
          <w:szCs w:val="24"/>
        </w:rPr>
      </w:pPr>
      <w:r w:rsidRPr="00D34387">
        <w:rPr>
          <w:sz w:val="24"/>
          <w:szCs w:val="24"/>
        </w:rPr>
        <w:t>E-mail:_______________________________________________________________________</w:t>
      </w:r>
    </w:p>
    <w:p w:rsidR="00EE2794" w:rsidRPr="00D34387" w:rsidRDefault="00EE2794" w:rsidP="00EE2794">
      <w:pPr>
        <w:pStyle w:val="a6"/>
        <w:tabs>
          <w:tab w:val="left" w:leader="underscore" w:pos="9068"/>
        </w:tabs>
        <w:ind w:left="20"/>
        <w:rPr>
          <w:sz w:val="24"/>
          <w:szCs w:val="24"/>
        </w:rPr>
      </w:pPr>
      <w:r w:rsidRPr="00D34387">
        <w:rPr>
          <w:sz w:val="24"/>
          <w:szCs w:val="24"/>
          <w:lang w:eastAsia="uk-UA"/>
        </w:rPr>
        <w:t>Місце та дата реєстрації:________________________________________________________</w:t>
      </w:r>
    </w:p>
    <w:p w:rsidR="00EE2794" w:rsidRPr="00D34387" w:rsidRDefault="00EE2794" w:rsidP="00EE2794">
      <w:pPr>
        <w:pStyle w:val="a6"/>
        <w:tabs>
          <w:tab w:val="left" w:leader="underscore" w:pos="5430"/>
          <w:tab w:val="left" w:leader="underscore" w:pos="5506"/>
          <w:tab w:val="left" w:leader="underscore" w:pos="9015"/>
        </w:tabs>
        <w:ind w:left="20"/>
        <w:rPr>
          <w:sz w:val="24"/>
          <w:szCs w:val="24"/>
        </w:rPr>
      </w:pPr>
      <w:r w:rsidRPr="00D34387">
        <w:rPr>
          <w:sz w:val="24"/>
          <w:szCs w:val="24"/>
          <w:lang w:eastAsia="uk-UA"/>
        </w:rPr>
        <w:t>Профілюючий вид діяльності:___________________________________________________</w:t>
      </w:r>
    </w:p>
    <w:p w:rsidR="00EE2794" w:rsidRPr="00D34387" w:rsidRDefault="00EE2794" w:rsidP="00EE2794">
      <w:pPr>
        <w:pStyle w:val="a6"/>
        <w:tabs>
          <w:tab w:val="left" w:leader="underscore" w:pos="9058"/>
        </w:tabs>
        <w:ind w:left="20"/>
        <w:rPr>
          <w:sz w:val="24"/>
          <w:szCs w:val="24"/>
        </w:rPr>
      </w:pPr>
      <w:r w:rsidRPr="00D34387">
        <w:rPr>
          <w:sz w:val="24"/>
          <w:szCs w:val="24"/>
          <w:lang w:eastAsia="uk-UA"/>
        </w:rPr>
        <w:t>Найменування банку, що обслуговує Учасника:_____________________________________</w:t>
      </w:r>
    </w:p>
    <w:p w:rsidR="00EE2794" w:rsidRPr="00D34387" w:rsidRDefault="00EE2794" w:rsidP="00EE2794">
      <w:pPr>
        <w:pStyle w:val="a6"/>
        <w:tabs>
          <w:tab w:val="left" w:leader="underscore" w:pos="3870"/>
          <w:tab w:val="left" w:leader="underscore" w:pos="3980"/>
          <w:tab w:val="left" w:leader="underscore" w:pos="8022"/>
          <w:tab w:val="left" w:leader="underscore" w:pos="9020"/>
        </w:tabs>
        <w:ind w:left="20"/>
        <w:rPr>
          <w:sz w:val="24"/>
          <w:szCs w:val="24"/>
        </w:rPr>
      </w:pPr>
      <w:r w:rsidRPr="00D34387">
        <w:rPr>
          <w:sz w:val="24"/>
          <w:szCs w:val="24"/>
          <w:lang w:eastAsia="uk-UA"/>
        </w:rPr>
        <w:t>Розрахунковий рахунок:________________________________________________________</w:t>
      </w:r>
    </w:p>
    <w:p w:rsidR="00EE2794" w:rsidRPr="00D34387" w:rsidRDefault="00EE2794" w:rsidP="00EE2794">
      <w:pPr>
        <w:pStyle w:val="a6"/>
        <w:tabs>
          <w:tab w:val="left" w:leader="underscore" w:pos="6999"/>
          <w:tab w:val="left" w:leader="underscore" w:pos="8986"/>
        </w:tabs>
        <w:ind w:left="20"/>
        <w:rPr>
          <w:sz w:val="24"/>
          <w:szCs w:val="24"/>
        </w:rPr>
      </w:pPr>
      <w:r w:rsidRPr="00D34387">
        <w:rPr>
          <w:sz w:val="24"/>
          <w:szCs w:val="24"/>
          <w:lang w:eastAsia="uk-UA"/>
        </w:rPr>
        <w:t>Прізвище, ім'я, по-батькові керівника:_____________________________________________</w:t>
      </w:r>
    </w:p>
    <w:p w:rsidR="00EE2794" w:rsidRPr="00D34387" w:rsidRDefault="00EE2794" w:rsidP="00EE2794">
      <w:pPr>
        <w:pStyle w:val="a6"/>
        <w:tabs>
          <w:tab w:val="left" w:leader="underscore" w:pos="6999"/>
          <w:tab w:val="left" w:leader="underscore" w:pos="8986"/>
        </w:tabs>
        <w:ind w:left="20"/>
        <w:rPr>
          <w:sz w:val="24"/>
          <w:szCs w:val="24"/>
        </w:rPr>
      </w:pPr>
    </w:p>
    <w:p w:rsidR="00EE2794" w:rsidRPr="00D34387" w:rsidRDefault="00EE2794" w:rsidP="00EE2794">
      <w:pPr>
        <w:spacing w:line="240" w:lineRule="auto"/>
        <w:rPr>
          <w:rFonts w:ascii="Times New Roman" w:hAnsi="Times New Roman" w:cs="Times New Roman"/>
          <w:color w:val="auto"/>
        </w:rPr>
      </w:pPr>
    </w:p>
    <w:p w:rsidR="00EE2794" w:rsidRPr="00D34387" w:rsidRDefault="00EE2794" w:rsidP="00EE2794">
      <w:pPr>
        <w:spacing w:line="240" w:lineRule="auto"/>
        <w:rPr>
          <w:rFonts w:ascii="Times New Roman" w:hAnsi="Times New Roman" w:cs="Times New Roman"/>
          <w:color w:val="auto"/>
        </w:rPr>
      </w:pPr>
    </w:p>
    <w:p w:rsidR="00EE2794" w:rsidRPr="00D34387" w:rsidRDefault="00EE2794" w:rsidP="00EE2794">
      <w:pPr>
        <w:spacing w:line="240" w:lineRule="auto"/>
        <w:rPr>
          <w:rFonts w:ascii="Times New Roman" w:hAnsi="Times New Roman" w:cs="Times New Roman"/>
          <w:color w:val="auto"/>
        </w:rPr>
      </w:pPr>
    </w:p>
    <w:p w:rsidR="00EE2794" w:rsidRPr="00D34387" w:rsidRDefault="00EE2794" w:rsidP="00EE2794">
      <w:pPr>
        <w:spacing w:line="240" w:lineRule="auto"/>
        <w:rPr>
          <w:rFonts w:ascii="Times New Roman" w:hAnsi="Times New Roman" w:cs="Times New Roman"/>
          <w:color w:val="auto"/>
        </w:rPr>
      </w:pPr>
    </w:p>
    <w:p w:rsidR="00EE2794" w:rsidRPr="00D34387" w:rsidRDefault="00EE2794" w:rsidP="00EE2794">
      <w:pPr>
        <w:spacing w:line="240" w:lineRule="auto"/>
        <w:rPr>
          <w:rFonts w:ascii="Times New Roman" w:hAnsi="Times New Roman" w:cs="Times New Roman"/>
          <w:color w:val="auto"/>
        </w:rPr>
      </w:pPr>
    </w:p>
    <w:p w:rsidR="00EE2794" w:rsidRPr="00D34387" w:rsidRDefault="00EE2794" w:rsidP="00EE2794">
      <w:pPr>
        <w:spacing w:line="240" w:lineRule="auto"/>
        <w:rPr>
          <w:rFonts w:ascii="Times New Roman" w:hAnsi="Times New Roman" w:cs="Times New Roman"/>
          <w:color w:val="auto"/>
        </w:rPr>
      </w:pPr>
    </w:p>
    <w:p w:rsidR="00EE2794" w:rsidRPr="00D34387" w:rsidRDefault="00EE2794" w:rsidP="00EE2794">
      <w:pPr>
        <w:spacing w:line="240" w:lineRule="auto"/>
        <w:rPr>
          <w:rFonts w:ascii="Times New Roman" w:hAnsi="Times New Roman" w:cs="Times New Roman"/>
          <w:color w:val="auto"/>
        </w:rPr>
      </w:pPr>
    </w:p>
    <w:p w:rsidR="00EE2794" w:rsidRDefault="00EE2794" w:rsidP="00EE2794">
      <w:pPr>
        <w:spacing w:line="240" w:lineRule="auto"/>
        <w:rPr>
          <w:rFonts w:ascii="Times New Roman" w:hAnsi="Times New Roman" w:cs="Times New Roman"/>
          <w:color w:val="auto"/>
        </w:rPr>
      </w:pPr>
      <w:r>
        <w:rPr>
          <w:rFonts w:ascii="Times New Roman" w:hAnsi="Times New Roman" w:cs="Times New Roman"/>
          <w:color w:val="auto"/>
        </w:rPr>
        <w:br w:type="page"/>
      </w:r>
    </w:p>
    <w:p w:rsidR="00C53E86" w:rsidRPr="009E5BA0" w:rsidRDefault="00C53E86" w:rsidP="00C53E86">
      <w:pPr>
        <w:pStyle w:val="1"/>
        <w:widowControl/>
        <w:jc w:val="center"/>
        <w:rPr>
          <w:strike/>
          <w:sz w:val="8"/>
          <w:szCs w:val="8"/>
          <w:lang w:val="uk-UA"/>
        </w:rPr>
      </w:pPr>
      <w:bookmarkStart w:id="7" w:name="BM17"/>
      <w:bookmarkEnd w:id="7"/>
    </w:p>
    <w:p w:rsidR="00C53E86" w:rsidRPr="00DF0BF7" w:rsidRDefault="00C53E86" w:rsidP="00C53E86">
      <w:pPr>
        <w:jc w:val="right"/>
        <w:rPr>
          <w:rFonts w:ascii="Times New Roman" w:hAnsi="Times New Roman" w:cs="Times New Roman"/>
          <w:b/>
          <w:color w:val="auto"/>
        </w:rPr>
      </w:pPr>
      <w:r w:rsidRPr="00DF0BF7">
        <w:rPr>
          <w:rFonts w:ascii="Times New Roman" w:hAnsi="Times New Roman" w:cs="Times New Roman"/>
          <w:b/>
          <w:color w:val="auto"/>
        </w:rPr>
        <w:t>Додаток 6</w:t>
      </w:r>
    </w:p>
    <w:p w:rsidR="00C53E86" w:rsidRPr="00DF0BF7" w:rsidRDefault="00C53E86" w:rsidP="00C53E86">
      <w:pPr>
        <w:ind w:right="22"/>
        <w:jc w:val="right"/>
        <w:rPr>
          <w:rFonts w:ascii="Times New Roman" w:hAnsi="Times New Roman" w:cs="Times New Roman"/>
          <w:b/>
          <w:color w:val="auto"/>
        </w:rPr>
      </w:pPr>
      <w:r w:rsidRPr="00DF0BF7">
        <w:rPr>
          <w:rFonts w:ascii="Times New Roman" w:hAnsi="Times New Roman" w:cs="Times New Roman"/>
          <w:b/>
          <w:color w:val="auto"/>
        </w:rPr>
        <w:t>до Документації</w:t>
      </w:r>
    </w:p>
    <w:p w:rsidR="00C53E86" w:rsidRPr="00A8567E" w:rsidRDefault="00C53E86" w:rsidP="00C53E86">
      <w:pPr>
        <w:spacing w:line="20" w:lineRule="atLeast"/>
        <w:jc w:val="center"/>
        <w:rPr>
          <w:rFonts w:ascii="Times New Roman" w:hAnsi="Times New Roman" w:cs="Times New Roman"/>
          <w:b/>
        </w:rPr>
      </w:pPr>
      <w:r w:rsidRPr="00A8567E">
        <w:rPr>
          <w:rFonts w:ascii="Times New Roman" w:hAnsi="Times New Roman" w:cs="Times New Roman"/>
          <w:b/>
        </w:rPr>
        <w:t>ПРОЕКТ ДОГОВОРУ</w:t>
      </w:r>
    </w:p>
    <w:p w:rsidR="00C53E86" w:rsidRPr="00A8567E" w:rsidRDefault="00C53E86" w:rsidP="00C53E86">
      <w:pPr>
        <w:spacing w:line="20" w:lineRule="atLeast"/>
        <w:jc w:val="center"/>
        <w:rPr>
          <w:rFonts w:ascii="Times New Roman" w:hAnsi="Times New Roman" w:cs="Times New Roman"/>
          <w:b/>
          <w:highlight w:val="yellow"/>
        </w:rPr>
      </w:pPr>
    </w:p>
    <w:p w:rsidR="00C53E86" w:rsidRPr="00A8567E" w:rsidRDefault="00C53E86" w:rsidP="00C53E86">
      <w:pPr>
        <w:pStyle w:val="1"/>
        <w:widowControl/>
        <w:jc w:val="center"/>
        <w:rPr>
          <w:rFonts w:ascii="Times New Roman" w:hAnsi="Times New Roman"/>
          <w:b/>
          <w:szCs w:val="24"/>
          <w:lang w:val="uk-UA"/>
        </w:rPr>
      </w:pPr>
      <w:r w:rsidRPr="00A8567E">
        <w:rPr>
          <w:rFonts w:ascii="Times New Roman" w:hAnsi="Times New Roman"/>
          <w:b/>
          <w:szCs w:val="24"/>
          <w:lang w:val="uk-UA"/>
        </w:rPr>
        <w:t xml:space="preserve">ДОГОВІР № </w:t>
      </w:r>
    </w:p>
    <w:p w:rsidR="00C53E86" w:rsidRPr="00A8567E" w:rsidRDefault="00C53E86" w:rsidP="00C53E86">
      <w:pPr>
        <w:pStyle w:val="1"/>
        <w:widowControl/>
        <w:jc w:val="center"/>
        <w:rPr>
          <w:rFonts w:ascii="Times New Roman" w:hAnsi="Times New Roman"/>
          <w:b/>
          <w:szCs w:val="24"/>
          <w:lang w:val="uk-UA"/>
        </w:rPr>
      </w:pPr>
    </w:p>
    <w:p w:rsidR="00C53E86" w:rsidRPr="00A8567E" w:rsidRDefault="00C53E86" w:rsidP="00C53E86">
      <w:pPr>
        <w:pStyle w:val="1"/>
        <w:widowControl/>
        <w:jc w:val="center"/>
        <w:rPr>
          <w:rFonts w:ascii="Times New Roman" w:hAnsi="Times New Roman"/>
          <w:strike/>
          <w:szCs w:val="24"/>
          <w:lang w:val="uk-UA"/>
        </w:rPr>
      </w:pPr>
    </w:p>
    <w:p w:rsidR="00C53E86" w:rsidRPr="00A8567E" w:rsidRDefault="00C53E86" w:rsidP="00C53E86">
      <w:pPr>
        <w:pStyle w:val="1"/>
        <w:widowControl/>
        <w:jc w:val="center"/>
        <w:rPr>
          <w:rFonts w:ascii="Times New Roman" w:hAnsi="Times New Roman"/>
          <w:szCs w:val="24"/>
          <w:lang w:val="uk-UA"/>
        </w:rPr>
      </w:pPr>
      <w:r w:rsidRPr="00A8567E">
        <w:rPr>
          <w:rFonts w:ascii="Times New Roman" w:hAnsi="Times New Roman"/>
          <w:szCs w:val="24"/>
          <w:lang w:val="uk-UA"/>
        </w:rPr>
        <w:t>м. Дніпро                                                                                        ____ ____________ 2022 року</w:t>
      </w:r>
    </w:p>
    <w:p w:rsidR="00C53E86" w:rsidRPr="00A8567E" w:rsidRDefault="00C53E86" w:rsidP="00C53E86">
      <w:pPr>
        <w:pStyle w:val="1"/>
        <w:widowControl/>
        <w:rPr>
          <w:rFonts w:ascii="Times New Roman" w:hAnsi="Times New Roman"/>
          <w:szCs w:val="24"/>
          <w:lang w:val="uk-UA"/>
        </w:rPr>
      </w:pPr>
    </w:p>
    <w:p w:rsidR="00C53E86" w:rsidRPr="00A8567E" w:rsidRDefault="0044298C" w:rsidP="00C53E86">
      <w:pPr>
        <w:pStyle w:val="1"/>
        <w:widowControl/>
        <w:ind w:firstLine="680"/>
        <w:jc w:val="both"/>
        <w:rPr>
          <w:rFonts w:ascii="Times New Roman" w:hAnsi="Times New Roman"/>
          <w:szCs w:val="24"/>
          <w:lang w:val="uk-UA"/>
        </w:rPr>
      </w:pPr>
      <w:r w:rsidRPr="0044298C">
        <w:rPr>
          <w:rFonts w:ascii="Times New Roman" w:hAnsi="Times New Roman"/>
          <w:szCs w:val="24"/>
          <w:lang w:val="uk-UA"/>
        </w:rPr>
        <w:t xml:space="preserve">Комунальне підприємство “Благоустрій міста” Дніпровської міської ради (далі – Замовник), в особі </w:t>
      </w:r>
      <w:proofErr w:type="spellStart"/>
      <w:r w:rsidRPr="0044298C">
        <w:rPr>
          <w:rFonts w:ascii="Times New Roman" w:hAnsi="Times New Roman"/>
          <w:szCs w:val="24"/>
          <w:lang w:val="uk-UA"/>
        </w:rPr>
        <w:t>в.о</w:t>
      </w:r>
      <w:proofErr w:type="spellEnd"/>
      <w:r w:rsidRPr="0044298C">
        <w:rPr>
          <w:rFonts w:ascii="Times New Roman" w:hAnsi="Times New Roman"/>
          <w:szCs w:val="24"/>
          <w:lang w:val="uk-UA"/>
        </w:rPr>
        <w:t xml:space="preserve">. директора підприємства </w:t>
      </w:r>
      <w:proofErr w:type="spellStart"/>
      <w:r w:rsidRPr="0044298C">
        <w:rPr>
          <w:rFonts w:ascii="Times New Roman" w:hAnsi="Times New Roman"/>
          <w:szCs w:val="24"/>
          <w:lang w:val="uk-UA"/>
        </w:rPr>
        <w:t>Самчук</w:t>
      </w:r>
      <w:proofErr w:type="spellEnd"/>
      <w:r w:rsidRPr="0044298C">
        <w:rPr>
          <w:rFonts w:ascii="Times New Roman" w:hAnsi="Times New Roman"/>
          <w:szCs w:val="24"/>
          <w:lang w:val="uk-UA"/>
        </w:rPr>
        <w:t xml:space="preserve"> Ольги Вадимівни</w:t>
      </w:r>
      <w:r w:rsidR="00C53E86" w:rsidRPr="00A8567E">
        <w:rPr>
          <w:rFonts w:ascii="Times New Roman" w:hAnsi="Times New Roman"/>
          <w:szCs w:val="24"/>
          <w:lang w:val="uk-UA"/>
        </w:rPr>
        <w:t xml:space="preserve">, що діє на підставі </w:t>
      </w:r>
      <w:r w:rsidRPr="0044298C">
        <w:rPr>
          <w:rFonts w:ascii="Times New Roman" w:hAnsi="Times New Roman"/>
          <w:szCs w:val="24"/>
          <w:lang w:val="uk-UA"/>
        </w:rPr>
        <w:t>Статуту</w:t>
      </w:r>
      <w:r w:rsidR="00C53E86" w:rsidRPr="00A8567E">
        <w:rPr>
          <w:rFonts w:ascii="Times New Roman" w:hAnsi="Times New Roman"/>
          <w:szCs w:val="24"/>
          <w:lang w:val="uk-UA"/>
        </w:rPr>
        <w:t xml:space="preserve"> з однієї сторони, та </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b/>
          <w:szCs w:val="24"/>
          <w:lang w:val="uk-UA"/>
        </w:rPr>
        <w:t>&lt;</w:t>
      </w:r>
      <w:r w:rsidRPr="00A8567E">
        <w:rPr>
          <w:rFonts w:ascii="Times New Roman" w:hAnsi="Times New Roman"/>
          <w:szCs w:val="24"/>
          <w:lang w:val="uk-UA"/>
        </w:rPr>
        <w:t>Вказати назву підприємства</w:t>
      </w:r>
      <w:r w:rsidRPr="00A8567E">
        <w:rPr>
          <w:rFonts w:ascii="Times New Roman" w:hAnsi="Times New Roman"/>
          <w:b/>
          <w:szCs w:val="24"/>
          <w:lang w:val="uk-UA"/>
        </w:rPr>
        <w:t>&gt;</w:t>
      </w:r>
      <w:r w:rsidRPr="00A8567E">
        <w:rPr>
          <w:rFonts w:ascii="Times New Roman" w:hAnsi="Times New Roman"/>
          <w:szCs w:val="24"/>
          <w:lang w:val="uk-UA"/>
        </w:rPr>
        <w:t xml:space="preserve">, в особі &lt;вказати посаду&gt; &lt;вказати Прізвище Ім’я По батькові&gt;, що діє на підставі &lt;вказати підставу&gt;, далі за текстом </w:t>
      </w:r>
      <w:r w:rsidRPr="00A8567E">
        <w:rPr>
          <w:rFonts w:ascii="Times New Roman" w:hAnsi="Times New Roman"/>
          <w:bCs/>
          <w:szCs w:val="24"/>
          <w:lang w:val="uk-UA"/>
        </w:rPr>
        <w:t>«Виконавець»</w:t>
      </w:r>
      <w:r w:rsidRPr="00A8567E">
        <w:rPr>
          <w:rFonts w:ascii="Times New Roman" w:hAnsi="Times New Roman"/>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C53E86" w:rsidRPr="00A8567E" w:rsidRDefault="00C53E86" w:rsidP="00C53E86">
      <w:pPr>
        <w:pStyle w:val="1"/>
        <w:widowControl/>
        <w:ind w:firstLine="680"/>
        <w:jc w:val="both"/>
        <w:rPr>
          <w:rFonts w:ascii="Times New Roman" w:hAnsi="Times New Roman"/>
          <w:szCs w:val="24"/>
          <w:lang w:val="uk-UA"/>
        </w:rPr>
      </w:pPr>
    </w:p>
    <w:p w:rsidR="00C53E86" w:rsidRPr="00A8567E" w:rsidRDefault="00C53E86" w:rsidP="00C53E86">
      <w:pPr>
        <w:pStyle w:val="1"/>
        <w:widowControl/>
        <w:numPr>
          <w:ilvl w:val="0"/>
          <w:numId w:val="3"/>
        </w:numPr>
        <w:jc w:val="center"/>
        <w:rPr>
          <w:rFonts w:ascii="Times New Roman" w:hAnsi="Times New Roman"/>
          <w:b/>
          <w:szCs w:val="24"/>
          <w:lang w:val="uk-UA"/>
        </w:rPr>
      </w:pPr>
      <w:r w:rsidRPr="00A8567E">
        <w:rPr>
          <w:rFonts w:ascii="Times New Roman" w:hAnsi="Times New Roman"/>
          <w:b/>
          <w:szCs w:val="24"/>
          <w:lang w:val="uk-UA"/>
        </w:rPr>
        <w:t>ПРЕДМЕТ ДОГОВОРУ</w:t>
      </w:r>
    </w:p>
    <w:p w:rsidR="00C53E86" w:rsidRPr="00A8567E" w:rsidRDefault="00C53E86" w:rsidP="00C53E86">
      <w:pPr>
        <w:pStyle w:val="1"/>
        <w:widowControl/>
        <w:ind w:left="720"/>
        <w:rPr>
          <w:rFonts w:ascii="Times New Roman" w:hAnsi="Times New Roman"/>
          <w:b/>
          <w:szCs w:val="24"/>
          <w:lang w:val="uk-UA"/>
        </w:rPr>
      </w:pPr>
    </w:p>
    <w:p w:rsidR="00C53E86" w:rsidRPr="00A8567E" w:rsidRDefault="00C53E86" w:rsidP="00A91B74">
      <w:pPr>
        <w:pStyle w:val="1"/>
        <w:ind w:firstLine="709"/>
        <w:jc w:val="both"/>
        <w:rPr>
          <w:rFonts w:ascii="Times New Roman" w:hAnsi="Times New Roman"/>
          <w:szCs w:val="24"/>
          <w:lang w:val="uk-UA"/>
        </w:rPr>
      </w:pPr>
      <w:r w:rsidRPr="00A8567E">
        <w:rPr>
          <w:rFonts w:ascii="Times New Roman" w:hAnsi="Times New Roman"/>
          <w:szCs w:val="24"/>
          <w:lang w:val="uk-UA"/>
        </w:rPr>
        <w:t xml:space="preserve">1.1. Виконавець зобов’язується надати, а Замовник – прийняти  і сплатити такі послуги: </w:t>
      </w:r>
      <w:proofErr w:type="spellStart"/>
      <w:r w:rsidR="007D0E81" w:rsidRPr="007D0E81">
        <w:rPr>
          <w:rFonts w:ascii="Times New Roman" w:hAnsi="Times New Roman"/>
          <w:szCs w:val="24"/>
          <w:lang w:val="uk-UA"/>
        </w:rPr>
        <w:t>Послуги</w:t>
      </w:r>
      <w:proofErr w:type="spellEnd"/>
      <w:r w:rsidR="007D0E81" w:rsidRPr="007D0E81">
        <w:rPr>
          <w:rFonts w:ascii="Times New Roman" w:hAnsi="Times New Roman"/>
          <w:szCs w:val="24"/>
          <w:lang w:val="uk-UA"/>
        </w:rPr>
        <w:t xml:space="preserve"> з поточного ремонту, відновлення об’єктів благоустрою за адресами вул. Батумська в районі будинків № № 1-9 та вул. Далекосхідна в районі будинків № № 2-26 за кодом ДК 021:2015 – 45000000-7 Будівельні роботи та поточний ремонт</w:t>
      </w:r>
      <w:r w:rsidR="007D0E81">
        <w:rPr>
          <w:rFonts w:ascii="Times New Roman" w:hAnsi="Times New Roman"/>
          <w:szCs w:val="24"/>
          <w:lang w:val="uk-UA"/>
        </w:rPr>
        <w:t>.</w:t>
      </w:r>
    </w:p>
    <w:p w:rsidR="00C53E86" w:rsidRPr="00A8567E" w:rsidRDefault="00C53E86" w:rsidP="00C53E86">
      <w:pPr>
        <w:pStyle w:val="1"/>
        <w:ind w:firstLine="709"/>
        <w:jc w:val="both"/>
        <w:rPr>
          <w:rFonts w:ascii="Times New Roman" w:hAnsi="Times New Roman"/>
          <w:szCs w:val="24"/>
          <w:lang w:val="uk-UA"/>
        </w:rPr>
      </w:pPr>
      <w:r w:rsidRPr="00A8567E">
        <w:rPr>
          <w:rFonts w:ascii="Times New Roman" w:hAnsi="Times New Roman"/>
          <w:szCs w:val="24"/>
          <w:lang w:val="uk-UA"/>
        </w:rPr>
        <w:t>1.</w:t>
      </w:r>
      <w:r w:rsidR="00A91B74" w:rsidRPr="00A8567E">
        <w:rPr>
          <w:rFonts w:ascii="Times New Roman" w:hAnsi="Times New Roman"/>
          <w:szCs w:val="24"/>
          <w:lang w:val="uk-UA"/>
        </w:rPr>
        <w:t>2</w:t>
      </w:r>
      <w:r w:rsidRPr="00A8567E">
        <w:rPr>
          <w:rFonts w:ascii="Times New Roman" w:hAnsi="Times New Roman"/>
          <w:szCs w:val="24"/>
          <w:lang w:val="uk-UA"/>
        </w:rPr>
        <w:t>. Обсяги закупівлі послуг можуть бути зменшені залежно від реального фінансування видатків.</w:t>
      </w:r>
    </w:p>
    <w:p w:rsidR="001B5C9D" w:rsidRPr="00A8567E" w:rsidRDefault="001B5C9D" w:rsidP="00C53E86">
      <w:pPr>
        <w:pStyle w:val="1"/>
        <w:ind w:firstLine="709"/>
        <w:jc w:val="both"/>
        <w:rPr>
          <w:rFonts w:ascii="Times New Roman" w:hAnsi="Times New Roman"/>
          <w:szCs w:val="24"/>
          <w:lang w:val="uk-UA"/>
        </w:rPr>
      </w:pPr>
      <w:r w:rsidRPr="00A8567E">
        <w:rPr>
          <w:rFonts w:ascii="Times New Roman" w:hAnsi="Times New Roman"/>
          <w:szCs w:val="24"/>
          <w:lang w:val="uk-UA"/>
        </w:rPr>
        <w:t>У разі невідповідності обсягу закупівлі послуг зазначеному в дефектному акті, фактичному обсягу, як</w:t>
      </w:r>
      <w:r w:rsidR="00586BE2" w:rsidRPr="00A8567E">
        <w:rPr>
          <w:rFonts w:ascii="Times New Roman" w:hAnsi="Times New Roman"/>
          <w:szCs w:val="24"/>
          <w:lang w:val="uk-UA"/>
        </w:rPr>
        <w:t>і</w:t>
      </w:r>
      <w:r w:rsidRPr="00A8567E">
        <w:rPr>
          <w:rFonts w:ascii="Times New Roman" w:hAnsi="Times New Roman"/>
          <w:szCs w:val="24"/>
          <w:lang w:val="uk-UA"/>
        </w:rPr>
        <w:t xml:space="preserve"> було виявлено Виконавцем під час надання послуг, Сторони мають право змінювати обсяг закупівлі послуг</w:t>
      </w:r>
      <w:r w:rsidR="00B56395" w:rsidRPr="00A8567E">
        <w:rPr>
          <w:rFonts w:ascii="Times New Roman" w:hAnsi="Times New Roman"/>
          <w:szCs w:val="24"/>
          <w:lang w:val="uk-UA"/>
        </w:rPr>
        <w:t xml:space="preserve"> та </w:t>
      </w:r>
      <w:r w:rsidR="00586BE2" w:rsidRPr="00A8567E">
        <w:rPr>
          <w:rFonts w:ascii="Times New Roman" w:hAnsi="Times New Roman"/>
          <w:szCs w:val="24"/>
          <w:lang w:val="uk-UA"/>
        </w:rPr>
        <w:t>ціну договору</w:t>
      </w:r>
      <w:r w:rsidRPr="00A8567E">
        <w:rPr>
          <w:rFonts w:ascii="Times New Roman" w:hAnsi="Times New Roman"/>
          <w:szCs w:val="24"/>
          <w:lang w:val="uk-UA"/>
        </w:rPr>
        <w:t xml:space="preserve"> у бік зменшення, шляхом підписання додаткової угоди до Договору.</w:t>
      </w:r>
    </w:p>
    <w:p w:rsidR="00A91B74" w:rsidRPr="00A8567E" w:rsidRDefault="00A91B74" w:rsidP="00C53E86">
      <w:pPr>
        <w:pStyle w:val="1"/>
        <w:ind w:firstLine="709"/>
        <w:jc w:val="both"/>
        <w:rPr>
          <w:rFonts w:ascii="Times New Roman" w:hAnsi="Times New Roman"/>
          <w:szCs w:val="24"/>
          <w:lang w:val="uk-UA"/>
        </w:rPr>
      </w:pPr>
      <w:r w:rsidRPr="00A8567E">
        <w:rPr>
          <w:rFonts w:ascii="Times New Roman" w:hAnsi="Times New Roman"/>
          <w:szCs w:val="24"/>
          <w:lang w:val="uk-UA"/>
        </w:rPr>
        <w:t>1.3. Кількість послуг: 1 послуга.</w:t>
      </w:r>
    </w:p>
    <w:p w:rsidR="00A91B74" w:rsidRPr="00A8567E" w:rsidRDefault="00A91B74" w:rsidP="00C53E86">
      <w:pPr>
        <w:pStyle w:val="1"/>
        <w:ind w:firstLine="709"/>
        <w:jc w:val="both"/>
        <w:rPr>
          <w:rFonts w:ascii="Times New Roman" w:hAnsi="Times New Roman"/>
          <w:szCs w:val="24"/>
          <w:lang w:val="uk-UA"/>
        </w:rPr>
      </w:pPr>
      <w:r w:rsidRPr="00A8567E">
        <w:rPr>
          <w:rFonts w:ascii="Times New Roman" w:hAnsi="Times New Roman"/>
          <w:szCs w:val="24"/>
          <w:lang w:val="uk-UA"/>
        </w:rPr>
        <w:t>1.4. Повний перелік складових елементів послуг, що можуть надаватись визначається в додатках до договору, які є його невід’ємною частиною.</w:t>
      </w:r>
    </w:p>
    <w:p w:rsidR="00C53E86" w:rsidRPr="00A8567E" w:rsidRDefault="00C53E86" w:rsidP="00C53E86">
      <w:pPr>
        <w:pStyle w:val="a3"/>
        <w:spacing w:line="240" w:lineRule="auto"/>
        <w:ind w:left="0" w:firstLine="680"/>
        <w:jc w:val="both"/>
        <w:rPr>
          <w:sz w:val="24"/>
          <w:szCs w:val="24"/>
        </w:rPr>
      </w:pPr>
    </w:p>
    <w:p w:rsidR="00C53E86" w:rsidRPr="00A8567E" w:rsidRDefault="00C53E86" w:rsidP="00C53E86">
      <w:pPr>
        <w:pStyle w:val="1"/>
        <w:widowControl/>
        <w:numPr>
          <w:ilvl w:val="0"/>
          <w:numId w:val="3"/>
        </w:numPr>
        <w:jc w:val="center"/>
        <w:rPr>
          <w:rFonts w:ascii="Times New Roman" w:hAnsi="Times New Roman"/>
          <w:b/>
          <w:szCs w:val="24"/>
          <w:lang w:val="uk-UA"/>
        </w:rPr>
      </w:pPr>
      <w:r w:rsidRPr="00A8567E">
        <w:rPr>
          <w:rFonts w:ascii="Times New Roman" w:hAnsi="Times New Roman"/>
          <w:b/>
          <w:szCs w:val="24"/>
          <w:lang w:val="uk-UA"/>
        </w:rPr>
        <w:t>ЦІНА ДОГОВОРУ</w:t>
      </w:r>
    </w:p>
    <w:p w:rsidR="00C53E86" w:rsidRPr="00A8567E" w:rsidRDefault="00C53E86" w:rsidP="00C53E86">
      <w:pPr>
        <w:pStyle w:val="1"/>
        <w:widowControl/>
        <w:ind w:firstLine="709"/>
        <w:jc w:val="both"/>
        <w:rPr>
          <w:rFonts w:ascii="Times New Roman" w:hAnsi="Times New Roman"/>
          <w:szCs w:val="24"/>
          <w:lang w:val="uk-UA"/>
        </w:rPr>
      </w:pPr>
    </w:p>
    <w:p w:rsidR="00C53E86" w:rsidRPr="00A8567E" w:rsidRDefault="00C53E86" w:rsidP="00C53E86">
      <w:pPr>
        <w:pStyle w:val="1"/>
        <w:widowControl/>
        <w:ind w:firstLine="709"/>
        <w:jc w:val="both"/>
        <w:rPr>
          <w:rFonts w:ascii="Times New Roman" w:hAnsi="Times New Roman"/>
          <w:szCs w:val="24"/>
          <w:lang w:val="uk-UA"/>
        </w:rPr>
      </w:pPr>
      <w:r w:rsidRPr="00A8567E">
        <w:rPr>
          <w:rFonts w:ascii="Times New Roman" w:hAnsi="Times New Roman"/>
          <w:szCs w:val="24"/>
          <w:lang w:val="uk-UA"/>
        </w:rPr>
        <w:t>2.1. Ціна за цим Договором становить: &lt;вказати цифрами: Х ХХХ грн. ХХ коп.&gt; (&lt;вказати прописом: пропис гривень ХХ копійок&gt;), у тому числі ПДВ &lt;вказати цифрами: Х ХХХ гривень ХХ копійок, якщо без ПДВ – замінити «у тому числі…» на «без ПДВ»&gt;, згідно договірної ціни.</w:t>
      </w:r>
    </w:p>
    <w:p w:rsidR="00C53E86" w:rsidRPr="00A8567E" w:rsidRDefault="00C53E86" w:rsidP="00C53E86">
      <w:pPr>
        <w:pStyle w:val="1"/>
        <w:widowControl/>
        <w:ind w:firstLine="709"/>
        <w:jc w:val="both"/>
        <w:rPr>
          <w:rFonts w:ascii="Times New Roman" w:hAnsi="Times New Roman"/>
          <w:szCs w:val="24"/>
          <w:lang w:val="uk-UA"/>
        </w:rPr>
      </w:pPr>
      <w:r w:rsidRPr="00A8567E">
        <w:rPr>
          <w:rFonts w:ascii="Times New Roman" w:hAnsi="Times New Roman"/>
          <w:szCs w:val="24"/>
          <w:lang w:val="uk-UA"/>
        </w:rPr>
        <w:t>2.2</w:t>
      </w:r>
      <w:r w:rsidRPr="00A8567E">
        <w:rPr>
          <w:rFonts w:ascii="Times New Roman" w:hAnsi="Times New Roman"/>
          <w:color w:val="365F91" w:themeColor="accent1" w:themeShade="BF"/>
          <w:szCs w:val="24"/>
          <w:lang w:val="uk-UA"/>
        </w:rPr>
        <w:t>.</w:t>
      </w:r>
      <w:r w:rsidRPr="00A8567E">
        <w:rPr>
          <w:rFonts w:ascii="Times New Roman" w:hAnsi="Times New Roman"/>
          <w:szCs w:val="24"/>
          <w:lang w:val="uk-UA"/>
        </w:rPr>
        <w:t xml:space="preserve"> Ціна Договору може бути зменшена за взаємною згодою Сторін, залежно від видатків Замовника на зазначені цілі (відповідно до діючого законодавства)</w:t>
      </w:r>
      <w:r w:rsidR="00586BE2" w:rsidRPr="00A8567E">
        <w:rPr>
          <w:rFonts w:ascii="Times New Roman" w:hAnsi="Times New Roman"/>
          <w:szCs w:val="24"/>
          <w:lang w:val="uk-UA"/>
        </w:rPr>
        <w:t>, а також у випадк</w:t>
      </w:r>
      <w:r w:rsidR="00B56395" w:rsidRPr="00A8567E">
        <w:rPr>
          <w:rFonts w:ascii="Times New Roman" w:hAnsi="Times New Roman"/>
          <w:szCs w:val="24"/>
          <w:lang w:val="uk-UA"/>
        </w:rPr>
        <w:t>у</w:t>
      </w:r>
      <w:r w:rsidR="00586BE2" w:rsidRPr="00A8567E">
        <w:rPr>
          <w:rFonts w:ascii="Times New Roman" w:hAnsi="Times New Roman"/>
          <w:szCs w:val="24"/>
          <w:lang w:val="uk-UA"/>
        </w:rPr>
        <w:t xml:space="preserve"> передбачен</w:t>
      </w:r>
      <w:r w:rsidR="00B56395" w:rsidRPr="00A8567E">
        <w:rPr>
          <w:rFonts w:ascii="Times New Roman" w:hAnsi="Times New Roman"/>
          <w:szCs w:val="24"/>
          <w:lang w:val="uk-UA"/>
        </w:rPr>
        <w:t>ому</w:t>
      </w:r>
      <w:r w:rsidR="00586BE2" w:rsidRPr="00A8567E">
        <w:rPr>
          <w:rFonts w:ascii="Times New Roman" w:hAnsi="Times New Roman"/>
          <w:szCs w:val="24"/>
          <w:lang w:val="uk-UA"/>
        </w:rPr>
        <w:t xml:space="preserve"> п.1.2. цього Договору</w:t>
      </w:r>
      <w:r w:rsidRPr="00A8567E">
        <w:rPr>
          <w:rFonts w:ascii="Times New Roman" w:hAnsi="Times New Roman"/>
          <w:szCs w:val="24"/>
          <w:lang w:val="uk-UA"/>
        </w:rPr>
        <w:t>.</w:t>
      </w:r>
    </w:p>
    <w:p w:rsidR="00C53E86" w:rsidRDefault="00C53E86" w:rsidP="00C53E86">
      <w:pPr>
        <w:pStyle w:val="1"/>
        <w:widowControl/>
        <w:ind w:firstLine="709"/>
        <w:jc w:val="both"/>
        <w:rPr>
          <w:rFonts w:ascii="Times New Roman" w:hAnsi="Times New Roman"/>
          <w:szCs w:val="24"/>
          <w:lang w:val="uk-UA"/>
        </w:rPr>
      </w:pPr>
      <w:r w:rsidRPr="00A8567E">
        <w:rPr>
          <w:rFonts w:ascii="Times New Roman" w:hAnsi="Times New Roman"/>
          <w:szCs w:val="24"/>
          <w:lang w:val="uk-UA"/>
        </w:rPr>
        <w:t>2.</w:t>
      </w:r>
      <w:r w:rsidRPr="00A8567E">
        <w:rPr>
          <w:rFonts w:ascii="Times New Roman" w:hAnsi="Times New Roman"/>
          <w:szCs w:val="24"/>
        </w:rPr>
        <w:t>3</w:t>
      </w:r>
      <w:r w:rsidRPr="00A8567E">
        <w:rPr>
          <w:rFonts w:ascii="Times New Roman" w:hAnsi="Times New Roman"/>
          <w:szCs w:val="24"/>
          <w:lang w:val="uk-UA"/>
        </w:rPr>
        <w:t>. Сторони погодились, що всі ризики та витрати, пов’язані з наданням послуги з поточного ремонту, несе Виконавець.</w:t>
      </w:r>
    </w:p>
    <w:p w:rsidR="00E2144B" w:rsidRPr="00A8567E" w:rsidRDefault="00E2144B" w:rsidP="00C53E86">
      <w:pPr>
        <w:pStyle w:val="1"/>
        <w:widowControl/>
        <w:ind w:firstLine="709"/>
        <w:jc w:val="both"/>
        <w:rPr>
          <w:rFonts w:ascii="Times New Roman" w:hAnsi="Times New Roman"/>
          <w:szCs w:val="24"/>
          <w:lang w:val="uk-UA"/>
        </w:rPr>
      </w:pPr>
      <w:r w:rsidRPr="00E2144B">
        <w:rPr>
          <w:rFonts w:ascii="Times New Roman" w:hAnsi="Times New Roman"/>
          <w:szCs w:val="24"/>
          <w:lang w:val="uk-UA"/>
        </w:rPr>
        <w:t>2.4. Виконавець є платником податку на додану вартість та платником податку на прибуток на загальних підставах, відповідно до Податкового кодексу України.</w:t>
      </w:r>
    </w:p>
    <w:p w:rsidR="00C53E86" w:rsidRPr="00A8567E" w:rsidRDefault="00C53E86" w:rsidP="00C53E86">
      <w:pPr>
        <w:pStyle w:val="1"/>
        <w:widowControl/>
        <w:ind w:firstLine="709"/>
        <w:jc w:val="both"/>
        <w:rPr>
          <w:rFonts w:ascii="Times New Roman" w:hAnsi="Times New Roman"/>
          <w:szCs w:val="24"/>
          <w:lang w:val="uk-UA"/>
        </w:rPr>
      </w:pPr>
    </w:p>
    <w:p w:rsidR="00C53E86" w:rsidRPr="00A8567E" w:rsidRDefault="00C53E86" w:rsidP="00C53E86">
      <w:pPr>
        <w:pStyle w:val="1"/>
        <w:widowControl/>
        <w:ind w:left="360"/>
        <w:jc w:val="center"/>
        <w:rPr>
          <w:rFonts w:ascii="Times New Roman" w:hAnsi="Times New Roman"/>
          <w:b/>
          <w:szCs w:val="24"/>
          <w:lang w:val="uk-UA"/>
        </w:rPr>
      </w:pPr>
      <w:r w:rsidRPr="00A8567E">
        <w:rPr>
          <w:rFonts w:ascii="Times New Roman" w:hAnsi="Times New Roman"/>
          <w:b/>
          <w:szCs w:val="24"/>
          <w:lang w:val="uk-UA"/>
        </w:rPr>
        <w:t>3. ПОРЯДОК РОЗРАХУНКІВ</w:t>
      </w:r>
    </w:p>
    <w:p w:rsidR="00C53E86" w:rsidRPr="00A8567E" w:rsidRDefault="00C53E86" w:rsidP="00C53E86">
      <w:pPr>
        <w:pStyle w:val="1"/>
        <w:widowControl/>
        <w:ind w:firstLine="680"/>
        <w:jc w:val="both"/>
        <w:rPr>
          <w:rFonts w:ascii="Times New Roman" w:hAnsi="Times New Roman"/>
          <w:szCs w:val="24"/>
          <w:lang w:val="uk-UA"/>
        </w:rPr>
      </w:pP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 xml:space="preserve">3.1.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w:t>
      </w:r>
      <w:r w:rsidRPr="00A8567E">
        <w:rPr>
          <w:rFonts w:ascii="Times New Roman" w:hAnsi="Times New Roman"/>
          <w:szCs w:val="24"/>
          <w:lang w:val="uk-UA"/>
        </w:rPr>
        <w:lastRenderedPageBreak/>
        <w:t>поточний рахунок Виконавця, що вказаний у цьому Договорі. Замовник здійснює оплату у межах отриманого бюджетного фінансування.</w:t>
      </w:r>
    </w:p>
    <w:p w:rsidR="00C53E86" w:rsidRPr="00A8567E" w:rsidRDefault="00C53E86" w:rsidP="00C53E86">
      <w:pPr>
        <w:ind w:firstLine="709"/>
        <w:jc w:val="both"/>
        <w:rPr>
          <w:rFonts w:ascii="Times New Roman" w:hAnsi="Times New Roman" w:cs="Times New Roman"/>
        </w:rPr>
      </w:pPr>
      <w:r w:rsidRPr="00A8567E">
        <w:rPr>
          <w:rFonts w:ascii="Times New Roman" w:hAnsi="Times New Roman" w:cs="Times New Roman"/>
        </w:rPr>
        <w:t xml:space="preserve">3.2. Розрахунок за надані послуги здійснюється на підставі підписаних Сторонами актів </w:t>
      </w:r>
      <w:r w:rsidR="0099432C" w:rsidRPr="00A8567E">
        <w:rPr>
          <w:rFonts w:ascii="Times New Roman" w:hAnsi="Times New Roman" w:cs="Times New Roman"/>
        </w:rPr>
        <w:t xml:space="preserve">приймання наданих послуг </w:t>
      </w:r>
      <w:r w:rsidRPr="00A8567E">
        <w:rPr>
          <w:rFonts w:ascii="Times New Roman" w:hAnsi="Times New Roman" w:cs="Times New Roman"/>
        </w:rPr>
        <w:t>безпосередньо після надходження коштів відповідного бюджетного призначення на реєстраційний  рахунок Замовника, протягом 30 робочих днів.</w:t>
      </w:r>
    </w:p>
    <w:p w:rsidR="00C53E86" w:rsidRPr="00A8567E" w:rsidRDefault="00C53E86" w:rsidP="00C53E86">
      <w:pPr>
        <w:ind w:firstLine="709"/>
        <w:jc w:val="both"/>
        <w:rPr>
          <w:rFonts w:ascii="Times New Roman" w:hAnsi="Times New Roman" w:cs="Times New Roman"/>
        </w:rPr>
      </w:pPr>
      <w:r w:rsidRPr="00A8567E">
        <w:rPr>
          <w:rFonts w:ascii="Times New Roman" w:hAnsi="Times New Roman" w:cs="Times New Roman"/>
        </w:rPr>
        <w:t xml:space="preserve">3.3. </w:t>
      </w:r>
      <w:r w:rsidRPr="00A8567E">
        <w:rPr>
          <w:rFonts w:ascii="Times New Roman" w:eastAsia="Calibri" w:hAnsi="Times New Roman" w:cs="Times New Roman"/>
        </w:rPr>
        <w:t>Усі платіжні документи за договором оформляються з дотриманням вимог законодавства</w:t>
      </w:r>
      <w:r w:rsidRPr="00A8567E">
        <w:rPr>
          <w:rFonts w:ascii="Times New Roman" w:hAnsi="Times New Roman" w:cs="Times New Roman"/>
        </w:rPr>
        <w:t>.</w:t>
      </w:r>
    </w:p>
    <w:p w:rsidR="00C53E86" w:rsidRPr="00A8567E" w:rsidRDefault="00C53E86" w:rsidP="00C53E86">
      <w:pPr>
        <w:pStyle w:val="1"/>
        <w:widowControl/>
        <w:ind w:firstLine="708"/>
        <w:jc w:val="both"/>
        <w:rPr>
          <w:rFonts w:ascii="Times New Roman" w:hAnsi="Times New Roman"/>
          <w:szCs w:val="24"/>
          <w:lang w:val="uk-UA"/>
        </w:rPr>
      </w:pPr>
      <w:r w:rsidRPr="00A8567E">
        <w:rPr>
          <w:rFonts w:ascii="Times New Roman" w:hAnsi="Times New Roman"/>
          <w:szCs w:val="24"/>
          <w:lang w:val="uk-UA"/>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на невизначений термін, Замовник здійснює розрахунки з Виконавцем протягом 10 (десяти) робочих днів з дня надходження коштів на його рахунок.</w:t>
      </w:r>
    </w:p>
    <w:p w:rsidR="00C53E86" w:rsidRPr="00A8567E" w:rsidRDefault="00C53E86" w:rsidP="00C53E86">
      <w:pPr>
        <w:pStyle w:val="1"/>
        <w:widowControl/>
        <w:ind w:firstLine="709"/>
        <w:jc w:val="both"/>
        <w:rPr>
          <w:rFonts w:ascii="Times New Roman" w:hAnsi="Times New Roman"/>
          <w:szCs w:val="24"/>
          <w:lang w:val="uk-UA"/>
        </w:rPr>
      </w:pPr>
    </w:p>
    <w:p w:rsidR="00C53E86" w:rsidRPr="00A8567E" w:rsidRDefault="00C53E86" w:rsidP="00C53E86">
      <w:pPr>
        <w:pStyle w:val="1"/>
        <w:widowControl/>
        <w:ind w:left="360"/>
        <w:jc w:val="center"/>
        <w:rPr>
          <w:rFonts w:ascii="Times New Roman" w:hAnsi="Times New Roman"/>
          <w:b/>
          <w:szCs w:val="24"/>
          <w:lang w:val="uk-UA"/>
        </w:rPr>
      </w:pPr>
      <w:r w:rsidRPr="00A8567E">
        <w:rPr>
          <w:rFonts w:ascii="Times New Roman" w:hAnsi="Times New Roman"/>
          <w:b/>
          <w:szCs w:val="24"/>
          <w:lang w:val="uk-UA"/>
        </w:rPr>
        <w:t xml:space="preserve">4. УМОВИ ТА ПОРЯДОК ВИКОНАННЯ ПОСЛУГ </w:t>
      </w:r>
    </w:p>
    <w:p w:rsidR="00C53E86" w:rsidRPr="00A8567E" w:rsidRDefault="00C53E86" w:rsidP="00C53E86">
      <w:pPr>
        <w:pStyle w:val="1"/>
        <w:widowControl/>
        <w:ind w:firstLine="680"/>
        <w:jc w:val="both"/>
        <w:rPr>
          <w:rFonts w:ascii="Times New Roman" w:hAnsi="Times New Roman"/>
          <w:szCs w:val="24"/>
          <w:lang w:val="uk-UA"/>
        </w:rPr>
      </w:pP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4.1. Термін виконання послуг: з дня підписання договору до 31.12.2022.</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 xml:space="preserve">4.2. Місце виконання </w:t>
      </w:r>
      <w:r w:rsidRPr="007D0E81">
        <w:rPr>
          <w:rFonts w:ascii="Times New Roman" w:hAnsi="Times New Roman"/>
          <w:szCs w:val="24"/>
          <w:lang w:val="uk-UA"/>
        </w:rPr>
        <w:t>послуг:</w:t>
      </w:r>
      <w:r w:rsidR="007D0E81" w:rsidRPr="007D0E81">
        <w:t xml:space="preserve"> </w:t>
      </w:r>
      <w:r w:rsidR="007D0E81" w:rsidRPr="007D0E81">
        <w:rPr>
          <w:rFonts w:ascii="Times New Roman" w:hAnsi="Times New Roman"/>
          <w:szCs w:val="24"/>
          <w:lang w:val="uk-UA"/>
        </w:rPr>
        <w:t>вул. Батумська в районі будинків № № 1-9 та вул. Далекосхідна в районі будинків № № 2-26</w:t>
      </w:r>
      <w:r w:rsidR="0044298C" w:rsidRPr="007D0E81">
        <w:rPr>
          <w:rFonts w:ascii="Times New Roman" w:hAnsi="Times New Roman"/>
          <w:szCs w:val="24"/>
          <w:lang w:val="uk-UA"/>
        </w:rPr>
        <w:t xml:space="preserve">, </w:t>
      </w:r>
      <w:r w:rsidR="00A91B74" w:rsidRPr="007D0E81">
        <w:rPr>
          <w:rFonts w:ascii="Times New Roman" w:hAnsi="Times New Roman"/>
          <w:szCs w:val="24"/>
          <w:lang w:val="uk-UA"/>
        </w:rPr>
        <w:t>м. Дніпро, Дніпропетровська область, 49000, Україна</w:t>
      </w:r>
      <w:r w:rsidRPr="007D0E81">
        <w:rPr>
          <w:rFonts w:ascii="Times New Roman" w:hAnsi="Times New Roman"/>
          <w:szCs w:val="24"/>
          <w:lang w:val="uk-UA"/>
        </w:rPr>
        <w:t>.</w:t>
      </w:r>
      <w:bookmarkStart w:id="8" w:name="_GoBack"/>
      <w:bookmarkEnd w:id="8"/>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4.3. Виконавець забезпечує виконання послуг з поточного ремонту у відповідності до умов цього Договору та чинного законодавства України.</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 xml:space="preserve">4.4. Надання послуг здійснюється силами, транспортом, матеріалами та засобами Виконавця. </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4.5. Виконавець забезпечує надання послуг фахівцями у достатній кількості і необхідній кваліфікації, створює для них необхідні умови.</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 xml:space="preserve">4.6. Якість послуг, які надаються, має відповідати нормам, стандартам якісним показникам і технічним вимогам, встановленим чинними нормативними актами України й умовами цього Договору. </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4.7. У разі надання неякісних послуг, Виконавець зобов’язаний за свій рахунок усунути недоліки протягом 10 календарних днів з моменту письмового звернення (повідомлення) Замовника</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 xml:space="preserve">4.8. Під час надання послуг Виконавець гарантує виконання вимог з охорони праці та пожежної безпеки на об’єкті з урахуванням правового статусу території. На об’єкті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A8567E">
        <w:rPr>
          <w:rFonts w:ascii="Times New Roman" w:hAnsi="Times New Roman"/>
          <w:szCs w:val="24"/>
          <w:lang w:val="uk-UA"/>
        </w:rPr>
        <w:t>електро</w:t>
      </w:r>
      <w:proofErr w:type="spellEnd"/>
      <w:r w:rsidRPr="00A8567E">
        <w:rPr>
          <w:rFonts w:ascii="Times New Roman" w:hAnsi="Times New Roman"/>
          <w:szCs w:val="24"/>
          <w:lang w:val="uk-UA"/>
        </w:rPr>
        <w:t xml:space="preserve"> - та протипожежної безпеки, техніки безпеки, техногенної безпеки, дорожнього руху тощо.</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4.9. При наданні послуги Виконавець гарантує застосування заходів із захисту довкілля.</w:t>
      </w:r>
    </w:p>
    <w:p w:rsidR="00FB4121" w:rsidRPr="00A8567E" w:rsidRDefault="00FB4121" w:rsidP="00C53E86">
      <w:pPr>
        <w:ind w:firstLine="709"/>
        <w:jc w:val="both"/>
        <w:rPr>
          <w:rFonts w:ascii="Times New Roman" w:hAnsi="Times New Roman" w:cs="Times New Roman"/>
        </w:rPr>
      </w:pPr>
    </w:p>
    <w:p w:rsidR="00C53E86" w:rsidRPr="00A8567E" w:rsidRDefault="00C53E86" w:rsidP="00C53E86">
      <w:pPr>
        <w:pStyle w:val="1"/>
        <w:widowControl/>
        <w:ind w:left="360"/>
        <w:jc w:val="center"/>
        <w:rPr>
          <w:rFonts w:ascii="Times New Roman" w:hAnsi="Times New Roman"/>
          <w:b/>
          <w:szCs w:val="24"/>
          <w:lang w:val="uk-UA"/>
        </w:rPr>
      </w:pPr>
      <w:r w:rsidRPr="00A8567E">
        <w:rPr>
          <w:rFonts w:ascii="Times New Roman" w:hAnsi="Times New Roman"/>
          <w:b/>
          <w:szCs w:val="24"/>
          <w:lang w:val="uk-UA"/>
        </w:rPr>
        <w:t>5. ПОРЯДОК ПРИЙМАННЯ ВИКОНАНИХ ПОСЛУГ</w:t>
      </w:r>
    </w:p>
    <w:p w:rsidR="00C53E86" w:rsidRPr="00A8567E" w:rsidRDefault="00C53E86" w:rsidP="00C53E86">
      <w:pPr>
        <w:pStyle w:val="1"/>
        <w:widowControl/>
        <w:ind w:left="360"/>
        <w:jc w:val="center"/>
        <w:rPr>
          <w:rFonts w:ascii="Times New Roman" w:hAnsi="Times New Roman"/>
          <w:b/>
          <w:szCs w:val="24"/>
          <w:lang w:val="uk-UA"/>
        </w:rPr>
      </w:pP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 xml:space="preserve">5.1. По факту завершення виконання послуг з поточного ремонту та на підтвердження вартості наданої </w:t>
      </w:r>
      <w:proofErr w:type="spellStart"/>
      <w:r w:rsidRPr="00A8567E">
        <w:rPr>
          <w:rFonts w:ascii="Times New Roman" w:hAnsi="Times New Roman"/>
          <w:szCs w:val="24"/>
        </w:rPr>
        <w:t>послуг</w:t>
      </w:r>
      <w:proofErr w:type="spellEnd"/>
      <w:r w:rsidRPr="00A8567E">
        <w:rPr>
          <w:rFonts w:ascii="Times New Roman" w:hAnsi="Times New Roman"/>
          <w:szCs w:val="24"/>
          <w:lang w:val="uk-UA"/>
        </w:rPr>
        <w:t xml:space="preserve">и Виконавець складає та належним чином оформлює акт приймання </w:t>
      </w:r>
      <w:r w:rsidR="0099432C" w:rsidRPr="00A8567E">
        <w:rPr>
          <w:rFonts w:ascii="Times New Roman" w:hAnsi="Times New Roman"/>
          <w:szCs w:val="24"/>
          <w:lang w:val="uk-UA"/>
        </w:rPr>
        <w:t>наданих</w:t>
      </w:r>
      <w:r w:rsidRPr="00A8567E">
        <w:rPr>
          <w:rFonts w:ascii="Times New Roman" w:hAnsi="Times New Roman"/>
          <w:szCs w:val="24"/>
          <w:lang w:val="uk-UA"/>
        </w:rPr>
        <w:t xml:space="preserve"> послуг, довідку про вартість </w:t>
      </w:r>
      <w:r w:rsidR="0099432C" w:rsidRPr="00A8567E">
        <w:rPr>
          <w:rFonts w:ascii="Times New Roman" w:hAnsi="Times New Roman"/>
          <w:szCs w:val="24"/>
          <w:lang w:val="uk-UA"/>
        </w:rPr>
        <w:t>наданих</w:t>
      </w:r>
      <w:r w:rsidRPr="00A8567E">
        <w:rPr>
          <w:rFonts w:ascii="Times New Roman" w:hAnsi="Times New Roman"/>
          <w:szCs w:val="24"/>
          <w:lang w:val="uk-UA"/>
        </w:rPr>
        <w:t xml:space="preserve"> послуг та витрати, сертифікати відповідності (якості) на матеріали, що були використані під час надання послуги з поточного ремонту, та передає їх Замовнику.</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 xml:space="preserve">5.2. Протягом 10 (десяти) робочих днів з моменту отримання акту приймання </w:t>
      </w:r>
      <w:r w:rsidR="0099432C" w:rsidRPr="00A8567E">
        <w:rPr>
          <w:rFonts w:ascii="Times New Roman" w:hAnsi="Times New Roman"/>
          <w:szCs w:val="24"/>
          <w:lang w:val="uk-UA"/>
        </w:rPr>
        <w:t>наданих</w:t>
      </w:r>
      <w:r w:rsidRPr="00A8567E">
        <w:rPr>
          <w:rFonts w:ascii="Times New Roman" w:hAnsi="Times New Roman"/>
          <w:szCs w:val="24"/>
          <w:lang w:val="uk-UA"/>
        </w:rPr>
        <w:t xml:space="preserve"> послуг та довідки про вартість </w:t>
      </w:r>
      <w:r w:rsidR="0099432C" w:rsidRPr="00A8567E">
        <w:rPr>
          <w:rFonts w:ascii="Times New Roman" w:hAnsi="Times New Roman"/>
          <w:szCs w:val="24"/>
          <w:lang w:val="uk-UA"/>
        </w:rPr>
        <w:t>наданих</w:t>
      </w:r>
      <w:r w:rsidRPr="00A8567E">
        <w:rPr>
          <w:rFonts w:ascii="Times New Roman" w:hAnsi="Times New Roman"/>
          <w:szCs w:val="24"/>
          <w:lang w:val="uk-UA"/>
        </w:rPr>
        <w:t xml:space="preserve"> послуг та витрат, Замовник розглядає та, </w:t>
      </w:r>
      <w:r w:rsidRPr="00A8567E">
        <w:rPr>
          <w:rFonts w:ascii="Times New Roman" w:hAnsi="Times New Roman"/>
          <w:szCs w:val="24"/>
          <w:lang w:val="uk-UA"/>
        </w:rPr>
        <w:lastRenderedPageBreak/>
        <w:t xml:space="preserve">у разі відсутності зауважень, підписує їх або надає обґрунтовану письмову відмову від підписання. </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5.3. Усунення недоліків (дефектів), що виникли з вини Виконавця, проводиться за рахунок Виконавця, у строки узгоджені Сторонами.</w:t>
      </w:r>
    </w:p>
    <w:p w:rsidR="00C53E86" w:rsidRPr="00A8567E" w:rsidRDefault="00C53E86" w:rsidP="00C53E86">
      <w:pPr>
        <w:pStyle w:val="1"/>
        <w:widowControl/>
        <w:ind w:left="720"/>
        <w:jc w:val="center"/>
        <w:rPr>
          <w:rFonts w:ascii="Times New Roman" w:hAnsi="Times New Roman"/>
          <w:b/>
          <w:szCs w:val="24"/>
          <w:lang w:val="uk-UA"/>
        </w:rPr>
      </w:pP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Cs w:val="24"/>
          <w:lang w:val="uk-UA"/>
        </w:rPr>
      </w:pPr>
      <w:r w:rsidRPr="00A8567E">
        <w:rPr>
          <w:rFonts w:ascii="Times New Roman" w:hAnsi="Times New Roman"/>
          <w:b/>
          <w:szCs w:val="24"/>
          <w:lang w:val="uk-UA"/>
        </w:rPr>
        <w:t>6. ПРАВА ТА ОБОВ’ЯЗКИ СТОРІН</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Cs w:val="24"/>
          <w:lang w:val="uk-UA"/>
        </w:rPr>
      </w:pP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Cs w:val="24"/>
          <w:lang w:val="uk-UA"/>
        </w:rPr>
      </w:pPr>
      <w:r w:rsidRPr="00A8567E">
        <w:rPr>
          <w:rFonts w:ascii="Times New Roman" w:hAnsi="Times New Roman"/>
          <w:szCs w:val="24"/>
          <w:lang w:val="uk-UA"/>
        </w:rPr>
        <w:t>6.1. Замовник зобов’язаний:</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6.1.1. Своєчасно та в повному обсязі здійснювати оплату за надану послугу в порядку та на умовах, визначених цим Договором.</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6.1.2. Забезпечити доступ Виконавцю до місця надання послуги з поточного ремонту.</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6.2. Замовник має право:</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6.2.1. Здійснювати у будь-який час, не втручаючись при цьому у господарську діяльність Виконавця, контроль за ходом надання послуги з поточного ремонту.</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6.2.2. Відмовитися від Договору в односторонньому порядку та вимагати від Виконавця відшкодування збитків, у випадку наявності останніх, у разі наявності істотних порушень Виконавцем умов Договору, зокрема у разі прострочення строку чи терміну початку/завершення послуги з надання поточного ремонту, порушення строку чи терміну усунення виявлених недоліків (дефектів) більш ніж на 10 (десять) днів.</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6.2.3. Зменшувати обсяг закупівлі надання послуг та загальну вартість цього Договору залежно від реального фінансування видатків</w:t>
      </w:r>
      <w:r w:rsidR="00B56395" w:rsidRPr="00A8567E">
        <w:rPr>
          <w:rFonts w:ascii="Times New Roman" w:hAnsi="Times New Roman"/>
          <w:szCs w:val="24"/>
          <w:lang w:val="uk-UA"/>
        </w:rPr>
        <w:t>,</w:t>
      </w:r>
      <w:r w:rsidRPr="00A8567E">
        <w:rPr>
          <w:rFonts w:ascii="Times New Roman" w:hAnsi="Times New Roman"/>
          <w:szCs w:val="24"/>
          <w:lang w:val="uk-UA"/>
        </w:rPr>
        <w:t xml:space="preserve"> </w:t>
      </w:r>
      <w:r w:rsidR="00B56395" w:rsidRPr="00A8567E">
        <w:rPr>
          <w:rFonts w:ascii="Times New Roman" w:hAnsi="Times New Roman"/>
          <w:szCs w:val="24"/>
          <w:lang w:val="uk-UA"/>
        </w:rPr>
        <w:t xml:space="preserve">а також у випадку передбаченому п.1.2. цього Договору. </w:t>
      </w:r>
      <w:r w:rsidRPr="00A8567E">
        <w:rPr>
          <w:rFonts w:ascii="Times New Roman" w:hAnsi="Times New Roman"/>
          <w:szCs w:val="24"/>
          <w:lang w:val="uk-UA"/>
        </w:rPr>
        <w:t>У такому разі Сторони вносять відповідні зміни до цього Договору.</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 xml:space="preserve">6.2.4. Повернути рахунок та акт </w:t>
      </w:r>
      <w:r w:rsidR="0039518F" w:rsidRPr="00A8567E">
        <w:rPr>
          <w:rFonts w:ascii="Times New Roman" w:hAnsi="Times New Roman"/>
          <w:szCs w:val="24"/>
          <w:lang w:val="uk-UA"/>
        </w:rPr>
        <w:t xml:space="preserve">приймання наданих послуг </w:t>
      </w:r>
      <w:r w:rsidRPr="00A8567E">
        <w:rPr>
          <w:rFonts w:ascii="Times New Roman" w:hAnsi="Times New Roman"/>
          <w:szCs w:val="24"/>
          <w:lang w:val="uk-UA"/>
        </w:rPr>
        <w:t>Виконавцю без здійснення оплати у разі неналежного оформлення документів (відсутність печатки</w:t>
      </w:r>
      <w:r w:rsidR="0039518F" w:rsidRPr="00A8567E">
        <w:rPr>
          <w:rFonts w:ascii="Times New Roman" w:hAnsi="Times New Roman"/>
          <w:szCs w:val="24"/>
          <w:lang w:val="uk-UA"/>
        </w:rPr>
        <w:t xml:space="preserve"> (у разі її використання)</w:t>
      </w:r>
      <w:r w:rsidRPr="00A8567E">
        <w:rPr>
          <w:rFonts w:ascii="Times New Roman" w:hAnsi="Times New Roman"/>
          <w:szCs w:val="24"/>
          <w:lang w:val="uk-UA"/>
        </w:rPr>
        <w:t>, підписів тощо).</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 Виконавець зобов’язаний:</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6.3.1. Забезпечити надання послуг у строки, встановлені цим Договором;</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6.3.2. Забезпечити надання послуг, якість яких відповідає умовам, установленим цим Договором та діючому законодавству;</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6.3.3. Усувати виявлені недоліки.</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6.3.4. Інформувати Замовника про хід виконання Договору, виниклі проблеми та загрози, розробляти необхідні заходи по їх усуненню.</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6.3.5. Після надання послуг проінформувати представника Замовника про їх закінчення та особливості, які виникли в процесі їх виконання.</w:t>
      </w:r>
    </w:p>
    <w:p w:rsidR="00C53E86" w:rsidRPr="00A8567E" w:rsidRDefault="00C53E86" w:rsidP="00C53E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 xml:space="preserve">6.3.6. Забезпечити на об’єкті надання послуг дотримання норм охорони праці, виконання правил </w:t>
      </w:r>
      <w:proofErr w:type="spellStart"/>
      <w:r w:rsidRPr="00A8567E">
        <w:rPr>
          <w:rFonts w:ascii="Times New Roman" w:hAnsi="Times New Roman"/>
          <w:szCs w:val="24"/>
          <w:lang w:val="uk-UA"/>
        </w:rPr>
        <w:t>електро-</w:t>
      </w:r>
      <w:proofErr w:type="spellEnd"/>
      <w:r w:rsidRPr="00A8567E">
        <w:rPr>
          <w:rFonts w:ascii="Times New Roman" w:hAnsi="Times New Roman"/>
          <w:szCs w:val="24"/>
          <w:lang w:val="uk-UA"/>
        </w:rPr>
        <w:t xml:space="preserve"> та протипожежної безпеки, техніки безпеки, техногенної безпеки, дорожнього руху тощо. </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6.3.7. Забезпечити застосування заходів із захисту довкілля.</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6.4. Виконавець має право:</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r w:rsidRPr="00A8567E">
        <w:rPr>
          <w:rFonts w:ascii="Times New Roman" w:hAnsi="Times New Roman"/>
          <w:szCs w:val="24"/>
          <w:lang w:val="uk-UA"/>
        </w:rPr>
        <w:t>6.4.1. Своєчасно та в повному обсязі отримувати оплату згідно умов цього Договору.</w:t>
      </w:r>
    </w:p>
    <w:p w:rsidR="00C53E86" w:rsidRPr="00A8567E" w:rsidRDefault="00C53E86" w:rsidP="00C53E86">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4"/>
          <w:lang w:val="uk-UA"/>
        </w:rPr>
      </w:pPr>
    </w:p>
    <w:p w:rsidR="00C53E86" w:rsidRPr="00A8567E" w:rsidRDefault="00C53E86" w:rsidP="00C53E86">
      <w:pPr>
        <w:pStyle w:val="1"/>
        <w:widowControl/>
        <w:ind w:left="720"/>
        <w:jc w:val="center"/>
        <w:rPr>
          <w:rFonts w:ascii="Times New Roman" w:hAnsi="Times New Roman"/>
          <w:b/>
          <w:szCs w:val="24"/>
          <w:lang w:val="uk-UA"/>
        </w:rPr>
      </w:pPr>
      <w:r w:rsidRPr="00A8567E">
        <w:rPr>
          <w:rFonts w:ascii="Times New Roman" w:hAnsi="Times New Roman"/>
          <w:b/>
          <w:szCs w:val="24"/>
          <w:lang w:val="uk-UA"/>
        </w:rPr>
        <w:t>7. ВІДПОВІДАЛЬНІСТЬ СТОРІН</w:t>
      </w:r>
    </w:p>
    <w:p w:rsidR="00C53E86" w:rsidRPr="00A8567E" w:rsidRDefault="00C53E86" w:rsidP="00C53E86">
      <w:pPr>
        <w:pStyle w:val="1"/>
        <w:widowControl/>
        <w:ind w:firstLine="708"/>
        <w:jc w:val="both"/>
        <w:rPr>
          <w:rFonts w:ascii="Times New Roman" w:hAnsi="Times New Roman"/>
          <w:szCs w:val="24"/>
          <w:lang w:val="uk-UA"/>
        </w:rPr>
      </w:pPr>
    </w:p>
    <w:p w:rsidR="00C53E86" w:rsidRPr="00A8567E" w:rsidRDefault="00C53E86" w:rsidP="00C53E86">
      <w:pPr>
        <w:pStyle w:val="1"/>
        <w:ind w:firstLine="708"/>
        <w:jc w:val="both"/>
        <w:rPr>
          <w:rFonts w:ascii="Times New Roman" w:hAnsi="Times New Roman"/>
          <w:szCs w:val="24"/>
          <w:lang w:val="uk-UA"/>
        </w:rPr>
      </w:pPr>
      <w:r w:rsidRPr="00A8567E">
        <w:rPr>
          <w:rFonts w:ascii="Times New Roman" w:hAnsi="Times New Roman"/>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53E86" w:rsidRPr="00A8567E" w:rsidRDefault="00C53E86" w:rsidP="00C53E86">
      <w:pPr>
        <w:pStyle w:val="1"/>
        <w:ind w:firstLine="708"/>
        <w:jc w:val="both"/>
        <w:rPr>
          <w:rFonts w:ascii="Times New Roman" w:hAnsi="Times New Roman"/>
          <w:szCs w:val="24"/>
          <w:lang w:val="uk-UA"/>
        </w:rPr>
      </w:pPr>
      <w:r w:rsidRPr="00A8567E">
        <w:rPr>
          <w:rFonts w:ascii="Times New Roman" w:hAnsi="Times New Roman"/>
          <w:szCs w:val="24"/>
          <w:lang w:val="uk-UA"/>
        </w:rPr>
        <w:t>7.2. У разі невиконання або неналежного  виконання зобов’язань при закупівлі послуг за бюджетні кошти Виконавець сплачує Замовнику штрафні санкції визначені частиною 2 ст.231 Господарського кодексу України.</w:t>
      </w:r>
    </w:p>
    <w:p w:rsidR="00C53E86" w:rsidRPr="00A8567E" w:rsidRDefault="00C53E86" w:rsidP="00C53E86">
      <w:pPr>
        <w:pStyle w:val="1"/>
        <w:ind w:firstLine="708"/>
        <w:jc w:val="both"/>
        <w:rPr>
          <w:rFonts w:ascii="Times New Roman" w:hAnsi="Times New Roman"/>
          <w:szCs w:val="24"/>
          <w:lang w:val="uk-UA"/>
        </w:rPr>
      </w:pPr>
      <w:r w:rsidRPr="00A8567E">
        <w:rPr>
          <w:rFonts w:ascii="Times New Roman" w:hAnsi="Times New Roman"/>
          <w:szCs w:val="24"/>
          <w:lang w:val="uk-UA"/>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w:t>
      </w:r>
      <w:r w:rsidRPr="00A8567E">
        <w:rPr>
          <w:rFonts w:ascii="Times New Roman" w:hAnsi="Times New Roman"/>
          <w:szCs w:val="24"/>
          <w:lang w:val="uk-UA"/>
        </w:rPr>
        <w:lastRenderedPageBreak/>
        <w:t>нормам. За претензіями третіх осіб Виконавець  відповідає самостійно.</w:t>
      </w:r>
    </w:p>
    <w:p w:rsidR="00C53E86" w:rsidRPr="00A8567E" w:rsidRDefault="00C53E86" w:rsidP="00C53E86">
      <w:pPr>
        <w:pStyle w:val="1"/>
        <w:widowControl/>
        <w:ind w:firstLine="708"/>
        <w:jc w:val="both"/>
        <w:rPr>
          <w:rFonts w:ascii="Times New Roman" w:hAnsi="Times New Roman"/>
          <w:szCs w:val="24"/>
          <w:lang w:val="uk-UA"/>
        </w:rPr>
      </w:pPr>
    </w:p>
    <w:p w:rsidR="00BE7C6A" w:rsidRPr="00A8567E" w:rsidRDefault="00BE7C6A" w:rsidP="00C53E86">
      <w:pPr>
        <w:pStyle w:val="1"/>
        <w:widowControl/>
        <w:ind w:firstLine="708"/>
        <w:jc w:val="both"/>
        <w:rPr>
          <w:rFonts w:ascii="Times New Roman" w:hAnsi="Times New Roman"/>
          <w:szCs w:val="24"/>
          <w:lang w:val="uk-UA"/>
        </w:rPr>
      </w:pPr>
    </w:p>
    <w:p w:rsidR="00C53E86" w:rsidRPr="00A8567E" w:rsidRDefault="00C53E86" w:rsidP="00C53E86">
      <w:pPr>
        <w:pStyle w:val="1"/>
        <w:widowControl/>
        <w:jc w:val="center"/>
        <w:rPr>
          <w:rFonts w:ascii="Times New Roman" w:hAnsi="Times New Roman"/>
          <w:b/>
          <w:szCs w:val="24"/>
          <w:lang w:val="uk-UA"/>
        </w:rPr>
      </w:pPr>
      <w:r w:rsidRPr="00A8567E">
        <w:rPr>
          <w:rFonts w:ascii="Times New Roman" w:hAnsi="Times New Roman"/>
          <w:b/>
          <w:szCs w:val="24"/>
          <w:lang w:val="uk-UA"/>
        </w:rPr>
        <w:t>8.</w:t>
      </w:r>
      <w:r w:rsidRPr="00A8567E">
        <w:rPr>
          <w:rFonts w:ascii="Times New Roman" w:hAnsi="Times New Roman"/>
          <w:szCs w:val="24"/>
          <w:lang w:val="uk-UA"/>
        </w:rPr>
        <w:t xml:space="preserve"> </w:t>
      </w:r>
      <w:r w:rsidRPr="00A8567E">
        <w:rPr>
          <w:rFonts w:ascii="Times New Roman" w:hAnsi="Times New Roman"/>
          <w:b/>
          <w:szCs w:val="24"/>
          <w:lang w:val="uk-UA"/>
        </w:rPr>
        <w:t>ОБСТАВИНИ НЕПЕРЕБОРНОЇ СИЛИ</w:t>
      </w:r>
    </w:p>
    <w:p w:rsidR="00C53E86" w:rsidRPr="00A8567E" w:rsidRDefault="00C53E86" w:rsidP="00C53E86">
      <w:pPr>
        <w:pStyle w:val="1"/>
        <w:widowControl/>
        <w:jc w:val="center"/>
        <w:rPr>
          <w:rFonts w:ascii="Times New Roman" w:hAnsi="Times New Roman"/>
          <w:b/>
          <w:szCs w:val="24"/>
          <w:lang w:val="uk-UA"/>
        </w:rPr>
      </w:pPr>
    </w:p>
    <w:p w:rsidR="00C53E86" w:rsidRPr="00A8567E" w:rsidRDefault="00C53E86" w:rsidP="00C53E86">
      <w:pPr>
        <w:pStyle w:val="1"/>
        <w:widowControl/>
        <w:ind w:firstLine="709"/>
        <w:jc w:val="both"/>
        <w:rPr>
          <w:rFonts w:ascii="Times New Roman" w:hAnsi="Times New Roman"/>
          <w:szCs w:val="24"/>
          <w:lang w:val="uk-UA"/>
        </w:rPr>
      </w:pPr>
      <w:r w:rsidRPr="00A8567E">
        <w:rPr>
          <w:rFonts w:ascii="Times New Roman" w:hAnsi="Times New Roman"/>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C53E86" w:rsidRPr="00A8567E" w:rsidRDefault="00C53E86" w:rsidP="00C53E86">
      <w:pPr>
        <w:pStyle w:val="1"/>
        <w:widowControl/>
        <w:ind w:firstLine="709"/>
        <w:jc w:val="both"/>
        <w:rPr>
          <w:rFonts w:ascii="Times New Roman" w:hAnsi="Times New Roman"/>
          <w:szCs w:val="24"/>
          <w:lang w:val="uk-UA"/>
        </w:rPr>
      </w:pPr>
      <w:r w:rsidRPr="00A8567E">
        <w:rPr>
          <w:rFonts w:ascii="Times New Roman" w:hAnsi="Times New Roman"/>
          <w:szCs w:val="24"/>
          <w:lang w:val="uk-UA"/>
        </w:rPr>
        <w:t>8.2. Сторона, що не може виконувати зобов'язання за цим Договором унаслідок дії обставин непереборної сили, повинна протягом 5 (п’яти) днів з моменту їх виникнення повідомити про це іншу Сторону у письмовій формі.</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C53E86" w:rsidRPr="00A8567E" w:rsidRDefault="00C53E86" w:rsidP="00C53E86">
      <w:pPr>
        <w:pStyle w:val="1"/>
        <w:widowControl/>
        <w:jc w:val="center"/>
        <w:rPr>
          <w:rFonts w:ascii="Times New Roman" w:hAnsi="Times New Roman"/>
          <w:b/>
          <w:szCs w:val="24"/>
          <w:lang w:val="uk-UA"/>
        </w:rPr>
      </w:pPr>
    </w:p>
    <w:p w:rsidR="00C53E86" w:rsidRPr="00A8567E" w:rsidRDefault="00C53E86" w:rsidP="00C53E86">
      <w:pPr>
        <w:pStyle w:val="1"/>
        <w:widowControl/>
        <w:jc w:val="center"/>
        <w:rPr>
          <w:rFonts w:ascii="Times New Roman" w:hAnsi="Times New Roman"/>
          <w:b/>
          <w:szCs w:val="24"/>
          <w:lang w:val="uk-UA"/>
        </w:rPr>
      </w:pPr>
      <w:r w:rsidRPr="00A8567E">
        <w:rPr>
          <w:rFonts w:ascii="Times New Roman" w:hAnsi="Times New Roman"/>
          <w:b/>
          <w:szCs w:val="24"/>
          <w:lang w:val="uk-UA"/>
        </w:rPr>
        <w:t>9. СТРОК ДІЇ ДОГОВОРУ</w:t>
      </w:r>
    </w:p>
    <w:p w:rsidR="00C53E86" w:rsidRPr="00A8567E" w:rsidRDefault="00C53E86" w:rsidP="00C53E86">
      <w:pPr>
        <w:pStyle w:val="1"/>
        <w:widowControl/>
        <w:ind w:firstLine="680"/>
        <w:jc w:val="both"/>
        <w:rPr>
          <w:rFonts w:ascii="Times New Roman" w:hAnsi="Times New Roman"/>
          <w:szCs w:val="24"/>
          <w:lang w:val="uk-UA"/>
        </w:rPr>
      </w:pP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9.1. Договір набирає чинності з дати його підписання Сторонами та діє до 31.12.2022 року включно, а в частині виконання бюджетних зобов’язань - до їх повного виконання.</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9.2. Закінчення строку дії цього Договору не звільняє Сторони від відповідальності за його порушення, що мало місце під час його дії.</w:t>
      </w:r>
    </w:p>
    <w:p w:rsidR="00C53E86" w:rsidRPr="00A8567E" w:rsidRDefault="00C53E86" w:rsidP="00C53E86">
      <w:pPr>
        <w:pStyle w:val="1"/>
        <w:widowControl/>
        <w:jc w:val="center"/>
        <w:rPr>
          <w:rFonts w:ascii="Times New Roman" w:hAnsi="Times New Roman"/>
          <w:b/>
          <w:szCs w:val="24"/>
          <w:lang w:val="uk-UA"/>
        </w:rPr>
      </w:pPr>
    </w:p>
    <w:p w:rsidR="00C53E86" w:rsidRPr="00A8567E" w:rsidRDefault="00C53E86" w:rsidP="00C53E86">
      <w:pPr>
        <w:pStyle w:val="1"/>
        <w:widowControl/>
        <w:jc w:val="center"/>
        <w:rPr>
          <w:rFonts w:ascii="Times New Roman" w:hAnsi="Times New Roman"/>
          <w:b/>
          <w:szCs w:val="24"/>
          <w:lang w:val="uk-UA"/>
        </w:rPr>
      </w:pPr>
      <w:r w:rsidRPr="00A8567E">
        <w:rPr>
          <w:rFonts w:ascii="Times New Roman" w:hAnsi="Times New Roman"/>
          <w:b/>
          <w:szCs w:val="24"/>
          <w:lang w:val="uk-UA"/>
        </w:rPr>
        <w:t>10. ІНШІ УМОВИ</w:t>
      </w:r>
    </w:p>
    <w:p w:rsidR="00C53E86" w:rsidRPr="00A8567E" w:rsidRDefault="00C53E86" w:rsidP="00C53E86">
      <w:pPr>
        <w:pStyle w:val="1"/>
        <w:widowControl/>
        <w:jc w:val="center"/>
        <w:rPr>
          <w:rFonts w:ascii="Times New Roman" w:hAnsi="Times New Roman"/>
          <w:b/>
          <w:szCs w:val="24"/>
          <w:lang w:val="uk-UA"/>
        </w:rPr>
      </w:pP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10.1. Цей Договір, з додатками до нього, укладається і підписується у двох оригінальних примірниках (по одному примірнику для кожної Сторони), що мають однакову юридичну силу.</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10.2.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10.3.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10.4. Одностороння відмова від виконання зобов’язань Сторонами по цьому Договору не допускається, крім випадків передбачених цим Договором.</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 xml:space="preserve">10.5. Замовник може зупинити поточний ремонт і розірвати Договір за умови: </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 відсутність у Замовника коштів для фінансування;</w:t>
      </w:r>
    </w:p>
    <w:p w:rsidR="00C53E86" w:rsidRPr="00A8567E" w:rsidRDefault="00C53E86" w:rsidP="00C53E86">
      <w:pPr>
        <w:pStyle w:val="1"/>
        <w:ind w:firstLine="680"/>
        <w:jc w:val="both"/>
        <w:rPr>
          <w:rFonts w:ascii="Times New Roman" w:hAnsi="Times New Roman"/>
          <w:szCs w:val="24"/>
          <w:lang w:val="uk-UA"/>
        </w:rPr>
      </w:pPr>
      <w:r w:rsidRPr="00A8567E">
        <w:rPr>
          <w:rFonts w:ascii="Times New Roman" w:hAnsi="Times New Roman"/>
          <w:szCs w:val="24"/>
          <w:lang w:val="uk-UA"/>
        </w:rPr>
        <w:t>- грубі (неодноразові) порушення Виконавцем вимог будівельних норм і правил, вимог кошторисної документації;</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 інші умови передбачені Договором та чинним законодавством України.</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10.6. Істотні умови Договору можуть змінюватися після його підписання до виконання зобов’язань сторонами в повному обсязі, лише у випадках, передбачених ст. 41 Закону України «Про публічні закупівлі» (зі змінами).</w:t>
      </w:r>
    </w:p>
    <w:p w:rsidR="00C53E86" w:rsidRPr="00A8567E" w:rsidRDefault="00C53E86" w:rsidP="00C53E86">
      <w:pPr>
        <w:pStyle w:val="1"/>
        <w:widowControl/>
        <w:ind w:firstLine="680"/>
        <w:jc w:val="both"/>
        <w:rPr>
          <w:rFonts w:ascii="Times New Roman" w:hAnsi="Times New Roman"/>
          <w:szCs w:val="24"/>
          <w:lang w:val="uk-UA"/>
        </w:rPr>
      </w:pPr>
      <w:r w:rsidRPr="00A8567E">
        <w:rPr>
          <w:rFonts w:ascii="Times New Roman" w:hAnsi="Times New Roman"/>
          <w:szCs w:val="24"/>
          <w:lang w:val="uk-UA"/>
        </w:rPr>
        <w:t>10.7. Додатки до Договору: ___________________________________.</w:t>
      </w:r>
    </w:p>
    <w:p w:rsidR="00C53E86" w:rsidRPr="00A8567E" w:rsidRDefault="00C53E86" w:rsidP="00C53E86">
      <w:pPr>
        <w:pStyle w:val="1"/>
        <w:widowControl/>
        <w:ind w:firstLine="680"/>
        <w:jc w:val="both"/>
        <w:rPr>
          <w:rFonts w:ascii="Times New Roman" w:hAnsi="Times New Roman"/>
          <w:szCs w:val="24"/>
          <w:lang w:val="uk-UA"/>
        </w:rPr>
      </w:pPr>
    </w:p>
    <w:p w:rsidR="00C53E86" w:rsidRPr="00A8567E" w:rsidRDefault="00C53E86" w:rsidP="00C53E86">
      <w:pPr>
        <w:pStyle w:val="1"/>
        <w:widowControl/>
        <w:ind w:firstLine="680"/>
        <w:jc w:val="both"/>
        <w:rPr>
          <w:rFonts w:ascii="Times New Roman" w:hAnsi="Times New Roman"/>
          <w:szCs w:val="24"/>
          <w:lang w:val="uk-UA"/>
        </w:rPr>
      </w:pPr>
    </w:p>
    <w:p w:rsidR="00C53E86" w:rsidRPr="00A8567E" w:rsidRDefault="00C53E86" w:rsidP="00C53E86">
      <w:pPr>
        <w:pStyle w:val="1"/>
        <w:widowControl/>
        <w:jc w:val="center"/>
        <w:rPr>
          <w:rFonts w:ascii="Times New Roman" w:hAnsi="Times New Roman"/>
          <w:b/>
          <w:szCs w:val="24"/>
          <w:lang w:val="uk-UA"/>
        </w:rPr>
      </w:pPr>
      <w:r w:rsidRPr="00A8567E">
        <w:rPr>
          <w:rFonts w:ascii="Times New Roman" w:hAnsi="Times New Roman"/>
          <w:b/>
          <w:szCs w:val="24"/>
          <w:lang w:val="uk-UA"/>
        </w:rPr>
        <w:lastRenderedPageBreak/>
        <w:t>11. МІСЦЕЗНАХОДЖЕННЯ ТА БАНКІВСЬКІ РЕКВІЗИТИ СТОРІН</w:t>
      </w:r>
    </w:p>
    <w:p w:rsidR="00C53E86" w:rsidRPr="00A8567E" w:rsidRDefault="00C53E86" w:rsidP="00C53E86">
      <w:pPr>
        <w:pStyle w:val="1"/>
        <w:widowControl/>
        <w:jc w:val="center"/>
        <w:rPr>
          <w:rFonts w:ascii="Times New Roman" w:hAnsi="Times New Roman"/>
          <w:b/>
          <w:bCs/>
          <w:szCs w:val="24"/>
          <w:lang w:val="uk-UA"/>
        </w:rPr>
      </w:pPr>
    </w:p>
    <w:p w:rsidR="00C53E86" w:rsidRPr="00A8567E" w:rsidRDefault="00C53E86" w:rsidP="00C53E86">
      <w:pPr>
        <w:pStyle w:val="1"/>
        <w:widowControl/>
        <w:jc w:val="center"/>
        <w:rPr>
          <w:rFonts w:ascii="Times New Roman" w:hAnsi="Times New Roman"/>
          <w:b/>
          <w:bCs/>
          <w:szCs w:val="24"/>
          <w:lang w:val="uk-UA"/>
        </w:rPr>
      </w:pPr>
    </w:p>
    <w:tbl>
      <w:tblPr>
        <w:tblW w:w="10771" w:type="dxa"/>
        <w:tblInd w:w="-569" w:type="dxa"/>
        <w:tblLook w:val="01E0" w:firstRow="1" w:lastRow="1" w:firstColumn="1" w:lastColumn="1" w:noHBand="0" w:noVBand="0"/>
      </w:tblPr>
      <w:tblGrid>
        <w:gridCol w:w="6187"/>
        <w:gridCol w:w="568"/>
        <w:gridCol w:w="3917"/>
        <w:gridCol w:w="99"/>
      </w:tblGrid>
      <w:tr w:rsidR="0044298C" w:rsidRPr="00D94CCD" w:rsidTr="0044298C">
        <w:tc>
          <w:tcPr>
            <w:tcW w:w="6187" w:type="dxa"/>
          </w:tcPr>
          <w:p w:rsidR="0044298C" w:rsidRPr="00230E66" w:rsidRDefault="0044298C" w:rsidP="00442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rPr>
            </w:pPr>
            <w:r w:rsidRPr="00230E66">
              <w:rPr>
                <w:rFonts w:ascii="Times New Roman" w:eastAsia="Times New Roman" w:hAnsi="Times New Roman"/>
                <w:b/>
                <w:color w:val="000000"/>
              </w:rPr>
              <w:t>Замовник</w:t>
            </w:r>
          </w:p>
          <w:p w:rsidR="0044298C" w:rsidRPr="00230E66" w:rsidRDefault="0044298C" w:rsidP="00FC0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rPr>
                <w:rFonts w:ascii="Times New Roman" w:hAnsi="Times New Roman"/>
                <w:b/>
                <w:color w:val="000000"/>
              </w:rPr>
            </w:pPr>
            <w:r w:rsidRPr="00230E66">
              <w:rPr>
                <w:rFonts w:ascii="Times New Roman" w:hAnsi="Times New Roman"/>
                <w:b/>
                <w:color w:val="000000"/>
              </w:rPr>
              <w:t xml:space="preserve">Комунальне підприємство “Благоустрій міста” Дніпровської міської ради </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 xml:space="preserve">49000, м. Дніпро, </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 xml:space="preserve">пр. Д. Яворницького (К. Маркса), </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 xml:space="preserve">буд. 75, </w:t>
            </w:r>
            <w:proofErr w:type="spellStart"/>
            <w:r w:rsidRPr="00230E66">
              <w:rPr>
                <w:rFonts w:ascii="Times New Roman" w:hAnsi="Times New Roman"/>
                <w:color w:val="000000"/>
              </w:rPr>
              <w:t>кімн</w:t>
            </w:r>
            <w:proofErr w:type="spellEnd"/>
            <w:r w:rsidRPr="00230E66">
              <w:rPr>
                <w:rFonts w:ascii="Times New Roman" w:hAnsi="Times New Roman"/>
                <w:color w:val="000000"/>
              </w:rPr>
              <w:t>. 723</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ЄДРПОУ 35609280</w:t>
            </w:r>
          </w:p>
          <w:p w:rsidR="0044298C" w:rsidRPr="00230E66" w:rsidRDefault="0044298C" w:rsidP="00FC063F">
            <w:pPr>
              <w:spacing w:line="100" w:lineRule="atLeast"/>
              <w:rPr>
                <w:rFonts w:ascii="Times New Roman" w:hAnsi="Times New Roman"/>
                <w:color w:val="000000"/>
              </w:rPr>
            </w:pPr>
            <w:proofErr w:type="spellStart"/>
            <w:r w:rsidRPr="00230E66">
              <w:rPr>
                <w:rFonts w:ascii="Times New Roman" w:hAnsi="Times New Roman"/>
                <w:color w:val="000000"/>
              </w:rPr>
              <w:t>св.-во</w:t>
            </w:r>
            <w:proofErr w:type="spellEnd"/>
            <w:r w:rsidRPr="00230E66">
              <w:rPr>
                <w:rFonts w:ascii="Times New Roman" w:hAnsi="Times New Roman"/>
                <w:color w:val="000000"/>
              </w:rPr>
              <w:t xml:space="preserve"> платника ПДВ№100348662</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ІПН 356092804628</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п/р UA373054820000026007300696674</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 xml:space="preserve">Дніпропетровське обласне управління </w:t>
            </w:r>
          </w:p>
          <w:p w:rsidR="0044298C" w:rsidRPr="00230E66" w:rsidRDefault="0044298C" w:rsidP="00FC063F">
            <w:pPr>
              <w:spacing w:line="100" w:lineRule="atLeast"/>
              <w:rPr>
                <w:rFonts w:ascii="Times New Roman" w:hAnsi="Times New Roman"/>
                <w:color w:val="000000"/>
              </w:rPr>
            </w:pPr>
            <w:r w:rsidRPr="00230E66">
              <w:rPr>
                <w:rFonts w:ascii="Times New Roman" w:hAnsi="Times New Roman"/>
                <w:color w:val="000000"/>
              </w:rPr>
              <w:t>АТ «Ощадбанк»</w:t>
            </w:r>
          </w:p>
          <w:p w:rsidR="0044298C" w:rsidRPr="00230E66" w:rsidRDefault="0044298C" w:rsidP="00FC0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Times New Roman" w:hAnsi="Times New Roman"/>
                <w:color w:val="000000"/>
              </w:rPr>
            </w:pPr>
          </w:p>
          <w:p w:rsidR="0044298C" w:rsidRPr="00230E66" w:rsidRDefault="0044298C" w:rsidP="00FC0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Times New Roman" w:hAnsi="Times New Roman"/>
                <w:color w:val="000000"/>
              </w:rPr>
            </w:pPr>
          </w:p>
          <w:p w:rsidR="0044298C" w:rsidRPr="00230E66" w:rsidRDefault="0044298C" w:rsidP="00FC0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Times New Roman" w:hAnsi="Times New Roman"/>
                <w:color w:val="000000"/>
              </w:rPr>
            </w:pPr>
            <w:proofErr w:type="spellStart"/>
            <w:r w:rsidRPr="00230E66">
              <w:rPr>
                <w:rFonts w:ascii="Times New Roman" w:hAnsi="Times New Roman"/>
                <w:color w:val="000000"/>
              </w:rPr>
              <w:t>В.о</w:t>
            </w:r>
            <w:proofErr w:type="spellEnd"/>
            <w:r w:rsidRPr="00230E66">
              <w:rPr>
                <w:rFonts w:ascii="Times New Roman" w:hAnsi="Times New Roman"/>
                <w:color w:val="000000"/>
              </w:rPr>
              <w:t xml:space="preserve">. директора підприємства </w:t>
            </w:r>
          </w:p>
          <w:p w:rsidR="0044298C" w:rsidRPr="00230E66" w:rsidRDefault="0044298C" w:rsidP="00FC0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Times New Roman" w:hAnsi="Times New Roman"/>
                <w:color w:val="000000"/>
              </w:rPr>
            </w:pPr>
          </w:p>
          <w:p w:rsidR="0044298C" w:rsidRPr="00230E66" w:rsidRDefault="0044298C" w:rsidP="00FC063F">
            <w:pPr>
              <w:rPr>
                <w:rFonts w:ascii="Times New Roman" w:hAnsi="Times New Roman"/>
              </w:rPr>
            </w:pPr>
            <w:r w:rsidRPr="00230E66">
              <w:rPr>
                <w:rFonts w:ascii="Times New Roman" w:hAnsi="Times New Roman"/>
                <w:color w:val="000000"/>
              </w:rPr>
              <w:t xml:space="preserve">____________ </w:t>
            </w:r>
            <w:proofErr w:type="spellStart"/>
            <w:r w:rsidRPr="00230E66">
              <w:rPr>
                <w:rFonts w:ascii="Times New Roman" w:hAnsi="Times New Roman"/>
                <w:color w:val="000000"/>
              </w:rPr>
              <w:t>Самчук</w:t>
            </w:r>
            <w:proofErr w:type="spellEnd"/>
            <w:r w:rsidRPr="00230E66">
              <w:rPr>
                <w:rFonts w:ascii="Times New Roman" w:hAnsi="Times New Roman"/>
                <w:color w:val="000000"/>
              </w:rPr>
              <w:t xml:space="preserve"> О.В.</w:t>
            </w:r>
          </w:p>
        </w:tc>
        <w:tc>
          <w:tcPr>
            <w:tcW w:w="568" w:type="dxa"/>
          </w:tcPr>
          <w:p w:rsidR="0044298C" w:rsidRPr="00230E66" w:rsidRDefault="0044298C" w:rsidP="00FC063F">
            <w:pPr>
              <w:jc w:val="center"/>
              <w:rPr>
                <w:rFonts w:ascii="Times New Roman" w:eastAsia="Times New Roman" w:hAnsi="Times New Roman"/>
                <w:b/>
                <w:color w:val="000000"/>
              </w:rPr>
            </w:pPr>
          </w:p>
        </w:tc>
        <w:tc>
          <w:tcPr>
            <w:tcW w:w="4016" w:type="dxa"/>
            <w:gridSpan w:val="2"/>
          </w:tcPr>
          <w:p w:rsidR="0044298C" w:rsidRPr="00230E66" w:rsidRDefault="0044298C" w:rsidP="0044298C">
            <w:pPr>
              <w:autoSpaceDE w:val="0"/>
              <w:autoSpaceDN w:val="0"/>
              <w:adjustRightInd w:val="0"/>
              <w:rPr>
                <w:rFonts w:ascii="Times New Roman" w:eastAsia="Times New Roman" w:hAnsi="Times New Roman"/>
                <w:b/>
                <w:bCs/>
                <w:lang w:eastAsia="uk-UA"/>
              </w:rPr>
            </w:pPr>
            <w:r w:rsidRPr="00230E66">
              <w:rPr>
                <w:rFonts w:ascii="Times New Roman" w:eastAsia="Times New Roman" w:hAnsi="Times New Roman"/>
                <w:b/>
                <w:bCs/>
                <w:lang w:eastAsia="uk-UA"/>
              </w:rPr>
              <w:t>Виконавець</w:t>
            </w:r>
          </w:p>
          <w:p w:rsidR="0044298C" w:rsidRPr="00230E66" w:rsidRDefault="0044298C" w:rsidP="00FC063F">
            <w:pPr>
              <w:rPr>
                <w:rFonts w:ascii="Times New Roman" w:eastAsia="Times New Roman" w:hAnsi="Times New Roman"/>
                <w:b/>
                <w:color w:val="000000"/>
              </w:rPr>
            </w:pPr>
          </w:p>
          <w:p w:rsidR="0044298C" w:rsidRPr="00230E66" w:rsidRDefault="0044298C" w:rsidP="00FC063F">
            <w:pPr>
              <w:rPr>
                <w:rFonts w:ascii="Times New Roman" w:eastAsia="Times New Roman" w:hAnsi="Times New Roman"/>
                <w:b/>
                <w:color w:val="000000"/>
              </w:rPr>
            </w:pPr>
          </w:p>
          <w:p w:rsidR="0044298C" w:rsidRPr="00230E66" w:rsidRDefault="0044298C" w:rsidP="00FC063F">
            <w:pPr>
              <w:rPr>
                <w:rFonts w:ascii="Times New Roman" w:eastAsia="Times New Roman" w:hAnsi="Times New Roman"/>
                <w:color w:val="000000"/>
              </w:rPr>
            </w:pPr>
          </w:p>
        </w:tc>
      </w:tr>
      <w:tr w:rsidR="00C53E86" w:rsidRPr="001B08EA" w:rsidTr="0044298C">
        <w:tblPrEx>
          <w:tblLook w:val="04A0" w:firstRow="1" w:lastRow="0" w:firstColumn="1" w:lastColumn="0" w:noHBand="0" w:noVBand="1"/>
        </w:tblPrEx>
        <w:trPr>
          <w:gridAfter w:val="1"/>
          <w:wAfter w:w="99" w:type="dxa"/>
        </w:trPr>
        <w:tc>
          <w:tcPr>
            <w:tcW w:w="10672" w:type="dxa"/>
            <w:gridSpan w:val="3"/>
          </w:tcPr>
          <w:p w:rsidR="00C53E86" w:rsidRDefault="00C53E86" w:rsidP="00C53E86">
            <w:pPr>
              <w:rPr>
                <w:b/>
              </w:rPr>
            </w:pPr>
          </w:p>
        </w:tc>
      </w:tr>
    </w:tbl>
    <w:p w:rsidR="00C53E86" w:rsidRDefault="00C53E86" w:rsidP="00C53E86">
      <w:pPr>
        <w:spacing w:line="240" w:lineRule="auto"/>
        <w:rPr>
          <w:rFonts w:ascii="Times New Roman" w:hAnsi="Times New Roman" w:cs="Times New Roman"/>
          <w:b/>
          <w:color w:val="auto"/>
        </w:rPr>
      </w:pPr>
      <w:r>
        <w:rPr>
          <w:rFonts w:eastAsia="Arial Unicode MS"/>
          <w:color w:val="000000"/>
          <w:kern w:val="2"/>
          <w:szCs w:val="22"/>
          <w:lang w:eastAsia="hi-IN"/>
        </w:rPr>
        <w:br w:type="page"/>
      </w:r>
    </w:p>
    <w:p w:rsidR="00EE2794" w:rsidRPr="00D34387" w:rsidRDefault="00EE2794" w:rsidP="00EE2794">
      <w:pPr>
        <w:pStyle w:val="20"/>
        <w:keepNext/>
        <w:keepLines/>
        <w:shd w:val="clear" w:color="auto" w:fill="auto"/>
        <w:spacing w:before="0" w:after="0" w:line="240" w:lineRule="auto"/>
        <w:rPr>
          <w:rFonts w:ascii="Times New Roman" w:hAnsi="Times New Roman" w:cs="Times New Roman"/>
          <w:sz w:val="24"/>
          <w:szCs w:val="24"/>
          <w:lang w:val="uk-UA" w:eastAsia="uk-UA"/>
        </w:rPr>
      </w:pPr>
    </w:p>
    <w:p w:rsidR="00EE2794" w:rsidRPr="00D34387" w:rsidRDefault="00EE2794" w:rsidP="00EE2794">
      <w:pPr>
        <w:spacing w:line="240" w:lineRule="auto"/>
        <w:jc w:val="right"/>
        <w:rPr>
          <w:rFonts w:ascii="Times New Roman" w:hAnsi="Times New Roman" w:cs="Times New Roman"/>
          <w:b/>
          <w:color w:val="auto"/>
        </w:rPr>
      </w:pPr>
    </w:p>
    <w:p w:rsidR="00EE2794" w:rsidRPr="00E40753" w:rsidRDefault="00EE2794" w:rsidP="00EE2794">
      <w:pPr>
        <w:spacing w:line="240" w:lineRule="auto"/>
        <w:jc w:val="right"/>
        <w:rPr>
          <w:rFonts w:ascii="Times New Roman" w:hAnsi="Times New Roman" w:cs="Times New Roman"/>
          <w:b/>
          <w:color w:val="auto"/>
        </w:rPr>
      </w:pPr>
      <w:r w:rsidRPr="00E40753">
        <w:rPr>
          <w:rFonts w:ascii="Times New Roman" w:hAnsi="Times New Roman" w:cs="Times New Roman"/>
          <w:b/>
          <w:color w:val="auto"/>
        </w:rPr>
        <w:t xml:space="preserve">Додаток </w:t>
      </w:r>
      <w:r w:rsidR="00EE69C5">
        <w:rPr>
          <w:rFonts w:ascii="Times New Roman" w:hAnsi="Times New Roman" w:cs="Times New Roman"/>
          <w:b/>
          <w:color w:val="auto"/>
        </w:rPr>
        <w:t>7</w:t>
      </w:r>
    </w:p>
    <w:p w:rsidR="00EE2794" w:rsidRPr="00E40753" w:rsidRDefault="00EE2794" w:rsidP="00EE2794">
      <w:pPr>
        <w:spacing w:line="240" w:lineRule="auto"/>
        <w:ind w:right="22"/>
        <w:jc w:val="right"/>
        <w:rPr>
          <w:rFonts w:ascii="Times New Roman" w:hAnsi="Times New Roman" w:cs="Times New Roman"/>
          <w:b/>
          <w:color w:val="auto"/>
        </w:rPr>
      </w:pPr>
      <w:r w:rsidRPr="00E40753">
        <w:rPr>
          <w:rFonts w:ascii="Times New Roman" w:hAnsi="Times New Roman" w:cs="Times New Roman"/>
          <w:b/>
          <w:color w:val="auto"/>
        </w:rPr>
        <w:t>до Документації</w:t>
      </w:r>
    </w:p>
    <w:p w:rsidR="00EE2794" w:rsidRPr="00E40753" w:rsidRDefault="00EE2794" w:rsidP="00EE2794">
      <w:pPr>
        <w:spacing w:line="240" w:lineRule="auto"/>
        <w:ind w:right="22"/>
        <w:jc w:val="right"/>
        <w:rPr>
          <w:rFonts w:ascii="Times New Roman" w:hAnsi="Times New Roman" w:cs="Times New Roman"/>
          <w:b/>
          <w:color w:val="auto"/>
        </w:rPr>
      </w:pPr>
      <w:r w:rsidRPr="00E40753">
        <w:rPr>
          <w:rFonts w:ascii="Times New Roman" w:hAnsi="Times New Roman" w:cs="Times New Roman"/>
          <w:b/>
          <w:color w:val="auto"/>
        </w:rPr>
        <w:t xml:space="preserve">Форма </w:t>
      </w:r>
    </w:p>
    <w:p w:rsidR="00EE2794" w:rsidRPr="00E40753"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p>
    <w:p w:rsidR="00EE2794" w:rsidRPr="00E40753"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E40753">
        <w:rPr>
          <w:rFonts w:ascii="Times New Roman" w:hAnsi="Times New Roman" w:cs="Times New Roman"/>
          <w:sz w:val="24"/>
          <w:szCs w:val="24"/>
          <w:lang w:val="uk-UA" w:eastAsia="uk-UA"/>
        </w:rPr>
        <w:t>ДОВІДКА</w:t>
      </w:r>
    </w:p>
    <w:p w:rsidR="00EE2794" w:rsidRPr="00E40753"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rPr>
      </w:pPr>
      <w:r w:rsidRPr="00E40753">
        <w:rPr>
          <w:rFonts w:ascii="Times New Roman" w:hAnsi="Times New Roman" w:cs="Times New Roman"/>
          <w:color w:val="000000"/>
          <w:sz w:val="24"/>
          <w:szCs w:val="24"/>
          <w:shd w:val="clear" w:color="auto" w:fill="FFFFFF"/>
          <w:lang w:val="uk-UA"/>
        </w:rPr>
        <w:t>про наявність у учасника обладнання, матеріально-технічної бази та технологій</w:t>
      </w:r>
    </w:p>
    <w:p w:rsidR="00EE2794" w:rsidRPr="00E40753"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p>
    <w:p w:rsidR="00EE2794" w:rsidRDefault="00EE2794" w:rsidP="00EE2794">
      <w:pPr>
        <w:tabs>
          <w:tab w:val="left" w:pos="284"/>
        </w:tabs>
        <w:ind w:firstLine="5245"/>
        <w:jc w:val="both"/>
        <w:rPr>
          <w:color w:val="auto"/>
        </w:rPr>
      </w:pPr>
    </w:p>
    <w:p w:rsidR="00EE2794" w:rsidRDefault="00EE2794" w:rsidP="00EE2794">
      <w:pPr>
        <w:spacing w:line="240" w:lineRule="auto"/>
        <w:rPr>
          <w:rFonts w:ascii="Times New Roman" w:hAnsi="Times New Roman" w:cs="Times New Roman"/>
          <w:b/>
          <w:color w:val="auto"/>
        </w:rPr>
      </w:pPr>
    </w:p>
    <w:tbl>
      <w:tblPr>
        <w:tblStyle w:val="a4"/>
        <w:tblW w:w="10661" w:type="dxa"/>
        <w:tblInd w:w="-1073" w:type="dxa"/>
        <w:tblLayout w:type="fixed"/>
        <w:tblLook w:val="04A0" w:firstRow="1" w:lastRow="0" w:firstColumn="1" w:lastColumn="0" w:noHBand="0" w:noVBand="1"/>
      </w:tblPr>
      <w:tblGrid>
        <w:gridCol w:w="610"/>
        <w:gridCol w:w="1971"/>
        <w:gridCol w:w="1276"/>
        <w:gridCol w:w="1843"/>
        <w:gridCol w:w="1134"/>
        <w:gridCol w:w="1701"/>
        <w:gridCol w:w="2126"/>
      </w:tblGrid>
      <w:tr w:rsidR="00EE2794" w:rsidTr="00DF0BF7">
        <w:tc>
          <w:tcPr>
            <w:tcW w:w="610" w:type="dxa"/>
            <w:tcBorders>
              <w:top w:val="single" w:sz="4" w:space="0" w:color="000000"/>
              <w:left w:val="single" w:sz="4" w:space="0" w:color="000000"/>
              <w:bottom w:val="single" w:sz="4" w:space="0" w:color="000000"/>
              <w:right w:val="single" w:sz="4" w:space="0" w:color="000000"/>
            </w:tcBorders>
            <w:hideMark/>
          </w:tcPr>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 з/п</w:t>
            </w:r>
          </w:p>
        </w:tc>
        <w:tc>
          <w:tcPr>
            <w:tcW w:w="1971" w:type="dxa"/>
            <w:tcBorders>
              <w:top w:val="single" w:sz="4" w:space="0" w:color="000000"/>
              <w:left w:val="single" w:sz="4" w:space="0" w:color="000000"/>
              <w:bottom w:val="single" w:sz="4" w:space="0" w:color="000000"/>
              <w:right w:val="single" w:sz="4" w:space="0" w:color="auto"/>
            </w:tcBorders>
            <w:hideMark/>
          </w:tcPr>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Найменування обладнання, машин чи механізмів</w:t>
            </w:r>
            <w:r>
              <w:rPr>
                <w:color w:val="000000"/>
                <w:shd w:val="clear" w:color="auto" w:fill="FFFFFF"/>
              </w:rPr>
              <w:t xml:space="preserve"> </w:t>
            </w:r>
            <w:r>
              <w:rPr>
                <w:rFonts w:ascii="Times New Roman" w:hAnsi="Times New Roman" w:cs="Times New Roman"/>
                <w:color w:val="000000"/>
                <w:shd w:val="clear" w:color="auto" w:fill="FFFFFF"/>
              </w:rPr>
              <w:t>чи технологій</w:t>
            </w:r>
          </w:p>
        </w:tc>
        <w:tc>
          <w:tcPr>
            <w:tcW w:w="1276" w:type="dxa"/>
            <w:tcBorders>
              <w:top w:val="single" w:sz="4" w:space="0" w:color="000000"/>
              <w:left w:val="single" w:sz="4" w:space="0" w:color="auto"/>
              <w:bottom w:val="single" w:sz="4" w:space="0" w:color="000000"/>
              <w:right w:val="single" w:sz="4" w:space="0" w:color="000000"/>
            </w:tcBorders>
            <w:hideMark/>
          </w:tcPr>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Кількість</w:t>
            </w:r>
          </w:p>
        </w:tc>
        <w:tc>
          <w:tcPr>
            <w:tcW w:w="1843" w:type="dxa"/>
            <w:tcBorders>
              <w:top w:val="single" w:sz="4" w:space="0" w:color="000000"/>
              <w:left w:val="single" w:sz="4" w:space="0" w:color="000000"/>
              <w:bottom w:val="single" w:sz="4" w:space="0" w:color="000000"/>
              <w:right w:val="single" w:sz="4" w:space="0" w:color="auto"/>
            </w:tcBorders>
            <w:hideMark/>
          </w:tcPr>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 xml:space="preserve">Реєстраційний номер </w:t>
            </w:r>
          </w:p>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(номерні знаки)</w:t>
            </w:r>
          </w:p>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 xml:space="preserve">у разі наявності </w:t>
            </w:r>
          </w:p>
        </w:tc>
        <w:tc>
          <w:tcPr>
            <w:tcW w:w="1134" w:type="dxa"/>
            <w:tcBorders>
              <w:top w:val="single" w:sz="4" w:space="0" w:color="000000"/>
              <w:left w:val="single" w:sz="4" w:space="0" w:color="auto"/>
              <w:bottom w:val="single" w:sz="4" w:space="0" w:color="000000"/>
              <w:right w:val="single" w:sz="4" w:space="0" w:color="auto"/>
            </w:tcBorders>
            <w:hideMark/>
          </w:tcPr>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Рік випуску</w:t>
            </w:r>
          </w:p>
        </w:tc>
        <w:tc>
          <w:tcPr>
            <w:tcW w:w="1701" w:type="dxa"/>
            <w:tcBorders>
              <w:top w:val="single" w:sz="4" w:space="0" w:color="000000"/>
              <w:left w:val="single" w:sz="4" w:space="0" w:color="auto"/>
              <w:bottom w:val="single" w:sz="4" w:space="0" w:color="000000"/>
              <w:right w:val="single" w:sz="4" w:space="0" w:color="auto"/>
            </w:tcBorders>
            <w:hideMark/>
          </w:tcPr>
          <w:p w:rsidR="00EE2794" w:rsidRDefault="00EE2794" w:rsidP="00BF5FA4">
            <w:pPr>
              <w:jc w:val="center"/>
              <w:rPr>
                <w:rFonts w:ascii="Times New Roman" w:hAnsi="Times New Roman" w:cs="Times New Roman"/>
                <w:bCs/>
                <w:color w:val="auto"/>
              </w:rPr>
            </w:pPr>
            <w:r>
              <w:rPr>
                <w:rFonts w:ascii="Times New Roman" w:hAnsi="Times New Roman" w:cs="Times New Roman"/>
                <w:bCs/>
                <w:color w:val="auto"/>
              </w:rPr>
              <w:t>Стан обладнання машин чи механізмів</w:t>
            </w:r>
            <w:r>
              <w:rPr>
                <w:rFonts w:ascii="Times New Roman" w:hAnsi="Times New Roman" w:cs="Times New Roman"/>
                <w:color w:val="000000"/>
                <w:shd w:val="clear" w:color="auto" w:fill="FFFFFF"/>
              </w:rPr>
              <w:t xml:space="preserve"> чи технологій</w:t>
            </w:r>
            <w:r>
              <w:rPr>
                <w:rFonts w:ascii="Times New Roman" w:hAnsi="Times New Roman" w:cs="Times New Roman"/>
                <w:bCs/>
                <w:color w:val="auto"/>
              </w:rPr>
              <w:t xml:space="preserve"> (нове, справне, не справне тощо)</w:t>
            </w:r>
          </w:p>
        </w:tc>
        <w:tc>
          <w:tcPr>
            <w:tcW w:w="2126"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eastAsia="Times New Roman" w:hAnsi="Times New Roman" w:cs="Times New Roman"/>
                <w:color w:val="auto"/>
                <w:lang w:eastAsia="ru-RU"/>
              </w:rPr>
            </w:pPr>
            <w:r>
              <w:rPr>
                <w:rFonts w:ascii="Times New Roman" w:hAnsi="Times New Roman" w:cs="Times New Roman"/>
                <w:bCs/>
                <w:color w:val="auto"/>
              </w:rPr>
              <w:t xml:space="preserve">Власне, орендоване, (надання послуг) залучається </w:t>
            </w:r>
            <w:r>
              <w:rPr>
                <w:rFonts w:ascii="Times New Roman" w:eastAsia="Times New Roman" w:hAnsi="Times New Roman" w:cs="Times New Roman"/>
                <w:color w:val="auto"/>
                <w:lang w:eastAsia="ru-RU"/>
              </w:rPr>
              <w:t>субпідрядника(</w:t>
            </w:r>
            <w:proofErr w:type="spellStart"/>
            <w:r>
              <w:rPr>
                <w:rFonts w:ascii="Times New Roman" w:eastAsia="Times New Roman" w:hAnsi="Times New Roman" w:cs="Times New Roman"/>
                <w:color w:val="auto"/>
                <w:lang w:eastAsia="ru-RU"/>
              </w:rPr>
              <w:t>ів</w:t>
            </w:r>
            <w:proofErr w:type="spellEnd"/>
            <w:r>
              <w:rPr>
                <w:rFonts w:ascii="Times New Roman" w:eastAsia="Times New Roman" w:hAnsi="Times New Roman" w:cs="Times New Roman"/>
                <w:color w:val="auto"/>
                <w:lang w:eastAsia="ru-RU"/>
              </w:rPr>
              <w:t>)</w:t>
            </w:r>
          </w:p>
          <w:p w:rsidR="00EE2794" w:rsidRDefault="00EE2794" w:rsidP="00BF5FA4">
            <w:pPr>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/співвиконавця(</w:t>
            </w:r>
            <w:proofErr w:type="spellStart"/>
            <w:r>
              <w:rPr>
                <w:rFonts w:ascii="Times New Roman" w:eastAsia="Times New Roman" w:hAnsi="Times New Roman" w:cs="Times New Roman"/>
                <w:color w:val="auto"/>
                <w:lang w:eastAsia="ru-RU"/>
              </w:rPr>
              <w:t>ів</w:t>
            </w:r>
            <w:proofErr w:type="spellEnd"/>
            <w:r>
              <w:rPr>
                <w:rFonts w:ascii="Times New Roman" w:eastAsia="Times New Roman" w:hAnsi="Times New Roman" w:cs="Times New Roman"/>
                <w:color w:val="auto"/>
                <w:lang w:eastAsia="ru-RU"/>
              </w:rPr>
              <w:t>)</w:t>
            </w:r>
          </w:p>
          <w:p w:rsidR="00EE2794" w:rsidRDefault="00EE2794" w:rsidP="00BF5FA4">
            <w:pPr>
              <w:jc w:val="center"/>
              <w:rPr>
                <w:rFonts w:ascii="Times New Roman" w:hAnsi="Times New Roman" w:cs="Times New Roman"/>
                <w:bCs/>
                <w:color w:val="auto"/>
              </w:rPr>
            </w:pPr>
          </w:p>
        </w:tc>
      </w:tr>
      <w:tr w:rsidR="00EE2794" w:rsidTr="00DF0BF7">
        <w:tc>
          <w:tcPr>
            <w:tcW w:w="610" w:type="dxa"/>
            <w:tcBorders>
              <w:top w:val="single" w:sz="4" w:space="0" w:color="000000"/>
              <w:left w:val="single" w:sz="4" w:space="0" w:color="000000"/>
              <w:bottom w:val="single" w:sz="4" w:space="0" w:color="000000"/>
              <w:right w:val="single" w:sz="4" w:space="0" w:color="000000"/>
            </w:tcBorders>
          </w:tcPr>
          <w:p w:rsidR="00EE2794" w:rsidRDefault="00EE2794" w:rsidP="00BF5FA4">
            <w:pPr>
              <w:jc w:val="center"/>
              <w:rPr>
                <w:rFonts w:ascii="Times New Roman" w:hAnsi="Times New Roman" w:cs="Times New Roman"/>
                <w:b/>
                <w:color w:val="auto"/>
              </w:rPr>
            </w:pPr>
          </w:p>
        </w:tc>
        <w:tc>
          <w:tcPr>
            <w:tcW w:w="1971" w:type="dxa"/>
            <w:tcBorders>
              <w:top w:val="single" w:sz="4" w:space="0" w:color="000000"/>
              <w:left w:val="single" w:sz="4" w:space="0" w:color="000000"/>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1276" w:type="dxa"/>
            <w:tcBorders>
              <w:top w:val="single" w:sz="4" w:space="0" w:color="000000"/>
              <w:left w:val="single" w:sz="4" w:space="0" w:color="auto"/>
              <w:bottom w:val="single" w:sz="4" w:space="0" w:color="000000"/>
              <w:right w:val="single" w:sz="4" w:space="0" w:color="000000"/>
            </w:tcBorders>
          </w:tcPr>
          <w:p w:rsidR="00EE2794" w:rsidRDefault="00EE2794" w:rsidP="00BF5FA4">
            <w:pPr>
              <w:jc w:val="center"/>
              <w:rPr>
                <w:rFonts w:ascii="Times New Roman" w:hAnsi="Times New Roman" w:cs="Times New Roman"/>
                <w:b/>
                <w:color w:val="auto"/>
              </w:rPr>
            </w:pPr>
          </w:p>
        </w:tc>
        <w:tc>
          <w:tcPr>
            <w:tcW w:w="1843" w:type="dxa"/>
            <w:tcBorders>
              <w:top w:val="single" w:sz="4" w:space="0" w:color="000000"/>
              <w:left w:val="single" w:sz="4" w:space="0" w:color="000000"/>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1134"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1701"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2126"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r>
      <w:tr w:rsidR="00EE2794" w:rsidTr="00DF0BF7">
        <w:tc>
          <w:tcPr>
            <w:tcW w:w="610" w:type="dxa"/>
            <w:tcBorders>
              <w:top w:val="single" w:sz="4" w:space="0" w:color="000000"/>
              <w:left w:val="single" w:sz="4" w:space="0" w:color="000000"/>
              <w:bottom w:val="single" w:sz="4" w:space="0" w:color="000000"/>
              <w:right w:val="single" w:sz="4" w:space="0" w:color="000000"/>
            </w:tcBorders>
          </w:tcPr>
          <w:p w:rsidR="00EE2794" w:rsidRDefault="00EE2794" w:rsidP="00BF5FA4">
            <w:pPr>
              <w:jc w:val="center"/>
              <w:rPr>
                <w:rFonts w:ascii="Times New Roman" w:hAnsi="Times New Roman" w:cs="Times New Roman"/>
                <w:color w:val="auto"/>
              </w:rPr>
            </w:pPr>
          </w:p>
        </w:tc>
        <w:tc>
          <w:tcPr>
            <w:tcW w:w="1971" w:type="dxa"/>
            <w:tcBorders>
              <w:top w:val="single" w:sz="4" w:space="0" w:color="000000"/>
              <w:left w:val="single" w:sz="4" w:space="0" w:color="000000"/>
              <w:bottom w:val="single" w:sz="4" w:space="0" w:color="000000"/>
              <w:right w:val="single" w:sz="4" w:space="0" w:color="auto"/>
            </w:tcBorders>
          </w:tcPr>
          <w:p w:rsidR="00EE2794" w:rsidRDefault="00EE2794" w:rsidP="00BF5FA4">
            <w:pPr>
              <w:jc w:val="center"/>
              <w:rPr>
                <w:rFonts w:ascii="Times New Roman" w:hAnsi="Times New Roman" w:cs="Times New Roman"/>
                <w:color w:val="auto"/>
              </w:rPr>
            </w:pPr>
          </w:p>
        </w:tc>
        <w:tc>
          <w:tcPr>
            <w:tcW w:w="1276" w:type="dxa"/>
            <w:tcBorders>
              <w:top w:val="single" w:sz="4" w:space="0" w:color="000000"/>
              <w:left w:val="single" w:sz="4" w:space="0" w:color="auto"/>
              <w:bottom w:val="single" w:sz="4" w:space="0" w:color="000000"/>
              <w:right w:val="single" w:sz="4" w:space="0" w:color="000000"/>
            </w:tcBorders>
          </w:tcPr>
          <w:p w:rsidR="00EE2794" w:rsidRDefault="00EE2794" w:rsidP="00BF5FA4">
            <w:pPr>
              <w:jc w:val="center"/>
              <w:rPr>
                <w:rFonts w:ascii="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auto"/>
            </w:tcBorders>
          </w:tcPr>
          <w:p w:rsidR="00EE2794" w:rsidRDefault="00EE2794" w:rsidP="00BF5FA4">
            <w:pPr>
              <w:jc w:val="center"/>
              <w:rPr>
                <w:rFonts w:ascii="Times New Roman" w:hAnsi="Times New Roman" w:cs="Times New Roman"/>
                <w:color w:val="auto"/>
              </w:rPr>
            </w:pPr>
          </w:p>
        </w:tc>
        <w:tc>
          <w:tcPr>
            <w:tcW w:w="1134"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color w:val="auto"/>
              </w:rPr>
            </w:pPr>
          </w:p>
        </w:tc>
        <w:tc>
          <w:tcPr>
            <w:tcW w:w="1701"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color w:val="auto"/>
              </w:rPr>
            </w:pPr>
          </w:p>
        </w:tc>
        <w:tc>
          <w:tcPr>
            <w:tcW w:w="2126"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color w:val="auto"/>
              </w:rPr>
            </w:pPr>
          </w:p>
        </w:tc>
      </w:tr>
      <w:tr w:rsidR="00EE2794" w:rsidTr="00DF0BF7">
        <w:tc>
          <w:tcPr>
            <w:tcW w:w="610" w:type="dxa"/>
            <w:tcBorders>
              <w:top w:val="single" w:sz="4" w:space="0" w:color="000000"/>
              <w:left w:val="single" w:sz="4" w:space="0" w:color="000000"/>
              <w:bottom w:val="single" w:sz="4" w:space="0" w:color="000000"/>
              <w:right w:val="single" w:sz="4" w:space="0" w:color="000000"/>
            </w:tcBorders>
          </w:tcPr>
          <w:p w:rsidR="00EE2794" w:rsidRDefault="00EE2794" w:rsidP="00BF5FA4">
            <w:pPr>
              <w:jc w:val="center"/>
              <w:rPr>
                <w:rFonts w:ascii="Times New Roman" w:hAnsi="Times New Roman" w:cs="Times New Roman"/>
                <w:b/>
                <w:color w:val="auto"/>
              </w:rPr>
            </w:pPr>
          </w:p>
        </w:tc>
        <w:tc>
          <w:tcPr>
            <w:tcW w:w="1971" w:type="dxa"/>
            <w:tcBorders>
              <w:top w:val="single" w:sz="4" w:space="0" w:color="000000"/>
              <w:left w:val="single" w:sz="4" w:space="0" w:color="000000"/>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1276" w:type="dxa"/>
            <w:tcBorders>
              <w:top w:val="single" w:sz="4" w:space="0" w:color="000000"/>
              <w:left w:val="single" w:sz="4" w:space="0" w:color="auto"/>
              <w:bottom w:val="single" w:sz="4" w:space="0" w:color="000000"/>
              <w:right w:val="single" w:sz="4" w:space="0" w:color="000000"/>
            </w:tcBorders>
          </w:tcPr>
          <w:p w:rsidR="00EE2794" w:rsidRDefault="00EE2794" w:rsidP="00BF5FA4">
            <w:pPr>
              <w:jc w:val="center"/>
              <w:rPr>
                <w:rFonts w:ascii="Times New Roman" w:hAnsi="Times New Roman" w:cs="Times New Roman"/>
                <w:b/>
                <w:color w:val="auto"/>
              </w:rPr>
            </w:pPr>
          </w:p>
        </w:tc>
        <w:tc>
          <w:tcPr>
            <w:tcW w:w="1843" w:type="dxa"/>
            <w:tcBorders>
              <w:top w:val="single" w:sz="4" w:space="0" w:color="000000"/>
              <w:left w:val="single" w:sz="4" w:space="0" w:color="000000"/>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1134"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1701"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c>
          <w:tcPr>
            <w:tcW w:w="2126" w:type="dxa"/>
            <w:tcBorders>
              <w:top w:val="single" w:sz="4" w:space="0" w:color="000000"/>
              <w:left w:val="single" w:sz="4" w:space="0" w:color="auto"/>
              <w:bottom w:val="single" w:sz="4" w:space="0" w:color="000000"/>
              <w:right w:val="single" w:sz="4" w:space="0" w:color="auto"/>
            </w:tcBorders>
          </w:tcPr>
          <w:p w:rsidR="00EE2794" w:rsidRDefault="00EE2794" w:rsidP="00BF5FA4">
            <w:pPr>
              <w:jc w:val="center"/>
              <w:rPr>
                <w:rFonts w:ascii="Times New Roman" w:hAnsi="Times New Roman" w:cs="Times New Roman"/>
                <w:b/>
                <w:color w:val="auto"/>
              </w:rPr>
            </w:pPr>
          </w:p>
        </w:tc>
      </w:tr>
    </w:tbl>
    <w:p w:rsidR="00EE2794" w:rsidRDefault="00EE2794" w:rsidP="00EE2794">
      <w:pPr>
        <w:spacing w:line="240" w:lineRule="auto"/>
        <w:jc w:val="right"/>
        <w:rPr>
          <w:rFonts w:ascii="Times New Roman" w:hAnsi="Times New Roman" w:cs="Times New Roman"/>
          <w:b/>
          <w:color w:val="auto"/>
        </w:rPr>
      </w:pPr>
    </w:p>
    <w:p w:rsidR="00EE2794" w:rsidRDefault="00EE2794" w:rsidP="00EE2794">
      <w:pPr>
        <w:pStyle w:val="20"/>
        <w:keepNext/>
        <w:keepLines/>
        <w:shd w:val="clear" w:color="auto" w:fill="auto"/>
        <w:spacing w:before="0" w:after="0" w:line="240" w:lineRule="auto"/>
        <w:jc w:val="both"/>
        <w:rPr>
          <w:rFonts w:ascii="Times New Roman" w:hAnsi="Times New Roman" w:cs="Times New Roman"/>
          <w:b w:val="0"/>
          <w:i/>
          <w:sz w:val="24"/>
          <w:szCs w:val="24"/>
          <w:lang w:val="uk-UA" w:eastAsia="uk-UA"/>
        </w:rPr>
      </w:pPr>
      <w:r>
        <w:rPr>
          <w:rFonts w:ascii="Times New Roman" w:hAnsi="Times New Roman" w:cs="Times New Roman"/>
          <w:b w:val="0"/>
          <w:i/>
          <w:sz w:val="24"/>
          <w:szCs w:val="24"/>
          <w:lang w:val="uk-UA" w:eastAsia="uk-UA"/>
        </w:rPr>
        <w:t>Примітка:</w:t>
      </w:r>
    </w:p>
    <w:p w:rsidR="00EE2794" w:rsidRDefault="00EE2794" w:rsidP="00EE2794">
      <w:pPr>
        <w:pStyle w:val="20"/>
        <w:keepNext/>
        <w:keepLines/>
        <w:shd w:val="clear" w:color="auto" w:fill="auto"/>
        <w:spacing w:before="0" w:after="0" w:line="240" w:lineRule="auto"/>
        <w:jc w:val="both"/>
        <w:rPr>
          <w:rFonts w:ascii="Times New Roman" w:hAnsi="Times New Roman" w:cs="Times New Roman"/>
          <w:b w:val="0"/>
          <w:i/>
          <w:sz w:val="24"/>
          <w:szCs w:val="24"/>
          <w:lang w:val="uk-UA" w:eastAsia="uk-UA"/>
        </w:rPr>
      </w:pPr>
      <w:r>
        <w:rPr>
          <w:rFonts w:ascii="Times New Roman" w:hAnsi="Times New Roman" w:cs="Times New Roman"/>
          <w:b w:val="0"/>
          <w:i/>
          <w:sz w:val="24"/>
          <w:szCs w:val="24"/>
          <w:lang w:val="uk-UA" w:eastAsia="uk-UA"/>
        </w:rPr>
        <w:t>Кількість строк таблиці визначається учасником самостійно з урахуванням інформації, яку надає у складі своєї пропозиції.</w:t>
      </w:r>
    </w:p>
    <w:p w:rsidR="00EE2794" w:rsidRDefault="00EE2794" w:rsidP="00EE2794">
      <w:pPr>
        <w:pStyle w:val="20"/>
        <w:keepNext/>
        <w:keepLines/>
        <w:shd w:val="clear" w:color="auto" w:fill="auto"/>
        <w:spacing w:before="0" w:after="0" w:line="240" w:lineRule="auto"/>
        <w:jc w:val="both"/>
        <w:rPr>
          <w:rFonts w:ascii="Times New Roman" w:hAnsi="Times New Roman" w:cs="Times New Roman"/>
          <w:b w:val="0"/>
          <w:i/>
          <w:sz w:val="24"/>
          <w:szCs w:val="24"/>
          <w:lang w:val="uk-UA" w:eastAsia="uk-UA"/>
        </w:rPr>
      </w:pPr>
    </w:p>
    <w:p w:rsidR="00EE2794" w:rsidRDefault="00EE2794" w:rsidP="00EE2794">
      <w:pPr>
        <w:spacing w:line="240" w:lineRule="auto"/>
        <w:rPr>
          <w:rFonts w:ascii="Times New Roman" w:hAnsi="Times New Roman" w:cs="Times New Roman"/>
          <w:b/>
          <w:color w:val="auto"/>
        </w:rPr>
      </w:pPr>
      <w:r>
        <w:rPr>
          <w:rFonts w:ascii="Times New Roman" w:hAnsi="Times New Roman" w:cs="Times New Roman"/>
          <w:b/>
          <w:color w:val="auto"/>
        </w:rPr>
        <w:br w:type="page"/>
      </w:r>
    </w:p>
    <w:p w:rsidR="00EE2794" w:rsidRPr="00261E4B" w:rsidRDefault="00EE2794" w:rsidP="00EE2794">
      <w:pPr>
        <w:spacing w:line="240" w:lineRule="auto"/>
        <w:jc w:val="right"/>
        <w:rPr>
          <w:rFonts w:ascii="Times New Roman" w:hAnsi="Times New Roman" w:cs="Times New Roman"/>
          <w:b/>
          <w:color w:val="auto"/>
        </w:rPr>
      </w:pPr>
      <w:r w:rsidRPr="00261E4B">
        <w:rPr>
          <w:rFonts w:ascii="Times New Roman" w:hAnsi="Times New Roman" w:cs="Times New Roman"/>
          <w:b/>
          <w:color w:val="auto"/>
        </w:rPr>
        <w:lastRenderedPageBreak/>
        <w:t xml:space="preserve">Додаток </w:t>
      </w:r>
      <w:r w:rsidR="00EE69C5">
        <w:rPr>
          <w:rFonts w:ascii="Times New Roman" w:hAnsi="Times New Roman" w:cs="Times New Roman"/>
          <w:b/>
          <w:color w:val="auto"/>
        </w:rPr>
        <w:t>8</w:t>
      </w:r>
    </w:p>
    <w:p w:rsidR="00EE2794" w:rsidRPr="00261E4B" w:rsidRDefault="00EE2794" w:rsidP="00EE2794">
      <w:pPr>
        <w:spacing w:line="240" w:lineRule="auto"/>
        <w:ind w:right="22"/>
        <w:jc w:val="right"/>
        <w:rPr>
          <w:rFonts w:ascii="Times New Roman" w:hAnsi="Times New Roman" w:cs="Times New Roman"/>
          <w:b/>
          <w:color w:val="auto"/>
        </w:rPr>
      </w:pPr>
      <w:r w:rsidRPr="00261E4B">
        <w:rPr>
          <w:rFonts w:ascii="Times New Roman" w:hAnsi="Times New Roman" w:cs="Times New Roman"/>
          <w:b/>
          <w:color w:val="auto"/>
        </w:rPr>
        <w:t>до Документації</w:t>
      </w:r>
    </w:p>
    <w:p w:rsidR="00EE2794" w:rsidRPr="00261E4B" w:rsidRDefault="00EE2794" w:rsidP="00EE2794">
      <w:pPr>
        <w:pStyle w:val="20"/>
        <w:keepNext/>
        <w:keepLines/>
        <w:shd w:val="clear" w:color="auto" w:fill="auto"/>
        <w:spacing w:before="0" w:after="0" w:line="240" w:lineRule="auto"/>
        <w:jc w:val="right"/>
        <w:rPr>
          <w:rFonts w:ascii="Times New Roman" w:hAnsi="Times New Roman" w:cs="Times New Roman"/>
          <w:b w:val="0"/>
          <w:i/>
          <w:sz w:val="24"/>
          <w:szCs w:val="24"/>
          <w:lang w:val="uk-UA" w:eastAsia="uk-UA"/>
        </w:rPr>
      </w:pPr>
      <w:r w:rsidRPr="00261E4B">
        <w:rPr>
          <w:rFonts w:ascii="Times New Roman" w:hAnsi="Times New Roman" w:cs="Times New Roman"/>
          <w:b w:val="0"/>
          <w:lang w:val="uk-UA"/>
        </w:rPr>
        <w:t>Форма</w:t>
      </w:r>
    </w:p>
    <w:p w:rsidR="00EE2794" w:rsidRPr="00261E4B" w:rsidRDefault="00EE2794" w:rsidP="00EE2794">
      <w:pPr>
        <w:spacing w:line="240" w:lineRule="auto"/>
        <w:rPr>
          <w:rFonts w:ascii="Times New Roman" w:hAnsi="Times New Roman" w:cs="Times New Roman"/>
          <w:b/>
          <w:color w:val="auto"/>
        </w:rPr>
      </w:pPr>
    </w:p>
    <w:p w:rsidR="00EE2794" w:rsidRPr="00261E4B" w:rsidRDefault="00EE2794" w:rsidP="00EE2794">
      <w:pPr>
        <w:spacing w:line="240" w:lineRule="auto"/>
        <w:rPr>
          <w:rFonts w:ascii="Times New Roman" w:hAnsi="Times New Roman" w:cs="Times New Roman"/>
          <w:b/>
          <w:color w:val="auto"/>
        </w:rPr>
      </w:pPr>
    </w:p>
    <w:p w:rsidR="00EE2794" w:rsidRPr="00261E4B"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261E4B">
        <w:rPr>
          <w:rFonts w:ascii="Times New Roman" w:hAnsi="Times New Roman" w:cs="Times New Roman"/>
          <w:sz w:val="24"/>
          <w:szCs w:val="24"/>
          <w:lang w:val="uk-UA" w:eastAsia="uk-UA"/>
        </w:rPr>
        <w:t>ДОВІДКА</w:t>
      </w:r>
    </w:p>
    <w:p w:rsidR="00EE2794" w:rsidRPr="00261E4B"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r w:rsidRPr="00261E4B">
        <w:rPr>
          <w:rFonts w:ascii="Times New Roman" w:hAnsi="Times New Roman" w:cs="Times New Roman"/>
          <w:color w:val="000000"/>
          <w:sz w:val="24"/>
          <w:szCs w:val="24"/>
          <w:shd w:val="clear" w:color="auto" w:fill="FFFFFF"/>
          <w:lang w:val="uk-UA"/>
        </w:rPr>
        <w:t>про наявність працівників відповідної кваліфікації, які мають необхідні знання та досвід</w:t>
      </w:r>
    </w:p>
    <w:p w:rsidR="00EE2794" w:rsidRPr="00261E4B" w:rsidRDefault="00EE2794" w:rsidP="00EE2794">
      <w:pPr>
        <w:pStyle w:val="20"/>
        <w:keepNext/>
        <w:keepLines/>
        <w:shd w:val="clear" w:color="auto" w:fill="auto"/>
        <w:spacing w:before="0" w:after="0" w:line="240" w:lineRule="auto"/>
        <w:jc w:val="center"/>
        <w:rPr>
          <w:rFonts w:ascii="Times New Roman" w:hAnsi="Times New Roman" w:cs="Times New Roman"/>
          <w:sz w:val="24"/>
          <w:szCs w:val="24"/>
          <w:lang w:val="uk-UA" w:eastAsia="uk-UA"/>
        </w:rPr>
      </w:pPr>
    </w:p>
    <w:p w:rsidR="00EE2794" w:rsidRPr="00261E4B" w:rsidRDefault="00EE2794" w:rsidP="00EE2794">
      <w:pPr>
        <w:spacing w:line="240" w:lineRule="auto"/>
        <w:jc w:val="center"/>
        <w:rPr>
          <w:rFonts w:ascii="Times New Roman" w:hAnsi="Times New Roman" w:cs="Times New Roman"/>
          <w:b/>
          <w:color w:val="auto"/>
        </w:rPr>
      </w:pPr>
    </w:p>
    <w:tbl>
      <w:tblPr>
        <w:tblStyle w:val="a4"/>
        <w:tblW w:w="10201" w:type="dxa"/>
        <w:tblInd w:w="-841" w:type="dxa"/>
        <w:tblLayout w:type="fixed"/>
        <w:tblLook w:val="04A0" w:firstRow="1" w:lastRow="0" w:firstColumn="1" w:lastColumn="0" w:noHBand="0" w:noVBand="1"/>
      </w:tblPr>
      <w:tblGrid>
        <w:gridCol w:w="704"/>
        <w:gridCol w:w="1560"/>
        <w:gridCol w:w="2268"/>
        <w:gridCol w:w="2551"/>
        <w:gridCol w:w="3118"/>
      </w:tblGrid>
      <w:tr w:rsidR="00EE2794" w:rsidRPr="00261E4B" w:rsidTr="00DF0BF7">
        <w:trPr>
          <w:trHeight w:val="276"/>
        </w:trPr>
        <w:tc>
          <w:tcPr>
            <w:tcW w:w="704" w:type="dxa"/>
            <w:vMerge w:val="restart"/>
          </w:tcPr>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 з/п</w:t>
            </w:r>
          </w:p>
        </w:tc>
        <w:tc>
          <w:tcPr>
            <w:tcW w:w="1560" w:type="dxa"/>
            <w:vMerge w:val="restart"/>
            <w:tcBorders>
              <w:right w:val="single" w:sz="4" w:space="0" w:color="auto"/>
            </w:tcBorders>
          </w:tcPr>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ПІБ</w:t>
            </w:r>
          </w:p>
        </w:tc>
        <w:tc>
          <w:tcPr>
            <w:tcW w:w="2268" w:type="dxa"/>
            <w:vMerge w:val="restart"/>
            <w:tcBorders>
              <w:left w:val="single" w:sz="4" w:space="0" w:color="auto"/>
              <w:right w:val="single" w:sz="4" w:space="0" w:color="auto"/>
            </w:tcBorders>
          </w:tcPr>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 xml:space="preserve">Посада </w:t>
            </w:r>
          </w:p>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(зазначається з урахуванням останніх змін)</w:t>
            </w:r>
          </w:p>
        </w:tc>
        <w:tc>
          <w:tcPr>
            <w:tcW w:w="2551" w:type="dxa"/>
            <w:vMerge w:val="restart"/>
            <w:tcBorders>
              <w:left w:val="single" w:sz="4" w:space="0" w:color="auto"/>
              <w:right w:val="single" w:sz="4" w:space="0" w:color="auto"/>
            </w:tcBorders>
          </w:tcPr>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Дата працевлаштування працівника на підприємстві</w:t>
            </w:r>
          </w:p>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 xml:space="preserve">(зазначається </w:t>
            </w:r>
            <w:r w:rsidRPr="00261E4B">
              <w:rPr>
                <w:rFonts w:ascii="Times New Roman" w:hAnsi="Times New Roman" w:cs="Times New Roman"/>
              </w:rPr>
              <w:t>дата початку роботи</w:t>
            </w:r>
            <w:r w:rsidRPr="00261E4B">
              <w:rPr>
                <w:rFonts w:ascii="Times New Roman" w:hAnsi="Times New Roman" w:cs="Times New Roman"/>
                <w:bCs/>
                <w:color w:val="auto"/>
              </w:rPr>
              <w:t>)</w:t>
            </w:r>
          </w:p>
        </w:tc>
        <w:tc>
          <w:tcPr>
            <w:tcW w:w="3118" w:type="dxa"/>
            <w:vMerge w:val="restart"/>
            <w:tcBorders>
              <w:left w:val="single" w:sz="4" w:space="0" w:color="auto"/>
            </w:tcBorders>
          </w:tcPr>
          <w:p w:rsidR="00EE2794" w:rsidRPr="00261E4B" w:rsidRDefault="00EE2794" w:rsidP="00BF5FA4">
            <w:pPr>
              <w:jc w:val="center"/>
              <w:rPr>
                <w:rFonts w:ascii="Times New Roman" w:hAnsi="Times New Roman" w:cs="Times New Roman"/>
                <w:bCs/>
                <w:color w:val="auto"/>
              </w:rPr>
            </w:pPr>
            <w:r w:rsidRPr="00261E4B">
              <w:rPr>
                <w:rFonts w:ascii="Times New Roman" w:hAnsi="Times New Roman" w:cs="Times New Roman"/>
                <w:bCs/>
                <w:color w:val="auto"/>
              </w:rPr>
              <w:t>Приналежність</w:t>
            </w:r>
          </w:p>
          <w:p w:rsidR="00EE2794" w:rsidRPr="00261E4B" w:rsidRDefault="00EE2794" w:rsidP="00BF5FA4">
            <w:pPr>
              <w:jc w:val="center"/>
              <w:rPr>
                <w:rFonts w:ascii="Times New Roman" w:eastAsia="Times New Roman" w:hAnsi="Times New Roman" w:cs="Times New Roman"/>
                <w:color w:val="auto"/>
                <w:lang w:eastAsia="ru-RU"/>
              </w:rPr>
            </w:pPr>
            <w:r w:rsidRPr="00261E4B">
              <w:rPr>
                <w:rFonts w:ascii="Times New Roman" w:hAnsi="Times New Roman" w:cs="Times New Roman"/>
                <w:bCs/>
                <w:color w:val="auto"/>
              </w:rPr>
              <w:t xml:space="preserve">працівника </w:t>
            </w:r>
            <w:r w:rsidRPr="00261E4B">
              <w:rPr>
                <w:rFonts w:ascii="Times New Roman" w:eastAsia="Times New Roman" w:hAnsi="Times New Roman" w:cs="Times New Roman"/>
                <w:bCs/>
                <w:color w:val="auto"/>
              </w:rPr>
              <w:t>(зазначається  найменування роботодавця</w:t>
            </w:r>
            <w:r w:rsidRPr="00261E4B">
              <w:rPr>
                <w:rFonts w:ascii="Times New Roman" w:hAnsi="Times New Roman" w:cs="Times New Roman"/>
                <w:bCs/>
                <w:color w:val="auto"/>
              </w:rPr>
              <w:t xml:space="preserve"> учасника або </w:t>
            </w:r>
            <w:r w:rsidRPr="00261E4B">
              <w:rPr>
                <w:rFonts w:ascii="Times New Roman" w:eastAsia="Times New Roman" w:hAnsi="Times New Roman" w:cs="Times New Roman"/>
                <w:color w:val="auto"/>
                <w:lang w:eastAsia="ru-RU"/>
              </w:rPr>
              <w:t>субпідрядника(</w:t>
            </w:r>
            <w:proofErr w:type="spellStart"/>
            <w:r w:rsidRPr="00261E4B">
              <w:rPr>
                <w:rFonts w:ascii="Times New Roman" w:eastAsia="Times New Roman" w:hAnsi="Times New Roman" w:cs="Times New Roman"/>
                <w:color w:val="auto"/>
                <w:lang w:eastAsia="ru-RU"/>
              </w:rPr>
              <w:t>ів</w:t>
            </w:r>
            <w:proofErr w:type="spellEnd"/>
            <w:r w:rsidRPr="00261E4B">
              <w:rPr>
                <w:rFonts w:ascii="Times New Roman" w:eastAsia="Times New Roman" w:hAnsi="Times New Roman" w:cs="Times New Roman"/>
                <w:color w:val="auto"/>
                <w:lang w:eastAsia="ru-RU"/>
              </w:rPr>
              <w:t>)</w:t>
            </w:r>
          </w:p>
          <w:p w:rsidR="00EE2794" w:rsidRPr="00261E4B" w:rsidRDefault="00EE2794" w:rsidP="00BF5FA4">
            <w:pPr>
              <w:jc w:val="center"/>
              <w:rPr>
                <w:rFonts w:ascii="Times New Roman" w:eastAsia="Times New Roman" w:hAnsi="Times New Roman" w:cs="Times New Roman"/>
                <w:color w:val="auto"/>
                <w:lang w:eastAsia="ru-RU"/>
              </w:rPr>
            </w:pPr>
            <w:r w:rsidRPr="00261E4B">
              <w:rPr>
                <w:rFonts w:ascii="Times New Roman" w:eastAsia="Times New Roman" w:hAnsi="Times New Roman" w:cs="Times New Roman"/>
                <w:color w:val="auto"/>
                <w:lang w:eastAsia="ru-RU"/>
              </w:rPr>
              <w:t>/співвиконавця(</w:t>
            </w:r>
            <w:proofErr w:type="spellStart"/>
            <w:r w:rsidRPr="00261E4B">
              <w:rPr>
                <w:rFonts w:ascii="Times New Roman" w:eastAsia="Times New Roman" w:hAnsi="Times New Roman" w:cs="Times New Roman"/>
                <w:color w:val="auto"/>
                <w:lang w:eastAsia="ru-RU"/>
              </w:rPr>
              <w:t>ів</w:t>
            </w:r>
            <w:proofErr w:type="spellEnd"/>
            <w:r w:rsidRPr="00261E4B">
              <w:rPr>
                <w:rFonts w:ascii="Times New Roman" w:eastAsia="Times New Roman" w:hAnsi="Times New Roman" w:cs="Times New Roman"/>
                <w:color w:val="auto"/>
                <w:lang w:eastAsia="ru-RU"/>
              </w:rPr>
              <w:t>)</w:t>
            </w:r>
          </w:p>
        </w:tc>
      </w:tr>
      <w:tr w:rsidR="00EE2794" w:rsidRPr="00261E4B" w:rsidTr="00DF0BF7">
        <w:trPr>
          <w:trHeight w:val="469"/>
        </w:trPr>
        <w:tc>
          <w:tcPr>
            <w:tcW w:w="704" w:type="dxa"/>
            <w:vMerge/>
          </w:tcPr>
          <w:p w:rsidR="00EE2794" w:rsidRPr="00261E4B" w:rsidRDefault="00EE2794" w:rsidP="00BF5FA4">
            <w:pPr>
              <w:jc w:val="center"/>
              <w:rPr>
                <w:rFonts w:ascii="Times New Roman" w:hAnsi="Times New Roman" w:cs="Times New Roman"/>
                <w:b/>
                <w:color w:val="auto"/>
              </w:rPr>
            </w:pPr>
          </w:p>
        </w:tc>
        <w:tc>
          <w:tcPr>
            <w:tcW w:w="1560" w:type="dxa"/>
            <w:vMerge/>
            <w:tcBorders>
              <w:right w:val="single" w:sz="4" w:space="0" w:color="auto"/>
            </w:tcBorders>
          </w:tcPr>
          <w:p w:rsidR="00EE2794" w:rsidRPr="00261E4B" w:rsidRDefault="00EE2794" w:rsidP="00BF5FA4">
            <w:pPr>
              <w:jc w:val="center"/>
              <w:rPr>
                <w:rFonts w:ascii="Times New Roman" w:hAnsi="Times New Roman" w:cs="Times New Roman"/>
                <w:b/>
                <w:color w:val="auto"/>
              </w:rPr>
            </w:pPr>
          </w:p>
        </w:tc>
        <w:tc>
          <w:tcPr>
            <w:tcW w:w="2268" w:type="dxa"/>
            <w:vMerge/>
            <w:tcBorders>
              <w:left w:val="single" w:sz="4" w:space="0" w:color="auto"/>
              <w:right w:val="single" w:sz="4" w:space="0" w:color="auto"/>
            </w:tcBorders>
          </w:tcPr>
          <w:p w:rsidR="00EE2794" w:rsidRPr="00261E4B" w:rsidRDefault="00EE2794" w:rsidP="00BF5FA4">
            <w:pPr>
              <w:jc w:val="center"/>
              <w:rPr>
                <w:rFonts w:ascii="Times New Roman" w:hAnsi="Times New Roman" w:cs="Times New Roman"/>
                <w:b/>
                <w:color w:val="auto"/>
              </w:rPr>
            </w:pPr>
          </w:p>
        </w:tc>
        <w:tc>
          <w:tcPr>
            <w:tcW w:w="2551" w:type="dxa"/>
            <w:vMerge/>
            <w:tcBorders>
              <w:left w:val="single" w:sz="4" w:space="0" w:color="auto"/>
              <w:right w:val="single" w:sz="4" w:space="0" w:color="auto"/>
            </w:tcBorders>
          </w:tcPr>
          <w:p w:rsidR="00EE2794" w:rsidRPr="00261E4B" w:rsidRDefault="00EE2794" w:rsidP="00BF5FA4">
            <w:pPr>
              <w:jc w:val="center"/>
              <w:rPr>
                <w:rFonts w:ascii="Times New Roman" w:hAnsi="Times New Roman" w:cs="Times New Roman"/>
                <w:b/>
                <w:color w:val="auto"/>
              </w:rPr>
            </w:pPr>
          </w:p>
        </w:tc>
        <w:tc>
          <w:tcPr>
            <w:tcW w:w="3118" w:type="dxa"/>
            <w:vMerge/>
            <w:tcBorders>
              <w:left w:val="single" w:sz="4" w:space="0" w:color="auto"/>
            </w:tcBorders>
          </w:tcPr>
          <w:p w:rsidR="00EE2794" w:rsidRPr="00261E4B" w:rsidRDefault="00EE2794" w:rsidP="00BF5FA4">
            <w:pPr>
              <w:jc w:val="center"/>
              <w:rPr>
                <w:rFonts w:ascii="Times New Roman" w:hAnsi="Times New Roman" w:cs="Times New Roman"/>
                <w:b/>
                <w:color w:val="auto"/>
              </w:rPr>
            </w:pPr>
          </w:p>
        </w:tc>
      </w:tr>
      <w:tr w:rsidR="00EE2794" w:rsidRPr="00261E4B" w:rsidTr="00DF0BF7">
        <w:tc>
          <w:tcPr>
            <w:tcW w:w="704" w:type="dxa"/>
          </w:tcPr>
          <w:p w:rsidR="00EE2794" w:rsidRPr="00261E4B" w:rsidRDefault="00EE2794" w:rsidP="00BF5FA4">
            <w:pPr>
              <w:jc w:val="center"/>
              <w:rPr>
                <w:rFonts w:ascii="Times New Roman" w:hAnsi="Times New Roman" w:cs="Times New Roman"/>
                <w:i/>
                <w:iCs/>
                <w:color w:val="auto"/>
              </w:rPr>
            </w:pPr>
            <w:r w:rsidRPr="00261E4B">
              <w:rPr>
                <w:rFonts w:ascii="Times New Roman" w:hAnsi="Times New Roman" w:cs="Times New Roman"/>
                <w:i/>
                <w:iCs/>
                <w:color w:val="auto"/>
              </w:rPr>
              <w:t>1</w:t>
            </w:r>
          </w:p>
        </w:tc>
        <w:tc>
          <w:tcPr>
            <w:tcW w:w="1560" w:type="dxa"/>
            <w:tcBorders>
              <w:right w:val="single" w:sz="4" w:space="0" w:color="auto"/>
            </w:tcBorders>
          </w:tcPr>
          <w:p w:rsidR="00EE2794" w:rsidRPr="00261E4B" w:rsidRDefault="00EE2794" w:rsidP="00BF5FA4">
            <w:pPr>
              <w:jc w:val="center"/>
              <w:rPr>
                <w:rFonts w:ascii="Times New Roman" w:hAnsi="Times New Roman" w:cs="Times New Roman"/>
                <w:i/>
                <w:iCs/>
                <w:color w:val="auto"/>
              </w:rPr>
            </w:pPr>
            <w:r w:rsidRPr="00261E4B">
              <w:rPr>
                <w:rFonts w:ascii="Times New Roman" w:hAnsi="Times New Roman" w:cs="Times New Roman"/>
                <w:i/>
                <w:iCs/>
                <w:color w:val="auto"/>
              </w:rPr>
              <w:t>2</w:t>
            </w:r>
          </w:p>
        </w:tc>
        <w:tc>
          <w:tcPr>
            <w:tcW w:w="2268" w:type="dxa"/>
            <w:tcBorders>
              <w:left w:val="single" w:sz="4" w:space="0" w:color="auto"/>
              <w:right w:val="single" w:sz="4" w:space="0" w:color="auto"/>
            </w:tcBorders>
          </w:tcPr>
          <w:p w:rsidR="00EE2794" w:rsidRPr="00261E4B" w:rsidRDefault="00EE2794" w:rsidP="00BF5FA4">
            <w:pPr>
              <w:jc w:val="center"/>
              <w:rPr>
                <w:rFonts w:ascii="Times New Roman" w:hAnsi="Times New Roman" w:cs="Times New Roman"/>
                <w:i/>
                <w:iCs/>
                <w:color w:val="auto"/>
              </w:rPr>
            </w:pPr>
            <w:r w:rsidRPr="00261E4B">
              <w:rPr>
                <w:rFonts w:ascii="Times New Roman" w:hAnsi="Times New Roman" w:cs="Times New Roman"/>
                <w:i/>
                <w:iCs/>
                <w:color w:val="auto"/>
              </w:rPr>
              <w:t>3</w:t>
            </w:r>
          </w:p>
        </w:tc>
        <w:tc>
          <w:tcPr>
            <w:tcW w:w="2551" w:type="dxa"/>
            <w:tcBorders>
              <w:left w:val="single" w:sz="4" w:space="0" w:color="auto"/>
              <w:right w:val="single" w:sz="4" w:space="0" w:color="auto"/>
            </w:tcBorders>
          </w:tcPr>
          <w:p w:rsidR="00EE2794" w:rsidRPr="00261E4B" w:rsidRDefault="00EE2794" w:rsidP="00BF5FA4">
            <w:pPr>
              <w:jc w:val="center"/>
              <w:rPr>
                <w:rFonts w:ascii="Times New Roman" w:hAnsi="Times New Roman" w:cs="Times New Roman"/>
                <w:i/>
                <w:iCs/>
                <w:color w:val="auto"/>
              </w:rPr>
            </w:pPr>
            <w:r w:rsidRPr="00261E4B">
              <w:rPr>
                <w:rFonts w:ascii="Times New Roman" w:hAnsi="Times New Roman" w:cs="Times New Roman"/>
                <w:i/>
                <w:iCs/>
                <w:color w:val="auto"/>
              </w:rPr>
              <w:t xml:space="preserve"> 4</w:t>
            </w:r>
          </w:p>
        </w:tc>
        <w:tc>
          <w:tcPr>
            <w:tcW w:w="3118" w:type="dxa"/>
            <w:tcBorders>
              <w:left w:val="single" w:sz="4" w:space="0" w:color="auto"/>
            </w:tcBorders>
          </w:tcPr>
          <w:p w:rsidR="00EE2794" w:rsidRPr="00261E4B" w:rsidRDefault="00EE2794" w:rsidP="00BF5FA4">
            <w:pPr>
              <w:jc w:val="center"/>
              <w:rPr>
                <w:rFonts w:ascii="Times New Roman" w:hAnsi="Times New Roman" w:cs="Times New Roman"/>
                <w:i/>
                <w:iCs/>
                <w:color w:val="auto"/>
              </w:rPr>
            </w:pPr>
            <w:r w:rsidRPr="00261E4B">
              <w:rPr>
                <w:rFonts w:ascii="Times New Roman" w:hAnsi="Times New Roman" w:cs="Times New Roman"/>
                <w:i/>
                <w:iCs/>
                <w:color w:val="auto"/>
              </w:rPr>
              <w:t>5</w:t>
            </w:r>
          </w:p>
        </w:tc>
      </w:tr>
      <w:tr w:rsidR="00EE2794" w:rsidRPr="00261E4B" w:rsidTr="00DF0BF7">
        <w:trPr>
          <w:trHeight w:val="70"/>
        </w:trPr>
        <w:tc>
          <w:tcPr>
            <w:tcW w:w="704" w:type="dxa"/>
            <w:tcBorders>
              <w:bottom w:val="single" w:sz="4" w:space="0" w:color="000000"/>
            </w:tcBorders>
          </w:tcPr>
          <w:p w:rsidR="00EE2794" w:rsidRPr="00261E4B" w:rsidRDefault="00EE2794" w:rsidP="00BF5FA4">
            <w:pPr>
              <w:jc w:val="center"/>
              <w:rPr>
                <w:rFonts w:ascii="Times New Roman" w:hAnsi="Times New Roman" w:cs="Times New Roman"/>
                <w:bCs/>
                <w:color w:val="auto"/>
              </w:rPr>
            </w:pPr>
          </w:p>
        </w:tc>
        <w:tc>
          <w:tcPr>
            <w:tcW w:w="1560" w:type="dxa"/>
            <w:tcBorders>
              <w:bottom w:val="single" w:sz="4" w:space="0" w:color="000000"/>
              <w:right w:val="single" w:sz="4" w:space="0" w:color="auto"/>
            </w:tcBorders>
          </w:tcPr>
          <w:p w:rsidR="00EE2794" w:rsidRPr="00261E4B" w:rsidRDefault="00EE2794" w:rsidP="00BF5FA4">
            <w:pPr>
              <w:jc w:val="center"/>
              <w:rPr>
                <w:rFonts w:ascii="Times New Roman" w:hAnsi="Times New Roman" w:cs="Times New Roman"/>
                <w:b/>
                <w:color w:val="auto"/>
              </w:rPr>
            </w:pPr>
          </w:p>
        </w:tc>
        <w:tc>
          <w:tcPr>
            <w:tcW w:w="2268" w:type="dxa"/>
            <w:tcBorders>
              <w:left w:val="single" w:sz="4" w:space="0" w:color="auto"/>
              <w:bottom w:val="single" w:sz="4" w:space="0" w:color="000000"/>
              <w:right w:val="single" w:sz="4" w:space="0" w:color="auto"/>
            </w:tcBorders>
          </w:tcPr>
          <w:p w:rsidR="00EE2794" w:rsidRPr="00261E4B" w:rsidRDefault="00EE2794" w:rsidP="00BF5FA4">
            <w:pPr>
              <w:jc w:val="center"/>
              <w:rPr>
                <w:rFonts w:ascii="Times New Roman" w:hAnsi="Times New Roman" w:cs="Times New Roman"/>
                <w:b/>
                <w:color w:val="auto"/>
              </w:rPr>
            </w:pPr>
          </w:p>
        </w:tc>
        <w:tc>
          <w:tcPr>
            <w:tcW w:w="2551" w:type="dxa"/>
            <w:tcBorders>
              <w:left w:val="single" w:sz="4" w:space="0" w:color="auto"/>
              <w:bottom w:val="single" w:sz="4" w:space="0" w:color="000000"/>
              <w:right w:val="single" w:sz="4" w:space="0" w:color="auto"/>
            </w:tcBorders>
          </w:tcPr>
          <w:p w:rsidR="00EE2794" w:rsidRPr="00261E4B" w:rsidRDefault="00EE2794" w:rsidP="00BF5FA4">
            <w:pPr>
              <w:jc w:val="center"/>
              <w:rPr>
                <w:rFonts w:ascii="Times New Roman" w:hAnsi="Times New Roman" w:cs="Times New Roman"/>
                <w:b/>
                <w:color w:val="auto"/>
              </w:rPr>
            </w:pPr>
          </w:p>
        </w:tc>
        <w:tc>
          <w:tcPr>
            <w:tcW w:w="3118" w:type="dxa"/>
            <w:tcBorders>
              <w:left w:val="single" w:sz="4" w:space="0" w:color="auto"/>
              <w:bottom w:val="single" w:sz="4" w:space="0" w:color="000000"/>
            </w:tcBorders>
          </w:tcPr>
          <w:p w:rsidR="00EE2794" w:rsidRPr="00261E4B" w:rsidRDefault="00EE2794" w:rsidP="00BF5FA4">
            <w:pPr>
              <w:jc w:val="center"/>
              <w:rPr>
                <w:rFonts w:ascii="Times New Roman" w:hAnsi="Times New Roman" w:cs="Times New Roman"/>
                <w:b/>
                <w:color w:val="auto"/>
              </w:rPr>
            </w:pPr>
          </w:p>
        </w:tc>
      </w:tr>
    </w:tbl>
    <w:p w:rsidR="00EE2794" w:rsidRPr="00261E4B" w:rsidRDefault="00EE2794" w:rsidP="00EE2794">
      <w:pPr>
        <w:pStyle w:val="20"/>
        <w:keepNext/>
        <w:keepLines/>
        <w:shd w:val="clear" w:color="auto" w:fill="auto"/>
        <w:spacing w:before="0" w:after="0" w:line="240" w:lineRule="auto"/>
        <w:jc w:val="both"/>
        <w:rPr>
          <w:rFonts w:ascii="Times New Roman" w:hAnsi="Times New Roman" w:cs="Times New Roman"/>
          <w:b w:val="0"/>
          <w:i/>
          <w:sz w:val="24"/>
          <w:szCs w:val="24"/>
          <w:lang w:val="uk-UA" w:eastAsia="uk-UA"/>
        </w:rPr>
      </w:pPr>
    </w:p>
    <w:p w:rsidR="00EE2794" w:rsidRPr="00261E4B" w:rsidRDefault="00EE2794" w:rsidP="00EE2794">
      <w:pPr>
        <w:pStyle w:val="20"/>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261E4B">
        <w:rPr>
          <w:rFonts w:ascii="Times New Roman" w:hAnsi="Times New Roman" w:cs="Times New Roman"/>
          <w:b w:val="0"/>
          <w:i/>
          <w:sz w:val="24"/>
          <w:szCs w:val="24"/>
          <w:lang w:val="uk-UA" w:eastAsia="uk-UA"/>
        </w:rPr>
        <w:t>Примітка:</w:t>
      </w:r>
    </w:p>
    <w:p w:rsidR="00EE2794" w:rsidRPr="009F6A3A" w:rsidRDefault="00EE2794" w:rsidP="00EE2794">
      <w:pPr>
        <w:pStyle w:val="20"/>
        <w:keepNext/>
        <w:keepLines/>
        <w:shd w:val="clear" w:color="auto" w:fill="auto"/>
        <w:spacing w:before="0" w:after="0" w:line="240" w:lineRule="auto"/>
        <w:jc w:val="both"/>
        <w:rPr>
          <w:rFonts w:ascii="Times New Roman" w:hAnsi="Times New Roman" w:cs="Times New Roman"/>
          <w:b w:val="0"/>
          <w:i/>
          <w:sz w:val="24"/>
          <w:szCs w:val="24"/>
          <w:lang w:val="uk-UA" w:eastAsia="uk-UA"/>
        </w:rPr>
      </w:pPr>
      <w:r w:rsidRPr="00261E4B">
        <w:rPr>
          <w:rFonts w:ascii="Times New Roman" w:hAnsi="Times New Roman" w:cs="Times New Roman"/>
          <w:b w:val="0"/>
          <w:i/>
          <w:sz w:val="24"/>
          <w:szCs w:val="24"/>
          <w:lang w:val="uk-UA" w:eastAsia="uk-UA"/>
        </w:rPr>
        <w:t>Кількість строк таблиці визначається учасником самостійно з урахуванням інформації, яку надає у складі своєї пропозиції.</w:t>
      </w:r>
    </w:p>
    <w:p w:rsidR="00EE2794" w:rsidRPr="009F6A3A" w:rsidRDefault="00EE2794" w:rsidP="00EE2794">
      <w:pPr>
        <w:pStyle w:val="20"/>
        <w:keepNext/>
        <w:keepLines/>
        <w:shd w:val="clear" w:color="auto" w:fill="auto"/>
        <w:spacing w:before="0" w:after="0" w:line="240" w:lineRule="auto"/>
        <w:rPr>
          <w:rFonts w:ascii="Times New Roman" w:hAnsi="Times New Roman" w:cs="Times New Roman"/>
          <w:sz w:val="24"/>
          <w:szCs w:val="24"/>
          <w:lang w:val="uk-UA" w:eastAsia="uk-UA"/>
        </w:rPr>
      </w:pPr>
    </w:p>
    <w:p w:rsidR="00EE2794" w:rsidRPr="00E40753" w:rsidRDefault="00EE2794" w:rsidP="00EE2794">
      <w:pPr>
        <w:spacing w:line="240" w:lineRule="auto"/>
        <w:rPr>
          <w:rFonts w:ascii="Times New Roman" w:hAnsi="Times New Roman" w:cs="Times New Roman"/>
          <w:b/>
          <w:color w:val="auto"/>
        </w:rPr>
      </w:pPr>
    </w:p>
    <w:p w:rsidR="00157C92" w:rsidRDefault="00157C92"/>
    <w:sectPr w:rsidR="00157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ohit Devanagari">
    <w:altName w:val="Times New Roman"/>
    <w:charset w:val="01"/>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nsid w:val="0C1705E7"/>
    <w:multiLevelType w:val="hybridMultilevel"/>
    <w:tmpl w:val="4606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7A"/>
    <w:rsid w:val="00157C92"/>
    <w:rsid w:val="00192019"/>
    <w:rsid w:val="001B5C9D"/>
    <w:rsid w:val="00217044"/>
    <w:rsid w:val="00244E18"/>
    <w:rsid w:val="0028158B"/>
    <w:rsid w:val="002842F7"/>
    <w:rsid w:val="00386162"/>
    <w:rsid w:val="0039518F"/>
    <w:rsid w:val="003964B8"/>
    <w:rsid w:val="0044298C"/>
    <w:rsid w:val="00586BE2"/>
    <w:rsid w:val="005B484A"/>
    <w:rsid w:val="0062234B"/>
    <w:rsid w:val="00650F4F"/>
    <w:rsid w:val="0066118F"/>
    <w:rsid w:val="007D0E81"/>
    <w:rsid w:val="008633AB"/>
    <w:rsid w:val="008D065E"/>
    <w:rsid w:val="008D11BD"/>
    <w:rsid w:val="008F0FC4"/>
    <w:rsid w:val="008F1637"/>
    <w:rsid w:val="00952949"/>
    <w:rsid w:val="0099432C"/>
    <w:rsid w:val="00A2186B"/>
    <w:rsid w:val="00A50C58"/>
    <w:rsid w:val="00A8567E"/>
    <w:rsid w:val="00A91B74"/>
    <w:rsid w:val="00B5132F"/>
    <w:rsid w:val="00B56395"/>
    <w:rsid w:val="00BB4E8B"/>
    <w:rsid w:val="00BE7C6A"/>
    <w:rsid w:val="00BF5FA4"/>
    <w:rsid w:val="00C53E86"/>
    <w:rsid w:val="00C54A47"/>
    <w:rsid w:val="00CC361F"/>
    <w:rsid w:val="00CE2E25"/>
    <w:rsid w:val="00CF60CC"/>
    <w:rsid w:val="00D64FC3"/>
    <w:rsid w:val="00DF0BF7"/>
    <w:rsid w:val="00E2144B"/>
    <w:rsid w:val="00E62136"/>
    <w:rsid w:val="00E648B7"/>
    <w:rsid w:val="00EE2794"/>
    <w:rsid w:val="00EE69C5"/>
    <w:rsid w:val="00EF777A"/>
    <w:rsid w:val="00F60C76"/>
    <w:rsid w:val="00F75A5C"/>
    <w:rsid w:val="00F85DC3"/>
    <w:rsid w:val="00FB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CC"/>
    <w:pPr>
      <w:spacing w:after="0"/>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794"/>
    <w:pPr>
      <w:widowControl w:val="0"/>
      <w:suppressAutoHyphens/>
      <w:ind w:left="720" w:firstLine="280"/>
      <w:contextualSpacing/>
    </w:pPr>
    <w:rPr>
      <w:rFonts w:ascii="Times New Roman" w:eastAsia="Times New Roman" w:hAnsi="Times New Roman" w:cs="Times New Roman"/>
      <w:sz w:val="20"/>
      <w:szCs w:val="20"/>
    </w:rPr>
  </w:style>
  <w:style w:type="paragraph" w:styleId="HTML">
    <w:name w:val="HTML Preformatted"/>
    <w:basedOn w:val="a"/>
    <w:link w:val="HTML1"/>
    <w:uiPriority w:val="99"/>
    <w:rsid w:val="00EE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uiPriority w:val="99"/>
    <w:semiHidden/>
    <w:rsid w:val="00EE2794"/>
    <w:rPr>
      <w:rFonts w:ascii="Consolas" w:eastAsia="Tahoma" w:hAnsi="Consolas" w:cs="Mangal"/>
      <w:color w:val="00000A"/>
      <w:sz w:val="20"/>
      <w:szCs w:val="18"/>
      <w:lang w:val="uk-UA" w:eastAsia="zh-CN" w:bidi="hi-IN"/>
    </w:rPr>
  </w:style>
  <w:style w:type="character" w:customStyle="1" w:styleId="HTML1">
    <w:name w:val="Стандартный HTML Знак1"/>
    <w:link w:val="HTML"/>
    <w:uiPriority w:val="99"/>
    <w:rsid w:val="00EE2794"/>
    <w:rPr>
      <w:rFonts w:ascii="Courier New" w:eastAsia="Times New Roman" w:hAnsi="Courier New" w:cs="Courier New"/>
      <w:color w:val="00000A"/>
      <w:sz w:val="20"/>
      <w:szCs w:val="20"/>
      <w:lang w:val="uk-UA" w:eastAsia="uk-UA" w:bidi="hi-IN"/>
    </w:rPr>
  </w:style>
  <w:style w:type="table" w:styleId="a4">
    <w:name w:val="Table Grid"/>
    <w:basedOn w:val="a1"/>
    <w:uiPriority w:val="39"/>
    <w:rsid w:val="00EE279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EE2794"/>
    <w:rPr>
      <w:rFonts w:cs="Times New Roman"/>
      <w:color w:val="0000FF"/>
      <w:u w:val="single"/>
    </w:rPr>
  </w:style>
  <w:style w:type="paragraph" w:styleId="a6">
    <w:name w:val="Body Text"/>
    <w:basedOn w:val="a"/>
    <w:link w:val="a7"/>
    <w:uiPriority w:val="99"/>
    <w:rsid w:val="00EE2794"/>
    <w:pPr>
      <w:spacing w:line="240" w:lineRule="auto"/>
    </w:pPr>
    <w:rPr>
      <w:rFonts w:ascii="Times New Roman" w:eastAsia="Times New Roman" w:hAnsi="Times New Roman" w:cs="Times New Roman"/>
      <w:color w:val="auto"/>
      <w:sz w:val="28"/>
      <w:szCs w:val="20"/>
      <w:lang w:eastAsia="ru-RU" w:bidi="ar-SA"/>
    </w:rPr>
  </w:style>
  <w:style w:type="character" w:customStyle="1" w:styleId="a7">
    <w:name w:val="Основной текст Знак"/>
    <w:basedOn w:val="a0"/>
    <w:link w:val="a6"/>
    <w:uiPriority w:val="99"/>
    <w:rsid w:val="00EE2794"/>
    <w:rPr>
      <w:rFonts w:ascii="Times New Roman" w:eastAsia="Times New Roman" w:hAnsi="Times New Roman" w:cs="Times New Roman"/>
      <w:sz w:val="28"/>
      <w:szCs w:val="20"/>
      <w:lang w:val="uk-UA" w:eastAsia="ru-RU"/>
    </w:rPr>
  </w:style>
  <w:style w:type="character" w:styleId="a8">
    <w:name w:val="Strong"/>
    <w:uiPriority w:val="22"/>
    <w:qFormat/>
    <w:rsid w:val="00EE2794"/>
    <w:rPr>
      <w:rFonts w:cs="Times New Roman"/>
      <w:b/>
    </w:rPr>
  </w:style>
  <w:style w:type="paragraph" w:styleId="3">
    <w:name w:val="Body Text 3"/>
    <w:basedOn w:val="a"/>
    <w:link w:val="30"/>
    <w:uiPriority w:val="99"/>
    <w:rsid w:val="00EE2794"/>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0">
    <w:name w:val="Основной текст 3 Знак"/>
    <w:basedOn w:val="a0"/>
    <w:link w:val="3"/>
    <w:uiPriority w:val="99"/>
    <w:rsid w:val="00EE2794"/>
    <w:rPr>
      <w:rFonts w:ascii="Times New Roman" w:eastAsia="Times New Roman" w:hAnsi="Times New Roman" w:cs="Times New Roman"/>
      <w:sz w:val="16"/>
      <w:szCs w:val="16"/>
      <w:lang w:val="uk-UA" w:eastAsia="ru-RU"/>
    </w:rPr>
  </w:style>
  <w:style w:type="paragraph" w:styleId="a9">
    <w:name w:val="Title"/>
    <w:basedOn w:val="a"/>
    <w:link w:val="aa"/>
    <w:qFormat/>
    <w:rsid w:val="00EE2794"/>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a">
    <w:name w:val="Название Знак"/>
    <w:basedOn w:val="a0"/>
    <w:link w:val="a9"/>
    <w:rsid w:val="00EE2794"/>
    <w:rPr>
      <w:rFonts w:ascii="Garamond" w:eastAsia="Times New Roman" w:hAnsi="Garamond" w:cs="Times New Roman"/>
      <w:b/>
      <w:w w:val="90"/>
      <w:sz w:val="26"/>
      <w:szCs w:val="26"/>
      <w:lang w:val="uk-UA" w:eastAsia="ru-RU"/>
    </w:rPr>
  </w:style>
  <w:style w:type="character" w:customStyle="1" w:styleId="rvts23">
    <w:name w:val="rvts23"/>
    <w:rsid w:val="00EE2794"/>
    <w:rPr>
      <w:rFonts w:cs="Times New Roman"/>
    </w:rPr>
  </w:style>
  <w:style w:type="character" w:customStyle="1" w:styleId="2">
    <w:name w:val="Заголовок №2_"/>
    <w:link w:val="20"/>
    <w:locked/>
    <w:rsid w:val="00EE2794"/>
    <w:rPr>
      <w:b/>
      <w:bCs/>
      <w:shd w:val="clear" w:color="auto" w:fill="FFFFFF"/>
    </w:rPr>
  </w:style>
  <w:style w:type="paragraph" w:customStyle="1" w:styleId="20">
    <w:name w:val="Заголовок №2"/>
    <w:basedOn w:val="a"/>
    <w:link w:val="2"/>
    <w:rsid w:val="00EE2794"/>
    <w:pPr>
      <w:shd w:val="clear" w:color="auto" w:fill="FFFFFF"/>
      <w:spacing w:before="300" w:after="60" w:line="240" w:lineRule="atLeast"/>
      <w:outlineLvl w:val="1"/>
    </w:pPr>
    <w:rPr>
      <w:rFonts w:asciiTheme="minorHAnsi" w:eastAsiaTheme="minorHAnsi" w:hAnsiTheme="minorHAnsi" w:cstheme="minorBidi"/>
      <w:b/>
      <w:bCs/>
      <w:color w:val="auto"/>
      <w:sz w:val="22"/>
      <w:szCs w:val="22"/>
      <w:lang w:val="ru-RU" w:eastAsia="en-US" w:bidi="ar-SA"/>
    </w:rPr>
  </w:style>
  <w:style w:type="paragraph" w:customStyle="1" w:styleId="1">
    <w:name w:val="Обычный1"/>
    <w:uiPriority w:val="99"/>
    <w:qFormat/>
    <w:rsid w:val="00DF0BF7"/>
    <w:pPr>
      <w:widowControl w:val="0"/>
      <w:spacing w:after="0" w:line="240" w:lineRule="auto"/>
    </w:pPr>
    <w:rPr>
      <w:rFonts w:ascii="Times New Roman CYR" w:eastAsia="Times New Roman CYR" w:hAnsi="Times New Roman CYR" w:cs="Times New Roman"/>
      <w:sz w:val="24"/>
      <w:szCs w:val="20"/>
      <w:lang w:eastAsia="ru-RU"/>
    </w:rPr>
  </w:style>
  <w:style w:type="paragraph" w:styleId="ab">
    <w:name w:val="Body Text Indent"/>
    <w:basedOn w:val="a"/>
    <w:link w:val="ac"/>
    <w:uiPriority w:val="99"/>
    <w:semiHidden/>
    <w:unhideWhenUsed/>
    <w:rsid w:val="00DF0BF7"/>
    <w:pPr>
      <w:spacing w:after="120" w:line="240" w:lineRule="auto"/>
      <w:ind w:left="283"/>
    </w:pPr>
    <w:rPr>
      <w:rFonts w:ascii="Times New Roman" w:eastAsia="Times New Roman" w:hAnsi="Times New Roman" w:cs="Times New Roman"/>
      <w:color w:val="auto"/>
      <w:sz w:val="22"/>
      <w:szCs w:val="20"/>
      <w:lang w:val="ru-RU" w:eastAsia="ru-RU" w:bidi="ar-SA"/>
    </w:rPr>
  </w:style>
  <w:style w:type="character" w:customStyle="1" w:styleId="ac">
    <w:name w:val="Основной текст с отступом Знак"/>
    <w:basedOn w:val="a0"/>
    <w:link w:val="ab"/>
    <w:uiPriority w:val="99"/>
    <w:semiHidden/>
    <w:rsid w:val="00DF0BF7"/>
    <w:rPr>
      <w:rFonts w:ascii="Times New Roman" w:eastAsia="Times New Roman" w:hAnsi="Times New Roman" w:cs="Times New Roman"/>
      <w:szCs w:val="20"/>
      <w:lang w:eastAsia="ru-RU"/>
    </w:rPr>
  </w:style>
  <w:style w:type="character" w:customStyle="1" w:styleId="10">
    <w:name w:val="Основной шрифт абзаца1"/>
    <w:rsid w:val="00E62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CC"/>
    <w:pPr>
      <w:spacing w:after="0"/>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794"/>
    <w:pPr>
      <w:widowControl w:val="0"/>
      <w:suppressAutoHyphens/>
      <w:ind w:left="720" w:firstLine="280"/>
      <w:contextualSpacing/>
    </w:pPr>
    <w:rPr>
      <w:rFonts w:ascii="Times New Roman" w:eastAsia="Times New Roman" w:hAnsi="Times New Roman" w:cs="Times New Roman"/>
      <w:sz w:val="20"/>
      <w:szCs w:val="20"/>
    </w:rPr>
  </w:style>
  <w:style w:type="paragraph" w:styleId="HTML">
    <w:name w:val="HTML Preformatted"/>
    <w:basedOn w:val="a"/>
    <w:link w:val="HTML1"/>
    <w:uiPriority w:val="99"/>
    <w:rsid w:val="00EE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uiPriority w:val="99"/>
    <w:semiHidden/>
    <w:rsid w:val="00EE2794"/>
    <w:rPr>
      <w:rFonts w:ascii="Consolas" w:eastAsia="Tahoma" w:hAnsi="Consolas" w:cs="Mangal"/>
      <w:color w:val="00000A"/>
      <w:sz w:val="20"/>
      <w:szCs w:val="18"/>
      <w:lang w:val="uk-UA" w:eastAsia="zh-CN" w:bidi="hi-IN"/>
    </w:rPr>
  </w:style>
  <w:style w:type="character" w:customStyle="1" w:styleId="HTML1">
    <w:name w:val="Стандартный HTML Знак1"/>
    <w:link w:val="HTML"/>
    <w:uiPriority w:val="99"/>
    <w:rsid w:val="00EE2794"/>
    <w:rPr>
      <w:rFonts w:ascii="Courier New" w:eastAsia="Times New Roman" w:hAnsi="Courier New" w:cs="Courier New"/>
      <w:color w:val="00000A"/>
      <w:sz w:val="20"/>
      <w:szCs w:val="20"/>
      <w:lang w:val="uk-UA" w:eastAsia="uk-UA" w:bidi="hi-IN"/>
    </w:rPr>
  </w:style>
  <w:style w:type="table" w:styleId="a4">
    <w:name w:val="Table Grid"/>
    <w:basedOn w:val="a1"/>
    <w:uiPriority w:val="39"/>
    <w:rsid w:val="00EE279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EE2794"/>
    <w:rPr>
      <w:rFonts w:cs="Times New Roman"/>
      <w:color w:val="0000FF"/>
      <w:u w:val="single"/>
    </w:rPr>
  </w:style>
  <w:style w:type="paragraph" w:styleId="a6">
    <w:name w:val="Body Text"/>
    <w:basedOn w:val="a"/>
    <w:link w:val="a7"/>
    <w:uiPriority w:val="99"/>
    <w:rsid w:val="00EE2794"/>
    <w:pPr>
      <w:spacing w:line="240" w:lineRule="auto"/>
    </w:pPr>
    <w:rPr>
      <w:rFonts w:ascii="Times New Roman" w:eastAsia="Times New Roman" w:hAnsi="Times New Roman" w:cs="Times New Roman"/>
      <w:color w:val="auto"/>
      <w:sz w:val="28"/>
      <w:szCs w:val="20"/>
      <w:lang w:eastAsia="ru-RU" w:bidi="ar-SA"/>
    </w:rPr>
  </w:style>
  <w:style w:type="character" w:customStyle="1" w:styleId="a7">
    <w:name w:val="Основной текст Знак"/>
    <w:basedOn w:val="a0"/>
    <w:link w:val="a6"/>
    <w:uiPriority w:val="99"/>
    <w:rsid w:val="00EE2794"/>
    <w:rPr>
      <w:rFonts w:ascii="Times New Roman" w:eastAsia="Times New Roman" w:hAnsi="Times New Roman" w:cs="Times New Roman"/>
      <w:sz w:val="28"/>
      <w:szCs w:val="20"/>
      <w:lang w:val="uk-UA" w:eastAsia="ru-RU"/>
    </w:rPr>
  </w:style>
  <w:style w:type="character" w:styleId="a8">
    <w:name w:val="Strong"/>
    <w:uiPriority w:val="22"/>
    <w:qFormat/>
    <w:rsid w:val="00EE2794"/>
    <w:rPr>
      <w:rFonts w:cs="Times New Roman"/>
      <w:b/>
    </w:rPr>
  </w:style>
  <w:style w:type="paragraph" w:styleId="3">
    <w:name w:val="Body Text 3"/>
    <w:basedOn w:val="a"/>
    <w:link w:val="30"/>
    <w:uiPriority w:val="99"/>
    <w:rsid w:val="00EE2794"/>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0">
    <w:name w:val="Основной текст 3 Знак"/>
    <w:basedOn w:val="a0"/>
    <w:link w:val="3"/>
    <w:uiPriority w:val="99"/>
    <w:rsid w:val="00EE2794"/>
    <w:rPr>
      <w:rFonts w:ascii="Times New Roman" w:eastAsia="Times New Roman" w:hAnsi="Times New Roman" w:cs="Times New Roman"/>
      <w:sz w:val="16"/>
      <w:szCs w:val="16"/>
      <w:lang w:val="uk-UA" w:eastAsia="ru-RU"/>
    </w:rPr>
  </w:style>
  <w:style w:type="paragraph" w:styleId="a9">
    <w:name w:val="Title"/>
    <w:basedOn w:val="a"/>
    <w:link w:val="aa"/>
    <w:qFormat/>
    <w:rsid w:val="00EE2794"/>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a">
    <w:name w:val="Название Знак"/>
    <w:basedOn w:val="a0"/>
    <w:link w:val="a9"/>
    <w:rsid w:val="00EE2794"/>
    <w:rPr>
      <w:rFonts w:ascii="Garamond" w:eastAsia="Times New Roman" w:hAnsi="Garamond" w:cs="Times New Roman"/>
      <w:b/>
      <w:w w:val="90"/>
      <w:sz w:val="26"/>
      <w:szCs w:val="26"/>
      <w:lang w:val="uk-UA" w:eastAsia="ru-RU"/>
    </w:rPr>
  </w:style>
  <w:style w:type="character" w:customStyle="1" w:styleId="rvts23">
    <w:name w:val="rvts23"/>
    <w:rsid w:val="00EE2794"/>
    <w:rPr>
      <w:rFonts w:cs="Times New Roman"/>
    </w:rPr>
  </w:style>
  <w:style w:type="character" w:customStyle="1" w:styleId="2">
    <w:name w:val="Заголовок №2_"/>
    <w:link w:val="20"/>
    <w:locked/>
    <w:rsid w:val="00EE2794"/>
    <w:rPr>
      <w:b/>
      <w:bCs/>
      <w:shd w:val="clear" w:color="auto" w:fill="FFFFFF"/>
    </w:rPr>
  </w:style>
  <w:style w:type="paragraph" w:customStyle="1" w:styleId="20">
    <w:name w:val="Заголовок №2"/>
    <w:basedOn w:val="a"/>
    <w:link w:val="2"/>
    <w:rsid w:val="00EE2794"/>
    <w:pPr>
      <w:shd w:val="clear" w:color="auto" w:fill="FFFFFF"/>
      <w:spacing w:before="300" w:after="60" w:line="240" w:lineRule="atLeast"/>
      <w:outlineLvl w:val="1"/>
    </w:pPr>
    <w:rPr>
      <w:rFonts w:asciiTheme="minorHAnsi" w:eastAsiaTheme="minorHAnsi" w:hAnsiTheme="minorHAnsi" w:cstheme="minorBidi"/>
      <w:b/>
      <w:bCs/>
      <w:color w:val="auto"/>
      <w:sz w:val="22"/>
      <w:szCs w:val="22"/>
      <w:lang w:val="ru-RU" w:eastAsia="en-US" w:bidi="ar-SA"/>
    </w:rPr>
  </w:style>
  <w:style w:type="paragraph" w:customStyle="1" w:styleId="1">
    <w:name w:val="Обычный1"/>
    <w:uiPriority w:val="99"/>
    <w:qFormat/>
    <w:rsid w:val="00DF0BF7"/>
    <w:pPr>
      <w:widowControl w:val="0"/>
      <w:spacing w:after="0" w:line="240" w:lineRule="auto"/>
    </w:pPr>
    <w:rPr>
      <w:rFonts w:ascii="Times New Roman CYR" w:eastAsia="Times New Roman CYR" w:hAnsi="Times New Roman CYR" w:cs="Times New Roman"/>
      <w:sz w:val="24"/>
      <w:szCs w:val="20"/>
      <w:lang w:eastAsia="ru-RU"/>
    </w:rPr>
  </w:style>
  <w:style w:type="paragraph" w:styleId="ab">
    <w:name w:val="Body Text Indent"/>
    <w:basedOn w:val="a"/>
    <w:link w:val="ac"/>
    <w:uiPriority w:val="99"/>
    <w:semiHidden/>
    <w:unhideWhenUsed/>
    <w:rsid w:val="00DF0BF7"/>
    <w:pPr>
      <w:spacing w:after="120" w:line="240" w:lineRule="auto"/>
      <w:ind w:left="283"/>
    </w:pPr>
    <w:rPr>
      <w:rFonts w:ascii="Times New Roman" w:eastAsia="Times New Roman" w:hAnsi="Times New Roman" w:cs="Times New Roman"/>
      <w:color w:val="auto"/>
      <w:sz w:val="22"/>
      <w:szCs w:val="20"/>
      <w:lang w:val="ru-RU" w:eastAsia="ru-RU" w:bidi="ar-SA"/>
    </w:rPr>
  </w:style>
  <w:style w:type="character" w:customStyle="1" w:styleId="ac">
    <w:name w:val="Основной текст с отступом Знак"/>
    <w:basedOn w:val="a0"/>
    <w:link w:val="ab"/>
    <w:uiPriority w:val="99"/>
    <w:semiHidden/>
    <w:rsid w:val="00DF0BF7"/>
    <w:rPr>
      <w:rFonts w:ascii="Times New Roman" w:eastAsia="Times New Roman" w:hAnsi="Times New Roman" w:cs="Times New Roman"/>
      <w:szCs w:val="20"/>
      <w:lang w:eastAsia="ru-RU"/>
    </w:rPr>
  </w:style>
  <w:style w:type="character" w:customStyle="1" w:styleId="10">
    <w:name w:val="Основной шрифт абзаца1"/>
    <w:rsid w:val="00E6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644-18" TargetMode="External"/><Relationship Id="rId18" Type="http://schemas.openxmlformats.org/officeDocument/2006/relationships/hyperlink" Target="https://online.minjust.gov.ua/edr-search/"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9826</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2022-09-14T14:46:00Z</dcterms:created>
  <dcterms:modified xsi:type="dcterms:W3CDTF">2022-10-07T08:49:00Z</dcterms:modified>
</cp:coreProperties>
</file>