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80"/>
        <w:gridCol w:w="8510"/>
      </w:tblGrid>
      <w:tr w:rsidR="004C2745" w:rsidTr="004C2745">
        <w:tc>
          <w:tcPr>
            <w:tcW w:w="8080" w:type="dxa"/>
          </w:tcPr>
          <w:p w:rsidR="004C2745" w:rsidRPr="004C2745" w:rsidRDefault="004C2745" w:rsidP="004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5 у, редакції</w:t>
            </w:r>
            <w:r w:rsidRPr="004C2745">
              <w:rPr>
                <w:rFonts w:ascii="Times New Roman" w:hAnsi="Times New Roman"/>
                <w:sz w:val="24"/>
                <w:szCs w:val="24"/>
              </w:rPr>
              <w:t>, затв</w:t>
            </w:r>
            <w:r>
              <w:rPr>
                <w:rFonts w:ascii="Times New Roman" w:hAnsi="Times New Roman"/>
                <w:sz w:val="24"/>
                <w:szCs w:val="24"/>
              </w:rPr>
              <w:t>ердженій</w:t>
            </w:r>
            <w:r w:rsidRPr="004C2745">
              <w:rPr>
                <w:rFonts w:ascii="Times New Roman" w:hAnsi="Times New Roman"/>
                <w:sz w:val="24"/>
                <w:szCs w:val="24"/>
              </w:rPr>
              <w:t xml:space="preserve"> протоколом </w:t>
            </w:r>
            <w:r w:rsidRPr="004C2745">
              <w:rPr>
                <w:rFonts w:ascii="Times New Roman" w:hAnsi="Times New Roman"/>
                <w:sz w:val="24"/>
                <w:szCs w:val="24"/>
              </w:rPr>
              <w:t>щодо прийняття рішення уповноваженою особою від «25» березня 2024 року № 32</w:t>
            </w:r>
          </w:p>
        </w:tc>
        <w:tc>
          <w:tcPr>
            <w:tcW w:w="8510" w:type="dxa"/>
          </w:tcPr>
          <w:p w:rsidR="004C2745" w:rsidRPr="004C2745" w:rsidRDefault="004C2745" w:rsidP="004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5 у</w:t>
            </w:r>
            <w:r w:rsidRPr="004C2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новій</w:t>
            </w:r>
            <w:r w:rsidRPr="004C2745">
              <w:rPr>
                <w:rFonts w:ascii="Times New Roman" w:hAnsi="Times New Roman"/>
                <w:sz w:val="24"/>
                <w:szCs w:val="24"/>
              </w:rPr>
              <w:t xml:space="preserve"> реда</w:t>
            </w:r>
            <w:r>
              <w:rPr>
                <w:rFonts w:ascii="Times New Roman" w:hAnsi="Times New Roman"/>
                <w:sz w:val="24"/>
                <w:szCs w:val="24"/>
              </w:rPr>
              <w:t>кції</w:t>
            </w:r>
          </w:p>
        </w:tc>
      </w:tr>
      <w:tr w:rsidR="004C2745" w:rsidTr="004C2745">
        <w:tc>
          <w:tcPr>
            <w:tcW w:w="8080" w:type="dxa"/>
          </w:tcPr>
          <w:p w:rsidR="004C2745" w:rsidRDefault="004C2745" w:rsidP="004C27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Додаток № 5 </w:t>
            </w:r>
            <w:r w:rsidRPr="001F3FE6">
              <w:rPr>
                <w:rFonts w:ascii="Times New Roman" w:hAnsi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4C2745" w:rsidRPr="004C2745" w:rsidRDefault="004C2745" w:rsidP="004C2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9C">
              <w:rPr>
                <w:rFonts w:ascii="Times New Roman" w:hAnsi="Times New Roman"/>
                <w:b/>
                <w:sz w:val="24"/>
                <w:szCs w:val="24"/>
              </w:rPr>
              <w:t>Технічні вимоги до предмету закупівлі</w:t>
            </w:r>
          </w:p>
          <w:p w:rsidR="004C2745" w:rsidRDefault="004C2745" w:rsidP="004C2745">
            <w:pPr>
              <w:pStyle w:val="Style7"/>
              <w:widowControl/>
              <w:ind w:left="426" w:right="538"/>
              <w:jc w:val="center"/>
              <w:rPr>
                <w:b/>
              </w:rPr>
            </w:pPr>
            <w:r w:rsidRPr="00510744">
              <w:t>«</w:t>
            </w:r>
            <w:proofErr w:type="spellStart"/>
            <w:r w:rsidRPr="00BE5A36">
              <w:rPr>
                <w:b/>
              </w:rPr>
              <w:t>Міжмережевий</w:t>
            </w:r>
            <w:proofErr w:type="spellEnd"/>
            <w:r w:rsidRPr="00BE5A36">
              <w:rPr>
                <w:b/>
              </w:rPr>
              <w:t xml:space="preserve"> екран (</w:t>
            </w:r>
            <w:proofErr w:type="spellStart"/>
            <w:r w:rsidRPr="00BE5A36">
              <w:rPr>
                <w:b/>
              </w:rPr>
              <w:t>фаєрвол</w:t>
            </w:r>
            <w:proofErr w:type="spellEnd"/>
            <w:r w:rsidRPr="00BE5A36">
              <w:rPr>
                <w:b/>
              </w:rPr>
              <w:t>)</w:t>
            </w:r>
            <w:r w:rsidRPr="00510744">
              <w:rPr>
                <w:b/>
              </w:rPr>
              <w:t>»</w:t>
            </w:r>
            <w:r w:rsidRPr="00510744">
              <w:t xml:space="preserve"> </w:t>
            </w:r>
            <w:r w:rsidRPr="00510744">
              <w:rPr>
                <w:b/>
              </w:rPr>
              <w:t xml:space="preserve">(код ДК 021:2015 – </w:t>
            </w:r>
            <w:r w:rsidRPr="00BE5A36">
              <w:rPr>
                <w:b/>
              </w:rPr>
              <w:t>32420000-3 – (Мережеве обладнання)</w:t>
            </w:r>
          </w:p>
          <w:p w:rsidR="004C2745" w:rsidRDefault="004C2745" w:rsidP="004C2745">
            <w:pPr>
              <w:pStyle w:val="Style7"/>
              <w:widowControl/>
              <w:ind w:left="426" w:right="538"/>
              <w:jc w:val="center"/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4678"/>
            </w:tblGrid>
            <w:tr w:rsidR="004C2745" w:rsidRPr="009D0CF5" w:rsidTr="004C2745">
              <w:trPr>
                <w:trHeight w:val="304"/>
              </w:trPr>
              <w:tc>
                <w:tcPr>
                  <w:tcW w:w="7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745" w:rsidRPr="009D0CF5" w:rsidRDefault="004C2745" w:rsidP="004C274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Технічні характеристики</w:t>
                  </w:r>
                </w:p>
              </w:tc>
            </w:tr>
            <w:tr w:rsidR="004C2745" w:rsidRPr="009D0CF5" w:rsidTr="004C2745">
              <w:trPr>
                <w:trHeight w:val="1079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Міжмережевий</w:t>
                  </w:r>
                  <w:proofErr w:type="spellEnd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екран (</w:t>
                  </w:r>
                  <w:proofErr w:type="spellStart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Firewall</w:t>
                  </w:r>
                  <w:proofErr w:type="spellEnd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Firepower</w:t>
                  </w:r>
                  <w:proofErr w:type="spellEnd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FPR1150-NGFW-K9 (або еквівалент)</w:t>
                  </w:r>
                </w:p>
              </w:tc>
            </w:tr>
            <w:tr w:rsidR="004C2745" w:rsidRPr="009D0CF5" w:rsidTr="004C2745">
              <w:trPr>
                <w:trHeight w:val="1079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Пропускна здатність: брандмауер (FW) + видимість і контроль програм (AVC) (1024B)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5,3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216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Пропускна здатність: FW + AVC + система запобігання вторгненням (IPS) (1024B)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4,9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Кількість одночасних сеансів з AVC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600 000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Кількість нових підключень за секунду з AVC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28 000</w:t>
                  </w:r>
                </w:p>
              </w:tc>
            </w:tr>
            <w:tr w:rsidR="004C2745" w:rsidRPr="009D0CF5" w:rsidTr="004C2745">
              <w:trPr>
                <w:trHeight w:val="226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Безпека транспортного рівня (TLS)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1,4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761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Пропускна здатність: NGIPS (1024B)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6,1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761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Пропускна здатність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IPSec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VPN</w:t>
                  </w: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(1024B TCP з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Fastpath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2,4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Кількість VPN-пірів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800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Диспетчер пристроїв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(локальне керування)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ТАК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Централізоване управління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Централізована конфігурація,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журналювання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моніторинг і звітування виконуються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Threat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Defense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Manager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(FMC) або, як альтернатива, з хмари за допомогою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Defense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Orchestrator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AVC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Стандартний, підтримка понад 4000 програм, а також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геолокації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, користувачів і веб-сайти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Security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Intelligence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Стандартний, з аналізом загроз IP, URL і DNS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IPS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Доступний; може пасивно виявляти кінцеві точки та інфраструктуру для кореляції загроз і інтелектуальних індикаторів компрометації (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IoC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Захист мереж від шкідливих програм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ступний; дає змогу виявляти, блокувати, відстежувати, аналізувати та стримувати цільове та стійке зловмисне програмне забезпечення, звертаючись до континууму атак як під час, так і після атак.</w:t>
                  </w:r>
                </w:p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Інтегрована кореляція загроз із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AMP для кінцевих точок також доступна додатково</w:t>
                  </w:r>
                </w:p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Ізольоване програмне середовище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Malware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Analytics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В наявності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URL фільтрація: кількість категорій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80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Фільтрування URL-адрес: кількість URL-адрес, класифікованих за категоріями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280 млн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Автоматизоване оновлення каналу загроз і сигнатур IPS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Так: провідна система колективної безпеки (CSI) від групи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Форм-фактор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Монтаж в стійку, 1U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Мережеві інтерфейси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8 x RJ-45, 2 x SFP,2 x SFP+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Інтерфейси управління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1x 1000BASE-T</w:t>
                  </w:r>
                </w:p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1x послідовна консоль (RJ-45)</w:t>
                  </w:r>
                </w:p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Інтерфейси USB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1 x USB 3.0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Type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-A (500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мА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Накопичувач SSD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1 х 200 ГБ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Встановлені процесори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1х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Intel</w:t>
                  </w:r>
                  <w:proofErr w:type="spellEnd"/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ОЗУ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32 GB DDR4 SDRAM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Встановлення та налаштування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міжмережевого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екрану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 (У вартість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міжмережевого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екрану має бути включено встановлення та налаштування відповідних модулів безпеки)</w:t>
                  </w:r>
                </w:p>
              </w:tc>
            </w:tr>
            <w:tr w:rsidR="004C2745" w:rsidRPr="009D0CF5" w:rsidTr="004C2745">
              <w:trPr>
                <w:trHeight w:val="447"/>
              </w:trPr>
              <w:tc>
                <w:tcPr>
                  <w:tcW w:w="7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Гарантійні зобов’язання</w:t>
                  </w:r>
                </w:p>
              </w:tc>
            </w:tr>
            <w:tr w:rsidR="004C2745" w:rsidRPr="009D0CF5" w:rsidTr="004C2745">
              <w:trPr>
                <w:trHeight w:val="141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Гарантійний термін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1 року</w:t>
                  </w:r>
                </w:p>
              </w:tc>
            </w:tr>
          </w:tbl>
          <w:p w:rsidR="004C2745" w:rsidRDefault="004C2745" w:rsidP="004C2745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745" w:rsidRPr="009D0CF5" w:rsidRDefault="004C2745" w:rsidP="004C274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CF5">
              <w:rPr>
                <w:rFonts w:ascii="Times New Roman" w:hAnsi="Times New Roman"/>
                <w:color w:val="000000"/>
                <w:sz w:val="24"/>
                <w:szCs w:val="24"/>
              </w:rPr>
              <w:t>Товар, що поставляється, повинен бути</w:t>
            </w:r>
            <w:r w:rsidRPr="009D0CF5">
              <w:rPr>
                <w:rFonts w:ascii="Times New Roman" w:hAnsi="Times New Roman"/>
                <w:bCs/>
                <w:sz w:val="24"/>
                <w:szCs w:val="24"/>
              </w:rPr>
              <w:t xml:space="preserve"> оригінальним та новим, </w:t>
            </w:r>
            <w:r w:rsidRPr="009D0CF5">
              <w:rPr>
                <w:rFonts w:ascii="Times New Roman" w:hAnsi="Times New Roman"/>
                <w:color w:val="000000"/>
                <w:sz w:val="24"/>
                <w:szCs w:val="24"/>
              </w:rPr>
              <w:t>що раніше не використовувався (всі складові частини товару повинні бути новими)</w:t>
            </w:r>
            <w:r w:rsidRPr="009D0CF5">
              <w:rPr>
                <w:rFonts w:ascii="Times New Roman" w:hAnsi="Times New Roman"/>
                <w:bCs/>
                <w:sz w:val="24"/>
                <w:szCs w:val="24"/>
              </w:rPr>
              <w:t>, із захисними пломбами, стрічками тощо</w:t>
            </w:r>
            <w:r w:rsidRPr="009D0C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C2745" w:rsidRPr="009D0CF5" w:rsidRDefault="004C2745" w:rsidP="004C2745">
            <w:pPr>
              <w:pStyle w:val="Style7"/>
              <w:widowControl/>
              <w:ind w:right="538" w:firstLine="709"/>
              <w:jc w:val="both"/>
            </w:pPr>
            <w:r w:rsidRPr="009D0CF5">
              <w:rPr>
                <w:color w:val="000000"/>
              </w:rPr>
              <w:t>Товар обов’язково повинен мати оригінальну упаковку виробника, яка не може бути пошкодженою або заміненою на іншу</w:t>
            </w:r>
          </w:p>
          <w:p w:rsidR="004C2745" w:rsidRDefault="004C2745"/>
        </w:tc>
        <w:tc>
          <w:tcPr>
            <w:tcW w:w="8510" w:type="dxa"/>
          </w:tcPr>
          <w:p w:rsidR="004C2745" w:rsidRDefault="004C2745" w:rsidP="004C27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Додаток № 5 </w:t>
            </w:r>
            <w:r w:rsidRPr="001F3FE6">
              <w:rPr>
                <w:rFonts w:ascii="Times New Roman" w:hAnsi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4C2745" w:rsidRPr="004C2745" w:rsidRDefault="004C2745" w:rsidP="004C2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9C">
              <w:rPr>
                <w:rFonts w:ascii="Times New Roman" w:hAnsi="Times New Roman"/>
                <w:b/>
                <w:sz w:val="24"/>
                <w:szCs w:val="24"/>
              </w:rPr>
              <w:t>Технічні вимоги до предмету закупівлі</w:t>
            </w:r>
          </w:p>
          <w:p w:rsidR="004C2745" w:rsidRPr="004C2745" w:rsidRDefault="004C2745" w:rsidP="004C2745">
            <w:pPr>
              <w:pStyle w:val="Style7"/>
              <w:widowControl/>
              <w:ind w:left="426" w:right="538"/>
              <w:jc w:val="center"/>
              <w:rPr>
                <w:b/>
              </w:rPr>
            </w:pPr>
            <w:r w:rsidRPr="00510744">
              <w:t>«</w:t>
            </w:r>
            <w:proofErr w:type="spellStart"/>
            <w:r w:rsidRPr="00BE5A36">
              <w:rPr>
                <w:b/>
              </w:rPr>
              <w:t>Міжмережевий</w:t>
            </w:r>
            <w:proofErr w:type="spellEnd"/>
            <w:r w:rsidRPr="00BE5A36">
              <w:rPr>
                <w:b/>
              </w:rPr>
              <w:t xml:space="preserve"> екран (</w:t>
            </w:r>
            <w:proofErr w:type="spellStart"/>
            <w:r w:rsidRPr="00BE5A36">
              <w:rPr>
                <w:b/>
              </w:rPr>
              <w:t>фаєрвол</w:t>
            </w:r>
            <w:proofErr w:type="spellEnd"/>
            <w:r w:rsidRPr="00BE5A36">
              <w:rPr>
                <w:b/>
              </w:rPr>
              <w:t>)</w:t>
            </w:r>
            <w:r w:rsidRPr="00510744">
              <w:rPr>
                <w:b/>
              </w:rPr>
              <w:t>»</w:t>
            </w:r>
            <w:r w:rsidRPr="00510744">
              <w:t xml:space="preserve"> </w:t>
            </w:r>
            <w:r w:rsidRPr="00510744">
              <w:rPr>
                <w:b/>
              </w:rPr>
              <w:t xml:space="preserve">(код ДК 021:2015 – </w:t>
            </w:r>
            <w:r w:rsidRPr="00BE5A36">
              <w:rPr>
                <w:b/>
              </w:rPr>
              <w:t>32420000-3 – (Мережеве обладнання)</w:t>
            </w:r>
          </w:p>
          <w:p w:rsidR="004C2745" w:rsidRDefault="004C2745" w:rsidP="004C2745">
            <w:pPr>
              <w:pStyle w:val="Style7"/>
              <w:widowControl/>
              <w:ind w:firstLine="709"/>
              <w:jc w:val="both"/>
              <w:rPr>
                <w:bCs/>
              </w:rPr>
            </w:pPr>
            <w:r w:rsidRPr="00F60733">
              <w:t>Мережевий пристрій безпеки</w:t>
            </w:r>
            <w:r w:rsidRPr="00F60733">
              <w:rPr>
                <w:bCs/>
              </w:rPr>
              <w:t xml:space="preserve"> що пропонується, повинен являти собою </w:t>
            </w:r>
            <w:proofErr w:type="spellStart"/>
            <w:r w:rsidRPr="00F60733">
              <w:rPr>
                <w:bCs/>
              </w:rPr>
              <w:t>м</w:t>
            </w:r>
            <w:r w:rsidRPr="00F60733">
              <w:t>іжмережевий</w:t>
            </w:r>
            <w:proofErr w:type="spellEnd"/>
            <w:r w:rsidRPr="00F60733">
              <w:t xml:space="preserve"> екран наступного покоління (NGFW) та </w:t>
            </w:r>
            <w:r w:rsidRPr="00F60733">
              <w:rPr>
                <w:bCs/>
              </w:rPr>
              <w:t>здійснювати інспекцію мереже</w:t>
            </w:r>
            <w:r>
              <w:rPr>
                <w:bCs/>
              </w:rPr>
              <w:t xml:space="preserve">вого трафіку та захист </w:t>
            </w:r>
            <w:r w:rsidRPr="00F60733">
              <w:rPr>
                <w:bCs/>
              </w:rPr>
              <w:t>інфраструктури відповідно до нижченаведених вимог</w:t>
            </w:r>
            <w:r w:rsidRPr="001D74A0">
              <w:rPr>
                <w:bCs/>
              </w:rPr>
              <w:t>.</w:t>
            </w:r>
          </w:p>
          <w:p w:rsidR="004C2745" w:rsidRDefault="004C2745" w:rsidP="004C2745">
            <w:pPr>
              <w:pStyle w:val="Style7"/>
              <w:widowControl/>
              <w:ind w:firstLine="709"/>
              <w:jc w:val="both"/>
              <w:rPr>
                <w:color w:val="000000"/>
              </w:rPr>
            </w:pPr>
            <w:r w:rsidRPr="00F60733">
              <w:rPr>
                <w:color w:val="000000"/>
              </w:rPr>
              <w:t>Якщо відповідно до функціональності пристроїв/систем або згідно архітектурного підходу реалізація технічних вимог потребує додатков</w:t>
            </w:r>
            <w:r>
              <w:rPr>
                <w:color w:val="000000"/>
              </w:rPr>
              <w:t>их пристроїв/систем</w:t>
            </w:r>
            <w:r w:rsidRPr="00F60733">
              <w:rPr>
                <w:color w:val="000000"/>
              </w:rPr>
              <w:t>, то вони усі мають бут</w:t>
            </w:r>
            <w:r>
              <w:rPr>
                <w:color w:val="000000"/>
              </w:rPr>
              <w:t>и у комплекті поставки рішення.</w:t>
            </w:r>
          </w:p>
          <w:p w:rsidR="004C2745" w:rsidRDefault="004C2745" w:rsidP="004C2745">
            <w:pPr>
              <w:pStyle w:val="Style7"/>
              <w:widowControl/>
              <w:ind w:firstLine="709"/>
              <w:jc w:val="both"/>
            </w:pPr>
            <w:r w:rsidRPr="00F60733">
              <w:t>На обладнання не має бут</w:t>
            </w:r>
            <w:bookmarkStart w:id="0" w:name="_GoBack"/>
            <w:bookmarkEnd w:id="0"/>
            <w:r w:rsidRPr="00F60733">
              <w:t xml:space="preserve">и анонсів </w:t>
            </w:r>
            <w:proofErr w:type="spellStart"/>
            <w:r w:rsidRPr="00F60733">
              <w:t>end-of-sale</w:t>
            </w:r>
            <w:proofErr w:type="spellEnd"/>
            <w:r w:rsidRPr="00F60733">
              <w:t xml:space="preserve"> та </w:t>
            </w:r>
            <w:proofErr w:type="spellStart"/>
            <w:r w:rsidRPr="00F60733">
              <w:t>end-of-life</w:t>
            </w:r>
            <w:proofErr w:type="spellEnd"/>
            <w:r w:rsidRPr="00F60733">
              <w:t xml:space="preserve"> (EOS/EOL) від виробника</w:t>
            </w:r>
            <w:r w:rsidRPr="003A452E">
              <w:t>.</w:t>
            </w:r>
          </w:p>
          <w:p w:rsidR="004C2745" w:rsidRPr="00E84F03" w:rsidRDefault="004C2745" w:rsidP="004C2745">
            <w:pPr>
              <w:pStyle w:val="Style7"/>
              <w:widowControl/>
              <w:ind w:firstLine="709"/>
              <w:jc w:val="both"/>
              <w:rPr>
                <w:b/>
                <w:color w:val="000000"/>
              </w:rPr>
            </w:pPr>
            <w:r w:rsidRPr="00E84F03">
              <w:rPr>
                <w:rFonts w:eastAsia="TimesNewRomanPS-ItalicMT"/>
                <w:b/>
                <w:iCs/>
                <w:color w:val="000000"/>
              </w:rPr>
              <w:t>Примітка: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</w:t>
            </w:r>
          </w:p>
          <w:p w:rsidR="004C2745" w:rsidRDefault="004C2745" w:rsidP="004C2745">
            <w:pPr>
              <w:pStyle w:val="Style7"/>
              <w:widowControl/>
              <w:ind w:right="538" w:firstLine="709"/>
              <w:jc w:val="both"/>
              <w:rPr>
                <w:bCs/>
              </w:rPr>
            </w:pPr>
          </w:p>
          <w:tbl>
            <w:tblPr>
              <w:tblW w:w="8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4476"/>
            </w:tblGrid>
            <w:tr w:rsidR="004C2745" w:rsidRPr="009D0CF5" w:rsidTr="004C2745">
              <w:trPr>
                <w:trHeight w:val="304"/>
              </w:trPr>
              <w:tc>
                <w:tcPr>
                  <w:tcW w:w="81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745" w:rsidRPr="009D0CF5" w:rsidRDefault="004C2745" w:rsidP="004C274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Технічні характеристики</w:t>
                  </w:r>
                </w:p>
              </w:tc>
            </w:tr>
            <w:tr w:rsidR="004C2745" w:rsidRPr="009D0CF5" w:rsidTr="004C2745">
              <w:trPr>
                <w:trHeight w:val="1079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Міжмережевий</w:t>
                  </w:r>
                  <w:proofErr w:type="spellEnd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екран (</w:t>
                  </w:r>
                  <w:proofErr w:type="spellStart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Firewall</w:t>
                  </w:r>
                  <w:proofErr w:type="spellEnd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Firepower</w:t>
                  </w:r>
                  <w:proofErr w:type="spellEnd"/>
                  <w:r w:rsidRPr="009D0C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FPR1150-NGFW-K9 (або еквівалент)</w:t>
                  </w:r>
                </w:p>
              </w:tc>
            </w:tr>
            <w:tr w:rsidR="004C2745" w:rsidRPr="009D0CF5" w:rsidTr="004C2745">
              <w:trPr>
                <w:trHeight w:val="1079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Пропускна здатність: брандмауер (FW) + видимість і контроль програм (AVC) (1024B)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5,3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21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Пропускна здатність: FW + AVC + система запобігання вторгненням (IPS) (1024B)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4,9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Кількість одночасних сеансів з AVC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600 000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Кількість нових підключень за секунду з AVC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28 000</w:t>
                  </w:r>
                </w:p>
              </w:tc>
            </w:tr>
            <w:tr w:rsidR="004C2745" w:rsidRPr="009D0CF5" w:rsidTr="004C2745">
              <w:trPr>
                <w:trHeight w:val="22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Безпека транспортного рівня (TLS)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1,4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761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Пропускна здатність: NGIPS (1024B)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6,1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761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Пропускна здатність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IPSec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VPN</w:t>
                  </w: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(1024B TCP з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Fastpath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2,4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Кількість VPN-пірів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800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Диспетчер пристроїв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(локальне керування)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ТАК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Централізоване управління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Централізована конфігурація,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журналювання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моніторинг і звітування виконуються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Threat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Defense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Manager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(FMC) або, як альтернатива, з хмари за допомогою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Defense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Orchestrator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AVC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Стандартний, підтримка понад 4000 програм, а також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геолокації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, користувачів і веб-сайти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Security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Intelligence</w:t>
                  </w:r>
                  <w:proofErr w:type="spellEnd"/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Стандартний, з аналізом загроз IP, URL і DNS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IPS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Доступний; може пасивно виявляти кінцеві точки та інфраструктуру для </w:t>
                  </w: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кореляції загроз і інтелектуальних індикаторів компрометації (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IoC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Захист мереж від шкідливих програм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ступний; дає змогу виявляти, блокувати, відстежувати, аналізувати та стримувати цільове та стійке зловмисне програмне забезпечення, звертаючись до континууму атак як під час, так і після атак.</w:t>
                  </w:r>
                </w:p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Інтегрована кореляція загроз із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AMP для кінцевих точок також доступна додатково</w:t>
                  </w:r>
                </w:p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Ізольоване програмне середовище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Malware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Analytics</w:t>
                  </w:r>
                  <w:proofErr w:type="spellEnd"/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В наявності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URL фільтрація: кількість категорій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80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Фільтрування URL-адрес: кількість URL-адрес, класифікованих за категоріями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280 млн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Автоматизоване оновлення каналу загроз і сигнатур IPS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Так: провідна система колективної безпеки (CSI) від групи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Форм-фактор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Монтаж в стійку, 1U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Мережеві інтерфейси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8 x RJ-45, 2 x SFP,2 x SFP+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Інтерфейси управління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1x 1000BASE-T</w:t>
                  </w:r>
                </w:p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1x послідовна консоль (RJ-45)</w:t>
                  </w:r>
                </w:p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Інтерфейси USB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1 x USB 3.0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Type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-A (500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мА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Накопичувач SSD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1 х 200 ГБ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Встановлені процесори 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1х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Intel</w:t>
                  </w:r>
                  <w:proofErr w:type="spellEnd"/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ОЗУ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32 GB DDR4 SDRAM</w:t>
                  </w:r>
                </w:p>
              </w:tc>
            </w:tr>
            <w:tr w:rsidR="004C2745" w:rsidRPr="009D0CF5" w:rsidTr="004C2745">
              <w:trPr>
                <w:trHeight w:val="5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Встановлення та налаштування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міжмережевого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екрану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 (У вартість </w:t>
                  </w:r>
                  <w:proofErr w:type="spellStart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міжмережевого</w:t>
                  </w:r>
                  <w:proofErr w:type="spellEnd"/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екрану має бути включено встановлення та налаштування відповідних модулів безпеки)</w:t>
                  </w:r>
                </w:p>
              </w:tc>
            </w:tr>
            <w:tr w:rsidR="004C2745" w:rsidRPr="009D0CF5" w:rsidTr="004C2745">
              <w:trPr>
                <w:trHeight w:val="447"/>
              </w:trPr>
              <w:tc>
                <w:tcPr>
                  <w:tcW w:w="81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Гарантійні зобов’язання</w:t>
                  </w:r>
                </w:p>
              </w:tc>
            </w:tr>
            <w:tr w:rsidR="004C2745" w:rsidRPr="009D0CF5" w:rsidTr="004C2745">
              <w:trPr>
                <w:trHeight w:val="141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Гарантійний термін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745" w:rsidRPr="009D0CF5" w:rsidRDefault="004C2745" w:rsidP="004C2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CF5">
                    <w:rPr>
                      <w:rFonts w:ascii="Times New Roman" w:hAnsi="Times New Roman"/>
                      <w:sz w:val="24"/>
                      <w:szCs w:val="24"/>
                    </w:rPr>
                    <w:t>Не менше 1 року</w:t>
                  </w:r>
                </w:p>
              </w:tc>
            </w:tr>
          </w:tbl>
          <w:p w:rsidR="004C2745" w:rsidRPr="009D0CF5" w:rsidRDefault="004C2745" w:rsidP="004C274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CF5">
              <w:rPr>
                <w:rFonts w:ascii="Times New Roman" w:hAnsi="Times New Roman"/>
                <w:color w:val="000000"/>
                <w:sz w:val="24"/>
                <w:szCs w:val="24"/>
              </w:rPr>
              <w:t>Товар, що поставляється, повинен бути</w:t>
            </w:r>
            <w:r w:rsidRPr="009D0CF5">
              <w:rPr>
                <w:rFonts w:ascii="Times New Roman" w:hAnsi="Times New Roman"/>
                <w:bCs/>
                <w:sz w:val="24"/>
                <w:szCs w:val="24"/>
              </w:rPr>
              <w:t xml:space="preserve"> оригінальним та новим, </w:t>
            </w:r>
            <w:r w:rsidRPr="009D0CF5">
              <w:rPr>
                <w:rFonts w:ascii="Times New Roman" w:hAnsi="Times New Roman"/>
                <w:color w:val="000000"/>
                <w:sz w:val="24"/>
                <w:szCs w:val="24"/>
              </w:rPr>
              <w:t>що раніше не використовувався (всі складові частини товару повинні бути новими)</w:t>
            </w:r>
            <w:r w:rsidRPr="009D0CF5">
              <w:rPr>
                <w:rFonts w:ascii="Times New Roman" w:hAnsi="Times New Roman"/>
                <w:bCs/>
                <w:sz w:val="24"/>
                <w:szCs w:val="24"/>
              </w:rPr>
              <w:t>, із захисними пломбами, стрічками тощо</w:t>
            </w:r>
            <w:r w:rsidRPr="009D0C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C2745" w:rsidRPr="009D0CF5" w:rsidRDefault="004C2745" w:rsidP="004C2745">
            <w:pPr>
              <w:pStyle w:val="Style7"/>
              <w:widowControl/>
              <w:ind w:firstLine="709"/>
              <w:jc w:val="both"/>
            </w:pPr>
            <w:r w:rsidRPr="009D0CF5">
              <w:rPr>
                <w:color w:val="000000"/>
              </w:rPr>
              <w:t>Товар обов’язково повинен мати оригінальну упаковку виробника, яка не може бути пошкодженою або заміненою на іншу</w:t>
            </w:r>
          </w:p>
          <w:p w:rsidR="004C2745" w:rsidRPr="00E84F03" w:rsidRDefault="004C2745" w:rsidP="004C2745">
            <w:pPr>
              <w:jc w:val="both"/>
              <w:rPr>
                <w:b/>
              </w:rPr>
            </w:pPr>
          </w:p>
          <w:p w:rsidR="004C2745" w:rsidRDefault="004C2745"/>
        </w:tc>
      </w:tr>
    </w:tbl>
    <w:p w:rsidR="002E0E9D" w:rsidRDefault="002E0E9D"/>
    <w:sectPr w:rsidR="002E0E9D" w:rsidSect="004C274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7"/>
    <w:rsid w:val="002E0E9D"/>
    <w:rsid w:val="004C2745"/>
    <w:rsid w:val="00A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0EB"/>
  <w15:chartTrackingRefBased/>
  <w15:docId w15:val="{5B3963D5-2D76-4C01-A36E-0871D23A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qFormat/>
    <w:rsid w:val="004C2745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7F05-DD06-462A-919C-E4CFE31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4196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 Юрійович</dc:creator>
  <cp:keywords/>
  <dc:description/>
  <cp:lastModifiedBy>Рижук Дмитро Юрійович</cp:lastModifiedBy>
  <cp:revision>2</cp:revision>
  <dcterms:created xsi:type="dcterms:W3CDTF">2024-04-01T11:39:00Z</dcterms:created>
  <dcterms:modified xsi:type="dcterms:W3CDTF">2024-04-01T11:39:00Z</dcterms:modified>
</cp:coreProperties>
</file>