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B5163" w14:textId="77777777" w:rsidR="00D5618E" w:rsidRDefault="00D5618E" w:rsidP="00D5618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bCs/>
          <w:position w:val="0"/>
          <w:sz w:val="32"/>
          <w:szCs w:val="28"/>
          <w:lang w:val="uk-UA" w:eastAsia="en-US"/>
        </w:rPr>
      </w:pPr>
      <w:r w:rsidRPr="00903B95">
        <w:rPr>
          <w:b/>
          <w:bCs/>
          <w:position w:val="0"/>
          <w:sz w:val="32"/>
          <w:szCs w:val="28"/>
          <w:lang w:val="uk-UA" w:eastAsia="en-US"/>
        </w:rPr>
        <w:t>Ізмаїльська гімназія № 3 з початковою школою Ізмаїльського району Одеської області</w:t>
      </w:r>
    </w:p>
    <w:p w14:paraId="4BEE0A72" w14:textId="77777777" w:rsidR="00D5618E" w:rsidRPr="00903B95" w:rsidRDefault="00D5618E" w:rsidP="00D5618E">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b/>
          <w:position w:val="0"/>
          <w:sz w:val="36"/>
          <w:szCs w:val="36"/>
          <w:lang w:val="uk-UA" w:eastAsia="en-US"/>
        </w:rPr>
      </w:pPr>
    </w:p>
    <w:p w14:paraId="06139C32" w14:textId="77777777" w:rsidR="00D5618E" w:rsidRPr="00903B95" w:rsidRDefault="00D5618E" w:rsidP="00D5618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p>
    <w:p w14:paraId="395BE967" w14:textId="77777777" w:rsidR="00D5618E" w:rsidRPr="00F36D36" w:rsidRDefault="00D5618E" w:rsidP="00D5618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 xml:space="preserve"> </w:t>
      </w:r>
      <w:r w:rsidRPr="00F36D36">
        <w:rPr>
          <w:b/>
          <w:position w:val="0"/>
          <w:lang w:val="uk-UA" w:eastAsia="en-US"/>
        </w:rPr>
        <w:t xml:space="preserve">ЗАТВЕРДЖЕНО </w:t>
      </w:r>
    </w:p>
    <w:p w14:paraId="1615F9F3" w14:textId="77777777" w:rsidR="00D5618E" w:rsidRPr="00E87364" w:rsidRDefault="00D5618E" w:rsidP="00D5618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F36D36">
        <w:rPr>
          <w:b/>
          <w:position w:val="0"/>
          <w:lang w:val="uk-UA" w:eastAsia="en-US"/>
        </w:rPr>
        <w:t xml:space="preserve">                                                                 РІШЕННЯМ </w:t>
      </w:r>
      <w:r w:rsidRPr="00E87364">
        <w:rPr>
          <w:b/>
          <w:position w:val="0"/>
          <w:lang w:val="uk-UA" w:eastAsia="en-US"/>
        </w:rPr>
        <w:t>УПОВНОВАЖЕНОЇ ОСОБИ</w:t>
      </w:r>
    </w:p>
    <w:p w14:paraId="64229779" w14:textId="62B368D3" w:rsidR="00D5618E" w:rsidRPr="00903B95" w:rsidRDefault="00E87364" w:rsidP="00D5618E">
      <w:pPr>
        <w:widowControl w:val="0"/>
        <w:tabs>
          <w:tab w:val="left" w:pos="4020"/>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E87364">
        <w:rPr>
          <w:b/>
          <w:position w:val="0"/>
          <w:lang w:val="uk-UA" w:eastAsia="en-US"/>
        </w:rPr>
        <w:t>Протокол № 13</w:t>
      </w:r>
      <w:r w:rsidR="00D5618E" w:rsidRPr="00E87364">
        <w:rPr>
          <w:b/>
          <w:position w:val="0"/>
          <w:lang w:val="uk-UA" w:eastAsia="en-US"/>
        </w:rPr>
        <w:t xml:space="preserve"> від 08.04.2024</w:t>
      </w:r>
    </w:p>
    <w:p w14:paraId="1E19DFA4" w14:textId="77777777" w:rsidR="00D5618E" w:rsidRPr="00903B95" w:rsidRDefault="00D5618E" w:rsidP="00D5618E">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 xml:space="preserve">             </w:t>
      </w:r>
    </w:p>
    <w:p w14:paraId="4E9731DB" w14:textId="19EBDE8C" w:rsidR="009E2981" w:rsidRPr="00903B95" w:rsidRDefault="00D5618E" w:rsidP="00E87364">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b/>
          <w:position w:val="0"/>
          <w:lang w:val="uk-UA" w:eastAsia="en-US"/>
        </w:rPr>
      </w:pPr>
      <w:r w:rsidRPr="00903B95">
        <w:rPr>
          <w:b/>
          <w:position w:val="0"/>
          <w:lang w:val="uk-UA" w:eastAsia="en-US"/>
        </w:rPr>
        <w:t>_____________ Світлана ГУТОВА</w:t>
      </w:r>
    </w:p>
    <w:p w14:paraId="1960766A" w14:textId="77777777" w:rsidR="009E2981" w:rsidRPr="00605F0B" w:rsidRDefault="009E2981" w:rsidP="009E2981">
      <w:pPr>
        <w:widowControl w:val="0"/>
        <w:tabs>
          <w:tab w:val="left" w:pos="5670"/>
          <w:tab w:val="left" w:pos="5812"/>
        </w:tabs>
        <w:suppressAutoHyphens w:val="0"/>
        <w:spacing w:after="200" w:line="360" w:lineRule="auto"/>
        <w:ind w:leftChars="0" w:left="0" w:firstLineChars="0" w:firstLine="0"/>
        <w:contextualSpacing/>
        <w:jc w:val="center"/>
        <w:textDirection w:val="lrTb"/>
        <w:textAlignment w:val="auto"/>
        <w:rPr>
          <w:position w:val="0"/>
          <w:sz w:val="22"/>
          <w:szCs w:val="22"/>
          <w:lang w:val="uk-UA" w:eastAsia="en-US"/>
        </w:rPr>
      </w:pPr>
      <w:r>
        <w:rPr>
          <w:position w:val="0"/>
          <w:sz w:val="22"/>
          <w:szCs w:val="22"/>
          <w:lang w:val="uk-UA" w:eastAsia="en-US"/>
        </w:rPr>
        <w:t xml:space="preserve">                                                                                </w:t>
      </w:r>
      <w:r w:rsidRPr="00903B95">
        <w:rPr>
          <w:position w:val="0"/>
          <w:sz w:val="22"/>
          <w:szCs w:val="22"/>
          <w:lang w:val="uk-UA" w:eastAsia="en-US"/>
        </w:rPr>
        <w:t>(підпис)</w:t>
      </w:r>
    </w:p>
    <w:p w14:paraId="17244746" w14:textId="77D4DC04" w:rsidR="00A62A20" w:rsidRPr="00605F0B" w:rsidRDefault="00832D53" w:rsidP="00832D53">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903B95">
        <w:rPr>
          <w:position w:val="0"/>
          <w:lang w:val="uk-UA" w:eastAsia="en-US"/>
        </w:rPr>
        <w:tab/>
      </w:r>
      <w:r w:rsidR="00A62A20" w:rsidRPr="00605F0B">
        <w:rPr>
          <w:position w:val="0"/>
          <w:lang w:val="uk-UA" w:eastAsia="en-US"/>
        </w:rPr>
        <w:tab/>
      </w:r>
    </w:p>
    <w:p w14:paraId="65CEF72F"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r w:rsidRPr="00605F0B">
        <w:rPr>
          <w:position w:val="0"/>
          <w:lang w:val="uk-UA" w:eastAsia="en-US"/>
        </w:rPr>
        <w:tab/>
        <w:t xml:space="preserve">                   </w:t>
      </w:r>
    </w:p>
    <w:p w14:paraId="4FEDAD1A" w14:textId="6FF47F1E" w:rsidR="00A62A20"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11BD9478" w14:textId="30F568BB" w:rsidR="009154A9"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51BF9D0F" w14:textId="77777777" w:rsidR="009154A9" w:rsidRPr="00605F0B" w:rsidRDefault="009154A9"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6C168EEA" w14:textId="77777777" w:rsidR="00A62A20" w:rsidRPr="00605F0B" w:rsidRDefault="00A62A20"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74325E85" w14:textId="77777777" w:rsidR="001541B2" w:rsidRPr="00605F0B" w:rsidRDefault="001541B2" w:rsidP="00605F0B">
      <w:pPr>
        <w:widowControl w:val="0"/>
        <w:tabs>
          <w:tab w:val="left" w:pos="5670"/>
          <w:tab w:val="left" w:pos="5812"/>
        </w:tabs>
        <w:suppressAutoHyphens w:val="0"/>
        <w:spacing w:after="200" w:line="360" w:lineRule="auto"/>
        <w:ind w:leftChars="0" w:left="0" w:firstLineChars="0" w:firstLine="0"/>
        <w:contextualSpacing/>
        <w:jc w:val="right"/>
        <w:textDirection w:val="lrTb"/>
        <w:textAlignment w:val="auto"/>
        <w:rPr>
          <w:position w:val="0"/>
          <w:sz w:val="22"/>
          <w:szCs w:val="22"/>
          <w:lang w:val="uk-UA" w:eastAsia="en-US"/>
        </w:rPr>
      </w:pPr>
    </w:p>
    <w:p w14:paraId="372CF1B2" w14:textId="77777777" w:rsidR="00221A22"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b/>
          <w:position w:val="0"/>
          <w:sz w:val="36"/>
          <w:szCs w:val="32"/>
          <w:lang w:val="uk-UA" w:eastAsia="en-US"/>
        </w:rPr>
      </w:pPr>
      <w:r w:rsidRPr="00605F0B">
        <w:rPr>
          <w:b/>
          <w:position w:val="0"/>
          <w:sz w:val="36"/>
          <w:szCs w:val="32"/>
          <w:lang w:val="uk-UA" w:eastAsia="en-US"/>
        </w:rPr>
        <w:t>ТЕНДЕРНА ДОКУМЕНТАЦІЯ</w:t>
      </w:r>
    </w:p>
    <w:p w14:paraId="5D8A2872" w14:textId="77777777" w:rsidR="00DB073E" w:rsidRDefault="00DB073E"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b/>
          <w:position w:val="0"/>
          <w:sz w:val="36"/>
          <w:szCs w:val="32"/>
          <w:lang w:val="uk-UA" w:eastAsia="en-US"/>
        </w:rPr>
      </w:pPr>
    </w:p>
    <w:p w14:paraId="15154EEF" w14:textId="4B9CE857" w:rsidR="00A62A20" w:rsidRPr="00605F0B" w:rsidRDefault="00A62A20" w:rsidP="00605F0B">
      <w:pPr>
        <w:widowControl w:val="0"/>
        <w:tabs>
          <w:tab w:val="left" w:pos="5670"/>
          <w:tab w:val="left" w:pos="5812"/>
        </w:tabs>
        <w:suppressAutoHyphens w:val="0"/>
        <w:spacing w:line="240" w:lineRule="auto"/>
        <w:ind w:leftChars="0" w:left="0" w:firstLineChars="0" w:firstLine="0"/>
        <w:contextualSpacing/>
        <w:jc w:val="center"/>
        <w:textDirection w:val="lrTb"/>
        <w:textAlignment w:val="auto"/>
        <w:rPr>
          <w:position w:val="0"/>
          <w:sz w:val="28"/>
          <w:szCs w:val="32"/>
          <w:lang w:val="uk-UA" w:eastAsia="en-US"/>
        </w:rPr>
      </w:pPr>
      <w:r w:rsidRPr="00605F0B">
        <w:rPr>
          <w:position w:val="0"/>
          <w:sz w:val="28"/>
          <w:szCs w:val="32"/>
          <w:lang w:val="uk-UA" w:eastAsia="en-US"/>
        </w:rPr>
        <w:t>процедура закупівлі:</w:t>
      </w:r>
    </w:p>
    <w:p w14:paraId="6D81F38C" w14:textId="77777777" w:rsidR="00A62A20" w:rsidRPr="00605F0B" w:rsidRDefault="00A62A20" w:rsidP="00605F0B">
      <w:pPr>
        <w:widowControl w:val="0"/>
        <w:tabs>
          <w:tab w:val="left" w:pos="3765"/>
        </w:tabs>
        <w:suppressAutoHyphens w:val="0"/>
        <w:spacing w:line="240" w:lineRule="auto"/>
        <w:ind w:leftChars="0" w:left="0" w:firstLineChars="0" w:firstLine="0"/>
        <w:contextualSpacing/>
        <w:jc w:val="center"/>
        <w:textDirection w:val="lrTb"/>
        <w:textAlignment w:val="auto"/>
        <w:rPr>
          <w:b/>
          <w:position w:val="0"/>
          <w:sz w:val="28"/>
          <w:szCs w:val="36"/>
          <w:lang w:val="uk-UA" w:eastAsia="en-US"/>
        </w:rPr>
      </w:pPr>
      <w:r w:rsidRPr="00605F0B">
        <w:rPr>
          <w:b/>
          <w:position w:val="0"/>
          <w:sz w:val="28"/>
          <w:szCs w:val="36"/>
          <w:lang w:val="uk-UA" w:eastAsia="en-US"/>
        </w:rPr>
        <w:t>ВІДКРИТІ ТОРГИ З ОСОБЛИВОСТЯМИ</w:t>
      </w:r>
    </w:p>
    <w:p w14:paraId="2D694210" w14:textId="77777777" w:rsidR="00A62A20" w:rsidRPr="00605F0B" w:rsidRDefault="00A62A20" w:rsidP="00605F0B">
      <w:pPr>
        <w:widowControl w:val="0"/>
        <w:tabs>
          <w:tab w:val="left" w:pos="3765"/>
        </w:tabs>
        <w:suppressAutoHyphens w:val="0"/>
        <w:spacing w:after="200" w:line="360" w:lineRule="auto"/>
        <w:ind w:leftChars="0" w:left="0" w:firstLineChars="0" w:firstLine="0"/>
        <w:contextualSpacing/>
        <w:jc w:val="center"/>
        <w:textDirection w:val="lrTb"/>
        <w:textAlignment w:val="auto"/>
        <w:rPr>
          <w:position w:val="0"/>
          <w:sz w:val="28"/>
          <w:szCs w:val="28"/>
          <w:lang w:val="uk-UA" w:eastAsia="en-US"/>
        </w:rPr>
      </w:pPr>
    </w:p>
    <w:p w14:paraId="0BC9756C" w14:textId="77777777" w:rsidR="00247A38" w:rsidRDefault="00DB073E" w:rsidP="007A3105">
      <w:pPr>
        <w:widowControl w:val="0"/>
        <w:tabs>
          <w:tab w:val="left" w:pos="3765"/>
        </w:tabs>
        <w:suppressAutoHyphens w:val="0"/>
        <w:spacing w:line="240" w:lineRule="auto"/>
        <w:ind w:leftChars="0" w:left="0" w:firstLineChars="0" w:firstLine="0"/>
        <w:contextualSpacing/>
        <w:jc w:val="center"/>
        <w:textDirection w:val="lrTb"/>
        <w:textAlignment w:val="auto"/>
        <w:rPr>
          <w:position w:val="0"/>
          <w:sz w:val="28"/>
          <w:szCs w:val="28"/>
          <w:lang w:val="uk-UA" w:eastAsia="en-US"/>
        </w:rPr>
      </w:pPr>
      <w:r w:rsidRPr="00DB073E">
        <w:rPr>
          <w:position w:val="0"/>
          <w:sz w:val="28"/>
          <w:szCs w:val="28"/>
          <w:lang w:val="uk-UA" w:eastAsia="en-US"/>
        </w:rPr>
        <w:t>за предметом закупівлі</w:t>
      </w:r>
      <w:r w:rsidR="00F96287">
        <w:rPr>
          <w:position w:val="0"/>
          <w:sz w:val="28"/>
          <w:szCs w:val="28"/>
          <w:lang w:val="uk-UA" w:eastAsia="en-US"/>
        </w:rPr>
        <w:t>:</w:t>
      </w:r>
      <w:r w:rsidRPr="00DB073E">
        <w:rPr>
          <w:position w:val="0"/>
          <w:sz w:val="28"/>
          <w:szCs w:val="28"/>
          <w:lang w:val="uk-UA" w:eastAsia="en-US"/>
        </w:rPr>
        <w:t xml:space="preserve"> </w:t>
      </w:r>
    </w:p>
    <w:p w14:paraId="5F718545" w14:textId="7AEA5B9C" w:rsidR="00520200" w:rsidRPr="00DB073E" w:rsidRDefault="00F96287" w:rsidP="007A3105">
      <w:pPr>
        <w:widowControl w:val="0"/>
        <w:tabs>
          <w:tab w:val="left" w:pos="3765"/>
        </w:tabs>
        <w:suppressAutoHyphens w:val="0"/>
        <w:spacing w:line="240" w:lineRule="auto"/>
        <w:ind w:leftChars="0" w:left="0" w:firstLineChars="0" w:firstLine="0"/>
        <w:contextualSpacing/>
        <w:jc w:val="center"/>
        <w:textDirection w:val="lrTb"/>
        <w:textAlignment w:val="auto"/>
        <w:rPr>
          <w:b/>
          <w:bCs/>
          <w:color w:val="000000"/>
          <w:position w:val="0"/>
          <w:sz w:val="28"/>
          <w:szCs w:val="28"/>
          <w:bdr w:val="none" w:sz="0" w:space="0" w:color="auto" w:frame="1"/>
          <w:lang w:val="uk-UA" w:eastAsia="uk-UA"/>
        </w:rPr>
      </w:pPr>
      <w:r w:rsidRPr="00F96287">
        <w:rPr>
          <w:b/>
          <w:bCs/>
          <w:position w:val="0"/>
          <w:sz w:val="28"/>
          <w:szCs w:val="28"/>
          <w:lang w:val="uk-UA" w:eastAsia="en-US"/>
        </w:rPr>
        <w:t>«</w:t>
      </w:r>
      <w:r w:rsidR="00247A38" w:rsidRPr="00247A38">
        <w:rPr>
          <w:b/>
          <w:bCs/>
          <w:position w:val="0"/>
          <w:sz w:val="28"/>
          <w:szCs w:val="28"/>
          <w:lang w:val="uk-UA" w:eastAsia="en-US"/>
        </w:rPr>
        <w:t>Комплект мультимедійного обладнання (Тип 1) для навчальних кабінетів 5-6 класів НУШ; 32320000-2 - Телевізійне й аудіовізуальне обладнання за ДК 021:2015 Єдиного закупівельного словника</w:t>
      </w:r>
      <w:r w:rsidRPr="00F96287">
        <w:rPr>
          <w:b/>
          <w:bCs/>
          <w:position w:val="0"/>
          <w:sz w:val="28"/>
          <w:szCs w:val="28"/>
          <w:lang w:val="uk-UA" w:eastAsia="en-US"/>
        </w:rPr>
        <w:t>»</w:t>
      </w:r>
    </w:p>
    <w:p w14:paraId="64CCDC28"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226C9C4"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1738DF" w14:textId="77777777" w:rsidR="00A62A20" w:rsidRPr="00605F0B"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6EDA698" w14:textId="183E8B43" w:rsidR="00A62A20" w:rsidRDefault="00A62A20"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327147C2" w14:textId="3EDA9CB7" w:rsidR="00DB073E" w:rsidRDefault="00DB073E"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2B8F3D93" w14:textId="4968EAA9" w:rsidR="00597FC9" w:rsidRDefault="00597FC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58FF37B3" w14:textId="77777777" w:rsidR="00E87364" w:rsidRDefault="00E87364"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45B4D261" w14:textId="77777777" w:rsidR="009154A9" w:rsidRPr="00605F0B" w:rsidRDefault="009154A9" w:rsidP="00605F0B">
      <w:pPr>
        <w:suppressAutoHyphens w:val="0"/>
        <w:spacing w:before="60" w:after="60" w:line="240" w:lineRule="auto"/>
        <w:ind w:leftChars="0" w:left="0" w:firstLineChars="0" w:firstLine="0"/>
        <w:contextualSpacing/>
        <w:textDirection w:val="lrTb"/>
        <w:textAlignment w:val="auto"/>
        <w:outlineLvl w:val="9"/>
        <w:rPr>
          <w:b/>
          <w:bCs/>
          <w:color w:val="000000"/>
          <w:position w:val="0"/>
          <w:sz w:val="28"/>
          <w:szCs w:val="28"/>
          <w:bdr w:val="none" w:sz="0" w:space="0" w:color="auto" w:frame="1"/>
          <w:lang w:val="uk-UA" w:eastAsia="uk-UA"/>
        </w:rPr>
      </w:pPr>
    </w:p>
    <w:p w14:paraId="1B996BD4"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sz w:val="28"/>
          <w:szCs w:val="28"/>
          <w:bdr w:val="none" w:sz="0" w:space="0" w:color="auto" w:frame="1"/>
          <w:lang w:val="uk-UA" w:eastAsia="uk-UA"/>
        </w:rPr>
      </w:pPr>
      <w:r w:rsidRPr="00605F0B">
        <w:rPr>
          <w:b/>
          <w:bCs/>
          <w:color w:val="000000"/>
          <w:position w:val="0"/>
          <w:sz w:val="28"/>
          <w:szCs w:val="28"/>
          <w:bdr w:val="none" w:sz="0" w:space="0" w:color="auto" w:frame="1"/>
          <w:lang w:val="uk-UA" w:eastAsia="uk-UA"/>
        </w:rPr>
        <w:t xml:space="preserve">м. Ізмаїл </w:t>
      </w:r>
    </w:p>
    <w:p w14:paraId="67CA5637" w14:textId="7E68586E" w:rsidR="00A62A20" w:rsidRPr="00605F0B" w:rsidRDefault="00597FC9"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r>
        <w:rPr>
          <w:b/>
          <w:bCs/>
          <w:color w:val="000000"/>
          <w:position w:val="0"/>
          <w:bdr w:val="none" w:sz="0" w:space="0" w:color="auto" w:frame="1"/>
          <w:lang w:val="uk-UA" w:eastAsia="uk-UA"/>
        </w:rPr>
        <w:t>2024</w:t>
      </w:r>
    </w:p>
    <w:p w14:paraId="585A70A5" w14:textId="77777777" w:rsidR="00A62A20" w:rsidRPr="00605F0B" w:rsidRDefault="00A62A20" w:rsidP="00605F0B">
      <w:pPr>
        <w:suppressAutoHyphens w:val="0"/>
        <w:spacing w:before="60" w:after="60" w:line="240" w:lineRule="auto"/>
        <w:ind w:leftChars="0" w:left="0" w:firstLineChars="0" w:firstLine="0"/>
        <w:contextualSpacing/>
        <w:jc w:val="center"/>
        <w:textDirection w:val="lrTb"/>
        <w:textAlignment w:val="auto"/>
        <w:outlineLvl w:val="9"/>
        <w:rPr>
          <w:b/>
          <w:bCs/>
          <w:color w:val="000000"/>
          <w:position w:val="0"/>
          <w:bdr w:val="none" w:sz="0" w:space="0" w:color="auto" w:frame="1"/>
          <w:lang w:val="uk-UA" w:eastAsia="uk-UA"/>
        </w:rPr>
      </w:pPr>
    </w:p>
    <w:p w14:paraId="32C90B3F" w14:textId="2C8CAFF9" w:rsidR="00A62A20" w:rsidRPr="00605F0B" w:rsidRDefault="00A62A20" w:rsidP="00605F0B">
      <w:pPr>
        <w:widowControl w:val="0"/>
        <w:tabs>
          <w:tab w:val="left" w:pos="3765"/>
        </w:tabs>
        <w:suppressAutoHyphens w:val="0"/>
        <w:spacing w:line="240" w:lineRule="auto"/>
        <w:ind w:leftChars="0" w:left="0" w:firstLineChars="0" w:firstLine="0"/>
        <w:jc w:val="center"/>
        <w:textDirection w:val="lrTb"/>
        <w:textAlignment w:val="auto"/>
        <w:rPr>
          <w:position w:val="0"/>
          <w:sz w:val="20"/>
          <w:lang w:val="uk-UA" w:eastAsia="en-US"/>
        </w:rPr>
      </w:pPr>
      <w:r w:rsidRPr="00605F0B">
        <w:rPr>
          <w:position w:val="0"/>
          <w:sz w:val="20"/>
          <w:lang w:val="uk-UA" w:eastAsia="en-US"/>
        </w:rPr>
        <w:t>в порядку Закону України від 25.12.2015 № 922-VІІІ «Про публічні закупівлі»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038F6DE" w14:textId="3AD4A5CE" w:rsidR="00DB1DFB" w:rsidRPr="00605F0B" w:rsidRDefault="00DB1DFB"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Chars="0" w:left="0" w:firstLineChars="0" w:firstLine="0"/>
        <w:rPr>
          <w:color w:val="000000"/>
          <w:lang w:val="uk-UA"/>
        </w:rPr>
      </w:pPr>
    </w:p>
    <w:tbl>
      <w:tblPr>
        <w:tblStyle w:val="afe"/>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2"/>
        <w:gridCol w:w="7315"/>
      </w:tblGrid>
      <w:tr w:rsidR="00DB1DFB" w:rsidRPr="00605F0B" w14:paraId="7C3AA493" w14:textId="77777777" w:rsidTr="00407D0D">
        <w:trPr>
          <w:trHeight w:val="141"/>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639AEA" w14:textId="77777777" w:rsidR="00DB1DFB" w:rsidRPr="00605F0B" w:rsidRDefault="006478B4" w:rsidP="00605F0B">
            <w:pPr>
              <w:keepNext/>
              <w:pBdr>
                <w:top w:val="nil"/>
                <w:left w:val="nil"/>
                <w:bottom w:val="nil"/>
                <w:right w:val="nil"/>
                <w:between w:val="nil"/>
              </w:pBdr>
              <w:spacing w:line="240" w:lineRule="auto"/>
              <w:ind w:left="0" w:hanging="2"/>
              <w:jc w:val="center"/>
              <w:rPr>
                <w:b/>
                <w:color w:val="000000"/>
                <w:lang w:val="uk-UA"/>
              </w:rPr>
            </w:pPr>
            <w:r w:rsidRPr="00605F0B">
              <w:rPr>
                <w:b/>
                <w:color w:val="000000"/>
                <w:lang w:val="uk-UA"/>
              </w:rPr>
              <w:lastRenderedPageBreak/>
              <w:t>Розділ 1. Загальні положення</w:t>
            </w:r>
          </w:p>
        </w:tc>
      </w:tr>
      <w:tr w:rsidR="00DB1DFB" w:rsidRPr="00605F0B" w14:paraId="45DBAB8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70C883A0"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Терміни, які вживаються в тендерній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41544CE5" w14:textId="77777777" w:rsidR="008A5C1B" w:rsidRDefault="006478B4" w:rsidP="00730C6F">
            <w:pPr>
              <w:pBdr>
                <w:top w:val="nil"/>
                <w:left w:val="nil"/>
                <w:bottom w:val="nil"/>
                <w:right w:val="nil"/>
                <w:between w:val="nil"/>
              </w:pBdr>
              <w:spacing w:line="240" w:lineRule="auto"/>
              <w:ind w:left="0" w:hanging="2"/>
              <w:jc w:val="both"/>
              <w:rPr>
                <w:b/>
                <w:color w:val="000000"/>
                <w:lang w:val="uk-UA"/>
              </w:rPr>
            </w:pPr>
            <w:r w:rsidRPr="00605F0B">
              <w:rPr>
                <w:color w:val="000000"/>
                <w:lang w:val="uk-UA"/>
              </w:rPr>
              <w:t xml:space="preserve">Тендерна документація розроблена на виконання вимог Закону України </w:t>
            </w:r>
            <w:r w:rsidR="001541B2" w:rsidRPr="00605F0B">
              <w:rPr>
                <w:color w:val="000000"/>
                <w:lang w:val="uk-UA"/>
              </w:rPr>
              <w:t xml:space="preserve">від 25.12.2015 № 922-VIII </w:t>
            </w:r>
            <w:r w:rsidRPr="00605F0B">
              <w:rPr>
                <w:color w:val="000000"/>
                <w:lang w:val="uk-UA"/>
              </w:rPr>
              <w:t xml:space="preserve">«Про публічні закупівлі» (далі – Закон) та Постанови </w:t>
            </w:r>
            <w:r w:rsidR="008B15F1">
              <w:rPr>
                <w:color w:val="000000"/>
                <w:lang w:val="uk-UA"/>
              </w:rPr>
              <w:t xml:space="preserve">Кабінету Міністрів </w:t>
            </w:r>
            <w:r w:rsidR="00730C6F" w:rsidRPr="00730C6F">
              <w:rPr>
                <w:color w:val="000000"/>
                <w:lang w:val="uk-UA"/>
              </w:rPr>
              <w:t xml:space="preserve">від 12.10.2022 </w:t>
            </w:r>
            <w:r w:rsidRPr="00605F0B">
              <w:rPr>
                <w:color w:val="000000"/>
                <w:lang w:val="uk-UA"/>
              </w:rPr>
              <w:t>№</w:t>
            </w:r>
            <w:r w:rsidR="00730C6F">
              <w:rPr>
                <w:color w:val="000000"/>
                <w:lang w:val="uk-UA"/>
              </w:rPr>
              <w:t xml:space="preserve"> </w:t>
            </w:r>
            <w:r w:rsidRPr="00605F0B">
              <w:rPr>
                <w:color w:val="000000"/>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w:t>
            </w:r>
            <w:r w:rsidR="00FF7C67" w:rsidRPr="00605F0B">
              <w:rPr>
                <w:color w:val="000000"/>
                <w:lang w:val="uk-UA"/>
              </w:rPr>
              <w:t xml:space="preserve"> </w:t>
            </w:r>
            <w:r w:rsidRPr="00605F0B">
              <w:rPr>
                <w:color w:val="000000"/>
                <w:lang w:val="uk-UA"/>
              </w:rPr>
              <w:t>-</w:t>
            </w:r>
            <w:r w:rsidR="00FF7C67" w:rsidRPr="00605F0B">
              <w:rPr>
                <w:color w:val="000000"/>
                <w:lang w:val="uk-UA"/>
              </w:rPr>
              <w:t xml:space="preserve"> </w:t>
            </w:r>
            <w:r w:rsidRPr="00605F0B">
              <w:rPr>
                <w:color w:val="000000"/>
                <w:lang w:val="uk-UA"/>
              </w:rPr>
              <w:t>Особливості).</w:t>
            </w:r>
            <w:r w:rsidRPr="00605F0B">
              <w:rPr>
                <w:b/>
                <w:color w:val="000000"/>
                <w:lang w:val="uk-UA"/>
              </w:rPr>
              <w:t xml:space="preserve"> </w:t>
            </w:r>
          </w:p>
          <w:p w14:paraId="576E8470" w14:textId="22F58DF9" w:rsidR="00C517CB" w:rsidRPr="00B94C14" w:rsidRDefault="006478B4" w:rsidP="00730C6F">
            <w:pPr>
              <w:pBdr>
                <w:top w:val="nil"/>
                <w:left w:val="nil"/>
                <w:bottom w:val="nil"/>
                <w:right w:val="nil"/>
                <w:between w:val="nil"/>
              </w:pBdr>
              <w:spacing w:line="240" w:lineRule="auto"/>
              <w:ind w:left="0" w:hanging="2"/>
              <w:jc w:val="both"/>
              <w:rPr>
                <w:color w:val="000000"/>
                <w:lang w:val="uk-UA"/>
              </w:rPr>
            </w:pPr>
            <w:r w:rsidRPr="00605F0B">
              <w:rPr>
                <w:color w:val="000000"/>
                <w:lang w:val="uk-UA"/>
              </w:rPr>
              <w:t>Термі</w:t>
            </w:r>
            <w:r w:rsidR="001541B2" w:rsidRPr="00605F0B">
              <w:rPr>
                <w:color w:val="000000"/>
                <w:lang w:val="uk-UA"/>
              </w:rPr>
              <w:t>ни, які використовуються в цій Т</w:t>
            </w:r>
            <w:r w:rsidRPr="00605F0B">
              <w:rPr>
                <w:color w:val="000000"/>
                <w:lang w:val="uk-UA"/>
              </w:rPr>
              <w:t>ендерній документації, вживаються в значеннях, визначених Законом</w:t>
            </w:r>
            <w:r w:rsidR="000D7136" w:rsidRPr="00605F0B">
              <w:rPr>
                <w:color w:val="000000"/>
                <w:lang w:val="uk-UA"/>
              </w:rPr>
              <w:t xml:space="preserve"> та Особливостями.</w:t>
            </w:r>
          </w:p>
        </w:tc>
      </w:tr>
      <w:tr w:rsidR="00DB1DFB" w:rsidRPr="00605F0B" w14:paraId="5C1C3941" w14:textId="77777777" w:rsidTr="00407D0D">
        <w:trPr>
          <w:trHeight w:val="19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74F6682" w14:textId="61327DE3" w:rsidR="00DB1DFB" w:rsidRPr="00605F0B" w:rsidRDefault="006478B4" w:rsidP="00605F0B">
            <w:pPr>
              <w:pBdr>
                <w:top w:val="nil"/>
                <w:left w:val="nil"/>
                <w:bottom w:val="nil"/>
                <w:right w:val="nil"/>
                <w:between w:val="nil"/>
              </w:pBdr>
              <w:spacing w:line="240" w:lineRule="auto"/>
              <w:ind w:left="0" w:hanging="2"/>
              <w:jc w:val="center"/>
              <w:rPr>
                <w:b/>
                <w:bCs/>
                <w:color w:val="000000"/>
                <w:lang w:val="uk-UA"/>
              </w:rPr>
            </w:pPr>
            <w:r w:rsidRPr="00605F0B">
              <w:rPr>
                <w:b/>
                <w:bCs/>
                <w:color w:val="000000"/>
                <w:lang w:val="uk-UA"/>
              </w:rPr>
              <w:t>2. Інформація про замовника торгів</w:t>
            </w:r>
          </w:p>
        </w:tc>
      </w:tr>
      <w:tr w:rsidR="00D5618E" w:rsidRPr="00832D53" w14:paraId="12CCA1CB" w14:textId="77777777" w:rsidTr="00C517CB">
        <w:trPr>
          <w:trHeight w:val="659"/>
        </w:trPr>
        <w:tc>
          <w:tcPr>
            <w:tcW w:w="2892" w:type="dxa"/>
            <w:tcBorders>
              <w:top w:val="single" w:sz="4" w:space="0" w:color="000000"/>
              <w:left w:val="single" w:sz="4" w:space="0" w:color="000000"/>
              <w:bottom w:val="single" w:sz="4" w:space="0" w:color="auto"/>
              <w:right w:val="single" w:sz="4" w:space="0" w:color="000000"/>
            </w:tcBorders>
            <w:vAlign w:val="center"/>
          </w:tcPr>
          <w:p w14:paraId="41CD5D03" w14:textId="77777777" w:rsidR="00D5618E" w:rsidRPr="00605F0B" w:rsidRDefault="00D5618E" w:rsidP="00D5618E">
            <w:pPr>
              <w:pBdr>
                <w:top w:val="nil"/>
                <w:left w:val="nil"/>
                <w:bottom w:val="nil"/>
                <w:right w:val="nil"/>
                <w:between w:val="nil"/>
              </w:pBdr>
              <w:spacing w:line="240" w:lineRule="auto"/>
              <w:ind w:left="0" w:hanging="2"/>
              <w:rPr>
                <w:color w:val="000000"/>
                <w:lang w:val="uk-UA"/>
              </w:rPr>
            </w:pPr>
            <w:r w:rsidRPr="00605F0B">
              <w:rPr>
                <w:color w:val="000000"/>
                <w:lang w:val="uk-UA"/>
              </w:rPr>
              <w:t>- повне найменування</w:t>
            </w:r>
          </w:p>
        </w:tc>
        <w:tc>
          <w:tcPr>
            <w:tcW w:w="7315" w:type="dxa"/>
            <w:tcBorders>
              <w:top w:val="nil"/>
              <w:bottom w:val="single" w:sz="4" w:space="0" w:color="auto"/>
            </w:tcBorders>
          </w:tcPr>
          <w:p w14:paraId="18EC8EDA" w14:textId="77777777" w:rsidR="00D5618E" w:rsidRPr="00A336B7" w:rsidRDefault="00D5618E" w:rsidP="00D5618E">
            <w:pPr>
              <w:widowControl w:val="0"/>
              <w:pBdr>
                <w:top w:val="none" w:sz="4" w:space="0" w:color="000000"/>
                <w:left w:val="none" w:sz="4" w:space="0" w:color="000000"/>
                <w:bottom w:val="none" w:sz="4" w:space="0" w:color="000000"/>
                <w:right w:val="none" w:sz="4" w:space="0" w:color="000000"/>
                <w:between w:val="none" w:sz="4" w:space="0" w:color="000000"/>
              </w:pBdr>
              <w:suppressAutoHyphens w:val="0"/>
              <w:spacing w:line="240" w:lineRule="auto"/>
              <w:ind w:leftChars="0" w:left="0" w:firstLineChars="0" w:firstLine="0"/>
              <w:jc w:val="both"/>
              <w:textDirection w:val="lrTb"/>
              <w:textAlignment w:val="auto"/>
              <w:outlineLvl w:val="9"/>
              <w:rPr>
                <w:rFonts w:eastAsia="Arial"/>
                <w:b/>
                <w:color w:val="000000"/>
                <w:position w:val="0"/>
                <w:shd w:val="clear" w:color="auto" w:fill="FFFFFF"/>
                <w:lang w:val="uk-UA"/>
              </w:rPr>
            </w:pPr>
            <w:r w:rsidRPr="00903B95">
              <w:rPr>
                <w:rFonts w:eastAsia="Arial"/>
                <w:b/>
                <w:color w:val="000000"/>
                <w:position w:val="0"/>
                <w:shd w:val="clear" w:color="auto" w:fill="FFFFFF"/>
                <w:lang w:val="uk-UA"/>
              </w:rPr>
              <w:t xml:space="preserve">Ізмаїльська гімназія № 3 з початковою школою Ізмаїльського району Одеської області </w:t>
            </w:r>
            <w:r w:rsidRPr="00A336B7">
              <w:rPr>
                <w:rFonts w:eastAsia="Arial"/>
                <w:color w:val="000000"/>
                <w:position w:val="0"/>
                <w:shd w:val="clear" w:color="auto" w:fill="FFFFFF"/>
                <w:lang w:val="uk-UA"/>
              </w:rPr>
              <w:t>(надалі - Замовник)</w:t>
            </w:r>
          </w:p>
          <w:p w14:paraId="7E76133A" w14:textId="4630FD84" w:rsidR="00D5618E" w:rsidRPr="00605F0B" w:rsidRDefault="00D5618E" w:rsidP="00D5618E">
            <w:pPr>
              <w:pStyle w:val="Default"/>
              <w:jc w:val="both"/>
              <w:rPr>
                <w:sz w:val="23"/>
                <w:szCs w:val="23"/>
                <w:lang w:val="uk-UA"/>
              </w:rPr>
            </w:pPr>
            <w:r w:rsidRPr="00903B95">
              <w:rPr>
                <w:rFonts w:eastAsia="Calibri"/>
                <w:color w:val="auto"/>
                <w:shd w:val="clear" w:color="auto" w:fill="FFFFFF"/>
                <w:lang w:val="uk-UA" w:eastAsia="en-US"/>
              </w:rPr>
              <w:t>код ЄДРПОУ 26249429</w:t>
            </w:r>
          </w:p>
        </w:tc>
      </w:tr>
      <w:tr w:rsidR="00D5618E" w:rsidRPr="00D5618E" w14:paraId="422935AA" w14:textId="77777777" w:rsidTr="00A62A20">
        <w:trPr>
          <w:trHeight w:val="21"/>
        </w:trPr>
        <w:tc>
          <w:tcPr>
            <w:tcW w:w="2892" w:type="dxa"/>
            <w:tcBorders>
              <w:top w:val="single" w:sz="4" w:space="0" w:color="auto"/>
              <w:left w:val="single" w:sz="4" w:space="0" w:color="000000"/>
              <w:bottom w:val="single" w:sz="4" w:space="0" w:color="000000"/>
              <w:right w:val="single" w:sz="4" w:space="0" w:color="000000"/>
            </w:tcBorders>
          </w:tcPr>
          <w:p w14:paraId="4F6796D4" w14:textId="77777777" w:rsidR="00D5618E" w:rsidRPr="00605F0B" w:rsidRDefault="00D5618E" w:rsidP="00D5618E">
            <w:pPr>
              <w:pBdr>
                <w:top w:val="nil"/>
                <w:left w:val="nil"/>
                <w:bottom w:val="nil"/>
                <w:right w:val="nil"/>
                <w:between w:val="nil"/>
              </w:pBdr>
              <w:spacing w:line="240" w:lineRule="auto"/>
              <w:ind w:left="0" w:hanging="2"/>
              <w:rPr>
                <w:color w:val="000000"/>
                <w:lang w:val="uk-UA"/>
              </w:rPr>
            </w:pPr>
            <w:r w:rsidRPr="00605F0B">
              <w:rPr>
                <w:color w:val="000000"/>
                <w:lang w:val="uk-UA"/>
              </w:rPr>
              <w:t>- місцезнаходження (адреса)</w:t>
            </w:r>
          </w:p>
        </w:tc>
        <w:tc>
          <w:tcPr>
            <w:tcW w:w="7315" w:type="dxa"/>
            <w:tcBorders>
              <w:top w:val="single" w:sz="4" w:space="0" w:color="auto"/>
              <w:bottom w:val="dashed" w:sz="8" w:space="0" w:color="000000"/>
            </w:tcBorders>
          </w:tcPr>
          <w:p w14:paraId="56C4421D" w14:textId="5569AF21" w:rsidR="00D5618E" w:rsidRPr="00B93B06" w:rsidRDefault="00D5618E" w:rsidP="00D5618E">
            <w:pPr>
              <w:pStyle w:val="Default"/>
              <w:jc w:val="both"/>
              <w:rPr>
                <w:sz w:val="23"/>
                <w:szCs w:val="23"/>
                <w:lang w:val="uk-UA"/>
              </w:rPr>
            </w:pPr>
            <w:r w:rsidRPr="00A336B7">
              <w:rPr>
                <w:lang w:val="uk-UA"/>
              </w:rPr>
              <w:t xml:space="preserve">вулиця </w:t>
            </w:r>
            <w:r>
              <w:rPr>
                <w:lang w:val="uk-UA"/>
              </w:rPr>
              <w:t>Торгова</w:t>
            </w:r>
            <w:r w:rsidRPr="00A336B7">
              <w:rPr>
                <w:lang w:val="uk-UA"/>
              </w:rPr>
              <w:t xml:space="preserve">, </w:t>
            </w:r>
            <w:r>
              <w:rPr>
                <w:lang w:val="uk-UA"/>
              </w:rPr>
              <w:t>будинок № 123</w:t>
            </w:r>
            <w:r w:rsidRPr="00A336B7">
              <w:rPr>
                <w:lang w:val="uk-UA"/>
              </w:rPr>
              <w:t>, місто Ізмаїл, Ізмаїльський район, Одеська область, 68600</w:t>
            </w:r>
          </w:p>
        </w:tc>
      </w:tr>
      <w:tr w:rsidR="00D5618E" w:rsidRPr="00E87364" w14:paraId="41D650A5"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1FCA083" w14:textId="77777777" w:rsidR="00D5618E" w:rsidRPr="00605F0B" w:rsidRDefault="00D5618E" w:rsidP="00D5618E">
            <w:pPr>
              <w:pBdr>
                <w:top w:val="nil"/>
                <w:left w:val="nil"/>
                <w:bottom w:val="nil"/>
                <w:right w:val="nil"/>
                <w:between w:val="nil"/>
              </w:pBdr>
              <w:spacing w:line="240" w:lineRule="auto"/>
              <w:ind w:left="0" w:hanging="2"/>
              <w:rPr>
                <w:color w:val="000000"/>
                <w:lang w:val="uk-UA"/>
              </w:rPr>
            </w:pPr>
            <w:r w:rsidRPr="00605F0B">
              <w:rPr>
                <w:color w:val="000000"/>
                <w:lang w:val="uk-UA"/>
              </w:rPr>
              <w:t>- посадова особа замовника, уповноважена здійснювати зв’язок з учасниками</w:t>
            </w:r>
          </w:p>
        </w:tc>
        <w:tc>
          <w:tcPr>
            <w:tcW w:w="7315" w:type="dxa"/>
            <w:tcBorders>
              <w:top w:val="single" w:sz="4" w:space="0" w:color="000000"/>
              <w:left w:val="single" w:sz="4" w:space="0" w:color="000000"/>
              <w:bottom w:val="single" w:sz="4" w:space="0" w:color="000000"/>
              <w:right w:val="single" w:sz="4" w:space="0" w:color="000000"/>
            </w:tcBorders>
          </w:tcPr>
          <w:p w14:paraId="3D7F6AD7" w14:textId="77777777" w:rsidR="00D5618E" w:rsidRPr="00903B95" w:rsidRDefault="00D5618E" w:rsidP="00D5618E">
            <w:pPr>
              <w:pBdr>
                <w:top w:val="nil"/>
                <w:left w:val="nil"/>
                <w:bottom w:val="nil"/>
                <w:right w:val="nil"/>
                <w:between w:val="nil"/>
              </w:pBdr>
              <w:spacing w:line="240" w:lineRule="auto"/>
              <w:ind w:left="0" w:hanging="2"/>
              <w:jc w:val="both"/>
              <w:rPr>
                <w:color w:val="000000"/>
                <w:lang w:val="uk-UA"/>
              </w:rPr>
            </w:pPr>
            <w:r>
              <w:rPr>
                <w:color w:val="000000"/>
                <w:lang w:val="uk-UA"/>
              </w:rPr>
              <w:t>Світлана ГУТОВА</w:t>
            </w:r>
            <w:r w:rsidRPr="00903B95">
              <w:rPr>
                <w:color w:val="000000"/>
                <w:lang w:val="uk-UA"/>
              </w:rPr>
              <w:t xml:space="preserve"> - бухгалтер, уповноважена особа</w:t>
            </w:r>
          </w:p>
          <w:p w14:paraId="5C329A3D" w14:textId="77777777" w:rsidR="00D5618E" w:rsidRPr="00903B95" w:rsidRDefault="00D5618E" w:rsidP="00D5618E">
            <w:pPr>
              <w:pBdr>
                <w:top w:val="nil"/>
                <w:left w:val="nil"/>
                <w:bottom w:val="nil"/>
                <w:right w:val="nil"/>
                <w:between w:val="nil"/>
              </w:pBdr>
              <w:spacing w:line="240" w:lineRule="auto"/>
              <w:ind w:left="0" w:hanging="2"/>
              <w:jc w:val="both"/>
              <w:rPr>
                <w:color w:val="000000"/>
                <w:lang w:val="uk-UA"/>
              </w:rPr>
            </w:pPr>
            <w:proofErr w:type="spellStart"/>
            <w:r w:rsidRPr="00903B95">
              <w:rPr>
                <w:color w:val="000000"/>
                <w:lang w:val="uk-UA"/>
              </w:rPr>
              <w:t>Тел</w:t>
            </w:r>
            <w:proofErr w:type="spellEnd"/>
            <w:r w:rsidRPr="00903B95">
              <w:rPr>
                <w:color w:val="000000"/>
                <w:lang w:val="uk-UA"/>
              </w:rPr>
              <w:t xml:space="preserve">./факс: (04841)3-43-85, (04841)3-43-84 </w:t>
            </w:r>
          </w:p>
          <w:p w14:paraId="74D8F25A" w14:textId="1C53F1BA" w:rsidR="00D5618E" w:rsidRPr="00605F0B" w:rsidRDefault="00D5618E" w:rsidP="00D5618E">
            <w:pPr>
              <w:pBdr>
                <w:top w:val="nil"/>
                <w:left w:val="nil"/>
                <w:bottom w:val="nil"/>
                <w:right w:val="nil"/>
                <w:between w:val="nil"/>
              </w:pBdr>
              <w:spacing w:line="240" w:lineRule="auto"/>
              <w:ind w:left="0" w:hanging="2"/>
              <w:jc w:val="both"/>
              <w:rPr>
                <w:color w:val="000000"/>
                <w:lang w:val="uk-UA"/>
              </w:rPr>
            </w:pPr>
            <w:r w:rsidRPr="00903B95">
              <w:rPr>
                <w:color w:val="000000"/>
                <w:lang w:val="uk-UA"/>
              </w:rPr>
              <w:t>e-</w:t>
            </w:r>
            <w:proofErr w:type="spellStart"/>
            <w:r w:rsidRPr="00903B95">
              <w:rPr>
                <w:color w:val="000000"/>
                <w:lang w:val="uk-UA"/>
              </w:rPr>
              <w:t>mail</w:t>
            </w:r>
            <w:proofErr w:type="spellEnd"/>
            <w:r w:rsidRPr="00903B95">
              <w:rPr>
                <w:color w:val="000000"/>
                <w:lang w:val="uk-UA"/>
              </w:rPr>
              <w:t>: izm_sh_3@i.ua</w:t>
            </w:r>
          </w:p>
        </w:tc>
      </w:tr>
      <w:tr w:rsidR="00DB1DFB" w:rsidRPr="00605F0B" w14:paraId="4056B5A7" w14:textId="77777777" w:rsidTr="00C517CB">
        <w:trPr>
          <w:cantSplit/>
          <w:trHeight w:val="467"/>
        </w:trPr>
        <w:tc>
          <w:tcPr>
            <w:tcW w:w="2892" w:type="dxa"/>
            <w:tcBorders>
              <w:top w:val="single" w:sz="4" w:space="0" w:color="000000"/>
              <w:left w:val="single" w:sz="4" w:space="0" w:color="000000"/>
              <w:bottom w:val="single" w:sz="4" w:space="0" w:color="000000"/>
              <w:right w:val="single" w:sz="4" w:space="0" w:color="000000"/>
            </w:tcBorders>
            <w:vAlign w:val="center"/>
          </w:tcPr>
          <w:p w14:paraId="55E09DC9"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3. Процедура закупівлі</w:t>
            </w:r>
          </w:p>
        </w:tc>
        <w:tc>
          <w:tcPr>
            <w:tcW w:w="7315" w:type="dxa"/>
            <w:tcBorders>
              <w:top w:val="single" w:sz="4" w:space="0" w:color="000000"/>
              <w:left w:val="single" w:sz="4" w:space="0" w:color="000000"/>
              <w:bottom w:val="single" w:sz="4" w:space="0" w:color="000000"/>
              <w:right w:val="single" w:sz="4" w:space="0" w:color="000000"/>
            </w:tcBorders>
            <w:vAlign w:val="center"/>
          </w:tcPr>
          <w:p w14:paraId="25120BAD" w14:textId="729DAECC" w:rsidR="00DB1DFB" w:rsidRPr="00605F0B" w:rsidRDefault="00105D17" w:rsidP="00605F0B">
            <w:pPr>
              <w:pBdr>
                <w:top w:val="nil"/>
                <w:left w:val="nil"/>
                <w:bottom w:val="nil"/>
                <w:right w:val="nil"/>
                <w:between w:val="nil"/>
              </w:pBdr>
              <w:spacing w:line="240" w:lineRule="auto"/>
              <w:ind w:left="0" w:hanging="2"/>
              <w:rPr>
                <w:color w:val="000000"/>
                <w:lang w:val="uk-UA"/>
              </w:rPr>
            </w:pPr>
            <w:r w:rsidRPr="00605F0B">
              <w:rPr>
                <w:color w:val="000000"/>
                <w:lang w:val="uk-UA"/>
              </w:rPr>
              <w:t xml:space="preserve">Відкриті торги </w:t>
            </w:r>
            <w:r w:rsidR="0051128B" w:rsidRPr="00605F0B">
              <w:rPr>
                <w:color w:val="000000"/>
                <w:lang w:val="uk-UA"/>
              </w:rPr>
              <w:t>з особливостями</w:t>
            </w:r>
          </w:p>
        </w:tc>
      </w:tr>
      <w:tr w:rsidR="00DB1DFB" w:rsidRPr="00605F0B" w14:paraId="50958CA5" w14:textId="77777777">
        <w:trPr>
          <w:trHeight w:val="21"/>
        </w:trPr>
        <w:tc>
          <w:tcPr>
            <w:tcW w:w="2892" w:type="dxa"/>
            <w:tcBorders>
              <w:top w:val="single" w:sz="4" w:space="0" w:color="000000"/>
              <w:left w:val="single" w:sz="4" w:space="0" w:color="000000"/>
              <w:bottom w:val="nil"/>
              <w:right w:val="single" w:sz="4" w:space="0" w:color="000000"/>
            </w:tcBorders>
          </w:tcPr>
          <w:p w14:paraId="59839E49"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4. Інформація про предмет закупівлі:</w:t>
            </w:r>
          </w:p>
        </w:tc>
        <w:tc>
          <w:tcPr>
            <w:tcW w:w="7315" w:type="dxa"/>
            <w:tcBorders>
              <w:top w:val="single" w:sz="4" w:space="0" w:color="000000"/>
              <w:left w:val="single" w:sz="4" w:space="0" w:color="000000"/>
              <w:bottom w:val="nil"/>
              <w:right w:val="single" w:sz="4" w:space="0" w:color="000000"/>
            </w:tcBorders>
          </w:tcPr>
          <w:p w14:paraId="295C2F76" w14:textId="1F94008F" w:rsidR="00DB1DFB" w:rsidRPr="0011793A" w:rsidRDefault="00DB1DFB" w:rsidP="00605F0B">
            <w:pPr>
              <w:pBdr>
                <w:top w:val="nil"/>
                <w:left w:val="nil"/>
                <w:bottom w:val="nil"/>
                <w:right w:val="nil"/>
                <w:between w:val="nil"/>
              </w:pBdr>
              <w:spacing w:line="240" w:lineRule="auto"/>
              <w:ind w:left="0" w:hanging="2"/>
              <w:rPr>
                <w:color w:val="000000"/>
                <w:lang w:val="uk-UA"/>
              </w:rPr>
            </w:pPr>
          </w:p>
        </w:tc>
      </w:tr>
      <w:tr w:rsidR="00DB1DFB" w:rsidRPr="00605F0B" w14:paraId="30F5274D" w14:textId="77777777" w:rsidTr="00C517CB">
        <w:trPr>
          <w:trHeight w:val="588"/>
        </w:trPr>
        <w:tc>
          <w:tcPr>
            <w:tcW w:w="2892" w:type="dxa"/>
            <w:tcBorders>
              <w:top w:val="single" w:sz="4" w:space="0" w:color="000000"/>
              <w:left w:val="single" w:sz="4" w:space="0" w:color="000000"/>
              <w:bottom w:val="single" w:sz="4" w:space="0" w:color="auto"/>
              <w:right w:val="single" w:sz="4" w:space="0" w:color="000000"/>
            </w:tcBorders>
            <w:vAlign w:val="center"/>
          </w:tcPr>
          <w:p w14:paraId="14417A6C" w14:textId="77777777" w:rsidR="00DB1DFB" w:rsidRPr="00605F0B" w:rsidRDefault="006478B4" w:rsidP="00C517CB">
            <w:pPr>
              <w:pBdr>
                <w:top w:val="nil"/>
                <w:left w:val="nil"/>
                <w:bottom w:val="nil"/>
                <w:right w:val="nil"/>
                <w:between w:val="nil"/>
              </w:pBdr>
              <w:spacing w:line="240" w:lineRule="auto"/>
              <w:ind w:left="0" w:hanging="2"/>
              <w:rPr>
                <w:color w:val="000000"/>
                <w:lang w:val="uk-UA"/>
              </w:rPr>
            </w:pPr>
            <w:r w:rsidRPr="00605F0B">
              <w:rPr>
                <w:color w:val="000000"/>
                <w:lang w:val="uk-UA"/>
              </w:rPr>
              <w:t>4.1. назва предмета  закупівлі</w:t>
            </w:r>
          </w:p>
        </w:tc>
        <w:tc>
          <w:tcPr>
            <w:tcW w:w="7315" w:type="dxa"/>
            <w:tcBorders>
              <w:top w:val="single" w:sz="4" w:space="0" w:color="000000"/>
              <w:left w:val="single" w:sz="4" w:space="0" w:color="000000"/>
              <w:bottom w:val="single" w:sz="4" w:space="0" w:color="auto"/>
              <w:right w:val="single" w:sz="4" w:space="0" w:color="000000"/>
            </w:tcBorders>
          </w:tcPr>
          <w:p w14:paraId="0602B562" w14:textId="166FD5FA" w:rsidR="00DB1DFB" w:rsidRPr="00DB073E" w:rsidRDefault="0076556F" w:rsidP="00605F0B">
            <w:pPr>
              <w:pStyle w:val="Default"/>
              <w:jc w:val="both"/>
              <w:rPr>
                <w:b/>
                <w:bCs/>
                <w:sz w:val="23"/>
                <w:szCs w:val="23"/>
                <w:lang w:val="uk-UA"/>
              </w:rPr>
            </w:pPr>
            <w:r w:rsidRPr="0076556F">
              <w:rPr>
                <w:b/>
                <w:bCs/>
                <w:sz w:val="23"/>
                <w:szCs w:val="23"/>
                <w:lang w:val="uk-UA"/>
              </w:rPr>
              <w:t>«</w:t>
            </w:r>
            <w:r w:rsidR="00247A38" w:rsidRPr="00247A38">
              <w:rPr>
                <w:b/>
                <w:bCs/>
                <w:sz w:val="23"/>
                <w:szCs w:val="23"/>
                <w:lang w:val="uk-UA"/>
              </w:rPr>
              <w:t>Комплект мультимедійного обладнання (Тип 1) для навчальних кабінетів 5-6 класів НУШ; 32320000-2 - Телевізійне й аудіовізуальне обладнання за ДК 021:2015 Єдиного закупівельного словника</w:t>
            </w:r>
            <w:r w:rsidRPr="0076556F">
              <w:rPr>
                <w:b/>
                <w:bCs/>
                <w:sz w:val="23"/>
                <w:szCs w:val="23"/>
                <w:lang w:val="uk-UA"/>
              </w:rPr>
              <w:t>»</w:t>
            </w:r>
          </w:p>
        </w:tc>
      </w:tr>
      <w:tr w:rsidR="00DB1DFB" w:rsidRPr="00605F0B" w14:paraId="097408B7" w14:textId="77777777" w:rsidTr="001541B2">
        <w:trPr>
          <w:trHeight w:val="969"/>
        </w:trPr>
        <w:tc>
          <w:tcPr>
            <w:tcW w:w="2892" w:type="dxa"/>
            <w:tcBorders>
              <w:top w:val="single" w:sz="4" w:space="0" w:color="auto"/>
              <w:left w:val="single" w:sz="4" w:space="0" w:color="000000"/>
              <w:bottom w:val="single" w:sz="4" w:space="0" w:color="auto"/>
              <w:right w:val="single" w:sz="4" w:space="0" w:color="000000"/>
            </w:tcBorders>
          </w:tcPr>
          <w:p w14:paraId="47F17F60"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4.2. опис окремої частини (частин) предмета закупівлі (лота), щодо якої можуть бути подані тендерні пропозиції</w:t>
            </w:r>
          </w:p>
        </w:tc>
        <w:tc>
          <w:tcPr>
            <w:tcW w:w="7315" w:type="dxa"/>
            <w:tcBorders>
              <w:top w:val="single" w:sz="4" w:space="0" w:color="auto"/>
              <w:left w:val="single" w:sz="4" w:space="0" w:color="000000"/>
              <w:bottom w:val="single" w:sz="4" w:space="0" w:color="auto"/>
              <w:right w:val="single" w:sz="4" w:space="0" w:color="000000"/>
            </w:tcBorders>
            <w:vAlign w:val="center"/>
          </w:tcPr>
          <w:p w14:paraId="2FFC285B" w14:textId="7BE0FB36" w:rsidR="000D7136" w:rsidRPr="005C7785" w:rsidRDefault="001541B2" w:rsidP="00605F0B">
            <w:pPr>
              <w:pStyle w:val="Default"/>
              <w:rPr>
                <w:lang w:val="uk-UA"/>
              </w:rPr>
            </w:pPr>
            <w:r w:rsidRPr="005C7785">
              <w:rPr>
                <w:lang w:val="uk-UA"/>
              </w:rPr>
              <w:t>Окремих частин предмета</w:t>
            </w:r>
            <w:r w:rsidR="000D7136" w:rsidRPr="005C7785">
              <w:rPr>
                <w:lang w:val="uk-UA"/>
              </w:rPr>
              <w:t xml:space="preserve"> закупівлі не визначено. </w:t>
            </w:r>
          </w:p>
          <w:p w14:paraId="16B06DE1" w14:textId="34AF7DFC" w:rsidR="00DB1DFB" w:rsidRPr="005C7785" w:rsidRDefault="000D7136" w:rsidP="00605F0B">
            <w:pPr>
              <w:pBdr>
                <w:top w:val="nil"/>
                <w:left w:val="nil"/>
                <w:bottom w:val="nil"/>
                <w:right w:val="nil"/>
                <w:between w:val="nil"/>
              </w:pBdr>
              <w:spacing w:line="240" w:lineRule="auto"/>
              <w:ind w:left="0" w:hanging="2"/>
              <w:rPr>
                <w:color w:val="000000"/>
                <w:lang w:val="uk-UA"/>
              </w:rPr>
            </w:pPr>
            <w:r w:rsidRPr="005C7785">
              <w:rPr>
                <w:lang w:val="uk-UA"/>
              </w:rPr>
              <w:t>Пропозиція подається щодо предмет</w:t>
            </w:r>
            <w:r w:rsidR="001541B2" w:rsidRPr="005C7785">
              <w:rPr>
                <w:lang w:val="uk-UA"/>
              </w:rPr>
              <w:t>а</w:t>
            </w:r>
            <w:r w:rsidRPr="005C7785">
              <w:rPr>
                <w:lang w:val="uk-UA"/>
              </w:rPr>
              <w:t xml:space="preserve"> закупівлі в цілому. </w:t>
            </w:r>
          </w:p>
        </w:tc>
      </w:tr>
      <w:tr w:rsidR="00DB1DFB" w:rsidRPr="001D2233" w14:paraId="1D35EE63" w14:textId="77777777" w:rsidTr="00C517CB">
        <w:trPr>
          <w:trHeight w:val="21"/>
        </w:trPr>
        <w:tc>
          <w:tcPr>
            <w:tcW w:w="2892" w:type="dxa"/>
            <w:tcBorders>
              <w:top w:val="single" w:sz="4" w:space="0" w:color="auto"/>
              <w:left w:val="single" w:sz="4" w:space="0" w:color="000000"/>
              <w:bottom w:val="single" w:sz="4" w:space="0" w:color="auto"/>
              <w:right w:val="single" w:sz="4" w:space="0" w:color="000000"/>
            </w:tcBorders>
          </w:tcPr>
          <w:p w14:paraId="437EFBE5"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4.3. місце, кількість, обсяг поставки товарів (надання послуг, виконання робіт)</w:t>
            </w:r>
          </w:p>
        </w:tc>
        <w:tc>
          <w:tcPr>
            <w:tcW w:w="7315" w:type="dxa"/>
            <w:tcBorders>
              <w:top w:val="single" w:sz="4" w:space="0" w:color="auto"/>
              <w:left w:val="single" w:sz="4" w:space="0" w:color="000000"/>
              <w:bottom w:val="single" w:sz="4" w:space="0" w:color="auto"/>
              <w:right w:val="single" w:sz="4" w:space="0" w:color="000000"/>
            </w:tcBorders>
            <w:vAlign w:val="center"/>
          </w:tcPr>
          <w:p w14:paraId="450A67BE" w14:textId="7CD2A599" w:rsidR="00832D53" w:rsidRPr="00E87364" w:rsidRDefault="00832D53" w:rsidP="00832D53">
            <w:pPr>
              <w:pBdr>
                <w:top w:val="nil"/>
                <w:left w:val="nil"/>
                <w:bottom w:val="nil"/>
                <w:right w:val="nil"/>
                <w:between w:val="nil"/>
              </w:pBdr>
              <w:spacing w:line="240" w:lineRule="auto"/>
              <w:ind w:left="0" w:hanging="2"/>
              <w:jc w:val="both"/>
              <w:rPr>
                <w:color w:val="000000"/>
                <w:lang w:val="uk-UA"/>
              </w:rPr>
            </w:pPr>
            <w:r w:rsidRPr="00E87364">
              <w:rPr>
                <w:b/>
                <w:bCs/>
                <w:color w:val="000000"/>
                <w:lang w:val="uk-UA"/>
              </w:rPr>
              <w:t xml:space="preserve">Місце </w:t>
            </w:r>
            <w:r w:rsidR="00247A38" w:rsidRPr="00E87364">
              <w:rPr>
                <w:b/>
                <w:bCs/>
                <w:color w:val="000000"/>
                <w:lang w:val="uk-UA"/>
              </w:rPr>
              <w:t>поставки товару</w:t>
            </w:r>
            <w:r w:rsidRPr="00E87364">
              <w:rPr>
                <w:color w:val="000000"/>
                <w:lang w:val="uk-UA"/>
              </w:rPr>
              <w:t xml:space="preserve">: </w:t>
            </w:r>
            <w:r w:rsidR="00D5618E" w:rsidRPr="00E87364">
              <w:rPr>
                <w:color w:val="000000"/>
                <w:lang w:val="uk-UA"/>
              </w:rPr>
              <w:t>вулиця Торгова, будинок № 123</w:t>
            </w:r>
            <w:r w:rsidR="009E2981" w:rsidRPr="00E87364">
              <w:rPr>
                <w:color w:val="000000"/>
                <w:lang w:val="uk-UA"/>
              </w:rPr>
              <w:t>, місто Ізмаїл, Ізмаїльський район, Одеська область, 68600</w:t>
            </w:r>
          </w:p>
          <w:p w14:paraId="5DD05ABD" w14:textId="3DBCE4EF" w:rsidR="000467B4" w:rsidRPr="00E87364" w:rsidRDefault="00247A38" w:rsidP="00E87364">
            <w:pPr>
              <w:pBdr>
                <w:top w:val="nil"/>
                <w:left w:val="nil"/>
                <w:bottom w:val="nil"/>
                <w:right w:val="nil"/>
                <w:between w:val="nil"/>
              </w:pBdr>
              <w:spacing w:line="240" w:lineRule="auto"/>
              <w:ind w:left="0" w:hanging="2"/>
              <w:jc w:val="both"/>
              <w:rPr>
                <w:color w:val="000000"/>
                <w:lang w:val="uk-UA"/>
              </w:rPr>
            </w:pPr>
            <w:r w:rsidRPr="00E87364">
              <w:rPr>
                <w:b/>
                <w:bCs/>
                <w:color w:val="000000"/>
                <w:lang w:val="uk-UA"/>
              </w:rPr>
              <w:t>Кількість поставки товару</w:t>
            </w:r>
            <w:r w:rsidR="00832D53" w:rsidRPr="00E87364">
              <w:rPr>
                <w:color w:val="000000"/>
                <w:lang w:val="uk-UA"/>
              </w:rPr>
              <w:t>:</w:t>
            </w:r>
            <w:r w:rsidR="00CF52C0" w:rsidRPr="00E87364">
              <w:rPr>
                <w:color w:val="000000"/>
                <w:lang w:val="uk-UA"/>
              </w:rPr>
              <w:t xml:space="preserve"> </w:t>
            </w:r>
            <w:r w:rsidR="00EC425F" w:rsidRPr="00E87364">
              <w:rPr>
                <w:color w:val="000000"/>
                <w:lang w:val="uk-UA"/>
              </w:rPr>
              <w:t>комплект мультимедійного обладнання (Тип 1) для навчальних кабінетів 5-6 класів НУШ (інтерактивна дошка, мультимедійний проектор з короткофокусним об’єктивом,  базове програмне забезпечення для інтерактивної дошки та мультимедійного проектора українською мовою, акустична система зовнішня або вбудов</w:t>
            </w:r>
            <w:bookmarkStart w:id="0" w:name="_GoBack"/>
            <w:bookmarkEnd w:id="0"/>
            <w:r w:rsidR="00EC425F" w:rsidRPr="00E87364">
              <w:rPr>
                <w:color w:val="000000"/>
                <w:lang w:val="uk-UA"/>
              </w:rPr>
              <w:t xml:space="preserve">ана в проектор, монтажний комплект) - </w:t>
            </w:r>
            <w:r w:rsidR="00D5618E" w:rsidRPr="00E87364">
              <w:rPr>
                <w:b/>
                <w:color w:val="000000"/>
                <w:lang w:val="uk-UA"/>
              </w:rPr>
              <w:t>4</w:t>
            </w:r>
            <w:r w:rsidRPr="00E87364">
              <w:rPr>
                <w:b/>
                <w:color w:val="000000"/>
                <w:lang w:val="uk-UA"/>
              </w:rPr>
              <w:t xml:space="preserve"> </w:t>
            </w:r>
            <w:proofErr w:type="spellStart"/>
            <w:r w:rsidR="00E87364" w:rsidRPr="00E87364">
              <w:rPr>
                <w:b/>
                <w:color w:val="000000"/>
                <w:lang w:val="uk-UA"/>
              </w:rPr>
              <w:t>комплект</w:t>
            </w:r>
            <w:r w:rsidR="00E87364">
              <w:rPr>
                <w:b/>
                <w:color w:val="000000"/>
                <w:lang w:val="uk-UA"/>
              </w:rPr>
              <w:t>а</w:t>
            </w:r>
            <w:proofErr w:type="spellEnd"/>
          </w:p>
        </w:tc>
      </w:tr>
      <w:tr w:rsidR="00DB1DFB" w:rsidRPr="00605F0B" w14:paraId="1CC0FF17" w14:textId="77777777" w:rsidTr="001541B2">
        <w:trPr>
          <w:trHeight w:val="21"/>
        </w:trPr>
        <w:tc>
          <w:tcPr>
            <w:tcW w:w="2892" w:type="dxa"/>
            <w:tcBorders>
              <w:top w:val="single" w:sz="4" w:space="0" w:color="auto"/>
              <w:left w:val="single" w:sz="4" w:space="0" w:color="000000"/>
              <w:bottom w:val="single" w:sz="4" w:space="0" w:color="000000"/>
              <w:right w:val="single" w:sz="4" w:space="0" w:color="000000"/>
            </w:tcBorders>
          </w:tcPr>
          <w:p w14:paraId="39070AC1" w14:textId="77777777" w:rsidR="00DB1DFB" w:rsidRPr="00605F0B" w:rsidRDefault="006478B4" w:rsidP="00605F0B">
            <w:pPr>
              <w:pBdr>
                <w:top w:val="nil"/>
                <w:left w:val="nil"/>
                <w:bottom w:val="nil"/>
                <w:right w:val="nil"/>
                <w:between w:val="nil"/>
              </w:pBdr>
              <w:spacing w:line="240" w:lineRule="auto"/>
              <w:ind w:left="0" w:hanging="2"/>
              <w:rPr>
                <w:color w:val="000000"/>
                <w:lang w:val="uk-UA"/>
              </w:rPr>
            </w:pPr>
            <w:r w:rsidRPr="00605F0B">
              <w:rPr>
                <w:color w:val="000000"/>
                <w:lang w:val="uk-UA"/>
              </w:rPr>
              <w:t>4.4. строк поставки товарів (надання послуг, виконання робіт)</w:t>
            </w:r>
          </w:p>
        </w:tc>
        <w:tc>
          <w:tcPr>
            <w:tcW w:w="7315" w:type="dxa"/>
            <w:tcBorders>
              <w:top w:val="single" w:sz="4" w:space="0" w:color="auto"/>
              <w:left w:val="single" w:sz="4" w:space="0" w:color="000000"/>
              <w:bottom w:val="single" w:sz="4" w:space="0" w:color="000000"/>
              <w:right w:val="single" w:sz="4" w:space="0" w:color="000000"/>
            </w:tcBorders>
            <w:vAlign w:val="center"/>
          </w:tcPr>
          <w:p w14:paraId="5E347031" w14:textId="7D93C541" w:rsidR="00DB1DFB" w:rsidRPr="00E87364" w:rsidRDefault="00247A38" w:rsidP="00597FC9">
            <w:pPr>
              <w:widowControl w:val="0"/>
              <w:pBdr>
                <w:top w:val="nil"/>
                <w:left w:val="nil"/>
                <w:bottom w:val="nil"/>
                <w:right w:val="nil"/>
                <w:between w:val="nil"/>
              </w:pBdr>
              <w:spacing w:line="240" w:lineRule="auto"/>
              <w:ind w:left="0" w:hanging="2"/>
              <w:rPr>
                <w:color w:val="000000"/>
                <w:lang w:val="uk-UA"/>
              </w:rPr>
            </w:pPr>
            <w:r w:rsidRPr="00E87364">
              <w:rPr>
                <w:color w:val="000000"/>
                <w:lang w:val="uk-UA"/>
              </w:rPr>
              <w:t xml:space="preserve">до </w:t>
            </w:r>
            <w:r w:rsidR="0080203B" w:rsidRPr="00E87364">
              <w:rPr>
                <w:color w:val="000000"/>
                <w:lang w:val="uk-UA"/>
              </w:rPr>
              <w:t>«</w:t>
            </w:r>
            <w:r w:rsidRPr="00E87364">
              <w:rPr>
                <w:color w:val="000000"/>
                <w:lang w:val="uk-UA"/>
              </w:rPr>
              <w:t>31</w:t>
            </w:r>
            <w:r w:rsidR="0080203B" w:rsidRPr="00E87364">
              <w:rPr>
                <w:color w:val="000000"/>
                <w:lang w:val="uk-UA"/>
              </w:rPr>
              <w:t xml:space="preserve">» серпня </w:t>
            </w:r>
            <w:r w:rsidRPr="00E87364">
              <w:rPr>
                <w:color w:val="000000"/>
                <w:lang w:val="uk-UA"/>
              </w:rPr>
              <w:t>2024 року</w:t>
            </w:r>
          </w:p>
        </w:tc>
      </w:tr>
      <w:tr w:rsidR="00DB1DFB" w:rsidRPr="00605F0B" w14:paraId="508CE37D" w14:textId="77777777" w:rsidTr="00C517CB">
        <w:trPr>
          <w:trHeight w:val="21"/>
        </w:trPr>
        <w:tc>
          <w:tcPr>
            <w:tcW w:w="2892" w:type="dxa"/>
            <w:tcBorders>
              <w:top w:val="single" w:sz="4" w:space="0" w:color="000000"/>
              <w:left w:val="single" w:sz="4" w:space="0" w:color="000000"/>
              <w:bottom w:val="single" w:sz="4" w:space="0" w:color="000000"/>
              <w:right w:val="single" w:sz="4" w:space="0" w:color="000000"/>
            </w:tcBorders>
            <w:vAlign w:val="center"/>
          </w:tcPr>
          <w:p w14:paraId="3306CF6D" w14:textId="77777777" w:rsidR="00DB1DFB" w:rsidRPr="00605F0B" w:rsidRDefault="006478B4" w:rsidP="00C517CB">
            <w:pPr>
              <w:pBdr>
                <w:top w:val="nil"/>
                <w:left w:val="nil"/>
                <w:bottom w:val="nil"/>
                <w:right w:val="nil"/>
                <w:between w:val="nil"/>
              </w:pBdr>
              <w:spacing w:line="240" w:lineRule="auto"/>
              <w:ind w:left="0" w:hanging="2"/>
              <w:rPr>
                <w:b/>
                <w:bCs/>
                <w:color w:val="000000"/>
                <w:lang w:val="uk-UA"/>
              </w:rPr>
            </w:pPr>
            <w:r w:rsidRPr="00605F0B">
              <w:rPr>
                <w:b/>
                <w:bCs/>
                <w:color w:val="000000"/>
                <w:lang w:val="uk-UA"/>
              </w:rPr>
              <w:t>5. Недискримінація учасників</w:t>
            </w:r>
          </w:p>
        </w:tc>
        <w:tc>
          <w:tcPr>
            <w:tcW w:w="7315" w:type="dxa"/>
            <w:tcBorders>
              <w:top w:val="single" w:sz="4" w:space="0" w:color="000000"/>
              <w:left w:val="single" w:sz="4" w:space="0" w:color="000000"/>
              <w:bottom w:val="single" w:sz="4" w:space="0" w:color="000000"/>
              <w:right w:val="single" w:sz="4" w:space="0" w:color="000000"/>
            </w:tcBorders>
          </w:tcPr>
          <w:p w14:paraId="275059AC" w14:textId="77777777" w:rsidR="00DB1DFB" w:rsidRPr="0047438F" w:rsidRDefault="006478B4" w:rsidP="00605F0B">
            <w:pPr>
              <w:pBdr>
                <w:top w:val="nil"/>
                <w:left w:val="nil"/>
                <w:bottom w:val="nil"/>
                <w:right w:val="nil"/>
                <w:between w:val="nil"/>
              </w:pBdr>
              <w:spacing w:line="240" w:lineRule="auto"/>
              <w:ind w:left="0" w:hanging="2"/>
              <w:jc w:val="both"/>
              <w:rPr>
                <w:color w:val="000000"/>
                <w:lang w:val="uk-UA"/>
              </w:rPr>
            </w:pPr>
            <w:r w:rsidRPr="0047438F">
              <w:rPr>
                <w:color w:val="000000"/>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B1DFB" w:rsidRPr="00605F0B" w14:paraId="362F519D" w14:textId="77777777" w:rsidTr="00894E04">
        <w:trPr>
          <w:trHeight w:val="21"/>
        </w:trPr>
        <w:tc>
          <w:tcPr>
            <w:tcW w:w="2892" w:type="dxa"/>
            <w:tcBorders>
              <w:top w:val="single" w:sz="4" w:space="0" w:color="000000"/>
              <w:left w:val="single" w:sz="4" w:space="0" w:color="000000"/>
              <w:bottom w:val="single" w:sz="4" w:space="0" w:color="000000"/>
              <w:right w:val="single" w:sz="4" w:space="0" w:color="000000"/>
            </w:tcBorders>
          </w:tcPr>
          <w:p w14:paraId="4800219B" w14:textId="77777777"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 xml:space="preserve">6. Інформація про валюту (валюти), у якій (яких) повинна бути розрахована і зазначена ціна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21222698" w14:textId="32F94733" w:rsidR="00DB1DFB" w:rsidRPr="00605F0B" w:rsidRDefault="00730C6F" w:rsidP="00894E04">
            <w:pPr>
              <w:widowControl w:val="0"/>
              <w:pBdr>
                <w:top w:val="nil"/>
                <w:left w:val="nil"/>
                <w:bottom w:val="nil"/>
                <w:right w:val="nil"/>
                <w:between w:val="nil"/>
              </w:pBdr>
              <w:spacing w:line="240" w:lineRule="auto"/>
              <w:ind w:left="0" w:hanging="2"/>
              <w:jc w:val="both"/>
              <w:rPr>
                <w:color w:val="000000"/>
                <w:lang w:val="uk-UA"/>
              </w:rPr>
            </w:pPr>
            <w:r w:rsidRPr="00730C6F">
              <w:rPr>
                <w:color w:val="000000"/>
                <w:lang w:val="uk-UA"/>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B1DFB" w:rsidRPr="00E87364" w14:paraId="030A13AA" w14:textId="77777777" w:rsidTr="00CC777F">
        <w:trPr>
          <w:trHeight w:val="932"/>
        </w:trPr>
        <w:tc>
          <w:tcPr>
            <w:tcW w:w="2892" w:type="dxa"/>
            <w:tcBorders>
              <w:top w:val="single" w:sz="4" w:space="0" w:color="000000"/>
              <w:left w:val="single" w:sz="4" w:space="0" w:color="000000"/>
              <w:bottom w:val="single" w:sz="4" w:space="0" w:color="000000"/>
              <w:right w:val="single" w:sz="4" w:space="0" w:color="000000"/>
            </w:tcBorders>
            <w:vAlign w:val="center"/>
          </w:tcPr>
          <w:p w14:paraId="505AB6F2" w14:textId="77777777" w:rsidR="00DB1DFB" w:rsidRPr="00605F0B" w:rsidRDefault="006478B4" w:rsidP="00CC777F">
            <w:pPr>
              <w:pBdr>
                <w:top w:val="nil"/>
                <w:left w:val="nil"/>
                <w:bottom w:val="nil"/>
                <w:right w:val="nil"/>
                <w:between w:val="nil"/>
              </w:pBdr>
              <w:spacing w:line="240" w:lineRule="auto"/>
              <w:ind w:left="0" w:hanging="2"/>
              <w:rPr>
                <w:b/>
                <w:bCs/>
                <w:color w:val="000000"/>
                <w:lang w:val="uk-UA"/>
              </w:rPr>
            </w:pPr>
            <w:r w:rsidRPr="00605F0B">
              <w:rPr>
                <w:b/>
                <w:bCs/>
                <w:color w:val="000000"/>
                <w:lang w:val="uk-UA"/>
              </w:rPr>
              <w:lastRenderedPageBreak/>
              <w:t xml:space="preserve">7. Інформація про мову (мови), якою (якими) повинні бути складені тендерні пропозиції </w:t>
            </w:r>
          </w:p>
        </w:tc>
        <w:tc>
          <w:tcPr>
            <w:tcW w:w="7315" w:type="dxa"/>
            <w:tcBorders>
              <w:top w:val="single" w:sz="4" w:space="0" w:color="000000"/>
              <w:left w:val="single" w:sz="4" w:space="0" w:color="000000"/>
              <w:bottom w:val="single" w:sz="4" w:space="0" w:color="000000"/>
              <w:right w:val="single" w:sz="4" w:space="0" w:color="000000"/>
            </w:tcBorders>
          </w:tcPr>
          <w:p w14:paraId="533EB850"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Мова тендерної пропозиції – українська.</w:t>
            </w:r>
          </w:p>
          <w:p w14:paraId="2831BCD7"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264D8A" w14:textId="7777777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3795AE9" w14:textId="7F2960DE"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605F0B">
              <w:rPr>
                <w:color w:val="000000"/>
                <w:lang w:val="uk-UA"/>
              </w:rPr>
              <w:t>знака</w:t>
            </w:r>
            <w:proofErr w:type="spellEnd"/>
            <w:r w:rsidRPr="00605F0B">
              <w:rPr>
                <w:color w:val="000000"/>
                <w:lang w:val="uk-UA"/>
              </w:rPr>
              <w:t xml:space="preserve"> для товарів та послуг), загальноприйняті міжнародні терміни). Тендерна пропозиція та всі документи,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складаються українською мовою. Документи або копії документів (які передбачені вимогами </w:t>
            </w:r>
            <w:r w:rsidR="005C7785">
              <w:rPr>
                <w:color w:val="000000"/>
                <w:lang w:val="uk-UA"/>
              </w:rPr>
              <w:t>Т</w:t>
            </w:r>
            <w:r w:rsidRPr="00605F0B">
              <w:rPr>
                <w:color w:val="000000"/>
                <w:lang w:val="uk-UA"/>
              </w:rPr>
              <w:t xml:space="preserve">ендерної документації та додатками до неї), які надаються </w:t>
            </w:r>
            <w:r w:rsidR="005C7785">
              <w:rPr>
                <w:color w:val="000000"/>
                <w:lang w:val="uk-UA"/>
              </w:rPr>
              <w:t>у</w:t>
            </w:r>
            <w:r w:rsidRPr="00605F0B">
              <w:rPr>
                <w:color w:val="000000"/>
                <w:lang w:val="uk-UA"/>
              </w:rPr>
              <w:t xml:space="preserve">часником у складі тендерної пропозиції, викладені іншими мовами, повинні надаватися разом із їх автентичним перекладом українською мовою. </w:t>
            </w:r>
          </w:p>
          <w:p w14:paraId="51A163D3" w14:textId="77777777" w:rsidR="00751EEF" w:rsidRPr="00730C6F"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i/>
                <w:iCs/>
                <w:color w:val="000000"/>
                <w:lang w:val="uk-UA"/>
              </w:rPr>
            </w:pPr>
            <w:r w:rsidRPr="00730C6F">
              <w:rPr>
                <w:i/>
                <w:iCs/>
                <w:color w:val="000000"/>
                <w:lang w:val="uk-UA"/>
              </w:rPr>
              <w:t>Виключення:</w:t>
            </w:r>
          </w:p>
          <w:p w14:paraId="377F84EC" w14:textId="2911C427" w:rsidR="00751EEF" w:rsidRPr="00605F0B" w:rsidRDefault="00751EEF" w:rsidP="00605F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605F0B">
              <w:rPr>
                <w:color w:val="000000"/>
                <w:lang w:val="uk-UA"/>
              </w:rPr>
              <w:t xml:space="preserve">1. Замовник не зобов’язаний розглядати документи, які не передбачені вимогами </w:t>
            </w:r>
            <w:r w:rsidR="005C7785">
              <w:rPr>
                <w:color w:val="000000"/>
                <w:lang w:val="uk-UA"/>
              </w:rPr>
              <w:t>Т</w:t>
            </w:r>
            <w:r w:rsidRPr="00605F0B">
              <w:rPr>
                <w:color w:val="000000"/>
                <w:lang w:val="uk-UA"/>
              </w:rPr>
              <w:t xml:space="preserve">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73262EE" w14:textId="5B6AFCA2" w:rsidR="00DB1DFB"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05F0B">
              <w:rPr>
                <w:color w:val="000000"/>
                <w:lang w:val="uk-UA"/>
              </w:rPr>
              <w:t>вимозі</w:t>
            </w:r>
            <w:proofErr w:type="spellEnd"/>
            <w:r w:rsidRPr="00605F0B">
              <w:rPr>
                <w:color w:val="000000"/>
                <w:lang w:val="uk-UA"/>
              </w:rPr>
              <w:t xml:space="preserve">, в тому числі щодо мови, </w:t>
            </w:r>
            <w:r w:rsidR="005C7785">
              <w:rPr>
                <w:color w:val="000000"/>
                <w:lang w:val="uk-UA"/>
              </w:rPr>
              <w:t>З</w:t>
            </w:r>
            <w:r w:rsidRPr="00605F0B">
              <w:rPr>
                <w:color w:val="000000"/>
                <w:lang w:val="uk-UA"/>
              </w:rPr>
              <w:t>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B1DFB" w:rsidRPr="00605F0B" w14:paraId="228973DC"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4A11403" w14:textId="77777777" w:rsidR="00DB1DFB" w:rsidRPr="00605F0B" w:rsidRDefault="006478B4" w:rsidP="00605F0B">
            <w:pPr>
              <w:pBdr>
                <w:top w:val="nil"/>
                <w:left w:val="nil"/>
                <w:bottom w:val="nil"/>
                <w:right w:val="nil"/>
                <w:between w:val="nil"/>
              </w:pBdr>
              <w:spacing w:line="240" w:lineRule="auto"/>
              <w:ind w:leftChars="0" w:left="0" w:firstLineChars="0" w:firstLine="0"/>
              <w:jc w:val="center"/>
              <w:rPr>
                <w:color w:val="000000"/>
                <w:lang w:val="uk-UA"/>
              </w:rPr>
            </w:pPr>
            <w:r w:rsidRPr="00605F0B">
              <w:rPr>
                <w:b/>
                <w:color w:val="000000"/>
                <w:lang w:val="uk-UA"/>
              </w:rPr>
              <w:t>Розділ 2. Порядок внесення змін та надання роз’яснень до тендерної документації</w:t>
            </w:r>
          </w:p>
        </w:tc>
      </w:tr>
      <w:tr w:rsidR="00DB1DFB" w:rsidRPr="00E87364" w14:paraId="0BD88FE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2E9551" w14:textId="5BEAD46A" w:rsidR="00DB1DFB" w:rsidRPr="00605F0B" w:rsidRDefault="006478B4" w:rsidP="00605F0B">
            <w:pPr>
              <w:pBdr>
                <w:top w:val="nil"/>
                <w:left w:val="nil"/>
                <w:bottom w:val="nil"/>
                <w:right w:val="nil"/>
                <w:between w:val="nil"/>
              </w:pBdr>
              <w:spacing w:line="240" w:lineRule="auto"/>
              <w:ind w:left="0" w:hanging="2"/>
              <w:rPr>
                <w:b/>
                <w:bCs/>
                <w:color w:val="000000"/>
                <w:lang w:val="uk-UA"/>
              </w:rPr>
            </w:pPr>
            <w:r w:rsidRPr="00605F0B">
              <w:rPr>
                <w:b/>
                <w:bCs/>
                <w:color w:val="000000"/>
                <w:lang w:val="uk-UA"/>
              </w:rPr>
              <w:t>1. Про</w:t>
            </w:r>
            <w:r w:rsidR="00A62A20" w:rsidRPr="00605F0B">
              <w:rPr>
                <w:b/>
                <w:bCs/>
                <w:color w:val="000000"/>
                <w:lang w:val="uk-UA"/>
              </w:rPr>
              <w:t>цедура надання роз’яснень щодо Т</w:t>
            </w:r>
            <w:r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22981619" w14:textId="57EAB28A"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005C7785">
              <w:rPr>
                <w:color w:val="000000"/>
                <w:lang w:val="uk-UA"/>
              </w:rPr>
              <w:t>З</w:t>
            </w:r>
            <w:r w:rsidRPr="00605F0B">
              <w:rPr>
                <w:color w:val="000000"/>
                <w:lang w:val="uk-UA"/>
              </w:rPr>
              <w:t xml:space="preserve">амовника за роз’ясненнями щодо тендерної документації та/або звернутися до </w:t>
            </w:r>
            <w:r w:rsidR="005C7785">
              <w:rPr>
                <w:color w:val="000000"/>
                <w:lang w:val="uk-UA"/>
              </w:rPr>
              <w:t>З</w:t>
            </w:r>
            <w:r w:rsidRPr="00605F0B">
              <w:rPr>
                <w:color w:val="000000"/>
                <w:lang w:val="uk-UA"/>
              </w:rPr>
              <w:t xml:space="preserve">амовника з вимогою щодо усунення порушення під час проведення тендеру. </w:t>
            </w:r>
          </w:p>
          <w:p w14:paraId="72BF6C5B" w14:textId="0ED44432" w:rsidR="007D33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w:t>
            </w:r>
            <w:r w:rsidR="007D33EF" w:rsidRPr="00605F0B">
              <w:rPr>
                <w:color w:val="000000"/>
                <w:lang w:val="uk-UA"/>
              </w:rPr>
              <w:t xml:space="preserve">и, яка звернулася до </w:t>
            </w:r>
            <w:r w:rsidR="005C7785">
              <w:rPr>
                <w:color w:val="000000"/>
                <w:lang w:val="uk-UA"/>
              </w:rPr>
              <w:t>З</w:t>
            </w:r>
            <w:r w:rsidR="007D33EF" w:rsidRPr="00605F0B">
              <w:rPr>
                <w:color w:val="000000"/>
                <w:lang w:val="uk-UA"/>
              </w:rPr>
              <w:t>амовника.</w:t>
            </w:r>
          </w:p>
          <w:p w14:paraId="7EE1E72B" w14:textId="3D4748C4" w:rsidR="00751EEF" w:rsidRPr="00605F0B" w:rsidRDefault="00751EEF" w:rsidP="00605F0B">
            <w:pPr>
              <w:pBdr>
                <w:top w:val="nil"/>
                <w:left w:val="nil"/>
                <w:bottom w:val="nil"/>
                <w:right w:val="nil"/>
                <w:between w:val="nil"/>
              </w:pBdr>
              <w:spacing w:line="240" w:lineRule="auto"/>
              <w:ind w:left="0" w:hanging="2"/>
              <w:jc w:val="both"/>
              <w:rPr>
                <w:color w:val="000000"/>
                <w:lang w:val="uk-UA"/>
              </w:rPr>
            </w:pPr>
            <w:r w:rsidRPr="00605F0B">
              <w:rPr>
                <w:color w:val="000000"/>
                <w:lang w:val="uk-U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9712614" w14:textId="097BC0C9" w:rsidR="00DB1DFB" w:rsidRPr="00605F0B" w:rsidRDefault="006478B4" w:rsidP="00605F0B">
            <w:pPr>
              <w:pBdr>
                <w:top w:val="nil"/>
                <w:left w:val="nil"/>
                <w:bottom w:val="nil"/>
                <w:right w:val="nil"/>
                <w:between w:val="nil"/>
              </w:pBdr>
              <w:spacing w:line="240" w:lineRule="auto"/>
              <w:ind w:left="-2" w:firstLineChars="0" w:firstLine="0"/>
              <w:jc w:val="both"/>
              <w:rPr>
                <w:color w:val="000000"/>
                <w:lang w:val="uk-UA"/>
              </w:rPr>
            </w:pPr>
            <w:r w:rsidRPr="00605F0B">
              <w:rPr>
                <w:color w:val="000000"/>
                <w:lang w:val="uk-UA"/>
              </w:rPr>
              <w:t xml:space="preserve">У разі несвоєчасного надання </w:t>
            </w:r>
            <w:r w:rsidR="005C7785">
              <w:rPr>
                <w:color w:val="000000"/>
                <w:lang w:val="uk-UA"/>
              </w:rPr>
              <w:t>З</w:t>
            </w:r>
            <w:r w:rsidRPr="00605F0B">
              <w:rPr>
                <w:color w:val="000000"/>
                <w:lang w:val="uk-UA"/>
              </w:rPr>
              <w:t>амовником роз’яснень щодо змісту тендерної документації електронна система закупівель автоматично зупиняє перебіг відкритих торгів.</w:t>
            </w:r>
          </w:p>
          <w:p w14:paraId="04CEC7ED" w14:textId="64A9E7D6" w:rsidR="004D5EF4" w:rsidRPr="00605F0B" w:rsidRDefault="006478B4" w:rsidP="008972AF">
            <w:pPr>
              <w:pBdr>
                <w:top w:val="nil"/>
                <w:left w:val="nil"/>
                <w:bottom w:val="nil"/>
                <w:right w:val="nil"/>
                <w:between w:val="nil"/>
              </w:pBdr>
              <w:spacing w:line="240" w:lineRule="auto"/>
              <w:ind w:left="0" w:hanging="2"/>
              <w:jc w:val="both"/>
              <w:rPr>
                <w:color w:val="000000"/>
                <w:lang w:val="uk-UA"/>
              </w:rPr>
            </w:pPr>
            <w:r w:rsidRPr="00605F0B">
              <w:rPr>
                <w:color w:val="000000"/>
                <w:lang w:val="uk-UA"/>
              </w:rPr>
              <w:t xml:space="preserve">Для поновлення перебігу відкритих торгів </w:t>
            </w:r>
            <w:r w:rsidR="005C7785">
              <w:rPr>
                <w:color w:val="000000"/>
                <w:lang w:val="uk-UA"/>
              </w:rPr>
              <w:t>З</w:t>
            </w:r>
            <w:r w:rsidRPr="00605F0B">
              <w:rPr>
                <w:color w:val="000000"/>
                <w:lang w:val="uk-UA"/>
              </w:rPr>
              <w:t>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B1DFB" w:rsidRPr="00605F0B" w14:paraId="6855CD8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E15BC0F" w14:textId="34ACC124" w:rsidR="00DB1DFB" w:rsidRPr="00605F0B" w:rsidRDefault="00A62A20" w:rsidP="00605F0B">
            <w:pPr>
              <w:pBdr>
                <w:top w:val="nil"/>
                <w:left w:val="nil"/>
                <w:bottom w:val="nil"/>
                <w:right w:val="nil"/>
                <w:between w:val="nil"/>
              </w:pBdr>
              <w:spacing w:line="240" w:lineRule="auto"/>
              <w:ind w:left="-2" w:firstLineChars="0" w:firstLine="0"/>
              <w:rPr>
                <w:b/>
                <w:bCs/>
                <w:color w:val="000000"/>
                <w:lang w:val="uk-UA"/>
              </w:rPr>
            </w:pPr>
            <w:r w:rsidRPr="00605F0B">
              <w:rPr>
                <w:b/>
                <w:bCs/>
                <w:color w:val="000000"/>
                <w:lang w:val="uk-UA"/>
              </w:rPr>
              <w:lastRenderedPageBreak/>
              <w:t>2. Унесення змін до Т</w:t>
            </w:r>
            <w:r w:rsidR="006478B4" w:rsidRPr="00605F0B">
              <w:rPr>
                <w:b/>
                <w:bCs/>
                <w:color w:val="000000"/>
                <w:lang w:val="uk-UA"/>
              </w:rPr>
              <w:t>ендерної документації</w:t>
            </w:r>
          </w:p>
        </w:tc>
        <w:tc>
          <w:tcPr>
            <w:tcW w:w="7315" w:type="dxa"/>
            <w:tcBorders>
              <w:top w:val="single" w:sz="4" w:space="0" w:color="000000"/>
              <w:left w:val="single" w:sz="4" w:space="0" w:color="000000"/>
              <w:bottom w:val="single" w:sz="4" w:space="0" w:color="000000"/>
              <w:right w:val="single" w:sz="4" w:space="0" w:color="000000"/>
            </w:tcBorders>
          </w:tcPr>
          <w:p w14:paraId="7C9804BA" w14:textId="4E1C2F6D" w:rsidR="00730C6F" w:rsidRP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w:t>
            </w:r>
            <w:r w:rsidR="005C7785">
              <w:rPr>
                <w:color w:val="000000"/>
                <w:lang w:val="uk-UA"/>
              </w:rPr>
              <w:t>Т</w:t>
            </w:r>
            <w:r w:rsidRPr="00730C6F">
              <w:rPr>
                <w:color w:val="000000"/>
                <w:lang w:val="uk-UA"/>
              </w:rPr>
              <w:t xml:space="preserve">ендерної документації. У разі внесення змін до </w:t>
            </w:r>
            <w:r w:rsidR="005C7785">
              <w:rPr>
                <w:color w:val="000000"/>
                <w:lang w:val="uk-UA"/>
              </w:rPr>
              <w:t>Т</w:t>
            </w:r>
            <w:r w:rsidRPr="00730C6F">
              <w:rPr>
                <w:color w:val="000000"/>
                <w:lang w:val="uk-UA"/>
              </w:rPr>
              <w:t>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D9FF96" w14:textId="77777777" w:rsidR="00730C6F"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05A36491" w14:textId="12223F10" w:rsidR="00DB1DFB" w:rsidRPr="00605F0B" w:rsidRDefault="00730C6F" w:rsidP="00730C6F">
            <w:pPr>
              <w:pBdr>
                <w:top w:val="nil"/>
                <w:left w:val="nil"/>
                <w:bottom w:val="nil"/>
                <w:right w:val="nil"/>
                <w:between w:val="nil"/>
              </w:pBdr>
              <w:spacing w:line="240" w:lineRule="auto"/>
              <w:ind w:left="0" w:hanging="2"/>
              <w:jc w:val="both"/>
              <w:rPr>
                <w:color w:val="000000"/>
                <w:lang w:val="uk-UA"/>
              </w:rPr>
            </w:pPr>
            <w:r w:rsidRPr="00730C6F">
              <w:rPr>
                <w:color w:val="000000"/>
                <w:lang w:val="uk-UA"/>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C6F">
              <w:rPr>
                <w:color w:val="000000"/>
                <w:lang w:val="uk-UA"/>
              </w:rPr>
              <w:t>машинозчитувальному</w:t>
            </w:r>
            <w:proofErr w:type="spellEnd"/>
            <w:r w:rsidRPr="00730C6F">
              <w:rPr>
                <w:color w:val="00000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DB1DFB" w:rsidRPr="00605F0B" w14:paraId="2968A7E1" w14:textId="77777777" w:rsidTr="00407D0D">
        <w:trPr>
          <w:trHeight w:val="317"/>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3EBB102F" w14:textId="2C223A84" w:rsidR="00DB1DFB" w:rsidRPr="00605F0B" w:rsidRDefault="006478B4" w:rsidP="00605F0B">
            <w:pPr>
              <w:pBdr>
                <w:top w:val="nil"/>
                <w:left w:val="nil"/>
                <w:bottom w:val="nil"/>
                <w:right w:val="nil"/>
                <w:between w:val="nil"/>
              </w:pBdr>
              <w:tabs>
                <w:tab w:val="left" w:pos="646"/>
              </w:tabs>
              <w:spacing w:line="240" w:lineRule="auto"/>
              <w:ind w:leftChars="0" w:left="0" w:firstLineChars="0" w:firstLine="0"/>
              <w:jc w:val="center"/>
              <w:rPr>
                <w:color w:val="000000"/>
                <w:lang w:val="uk-UA"/>
              </w:rPr>
            </w:pPr>
            <w:bookmarkStart w:id="1" w:name="_heading=h.1fob9te" w:colFirst="0" w:colLast="0"/>
            <w:bookmarkEnd w:id="1"/>
            <w:r w:rsidRPr="00605F0B">
              <w:rPr>
                <w:b/>
                <w:color w:val="000000"/>
                <w:lang w:val="uk-UA"/>
              </w:rPr>
              <w:t>Розділ 3. Інструкція з підготовк</w:t>
            </w:r>
            <w:r w:rsidR="00E62FAA" w:rsidRPr="00605F0B">
              <w:rPr>
                <w:b/>
                <w:color w:val="000000"/>
                <w:lang w:val="uk-UA"/>
              </w:rPr>
              <w:t>и тендерної</w:t>
            </w:r>
            <w:r w:rsidRPr="00605F0B">
              <w:rPr>
                <w:b/>
                <w:color w:val="000000"/>
                <w:lang w:val="uk-UA"/>
              </w:rPr>
              <w:t xml:space="preserve"> пропозиції</w:t>
            </w:r>
          </w:p>
        </w:tc>
      </w:tr>
      <w:tr w:rsidR="00DB1DFB" w:rsidRPr="00F1378C" w14:paraId="3714B596"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4BA032E6" w14:textId="5A304E19" w:rsidR="00DB1DFB" w:rsidRPr="00F1378C" w:rsidRDefault="00AE3A7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1. Зміст і спосіб подання тендерної пропозиції</w:t>
            </w:r>
          </w:p>
        </w:tc>
        <w:tc>
          <w:tcPr>
            <w:tcW w:w="7315" w:type="dxa"/>
            <w:tcBorders>
              <w:top w:val="single" w:sz="4" w:space="0" w:color="000000"/>
              <w:left w:val="single" w:sz="4" w:space="0" w:color="000000"/>
              <w:bottom w:val="single" w:sz="4" w:space="0" w:color="000000"/>
              <w:right w:val="single" w:sz="4" w:space="0" w:color="000000"/>
            </w:tcBorders>
          </w:tcPr>
          <w:p w14:paraId="6EB21158" w14:textId="369EB9BC" w:rsidR="00730C6F"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14:paraId="46451F65" w14:textId="0C87FB89" w:rsidR="00304CA8" w:rsidRPr="00F1378C" w:rsidRDefault="00730C6F"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5C7785">
              <w:rPr>
                <w:position w:val="0"/>
                <w:lang w:val="uk-UA"/>
              </w:rPr>
              <w:t xml:space="preserve"> (критерію)</w:t>
            </w:r>
            <w:r w:rsidR="008A5C1B">
              <w:rPr>
                <w:position w:val="0"/>
                <w:lang w:val="uk-UA"/>
              </w:rPr>
              <w:t>,</w:t>
            </w:r>
            <w:r w:rsidRPr="00F1378C">
              <w:rPr>
                <w:position w:val="0"/>
                <w:lang w:val="uk-UA"/>
              </w:rPr>
              <w:t xml:space="preserve">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AE3A75" w:rsidRPr="00F1378C">
              <w:rPr>
                <w:position w:val="0"/>
                <w:lang w:val="uk-UA"/>
              </w:rPr>
              <w:t>:</w:t>
            </w:r>
          </w:p>
          <w:p w14:paraId="238E4F1A" w14:textId="6F76FCAC" w:rsidR="00304CA8" w:rsidRPr="00F1378C" w:rsidRDefault="001C78F5"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304CA8" w:rsidRPr="00F1378C">
              <w:rPr>
                <w:position w:val="0"/>
                <w:lang w:val="uk-UA"/>
              </w:rPr>
              <w:t xml:space="preserve">«Цінова пропозиція» </w:t>
            </w:r>
            <w:r w:rsidRPr="00F1378C">
              <w:rPr>
                <w:position w:val="0"/>
                <w:lang w:val="uk-UA"/>
              </w:rPr>
              <w:t xml:space="preserve">за формою наведеною у </w:t>
            </w:r>
            <w:r w:rsidRPr="00F1378C">
              <w:rPr>
                <w:b/>
                <w:i/>
                <w:position w:val="0"/>
                <w:lang w:val="uk-UA"/>
              </w:rPr>
              <w:t xml:space="preserve">Додатку 1 до </w:t>
            </w:r>
            <w:r w:rsidR="00304CA8" w:rsidRPr="00F1378C">
              <w:rPr>
                <w:b/>
                <w:i/>
                <w:position w:val="0"/>
                <w:lang w:val="uk-UA"/>
              </w:rPr>
              <w:t>Т</w:t>
            </w:r>
            <w:r w:rsidRPr="00F1378C">
              <w:rPr>
                <w:b/>
                <w:i/>
                <w:position w:val="0"/>
                <w:lang w:val="uk-UA"/>
              </w:rPr>
              <w:t>ендерної документації</w:t>
            </w:r>
            <w:r w:rsidRPr="00F1378C">
              <w:rPr>
                <w:position w:val="0"/>
                <w:lang w:val="uk-UA"/>
              </w:rPr>
              <w:t>;</w:t>
            </w:r>
          </w:p>
          <w:p w14:paraId="42C83A7C" w14:textId="30162FFB" w:rsidR="00BF393E" w:rsidRPr="00F1378C" w:rsidRDefault="00BF393E"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інформаці</w:t>
            </w:r>
            <w:r w:rsidR="00730C6F" w:rsidRPr="00F1378C">
              <w:rPr>
                <w:lang w:val="uk-UA"/>
              </w:rPr>
              <w:t>є</w:t>
            </w:r>
            <w:r w:rsidRPr="00F1378C">
              <w:rPr>
                <w:lang w:val="uk-UA"/>
              </w:rPr>
              <w:t xml:space="preserve">ю про необхідні </w:t>
            </w:r>
            <w:r w:rsidR="00267426" w:rsidRPr="00F1378C">
              <w:rPr>
                <w:lang w:val="uk-UA"/>
              </w:rPr>
              <w:t>технічні, якісні та кількісні характеристики предмета закупівлі</w:t>
            </w:r>
            <w:r w:rsidRPr="00F1378C">
              <w:rPr>
                <w:lang w:val="uk-UA"/>
              </w:rPr>
              <w:t xml:space="preserve">, що повинна складатись з документів, зазначених у </w:t>
            </w:r>
            <w:r w:rsidRPr="00F1378C">
              <w:rPr>
                <w:b/>
                <w:i/>
                <w:lang w:val="uk-UA"/>
              </w:rPr>
              <w:t>Додатку 2 до Тендерної документації;</w:t>
            </w:r>
          </w:p>
          <w:p w14:paraId="342CE89A" w14:textId="5A684F7F" w:rsidR="00304CA8" w:rsidRPr="00F1378C" w:rsidRDefault="00FF7C67"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w:t>
            </w:r>
            <w:r w:rsidR="00730C6F" w:rsidRPr="00F1378C">
              <w:rPr>
                <w:lang w:val="uk-UA"/>
              </w:rPr>
              <w:t xml:space="preserve"> інформацією, що підтверджує відповідність учасника кваліфікаційним (кваліфікаційному) критеріям</w:t>
            </w:r>
            <w:r w:rsidR="00D56FF1" w:rsidRPr="00D56FF1">
              <w:rPr>
                <w:lang w:val="uk-UA"/>
              </w:rPr>
              <w:t xml:space="preserve"> </w:t>
            </w:r>
            <w:r w:rsidR="005C7785">
              <w:rPr>
                <w:lang w:val="uk-UA"/>
              </w:rPr>
              <w:t xml:space="preserve">(критерію) </w:t>
            </w:r>
            <w:r w:rsidR="006478B4" w:rsidRPr="00F1378C">
              <w:rPr>
                <w:lang w:val="uk-UA"/>
              </w:rPr>
              <w:t>згідно</w:t>
            </w:r>
            <w:r w:rsidR="00BF393E" w:rsidRPr="00F1378C">
              <w:rPr>
                <w:b/>
                <w:i/>
                <w:lang w:val="uk-UA"/>
              </w:rPr>
              <w:t xml:space="preserve"> Додатку 3</w:t>
            </w:r>
            <w:r w:rsidR="00A62A20" w:rsidRPr="00F1378C">
              <w:rPr>
                <w:b/>
                <w:i/>
                <w:lang w:val="uk-UA"/>
              </w:rPr>
              <w:t xml:space="preserve"> до Т</w:t>
            </w:r>
            <w:r w:rsidR="006478B4" w:rsidRPr="00F1378C">
              <w:rPr>
                <w:b/>
                <w:i/>
                <w:lang w:val="uk-UA"/>
              </w:rPr>
              <w:t>ендерної документації</w:t>
            </w:r>
            <w:r w:rsidR="006478B4" w:rsidRPr="00F1378C">
              <w:rPr>
                <w:lang w:val="uk-UA"/>
              </w:rPr>
              <w:t>;</w:t>
            </w:r>
          </w:p>
          <w:p w14:paraId="70561EC3" w14:textId="77777777" w:rsidR="00F707D2" w:rsidRPr="00F1378C" w:rsidRDefault="00304CA8"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position w:val="0"/>
                <w:lang w:val="uk-UA"/>
              </w:rPr>
              <w:t xml:space="preserve">- </w:t>
            </w:r>
            <w:r w:rsidR="006478B4" w:rsidRPr="00F1378C">
              <w:rPr>
                <w:lang w:val="uk-UA"/>
              </w:rPr>
              <w:t xml:space="preserve">інформацією щодо відсутності підстав, установлених </w:t>
            </w:r>
            <w:r w:rsidR="00730C6F" w:rsidRPr="00F1378C">
              <w:rPr>
                <w:lang w:val="uk-UA"/>
              </w:rPr>
              <w:t xml:space="preserve">в </w:t>
            </w:r>
            <w:r w:rsidR="00BF393E" w:rsidRPr="00F1378C">
              <w:rPr>
                <w:color w:val="000000"/>
                <w:lang w:val="uk-UA"/>
              </w:rPr>
              <w:t>пункт</w:t>
            </w:r>
            <w:r w:rsidR="00730C6F" w:rsidRPr="00F1378C">
              <w:rPr>
                <w:color w:val="000000"/>
                <w:lang w:val="uk-UA"/>
              </w:rPr>
              <w:t>і</w:t>
            </w:r>
            <w:r w:rsidR="00BF393E" w:rsidRPr="00F1378C">
              <w:rPr>
                <w:color w:val="000000"/>
                <w:lang w:val="uk-UA"/>
              </w:rPr>
              <w:t xml:space="preserve"> 4</w:t>
            </w:r>
            <w:r w:rsidR="00730C6F" w:rsidRPr="00F1378C">
              <w:rPr>
                <w:color w:val="000000"/>
                <w:lang w:val="uk-UA"/>
              </w:rPr>
              <w:t>7</w:t>
            </w:r>
            <w:r w:rsidR="00BF393E" w:rsidRPr="00F1378C">
              <w:rPr>
                <w:color w:val="000000"/>
                <w:lang w:val="uk-UA"/>
              </w:rPr>
              <w:t xml:space="preserve"> Особливостей</w:t>
            </w:r>
            <w:r w:rsidR="006478B4" w:rsidRPr="00F1378C">
              <w:rPr>
                <w:lang w:val="uk-UA"/>
              </w:rPr>
              <w:t xml:space="preserve"> згідно</w:t>
            </w:r>
            <w:r w:rsidR="00BF393E" w:rsidRPr="00F1378C">
              <w:rPr>
                <w:b/>
                <w:i/>
                <w:lang w:val="uk-UA"/>
              </w:rPr>
              <w:t xml:space="preserve"> Додатку 3</w:t>
            </w:r>
            <w:r w:rsidR="006478B4" w:rsidRPr="00F1378C">
              <w:rPr>
                <w:b/>
                <w:i/>
                <w:lang w:val="uk-UA"/>
              </w:rPr>
              <w:t xml:space="preserve"> </w:t>
            </w:r>
            <w:r w:rsidR="00A62A20" w:rsidRPr="00F1378C">
              <w:rPr>
                <w:b/>
                <w:i/>
                <w:lang w:val="uk-UA"/>
              </w:rPr>
              <w:t>до Т</w:t>
            </w:r>
            <w:r w:rsidR="006478B4" w:rsidRPr="00F1378C">
              <w:rPr>
                <w:b/>
                <w:i/>
                <w:lang w:val="uk-UA"/>
              </w:rPr>
              <w:t>ендерної документації</w:t>
            </w:r>
            <w:r w:rsidR="006478B4" w:rsidRPr="00F1378C">
              <w:rPr>
                <w:lang w:val="uk-UA"/>
              </w:rPr>
              <w:t>;</w:t>
            </w:r>
          </w:p>
          <w:p w14:paraId="0D44B11A" w14:textId="68D5A1DE" w:rsidR="00730C6F" w:rsidRPr="00F1378C" w:rsidRDefault="00F707D2" w:rsidP="00605F0B">
            <w:pPr>
              <w:widowControl w:val="0"/>
              <w:suppressAutoHyphens w:val="0"/>
              <w:spacing w:line="240" w:lineRule="auto"/>
              <w:ind w:leftChars="0" w:left="0" w:firstLineChars="0" w:firstLine="0"/>
              <w:jc w:val="both"/>
              <w:textDirection w:val="lrTb"/>
              <w:textAlignment w:val="auto"/>
              <w:outlineLvl w:val="9"/>
              <w:rPr>
                <w:lang w:val="uk-UA"/>
              </w:rPr>
            </w:pPr>
            <w:r w:rsidRPr="00F1378C">
              <w:rPr>
                <w:lang w:val="uk-UA"/>
              </w:rPr>
              <w:t xml:space="preserve">- </w:t>
            </w:r>
            <w:r w:rsidRPr="00F1378C">
              <w:rPr>
                <w:position w:val="0"/>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w:t>
            </w:r>
            <w:r w:rsidR="0004295D" w:rsidRPr="0004295D">
              <w:rPr>
                <w:position w:val="0"/>
                <w:lang w:val="uk-UA"/>
              </w:rPr>
              <w:t>кваліфікаційним (кваліфікаційному) критеріям</w:t>
            </w:r>
            <w:r w:rsidR="005C7785">
              <w:rPr>
                <w:position w:val="0"/>
                <w:lang w:val="uk-UA"/>
              </w:rPr>
              <w:t xml:space="preserve"> (критерію)</w:t>
            </w:r>
            <w:r w:rsidR="0004295D" w:rsidRPr="0004295D">
              <w:rPr>
                <w:position w:val="0"/>
                <w:lang w:val="uk-UA"/>
              </w:rPr>
              <w:t xml:space="preserve"> </w:t>
            </w:r>
            <w:r w:rsidRPr="00F1378C">
              <w:rPr>
                <w:position w:val="0"/>
                <w:lang w:val="uk-UA"/>
              </w:rPr>
              <w:t xml:space="preserve">та підставам, визначеним 47  Особливостей згідно з </w:t>
            </w:r>
            <w:r w:rsidRPr="00F1378C">
              <w:rPr>
                <w:b/>
                <w:bCs/>
                <w:i/>
                <w:iCs/>
                <w:position w:val="0"/>
                <w:lang w:val="uk-UA"/>
              </w:rPr>
              <w:t>Додатком 3 до Тендерної документації;</w:t>
            </w:r>
          </w:p>
          <w:p w14:paraId="10172421"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A57C39C" w14:textId="77777777" w:rsidR="00304CA8"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у разі якщо тендерна пропозиція подається об’єднанням учасників, </w:t>
            </w:r>
            <w:r w:rsidR="006478B4" w:rsidRPr="00F1378C">
              <w:rPr>
                <w:lang w:val="uk-UA"/>
              </w:rPr>
              <w:lastRenderedPageBreak/>
              <w:t xml:space="preserve">до неї обов’язково включається документ </w:t>
            </w:r>
            <w:r w:rsidR="00A06864" w:rsidRPr="00F1378C">
              <w:rPr>
                <w:lang w:val="uk-UA"/>
              </w:rPr>
              <w:t>про створення такого об’єднання;</w:t>
            </w:r>
          </w:p>
          <w:p w14:paraId="6B914244" w14:textId="77777777" w:rsidR="00407D0D" w:rsidRPr="00F1378C" w:rsidRDefault="00304CA8"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position w:val="0"/>
                <w:lang w:val="uk-UA"/>
              </w:rPr>
              <w:t xml:space="preserve">- </w:t>
            </w:r>
            <w:r w:rsidR="006478B4" w:rsidRPr="00F1378C">
              <w:rPr>
                <w:lang w:val="uk-UA"/>
              </w:rPr>
              <w:t xml:space="preserve">іншою інформацією та документами, відповідно до вимог </w:t>
            </w:r>
            <w:r w:rsidR="001C78F5" w:rsidRPr="00F1378C">
              <w:rPr>
                <w:lang w:val="uk-UA"/>
              </w:rPr>
              <w:t>цієї Т</w:t>
            </w:r>
            <w:r w:rsidR="006478B4" w:rsidRPr="00F1378C">
              <w:rPr>
                <w:lang w:val="uk-UA"/>
              </w:rPr>
              <w:t>ендерної документації та додатків до неї.</w:t>
            </w:r>
          </w:p>
          <w:p w14:paraId="45FB8717" w14:textId="3EA82284" w:rsidR="00DB1DFB" w:rsidRPr="00F1378C" w:rsidRDefault="006478B4" w:rsidP="00605F0B">
            <w:pPr>
              <w:widowControl w:val="0"/>
              <w:suppressAutoHyphens w:val="0"/>
              <w:spacing w:line="240" w:lineRule="auto"/>
              <w:ind w:leftChars="0" w:left="0" w:firstLineChars="0" w:firstLine="0"/>
              <w:jc w:val="both"/>
              <w:textDirection w:val="lrTb"/>
              <w:textAlignment w:val="auto"/>
              <w:outlineLvl w:val="9"/>
              <w:rPr>
                <w:position w:val="0"/>
                <w:lang w:val="uk-UA"/>
              </w:rPr>
            </w:pPr>
            <w:r w:rsidRPr="00F1378C">
              <w:rPr>
                <w:lang w:val="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5D7A474F" w14:textId="77777777"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Забороняється обмежувати перегляд файлів шляхом встановлення на них паролів або у будь-який інший спосіб.</w:t>
            </w:r>
          </w:p>
          <w:p w14:paraId="370E91B8" w14:textId="206EAFBE"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lang w:val="uk-UA"/>
              </w:rPr>
              <w:t>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w:t>
            </w:r>
            <w:r w:rsidR="00FF7C67" w:rsidRPr="00F1378C">
              <w:rPr>
                <w:lang w:val="uk-UA"/>
              </w:rPr>
              <w:t xml:space="preserve"> </w:t>
            </w:r>
            <w:r w:rsidRPr="00F1378C">
              <w:rPr>
                <w:lang w:val="uk-UA"/>
              </w:rPr>
              <w:t>або EXCEL (“XLS”), також нотаріально завірені документи та оригінали документів, видані іншими установ</w:t>
            </w:r>
            <w:r w:rsidR="001C78F5" w:rsidRPr="00F1378C">
              <w:rPr>
                <w:lang w:val="uk-UA"/>
              </w:rPr>
              <w:t>ами, не засвідчуються підписом у</w:t>
            </w:r>
            <w:r w:rsidRPr="00F1378C">
              <w:rPr>
                <w:lang w:val="uk-UA"/>
              </w:rPr>
              <w:t xml:space="preserve">часника, а також у разі якщо документи (матеріали та інформація) надані у формі електронного документа через електронну систему закупівель із накладанням </w:t>
            </w:r>
            <w:r w:rsidR="001C78F5" w:rsidRPr="00F1378C">
              <w:rPr>
                <w:lang w:val="uk-UA"/>
              </w:rPr>
              <w:t>удосконаленого електронного підпису /</w:t>
            </w:r>
            <w:r w:rsidRPr="00F1378C">
              <w:rPr>
                <w:lang w:val="uk-UA"/>
              </w:rPr>
              <w:t>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08481F71" w14:textId="20CF035A"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Всі документи, які готуються безпосередньо учасником, повинні бути викладені на фірмовому бланку (у разі наявності).</w:t>
            </w:r>
          </w:p>
          <w:p w14:paraId="44F90886" w14:textId="4458EB45" w:rsidR="00DB1DFB" w:rsidRPr="00F1378C" w:rsidRDefault="006478B4" w:rsidP="00605F0B">
            <w:pPr>
              <w:widowControl w:val="0"/>
              <w:pBdr>
                <w:top w:val="nil"/>
                <w:left w:val="nil"/>
                <w:bottom w:val="nil"/>
                <w:right w:val="nil"/>
                <w:between w:val="nil"/>
              </w:pBdr>
              <w:spacing w:line="240" w:lineRule="auto"/>
              <w:ind w:left="0" w:hanging="2"/>
              <w:jc w:val="both"/>
              <w:rPr>
                <w:lang w:val="uk-UA"/>
              </w:rPr>
            </w:pPr>
            <w:r w:rsidRPr="00F1378C">
              <w:rPr>
                <w:b/>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sidR="00C77D2D" w:rsidRPr="00F1378C">
              <w:rPr>
                <w:b/>
                <w:lang w:val="uk-UA"/>
              </w:rPr>
              <w:t>Про електронні довірчі послуги". Тендерна пропозиція учасника повинна бути підписана кваліфікованим електронним підписом (КЕП)/удосконаленим електронним підписом (УЕП).</w:t>
            </w:r>
          </w:p>
          <w:p w14:paraId="4408F477" w14:textId="7BBC88EB" w:rsidR="001C78F5"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005C7785">
              <w:rPr>
                <w:lang w:val="uk-UA"/>
              </w:rPr>
              <w:t>З</w:t>
            </w:r>
            <w:r w:rsidRPr="00F1378C">
              <w:rPr>
                <w:lang w:val="uk-UA"/>
              </w:rPr>
              <w:t>амовником.</w:t>
            </w:r>
          </w:p>
          <w:p w14:paraId="54F43150" w14:textId="6138F569" w:rsidR="001C78F5" w:rsidRPr="00F1378C" w:rsidRDefault="001C78F5" w:rsidP="00605F0B">
            <w:pPr>
              <w:widowControl w:val="0"/>
              <w:pBdr>
                <w:top w:val="nil"/>
                <w:left w:val="nil"/>
                <w:bottom w:val="nil"/>
                <w:right w:val="nil"/>
                <w:between w:val="nil"/>
              </w:pBdr>
              <w:spacing w:line="240" w:lineRule="auto"/>
              <w:ind w:left="0" w:hanging="2"/>
              <w:jc w:val="both"/>
              <w:rPr>
                <w:lang w:val="uk-UA"/>
              </w:rPr>
            </w:pPr>
            <w:r w:rsidRPr="00F1378C">
              <w:rPr>
                <w:lang w:val="uk-UA"/>
              </w:rPr>
              <w:t>Кожен учасник має право подати тільки одну тендерну пропозицію.</w:t>
            </w:r>
          </w:p>
        </w:tc>
      </w:tr>
      <w:tr w:rsidR="00DB1DFB" w:rsidRPr="00E87364" w14:paraId="141606CF"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30870812" w14:textId="5577FA82" w:rsidR="00DB1DFB"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2</w:t>
            </w:r>
            <w:r w:rsidR="006478B4" w:rsidRPr="00F1378C">
              <w:rPr>
                <w:b/>
                <w:bCs/>
                <w:color w:val="000000"/>
                <w:lang w:val="uk-UA"/>
              </w:rPr>
              <w:t>. Формальні (несуттєві) помилки</w:t>
            </w:r>
          </w:p>
        </w:tc>
        <w:tc>
          <w:tcPr>
            <w:tcW w:w="7315" w:type="dxa"/>
            <w:tcBorders>
              <w:top w:val="single" w:sz="4" w:space="0" w:color="000000"/>
              <w:left w:val="single" w:sz="4" w:space="0" w:color="000000"/>
              <w:bottom w:val="single" w:sz="4" w:space="0" w:color="000000"/>
              <w:right w:val="single" w:sz="4" w:space="0" w:color="000000"/>
            </w:tcBorders>
          </w:tcPr>
          <w:p w14:paraId="474D6671"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w:t>
            </w:r>
            <w:r w:rsidRPr="00F1378C">
              <w:rPr>
                <w:color w:val="000000"/>
                <w:lang w:val="uk-UA"/>
              </w:rPr>
              <w:lastRenderedPageBreak/>
              <w:t>допущення яких учасниками не призведе до відхилення їх тендерних пропозицій у наступній редакції:</w:t>
            </w:r>
          </w:p>
          <w:p w14:paraId="7F5FD6F6"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AC69A60"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Опис формальних помилок:</w:t>
            </w:r>
          </w:p>
          <w:p w14:paraId="501D03DB" w14:textId="7BD8112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 </w:t>
            </w:r>
            <w:r w:rsidR="006478B4" w:rsidRPr="00F1378C">
              <w:rPr>
                <w:color w:val="000000"/>
                <w:lang w:val="uk-UA"/>
              </w:rPr>
              <w:t>Інформація / документ, подана учасником процедури закупівлі у складі тендерної пропозиції, містить помилку (помилки) у частині:</w:t>
            </w:r>
          </w:p>
          <w:p w14:paraId="0429BE21" w14:textId="1ED0C50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великої літери;</w:t>
            </w:r>
          </w:p>
          <w:p w14:paraId="506FBC19" w14:textId="753C546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уживання розділових знаків та відмінювання слів у реченні;</w:t>
            </w:r>
          </w:p>
          <w:p w14:paraId="698FE931" w14:textId="65B57B6A"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 xml:space="preserve">використання слова або </w:t>
            </w:r>
            <w:proofErr w:type="spellStart"/>
            <w:r w:rsidR="006478B4" w:rsidRPr="00F1378C">
              <w:rPr>
                <w:color w:val="000000"/>
                <w:lang w:val="uk-UA"/>
              </w:rPr>
              <w:t>мовного</w:t>
            </w:r>
            <w:proofErr w:type="spellEnd"/>
            <w:r w:rsidR="006478B4" w:rsidRPr="00F1378C">
              <w:rPr>
                <w:color w:val="000000"/>
                <w:lang w:val="uk-UA"/>
              </w:rPr>
              <w:t xml:space="preserve"> звороту, запозичених з іншої мови;</w:t>
            </w:r>
          </w:p>
          <w:p w14:paraId="50F1DC09" w14:textId="2385D1C2"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99319F0" w14:textId="5060AE1B"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застосування правил переносу частини слова з рядка в рядок;</w:t>
            </w:r>
          </w:p>
          <w:p w14:paraId="4B56EFC4" w14:textId="427A0BE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6478B4" w:rsidRPr="00F1378C">
              <w:rPr>
                <w:color w:val="000000"/>
                <w:lang w:val="uk-UA"/>
              </w:rPr>
              <w:t>написання слів разом та/або окремо, та/або через дефіс;</w:t>
            </w:r>
          </w:p>
          <w:p w14:paraId="61391B6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6DD1927" w14:textId="7F4486E4"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w:t>
            </w:r>
            <w:r w:rsidR="006478B4" w:rsidRPr="00F1378C">
              <w:rPr>
                <w:color w:val="000000"/>
                <w:lang w:val="uk-UA"/>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1AEC19" w14:textId="77680F95"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w:t>
            </w:r>
            <w:r w:rsidR="006478B4" w:rsidRPr="00F1378C">
              <w:rPr>
                <w:color w:val="000000"/>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2E04961" w14:textId="7756B158"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w:t>
            </w:r>
            <w:r w:rsidR="006478B4" w:rsidRPr="00F1378C">
              <w:rPr>
                <w:color w:val="000000"/>
                <w:lang w:val="uk-UA"/>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16C0752" w14:textId="3424A31D"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w:t>
            </w:r>
            <w:r w:rsidR="006478B4" w:rsidRPr="00F1378C">
              <w:rPr>
                <w:color w:val="000000"/>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861C302" w14:textId="1A1B8B3C"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006478B4" w:rsidRPr="00F1378C">
              <w:rPr>
                <w:color w:val="000000"/>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98304FC" w14:textId="13F626AF"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7. </w:t>
            </w:r>
            <w:r w:rsidR="006478B4" w:rsidRPr="00F1378C">
              <w:rPr>
                <w:color w:val="000000"/>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263088B" w14:textId="0275D396"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8. </w:t>
            </w:r>
            <w:r w:rsidR="006478B4" w:rsidRPr="00F1378C">
              <w:rPr>
                <w:color w:val="000000"/>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C4BA3E6" w14:textId="056D1CBE"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9. </w:t>
            </w:r>
            <w:r w:rsidR="006478B4" w:rsidRPr="00F1378C">
              <w:rPr>
                <w:color w:val="000000"/>
                <w:lang w:val="uk-UA"/>
              </w:rPr>
              <w:t xml:space="preserve">Подання документа учасником процедури закупівлі у складі </w:t>
            </w:r>
            <w:r w:rsidR="006478B4" w:rsidRPr="00F1378C">
              <w:rPr>
                <w:color w:val="000000"/>
                <w:lang w:val="uk-UA"/>
              </w:rPr>
              <w:lastRenderedPageBreak/>
              <w:t>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CDB7B82" w14:textId="47F44F31"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10. </w:t>
            </w:r>
            <w:r w:rsidR="006478B4" w:rsidRPr="00F1378C">
              <w:rPr>
                <w:color w:val="000000"/>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B1DF29B" w14:textId="61757529"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11. </w:t>
            </w:r>
            <w:r w:rsidR="006478B4" w:rsidRPr="00F1378C">
              <w:rPr>
                <w:color w:val="000000"/>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6F10FFB" w14:textId="4BD5B007" w:rsidR="00DB1DFB" w:rsidRPr="00F1378C" w:rsidRDefault="00407D0D"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12. </w:t>
            </w:r>
            <w:r w:rsidR="006478B4" w:rsidRPr="00F1378C">
              <w:rPr>
                <w:color w:val="000000"/>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8FEEAB2" w14:textId="77777777" w:rsidR="00DB1DFB" w:rsidRPr="00F1378C" w:rsidRDefault="006478B4" w:rsidP="00605F0B">
            <w:pPr>
              <w:widowControl w:val="0"/>
              <w:pBdr>
                <w:top w:val="nil"/>
                <w:left w:val="nil"/>
                <w:bottom w:val="nil"/>
                <w:right w:val="nil"/>
                <w:between w:val="nil"/>
              </w:pBdr>
              <w:spacing w:line="240" w:lineRule="auto"/>
              <w:ind w:left="0" w:hanging="2"/>
              <w:jc w:val="both"/>
              <w:rPr>
                <w:i/>
                <w:iCs/>
                <w:color w:val="000000"/>
                <w:lang w:val="uk-UA"/>
              </w:rPr>
            </w:pPr>
            <w:r w:rsidRPr="00F1378C">
              <w:rPr>
                <w:i/>
                <w:iCs/>
                <w:color w:val="000000"/>
                <w:lang w:val="uk-UA"/>
              </w:rPr>
              <w:t>Приклади формальних помилок:</w:t>
            </w:r>
          </w:p>
          <w:p w14:paraId="667E98B0"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1B472AE" w14:textId="38C6833C"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«м.</w:t>
            </w:r>
            <w:r w:rsidR="00BB0725" w:rsidRPr="00F1378C">
              <w:rPr>
                <w:color w:val="000000"/>
                <w:lang w:val="uk-UA"/>
              </w:rPr>
              <w:t xml:space="preserve"> </w:t>
            </w:r>
            <w:proofErr w:type="spellStart"/>
            <w:r w:rsidRPr="00F1378C">
              <w:rPr>
                <w:color w:val="000000"/>
                <w:lang w:val="uk-UA"/>
              </w:rPr>
              <w:t>київ</w:t>
            </w:r>
            <w:proofErr w:type="spellEnd"/>
            <w:r w:rsidRPr="00F1378C">
              <w:rPr>
                <w:color w:val="000000"/>
                <w:lang w:val="uk-UA"/>
              </w:rPr>
              <w:t>» замість «м.</w:t>
            </w:r>
            <w:r w:rsidR="00BB0725" w:rsidRPr="00F1378C">
              <w:rPr>
                <w:color w:val="000000"/>
                <w:lang w:val="uk-UA"/>
              </w:rPr>
              <w:t xml:space="preserve"> </w:t>
            </w:r>
            <w:r w:rsidRPr="00F1378C">
              <w:rPr>
                <w:color w:val="000000"/>
                <w:lang w:val="uk-UA"/>
              </w:rPr>
              <w:t>Київ»;</w:t>
            </w:r>
          </w:p>
          <w:p w14:paraId="22A02F6A"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«поряд -</w:t>
            </w:r>
            <w:proofErr w:type="spellStart"/>
            <w:r w:rsidRPr="00F1378C">
              <w:rPr>
                <w:color w:val="000000"/>
                <w:lang w:val="uk-UA"/>
              </w:rPr>
              <w:t>ок</w:t>
            </w:r>
            <w:proofErr w:type="spellEnd"/>
            <w:r w:rsidRPr="00F1378C">
              <w:rPr>
                <w:color w:val="000000"/>
                <w:lang w:val="uk-UA"/>
              </w:rPr>
              <w:t>» замість «</w:t>
            </w:r>
            <w:proofErr w:type="spellStart"/>
            <w:r w:rsidRPr="00F1378C">
              <w:rPr>
                <w:color w:val="000000"/>
                <w:lang w:val="uk-UA"/>
              </w:rPr>
              <w:t>поря</w:t>
            </w:r>
            <w:proofErr w:type="spellEnd"/>
            <w:r w:rsidRPr="00F1378C">
              <w:rPr>
                <w:color w:val="000000"/>
                <w:lang w:val="uk-UA"/>
              </w:rPr>
              <w:t xml:space="preserve"> – док»;</w:t>
            </w:r>
          </w:p>
          <w:p w14:paraId="7647C3CE" w14:textId="32A55DDA"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w:t>
            </w:r>
            <w:proofErr w:type="spellStart"/>
            <w:r w:rsidRPr="00F1378C">
              <w:rPr>
                <w:color w:val="000000"/>
                <w:lang w:val="uk-UA"/>
              </w:rPr>
              <w:t>ненадається</w:t>
            </w:r>
            <w:proofErr w:type="spellEnd"/>
            <w:r w:rsidRPr="00F1378C">
              <w:rPr>
                <w:color w:val="000000"/>
                <w:lang w:val="uk-UA"/>
              </w:rPr>
              <w:t>» замість «не надається»;</w:t>
            </w:r>
          </w:p>
          <w:p w14:paraId="3A2FAEEC"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«______________№_____________» замість «14.08.2020 №320/13/14-01»</w:t>
            </w:r>
          </w:p>
          <w:p w14:paraId="52565B97" w14:textId="77777777"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 учасник розмістив (завантажив) документ у форматі «JPG» замість  документа у форматі «</w:t>
            </w:r>
            <w:proofErr w:type="spellStart"/>
            <w:r w:rsidRPr="00F1378C">
              <w:rPr>
                <w:color w:val="000000"/>
                <w:lang w:val="uk-UA"/>
              </w:rPr>
              <w:t>pdf</w:t>
            </w:r>
            <w:proofErr w:type="spellEnd"/>
            <w:r w:rsidRPr="00F1378C">
              <w:rPr>
                <w:color w:val="000000"/>
                <w:lang w:val="uk-UA"/>
              </w:rPr>
              <w:t>» (</w:t>
            </w:r>
            <w:proofErr w:type="spellStart"/>
            <w:r w:rsidRPr="00F1378C">
              <w:rPr>
                <w:color w:val="000000"/>
                <w:lang w:val="uk-UA"/>
              </w:rPr>
              <w:t>PortableDocumentFormat</w:t>
            </w:r>
            <w:proofErr w:type="spellEnd"/>
            <w:r w:rsidRPr="00F1378C">
              <w:rPr>
                <w:color w:val="000000"/>
                <w:lang w:val="uk-UA"/>
              </w:rPr>
              <w:t>)».</w:t>
            </w:r>
          </w:p>
          <w:p w14:paraId="5604911D" w14:textId="4EAA11E6" w:rsidR="00DB1DFB" w:rsidRPr="00F1378C" w:rsidRDefault="006478B4" w:rsidP="00605F0B">
            <w:pPr>
              <w:widowControl w:val="0"/>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r w:rsidR="00C738D6" w:rsidRPr="00F1378C">
              <w:rPr>
                <w:color w:val="000000"/>
                <w:lang w:val="uk-UA"/>
              </w:rPr>
              <w:t xml:space="preserve">. </w:t>
            </w:r>
            <w:r w:rsidRPr="00F1378C">
              <w:rPr>
                <w:color w:val="000000"/>
                <w:lang w:val="uk-UA"/>
              </w:rPr>
              <w:t>Замовник не зобов’язаний приймати пропозиції, що містять інші помилки, аніж ті, що названо вище.</w:t>
            </w:r>
          </w:p>
          <w:p w14:paraId="083FD689" w14:textId="34365657" w:rsidR="007D33EF" w:rsidRPr="00F1378C" w:rsidRDefault="007D33EF"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w:t>
            </w:r>
          </w:p>
        </w:tc>
      </w:tr>
      <w:tr w:rsidR="00532A92" w:rsidRPr="00F1378C" w14:paraId="0409BAC6" w14:textId="77777777" w:rsidTr="007D33EF">
        <w:trPr>
          <w:trHeight w:val="21"/>
        </w:trPr>
        <w:tc>
          <w:tcPr>
            <w:tcW w:w="2892" w:type="dxa"/>
            <w:tcBorders>
              <w:top w:val="single" w:sz="4" w:space="0" w:color="000000"/>
              <w:left w:val="single" w:sz="4" w:space="0" w:color="000000"/>
              <w:bottom w:val="single" w:sz="4" w:space="0" w:color="000000"/>
              <w:right w:val="single" w:sz="4" w:space="0" w:color="000000"/>
            </w:tcBorders>
          </w:tcPr>
          <w:p w14:paraId="667CC67B" w14:textId="47F6EAC6"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3</w:t>
            </w:r>
            <w:r w:rsidR="0005402A" w:rsidRPr="00F1378C">
              <w:rPr>
                <w:b/>
                <w:bCs/>
                <w:color w:val="000000"/>
                <w:lang w:val="uk-UA"/>
              </w:rPr>
              <w:t xml:space="preserve">. Забезпечення тендерної  пропозиції </w:t>
            </w:r>
          </w:p>
        </w:tc>
        <w:tc>
          <w:tcPr>
            <w:tcW w:w="7315" w:type="dxa"/>
            <w:tcBorders>
              <w:top w:val="single" w:sz="4" w:space="0" w:color="000000"/>
              <w:left w:val="single" w:sz="4" w:space="0" w:color="000000"/>
              <w:bottom w:val="single" w:sz="4" w:space="0" w:color="000000"/>
              <w:right w:val="single" w:sz="4" w:space="0" w:color="000000"/>
            </w:tcBorders>
            <w:vAlign w:val="center"/>
          </w:tcPr>
          <w:p w14:paraId="34177C56" w14:textId="3C75807C" w:rsidR="00532A92" w:rsidRPr="00F1378C" w:rsidRDefault="0005402A" w:rsidP="00605F0B">
            <w:pPr>
              <w:keepNext/>
              <w:widowControl w:val="0"/>
              <w:pBdr>
                <w:top w:val="nil"/>
                <w:left w:val="nil"/>
                <w:bottom w:val="nil"/>
                <w:right w:val="nil"/>
                <w:between w:val="nil"/>
              </w:pBdr>
              <w:tabs>
                <w:tab w:val="left" w:pos="6001"/>
              </w:tabs>
              <w:spacing w:line="240" w:lineRule="auto"/>
              <w:ind w:leftChars="0" w:left="0" w:firstLineChars="0" w:firstLine="0"/>
              <w:rPr>
                <w:b/>
                <w:color w:val="000000"/>
                <w:lang w:val="uk-UA"/>
              </w:rPr>
            </w:pPr>
            <w:r w:rsidRPr="00F1378C">
              <w:rPr>
                <w:b/>
                <w:color w:val="000000"/>
                <w:lang w:val="uk-UA"/>
              </w:rPr>
              <w:t>Не вимагається</w:t>
            </w:r>
          </w:p>
        </w:tc>
      </w:tr>
      <w:tr w:rsidR="001C78F5" w:rsidRPr="00F1378C" w14:paraId="569B0422" w14:textId="77777777" w:rsidTr="001C78F5">
        <w:trPr>
          <w:trHeight w:val="21"/>
        </w:trPr>
        <w:tc>
          <w:tcPr>
            <w:tcW w:w="2892" w:type="dxa"/>
          </w:tcPr>
          <w:p w14:paraId="51C82729" w14:textId="38918834" w:rsidR="001C78F5" w:rsidRPr="00F1378C" w:rsidRDefault="001C78F5" w:rsidP="00605F0B">
            <w:pPr>
              <w:pBdr>
                <w:top w:val="nil"/>
                <w:left w:val="nil"/>
                <w:bottom w:val="nil"/>
                <w:right w:val="nil"/>
                <w:between w:val="nil"/>
              </w:pBdr>
              <w:spacing w:line="240" w:lineRule="auto"/>
              <w:ind w:left="0" w:hanging="2"/>
              <w:rPr>
                <w:b/>
                <w:bCs/>
                <w:color w:val="000000"/>
                <w:lang w:val="uk-UA"/>
              </w:rPr>
            </w:pPr>
            <w:r w:rsidRPr="00F1378C">
              <w:rPr>
                <w:b/>
                <w:color w:val="000000"/>
                <w:lang w:val="uk-UA"/>
              </w:rPr>
              <w:t>4. Умови повернення чи неповернення забезпечення тендерної пропозиції</w:t>
            </w:r>
          </w:p>
        </w:tc>
        <w:tc>
          <w:tcPr>
            <w:tcW w:w="7315" w:type="dxa"/>
            <w:vAlign w:val="center"/>
          </w:tcPr>
          <w:p w14:paraId="06932910" w14:textId="6F7F8DDF" w:rsidR="001C78F5" w:rsidRPr="00F1378C" w:rsidRDefault="001C78F5" w:rsidP="00605F0B">
            <w:pPr>
              <w:widowControl w:val="0"/>
              <w:pBdr>
                <w:top w:val="nil"/>
                <w:left w:val="nil"/>
                <w:bottom w:val="nil"/>
                <w:right w:val="nil"/>
                <w:between w:val="nil"/>
              </w:pBdr>
              <w:ind w:left="0" w:right="120" w:hanging="2"/>
              <w:rPr>
                <w:b/>
                <w:lang w:val="uk-UA"/>
              </w:rPr>
            </w:pPr>
            <w:r w:rsidRPr="00F1378C">
              <w:rPr>
                <w:b/>
                <w:lang w:val="uk-UA"/>
              </w:rPr>
              <w:t>Не передбачається</w:t>
            </w:r>
          </w:p>
        </w:tc>
      </w:tr>
      <w:tr w:rsidR="00532A92" w:rsidRPr="00E87364" w14:paraId="7FD97F3E"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44EF502" w14:textId="228E4B99" w:rsidR="00532A92" w:rsidRPr="00F1378C" w:rsidRDefault="001C78F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5</w:t>
            </w:r>
            <w:r w:rsidR="00532A92" w:rsidRPr="00F1378C">
              <w:rPr>
                <w:b/>
                <w:bCs/>
                <w:color w:val="000000"/>
                <w:lang w:val="uk-UA"/>
              </w:rPr>
              <w:t>. Строк, протягом якого пропозиції є дійсними</w:t>
            </w:r>
          </w:p>
        </w:tc>
        <w:tc>
          <w:tcPr>
            <w:tcW w:w="7315" w:type="dxa"/>
            <w:tcBorders>
              <w:top w:val="single" w:sz="4" w:space="0" w:color="000000"/>
              <w:left w:val="single" w:sz="4" w:space="0" w:color="000000"/>
              <w:bottom w:val="single" w:sz="4" w:space="0" w:color="000000"/>
              <w:right w:val="single" w:sz="4" w:space="0" w:color="000000"/>
            </w:tcBorders>
          </w:tcPr>
          <w:p w14:paraId="6419EE3E" w14:textId="5266626A"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Тендерні пропозиції залишаються дійсними протягом </w:t>
            </w:r>
            <w:r w:rsidR="005C6931" w:rsidRPr="00F1378C">
              <w:rPr>
                <w:color w:val="000000"/>
                <w:lang w:val="uk-UA"/>
              </w:rPr>
              <w:t xml:space="preserve">90 (дев’яносто) </w:t>
            </w:r>
            <w:r w:rsidRPr="00F1378C">
              <w:rPr>
                <w:color w:val="000000"/>
                <w:lang w:val="uk-UA"/>
              </w:rPr>
              <w:t xml:space="preserve">днів з дати кінцевого строку подання тендерних пропозицій. </w:t>
            </w:r>
          </w:p>
          <w:p w14:paraId="51D5BA48" w14:textId="73A437B2"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 xml:space="preserve">До закінчення зазначеного строку </w:t>
            </w:r>
            <w:r w:rsidR="005C7785">
              <w:rPr>
                <w:color w:val="000000"/>
                <w:lang w:val="uk-UA"/>
              </w:rPr>
              <w:t>З</w:t>
            </w:r>
            <w:r w:rsidRPr="00F1378C">
              <w:rPr>
                <w:color w:val="000000"/>
                <w:lang w:val="uk-UA"/>
              </w:rPr>
              <w:t xml:space="preserve">амовник має право вимагати від учасників процедури закупівлі продовження строку дії тендерних пропозицій. </w:t>
            </w:r>
          </w:p>
          <w:p w14:paraId="0F583C5E" w14:textId="77777777" w:rsidR="00532A92" w:rsidRPr="00F1378C" w:rsidRDefault="00532A92" w:rsidP="00605F0B">
            <w:pPr>
              <w:widowControl w:val="0"/>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Учасник процедури закупівлі має право:</w:t>
            </w:r>
          </w:p>
          <w:p w14:paraId="47109E51" w14:textId="74D50A56"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t xml:space="preserve">- </w:t>
            </w:r>
            <w:r w:rsidR="00532A92" w:rsidRPr="00F1378C">
              <w:rPr>
                <w:rFonts w:ascii="Times New Roman" w:hAnsi="Times New Roman"/>
                <w:color w:val="000000"/>
                <w:sz w:val="24"/>
                <w:szCs w:val="24"/>
                <w:lang w:val="uk-UA"/>
              </w:rPr>
              <w:t>відхилити таку вимогу, не втрачаючи при цьому наданого ним забезпечення тендерної пропозиції;</w:t>
            </w:r>
          </w:p>
          <w:p w14:paraId="63965DCB" w14:textId="10221572" w:rsidR="00532A92" w:rsidRPr="00F1378C" w:rsidRDefault="007D33EF" w:rsidP="00605F0B">
            <w:pPr>
              <w:pStyle w:val="af8"/>
              <w:widowControl w:val="0"/>
              <w:numPr>
                <w:ilvl w:val="0"/>
                <w:numId w:val="30"/>
              </w:numPr>
              <w:pBdr>
                <w:top w:val="nil"/>
                <w:left w:val="nil"/>
                <w:bottom w:val="nil"/>
                <w:right w:val="nil"/>
                <w:between w:val="nil"/>
              </w:pBdr>
              <w:spacing w:after="0" w:line="240" w:lineRule="auto"/>
              <w:ind w:leftChars="0" w:left="0" w:firstLineChars="0"/>
              <w:jc w:val="both"/>
              <w:rPr>
                <w:rFonts w:ascii="Times New Roman" w:hAnsi="Times New Roman"/>
                <w:color w:val="000000"/>
                <w:sz w:val="24"/>
                <w:szCs w:val="24"/>
                <w:lang w:val="uk-UA"/>
              </w:rPr>
            </w:pPr>
            <w:r w:rsidRPr="00F1378C">
              <w:rPr>
                <w:rFonts w:ascii="Times New Roman" w:hAnsi="Times New Roman"/>
                <w:color w:val="000000"/>
                <w:sz w:val="24"/>
                <w:szCs w:val="24"/>
                <w:lang w:val="uk-UA"/>
              </w:rPr>
              <w:lastRenderedPageBreak/>
              <w:t xml:space="preserve">- </w:t>
            </w:r>
            <w:r w:rsidR="00532A92" w:rsidRPr="00F1378C">
              <w:rPr>
                <w:rFonts w:ascii="Times New Roman" w:hAnsi="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r w:rsidR="00F707D2" w:rsidRPr="00F1378C">
              <w:rPr>
                <w:rFonts w:ascii="Times New Roman" w:hAnsi="Times New Roman"/>
                <w:color w:val="000000"/>
                <w:sz w:val="24"/>
                <w:szCs w:val="24"/>
                <w:lang w:val="uk-UA"/>
              </w:rPr>
              <w:t xml:space="preserve"> (у разі якщо таке вимагалося)</w:t>
            </w:r>
            <w:r w:rsidR="00532A92" w:rsidRPr="00F1378C">
              <w:rPr>
                <w:rFonts w:ascii="Times New Roman" w:hAnsi="Times New Roman"/>
                <w:color w:val="000000"/>
                <w:sz w:val="24"/>
                <w:szCs w:val="24"/>
                <w:lang w:val="uk-UA"/>
              </w:rPr>
              <w:t>.</w:t>
            </w:r>
          </w:p>
          <w:p w14:paraId="1A9922D2" w14:textId="77777777" w:rsidR="00532A92" w:rsidRPr="00F1378C" w:rsidRDefault="00532A92" w:rsidP="00605F0B">
            <w:pPr>
              <w:pBdr>
                <w:top w:val="nil"/>
                <w:left w:val="nil"/>
                <w:bottom w:val="nil"/>
                <w:right w:val="nil"/>
                <w:between w:val="nil"/>
              </w:pBdr>
              <w:spacing w:line="240" w:lineRule="auto"/>
              <w:ind w:leftChars="0" w:left="2" w:hanging="2"/>
              <w:jc w:val="both"/>
              <w:rPr>
                <w:color w:val="000000"/>
                <w:lang w:val="uk-UA"/>
              </w:rPr>
            </w:pPr>
            <w:r w:rsidRPr="00F1378C">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32A92" w:rsidRPr="00F1378C" w14:paraId="2556BAC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55F36D20" w14:textId="46E66985" w:rsidR="00532A92" w:rsidRPr="00F1378C" w:rsidRDefault="0005402A"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6</w:t>
            </w:r>
            <w:r w:rsidR="00532A92" w:rsidRPr="00F1378C">
              <w:rPr>
                <w:b/>
                <w:bCs/>
                <w:color w:val="000000"/>
                <w:lang w:val="uk-UA"/>
              </w:rPr>
              <w:t xml:space="preserve">. Кваліфікаційні критерії та вимоги, встановлені </w:t>
            </w:r>
            <w:r w:rsidR="00407D0D" w:rsidRPr="00F1378C">
              <w:rPr>
                <w:b/>
                <w:bCs/>
                <w:color w:val="000000"/>
                <w:lang w:val="uk-UA"/>
              </w:rPr>
              <w:t>пунктом 4</w:t>
            </w:r>
            <w:r w:rsidR="00F707D2" w:rsidRPr="00F1378C">
              <w:rPr>
                <w:b/>
                <w:bCs/>
                <w:color w:val="000000"/>
                <w:lang w:val="uk-UA"/>
              </w:rPr>
              <w:t>7</w:t>
            </w:r>
            <w:r w:rsidR="00407D0D" w:rsidRPr="00F1378C">
              <w:rPr>
                <w:b/>
                <w:bCs/>
                <w:color w:val="000000"/>
                <w:lang w:val="uk-UA"/>
              </w:rPr>
              <w:t xml:space="preserve"> О</w:t>
            </w:r>
            <w:r w:rsidR="00704BE4" w:rsidRPr="00F1378C">
              <w:rPr>
                <w:b/>
                <w:bCs/>
                <w:color w:val="000000"/>
                <w:lang w:val="uk-UA"/>
              </w:rPr>
              <w:t>собливостей</w:t>
            </w:r>
          </w:p>
          <w:p w14:paraId="76AE4B59"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4D5FB839" w14:textId="645B7DEE" w:rsidR="0076556F" w:rsidRPr="0076556F" w:rsidRDefault="0076556F" w:rsidP="0076556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76556F">
              <w:rPr>
                <w:color w:val="000000"/>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6556F">
              <w:rPr>
                <w:b/>
                <w:i/>
                <w:color w:val="000000"/>
                <w:lang w:val="uk-UA"/>
              </w:rPr>
              <w:t xml:space="preserve">Додатку </w:t>
            </w:r>
            <w:r>
              <w:rPr>
                <w:b/>
                <w:i/>
                <w:color w:val="000000"/>
                <w:lang w:val="uk-UA"/>
              </w:rPr>
              <w:t>3</w:t>
            </w:r>
            <w:r w:rsidRPr="0076556F">
              <w:rPr>
                <w:b/>
                <w:i/>
                <w:color w:val="000000"/>
                <w:lang w:val="uk-UA"/>
              </w:rPr>
              <w:t xml:space="preserve"> до Тендерної документації</w:t>
            </w:r>
            <w:r w:rsidRPr="0076556F">
              <w:rPr>
                <w:color w:val="000000"/>
                <w:lang w:val="uk-UA"/>
              </w:rPr>
              <w:t xml:space="preserve">. </w:t>
            </w:r>
          </w:p>
          <w:p w14:paraId="13072D69" w14:textId="77777777" w:rsidR="0082292F" w:rsidRDefault="0082292F"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
          <w:p w14:paraId="61B039D8" w14:textId="79A6E75F" w:rsidR="00F707D2" w:rsidRPr="00DB6CD0" w:rsidRDefault="00F707D2" w:rsidP="00F96287">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DB6CD0">
              <w:rPr>
                <w:b/>
                <w:bCs/>
                <w:color w:val="000000"/>
                <w:lang w:val="uk-UA"/>
              </w:rPr>
              <w:t>Підстави, визначені пунктом 47 Особливостей.</w:t>
            </w:r>
          </w:p>
          <w:p w14:paraId="40A8091B" w14:textId="77777777" w:rsidR="00F707D2" w:rsidRPr="00F1378C" w:rsidRDefault="00F707D2" w:rsidP="00F707D2">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DB6CD0">
              <w:rPr>
                <w:color w:val="000000"/>
                <w:lang w:val="uk-UA"/>
              </w:rPr>
              <w:t>Замовник приймає рішення про відмову учаснику процедури закупівлі</w:t>
            </w:r>
            <w:r w:rsidRPr="00F1378C">
              <w:rPr>
                <w:color w:val="000000"/>
                <w:lang w:val="uk-UA"/>
              </w:rPr>
              <w:t xml:space="preserve"> в участі у відкритих торгах та зобов’язаний відхилити тендерну пропозицію учасника процедури закупівлі в разі, коли:</w:t>
            </w:r>
          </w:p>
          <w:p w14:paraId="2BB74E36" w14:textId="7D858D93"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2E61482" w14:textId="6A774B02"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3965EAD" w14:textId="7B89A47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AA6090" w14:textId="113363D5"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612F">
              <w:rPr>
                <w:color w:val="000000"/>
                <w:lang w:val="uk-UA"/>
              </w:rPr>
              <w:t>антиконкурентних</w:t>
            </w:r>
            <w:proofErr w:type="spellEnd"/>
            <w:r w:rsidRPr="00CE612F">
              <w:rPr>
                <w:color w:val="000000"/>
                <w:lang w:val="uk-UA"/>
              </w:rPr>
              <w:t xml:space="preserve"> узгоджених дій, що стосуються спотворення результатів тендерів;</w:t>
            </w:r>
          </w:p>
          <w:p w14:paraId="7659EB25" w14:textId="685B4A0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4775AE1" w14:textId="00195EED"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A790DE6" w14:textId="696C7034"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120F1E0" w14:textId="7C29C4B6"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48F7148" w14:textId="640DB01A"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B9B3FC0" w14:textId="625EA5DB"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965ABD" w14:textId="4F98D781" w:rsidR="00CE612F" w:rsidRP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 xml:space="preserve">11) </w:t>
            </w:r>
            <w:r w:rsidR="00085068" w:rsidRPr="00085068">
              <w:rPr>
                <w:color w:val="000000"/>
                <w:lang w:val="uk-UA"/>
              </w:rPr>
              <w:t xml:space="preserve">учасник процедури закупівлі або кінцевий </w:t>
            </w:r>
            <w:proofErr w:type="spellStart"/>
            <w:r w:rsidR="00085068" w:rsidRPr="00085068">
              <w:rPr>
                <w:color w:val="000000"/>
                <w:lang w:val="uk-UA"/>
              </w:rPr>
              <w:t>бенефіціарний</w:t>
            </w:r>
            <w:proofErr w:type="spellEnd"/>
            <w:r w:rsidR="00085068" w:rsidRPr="00085068">
              <w:rPr>
                <w:color w:val="000000"/>
                <w:lang w:val="uk-UA"/>
              </w:rPr>
              <w:t xml:space="preserve"> власник, член або учасник (акціонер) юридичної особи </w:t>
            </w:r>
            <w:r w:rsidR="008972AF">
              <w:rPr>
                <w:color w:val="000000"/>
                <w:lang w:val="uk-UA"/>
              </w:rPr>
              <w:t>-</w:t>
            </w:r>
            <w:r w:rsidR="00085068" w:rsidRPr="00085068">
              <w:rPr>
                <w:color w:val="00000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6972A62C" w14:textId="15FF3E7D" w:rsidR="00CE612F" w:rsidRDefault="00CE612F" w:rsidP="00CE612F">
            <w:pPr>
              <w:pBdr>
                <w:top w:val="nil"/>
                <w:left w:val="nil"/>
                <w:bottom w:val="nil"/>
                <w:right w:val="nil"/>
                <w:between w:val="nil"/>
              </w:pBdr>
              <w:tabs>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CE612F">
              <w:rPr>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2277D06" w14:textId="77777777" w:rsidR="00F707D2" w:rsidRPr="00F1378C" w:rsidRDefault="00F707D2" w:rsidP="00CE612F">
            <w:pPr>
              <w:pBdr>
                <w:top w:val="nil"/>
                <w:left w:val="nil"/>
                <w:bottom w:val="nil"/>
                <w:right w:val="nil"/>
                <w:between w:val="nil"/>
              </w:pBdr>
              <w:spacing w:line="240" w:lineRule="auto"/>
              <w:ind w:leftChars="0" w:left="0" w:firstLineChars="0" w:firstLine="0"/>
              <w:jc w:val="both"/>
              <w:rPr>
                <w:color w:val="000000"/>
                <w:lang w:val="uk-UA"/>
              </w:rPr>
            </w:pPr>
          </w:p>
          <w:p w14:paraId="5A29D963" w14:textId="77777777"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204047F" w14:textId="5AA297F0" w:rsidR="00F707D2" w:rsidRPr="00F1378C" w:rsidRDefault="00F707D2" w:rsidP="00F707D2">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пункту</w:t>
            </w:r>
            <w:r w:rsidR="00CE612F">
              <w:rPr>
                <w:color w:val="000000"/>
                <w:lang w:val="uk-UA"/>
              </w:rPr>
              <w:t xml:space="preserve"> 47 Особливостей</w:t>
            </w:r>
            <w:r w:rsidRPr="00F1378C">
              <w:rPr>
                <w:color w:val="000000"/>
                <w:lang w:val="uk-UA"/>
              </w:rPr>
              <w:t>), шляхом самостійного декларування відсутності таких підстав в електронній системі закупівель під час подання тендерної пропозиції.</w:t>
            </w:r>
          </w:p>
          <w:p w14:paraId="52B4F679" w14:textId="50553E19" w:rsidR="00897BE6" w:rsidRPr="00F1378C" w:rsidRDefault="00897BE6"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6EF154F" w14:textId="71916D64" w:rsidR="00B64157" w:rsidRPr="00F1378C" w:rsidRDefault="00532A92" w:rsidP="00897BE6">
            <w:pPr>
              <w:pBdr>
                <w:top w:val="nil"/>
                <w:left w:val="nil"/>
                <w:bottom w:val="nil"/>
                <w:right w:val="nil"/>
                <w:between w:val="nil"/>
              </w:pBdr>
              <w:spacing w:line="240" w:lineRule="auto"/>
              <w:ind w:left="0" w:hanging="2"/>
              <w:jc w:val="both"/>
              <w:rPr>
                <w:lang w:val="uk-UA"/>
              </w:rPr>
            </w:pPr>
            <w:r w:rsidRPr="00F1378C">
              <w:rPr>
                <w:b/>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w:t>
            </w:r>
            <w:r w:rsidRPr="00F1378C">
              <w:rPr>
                <w:b/>
                <w:lang w:val="uk-UA"/>
              </w:rPr>
              <w:t>ю</w:t>
            </w:r>
            <w:r w:rsidRPr="00F1378C">
              <w:rPr>
                <w:lang w:val="uk-UA"/>
              </w:rPr>
              <w:t xml:space="preserve">, повинен надати </w:t>
            </w:r>
            <w:r w:rsidR="00E8604A">
              <w:rPr>
                <w:lang w:val="uk-UA"/>
              </w:rPr>
              <w:t>З</w:t>
            </w:r>
            <w:r w:rsidRPr="00F1378C">
              <w:rPr>
                <w:lang w:val="uk-UA"/>
              </w:rPr>
              <w:t xml:space="preserve">амовнику шляхом оприлюднення в електронній системі закупівель документи, </w:t>
            </w:r>
            <w:r w:rsidR="00897BE6" w:rsidRPr="00F1378C">
              <w:rPr>
                <w:lang w:val="uk-UA"/>
              </w:rPr>
              <w:t xml:space="preserve">встановлені згідно </w:t>
            </w:r>
            <w:r w:rsidR="00897BE6" w:rsidRPr="00F1378C">
              <w:rPr>
                <w:b/>
                <w:bCs/>
                <w:i/>
                <w:iCs/>
                <w:lang w:val="uk-UA"/>
              </w:rPr>
              <w:t>Додатку 3 до Тендерної документації</w:t>
            </w:r>
            <w:r w:rsidR="00897BE6" w:rsidRPr="00F1378C">
              <w:rPr>
                <w:lang w:val="uk-UA"/>
              </w:rPr>
              <w:t>.</w:t>
            </w:r>
          </w:p>
          <w:p w14:paraId="5C9D9B2B" w14:textId="7A2CCD3D" w:rsidR="00897BE6" w:rsidRPr="00F1378C" w:rsidRDefault="00897BE6" w:rsidP="00897BE6">
            <w:pPr>
              <w:pBdr>
                <w:top w:val="nil"/>
                <w:left w:val="nil"/>
                <w:bottom w:val="nil"/>
                <w:right w:val="nil"/>
                <w:between w:val="nil"/>
              </w:pBdr>
              <w:spacing w:line="240" w:lineRule="auto"/>
              <w:ind w:left="0" w:hanging="2"/>
              <w:jc w:val="both"/>
              <w:rPr>
                <w:lang w:val="uk-UA"/>
              </w:rPr>
            </w:pPr>
            <w:r w:rsidRPr="00F1378C">
              <w:rPr>
                <w:lang w:val="uk-UA"/>
              </w:rPr>
              <w:t xml:space="preserve">Першим днем строку, передбаченого Тендерною документацією та/ або Законом та/ або Особливостями, перебіг якого визначається </w:t>
            </w:r>
            <w:r w:rsidR="00D74E27">
              <w:rPr>
                <w:lang w:val="uk-UA"/>
              </w:rPr>
              <w:t xml:space="preserve">з </w:t>
            </w:r>
            <w:r w:rsidRPr="00F1378C">
              <w:rPr>
                <w:lang w:val="uk-UA"/>
              </w:rPr>
              <w:t xml:space="preserve">дати певної події, вважатиметься наступний за днем відповідної події </w:t>
            </w:r>
            <w:r w:rsidRPr="00F1378C">
              <w:rPr>
                <w:lang w:val="uk-UA"/>
              </w:rPr>
              <w:lastRenderedPageBreak/>
              <w:t>календарний або робочий день, залежно від того, у яких днях (календарних чи робочих) обраховується відповідний строк.</w:t>
            </w:r>
          </w:p>
        </w:tc>
      </w:tr>
      <w:tr w:rsidR="00532A92" w:rsidRPr="00247A38" w14:paraId="36B87B12"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0B475ACE" w14:textId="066EA3FD" w:rsidR="00532A92" w:rsidRPr="00DB6CD0" w:rsidRDefault="0005402A" w:rsidP="00605F0B">
            <w:pPr>
              <w:pBdr>
                <w:top w:val="nil"/>
                <w:left w:val="nil"/>
                <w:bottom w:val="nil"/>
                <w:right w:val="nil"/>
                <w:between w:val="nil"/>
              </w:pBdr>
              <w:spacing w:line="240" w:lineRule="auto"/>
              <w:ind w:left="0" w:hanging="2"/>
              <w:rPr>
                <w:color w:val="000000"/>
                <w:lang w:val="uk-UA"/>
              </w:rPr>
            </w:pPr>
            <w:r w:rsidRPr="00DB6CD0">
              <w:rPr>
                <w:b/>
                <w:color w:val="000000"/>
                <w:lang w:val="uk-UA"/>
              </w:rPr>
              <w:lastRenderedPageBreak/>
              <w:t>7</w:t>
            </w:r>
            <w:r w:rsidR="00532A92" w:rsidRPr="00DB6CD0">
              <w:rPr>
                <w:b/>
                <w:color w:val="000000"/>
                <w:lang w:val="uk-UA"/>
              </w:rPr>
              <w:t>. Інформація про необхідні технічні, якісні та кількісні характеристики предмета закупівлі</w:t>
            </w:r>
          </w:p>
        </w:tc>
        <w:tc>
          <w:tcPr>
            <w:tcW w:w="7315" w:type="dxa"/>
            <w:tcBorders>
              <w:top w:val="single" w:sz="4" w:space="0" w:color="000000"/>
              <w:left w:val="single" w:sz="4" w:space="0" w:color="000000"/>
              <w:bottom w:val="single" w:sz="4" w:space="0" w:color="000000"/>
              <w:right w:val="single" w:sz="4" w:space="0" w:color="000000"/>
            </w:tcBorders>
          </w:tcPr>
          <w:p w14:paraId="67E21A4B" w14:textId="77777777" w:rsidR="00DD6E53" w:rsidRDefault="00532A92" w:rsidP="00B632C9">
            <w:pPr>
              <w:pBdr>
                <w:top w:val="nil"/>
                <w:left w:val="nil"/>
                <w:bottom w:val="nil"/>
                <w:right w:val="nil"/>
                <w:between w:val="nil"/>
              </w:pBdr>
              <w:spacing w:line="240" w:lineRule="auto"/>
              <w:ind w:left="0" w:hanging="2"/>
              <w:jc w:val="both"/>
              <w:rPr>
                <w:color w:val="000000"/>
                <w:lang w:val="uk-UA"/>
              </w:rPr>
            </w:pPr>
            <w:r w:rsidRPr="00DB6CD0">
              <w:rPr>
                <w:color w:val="000000"/>
                <w:lang w:val="uk-UA"/>
              </w:rPr>
              <w:t>Учасник процедури закупівлі повин</w:t>
            </w:r>
            <w:r w:rsidR="0005402A" w:rsidRPr="00DB6CD0">
              <w:rPr>
                <w:color w:val="000000"/>
                <w:lang w:val="uk-UA"/>
              </w:rPr>
              <w:t>ен</w:t>
            </w:r>
            <w:r w:rsidRPr="00DB6CD0">
              <w:rPr>
                <w:color w:val="000000"/>
                <w:lang w:val="uk-UA"/>
              </w:rPr>
              <w:t xml:space="preserve"> надати </w:t>
            </w:r>
            <w:r w:rsidR="00B64157" w:rsidRPr="00DB6CD0">
              <w:rPr>
                <w:color w:val="000000"/>
                <w:lang w:val="uk-UA"/>
              </w:rPr>
              <w:t>у</w:t>
            </w:r>
            <w:r w:rsidRPr="00DB6CD0">
              <w:rPr>
                <w:color w:val="000000"/>
                <w:lang w:val="uk-UA"/>
              </w:rPr>
              <w:t xml:space="preserve"> складі тендерн</w:t>
            </w:r>
            <w:r w:rsidR="00B64157" w:rsidRPr="00DB6CD0">
              <w:rPr>
                <w:color w:val="000000"/>
                <w:lang w:val="uk-UA"/>
              </w:rPr>
              <w:t>ої</w:t>
            </w:r>
            <w:r w:rsidRPr="00DB6CD0">
              <w:rPr>
                <w:color w:val="000000"/>
                <w:lang w:val="uk-UA"/>
              </w:rPr>
              <w:t xml:space="preserve"> пропозиці</w:t>
            </w:r>
            <w:r w:rsidR="00B64157" w:rsidRPr="00DB6CD0">
              <w:rPr>
                <w:color w:val="000000"/>
                <w:lang w:val="uk-UA"/>
              </w:rPr>
              <w:t>ї</w:t>
            </w:r>
            <w:r w:rsidRPr="00DB6CD0">
              <w:rPr>
                <w:color w:val="000000"/>
                <w:lang w:val="uk-UA"/>
              </w:rPr>
              <w:t xml:space="preserve"> інформацію та документи, які підтверджують відповідність тендерної пропозиції учасника </w:t>
            </w:r>
            <w:r w:rsidR="00267426" w:rsidRPr="00DB6CD0">
              <w:rPr>
                <w:color w:val="000000"/>
                <w:lang w:val="uk-UA"/>
              </w:rPr>
              <w:t>технічним, якісним та кількісним характеристикам предмета закупівлі</w:t>
            </w:r>
            <w:r w:rsidR="0005402A" w:rsidRPr="00DB6CD0">
              <w:rPr>
                <w:color w:val="000000"/>
                <w:lang w:val="uk-UA"/>
              </w:rPr>
              <w:t>, встановленим З</w:t>
            </w:r>
            <w:r w:rsidRPr="00DB6CD0">
              <w:rPr>
                <w:color w:val="000000"/>
                <w:lang w:val="uk-UA"/>
              </w:rPr>
              <w:t xml:space="preserve">амовником </w:t>
            </w:r>
            <w:r w:rsidR="00D63E20" w:rsidRPr="00DB6CD0">
              <w:rPr>
                <w:color w:val="000000"/>
                <w:lang w:val="uk-UA"/>
              </w:rPr>
              <w:t>згідно</w:t>
            </w:r>
            <w:r w:rsidRPr="00DB6CD0">
              <w:rPr>
                <w:color w:val="000000"/>
                <w:lang w:val="uk-UA"/>
              </w:rPr>
              <w:t xml:space="preserve"> </w:t>
            </w:r>
            <w:r w:rsidR="00A00B8D" w:rsidRPr="00DB6CD0">
              <w:rPr>
                <w:b/>
                <w:i/>
                <w:color w:val="000000"/>
                <w:lang w:val="uk-UA"/>
              </w:rPr>
              <w:t xml:space="preserve">Додатку </w:t>
            </w:r>
            <w:r w:rsidR="00BF393E" w:rsidRPr="00DB6CD0">
              <w:rPr>
                <w:b/>
                <w:i/>
                <w:color w:val="000000"/>
                <w:lang w:val="uk-UA"/>
              </w:rPr>
              <w:t>2</w:t>
            </w:r>
            <w:r w:rsidRPr="00DB6CD0">
              <w:rPr>
                <w:b/>
                <w:i/>
                <w:color w:val="000000"/>
                <w:lang w:val="uk-UA"/>
              </w:rPr>
              <w:t xml:space="preserve"> до Тендерної документації</w:t>
            </w:r>
            <w:r w:rsidRPr="00DB6CD0">
              <w:rPr>
                <w:color w:val="000000"/>
                <w:lang w:val="uk-UA"/>
              </w:rPr>
              <w:t>.</w:t>
            </w:r>
          </w:p>
          <w:p w14:paraId="1E47774D" w14:textId="1820629A" w:rsidR="00247A38" w:rsidRPr="00247A38" w:rsidRDefault="00247A38" w:rsidP="00B632C9">
            <w:pPr>
              <w:pBdr>
                <w:top w:val="nil"/>
                <w:left w:val="nil"/>
                <w:bottom w:val="nil"/>
                <w:right w:val="nil"/>
                <w:between w:val="nil"/>
              </w:pBdr>
              <w:spacing w:line="240" w:lineRule="auto"/>
              <w:ind w:left="0" w:hanging="2"/>
              <w:jc w:val="both"/>
              <w:rPr>
                <w:i/>
                <w:iCs/>
                <w:color w:val="000000"/>
                <w:lang w:val="uk-UA"/>
              </w:rPr>
            </w:pPr>
            <w:r w:rsidRPr="00247A38">
              <w:rPr>
                <w:i/>
                <w:iCs/>
                <w:color w:val="000000"/>
                <w:lang w:val="uk-UA"/>
              </w:rPr>
              <w:t>У цій Тендерній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«аналог або еквівалент».</w:t>
            </w:r>
          </w:p>
        </w:tc>
      </w:tr>
      <w:tr w:rsidR="00532A92" w:rsidRPr="00E87364" w14:paraId="7D425B7F" w14:textId="77777777">
        <w:trPr>
          <w:trHeight w:val="1700"/>
        </w:trPr>
        <w:tc>
          <w:tcPr>
            <w:tcW w:w="2892" w:type="dxa"/>
            <w:tcBorders>
              <w:top w:val="single" w:sz="4" w:space="0" w:color="000000"/>
              <w:left w:val="single" w:sz="4" w:space="0" w:color="000000"/>
              <w:bottom w:val="single" w:sz="4" w:space="0" w:color="000000"/>
              <w:right w:val="single" w:sz="4" w:space="0" w:color="000000"/>
            </w:tcBorders>
          </w:tcPr>
          <w:p w14:paraId="5E5640EC" w14:textId="6C41B0AC" w:rsidR="00532A92" w:rsidRPr="00F1378C" w:rsidRDefault="00247A38" w:rsidP="00605F0B">
            <w:pPr>
              <w:pBdr>
                <w:top w:val="nil"/>
                <w:left w:val="nil"/>
                <w:bottom w:val="nil"/>
                <w:right w:val="nil"/>
                <w:between w:val="nil"/>
              </w:pBdr>
              <w:spacing w:line="240" w:lineRule="auto"/>
              <w:ind w:left="0" w:hanging="2"/>
              <w:rPr>
                <w:b/>
                <w:bCs/>
                <w:color w:val="000000"/>
                <w:lang w:val="uk-UA"/>
              </w:rPr>
            </w:pPr>
            <w:r>
              <w:rPr>
                <w:b/>
                <w:bCs/>
                <w:color w:val="000000"/>
                <w:lang w:val="uk-UA"/>
              </w:rPr>
              <w:t>8</w:t>
            </w:r>
            <w:r w:rsidR="00532A92" w:rsidRPr="00F1378C">
              <w:rPr>
                <w:b/>
                <w:bCs/>
                <w:color w:val="000000"/>
                <w:lang w:val="uk-UA"/>
              </w:rPr>
              <w:t>. Унесення змін або відкликання тендерної пропозиції учасником</w:t>
            </w:r>
          </w:p>
        </w:tc>
        <w:tc>
          <w:tcPr>
            <w:tcW w:w="7315" w:type="dxa"/>
            <w:tcBorders>
              <w:top w:val="single" w:sz="4" w:space="0" w:color="000000"/>
              <w:left w:val="single" w:sz="4" w:space="0" w:color="000000"/>
              <w:bottom w:val="single" w:sz="4" w:space="0" w:color="000000"/>
              <w:right w:val="single" w:sz="4" w:space="0" w:color="000000"/>
            </w:tcBorders>
          </w:tcPr>
          <w:p w14:paraId="2E058057" w14:textId="0214BFFE"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r w:rsidR="00BB0725" w:rsidRPr="00F1378C">
              <w:rPr>
                <w:color w:val="000000"/>
                <w:lang w:val="uk-UA"/>
              </w:rPr>
              <w:t xml:space="preserve"> </w:t>
            </w:r>
            <w:r w:rsidR="00BB0725" w:rsidRPr="00F1378C">
              <w:rPr>
                <w:i/>
                <w:iCs/>
                <w:color w:val="000000"/>
                <w:lang w:val="uk-UA"/>
              </w:rPr>
              <w:t>(у разі встановлення такої вимоги)</w:t>
            </w:r>
            <w:r w:rsidRPr="00F1378C">
              <w:rPr>
                <w:color w:val="000000"/>
                <w:lang w:val="uk-UA"/>
              </w:rPr>
              <w:t xml:space="preserve">. </w:t>
            </w:r>
          </w:p>
          <w:p w14:paraId="241964F2" w14:textId="77777777"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2A92" w:rsidRPr="00F1378C" w14:paraId="306FEFB2" w14:textId="77777777" w:rsidTr="00407D0D">
        <w:trPr>
          <w:trHeight w:val="70"/>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0F209D5"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Розділ 4. Подання та розкриття тендерних пропозицій</w:t>
            </w:r>
          </w:p>
        </w:tc>
      </w:tr>
      <w:tr w:rsidR="00532A92" w:rsidRPr="00E87364" w14:paraId="7A5EA23A"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2E9B2D39" w14:textId="4EB3C19C"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1.</w:t>
            </w:r>
            <w:r w:rsidR="00A00B8D" w:rsidRPr="00F1378C">
              <w:rPr>
                <w:b/>
                <w:color w:val="000000"/>
                <w:lang w:val="uk-UA"/>
              </w:rPr>
              <w:t xml:space="preserve"> </w:t>
            </w:r>
            <w:r w:rsidRPr="00F1378C">
              <w:rPr>
                <w:b/>
                <w:color w:val="000000"/>
                <w:lang w:val="uk-UA"/>
              </w:rPr>
              <w:t>Кінцевий строк подання тендерної пропозиції</w:t>
            </w:r>
            <w:r w:rsidR="0005402A" w:rsidRPr="00F1378C">
              <w:rPr>
                <w:color w:val="000000"/>
                <w:lang w:val="uk-UA"/>
              </w:rPr>
              <w:t xml:space="preserve"> </w:t>
            </w:r>
            <w:r w:rsidRPr="00F1378C">
              <w:rPr>
                <w:color w:val="000000"/>
                <w:lang w:val="uk-UA"/>
              </w:rPr>
              <w:t xml:space="preserve"> </w:t>
            </w:r>
          </w:p>
        </w:tc>
        <w:tc>
          <w:tcPr>
            <w:tcW w:w="7315" w:type="dxa"/>
            <w:tcBorders>
              <w:top w:val="single" w:sz="4" w:space="0" w:color="000000"/>
              <w:left w:val="single" w:sz="4" w:space="0" w:color="000000"/>
              <w:bottom w:val="single" w:sz="4" w:space="0" w:color="000000"/>
              <w:right w:val="single" w:sz="4" w:space="0" w:color="000000"/>
            </w:tcBorders>
          </w:tcPr>
          <w:p w14:paraId="64D105C0" w14:textId="64845181" w:rsidR="00532A92" w:rsidRPr="00F1378C" w:rsidRDefault="00532A92" w:rsidP="00605F0B">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Тендерна пропозиція подається в електронному вигляді через електронну систему закупівель. Електронна система закупівель автоматично формує та надсилає повідомлення учаснику про отримання його пропозиції із зазначенням дати та часу. </w:t>
            </w:r>
          </w:p>
          <w:p w14:paraId="769CEA04" w14:textId="611752A4" w:rsidR="002E2E47" w:rsidRPr="00F36D36" w:rsidRDefault="00532A92" w:rsidP="00605F0B">
            <w:pPr>
              <w:pBdr>
                <w:top w:val="nil"/>
                <w:left w:val="nil"/>
                <w:bottom w:val="nil"/>
                <w:right w:val="nil"/>
                <w:between w:val="nil"/>
              </w:pBdr>
              <w:spacing w:line="240" w:lineRule="auto"/>
              <w:ind w:leftChars="0" w:left="0" w:firstLineChars="0" w:firstLine="0"/>
              <w:jc w:val="both"/>
              <w:rPr>
                <w:lang w:val="uk-UA"/>
              </w:rPr>
            </w:pPr>
            <w:r w:rsidRPr="00F1378C">
              <w:rPr>
                <w:color w:val="000000"/>
                <w:lang w:val="uk-UA"/>
              </w:rPr>
              <w:t>Строк для подання тен</w:t>
            </w:r>
            <w:r w:rsidR="00FF7C67" w:rsidRPr="00F1378C">
              <w:rPr>
                <w:color w:val="000000"/>
                <w:lang w:val="uk-UA"/>
              </w:rPr>
              <w:t>дерних пропозицій встановлений З</w:t>
            </w:r>
            <w:r w:rsidRPr="00F1378C">
              <w:rPr>
                <w:color w:val="000000"/>
                <w:lang w:val="uk-UA"/>
              </w:rPr>
              <w:t xml:space="preserve">амовником не може бути менше, ніж сім днів з дня оприлюднення оголошення про проведення </w:t>
            </w:r>
            <w:r w:rsidRPr="00F36D36">
              <w:rPr>
                <w:color w:val="000000"/>
                <w:lang w:val="uk-UA"/>
              </w:rPr>
              <w:t xml:space="preserve">відкритих торгів </w:t>
            </w:r>
            <w:r w:rsidR="0005402A" w:rsidRPr="00F36D36">
              <w:rPr>
                <w:color w:val="000000"/>
                <w:lang w:val="uk-UA"/>
              </w:rPr>
              <w:t xml:space="preserve">з особливостями </w:t>
            </w:r>
            <w:r w:rsidRPr="00F36D36">
              <w:rPr>
                <w:color w:val="000000"/>
                <w:lang w:val="uk-UA"/>
              </w:rPr>
              <w:t>в електронній сис</w:t>
            </w:r>
            <w:r w:rsidR="002E2E47" w:rsidRPr="00F36D36">
              <w:rPr>
                <w:color w:val="000000"/>
                <w:lang w:val="uk-UA"/>
              </w:rPr>
              <w:t>темі закупівель.</w:t>
            </w:r>
          </w:p>
          <w:p w14:paraId="0138AB03" w14:textId="5FAA1DBE" w:rsidR="002E2E47" w:rsidRPr="0080203B" w:rsidRDefault="002E2E47" w:rsidP="00605F0B">
            <w:pPr>
              <w:widowControl w:val="0"/>
              <w:suppressAutoHyphens w:val="0"/>
              <w:spacing w:line="240" w:lineRule="auto"/>
              <w:ind w:leftChars="0" w:left="0" w:firstLineChars="0" w:firstLine="0"/>
              <w:contextualSpacing/>
              <w:jc w:val="both"/>
              <w:textDirection w:val="lrTb"/>
              <w:textAlignment w:val="auto"/>
              <w:outlineLvl w:val="9"/>
              <w:rPr>
                <w:b/>
                <w:position w:val="0"/>
                <w:lang w:val="uk-UA" w:eastAsia="en-US"/>
              </w:rPr>
            </w:pPr>
            <w:r w:rsidRPr="00F36D36">
              <w:rPr>
                <w:b/>
                <w:position w:val="0"/>
                <w:lang w:val="uk-UA" w:eastAsia="en-US"/>
              </w:rPr>
              <w:t xml:space="preserve">Кінцевий строк подання тендерних пропозицій: </w:t>
            </w:r>
            <w:r w:rsidR="002E6F02" w:rsidRPr="0080203B">
              <w:rPr>
                <w:b/>
                <w:position w:val="0"/>
                <w:lang w:val="uk-UA" w:eastAsia="en-US"/>
              </w:rPr>
              <w:t xml:space="preserve">до 00:00 год. </w:t>
            </w:r>
            <w:r w:rsidRPr="0080203B">
              <w:rPr>
                <w:b/>
                <w:position w:val="0"/>
                <w:lang w:val="uk-UA" w:eastAsia="en-US"/>
              </w:rPr>
              <w:t>«</w:t>
            </w:r>
            <w:r w:rsidR="00247A38" w:rsidRPr="0080203B">
              <w:rPr>
                <w:b/>
                <w:position w:val="0"/>
                <w:lang w:val="uk-UA" w:eastAsia="en-US"/>
              </w:rPr>
              <w:t>1</w:t>
            </w:r>
            <w:r w:rsidR="00D5618E">
              <w:rPr>
                <w:b/>
                <w:position w:val="0"/>
                <w:lang w:val="uk-UA" w:eastAsia="en-US"/>
              </w:rPr>
              <w:t>6</w:t>
            </w:r>
            <w:r w:rsidRPr="0080203B">
              <w:rPr>
                <w:b/>
                <w:position w:val="0"/>
                <w:lang w:val="uk-UA" w:eastAsia="en-US"/>
              </w:rPr>
              <w:t xml:space="preserve">» </w:t>
            </w:r>
            <w:r w:rsidR="00247A38" w:rsidRPr="0080203B">
              <w:rPr>
                <w:b/>
                <w:position w:val="0"/>
                <w:lang w:val="uk-UA" w:eastAsia="en-US"/>
              </w:rPr>
              <w:t>квітня</w:t>
            </w:r>
            <w:r w:rsidR="000239D0" w:rsidRPr="0080203B">
              <w:rPr>
                <w:b/>
                <w:position w:val="0"/>
                <w:lang w:val="uk-UA" w:eastAsia="en-US"/>
              </w:rPr>
              <w:t xml:space="preserve"> </w:t>
            </w:r>
            <w:r w:rsidR="00F36D36" w:rsidRPr="0080203B">
              <w:rPr>
                <w:b/>
                <w:position w:val="0"/>
                <w:lang w:val="uk-UA" w:eastAsia="en-US"/>
              </w:rPr>
              <w:t>2024</w:t>
            </w:r>
            <w:r w:rsidR="00C86E05" w:rsidRPr="0080203B">
              <w:rPr>
                <w:b/>
                <w:position w:val="0"/>
                <w:lang w:val="uk-UA" w:eastAsia="en-US"/>
              </w:rPr>
              <w:t xml:space="preserve"> </w:t>
            </w:r>
            <w:r w:rsidRPr="0080203B">
              <w:rPr>
                <w:b/>
                <w:position w:val="0"/>
                <w:lang w:val="uk-UA" w:eastAsia="en-US"/>
              </w:rPr>
              <w:t>року</w:t>
            </w:r>
            <w:r w:rsidR="002E6F02" w:rsidRPr="0080203B">
              <w:rPr>
                <w:b/>
                <w:position w:val="0"/>
                <w:lang w:val="uk-UA" w:eastAsia="en-US"/>
              </w:rPr>
              <w:t>.</w:t>
            </w:r>
          </w:p>
          <w:p w14:paraId="2B446836" w14:textId="30F98805" w:rsidR="00532A92" w:rsidRPr="00F1378C" w:rsidRDefault="00532A92" w:rsidP="00605F0B">
            <w:pPr>
              <w:pBdr>
                <w:top w:val="nil"/>
                <w:left w:val="nil"/>
                <w:bottom w:val="nil"/>
                <w:right w:val="nil"/>
                <w:between w:val="nil"/>
              </w:pBdr>
              <w:spacing w:line="240" w:lineRule="auto"/>
              <w:ind w:leftChars="0" w:left="0" w:firstLineChars="0" w:firstLine="0"/>
              <w:jc w:val="both"/>
              <w:rPr>
                <w:color w:val="000000"/>
                <w:lang w:val="uk-UA"/>
              </w:rPr>
            </w:pPr>
            <w:r w:rsidRPr="0080203B">
              <w:rPr>
                <w:color w:val="000000"/>
                <w:lang w:val="uk-UA"/>
              </w:rPr>
              <w:t>Тенде</w:t>
            </w:r>
            <w:r w:rsidR="0005402A" w:rsidRPr="0080203B">
              <w:rPr>
                <w:color w:val="000000"/>
                <w:lang w:val="uk-UA"/>
              </w:rPr>
              <w:t xml:space="preserve">рні </w:t>
            </w:r>
            <w:r w:rsidRPr="0080203B">
              <w:rPr>
                <w:color w:val="000000"/>
                <w:lang w:val="uk-UA"/>
              </w:rPr>
              <w:t>пропозиції, отримані електронною системою</w:t>
            </w:r>
            <w:r w:rsidRPr="0047438F">
              <w:rPr>
                <w:color w:val="000000"/>
                <w:lang w:val="uk-UA"/>
              </w:rPr>
              <w:t xml:space="preserve"> закупівель після закінчення строку їх подання</w:t>
            </w:r>
            <w:r w:rsidRPr="00F1378C">
              <w:rPr>
                <w:color w:val="000000"/>
                <w:lang w:val="uk-UA"/>
              </w:rPr>
              <w:t>, не приймаються електронною системою закупівель.</w:t>
            </w:r>
          </w:p>
        </w:tc>
      </w:tr>
      <w:tr w:rsidR="00532A92" w:rsidRPr="00E87364" w14:paraId="7484A562" w14:textId="77777777" w:rsidTr="00B70197">
        <w:trPr>
          <w:trHeight w:val="708"/>
        </w:trPr>
        <w:tc>
          <w:tcPr>
            <w:tcW w:w="2892" w:type="dxa"/>
            <w:tcBorders>
              <w:top w:val="single" w:sz="4" w:space="0" w:color="000000"/>
              <w:left w:val="single" w:sz="4" w:space="0" w:color="000000"/>
              <w:bottom w:val="single" w:sz="4" w:space="0" w:color="000000"/>
              <w:right w:val="single" w:sz="4" w:space="0" w:color="000000"/>
            </w:tcBorders>
          </w:tcPr>
          <w:p w14:paraId="1B827745" w14:textId="7CCA8AB8" w:rsidR="00532A92" w:rsidRPr="00F1378C" w:rsidRDefault="00532A92" w:rsidP="00605F0B">
            <w:pPr>
              <w:pBdr>
                <w:top w:val="nil"/>
                <w:left w:val="nil"/>
                <w:bottom w:val="nil"/>
                <w:right w:val="nil"/>
                <w:between w:val="nil"/>
              </w:pBdr>
              <w:spacing w:line="240" w:lineRule="auto"/>
              <w:ind w:left="0" w:hanging="2"/>
              <w:rPr>
                <w:color w:val="000000"/>
                <w:lang w:val="uk-UA"/>
              </w:rPr>
            </w:pPr>
            <w:r w:rsidRPr="00F1378C">
              <w:rPr>
                <w:b/>
                <w:color w:val="000000"/>
                <w:lang w:val="uk-UA"/>
              </w:rPr>
              <w:t>2. Дата та час розкриття тендерної пропозиції</w:t>
            </w:r>
          </w:p>
          <w:p w14:paraId="772650A1" w14:textId="77777777" w:rsidR="00532A92" w:rsidRPr="00F1378C" w:rsidRDefault="00532A92" w:rsidP="00605F0B">
            <w:pPr>
              <w:pBdr>
                <w:top w:val="nil"/>
                <w:left w:val="nil"/>
                <w:bottom w:val="nil"/>
                <w:right w:val="nil"/>
                <w:between w:val="nil"/>
              </w:pBdr>
              <w:spacing w:line="240" w:lineRule="auto"/>
              <w:ind w:left="0" w:hanging="2"/>
              <w:rPr>
                <w:color w:val="000000"/>
                <w:lang w:val="uk-UA"/>
              </w:rPr>
            </w:pPr>
          </w:p>
        </w:tc>
        <w:tc>
          <w:tcPr>
            <w:tcW w:w="7315" w:type="dxa"/>
            <w:tcBorders>
              <w:top w:val="single" w:sz="4" w:space="0" w:color="000000"/>
              <w:left w:val="single" w:sz="4" w:space="0" w:color="000000"/>
              <w:bottom w:val="single" w:sz="4" w:space="0" w:color="000000"/>
              <w:right w:val="single" w:sz="4" w:space="0" w:color="000000"/>
            </w:tcBorders>
          </w:tcPr>
          <w:p w14:paraId="6B454C39"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C8A1407" w14:textId="77777777" w:rsidR="00897BE6" w:rsidRPr="00F1378C" w:rsidRDefault="00897BE6" w:rsidP="00897BE6">
            <w:pPr>
              <w:pBdr>
                <w:top w:val="nil"/>
                <w:left w:val="nil"/>
                <w:bottom w:val="nil"/>
                <w:right w:val="nil"/>
                <w:between w:val="nil"/>
              </w:pBdr>
              <w:spacing w:line="240" w:lineRule="auto"/>
              <w:ind w:leftChars="0" w:firstLineChars="0" w:firstLine="0"/>
              <w:jc w:val="both"/>
              <w:rPr>
                <w:lang w:val="uk-UA"/>
              </w:rPr>
            </w:pPr>
            <w:r w:rsidRPr="00F1378C">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E155C59" w14:textId="382F2AFB" w:rsidR="00532A92"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532A92" w:rsidRPr="00F1378C" w14:paraId="15E8880D" w14:textId="77777777">
        <w:trPr>
          <w:trHeight w:val="20"/>
        </w:trPr>
        <w:tc>
          <w:tcPr>
            <w:tcW w:w="10207" w:type="dxa"/>
            <w:gridSpan w:val="2"/>
            <w:tcBorders>
              <w:top w:val="single" w:sz="4" w:space="0" w:color="000000"/>
              <w:left w:val="single" w:sz="4" w:space="0" w:color="000000"/>
              <w:bottom w:val="single" w:sz="4" w:space="0" w:color="000000"/>
              <w:right w:val="single" w:sz="4" w:space="0" w:color="000000"/>
            </w:tcBorders>
          </w:tcPr>
          <w:p w14:paraId="1FC9A5C0" w14:textId="77777777" w:rsidR="00532A92" w:rsidRPr="00F1378C" w:rsidRDefault="00532A92" w:rsidP="00605F0B">
            <w:pPr>
              <w:pBdr>
                <w:top w:val="nil"/>
                <w:left w:val="nil"/>
                <w:bottom w:val="nil"/>
                <w:right w:val="nil"/>
                <w:between w:val="nil"/>
              </w:pBdr>
              <w:spacing w:line="240" w:lineRule="auto"/>
              <w:ind w:left="0" w:hanging="2"/>
              <w:jc w:val="center"/>
              <w:rPr>
                <w:color w:val="000000"/>
                <w:lang w:val="uk-UA"/>
              </w:rPr>
            </w:pPr>
            <w:r w:rsidRPr="00F1378C">
              <w:rPr>
                <w:b/>
                <w:color w:val="000000"/>
                <w:lang w:val="uk-UA"/>
              </w:rPr>
              <w:t xml:space="preserve">Розділ 5. Оцінка тендерної пропозиції </w:t>
            </w:r>
          </w:p>
        </w:tc>
      </w:tr>
      <w:tr w:rsidR="00532A92" w:rsidRPr="00E87364" w14:paraId="30F6D85D"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14B81146" w14:textId="30A19616" w:rsidR="00532A92" w:rsidRPr="00F1378C" w:rsidRDefault="00532A92"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t xml:space="preserve">1. Перелік критеріїв та методика оцінки тендерних пропозиції із </w:t>
            </w:r>
            <w:r w:rsidRPr="00F1378C">
              <w:rPr>
                <w:b/>
                <w:bCs/>
                <w:color w:val="000000"/>
                <w:lang w:val="uk-UA"/>
              </w:rPr>
              <w:lastRenderedPageBreak/>
              <w:t>зазначенням питомої ваги критерію</w:t>
            </w:r>
          </w:p>
        </w:tc>
        <w:tc>
          <w:tcPr>
            <w:tcW w:w="7315" w:type="dxa"/>
            <w:tcBorders>
              <w:top w:val="single" w:sz="4" w:space="0" w:color="000000"/>
              <w:left w:val="single" w:sz="4" w:space="0" w:color="000000"/>
              <w:bottom w:val="single" w:sz="4" w:space="0" w:color="000000"/>
              <w:right w:val="single" w:sz="4" w:space="0" w:color="000000"/>
            </w:tcBorders>
          </w:tcPr>
          <w:p w14:paraId="025F016B" w14:textId="77777777" w:rsidR="00897BE6" w:rsidRPr="00F1378C"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w:t>
            </w:r>
            <w:r w:rsidRPr="00F1378C">
              <w:rPr>
                <w:color w:val="000000"/>
                <w:lang w:val="uk-UA"/>
              </w:rPr>
              <w:lastRenderedPageBreak/>
              <w:t>29 Закону не застосовуються) з урахуванням положень пункту 43 Особливостей.</w:t>
            </w:r>
          </w:p>
          <w:p w14:paraId="11C608DE" w14:textId="5ED95DDB" w:rsidR="00897BE6" w:rsidRDefault="00897BE6"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3F28628" w14:textId="2B32C6A9" w:rsidR="00F1378C" w:rsidRPr="00F1378C" w:rsidRDefault="00F1378C"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Розмір мінімального кроку пониження ціни під час електронного аукціону – 1%.</w:t>
            </w:r>
          </w:p>
          <w:p w14:paraId="7C41FFB0" w14:textId="4AE56ED2" w:rsidR="00F1378C" w:rsidRPr="00F1378C" w:rsidRDefault="00897BE6" w:rsidP="00F1378C">
            <w:pPr>
              <w:pBdr>
                <w:top w:val="nil"/>
                <w:left w:val="nil"/>
                <w:bottom w:val="nil"/>
                <w:right w:val="nil"/>
                <w:between w:val="nil"/>
              </w:pBdr>
              <w:spacing w:line="240" w:lineRule="auto"/>
              <w:ind w:left="0" w:hanging="2"/>
              <w:jc w:val="both"/>
              <w:rPr>
                <w:color w:val="000000"/>
                <w:lang w:val="uk-UA"/>
              </w:rPr>
            </w:pPr>
            <w:r w:rsidRPr="00F1378C">
              <w:rPr>
                <w:color w:val="000000"/>
                <w:lang w:val="uk-UA"/>
              </w:rPr>
              <w:t>Критерії та методика оцінки визначаються відповідно до статті 29 Закону.</w:t>
            </w:r>
          </w:p>
          <w:p w14:paraId="4BE78CE4" w14:textId="0D14E9F6" w:rsidR="00F96287" w:rsidRPr="00F96287" w:rsidRDefault="00532A92" w:rsidP="00F96287">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Критерієм оцінки </w:t>
            </w:r>
            <w:r w:rsidR="009717CB" w:rsidRPr="00F1378C">
              <w:rPr>
                <w:color w:val="000000"/>
                <w:lang w:val="uk-UA"/>
              </w:rPr>
              <w:t xml:space="preserve">даної закупівлі </w:t>
            </w:r>
            <w:r w:rsidRPr="00F1378C">
              <w:rPr>
                <w:color w:val="000000"/>
                <w:lang w:val="uk-UA"/>
              </w:rPr>
              <w:t>є лише ціна</w:t>
            </w:r>
            <w:r w:rsidR="00D6075D" w:rsidRPr="00F1378C">
              <w:rPr>
                <w:color w:val="000000"/>
                <w:lang w:val="uk-UA"/>
              </w:rPr>
              <w:t>.</w:t>
            </w:r>
            <w:r w:rsidR="009717CB" w:rsidRPr="00F1378C">
              <w:rPr>
                <w:lang w:val="uk-UA"/>
              </w:rPr>
              <w:t xml:space="preserve"> </w:t>
            </w:r>
            <w:r w:rsidR="009717CB" w:rsidRPr="00F1378C">
              <w:rPr>
                <w:color w:val="000000"/>
                <w:lang w:val="uk-UA"/>
              </w:rPr>
              <w:t>Питома вага - 100 %.</w:t>
            </w:r>
          </w:p>
          <w:p w14:paraId="64D35650" w14:textId="2478DDF4"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Перелік критеріїв та методика оцінки тендерної пропозиції із зазначенням питомої ваги критерію:</w:t>
            </w:r>
          </w:p>
          <w:p w14:paraId="7F489DDC" w14:textId="09AB815E" w:rsidR="00D6075D" w:rsidRPr="000B13C9"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0B13C9">
              <w:rPr>
                <w:i/>
                <w:iCs/>
                <w:color w:val="000000"/>
                <w:lang w:val="uk-UA"/>
              </w:rPr>
              <w:t>у разі якщо подано дві і більше тендерних пропозицій</w:t>
            </w:r>
            <w:r w:rsidRPr="000B13C9">
              <w:rPr>
                <w:color w:val="000000"/>
                <w:lang w:val="uk-UA"/>
              </w:rPr>
              <w:t>).</w:t>
            </w:r>
          </w:p>
          <w:p w14:paraId="61FA210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0B13C9">
              <w:rPr>
                <w:color w:val="00000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Pr="00F1378C">
              <w:rPr>
                <w:color w:val="000000"/>
                <w:lang w:val="uk-UA"/>
              </w:rPr>
              <w:t xml:space="preserve">,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14:paraId="2B4D172C" w14:textId="674EFA68"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Протокол розкриття тендерних пропозицій формується</w:t>
            </w:r>
            <w:r w:rsidR="007865C0">
              <w:rPr>
                <w:color w:val="000000"/>
                <w:lang w:val="uk-UA"/>
              </w:rPr>
              <w:t xml:space="preserve"> </w:t>
            </w:r>
            <w:r w:rsidRPr="00F1378C">
              <w:rPr>
                <w:color w:val="000000"/>
                <w:lang w:val="uk-UA"/>
              </w:rPr>
              <w:t>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43 Особливостей щодо її відповідності вимогам тендерної документації.</w:t>
            </w:r>
          </w:p>
          <w:p w14:paraId="30FC784D" w14:textId="477EBB71"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39CC81A" w14:textId="593DC005" w:rsidR="00481EEA" w:rsidRPr="00F1378C" w:rsidRDefault="00481EEA" w:rsidP="00897BE6">
            <w:pPr>
              <w:pBdr>
                <w:top w:val="nil"/>
                <w:left w:val="nil"/>
                <w:bottom w:val="nil"/>
                <w:right w:val="nil"/>
                <w:between w:val="nil"/>
              </w:pBdr>
              <w:spacing w:line="240" w:lineRule="auto"/>
              <w:ind w:left="0" w:hanging="2"/>
              <w:jc w:val="both"/>
              <w:rPr>
                <w:color w:val="000000"/>
                <w:lang w:val="uk-UA"/>
              </w:rPr>
            </w:pPr>
            <w:r w:rsidRPr="00F1378C">
              <w:rPr>
                <w:color w:val="000000"/>
                <w:lang w:val="uk-UA"/>
              </w:rPr>
              <w:t>Учасник визначає ціну на товар, який він пропонує поставити за договором, з урахуванням податків і зборів (обов’язкових платежів), що сплачуються, або мають бути сплачені, витрат на доставку до Замовника, зберігання, навантаження, розвантаження, а також інших витрат.</w:t>
            </w:r>
          </w:p>
          <w:p w14:paraId="765EC61F"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E37F16" w14:textId="2C51D26A"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w:t>
            </w:r>
            <w:r w:rsidRPr="00F1378C">
              <w:rPr>
                <w:color w:val="000000"/>
                <w:lang w:val="uk-UA"/>
              </w:rPr>
              <w:lastRenderedPageBreak/>
              <w:t xml:space="preserve">зазначення у тендерній пропозиції будь-якої недостовірної інформації, що є суттєвою під час визначення результатів відкритих торгів, </w:t>
            </w:r>
            <w:r w:rsidR="000239D0">
              <w:rPr>
                <w:color w:val="000000"/>
                <w:lang w:val="uk-UA"/>
              </w:rPr>
              <w:t>З</w:t>
            </w:r>
            <w:r w:rsidRPr="00F1378C">
              <w:rPr>
                <w:color w:val="000000"/>
                <w:lang w:val="uk-UA"/>
              </w:rPr>
              <w:t>амовник відхиляє тендерну пропозицію такого учасника процедури закупівлі.</w:t>
            </w:r>
          </w:p>
          <w:p w14:paraId="2E8F3128"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в електронній системі закупівель.</w:t>
            </w:r>
          </w:p>
          <w:p w14:paraId="465D8DEB" w14:textId="6885D030"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0E1A47AA"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1378C">
              <w:rPr>
                <w:color w:val="000000"/>
                <w:lang w:val="uk-UA"/>
              </w:rPr>
              <w:t>невідповідностей</w:t>
            </w:r>
            <w:proofErr w:type="spellEnd"/>
            <w:r w:rsidRPr="00F1378C">
              <w:rPr>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13C0FB0"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 xml:space="preserve">. Замовник розглядає подані тендерні пропозиції з урахуванням виправлення або </w:t>
            </w:r>
            <w:proofErr w:type="spellStart"/>
            <w:r w:rsidRPr="00F1378C">
              <w:rPr>
                <w:color w:val="000000"/>
                <w:lang w:val="uk-UA"/>
              </w:rPr>
              <w:t>невиправлення</w:t>
            </w:r>
            <w:proofErr w:type="spellEnd"/>
            <w:r w:rsidRPr="00F1378C">
              <w:rPr>
                <w:color w:val="000000"/>
                <w:lang w:val="uk-UA"/>
              </w:rPr>
              <w:t xml:space="preserve"> учасниками виявлених </w:t>
            </w:r>
            <w:proofErr w:type="spellStart"/>
            <w:r w:rsidRPr="00F1378C">
              <w:rPr>
                <w:color w:val="000000"/>
                <w:lang w:val="uk-UA"/>
              </w:rPr>
              <w:t>невідповідностей</w:t>
            </w:r>
            <w:proofErr w:type="spellEnd"/>
            <w:r w:rsidRPr="00F1378C">
              <w:rPr>
                <w:color w:val="000000"/>
                <w:lang w:val="uk-UA"/>
              </w:rPr>
              <w:t>.</w:t>
            </w:r>
          </w:p>
          <w:p w14:paraId="16382EE9" w14:textId="436F6952"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з підстави, визначеної підпунктом 3 пункту 44 Особливостей, </w:t>
            </w:r>
            <w:r w:rsidR="000239D0">
              <w:rPr>
                <w:color w:val="000000"/>
                <w:lang w:val="uk-UA"/>
              </w:rPr>
              <w:t>З</w:t>
            </w:r>
            <w:r w:rsidRPr="00F1378C">
              <w:rPr>
                <w:color w:val="000000"/>
                <w:lang w:val="uk-UA"/>
              </w:rPr>
              <w:t>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015C6B5" w14:textId="5A01FBEE" w:rsidR="00BB0725" w:rsidRPr="000239D0" w:rsidRDefault="00D6075D" w:rsidP="000239D0">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У разі відхилення тендерної пропозиції, що за результатами оцінки визначена найбільш економічно вигідною, </w:t>
            </w:r>
            <w:r w:rsidR="000239D0">
              <w:rPr>
                <w:color w:val="000000"/>
                <w:lang w:val="uk-UA"/>
              </w:rPr>
              <w:t>З</w:t>
            </w:r>
            <w:r w:rsidRPr="00F1378C">
              <w:rPr>
                <w:color w:val="000000"/>
                <w:lang w:val="uk-UA"/>
              </w:rPr>
              <w:t>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A4AECA5" w14:textId="24335377" w:rsidR="00897BE6" w:rsidRPr="00F1378C" w:rsidRDefault="00897BE6"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 xml:space="preserve">Замовник не приймає до розгляду тендерну пропозицію учасника, ціна якої є вищою, ніж очікувана вартість предмета </w:t>
            </w:r>
            <w:r w:rsidRPr="00F1378C">
              <w:rPr>
                <w:b/>
                <w:bCs/>
                <w:color w:val="000000"/>
                <w:lang w:val="uk-UA"/>
              </w:rPr>
              <w:lastRenderedPageBreak/>
              <w:t xml:space="preserve">закупівлі, що визначена Замовником в оголошенні про проведення відкритих торгів з особливостями. </w:t>
            </w:r>
          </w:p>
          <w:p w14:paraId="58EDAC46" w14:textId="1946BEF4" w:rsidR="00BB0725" w:rsidRPr="00F1378C" w:rsidRDefault="00BB0725" w:rsidP="00D6075D">
            <w:pPr>
              <w:pBdr>
                <w:top w:val="nil"/>
                <w:left w:val="nil"/>
                <w:bottom w:val="nil"/>
                <w:right w:val="nil"/>
                <w:between w:val="nil"/>
              </w:pBdr>
              <w:spacing w:line="240" w:lineRule="auto"/>
              <w:ind w:left="0" w:hanging="2"/>
              <w:jc w:val="both"/>
              <w:rPr>
                <w:b/>
                <w:bCs/>
                <w:color w:val="000000"/>
                <w:lang w:val="uk-UA"/>
              </w:rPr>
            </w:pPr>
            <w:r w:rsidRPr="00F1378C">
              <w:rPr>
                <w:i/>
                <w:iCs/>
                <w:color w:val="000000"/>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w:t>
            </w:r>
            <w:r w:rsidR="000239D0">
              <w:rPr>
                <w:i/>
                <w:iCs/>
                <w:color w:val="000000"/>
                <w:lang w:val="uk-UA"/>
              </w:rPr>
              <w:t>4</w:t>
            </w:r>
            <w:r w:rsidRPr="00F1378C">
              <w:rPr>
                <w:i/>
                <w:iCs/>
                <w:color w:val="000000"/>
                <w:lang w:val="uk-UA"/>
              </w:rPr>
              <w:t xml:space="preserve"> Особливостей</w:t>
            </w:r>
            <w:r w:rsidRPr="00F1378C">
              <w:rPr>
                <w:color w:val="000000"/>
                <w:lang w:val="uk-UA"/>
              </w:rPr>
              <w:t>.</w:t>
            </w:r>
          </w:p>
        </w:tc>
      </w:tr>
      <w:tr w:rsidR="00532A92" w:rsidRPr="00E87364" w14:paraId="49F35398" w14:textId="77777777">
        <w:trPr>
          <w:trHeight w:val="20"/>
        </w:trPr>
        <w:tc>
          <w:tcPr>
            <w:tcW w:w="2892" w:type="dxa"/>
            <w:tcBorders>
              <w:top w:val="single" w:sz="4" w:space="0" w:color="000000"/>
              <w:left w:val="single" w:sz="4" w:space="0" w:color="000000"/>
              <w:bottom w:val="single" w:sz="4" w:space="0" w:color="000000"/>
              <w:right w:val="single" w:sz="4" w:space="0" w:color="000000"/>
            </w:tcBorders>
          </w:tcPr>
          <w:p w14:paraId="4E13FD85" w14:textId="29101F6C" w:rsidR="00532A92" w:rsidRPr="00F1378C" w:rsidRDefault="00BB0725" w:rsidP="00605F0B">
            <w:pPr>
              <w:pBdr>
                <w:top w:val="nil"/>
                <w:left w:val="nil"/>
                <w:bottom w:val="nil"/>
                <w:right w:val="nil"/>
                <w:between w:val="nil"/>
              </w:pBdr>
              <w:spacing w:line="240" w:lineRule="auto"/>
              <w:ind w:left="0" w:hanging="2"/>
              <w:rPr>
                <w:b/>
                <w:bCs/>
                <w:color w:val="000000"/>
                <w:lang w:val="uk-UA"/>
              </w:rPr>
            </w:pPr>
            <w:r w:rsidRPr="00F1378C">
              <w:rPr>
                <w:b/>
                <w:bCs/>
                <w:color w:val="000000"/>
                <w:lang w:val="uk-UA"/>
              </w:rPr>
              <w:lastRenderedPageBreak/>
              <w:t>2</w:t>
            </w:r>
            <w:r w:rsidR="00532A92" w:rsidRPr="00F1378C">
              <w:rPr>
                <w:b/>
                <w:bCs/>
                <w:color w:val="000000"/>
                <w:lang w:val="uk-UA"/>
              </w:rPr>
              <w:t>.</w:t>
            </w:r>
            <w:r w:rsidR="00E0421C" w:rsidRPr="00F1378C">
              <w:rPr>
                <w:b/>
                <w:bCs/>
                <w:color w:val="000000"/>
                <w:lang w:val="uk-UA"/>
              </w:rPr>
              <w:t xml:space="preserve"> </w:t>
            </w:r>
            <w:r w:rsidR="00FF7C67" w:rsidRPr="00F1378C">
              <w:rPr>
                <w:b/>
                <w:bCs/>
                <w:color w:val="000000"/>
                <w:lang w:val="uk-UA"/>
              </w:rPr>
              <w:t>Обґрунтування</w:t>
            </w:r>
            <w:r w:rsidR="00532A92" w:rsidRPr="00F1378C">
              <w:rPr>
                <w:b/>
                <w:bCs/>
                <w:color w:val="000000"/>
                <w:lang w:val="uk-UA"/>
              </w:rPr>
              <w:t xml:space="preserve"> аномально низької ціни</w:t>
            </w:r>
          </w:p>
        </w:tc>
        <w:tc>
          <w:tcPr>
            <w:tcW w:w="7315" w:type="dxa"/>
            <w:tcBorders>
              <w:top w:val="single" w:sz="4" w:space="0" w:color="000000"/>
              <w:left w:val="single" w:sz="4" w:space="0" w:color="000000"/>
              <w:bottom w:val="single" w:sz="4" w:space="0" w:color="000000"/>
              <w:right w:val="single" w:sz="4" w:space="0" w:color="000000"/>
            </w:tcBorders>
          </w:tcPr>
          <w:p w14:paraId="53813DA8" w14:textId="15262808" w:rsidR="0047438F" w:rsidRP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пункту 37 Особливостей у</w:t>
            </w:r>
            <w:r w:rsidRPr="0047438F">
              <w:rPr>
                <w:color w:val="000000"/>
                <w:lang w:val="uk-UA"/>
              </w:rPr>
              <w:t>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DCE855" w14:textId="25A24CBB" w:rsidR="0047438F" w:rsidRDefault="0047438F" w:rsidP="0047438F">
            <w:pPr>
              <w:pBdr>
                <w:top w:val="nil"/>
                <w:left w:val="nil"/>
                <w:bottom w:val="nil"/>
                <w:right w:val="nil"/>
                <w:between w:val="nil"/>
              </w:pBdr>
              <w:spacing w:line="240" w:lineRule="auto"/>
              <w:ind w:left="0" w:hanging="2"/>
              <w:jc w:val="both"/>
              <w:rPr>
                <w:color w:val="000000"/>
                <w:lang w:val="uk-UA"/>
              </w:rPr>
            </w:pPr>
            <w:r>
              <w:rPr>
                <w:color w:val="000000"/>
                <w:lang w:val="uk-UA"/>
              </w:rPr>
              <w:t>Відповідно до статті 29 Закону у</w:t>
            </w:r>
            <w:r w:rsidRPr="0047438F">
              <w:rPr>
                <w:color w:val="000000"/>
                <w:lang w:val="uk-UA"/>
              </w:rPr>
              <w:t>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FCD7E5" w14:textId="43F456BE" w:rsidR="00532A92" w:rsidRPr="00F1378C" w:rsidRDefault="0047438F" w:rsidP="001E3FD2">
            <w:pPr>
              <w:pBdr>
                <w:top w:val="nil"/>
                <w:left w:val="nil"/>
                <w:bottom w:val="nil"/>
                <w:right w:val="nil"/>
                <w:between w:val="nil"/>
              </w:pBdr>
              <w:spacing w:line="240" w:lineRule="auto"/>
              <w:ind w:left="0" w:hanging="2"/>
              <w:jc w:val="both"/>
              <w:rPr>
                <w:color w:val="000000"/>
                <w:lang w:val="uk-UA"/>
              </w:rPr>
            </w:pPr>
            <w:r w:rsidRPr="0047438F">
              <w:rPr>
                <w:color w:val="000000"/>
                <w:lang w:val="uk-UA"/>
              </w:rPr>
              <w:t xml:space="preserve">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1E3FD2">
              <w:rPr>
                <w:color w:val="000000"/>
                <w:lang w:val="uk-UA"/>
              </w:rPr>
              <w:t>О</w:t>
            </w:r>
            <w:r w:rsidRPr="0047438F">
              <w:rPr>
                <w:color w:val="000000"/>
                <w:lang w:val="uk-UA"/>
              </w:rPr>
              <w:t>собливостей.</w:t>
            </w:r>
          </w:p>
        </w:tc>
      </w:tr>
      <w:tr w:rsidR="00532A92" w:rsidRPr="0082292F" w14:paraId="3D9708DD" w14:textId="77777777">
        <w:trPr>
          <w:trHeight w:val="21"/>
        </w:trPr>
        <w:tc>
          <w:tcPr>
            <w:tcW w:w="2892" w:type="dxa"/>
            <w:tcBorders>
              <w:top w:val="single" w:sz="4" w:space="0" w:color="000000"/>
              <w:left w:val="single" w:sz="4" w:space="0" w:color="000000"/>
              <w:bottom w:val="single" w:sz="4" w:space="0" w:color="000000"/>
              <w:right w:val="single" w:sz="4" w:space="0" w:color="000000"/>
            </w:tcBorders>
          </w:tcPr>
          <w:p w14:paraId="16DABB2C" w14:textId="07BCDAC1" w:rsidR="00532A92"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3</w:t>
            </w:r>
            <w:r w:rsidR="00532A92" w:rsidRPr="00F1378C">
              <w:rPr>
                <w:b/>
                <w:bCs/>
                <w:color w:val="000000"/>
                <w:lang w:val="uk-UA"/>
              </w:rPr>
              <w:t xml:space="preserve">. Інша </w:t>
            </w:r>
            <w:r w:rsidR="00E0421C" w:rsidRPr="00F1378C">
              <w:rPr>
                <w:b/>
                <w:bCs/>
                <w:color w:val="000000"/>
                <w:lang w:val="uk-UA"/>
              </w:rPr>
              <w:t>інформація відповідно до законо</w:t>
            </w:r>
            <w:r w:rsidR="00532A92" w:rsidRPr="00F1378C">
              <w:rPr>
                <w:b/>
                <w:bCs/>
                <w:color w:val="000000"/>
                <w:lang w:val="uk-UA"/>
              </w:rPr>
              <w:t>давства, яку замовник вважає за необхідне включити</w:t>
            </w:r>
          </w:p>
        </w:tc>
        <w:tc>
          <w:tcPr>
            <w:tcW w:w="7315" w:type="dxa"/>
            <w:tcBorders>
              <w:top w:val="single" w:sz="4" w:space="0" w:color="000000"/>
              <w:left w:val="single" w:sz="4" w:space="0" w:color="000000"/>
              <w:bottom w:val="single" w:sz="4" w:space="0" w:color="000000"/>
              <w:right w:val="single" w:sz="4" w:space="0" w:color="000000"/>
            </w:tcBorders>
          </w:tcPr>
          <w:p w14:paraId="216924C7" w14:textId="247ADF8E" w:rsidR="00D6075D" w:rsidRPr="00F1378C" w:rsidRDefault="00D6075D" w:rsidP="00F476D7">
            <w:pPr>
              <w:pBdr>
                <w:top w:val="nil"/>
                <w:left w:val="nil"/>
                <w:bottom w:val="nil"/>
                <w:right w:val="nil"/>
                <w:between w:val="nil"/>
              </w:pBdr>
              <w:spacing w:line="240" w:lineRule="auto"/>
              <w:ind w:leftChars="0" w:left="0" w:firstLineChars="0" w:firstLine="0"/>
              <w:jc w:val="both"/>
              <w:rPr>
                <w:color w:val="000000"/>
                <w:lang w:val="uk-UA"/>
              </w:rPr>
            </w:pPr>
            <w:r w:rsidRPr="00F1378C">
              <w:rPr>
                <w:color w:val="00000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5FC447D" w14:textId="2A9B775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1378C">
              <w:rPr>
                <w:i/>
                <w:iCs/>
                <w:color w:val="000000"/>
                <w:lang w:val="uk-UA"/>
              </w:rPr>
              <w:t>у</w:t>
            </w:r>
            <w:r w:rsidR="00267426" w:rsidRPr="00F1378C">
              <w:rPr>
                <w:i/>
                <w:iCs/>
                <w:color w:val="000000"/>
                <w:lang w:val="uk-UA"/>
              </w:rPr>
              <w:t xml:space="preserve"> </w:t>
            </w:r>
            <w:r w:rsidRPr="00F1378C">
              <w:rPr>
                <w:i/>
                <w:iCs/>
                <w:color w:val="000000"/>
                <w:lang w:val="uk-UA"/>
              </w:rPr>
              <w:t>разі встановлення такої вимоги</w:t>
            </w:r>
            <w:r w:rsidRPr="00F1378C">
              <w:rPr>
                <w:color w:val="000000"/>
                <w:lang w:val="uk-UA"/>
              </w:rPr>
              <w:t>).</w:t>
            </w:r>
          </w:p>
          <w:p w14:paraId="5AE0B102" w14:textId="10A8AD0E" w:rsidR="008B15F1" w:rsidRPr="00F1378C" w:rsidRDefault="00481EEA" w:rsidP="00CC777F">
            <w:pPr>
              <w:pBdr>
                <w:top w:val="nil"/>
                <w:left w:val="nil"/>
                <w:bottom w:val="nil"/>
                <w:right w:val="nil"/>
                <w:between w:val="nil"/>
              </w:pBdr>
              <w:spacing w:line="240" w:lineRule="auto"/>
              <w:ind w:left="0" w:hanging="2"/>
              <w:jc w:val="both"/>
              <w:rPr>
                <w:color w:val="000000"/>
                <w:lang w:val="uk-UA"/>
              </w:rPr>
            </w:pPr>
            <w:r w:rsidRPr="00F1378C">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60FBB6" w14:textId="55F98500" w:rsidR="00D6075D" w:rsidRPr="00F1378C" w:rsidRDefault="00D6075D" w:rsidP="00D6075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Інші умови Тендерної документації:</w:t>
            </w:r>
          </w:p>
          <w:p w14:paraId="5BA52286"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Учасники відповідають за зміст своїх тендерних пропозицій та повинні дотримуватись норм чинного законодавства України.</w:t>
            </w:r>
          </w:p>
          <w:p w14:paraId="692A4B5D"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w:t>
            </w:r>
            <w:r w:rsidRPr="00F1378C">
              <w:rPr>
                <w:color w:val="000000"/>
                <w:lang w:val="uk-UA"/>
              </w:rPr>
              <w:lastRenderedPageBreak/>
              <w:t xml:space="preserve">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1378C">
              <w:rPr>
                <w:color w:val="000000"/>
                <w:lang w:val="uk-UA"/>
              </w:rPr>
              <w:t>ненакладення</w:t>
            </w:r>
            <w:proofErr w:type="spellEnd"/>
            <w:r w:rsidRPr="00F1378C">
              <w:rPr>
                <w:color w:val="000000"/>
                <w:lang w:val="uk-UA"/>
              </w:rPr>
              <w:t xml:space="preserve"> електронного підпису; або надає копію/ї роз'яснення/</w:t>
            </w:r>
            <w:proofErr w:type="spellStart"/>
            <w:r w:rsidRPr="00F1378C">
              <w:rPr>
                <w:color w:val="000000"/>
                <w:lang w:val="uk-UA"/>
              </w:rPr>
              <w:t>нь</w:t>
            </w:r>
            <w:proofErr w:type="spellEnd"/>
            <w:r w:rsidRPr="00F1378C">
              <w:rPr>
                <w:color w:val="000000"/>
                <w:lang w:val="uk-UA"/>
              </w:rPr>
              <w:t xml:space="preserve"> державних органів щодо цього.</w:t>
            </w:r>
          </w:p>
          <w:p w14:paraId="169A2314" w14:textId="7B2961F5"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3.    Документи,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не подаються ними у складі тендерної пропозиції.</w:t>
            </w:r>
          </w:p>
          <w:p w14:paraId="32406625" w14:textId="71A309F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4.  Відсутність документів, що не передбачені законодавством для учасників </w:t>
            </w:r>
            <w:r w:rsidR="00E504C1" w:rsidRPr="00F1378C">
              <w:rPr>
                <w:color w:val="000000"/>
                <w:lang w:val="uk-UA"/>
              </w:rPr>
              <w:t>-</w:t>
            </w:r>
            <w:r w:rsidRPr="00F1378C">
              <w:rPr>
                <w:color w:val="000000"/>
                <w:lang w:val="uk-UA"/>
              </w:rPr>
              <w:t xml:space="preserve"> юридичних, фізичних осіб, у тому числі фізичних осіб </w:t>
            </w:r>
            <w:r w:rsidR="00E504C1" w:rsidRPr="00F1378C">
              <w:rPr>
                <w:color w:val="000000"/>
                <w:lang w:val="uk-UA"/>
              </w:rPr>
              <w:t>-</w:t>
            </w:r>
            <w:r w:rsidRPr="00F1378C">
              <w:rPr>
                <w:color w:val="000000"/>
                <w:lang w:val="uk-UA"/>
              </w:rPr>
              <w:t xml:space="preserve"> підприємців, у складі тендерної пропозиції не може бути підставою для її відхилення замовником.</w:t>
            </w:r>
          </w:p>
          <w:p w14:paraId="6B9B75E7" w14:textId="4A18572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5.  Учасники торгів </w:t>
            </w:r>
            <w:r w:rsidR="00E504C1" w:rsidRPr="00F1378C">
              <w:rPr>
                <w:color w:val="000000"/>
                <w:lang w:val="uk-UA"/>
              </w:rPr>
              <w:t xml:space="preserve">- </w:t>
            </w:r>
            <w:r w:rsidRPr="00F1378C">
              <w:rPr>
                <w:color w:val="000000"/>
                <w:lang w:val="uk-UA"/>
              </w:rPr>
              <w:t xml:space="preserve">нерезиденти для виконання вимог щодо подання документів, передбачених </w:t>
            </w:r>
            <w:r w:rsidRPr="00F1378C">
              <w:rPr>
                <w:b/>
                <w:bCs/>
                <w:i/>
                <w:iCs/>
                <w:color w:val="000000"/>
                <w:lang w:val="uk-UA"/>
              </w:rPr>
              <w:t xml:space="preserve">Додатком </w:t>
            </w:r>
            <w:r w:rsidR="00E504C1" w:rsidRPr="00F1378C">
              <w:rPr>
                <w:b/>
                <w:bCs/>
                <w:i/>
                <w:iCs/>
                <w:color w:val="000000"/>
                <w:lang w:val="uk-UA"/>
              </w:rPr>
              <w:t>3 Т</w:t>
            </w:r>
            <w:r w:rsidRPr="00F1378C">
              <w:rPr>
                <w:b/>
                <w:bCs/>
                <w:i/>
                <w:iCs/>
                <w:color w:val="000000"/>
                <w:lang w:val="uk-UA"/>
              </w:rPr>
              <w:t>ендерної документації</w:t>
            </w:r>
            <w:r w:rsidRPr="00F1378C">
              <w:rPr>
                <w:color w:val="000000"/>
                <w:lang w:val="uk-UA"/>
              </w:rPr>
              <w:t>, подають</w:t>
            </w:r>
            <w:r w:rsidR="00E504C1" w:rsidRPr="00F1378C">
              <w:rPr>
                <w:color w:val="000000"/>
                <w:lang w:val="uk-UA"/>
              </w:rPr>
              <w:t xml:space="preserve"> </w:t>
            </w:r>
            <w:r w:rsidRPr="00F1378C">
              <w:rPr>
                <w:color w:val="000000"/>
                <w:lang w:val="uk-UA"/>
              </w:rPr>
              <w:t>у складі своєї пропозиції, документи, передбачені законодавством країн, де вони зареєстровані.</w:t>
            </w:r>
          </w:p>
          <w:p w14:paraId="4606FE4D" w14:textId="7164FB7D"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6.  </w:t>
            </w:r>
            <w:r w:rsidRPr="00F1378C">
              <w:rPr>
                <w:b/>
                <w:bCs/>
                <w:i/>
                <w:iCs/>
                <w:color w:val="000000"/>
                <w:lang w:val="uk-UA"/>
              </w:rPr>
              <w:t xml:space="preserve">Факт подання тендерної пропозиції учасником </w:t>
            </w:r>
            <w:r w:rsidR="00E504C1" w:rsidRPr="00F1378C">
              <w:rPr>
                <w:b/>
                <w:bCs/>
                <w:i/>
                <w:iCs/>
                <w:color w:val="000000"/>
                <w:lang w:val="uk-UA"/>
              </w:rPr>
              <w:t>-</w:t>
            </w:r>
            <w:r w:rsidRPr="00F1378C">
              <w:rPr>
                <w:b/>
                <w:bCs/>
                <w:i/>
                <w:iCs/>
                <w:color w:val="000000"/>
                <w:lang w:val="uk-UA"/>
              </w:rPr>
              <w:t xml:space="preserve"> фізичною особою чи фізичною особою </w:t>
            </w:r>
            <w:r w:rsidR="00E504C1" w:rsidRPr="00F1378C">
              <w:rPr>
                <w:b/>
                <w:bCs/>
                <w:i/>
                <w:iCs/>
                <w:color w:val="000000"/>
                <w:lang w:val="uk-UA"/>
              </w:rPr>
              <w:t>-</w:t>
            </w:r>
            <w:r w:rsidRPr="00F1378C">
              <w:rPr>
                <w:b/>
                <w:bCs/>
                <w:i/>
                <w:iCs/>
                <w:color w:val="000000"/>
                <w:lang w:val="uk-UA"/>
              </w:rPr>
              <w:t xml:space="preserve">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w:t>
            </w:r>
            <w:r w:rsidR="00E504C1" w:rsidRPr="00F1378C">
              <w:rPr>
                <w:b/>
                <w:bCs/>
                <w:i/>
                <w:iCs/>
                <w:color w:val="000000"/>
                <w:lang w:val="uk-UA"/>
              </w:rPr>
              <w:t xml:space="preserve">від 01.06.2010 № 2297-VI </w:t>
            </w:r>
            <w:r w:rsidRPr="00F1378C">
              <w:rPr>
                <w:b/>
                <w:bCs/>
                <w:i/>
                <w:iCs/>
                <w:color w:val="000000"/>
                <w:lang w:val="uk-UA"/>
              </w:rPr>
              <w:t>«Про захист персональних даних»</w:t>
            </w:r>
            <w:r w:rsidRPr="00F1378C">
              <w:rPr>
                <w:color w:val="000000"/>
                <w:lang w:val="uk-UA"/>
              </w:rPr>
              <w:t xml:space="preserve"> </w:t>
            </w:r>
            <w:r w:rsidR="00E504C1" w:rsidRPr="00F1378C">
              <w:rPr>
                <w:color w:val="000000"/>
                <w:lang w:val="uk-UA"/>
              </w:rPr>
              <w:t>(</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1556B2A8" w14:textId="28099569"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b/>
                <w:bCs/>
                <w:i/>
                <w:iCs/>
                <w:color w:val="00000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E504C1" w:rsidRPr="00F1378C">
              <w:rPr>
                <w:color w:val="000000"/>
                <w:lang w:val="uk-UA"/>
              </w:rPr>
              <w:t xml:space="preserve"> (</w:t>
            </w:r>
            <w:r w:rsidRPr="00F1378C">
              <w:rPr>
                <w:i/>
                <w:iCs/>
                <w:color w:val="000000"/>
                <w:lang w:val="uk-UA"/>
              </w:rPr>
              <w:t>жодних окремих підтверджень не потрібно подавати в складі тендерної пропозиції</w:t>
            </w:r>
            <w:r w:rsidR="00E504C1" w:rsidRPr="00F1378C">
              <w:rPr>
                <w:color w:val="000000"/>
                <w:lang w:val="uk-UA"/>
              </w:rPr>
              <w:t>)</w:t>
            </w:r>
            <w:r w:rsidRPr="00F1378C">
              <w:rPr>
                <w:color w:val="000000"/>
                <w:lang w:val="uk-UA"/>
              </w:rPr>
              <w:t>.</w:t>
            </w:r>
          </w:p>
          <w:p w14:paraId="3A1092F9" w14:textId="77777777"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7. Документи, видані державними органами, повинні відповідати вимогам нормативних актів, відповідно до яких такі документи видані.</w:t>
            </w:r>
          </w:p>
          <w:p w14:paraId="31260497" w14:textId="34627E9D"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8</w:t>
            </w:r>
            <w:r w:rsidR="00D6075D" w:rsidRPr="00F1378C">
              <w:rPr>
                <w:color w:val="000000"/>
                <w:lang w:val="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8AE70E" w14:textId="7F683A44"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9</w:t>
            </w:r>
            <w:r w:rsidR="00D6075D" w:rsidRPr="00F1378C">
              <w:rPr>
                <w:color w:val="000000"/>
                <w:lang w:val="uk-UA"/>
              </w:rPr>
              <w:t xml:space="preserve">. </w:t>
            </w:r>
            <w:r w:rsidR="00D6075D" w:rsidRPr="00F1378C">
              <w:rPr>
                <w:b/>
                <w:bCs/>
                <w:i/>
                <w:iCs/>
                <w:color w:val="000000"/>
                <w:lang w:val="uk-UA"/>
              </w:rPr>
              <w:t>Фактом подання тендерної пропозиції учасник підтверджує (</w:t>
            </w:r>
            <w:r w:rsidR="00D6075D" w:rsidRPr="00F1378C">
              <w:rPr>
                <w:i/>
                <w:iCs/>
                <w:color w:val="000000"/>
                <w:lang w:val="uk-UA"/>
              </w:rPr>
              <w:t>жодних окремих підтверджень не потрібно подавати в складі тендерної пропозиції</w:t>
            </w:r>
            <w:r w:rsidR="00D6075D" w:rsidRPr="00F1378C">
              <w:rPr>
                <w:b/>
                <w:bCs/>
                <w:i/>
                <w:iCs/>
                <w:color w:val="000000"/>
                <w:lang w:val="uk-UA"/>
              </w:rPr>
              <w:t xml:space="preserve">), що у попередніх відносинах між Учасником та Замовником таку </w:t>
            </w:r>
            <w:proofErr w:type="spellStart"/>
            <w:r w:rsidR="00D6075D" w:rsidRPr="00F1378C">
              <w:rPr>
                <w:b/>
                <w:bCs/>
                <w:i/>
                <w:iCs/>
                <w:color w:val="000000"/>
                <w:lang w:val="uk-UA"/>
              </w:rPr>
              <w:t>оперативно</w:t>
            </w:r>
            <w:proofErr w:type="spellEnd"/>
            <w:r w:rsidR="00D6075D" w:rsidRPr="00F1378C">
              <w:rPr>
                <w:b/>
                <w:bCs/>
                <w:i/>
                <w:iCs/>
                <w:color w:val="000000"/>
                <w:lang w:val="uk-UA"/>
              </w:rPr>
              <w:t>-господарську/і санкцію/ї, передбачену/і пунктом 4 частини 1 статті 236 ГКУ, як відмова</w:t>
            </w:r>
            <w:r w:rsidR="00497B4F">
              <w:rPr>
                <w:b/>
                <w:bCs/>
                <w:i/>
                <w:iCs/>
                <w:color w:val="000000"/>
                <w:lang w:val="uk-UA"/>
              </w:rPr>
              <w:t xml:space="preserve"> </w:t>
            </w:r>
            <w:r w:rsidR="00D6075D" w:rsidRPr="00F1378C">
              <w:rPr>
                <w:b/>
                <w:bCs/>
                <w:i/>
                <w:iCs/>
                <w:color w:val="000000"/>
                <w:lang w:val="uk-UA"/>
              </w:rPr>
              <w:t>від встановлення господарських відносин на майбутнє, не було застосовано</w:t>
            </w:r>
            <w:r w:rsidR="00D6075D" w:rsidRPr="00F1378C">
              <w:rPr>
                <w:color w:val="000000"/>
                <w:lang w:val="uk-UA"/>
              </w:rPr>
              <w:t>.</w:t>
            </w:r>
          </w:p>
          <w:p w14:paraId="5DCEC187" w14:textId="2A3580DB"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0</w:t>
            </w:r>
            <w:r w:rsidRPr="00F1378C">
              <w:rPr>
                <w:color w:val="000000"/>
                <w:lang w:val="uk-UA"/>
              </w:rPr>
              <w:t>. Тендерна пропозиція учасника може містити документи з водяними знаками.</w:t>
            </w:r>
          </w:p>
          <w:p w14:paraId="5FE32FC8" w14:textId="62B9BAB4" w:rsidR="00D6075D" w:rsidRPr="00F1378C" w:rsidRDefault="00D6075D"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1</w:t>
            </w:r>
            <w:r w:rsidR="00E504C1" w:rsidRPr="00F1378C">
              <w:rPr>
                <w:color w:val="000000"/>
                <w:lang w:val="uk-UA"/>
              </w:rPr>
              <w:t>1</w:t>
            </w:r>
            <w:r w:rsidRPr="00F1378C">
              <w:rPr>
                <w:color w:val="000000"/>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9AD0065" w14:textId="1A73F8DF"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lastRenderedPageBreak/>
              <w:t xml:space="preserve">- </w:t>
            </w:r>
            <w:r w:rsidR="00D6075D" w:rsidRPr="00F1378C">
              <w:rPr>
                <w:color w:val="000000"/>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CF4FC61" w14:textId="481575E2"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82FF57" w14:textId="7AF40E7C" w:rsidR="00D6075D" w:rsidRPr="00F1378C" w:rsidRDefault="00E504C1" w:rsidP="00D6075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w:t>
            </w:r>
            <w:r w:rsidR="00D6075D" w:rsidRPr="00F1378C">
              <w:rPr>
                <w:color w:val="000000"/>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04F629A8" w14:textId="77777777" w:rsidR="0082292F" w:rsidRPr="002E313F" w:rsidRDefault="0082292F" w:rsidP="0082292F">
            <w:pPr>
              <w:pBdr>
                <w:top w:val="nil"/>
                <w:left w:val="nil"/>
                <w:bottom w:val="nil"/>
                <w:right w:val="nil"/>
                <w:between w:val="nil"/>
              </w:pBdr>
              <w:spacing w:line="240" w:lineRule="auto"/>
              <w:ind w:left="0" w:hanging="2"/>
              <w:jc w:val="both"/>
              <w:rPr>
                <w:color w:val="000000"/>
                <w:lang w:val="uk-UA"/>
              </w:rPr>
            </w:pPr>
            <w:r w:rsidRPr="002E313F">
              <w:rPr>
                <w:color w:val="000000"/>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2E313F">
              <w:rPr>
                <w:color w:val="000000"/>
                <w:lang w:val="uk-UA"/>
              </w:rPr>
              <w:t>бенефіціарним</w:t>
            </w:r>
            <w:proofErr w:type="spellEnd"/>
            <w:r w:rsidRPr="002E313F">
              <w:rPr>
                <w:color w:val="000000"/>
                <w:lang w:val="uk-UA"/>
              </w:rPr>
              <w:t xml:space="preserve"> власником, членом або учасником (акціонером), що має частку в статутному капіталі 10 і більше відсотків (далі </w:t>
            </w:r>
            <w:r>
              <w:rPr>
                <w:color w:val="000000"/>
                <w:lang w:val="uk-UA"/>
              </w:rPr>
              <w:t>-</w:t>
            </w:r>
            <w:r w:rsidRPr="002E313F">
              <w:rPr>
                <w:color w:val="000000"/>
                <w:lang w:val="uk-UA"/>
              </w:rPr>
              <w:t xml:space="preserve">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B96A724" w14:textId="72A8C61B" w:rsidR="00F476D7" w:rsidRPr="00F1378C" w:rsidRDefault="0082292F" w:rsidP="0082292F">
            <w:pPr>
              <w:pBdr>
                <w:top w:val="nil"/>
                <w:left w:val="nil"/>
                <w:bottom w:val="nil"/>
                <w:right w:val="nil"/>
                <w:between w:val="nil"/>
              </w:pBdr>
              <w:spacing w:line="240" w:lineRule="auto"/>
              <w:ind w:left="0" w:hanging="2"/>
              <w:jc w:val="both"/>
              <w:rPr>
                <w:color w:val="000000"/>
                <w:lang w:val="uk-UA"/>
              </w:rPr>
            </w:pPr>
            <w:r>
              <w:rPr>
                <w:color w:val="000000"/>
                <w:lang w:val="uk-UA"/>
              </w:rPr>
              <w:t>З</w:t>
            </w:r>
            <w:r w:rsidRPr="002E313F">
              <w:rPr>
                <w:color w:val="000000"/>
                <w:lang w:val="uk-UA"/>
              </w:rPr>
              <w:t>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w:t>
            </w:r>
            <w:r>
              <w:rPr>
                <w:color w:val="000000"/>
                <w:lang w:val="uk-UA"/>
              </w:rPr>
              <w:t>рання чинності постановою №1178</w:t>
            </w:r>
            <w:r w:rsidRPr="00F1378C">
              <w:rPr>
                <w:color w:val="000000"/>
                <w:lang w:val="uk-UA"/>
              </w:rPr>
              <w:t>.</w:t>
            </w:r>
          </w:p>
        </w:tc>
      </w:tr>
      <w:tr w:rsidR="00D63E20" w:rsidRPr="00E87364" w14:paraId="0021ACC1" w14:textId="77777777" w:rsidTr="00F4041B">
        <w:trPr>
          <w:trHeight w:val="21"/>
        </w:trPr>
        <w:tc>
          <w:tcPr>
            <w:tcW w:w="2892" w:type="dxa"/>
            <w:tcBorders>
              <w:top w:val="single" w:sz="4" w:space="0" w:color="auto"/>
              <w:left w:val="single" w:sz="4" w:space="0" w:color="000000"/>
              <w:bottom w:val="single" w:sz="4" w:space="0" w:color="auto"/>
              <w:right w:val="single" w:sz="4" w:space="0" w:color="000000"/>
            </w:tcBorders>
          </w:tcPr>
          <w:p w14:paraId="7C5018DF" w14:textId="7B3AF584" w:rsidR="00D63E20" w:rsidRPr="00F1378C" w:rsidRDefault="00BB0725"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4</w:t>
            </w:r>
            <w:r w:rsidR="00D63E20" w:rsidRPr="00F1378C">
              <w:rPr>
                <w:b/>
                <w:bCs/>
                <w:color w:val="000000"/>
                <w:lang w:val="uk-UA"/>
              </w:rPr>
              <w:t xml:space="preserve">. Відхилення тендерних пропозицій </w:t>
            </w:r>
          </w:p>
        </w:tc>
        <w:tc>
          <w:tcPr>
            <w:tcW w:w="7315" w:type="dxa"/>
            <w:tcBorders>
              <w:top w:val="single" w:sz="4" w:space="0" w:color="000000"/>
              <w:left w:val="single" w:sz="4" w:space="0" w:color="000000"/>
              <w:bottom w:val="single" w:sz="4" w:space="0" w:color="000000"/>
              <w:right w:val="single" w:sz="4" w:space="0" w:color="000000"/>
            </w:tcBorders>
          </w:tcPr>
          <w:p w14:paraId="3AB275A5"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відхиляє тендерну пропозицію із зазначенням аргументації в електронній системі закупівель у разі, коли:</w:t>
            </w:r>
          </w:p>
          <w:p w14:paraId="6B5809FD"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t>1) учасник процедури закупівлі:</w:t>
            </w:r>
          </w:p>
          <w:p w14:paraId="2B8420F4" w14:textId="7EB940B3"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підпадає під підстави, встановлені пунктом 47 </w:t>
            </w:r>
            <w:r w:rsidR="000239D0">
              <w:rPr>
                <w:color w:val="000000"/>
                <w:lang w:val="uk-UA"/>
              </w:rPr>
              <w:t>О</w:t>
            </w:r>
            <w:r w:rsidRPr="00F1378C">
              <w:rPr>
                <w:color w:val="000000"/>
                <w:lang w:val="uk-UA"/>
              </w:rPr>
              <w:t>собливостей;</w:t>
            </w:r>
          </w:p>
          <w:p w14:paraId="06F0F5CE" w14:textId="593AA91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6512860C" w14:textId="540933F0"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тендерної пропозиції, якщо таке забезпечення вимагалося замовником;</w:t>
            </w:r>
          </w:p>
          <w:p w14:paraId="12AD6CA1" w14:textId="0F259C6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sidRPr="00F1378C">
              <w:rPr>
                <w:color w:val="000000"/>
                <w:lang w:val="uk-UA"/>
              </w:rPr>
              <w:lastRenderedPageBreak/>
              <w:t xml:space="preserve">виправлення виявлених замовником </w:t>
            </w:r>
            <w:proofErr w:type="spellStart"/>
            <w:r w:rsidRPr="00F1378C">
              <w:rPr>
                <w:color w:val="000000"/>
                <w:lang w:val="uk-UA"/>
              </w:rPr>
              <w:t>невідповідностей</w:t>
            </w:r>
            <w:proofErr w:type="spellEnd"/>
            <w:r w:rsidRPr="00F1378C">
              <w:rPr>
                <w:color w:val="000000"/>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1378C">
              <w:rPr>
                <w:color w:val="000000"/>
                <w:lang w:val="uk-UA"/>
              </w:rPr>
              <w:t>невідповідностей</w:t>
            </w:r>
            <w:proofErr w:type="spellEnd"/>
            <w:r w:rsidRPr="00F1378C">
              <w:rPr>
                <w:color w:val="000000"/>
                <w:lang w:val="uk-UA"/>
              </w:rPr>
              <w:t>;</w:t>
            </w:r>
          </w:p>
          <w:p w14:paraId="222D100B" w14:textId="06FC352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239D0">
              <w:rPr>
                <w:color w:val="000000"/>
                <w:lang w:val="uk-UA"/>
              </w:rPr>
              <w:t>О</w:t>
            </w:r>
            <w:r w:rsidRPr="00F1378C">
              <w:rPr>
                <w:color w:val="000000"/>
                <w:lang w:val="uk-UA"/>
              </w:rPr>
              <w:t>собливостей;</w:t>
            </w:r>
          </w:p>
          <w:p w14:paraId="35CD2846" w14:textId="688B627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визначив конфіденційною інформацію, що не може бути визначена як конфіденційна відповідно до вимог пункту 40 </w:t>
            </w:r>
            <w:r w:rsidR="000239D0">
              <w:rPr>
                <w:color w:val="000000"/>
                <w:lang w:val="uk-UA"/>
              </w:rPr>
              <w:t>О</w:t>
            </w:r>
            <w:r w:rsidRPr="00F1378C">
              <w:rPr>
                <w:color w:val="000000"/>
                <w:lang w:val="uk-UA"/>
              </w:rPr>
              <w:t>собливостей;</w:t>
            </w:r>
          </w:p>
          <w:p w14:paraId="7ECCFE02" w14:textId="77777777" w:rsidR="0082292F" w:rsidRDefault="0082292F" w:rsidP="0082292F">
            <w:pPr>
              <w:pBdr>
                <w:top w:val="nil"/>
                <w:left w:val="nil"/>
                <w:bottom w:val="nil"/>
                <w:right w:val="nil"/>
                <w:between w:val="nil"/>
              </w:pBdr>
              <w:spacing w:line="240" w:lineRule="auto"/>
              <w:ind w:left="0" w:hanging="2"/>
              <w:jc w:val="both"/>
              <w:rPr>
                <w:color w:val="000000"/>
                <w:lang w:val="uk-UA"/>
              </w:rPr>
            </w:pPr>
            <w:r>
              <w:rPr>
                <w:color w:val="000000"/>
                <w:lang w:val="uk-UA"/>
              </w:rPr>
              <w:t xml:space="preserve">- </w:t>
            </w:r>
            <w:r w:rsidRPr="002E313F">
              <w:rPr>
                <w:color w:val="000000"/>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E313F">
              <w:rPr>
                <w:color w:val="000000"/>
                <w:lang w:val="uk-UA"/>
              </w:rPr>
              <w:t>бенефіціарним</w:t>
            </w:r>
            <w:proofErr w:type="spellEnd"/>
            <w:r w:rsidRPr="002E313F">
              <w:rPr>
                <w:color w:val="000000"/>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68D3A0"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b/>
                <w:bCs/>
                <w:color w:val="000000"/>
                <w:lang w:val="uk-UA"/>
              </w:rPr>
              <w:t>2) тендерна пропозиція:</w:t>
            </w:r>
          </w:p>
          <w:p w14:paraId="518B8FB8" w14:textId="021254DA"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0239D0">
              <w:rPr>
                <w:color w:val="000000"/>
                <w:lang w:val="uk-UA"/>
              </w:rPr>
              <w:t>О</w:t>
            </w:r>
            <w:r w:rsidRPr="00F1378C">
              <w:rPr>
                <w:color w:val="000000"/>
                <w:lang w:val="uk-UA"/>
              </w:rPr>
              <w:t>собливостей;</w:t>
            </w:r>
          </w:p>
          <w:p w14:paraId="72156394" w14:textId="39DDAE3E"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строк дії якої закінчився;</w:t>
            </w:r>
          </w:p>
          <w:p w14:paraId="399A0786" w14:textId="27C1DF49"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51F62BD" w14:textId="3029870D"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відповідає вимогам, установленим у тендерній документації відповідно до абзацу першого частини третьої статті 22 Закону;</w:t>
            </w:r>
          </w:p>
          <w:p w14:paraId="001BDC4F" w14:textId="77777777" w:rsidR="00224A0D" w:rsidRPr="00F1378C" w:rsidRDefault="00224A0D" w:rsidP="00224A0D">
            <w:pPr>
              <w:pBdr>
                <w:top w:val="nil"/>
                <w:left w:val="nil"/>
                <w:bottom w:val="nil"/>
                <w:right w:val="nil"/>
                <w:between w:val="nil"/>
              </w:pBdr>
              <w:spacing w:line="240" w:lineRule="auto"/>
              <w:ind w:left="0" w:hanging="2"/>
              <w:jc w:val="both"/>
              <w:rPr>
                <w:b/>
                <w:bCs/>
                <w:color w:val="000000"/>
                <w:lang w:val="uk-UA"/>
              </w:rPr>
            </w:pPr>
            <w:r w:rsidRPr="00F1378C">
              <w:rPr>
                <w:b/>
                <w:bCs/>
                <w:color w:val="000000"/>
                <w:lang w:val="uk-UA"/>
              </w:rPr>
              <w:lastRenderedPageBreak/>
              <w:t>3) переможець процедури закупівлі:</w:t>
            </w:r>
          </w:p>
          <w:p w14:paraId="47DF688A" w14:textId="501CAE8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0BA458E" w14:textId="13ECD412"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650B557D" w14:textId="44BBA356"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не надав забезпечення виконання договору про закупівлю, якщо таке забезпечення вимагалося замовником;</w:t>
            </w:r>
          </w:p>
          <w:p w14:paraId="32E9A234" w14:textId="36C82C80" w:rsidR="008B15F1" w:rsidRPr="00F1378C" w:rsidRDefault="00224A0D" w:rsidP="00256F34">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239D0">
              <w:rPr>
                <w:color w:val="000000"/>
                <w:lang w:val="uk-UA"/>
              </w:rPr>
              <w:t>О</w:t>
            </w:r>
            <w:r w:rsidRPr="00F1378C">
              <w:rPr>
                <w:color w:val="000000"/>
                <w:lang w:val="uk-UA"/>
              </w:rPr>
              <w:t>собливостей.</w:t>
            </w:r>
          </w:p>
          <w:p w14:paraId="48E63249"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може відхилити тендерну пропозицію із зазначенням аргументації в електронній системі закупівель у разі, коли:</w:t>
            </w:r>
          </w:p>
          <w:p w14:paraId="4223FEB3"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EEED3E"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EDB665F" w14:textId="5E106A05"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D70D30" w14:textId="65E8C45E" w:rsidR="00D63E20"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041B" w:rsidRPr="00F1378C" w14:paraId="5589C5F7" w14:textId="77777777" w:rsidTr="00605F0B">
        <w:trPr>
          <w:trHeight w:val="138"/>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148BE2D5" w14:textId="360B3413" w:rsidR="00F4041B" w:rsidRPr="00F1378C" w:rsidRDefault="00F4041B"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color w:val="000000"/>
                <w:lang w:val="uk-UA"/>
              </w:rPr>
              <w:lastRenderedPageBreak/>
              <w:t>Розділ 6. Результати торгів та укладання договору про закупівлю</w:t>
            </w:r>
          </w:p>
        </w:tc>
      </w:tr>
      <w:tr w:rsidR="00F4041B" w:rsidRPr="00F1378C" w14:paraId="01917FA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31F67A6D" w14:textId="2DD843DE"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1. Відміна замовником торгів або визнання їх такими, що не відбулися</w:t>
            </w:r>
          </w:p>
        </w:tc>
        <w:tc>
          <w:tcPr>
            <w:tcW w:w="7315" w:type="dxa"/>
            <w:tcBorders>
              <w:top w:val="single" w:sz="4" w:space="0" w:color="000000"/>
              <w:left w:val="single" w:sz="4" w:space="0" w:color="000000"/>
              <w:bottom w:val="single" w:sz="4" w:space="0" w:color="000000"/>
              <w:right w:val="single" w:sz="4" w:space="0" w:color="000000"/>
            </w:tcBorders>
          </w:tcPr>
          <w:p w14:paraId="0008F4BE" w14:textId="77777777" w:rsidR="00224A0D" w:rsidRPr="00F1378C" w:rsidRDefault="00224A0D" w:rsidP="00224A0D">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Замовник відміняє відкриті торги у разі:</w:t>
            </w:r>
          </w:p>
          <w:p w14:paraId="0AFC624D" w14:textId="69070E3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1) відсутності подальшої потреби в закупівлі товарів, робіт чи послуг;</w:t>
            </w:r>
          </w:p>
          <w:p w14:paraId="1C71FFFD" w14:textId="2FD3BD04"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AA43F1" w14:textId="7E4F8AE2"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3) скорочення обсягу видатків на здійснення закупівлі товарів, робіт чи послуг;</w:t>
            </w:r>
          </w:p>
          <w:p w14:paraId="4AA94D7F" w14:textId="66E8714D" w:rsidR="000239D0" w:rsidRP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t>4) коли здійснення закупівлі стало неможливим внаслідок дії обставин непереборної сили.</w:t>
            </w:r>
          </w:p>
          <w:p w14:paraId="517DEC8B" w14:textId="77777777" w:rsidR="000239D0" w:rsidRDefault="000239D0" w:rsidP="000239D0">
            <w:pPr>
              <w:pBdr>
                <w:top w:val="nil"/>
                <w:left w:val="nil"/>
                <w:bottom w:val="nil"/>
                <w:right w:val="nil"/>
                <w:between w:val="nil"/>
              </w:pBdr>
              <w:spacing w:line="240" w:lineRule="auto"/>
              <w:ind w:left="0" w:hanging="2"/>
              <w:jc w:val="both"/>
              <w:rPr>
                <w:color w:val="000000"/>
                <w:lang w:val="uk-UA"/>
              </w:rPr>
            </w:pPr>
            <w:r w:rsidRPr="000239D0">
              <w:rPr>
                <w:color w:val="000000"/>
                <w:lang w:val="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DAE3204" w14:textId="42A866D6" w:rsidR="00224A0D" w:rsidRPr="00F1378C" w:rsidRDefault="00224A0D" w:rsidP="000239D0">
            <w:pPr>
              <w:pBdr>
                <w:top w:val="nil"/>
                <w:left w:val="nil"/>
                <w:bottom w:val="nil"/>
                <w:right w:val="nil"/>
                <w:between w:val="nil"/>
              </w:pBdr>
              <w:spacing w:line="240" w:lineRule="auto"/>
              <w:ind w:left="0" w:hanging="2"/>
              <w:jc w:val="both"/>
              <w:rPr>
                <w:b/>
                <w:bCs/>
                <w:i/>
                <w:iCs/>
                <w:color w:val="000000"/>
                <w:lang w:val="uk-UA"/>
              </w:rPr>
            </w:pPr>
            <w:r w:rsidRPr="00F1378C">
              <w:rPr>
                <w:b/>
                <w:bCs/>
                <w:i/>
                <w:iCs/>
                <w:color w:val="000000"/>
                <w:lang w:val="uk-UA"/>
              </w:rPr>
              <w:t>Відкриті торги автоматично відміняються електронною системою закупівель у разі:</w:t>
            </w:r>
          </w:p>
          <w:p w14:paraId="1EC1BF2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CF5D8B"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14:paraId="73444235"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CACEB9C"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Відкриті торги можуть бути відмінені частково (за лотом).</w:t>
            </w:r>
          </w:p>
          <w:p w14:paraId="57C37CA4" w14:textId="466399A1"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41B" w:rsidRPr="00F1378C" w14:paraId="5459EBC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48AA617C" w14:textId="63DEA140"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 xml:space="preserve">2. Строк укладання договору </w:t>
            </w:r>
          </w:p>
        </w:tc>
        <w:tc>
          <w:tcPr>
            <w:tcW w:w="7315" w:type="dxa"/>
            <w:tcBorders>
              <w:top w:val="single" w:sz="4" w:space="0" w:color="000000"/>
              <w:left w:val="single" w:sz="4" w:space="0" w:color="000000"/>
              <w:bottom w:val="single" w:sz="4" w:space="0" w:color="000000"/>
              <w:right w:val="single" w:sz="4" w:space="0" w:color="000000"/>
            </w:tcBorders>
          </w:tcPr>
          <w:p w14:paraId="1C89DE47"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0210249" w14:textId="77777777" w:rsidR="00224A0D"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B6A9EC6" w14:textId="57CDC3D2" w:rsidR="00F4041B" w:rsidRPr="00F1378C" w:rsidRDefault="00224A0D" w:rsidP="00224A0D">
            <w:pPr>
              <w:pBdr>
                <w:top w:val="nil"/>
                <w:left w:val="nil"/>
                <w:bottom w:val="nil"/>
                <w:right w:val="nil"/>
                <w:between w:val="nil"/>
              </w:pBdr>
              <w:spacing w:line="240" w:lineRule="auto"/>
              <w:ind w:left="0" w:hanging="2"/>
              <w:jc w:val="both"/>
              <w:rPr>
                <w:color w:val="000000"/>
                <w:lang w:val="uk-UA"/>
              </w:rPr>
            </w:pPr>
            <w:r w:rsidRPr="00F1378C">
              <w:rPr>
                <w:color w:val="000000"/>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F4041B" w:rsidRPr="00C63E56" w14:paraId="474A15F5"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8D62679" w14:textId="0F7B30A1" w:rsidR="00F4041B" w:rsidRPr="00F1378C" w:rsidRDefault="00F4041B"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t xml:space="preserve">3. </w:t>
            </w:r>
            <w:proofErr w:type="spellStart"/>
            <w:r w:rsidRPr="00F1378C">
              <w:rPr>
                <w:b/>
                <w:bCs/>
                <w:color w:val="000000"/>
                <w:lang w:val="uk-UA"/>
              </w:rPr>
              <w:t>Про</w:t>
            </w:r>
            <w:r w:rsidR="00F1378C">
              <w:rPr>
                <w:b/>
                <w:bCs/>
                <w:color w:val="000000"/>
                <w:lang w:val="uk-UA"/>
              </w:rPr>
              <w:t>є</w:t>
            </w:r>
            <w:r w:rsidRPr="00F1378C">
              <w:rPr>
                <w:b/>
                <w:bCs/>
                <w:color w:val="000000"/>
                <w:lang w:val="uk-UA"/>
              </w:rPr>
              <w:t>кт</w:t>
            </w:r>
            <w:proofErr w:type="spellEnd"/>
            <w:r w:rsidRPr="00F1378C">
              <w:rPr>
                <w:b/>
                <w:bCs/>
                <w:color w:val="000000"/>
                <w:lang w:val="uk-UA"/>
              </w:rPr>
              <w:t xml:space="preserve">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tcPr>
          <w:p w14:paraId="69734B57" w14:textId="1C257304" w:rsidR="00F4041B" w:rsidRDefault="00F4041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proofErr w:type="spellStart"/>
            <w:r w:rsidRPr="00F1378C">
              <w:rPr>
                <w:color w:val="000000"/>
                <w:lang w:val="uk-UA"/>
              </w:rPr>
              <w:t>Про</w:t>
            </w:r>
            <w:r w:rsidR="00F1378C">
              <w:rPr>
                <w:color w:val="000000"/>
                <w:lang w:val="uk-UA"/>
              </w:rPr>
              <w:t>є</w:t>
            </w:r>
            <w:r w:rsidRPr="00F1378C">
              <w:rPr>
                <w:color w:val="000000"/>
                <w:lang w:val="uk-UA"/>
              </w:rPr>
              <w:t>кт</w:t>
            </w:r>
            <w:proofErr w:type="spellEnd"/>
            <w:r w:rsidRPr="00F1378C">
              <w:rPr>
                <w:color w:val="000000"/>
                <w:lang w:val="uk-UA"/>
              </w:rPr>
              <w:t xml:space="preserve"> договору </w:t>
            </w:r>
            <w:r w:rsidR="00077BCF">
              <w:rPr>
                <w:color w:val="000000"/>
                <w:lang w:val="uk-UA"/>
              </w:rPr>
              <w:t xml:space="preserve">про закупівлю </w:t>
            </w:r>
            <w:r w:rsidR="00605F0B" w:rsidRPr="00F1378C">
              <w:rPr>
                <w:color w:val="000000"/>
                <w:lang w:val="uk-UA"/>
              </w:rPr>
              <w:t>та поряд</w:t>
            </w:r>
            <w:r w:rsidR="00EC425F">
              <w:rPr>
                <w:color w:val="000000"/>
                <w:lang w:val="uk-UA"/>
              </w:rPr>
              <w:t>ок</w:t>
            </w:r>
            <w:r w:rsidR="00605F0B" w:rsidRPr="00F1378C">
              <w:rPr>
                <w:color w:val="000000"/>
                <w:lang w:val="uk-UA"/>
              </w:rPr>
              <w:t xml:space="preserve"> змін умов договору </w:t>
            </w:r>
            <w:r w:rsidRPr="00F1378C">
              <w:rPr>
                <w:color w:val="000000"/>
                <w:lang w:val="uk-UA"/>
              </w:rPr>
              <w:t xml:space="preserve">наведений у </w:t>
            </w:r>
            <w:r w:rsidRPr="00F1378C">
              <w:rPr>
                <w:b/>
                <w:i/>
                <w:color w:val="000000"/>
                <w:lang w:val="uk-UA"/>
              </w:rPr>
              <w:t>Додатку 4 до Тендерної документації</w:t>
            </w:r>
            <w:r w:rsidRPr="00F1378C">
              <w:rPr>
                <w:color w:val="000000"/>
                <w:lang w:val="uk-UA"/>
              </w:rPr>
              <w:t>.</w:t>
            </w:r>
          </w:p>
          <w:p w14:paraId="1AE0DBAD" w14:textId="49D8E10F" w:rsidR="001D7BEB" w:rsidRPr="00256F34" w:rsidRDefault="001D7BEB" w:rsidP="00605F0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color w:val="000000"/>
                <w:lang w:val="uk-UA"/>
              </w:rPr>
              <w:t xml:space="preserve">Договір про закупівлю укладається відповідно до вимог </w:t>
            </w:r>
            <w:r>
              <w:rPr>
                <w:color w:val="000000"/>
                <w:lang w:val="uk-UA"/>
              </w:rPr>
              <w:t>Т</w:t>
            </w:r>
            <w:r w:rsidRPr="001D7BEB">
              <w:rPr>
                <w:color w:val="000000"/>
                <w:lang w:val="uk-UA"/>
              </w:rPr>
              <w:t xml:space="preserve">ендерної </w:t>
            </w:r>
            <w:r w:rsidRPr="00256F34">
              <w:rPr>
                <w:color w:val="000000"/>
                <w:lang w:val="uk-UA"/>
              </w:rPr>
              <w:t xml:space="preserve">документації та тендерної пропозиції переможця у письмовій формі у вигляді єдиного документа. </w:t>
            </w:r>
          </w:p>
          <w:p w14:paraId="6AE1519B" w14:textId="203EE93F" w:rsidR="00256F34" w:rsidRPr="00EC425F" w:rsidRDefault="001D7BEB"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b/>
                <w:bCs/>
                <w:color w:val="000000"/>
                <w:lang w:val="uk-UA"/>
              </w:rPr>
            </w:pPr>
            <w:r w:rsidRPr="00EC425F">
              <w:rPr>
                <w:b/>
                <w:bCs/>
                <w:color w:val="000000"/>
                <w:lang w:val="uk-UA"/>
              </w:rPr>
              <w:t>Переможець процедури закупівлі під час укладення договору про закупівлю повинен надати</w:t>
            </w:r>
            <w:r w:rsidR="00256F34" w:rsidRPr="00EC425F">
              <w:rPr>
                <w:b/>
                <w:bCs/>
                <w:color w:val="000000"/>
                <w:lang w:val="uk-UA"/>
              </w:rPr>
              <w:t>:</w:t>
            </w:r>
          </w:p>
          <w:p w14:paraId="6551589A" w14:textId="77777777" w:rsidR="00F4041B"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w:t>
            </w:r>
            <w:r w:rsidR="001D7BEB" w:rsidRPr="00256F34">
              <w:rPr>
                <w:color w:val="000000"/>
                <w:lang w:val="uk-UA"/>
              </w:rPr>
              <w:t xml:space="preserve"> відповідну інформацію</w:t>
            </w:r>
            <w:r w:rsidR="001D7BEB" w:rsidRPr="001D7BEB">
              <w:rPr>
                <w:color w:val="000000"/>
                <w:lang w:val="uk-UA"/>
              </w:rPr>
              <w:t xml:space="preserve"> про право підписання договору про закупівлю</w:t>
            </w:r>
            <w:r>
              <w:rPr>
                <w:color w:val="000000"/>
                <w:lang w:val="uk-UA"/>
              </w:rPr>
              <w:t>;</w:t>
            </w:r>
          </w:p>
          <w:p w14:paraId="2A8EE73F" w14:textId="2410E259" w:rsidR="00256F34" w:rsidRPr="00F1378C" w:rsidRDefault="00256F34" w:rsidP="00C63E56">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Pr>
                <w:color w:val="000000"/>
                <w:lang w:val="uk-UA"/>
              </w:rPr>
              <w:t xml:space="preserve">- </w:t>
            </w:r>
            <w:r w:rsidRPr="00256F34">
              <w:rPr>
                <w:color w:val="00000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r>
              <w:rPr>
                <w:color w:val="000000"/>
                <w:lang w:val="uk-UA"/>
              </w:rPr>
              <w:t>.</w:t>
            </w:r>
          </w:p>
        </w:tc>
      </w:tr>
      <w:tr w:rsidR="001D7BEB" w:rsidRPr="008A5C1B" w14:paraId="49E570AB" w14:textId="77777777" w:rsidTr="00046E3F">
        <w:trPr>
          <w:trHeight w:val="21"/>
        </w:trPr>
        <w:tc>
          <w:tcPr>
            <w:tcW w:w="2892" w:type="dxa"/>
          </w:tcPr>
          <w:p w14:paraId="20DFD558" w14:textId="4B75A0A8" w:rsidR="001D7BEB" w:rsidRPr="001D7BEB" w:rsidRDefault="001D7BEB" w:rsidP="001D7BEB">
            <w:pPr>
              <w:pBdr>
                <w:top w:val="nil"/>
                <w:left w:val="nil"/>
                <w:bottom w:val="nil"/>
                <w:right w:val="nil"/>
                <w:between w:val="nil"/>
              </w:pBdr>
              <w:spacing w:line="240" w:lineRule="auto"/>
              <w:ind w:left="-2" w:firstLineChars="0" w:firstLine="0"/>
              <w:rPr>
                <w:b/>
                <w:bCs/>
                <w:color w:val="000000"/>
                <w:lang w:val="uk-UA"/>
              </w:rPr>
            </w:pPr>
            <w:r w:rsidRPr="001D7BEB">
              <w:rPr>
                <w:b/>
                <w:color w:val="000000"/>
                <w:lang w:val="uk-UA"/>
              </w:rPr>
              <w:t>4. Умови договору про закупівлю</w:t>
            </w:r>
          </w:p>
        </w:tc>
        <w:tc>
          <w:tcPr>
            <w:tcW w:w="7315" w:type="dxa"/>
            <w:vAlign w:val="center"/>
          </w:tcPr>
          <w:p w14:paraId="7E79C2FB" w14:textId="2886E5D6" w:rsidR="001D7BEB" w:rsidRPr="001D7BEB" w:rsidRDefault="001D7BEB" w:rsidP="001D7BEB">
            <w:pPr>
              <w:widowControl w:val="0"/>
              <w:ind w:left="0" w:hanging="2"/>
              <w:jc w:val="both"/>
              <w:rPr>
                <w:lang w:val="uk-UA"/>
              </w:rPr>
            </w:pPr>
            <w:r w:rsidRPr="001D7BEB">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F38875D" w14:textId="77777777" w:rsidR="001D7BEB" w:rsidRPr="001D7BEB" w:rsidRDefault="001D7BEB" w:rsidP="001D7BEB">
            <w:pPr>
              <w:widowControl w:val="0"/>
              <w:ind w:left="0" w:hanging="2"/>
              <w:jc w:val="both"/>
              <w:rPr>
                <w:lang w:val="uk-UA"/>
              </w:rPr>
            </w:pPr>
            <w:r w:rsidRPr="001D7BEB">
              <w:rPr>
                <w:lang w:val="uk-UA"/>
              </w:rPr>
              <w:lastRenderedPageBreak/>
              <w:t>Згідно пункту 19 Особливостей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 що передбачені пунктом 19 Особливостей.</w:t>
            </w:r>
          </w:p>
          <w:p w14:paraId="685E54FF" w14:textId="203A14B1" w:rsidR="001D7BEB" w:rsidRPr="001D7BEB" w:rsidRDefault="001D7BEB" w:rsidP="001D7BEB">
            <w:pPr>
              <w:widowControl w:val="0"/>
              <w:ind w:left="0" w:hanging="2"/>
              <w:jc w:val="both"/>
              <w:rPr>
                <w:lang w:val="uk-UA"/>
              </w:rPr>
            </w:pPr>
            <w:r w:rsidRPr="001D7BEB">
              <w:rPr>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5EF989A" w14:textId="3BB92B46"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 визначення грошового еквівалента зобов’язання в іноземній валюті;</w:t>
            </w:r>
          </w:p>
          <w:p w14:paraId="53BDF6E1" w14:textId="77777777" w:rsidR="001D7BEB" w:rsidRPr="001D7BEB" w:rsidRDefault="001D7BEB" w:rsidP="001D7BEB">
            <w:pPr>
              <w:widowControl w:val="0"/>
              <w:pBdr>
                <w:top w:val="nil"/>
                <w:left w:val="nil"/>
                <w:bottom w:val="nil"/>
                <w:right w:val="nil"/>
                <w:between w:val="nil"/>
              </w:pBdr>
              <w:ind w:left="0" w:hanging="2"/>
              <w:jc w:val="both"/>
              <w:rPr>
                <w:lang w:val="uk-UA"/>
              </w:rPr>
            </w:pPr>
            <w:r w:rsidRPr="001D7BEB">
              <w:rPr>
                <w:lang w:val="uk-UA"/>
              </w:rPr>
              <w:t>перерахунку ціни в бік зменшення ціни тендерної пропозиції переможця без зменшення обсягів закупівлі;</w:t>
            </w:r>
          </w:p>
          <w:p w14:paraId="46085D05" w14:textId="0366B6CC" w:rsidR="001D7BEB" w:rsidRPr="001D7BEB" w:rsidRDefault="001D7BEB" w:rsidP="001D7BEB">
            <w:pPr>
              <w:widowControl w:val="0"/>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color w:val="000000"/>
                <w:lang w:val="uk-UA"/>
              </w:rPr>
            </w:pPr>
            <w:r w:rsidRPr="001D7BEB">
              <w:rPr>
                <w:lang w:val="uk-UA"/>
              </w:rPr>
              <w:t xml:space="preserve">- перерахунку ціни та обсягів товарів в бік зменшення за умови необхідності приведення обсягів товарів до кратності упаковки </w:t>
            </w:r>
            <w:r w:rsidRPr="001D7BEB">
              <w:rPr>
                <w:b/>
                <w:bCs/>
                <w:i/>
                <w:lang w:val="uk-UA"/>
              </w:rPr>
              <w:t>(у разі закупівлі товару)</w:t>
            </w:r>
            <w:r w:rsidRPr="001D7BEB">
              <w:rPr>
                <w:b/>
                <w:bCs/>
                <w:lang w:val="uk-UA"/>
              </w:rPr>
              <w:t>.</w:t>
            </w:r>
          </w:p>
        </w:tc>
      </w:tr>
      <w:tr w:rsidR="00D93EEE" w:rsidRPr="00F1378C" w14:paraId="2F7286BD" w14:textId="77777777" w:rsidTr="00D93EEE">
        <w:trPr>
          <w:trHeight w:val="21"/>
        </w:trPr>
        <w:tc>
          <w:tcPr>
            <w:tcW w:w="2892" w:type="dxa"/>
            <w:tcBorders>
              <w:top w:val="single" w:sz="4" w:space="0" w:color="000000"/>
              <w:left w:val="single" w:sz="4" w:space="0" w:color="000000"/>
              <w:bottom w:val="single" w:sz="4" w:space="0" w:color="000000"/>
              <w:right w:val="single" w:sz="4" w:space="0" w:color="000000"/>
            </w:tcBorders>
          </w:tcPr>
          <w:p w14:paraId="53D87E4A" w14:textId="18F4629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bCs/>
                <w:color w:val="000000"/>
                <w:lang w:val="uk-UA"/>
              </w:rPr>
              <w:lastRenderedPageBreak/>
              <w:t>5. Забезпечення виконання договору про закупівлю</w:t>
            </w:r>
          </w:p>
        </w:tc>
        <w:tc>
          <w:tcPr>
            <w:tcW w:w="7315" w:type="dxa"/>
            <w:tcBorders>
              <w:top w:val="single" w:sz="4" w:space="0" w:color="000000"/>
              <w:left w:val="single" w:sz="4" w:space="0" w:color="000000"/>
              <w:bottom w:val="single" w:sz="4" w:space="0" w:color="000000"/>
              <w:right w:val="single" w:sz="4" w:space="0" w:color="000000"/>
            </w:tcBorders>
            <w:vAlign w:val="center"/>
          </w:tcPr>
          <w:p w14:paraId="3371CA81" w14:textId="727720AE" w:rsidR="00D93EEE" w:rsidRPr="00F1378C" w:rsidRDefault="00D93EEE" w:rsidP="00605F0B">
            <w:pPr>
              <w:pBdr>
                <w:top w:val="nil"/>
                <w:left w:val="nil"/>
                <w:bottom w:val="nil"/>
                <w:right w:val="nil"/>
                <w:between w:val="nil"/>
              </w:pBdr>
              <w:spacing w:line="240" w:lineRule="auto"/>
              <w:ind w:left="0" w:hanging="2"/>
              <w:rPr>
                <w:color w:val="000000"/>
                <w:lang w:val="uk-UA"/>
              </w:rPr>
            </w:pPr>
            <w:r w:rsidRPr="00F1378C">
              <w:rPr>
                <w:b/>
                <w:bCs/>
                <w:lang w:val="uk-UA"/>
              </w:rPr>
              <w:t>Не вимагається</w:t>
            </w:r>
          </w:p>
        </w:tc>
      </w:tr>
      <w:tr w:rsidR="00D93EEE" w:rsidRPr="00F1378C" w14:paraId="0427CFF1" w14:textId="77777777" w:rsidTr="00605F0B">
        <w:trPr>
          <w:trHeight w:val="134"/>
        </w:trPr>
        <w:tc>
          <w:tcPr>
            <w:tcW w:w="10207" w:type="dxa"/>
            <w:gridSpan w:val="2"/>
            <w:tcBorders>
              <w:top w:val="single" w:sz="4" w:space="0" w:color="000000"/>
              <w:left w:val="single" w:sz="4" w:space="0" w:color="000000"/>
              <w:bottom w:val="single" w:sz="4" w:space="0" w:color="000000"/>
              <w:right w:val="single" w:sz="4" w:space="0" w:color="000000"/>
            </w:tcBorders>
            <w:vAlign w:val="center"/>
          </w:tcPr>
          <w:p w14:paraId="04F34842" w14:textId="57256A8C" w:rsidR="00D93EEE" w:rsidRPr="00F1378C" w:rsidRDefault="00D93EEE" w:rsidP="00605F0B">
            <w:pPr>
              <w:pBdr>
                <w:top w:val="nil"/>
                <w:left w:val="nil"/>
                <w:bottom w:val="nil"/>
                <w:right w:val="nil"/>
                <w:between w:val="nil"/>
              </w:pBdr>
              <w:spacing w:line="240" w:lineRule="auto"/>
              <w:ind w:leftChars="0" w:left="0" w:firstLineChars="0" w:firstLine="0"/>
              <w:jc w:val="center"/>
              <w:rPr>
                <w:color w:val="000000"/>
                <w:lang w:val="uk-UA"/>
              </w:rPr>
            </w:pPr>
            <w:r w:rsidRPr="00F1378C">
              <w:rPr>
                <w:b/>
                <w:bCs/>
                <w:lang w:val="uk-UA"/>
              </w:rPr>
              <w:t>Розділ 7. Додатки до Тендерної документації</w:t>
            </w:r>
          </w:p>
        </w:tc>
      </w:tr>
      <w:tr w:rsidR="00D93EEE" w:rsidRPr="00F1378C" w14:paraId="3846D6BE"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1EBB021" w14:textId="1BCCD2E0" w:rsidR="00D93EEE" w:rsidRPr="00F1378C" w:rsidRDefault="00D93EEE" w:rsidP="00605F0B">
            <w:pPr>
              <w:pBdr>
                <w:top w:val="nil"/>
                <w:left w:val="nil"/>
                <w:bottom w:val="nil"/>
                <w:right w:val="nil"/>
                <w:between w:val="nil"/>
              </w:pBdr>
              <w:spacing w:line="240" w:lineRule="auto"/>
              <w:ind w:left="-2" w:firstLineChars="0" w:firstLine="0"/>
              <w:rPr>
                <w:b/>
                <w:lang w:val="uk-UA"/>
              </w:rPr>
            </w:pPr>
            <w:r w:rsidRPr="00F1378C">
              <w:rPr>
                <w:b/>
                <w:lang w:val="uk-UA"/>
              </w:rPr>
              <w:t>Додаток 1</w:t>
            </w:r>
          </w:p>
        </w:tc>
        <w:tc>
          <w:tcPr>
            <w:tcW w:w="7315" w:type="dxa"/>
            <w:tcBorders>
              <w:top w:val="single" w:sz="4" w:space="0" w:color="000000"/>
              <w:left w:val="single" w:sz="4" w:space="0" w:color="000000"/>
              <w:bottom w:val="single" w:sz="4" w:space="0" w:color="000000"/>
              <w:right w:val="single" w:sz="4" w:space="0" w:color="000000"/>
            </w:tcBorders>
          </w:tcPr>
          <w:p w14:paraId="59D0BF46" w14:textId="0E72624A" w:rsidR="00D93EEE" w:rsidRPr="00B632C9" w:rsidRDefault="00D93EEE" w:rsidP="00605F0B">
            <w:pPr>
              <w:pBdr>
                <w:top w:val="nil"/>
                <w:left w:val="nil"/>
                <w:bottom w:val="nil"/>
                <w:right w:val="nil"/>
                <w:between w:val="nil"/>
              </w:pBdr>
              <w:spacing w:line="240" w:lineRule="auto"/>
              <w:ind w:left="0" w:hanging="2"/>
              <w:jc w:val="both"/>
              <w:rPr>
                <w:lang w:val="uk-UA"/>
              </w:rPr>
            </w:pPr>
            <w:r w:rsidRPr="00B632C9">
              <w:rPr>
                <w:lang w:val="uk-UA"/>
              </w:rPr>
              <w:t>Форма «Тендерна пропозиція»</w:t>
            </w:r>
          </w:p>
        </w:tc>
      </w:tr>
      <w:tr w:rsidR="00D93EEE" w:rsidRPr="00F1378C" w14:paraId="35BB02F4"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5D97E33D" w14:textId="54637B08"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2</w:t>
            </w:r>
          </w:p>
        </w:tc>
        <w:tc>
          <w:tcPr>
            <w:tcW w:w="7315" w:type="dxa"/>
            <w:tcBorders>
              <w:top w:val="single" w:sz="4" w:space="0" w:color="000000"/>
              <w:left w:val="single" w:sz="4" w:space="0" w:color="000000"/>
              <w:bottom w:val="single" w:sz="4" w:space="0" w:color="000000"/>
              <w:right w:val="single" w:sz="4" w:space="0" w:color="000000"/>
            </w:tcBorders>
          </w:tcPr>
          <w:p w14:paraId="26F590A6" w14:textId="682902A2" w:rsidR="00D93EEE" w:rsidRPr="00B632C9" w:rsidRDefault="00267426" w:rsidP="00605F0B">
            <w:pPr>
              <w:pBdr>
                <w:top w:val="nil"/>
                <w:left w:val="nil"/>
                <w:bottom w:val="nil"/>
                <w:right w:val="nil"/>
                <w:between w:val="nil"/>
              </w:pBdr>
              <w:spacing w:line="240" w:lineRule="auto"/>
              <w:ind w:left="0" w:hanging="2"/>
              <w:jc w:val="both"/>
              <w:rPr>
                <w:color w:val="000000"/>
                <w:lang w:val="uk-UA"/>
              </w:rPr>
            </w:pPr>
            <w:r w:rsidRPr="00B632C9">
              <w:rPr>
                <w:lang w:val="uk-UA"/>
              </w:rPr>
              <w:t>Інформація про технічні, якісні та кількісні характеристики предмета закупівлі</w:t>
            </w:r>
          </w:p>
        </w:tc>
      </w:tr>
      <w:tr w:rsidR="00D93EEE" w:rsidRPr="00E87364" w14:paraId="5F445192" w14:textId="77777777" w:rsidTr="00CC161E">
        <w:trPr>
          <w:trHeight w:val="21"/>
        </w:trPr>
        <w:tc>
          <w:tcPr>
            <w:tcW w:w="2892" w:type="dxa"/>
            <w:tcBorders>
              <w:top w:val="single" w:sz="4" w:space="0" w:color="000000"/>
              <w:left w:val="single" w:sz="4" w:space="0" w:color="000000"/>
              <w:bottom w:val="single" w:sz="4" w:space="0" w:color="000000"/>
              <w:right w:val="single" w:sz="4" w:space="0" w:color="000000"/>
            </w:tcBorders>
          </w:tcPr>
          <w:p w14:paraId="0BAC7670" w14:textId="2565F215" w:rsidR="00D93EEE" w:rsidRPr="00F1378C" w:rsidRDefault="00D93EEE" w:rsidP="00605F0B">
            <w:pPr>
              <w:pBdr>
                <w:top w:val="nil"/>
                <w:left w:val="nil"/>
                <w:bottom w:val="nil"/>
                <w:right w:val="nil"/>
                <w:between w:val="nil"/>
              </w:pBdr>
              <w:spacing w:line="240" w:lineRule="auto"/>
              <w:ind w:left="-2" w:firstLineChars="0" w:firstLine="0"/>
              <w:rPr>
                <w:b/>
                <w:bCs/>
                <w:color w:val="000000"/>
                <w:lang w:val="uk-UA"/>
              </w:rPr>
            </w:pPr>
            <w:r w:rsidRPr="00F1378C">
              <w:rPr>
                <w:b/>
                <w:lang w:val="uk-UA"/>
              </w:rPr>
              <w:t>Додаток 3</w:t>
            </w:r>
          </w:p>
        </w:tc>
        <w:tc>
          <w:tcPr>
            <w:tcW w:w="7315" w:type="dxa"/>
            <w:tcBorders>
              <w:top w:val="single" w:sz="4" w:space="0" w:color="000000"/>
              <w:left w:val="single" w:sz="4" w:space="0" w:color="000000"/>
              <w:bottom w:val="single" w:sz="4" w:space="0" w:color="000000"/>
              <w:right w:val="single" w:sz="4" w:space="0" w:color="000000"/>
            </w:tcBorders>
          </w:tcPr>
          <w:p w14:paraId="72486B2B" w14:textId="306964B6" w:rsidR="00D93EEE" w:rsidRPr="00B632C9" w:rsidRDefault="00D93EEE" w:rsidP="006C15C5">
            <w:pPr>
              <w:pBdr>
                <w:top w:val="nil"/>
                <w:left w:val="nil"/>
                <w:bottom w:val="nil"/>
                <w:right w:val="nil"/>
                <w:between w:val="nil"/>
              </w:pBdr>
              <w:spacing w:line="240" w:lineRule="auto"/>
              <w:ind w:left="0" w:hanging="2"/>
              <w:jc w:val="both"/>
              <w:rPr>
                <w:lang w:val="uk-UA"/>
              </w:rPr>
            </w:pPr>
            <w:r w:rsidRPr="00B632C9">
              <w:rPr>
                <w:lang w:val="uk-UA"/>
              </w:rPr>
              <w:t xml:space="preserve">Перелік </w:t>
            </w:r>
            <w:r w:rsidR="00605F0B" w:rsidRPr="00B632C9">
              <w:rPr>
                <w:lang w:val="uk-UA"/>
              </w:rPr>
              <w:t>документів та інформації для підтвердження відповідності учасника кваліфікаційн</w:t>
            </w:r>
            <w:r w:rsidR="008B15F1" w:rsidRPr="00B632C9">
              <w:rPr>
                <w:lang w:val="uk-UA"/>
              </w:rPr>
              <w:t>им</w:t>
            </w:r>
            <w:r w:rsidR="00F476D7" w:rsidRPr="00B632C9">
              <w:rPr>
                <w:lang w:val="uk-UA"/>
              </w:rPr>
              <w:t xml:space="preserve"> (кваліфікаційному) </w:t>
            </w:r>
            <w:r w:rsidR="00605F0B" w:rsidRPr="00B632C9">
              <w:rPr>
                <w:lang w:val="uk-UA"/>
              </w:rPr>
              <w:t>критері</w:t>
            </w:r>
            <w:r w:rsidR="008B15F1" w:rsidRPr="00B632C9">
              <w:rPr>
                <w:lang w:val="uk-UA"/>
              </w:rPr>
              <w:t>ям</w:t>
            </w:r>
            <w:r w:rsidR="00CC777F" w:rsidRPr="00B632C9">
              <w:rPr>
                <w:lang w:val="uk-UA"/>
              </w:rPr>
              <w:t xml:space="preserve"> (критерію)</w:t>
            </w:r>
            <w:r w:rsidR="00605F0B" w:rsidRPr="00B632C9">
              <w:rPr>
                <w:lang w:val="uk-UA"/>
              </w:rPr>
              <w:t>, визначеним статт</w:t>
            </w:r>
            <w:r w:rsidR="00F476D7" w:rsidRPr="00B632C9">
              <w:rPr>
                <w:lang w:val="uk-UA"/>
              </w:rPr>
              <w:t>ею</w:t>
            </w:r>
            <w:r w:rsidR="00605F0B" w:rsidRPr="00B632C9">
              <w:rPr>
                <w:lang w:val="uk-UA"/>
              </w:rPr>
              <w:t xml:space="preserve"> 16 Закону «Про публічні закупівлі»</w:t>
            </w:r>
            <w:r w:rsidR="006C15C5" w:rsidRPr="00B632C9">
              <w:rPr>
                <w:lang w:val="uk-UA"/>
              </w:rPr>
              <w:t>;</w:t>
            </w:r>
            <w:r w:rsidRPr="00B632C9">
              <w:rPr>
                <w:lang w:val="uk-UA"/>
              </w:rPr>
              <w:t xml:space="preserve"> підтвердження відповідності учасника (в тому числі для об’єднання учасників як учасника процедури) вимогам, визначеним у пункті 4</w:t>
            </w:r>
            <w:r w:rsidR="00D90A52" w:rsidRPr="00B632C9">
              <w:rPr>
                <w:lang w:val="uk-UA"/>
              </w:rPr>
              <w:t>7</w:t>
            </w:r>
            <w:r w:rsidRPr="00B632C9">
              <w:rPr>
                <w:lang w:val="uk-UA"/>
              </w:rPr>
              <w:t xml:space="preserve"> Особливостей</w:t>
            </w:r>
            <w:r w:rsidR="006C15C5" w:rsidRPr="00B632C9">
              <w:rPr>
                <w:lang w:val="uk-UA"/>
              </w:rPr>
              <w:t>;</w:t>
            </w:r>
            <w:r w:rsidRPr="00B632C9">
              <w:rPr>
                <w:lang w:val="uk-UA"/>
              </w:rPr>
              <w:t xml:space="preserve"> перелік документів та інформації  для підтвердження відповідності переможця вимогам, визначеним у пункті 4</w:t>
            </w:r>
            <w:r w:rsidR="00D90A52" w:rsidRPr="00B632C9">
              <w:rPr>
                <w:lang w:val="uk-UA"/>
              </w:rPr>
              <w:t>7</w:t>
            </w:r>
            <w:r w:rsidRPr="00B632C9">
              <w:rPr>
                <w:lang w:val="uk-UA"/>
              </w:rPr>
              <w:t xml:space="preserve"> Особливостей та інша інформація встановлена відповідно до законодавства (для учасників - юридичних осіб, фізичних осіб та фізичних осіб - підприємців)</w:t>
            </w:r>
          </w:p>
        </w:tc>
      </w:tr>
      <w:tr w:rsidR="00D93EEE" w:rsidRPr="00D63E20" w14:paraId="21537E85" w14:textId="77777777" w:rsidTr="00077BCF">
        <w:trPr>
          <w:trHeight w:val="642"/>
        </w:trPr>
        <w:tc>
          <w:tcPr>
            <w:tcW w:w="2892" w:type="dxa"/>
            <w:tcBorders>
              <w:top w:val="single" w:sz="4" w:space="0" w:color="000000"/>
              <w:left w:val="single" w:sz="4" w:space="0" w:color="000000"/>
              <w:bottom w:val="single" w:sz="4" w:space="0" w:color="000000"/>
              <w:right w:val="single" w:sz="4" w:space="0" w:color="000000"/>
            </w:tcBorders>
          </w:tcPr>
          <w:p w14:paraId="1FA3A75B" w14:textId="0F5A6CD7" w:rsidR="00256F34" w:rsidRPr="00256F34" w:rsidRDefault="00D93EEE" w:rsidP="00256F34">
            <w:pPr>
              <w:pBdr>
                <w:top w:val="nil"/>
                <w:left w:val="nil"/>
                <w:bottom w:val="nil"/>
                <w:right w:val="nil"/>
                <w:between w:val="nil"/>
              </w:pBdr>
              <w:spacing w:line="240" w:lineRule="auto"/>
              <w:ind w:left="-2" w:firstLineChars="0" w:firstLine="0"/>
              <w:rPr>
                <w:b/>
                <w:lang w:val="uk-UA"/>
              </w:rPr>
            </w:pPr>
            <w:r w:rsidRPr="00F1378C">
              <w:rPr>
                <w:b/>
                <w:lang w:val="uk-UA"/>
              </w:rPr>
              <w:t>Додаток 4</w:t>
            </w:r>
          </w:p>
        </w:tc>
        <w:tc>
          <w:tcPr>
            <w:tcW w:w="7315" w:type="dxa"/>
            <w:tcBorders>
              <w:top w:val="single" w:sz="4" w:space="0" w:color="000000"/>
              <w:left w:val="single" w:sz="4" w:space="0" w:color="000000"/>
              <w:bottom w:val="single" w:sz="4" w:space="0" w:color="000000"/>
              <w:right w:val="single" w:sz="4" w:space="0" w:color="000000"/>
            </w:tcBorders>
          </w:tcPr>
          <w:p w14:paraId="64580F65" w14:textId="786B2F99" w:rsidR="008816DB" w:rsidRPr="00B632C9" w:rsidRDefault="00077BCF" w:rsidP="008816DB">
            <w:pPr>
              <w:pBdr>
                <w:top w:val="nil"/>
                <w:left w:val="nil"/>
                <w:bottom w:val="nil"/>
                <w:right w:val="nil"/>
                <w:between w:val="nil"/>
              </w:pBdr>
              <w:spacing w:line="240" w:lineRule="auto"/>
              <w:ind w:left="0" w:hanging="2"/>
              <w:jc w:val="both"/>
              <w:rPr>
                <w:lang w:val="uk-UA"/>
              </w:rPr>
            </w:pPr>
            <w:proofErr w:type="spellStart"/>
            <w:r w:rsidRPr="00077BCF">
              <w:rPr>
                <w:lang w:val="uk-UA"/>
              </w:rPr>
              <w:t>Проєкт</w:t>
            </w:r>
            <w:proofErr w:type="spellEnd"/>
            <w:r w:rsidRPr="00077BCF">
              <w:rPr>
                <w:lang w:val="uk-UA"/>
              </w:rPr>
              <w:t xml:space="preserve"> договору </w:t>
            </w:r>
            <w:r>
              <w:rPr>
                <w:lang w:val="uk-UA"/>
              </w:rPr>
              <w:t xml:space="preserve">про закупівлю </w:t>
            </w:r>
            <w:r w:rsidRPr="00077BCF">
              <w:rPr>
                <w:lang w:val="uk-UA"/>
              </w:rPr>
              <w:t>та поряд</w:t>
            </w:r>
            <w:r w:rsidR="00EC425F">
              <w:rPr>
                <w:lang w:val="uk-UA"/>
              </w:rPr>
              <w:t>ок</w:t>
            </w:r>
            <w:r w:rsidRPr="00077BCF">
              <w:rPr>
                <w:lang w:val="uk-UA"/>
              </w:rPr>
              <w:t xml:space="preserve"> змін умов договору</w:t>
            </w:r>
            <w:r>
              <w:rPr>
                <w:lang w:val="uk-UA"/>
              </w:rPr>
              <w:t xml:space="preserve"> про закупівлю</w:t>
            </w:r>
          </w:p>
        </w:tc>
      </w:tr>
    </w:tbl>
    <w:p w14:paraId="0B7834DA" w14:textId="77777777" w:rsidR="00245119" w:rsidRPr="004C2057" w:rsidRDefault="00245119" w:rsidP="00D90A52">
      <w:pPr>
        <w:tabs>
          <w:tab w:val="left" w:pos="0"/>
          <w:tab w:val="center" w:pos="4153"/>
          <w:tab w:val="right" w:pos="8306"/>
        </w:tabs>
        <w:spacing w:line="240" w:lineRule="auto"/>
        <w:ind w:leftChars="0" w:left="0" w:firstLineChars="0" w:firstLine="0"/>
        <w:rPr>
          <w:b/>
          <w:color w:val="000000"/>
          <w:lang w:val="uk-UA"/>
        </w:rPr>
      </w:pPr>
    </w:p>
    <w:sectPr w:rsidR="00245119" w:rsidRPr="004C2057" w:rsidSect="00256F34">
      <w:headerReference w:type="even" r:id="rId9"/>
      <w:headerReference w:type="default" r:id="rId10"/>
      <w:footerReference w:type="even" r:id="rId11"/>
      <w:footerReference w:type="default" r:id="rId12"/>
      <w:headerReference w:type="first" r:id="rId13"/>
      <w:footerReference w:type="first" r:id="rId14"/>
      <w:pgSz w:w="11906" w:h="16838"/>
      <w:pgMar w:top="709" w:right="707" w:bottom="709" w:left="1134" w:header="454"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973FF" w14:textId="77777777" w:rsidR="00D63E20" w:rsidRDefault="00D63E20">
      <w:pPr>
        <w:spacing w:line="240" w:lineRule="auto"/>
        <w:ind w:left="0" w:hanging="2"/>
      </w:pPr>
      <w:r>
        <w:separator/>
      </w:r>
    </w:p>
  </w:endnote>
  <w:endnote w:type="continuationSeparator" w:id="0">
    <w:p w14:paraId="3ABEF397" w14:textId="77777777" w:rsidR="00D63E20" w:rsidRDefault="00D63E2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dale Sans UI;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9BE8"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170693"/>
      <w:docPartObj>
        <w:docPartGallery w:val="Page Numbers (Bottom of Page)"/>
        <w:docPartUnique/>
      </w:docPartObj>
    </w:sdtPr>
    <w:sdtEndPr/>
    <w:sdtContent>
      <w:p w14:paraId="3284C403" w14:textId="3204B7D8" w:rsidR="00D63E20" w:rsidRDefault="00D63E20">
        <w:pPr>
          <w:pStyle w:val="ab"/>
          <w:ind w:left="0" w:hanging="2"/>
          <w:jc w:val="center"/>
        </w:pPr>
        <w:r>
          <w:fldChar w:fldCharType="begin"/>
        </w:r>
        <w:r>
          <w:instrText>PAGE   \* MERGEFORMAT</w:instrText>
        </w:r>
        <w:r>
          <w:fldChar w:fldCharType="separate"/>
        </w:r>
        <w:r w:rsidR="00E87364" w:rsidRPr="00E87364">
          <w:rPr>
            <w:noProof/>
            <w:lang w:val="ru-RU"/>
          </w:rPr>
          <w:t>19</w:t>
        </w:r>
        <w:r>
          <w:fldChar w:fldCharType="end"/>
        </w:r>
      </w:p>
    </w:sdtContent>
  </w:sdt>
  <w:p w14:paraId="42088FFE"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01CCD" w14:textId="77777777"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5BFA1" w14:textId="77777777" w:rsidR="00D63E20" w:rsidRDefault="00D63E20">
      <w:pPr>
        <w:spacing w:line="240" w:lineRule="auto"/>
        <w:ind w:left="0" w:hanging="2"/>
      </w:pPr>
      <w:r>
        <w:separator/>
      </w:r>
    </w:p>
  </w:footnote>
  <w:footnote w:type="continuationSeparator" w:id="0">
    <w:p w14:paraId="4A1704B3" w14:textId="77777777" w:rsidR="00D63E20" w:rsidRDefault="00D63E2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6B016" w14:textId="4A034FA3" w:rsidR="00D63E20" w:rsidRDefault="00D63E20">
    <w:pPr>
      <w:pBdr>
        <w:top w:val="nil"/>
        <w:left w:val="nil"/>
        <w:bottom w:val="nil"/>
        <w:right w:val="nil"/>
        <w:between w:val="nil"/>
      </w:pBdr>
      <w:tabs>
        <w:tab w:val="center" w:pos="4677"/>
        <w:tab w:val="right" w:pos="9355"/>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2DCE16E2" w14:textId="77777777"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6BC94" w14:textId="7C12FB2D"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85728" w14:textId="661B8D29" w:rsidR="00D63E20" w:rsidRDefault="00D63E20">
    <w:pPr>
      <w:pBdr>
        <w:top w:val="nil"/>
        <w:left w:val="nil"/>
        <w:bottom w:val="nil"/>
        <w:right w:val="nil"/>
        <w:between w:val="nil"/>
      </w:pBdr>
      <w:tabs>
        <w:tab w:val="center" w:pos="4677"/>
        <w:tab w:val="right" w:pos="9355"/>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2"/>
    <w:lvl w:ilvl="0">
      <w:start w:val="1"/>
      <w:numFmt w:val="decimal"/>
      <w:lvlText w:val="10.%1."/>
      <w:lvlJc w:val="left"/>
      <w:pPr>
        <w:tabs>
          <w:tab w:val="num" w:pos="0"/>
        </w:tabs>
        <w:ind w:left="720" w:hanging="360"/>
      </w:pPr>
      <w:rPr>
        <w:rFonts w:hint="default"/>
        <w:b w:val="0"/>
        <w:bCs/>
        <w:sz w:val="24"/>
      </w:rPr>
    </w:lvl>
  </w:abstractNum>
  <w:abstractNum w:abstractNumId="1" w15:restartNumberingAfterBreak="0">
    <w:nsid w:val="00000005"/>
    <w:multiLevelType w:val="multilevel"/>
    <w:tmpl w:val="00000005"/>
    <w:name w:val="WW8Num15"/>
    <w:lvl w:ilvl="0">
      <w:start w:val="1"/>
      <w:numFmt w:val="decimal"/>
      <w:lvlText w:val="5.1.%1."/>
      <w:lvlJc w:val="left"/>
      <w:pPr>
        <w:tabs>
          <w:tab w:val="num" w:pos="0"/>
        </w:tabs>
        <w:ind w:left="1287" w:hanging="360"/>
      </w:pPr>
      <w:rPr>
        <w:rFonts w:ascii="Times New Roman" w:hAnsi="Times New Roman" w:cs="Times New Roman" w:hint="default"/>
        <w:spacing w:val="-1"/>
        <w:szCs w:val="24"/>
        <w:lang w:val="uk-UA"/>
      </w:rPr>
    </w:lvl>
    <w:lvl w:ilvl="1">
      <w:start w:val="1"/>
      <w:numFmt w:val="lowerLetter"/>
      <w:lvlText w:val="%2."/>
      <w:lvlJc w:val="left"/>
      <w:pPr>
        <w:tabs>
          <w:tab w:val="num" w:pos="0"/>
        </w:tabs>
        <w:ind w:left="2007" w:hanging="360"/>
      </w:pPr>
      <w:rPr>
        <w:rFonts w:cs="Times New Roman"/>
      </w:rPr>
    </w:lvl>
    <w:lvl w:ilvl="2">
      <w:start w:val="1"/>
      <w:numFmt w:val="lowerRoman"/>
      <w:lvlText w:val="%3."/>
      <w:lvlJc w:val="righ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righ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right"/>
      <w:pPr>
        <w:tabs>
          <w:tab w:val="num" w:pos="0"/>
        </w:tabs>
        <w:ind w:left="7047" w:hanging="180"/>
      </w:pPr>
      <w:rPr>
        <w:rFonts w:cs="Times New Roman"/>
      </w:rPr>
    </w:lvl>
  </w:abstractNum>
  <w:abstractNum w:abstractNumId="2" w15:restartNumberingAfterBreak="0">
    <w:nsid w:val="00000006"/>
    <w:multiLevelType w:val="multilevel"/>
    <w:tmpl w:val="00000006"/>
    <w:name w:val="WW8Num16"/>
    <w:lvl w:ilvl="0">
      <w:start w:val="1"/>
      <w:numFmt w:val="decimal"/>
      <w:lvlText w:val="%1."/>
      <w:lvlJc w:val="left"/>
      <w:pPr>
        <w:tabs>
          <w:tab w:val="num" w:pos="0"/>
        </w:tabs>
        <w:ind w:left="540" w:hanging="540"/>
      </w:pPr>
      <w:rPr>
        <w:rFonts w:hint="default"/>
        <w:bCs/>
        <w:sz w:val="24"/>
        <w:szCs w:val="24"/>
        <w:lang w:val="uk-UA"/>
      </w:rPr>
    </w:lvl>
    <w:lvl w:ilvl="1">
      <w:start w:val="1"/>
      <w:numFmt w:val="decimal"/>
      <w:lvlText w:val="%1.%2."/>
      <w:lvlJc w:val="left"/>
      <w:pPr>
        <w:tabs>
          <w:tab w:val="num" w:pos="0"/>
        </w:tabs>
        <w:ind w:left="1216" w:hanging="540"/>
      </w:pPr>
      <w:rPr>
        <w:rFonts w:hint="default"/>
        <w:bCs/>
        <w:sz w:val="24"/>
        <w:szCs w:val="24"/>
        <w:lang w:val="uk-UA"/>
      </w:rPr>
    </w:lvl>
    <w:lvl w:ilvl="2">
      <w:start w:val="1"/>
      <w:numFmt w:val="decimal"/>
      <w:lvlText w:val="%1.%2.%3."/>
      <w:lvlJc w:val="left"/>
      <w:pPr>
        <w:tabs>
          <w:tab w:val="num" w:pos="0"/>
        </w:tabs>
        <w:ind w:left="2072" w:hanging="720"/>
      </w:pPr>
      <w:rPr>
        <w:rFonts w:hint="default"/>
        <w:bCs/>
        <w:sz w:val="24"/>
        <w:szCs w:val="24"/>
        <w:lang w:val="uk-UA"/>
      </w:rPr>
    </w:lvl>
    <w:lvl w:ilvl="3">
      <w:start w:val="1"/>
      <w:numFmt w:val="decimal"/>
      <w:lvlText w:val="%1.%2.%3.%4."/>
      <w:lvlJc w:val="left"/>
      <w:pPr>
        <w:tabs>
          <w:tab w:val="num" w:pos="0"/>
        </w:tabs>
        <w:ind w:left="2748" w:hanging="720"/>
      </w:pPr>
      <w:rPr>
        <w:rFonts w:hint="default"/>
        <w:bCs/>
        <w:sz w:val="24"/>
        <w:szCs w:val="24"/>
        <w:lang w:val="uk-UA"/>
      </w:rPr>
    </w:lvl>
    <w:lvl w:ilvl="4">
      <w:start w:val="1"/>
      <w:numFmt w:val="decimal"/>
      <w:lvlText w:val="%1.%2.%3.%4.%5."/>
      <w:lvlJc w:val="left"/>
      <w:pPr>
        <w:tabs>
          <w:tab w:val="num" w:pos="0"/>
        </w:tabs>
        <w:ind w:left="3784" w:hanging="1080"/>
      </w:pPr>
      <w:rPr>
        <w:rFonts w:hint="default"/>
        <w:bCs/>
        <w:sz w:val="24"/>
        <w:szCs w:val="24"/>
        <w:lang w:val="uk-UA"/>
      </w:rPr>
    </w:lvl>
    <w:lvl w:ilvl="5">
      <w:start w:val="1"/>
      <w:numFmt w:val="decimal"/>
      <w:lvlText w:val="%1.%2.%3.%4.%5.%6."/>
      <w:lvlJc w:val="left"/>
      <w:pPr>
        <w:tabs>
          <w:tab w:val="num" w:pos="0"/>
        </w:tabs>
        <w:ind w:left="4460" w:hanging="1080"/>
      </w:pPr>
      <w:rPr>
        <w:rFonts w:hint="default"/>
        <w:bCs/>
        <w:sz w:val="24"/>
        <w:szCs w:val="24"/>
        <w:lang w:val="uk-UA"/>
      </w:rPr>
    </w:lvl>
    <w:lvl w:ilvl="6">
      <w:start w:val="1"/>
      <w:numFmt w:val="decimal"/>
      <w:lvlText w:val="%1.%2.%3.%4.%5.%6.%7."/>
      <w:lvlJc w:val="left"/>
      <w:pPr>
        <w:tabs>
          <w:tab w:val="num" w:pos="0"/>
        </w:tabs>
        <w:ind w:left="5496" w:hanging="1440"/>
      </w:pPr>
      <w:rPr>
        <w:rFonts w:hint="default"/>
        <w:bCs/>
        <w:sz w:val="24"/>
        <w:szCs w:val="24"/>
        <w:lang w:val="uk-UA"/>
      </w:rPr>
    </w:lvl>
    <w:lvl w:ilvl="7">
      <w:start w:val="1"/>
      <w:numFmt w:val="decimal"/>
      <w:lvlText w:val="%1.%2.%3.%4.%5.%6.%7.%8."/>
      <w:lvlJc w:val="left"/>
      <w:pPr>
        <w:tabs>
          <w:tab w:val="num" w:pos="0"/>
        </w:tabs>
        <w:ind w:left="6172" w:hanging="1440"/>
      </w:pPr>
      <w:rPr>
        <w:rFonts w:hint="default"/>
        <w:bCs/>
        <w:sz w:val="24"/>
        <w:szCs w:val="24"/>
        <w:lang w:val="uk-UA"/>
      </w:rPr>
    </w:lvl>
    <w:lvl w:ilvl="8">
      <w:start w:val="1"/>
      <w:numFmt w:val="decimal"/>
      <w:lvlText w:val="%1.%2.%3.%4.%5.%6.%7.%8.%9."/>
      <w:lvlJc w:val="left"/>
      <w:pPr>
        <w:tabs>
          <w:tab w:val="num" w:pos="0"/>
        </w:tabs>
        <w:ind w:left="7208" w:hanging="1800"/>
      </w:pPr>
      <w:rPr>
        <w:rFonts w:hint="default"/>
        <w:bCs/>
        <w:sz w:val="24"/>
        <w:szCs w:val="24"/>
        <w:lang w:val="uk-UA"/>
      </w:rPr>
    </w:lvl>
  </w:abstractNum>
  <w:abstractNum w:abstractNumId="3" w15:restartNumberingAfterBreak="0">
    <w:nsid w:val="00000007"/>
    <w:multiLevelType w:val="singleLevel"/>
    <w:tmpl w:val="00000007"/>
    <w:name w:val="WW8Num18"/>
    <w:lvl w:ilvl="0">
      <w:start w:val="1"/>
      <w:numFmt w:val="decimal"/>
      <w:lvlText w:val="11.%1."/>
      <w:lvlJc w:val="left"/>
      <w:pPr>
        <w:tabs>
          <w:tab w:val="num" w:pos="0"/>
        </w:tabs>
        <w:ind w:left="1429" w:hanging="360"/>
      </w:pPr>
      <w:rPr>
        <w:rFonts w:hint="default"/>
        <w:sz w:val="24"/>
        <w:szCs w:val="24"/>
        <w:lang w:val="uk-UA"/>
      </w:rPr>
    </w:lvl>
  </w:abstractNum>
  <w:abstractNum w:abstractNumId="4" w15:restartNumberingAfterBreak="0">
    <w:nsid w:val="00000008"/>
    <w:multiLevelType w:val="multilevel"/>
    <w:tmpl w:val="00000008"/>
    <w:name w:val="WWNum3"/>
    <w:lvl w:ilvl="0">
      <w:start w:val="1"/>
      <w:numFmt w:val="bullet"/>
      <w:lvlText w:val=""/>
      <w:lvlJc w:val="left"/>
      <w:pPr>
        <w:tabs>
          <w:tab w:val="num" w:pos="0"/>
        </w:tabs>
        <w:ind w:left="1636" w:hanging="360"/>
      </w:pPr>
      <w:rPr>
        <w:rFonts w:ascii="Symbol" w:hAnsi="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5" w15:restartNumberingAfterBreak="0">
    <w:nsid w:val="0CA13603"/>
    <w:multiLevelType w:val="multilevel"/>
    <w:tmpl w:val="79509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F5E4D01"/>
    <w:multiLevelType w:val="hybridMultilevel"/>
    <w:tmpl w:val="414ECFCC"/>
    <w:lvl w:ilvl="0" w:tplc="FE1C3F70">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E334B3"/>
    <w:multiLevelType w:val="multilevel"/>
    <w:tmpl w:val="ECFE9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DE01FB"/>
    <w:multiLevelType w:val="multilevel"/>
    <w:tmpl w:val="60CE4002"/>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93083B"/>
    <w:multiLevelType w:val="multilevel"/>
    <w:tmpl w:val="2E4EACD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B04A7B"/>
    <w:multiLevelType w:val="multilevel"/>
    <w:tmpl w:val="0C9E4DA2"/>
    <w:lvl w:ilvl="0">
      <w:start w:val="1"/>
      <w:numFmt w:val="bullet"/>
      <w:lvlText w:val="−"/>
      <w:lvlJc w:val="left"/>
      <w:pPr>
        <w:ind w:left="72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1" w15:restartNumberingAfterBreak="0">
    <w:nsid w:val="269A0EF6"/>
    <w:multiLevelType w:val="hybridMultilevel"/>
    <w:tmpl w:val="DC7E5E84"/>
    <w:lvl w:ilvl="0" w:tplc="0422000F">
      <w:start w:val="1"/>
      <w:numFmt w:val="decimal"/>
      <w:lvlText w:val="%1."/>
      <w:lvlJc w:val="left"/>
      <w:pPr>
        <w:ind w:left="720" w:hanging="360"/>
      </w:pPr>
      <w:rPr>
        <w:rFonts w:eastAsia="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9DE7180"/>
    <w:multiLevelType w:val="multilevel"/>
    <w:tmpl w:val="3A7C2C74"/>
    <w:lvl w:ilvl="0">
      <w:start w:val="1"/>
      <w:numFmt w:val="decimal"/>
      <w:lvlText w:val="%1."/>
      <w:lvlJc w:val="left"/>
      <w:pPr>
        <w:tabs>
          <w:tab w:val="num" w:pos="420"/>
        </w:tabs>
        <w:ind w:left="420" w:hanging="420"/>
      </w:pPr>
      <w:rPr>
        <w:rFonts w:cs="Times New Roman"/>
      </w:rPr>
    </w:lvl>
    <w:lvl w:ilvl="1">
      <w:numFmt w:val="decimal"/>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13" w15:restartNumberingAfterBreak="0">
    <w:nsid w:val="2B6B7647"/>
    <w:multiLevelType w:val="hybridMultilevel"/>
    <w:tmpl w:val="B992A944"/>
    <w:lvl w:ilvl="0" w:tplc="CA328514">
      <w:start w:val="1"/>
      <w:numFmt w:val="decimal"/>
      <w:lvlText w:val="%1."/>
      <w:lvlJc w:val="left"/>
      <w:pPr>
        <w:tabs>
          <w:tab w:val="num" w:pos="421"/>
        </w:tabs>
        <w:ind w:left="421" w:hanging="360"/>
      </w:pPr>
      <w:rPr>
        <w:rFonts w:cs="Times New Roman"/>
      </w:rPr>
    </w:lvl>
    <w:lvl w:ilvl="1" w:tplc="04190005">
      <w:numFmt w:val="decimal"/>
      <w:lvlText w:val=""/>
      <w:lvlJc w:val="left"/>
      <w:pPr>
        <w:tabs>
          <w:tab w:val="num" w:pos="360"/>
        </w:tabs>
        <w:ind w:left="360" w:hanging="360"/>
      </w:pPr>
      <w:rPr>
        <w:rFonts w:ascii="Wingdings" w:hAnsi="Wingdings" w:hint="default"/>
      </w:rPr>
    </w:lvl>
    <w:lvl w:ilvl="2" w:tplc="7A7EC83C">
      <w:numFmt w:val="none"/>
      <w:lvlText w:val=""/>
      <w:lvlJc w:val="left"/>
      <w:pPr>
        <w:tabs>
          <w:tab w:val="num" w:pos="360"/>
        </w:tabs>
        <w:ind w:left="0" w:firstLine="0"/>
      </w:pPr>
      <w:rPr>
        <w:rFonts w:cs="Times New Roman"/>
      </w:rPr>
    </w:lvl>
    <w:lvl w:ilvl="3" w:tplc="398E5D9C">
      <w:numFmt w:val="none"/>
      <w:lvlText w:val=""/>
      <w:lvlJc w:val="left"/>
      <w:pPr>
        <w:tabs>
          <w:tab w:val="num" w:pos="360"/>
        </w:tabs>
        <w:ind w:left="0" w:firstLine="0"/>
      </w:pPr>
      <w:rPr>
        <w:rFonts w:cs="Times New Roman"/>
      </w:rPr>
    </w:lvl>
    <w:lvl w:ilvl="4" w:tplc="B92C6B4C">
      <w:numFmt w:val="none"/>
      <w:lvlText w:val=""/>
      <w:lvlJc w:val="left"/>
      <w:pPr>
        <w:tabs>
          <w:tab w:val="num" w:pos="360"/>
        </w:tabs>
        <w:ind w:left="0" w:firstLine="0"/>
      </w:pPr>
      <w:rPr>
        <w:rFonts w:cs="Times New Roman"/>
      </w:rPr>
    </w:lvl>
    <w:lvl w:ilvl="5" w:tplc="D51411C2">
      <w:numFmt w:val="none"/>
      <w:lvlText w:val=""/>
      <w:lvlJc w:val="left"/>
      <w:pPr>
        <w:tabs>
          <w:tab w:val="num" w:pos="360"/>
        </w:tabs>
        <w:ind w:left="0" w:firstLine="0"/>
      </w:pPr>
      <w:rPr>
        <w:rFonts w:cs="Times New Roman"/>
      </w:rPr>
    </w:lvl>
    <w:lvl w:ilvl="6" w:tplc="A704C7B2">
      <w:numFmt w:val="none"/>
      <w:lvlText w:val=""/>
      <w:lvlJc w:val="left"/>
      <w:pPr>
        <w:tabs>
          <w:tab w:val="num" w:pos="360"/>
        </w:tabs>
        <w:ind w:left="0" w:firstLine="0"/>
      </w:pPr>
      <w:rPr>
        <w:rFonts w:cs="Times New Roman"/>
      </w:rPr>
    </w:lvl>
    <w:lvl w:ilvl="7" w:tplc="B63E2044">
      <w:numFmt w:val="none"/>
      <w:lvlText w:val=""/>
      <w:lvlJc w:val="left"/>
      <w:pPr>
        <w:tabs>
          <w:tab w:val="num" w:pos="360"/>
        </w:tabs>
        <w:ind w:left="0" w:firstLine="0"/>
      </w:pPr>
      <w:rPr>
        <w:rFonts w:cs="Times New Roman"/>
      </w:rPr>
    </w:lvl>
    <w:lvl w:ilvl="8" w:tplc="5626756E">
      <w:numFmt w:val="none"/>
      <w:lvlText w:val=""/>
      <w:lvlJc w:val="left"/>
      <w:pPr>
        <w:tabs>
          <w:tab w:val="num" w:pos="360"/>
        </w:tabs>
        <w:ind w:left="0" w:firstLine="0"/>
      </w:pPr>
      <w:rPr>
        <w:rFonts w:cs="Times New Roman"/>
      </w:rPr>
    </w:lvl>
  </w:abstractNum>
  <w:abstractNum w:abstractNumId="14" w15:restartNumberingAfterBreak="0">
    <w:nsid w:val="2DEF6D54"/>
    <w:multiLevelType w:val="hybridMultilevel"/>
    <w:tmpl w:val="D6E81792"/>
    <w:lvl w:ilvl="0" w:tplc="A20085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7874CD"/>
    <w:multiLevelType w:val="multilevel"/>
    <w:tmpl w:val="75D4C6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3A74A57"/>
    <w:multiLevelType w:val="multilevel"/>
    <w:tmpl w:val="4CBC44EE"/>
    <w:lvl w:ilvl="0">
      <w:start w:val="19"/>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0F4AF7"/>
    <w:multiLevelType w:val="hybridMultilevel"/>
    <w:tmpl w:val="784EC160"/>
    <w:lvl w:ilvl="0" w:tplc="E11EDFC0">
      <w:start w:val="19"/>
      <w:numFmt w:val="bullet"/>
      <w:lvlText w:val="-"/>
      <w:lvlJc w:val="left"/>
      <w:pPr>
        <w:ind w:left="720" w:hanging="360"/>
      </w:pPr>
      <w:rPr>
        <w:rFonts w:ascii="Times New Roman" w:eastAsia="Dotum"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8" w15:restartNumberingAfterBreak="0">
    <w:nsid w:val="39ED6C06"/>
    <w:multiLevelType w:val="multilevel"/>
    <w:tmpl w:val="CE341F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080800"/>
    <w:multiLevelType w:val="multilevel"/>
    <w:tmpl w:val="480A26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3D331EC0"/>
    <w:multiLevelType w:val="hybridMultilevel"/>
    <w:tmpl w:val="744E3542"/>
    <w:lvl w:ilvl="0" w:tplc="89FC1EB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54154D"/>
    <w:multiLevelType w:val="hybridMultilevel"/>
    <w:tmpl w:val="1438E566"/>
    <w:lvl w:ilvl="0" w:tplc="60760CAA">
      <w:start w:val="1"/>
      <w:numFmt w:val="decimal"/>
      <w:lvlText w:val="%1."/>
      <w:lvlJc w:val="left"/>
      <w:pPr>
        <w:tabs>
          <w:tab w:val="num" w:pos="644"/>
        </w:tabs>
        <w:ind w:left="644" w:hanging="360"/>
      </w:pPr>
      <w:rPr>
        <w:rFonts w:cs="Times New Roman"/>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22" w15:restartNumberingAfterBreak="0">
    <w:nsid w:val="4D266176"/>
    <w:multiLevelType w:val="multilevel"/>
    <w:tmpl w:val="5414D9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53BC196A"/>
    <w:multiLevelType w:val="multilevel"/>
    <w:tmpl w:val="3A7C2C74"/>
    <w:lvl w:ilvl="0">
      <w:start w:val="1"/>
      <w:numFmt w:val="decimal"/>
      <w:lvlText w:val="%1."/>
      <w:lvlJc w:val="left"/>
      <w:pPr>
        <w:tabs>
          <w:tab w:val="num" w:pos="420"/>
        </w:tabs>
        <w:ind w:left="420" w:hanging="420"/>
      </w:pPr>
      <w:rPr>
        <w:rFonts w:cs="Times New Roman"/>
      </w:rPr>
    </w:lvl>
    <w:lvl w:ilvl="1">
      <w:start w:val="1"/>
      <w:numFmt w:val="bullet"/>
      <w:lvlText w:val=""/>
      <w:lvlJc w:val="left"/>
      <w:pPr>
        <w:tabs>
          <w:tab w:val="num" w:pos="341"/>
        </w:tabs>
        <w:ind w:left="681" w:hanging="397"/>
      </w:pPr>
      <w:rPr>
        <w:rFonts w:ascii="Symbol" w:hAnsi="Symbol" w:hint="default"/>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572"/>
        </w:tabs>
        <w:ind w:left="1572" w:hanging="72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500"/>
        </w:tabs>
        <w:ind w:left="2500" w:hanging="1080"/>
      </w:pPr>
      <w:rPr>
        <w:rFonts w:cs="Times New Roman"/>
      </w:rPr>
    </w:lvl>
    <w:lvl w:ilvl="6">
      <w:start w:val="1"/>
      <w:numFmt w:val="decimal"/>
      <w:lvlText w:val="%1.%2.%3.%4.%5.%6.%7."/>
      <w:lvlJc w:val="left"/>
      <w:pPr>
        <w:tabs>
          <w:tab w:val="num" w:pos="3144"/>
        </w:tabs>
        <w:ind w:left="3144" w:hanging="1440"/>
      </w:pPr>
      <w:rPr>
        <w:rFonts w:cs="Times New Roman"/>
      </w:rPr>
    </w:lvl>
    <w:lvl w:ilvl="7">
      <w:start w:val="1"/>
      <w:numFmt w:val="decimal"/>
      <w:lvlText w:val="%1.%2.%3.%4.%5.%6.%7.%8."/>
      <w:lvlJc w:val="left"/>
      <w:pPr>
        <w:tabs>
          <w:tab w:val="num" w:pos="3428"/>
        </w:tabs>
        <w:ind w:left="3428" w:hanging="1440"/>
      </w:pPr>
      <w:rPr>
        <w:rFonts w:cs="Times New Roman"/>
      </w:rPr>
    </w:lvl>
    <w:lvl w:ilvl="8">
      <w:start w:val="1"/>
      <w:numFmt w:val="decimal"/>
      <w:lvlText w:val="%1.%2.%3.%4.%5.%6.%7.%8.%9."/>
      <w:lvlJc w:val="left"/>
      <w:pPr>
        <w:tabs>
          <w:tab w:val="num" w:pos="4072"/>
        </w:tabs>
        <w:ind w:left="4072" w:hanging="1800"/>
      </w:pPr>
      <w:rPr>
        <w:rFonts w:cs="Times New Roman"/>
      </w:rPr>
    </w:lvl>
  </w:abstractNum>
  <w:abstractNum w:abstractNumId="24" w15:restartNumberingAfterBreak="0">
    <w:nsid w:val="5E227856"/>
    <w:multiLevelType w:val="multilevel"/>
    <w:tmpl w:val="D2A830BA"/>
    <w:lvl w:ilvl="0">
      <w:start w:val="6"/>
      <w:numFmt w:val="decimal"/>
      <w:lvlText w:val="%1."/>
      <w:lvlJc w:val="left"/>
      <w:pPr>
        <w:ind w:left="660" w:hanging="660"/>
      </w:pPr>
      <w:rPr>
        <w:rFonts w:cs="Times New Roman" w:hint="default"/>
      </w:rPr>
    </w:lvl>
    <w:lvl w:ilvl="1">
      <w:start w:val="3"/>
      <w:numFmt w:val="decimal"/>
      <w:lvlText w:val="%1.%2."/>
      <w:lvlJc w:val="left"/>
      <w:pPr>
        <w:ind w:left="943" w:hanging="660"/>
      </w:pPr>
      <w:rPr>
        <w:rFonts w:cs="Times New Roman" w:hint="default"/>
      </w:rPr>
    </w:lvl>
    <w:lvl w:ilvl="2">
      <w:start w:val="1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25" w15:restartNumberingAfterBreak="0">
    <w:nsid w:val="5F174047"/>
    <w:multiLevelType w:val="hybridMultilevel"/>
    <w:tmpl w:val="30AC812A"/>
    <w:lvl w:ilvl="0" w:tplc="4E266F6A">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CA826D1"/>
    <w:multiLevelType w:val="multilevel"/>
    <w:tmpl w:val="9F7A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CAB3A7A"/>
    <w:multiLevelType w:val="hybridMultilevel"/>
    <w:tmpl w:val="5C300E24"/>
    <w:lvl w:ilvl="0" w:tplc="08E0C8B4">
      <w:start w:val="1"/>
      <w:numFmt w:val="decimal"/>
      <w:lvlText w:val="%1."/>
      <w:lvlJc w:val="left"/>
      <w:pPr>
        <w:ind w:left="720" w:hanging="360"/>
      </w:pPr>
      <w:rPr>
        <w:rFonts w:hint="default"/>
        <w:color w:val="2222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EC67D29"/>
    <w:multiLevelType w:val="hybridMultilevel"/>
    <w:tmpl w:val="DE4CA4A0"/>
    <w:lvl w:ilvl="0" w:tplc="ADD099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C34D57"/>
    <w:multiLevelType w:val="multilevel"/>
    <w:tmpl w:val="7C5C6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5"/>
  </w:num>
  <w:num w:numId="3">
    <w:abstractNumId w:val="19"/>
  </w:num>
  <w:num w:numId="4">
    <w:abstractNumId w:val="10"/>
  </w:num>
  <w:num w:numId="5">
    <w:abstractNumId w:val="22"/>
  </w:num>
  <w:num w:numId="6">
    <w:abstractNumId w:val="29"/>
  </w:num>
  <w:num w:numId="7">
    <w:abstractNumId w:val="16"/>
  </w:num>
  <w:num w:numId="8">
    <w:abstractNumId w:val="26"/>
  </w:num>
  <w:num w:numId="9">
    <w:abstractNumId w:val="8"/>
  </w:num>
  <w:num w:numId="10">
    <w:abstractNumId w:val="5"/>
  </w:num>
  <w:num w:numId="11">
    <w:abstractNumId w:val="18"/>
  </w:num>
  <w:num w:numId="12">
    <w:abstractNumId w:val="1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0"/>
  </w:num>
  <w:num w:numId="17">
    <w:abstractNumId w:val="1"/>
  </w:num>
  <w:num w:numId="18">
    <w:abstractNumId w:val="2"/>
  </w:num>
  <w:num w:numId="19">
    <w:abstractNumId w:val="3"/>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9"/>
  </w:num>
  <w:num w:numId="23">
    <w:abstractNumId w:val="24"/>
  </w:num>
  <w:num w:numId="24">
    <w:abstractNumId w:val="28"/>
  </w:num>
  <w:num w:numId="25">
    <w:abstractNumId w:val="6"/>
  </w:num>
  <w:num w:numId="26">
    <w:abstractNumId w:val="11"/>
  </w:num>
  <w:num w:numId="27">
    <w:abstractNumId w:val="4"/>
  </w:num>
  <w:num w:numId="28">
    <w:abstractNumId w:val="27"/>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FB"/>
    <w:rsid w:val="00022A4B"/>
    <w:rsid w:val="00023572"/>
    <w:rsid w:val="000239D0"/>
    <w:rsid w:val="000244FE"/>
    <w:rsid w:val="000255A1"/>
    <w:rsid w:val="00025827"/>
    <w:rsid w:val="000259CB"/>
    <w:rsid w:val="0002671E"/>
    <w:rsid w:val="000306E7"/>
    <w:rsid w:val="0003584A"/>
    <w:rsid w:val="000369CB"/>
    <w:rsid w:val="0004295D"/>
    <w:rsid w:val="000467B4"/>
    <w:rsid w:val="00051DDA"/>
    <w:rsid w:val="0005402A"/>
    <w:rsid w:val="00055065"/>
    <w:rsid w:val="00057496"/>
    <w:rsid w:val="000632A4"/>
    <w:rsid w:val="00063D1B"/>
    <w:rsid w:val="0007344E"/>
    <w:rsid w:val="00076DC8"/>
    <w:rsid w:val="0007794A"/>
    <w:rsid w:val="00077BCF"/>
    <w:rsid w:val="00085068"/>
    <w:rsid w:val="000A092F"/>
    <w:rsid w:val="000A4B8E"/>
    <w:rsid w:val="000A7CA6"/>
    <w:rsid w:val="000B13C9"/>
    <w:rsid w:val="000B1652"/>
    <w:rsid w:val="000B56FB"/>
    <w:rsid w:val="000C233C"/>
    <w:rsid w:val="000D7136"/>
    <w:rsid w:val="000D7342"/>
    <w:rsid w:val="000E3DCA"/>
    <w:rsid w:val="000E6366"/>
    <w:rsid w:val="0010474C"/>
    <w:rsid w:val="00105D17"/>
    <w:rsid w:val="00117639"/>
    <w:rsid w:val="0011793A"/>
    <w:rsid w:val="00126453"/>
    <w:rsid w:val="001265AA"/>
    <w:rsid w:val="00131B92"/>
    <w:rsid w:val="001341B2"/>
    <w:rsid w:val="00142C27"/>
    <w:rsid w:val="00146B2B"/>
    <w:rsid w:val="001541B2"/>
    <w:rsid w:val="00157C1F"/>
    <w:rsid w:val="001626E3"/>
    <w:rsid w:val="00166EBB"/>
    <w:rsid w:val="00172DC7"/>
    <w:rsid w:val="00175F45"/>
    <w:rsid w:val="00182B05"/>
    <w:rsid w:val="0018689A"/>
    <w:rsid w:val="00187B58"/>
    <w:rsid w:val="00191D67"/>
    <w:rsid w:val="001A0CF2"/>
    <w:rsid w:val="001A2A22"/>
    <w:rsid w:val="001B5375"/>
    <w:rsid w:val="001C6A96"/>
    <w:rsid w:val="001C753E"/>
    <w:rsid w:val="001C78F5"/>
    <w:rsid w:val="001D0B21"/>
    <w:rsid w:val="001D2233"/>
    <w:rsid w:val="001D47ED"/>
    <w:rsid w:val="001D6316"/>
    <w:rsid w:val="001D7BEB"/>
    <w:rsid w:val="001E3FD2"/>
    <w:rsid w:val="001F07F3"/>
    <w:rsid w:val="001F63D4"/>
    <w:rsid w:val="00203459"/>
    <w:rsid w:val="00221A22"/>
    <w:rsid w:val="00224A0D"/>
    <w:rsid w:val="00231CB6"/>
    <w:rsid w:val="0023492F"/>
    <w:rsid w:val="00240ADC"/>
    <w:rsid w:val="00242F82"/>
    <w:rsid w:val="00243AC0"/>
    <w:rsid w:val="00245119"/>
    <w:rsid w:val="00245D95"/>
    <w:rsid w:val="00247A38"/>
    <w:rsid w:val="00256F34"/>
    <w:rsid w:val="0026024C"/>
    <w:rsid w:val="0026335D"/>
    <w:rsid w:val="00263465"/>
    <w:rsid w:val="00267426"/>
    <w:rsid w:val="002727E3"/>
    <w:rsid w:val="00275D13"/>
    <w:rsid w:val="00283BB5"/>
    <w:rsid w:val="00287371"/>
    <w:rsid w:val="00293A7F"/>
    <w:rsid w:val="002A3C66"/>
    <w:rsid w:val="002A6522"/>
    <w:rsid w:val="002B21E4"/>
    <w:rsid w:val="002B5483"/>
    <w:rsid w:val="002C03AB"/>
    <w:rsid w:val="002C0B2E"/>
    <w:rsid w:val="002D588B"/>
    <w:rsid w:val="002D5D71"/>
    <w:rsid w:val="002E0242"/>
    <w:rsid w:val="002E2E47"/>
    <w:rsid w:val="002E4D98"/>
    <w:rsid w:val="002E6F02"/>
    <w:rsid w:val="002F6D32"/>
    <w:rsid w:val="00300248"/>
    <w:rsid w:val="00304746"/>
    <w:rsid w:val="00304CA8"/>
    <w:rsid w:val="00305AC3"/>
    <w:rsid w:val="003061B2"/>
    <w:rsid w:val="00317926"/>
    <w:rsid w:val="0032101C"/>
    <w:rsid w:val="00325FF3"/>
    <w:rsid w:val="00335A85"/>
    <w:rsid w:val="003440E5"/>
    <w:rsid w:val="00344B1A"/>
    <w:rsid w:val="003515C9"/>
    <w:rsid w:val="003623C1"/>
    <w:rsid w:val="003757D7"/>
    <w:rsid w:val="00381BD4"/>
    <w:rsid w:val="00384BBF"/>
    <w:rsid w:val="003859B6"/>
    <w:rsid w:val="003867BD"/>
    <w:rsid w:val="00390115"/>
    <w:rsid w:val="003A0001"/>
    <w:rsid w:val="003A4C2A"/>
    <w:rsid w:val="003B07ED"/>
    <w:rsid w:val="003B457C"/>
    <w:rsid w:val="003B6E8E"/>
    <w:rsid w:val="003D29E4"/>
    <w:rsid w:val="003D619C"/>
    <w:rsid w:val="003E0CD7"/>
    <w:rsid w:val="003E41C5"/>
    <w:rsid w:val="003E4228"/>
    <w:rsid w:val="003F1FF1"/>
    <w:rsid w:val="003F2C6E"/>
    <w:rsid w:val="003F6973"/>
    <w:rsid w:val="00406166"/>
    <w:rsid w:val="00407D0D"/>
    <w:rsid w:val="0041794E"/>
    <w:rsid w:val="004205FE"/>
    <w:rsid w:val="00422131"/>
    <w:rsid w:val="00434A3C"/>
    <w:rsid w:val="00436EE9"/>
    <w:rsid w:val="004501A8"/>
    <w:rsid w:val="00453322"/>
    <w:rsid w:val="00454870"/>
    <w:rsid w:val="00470A78"/>
    <w:rsid w:val="004727D9"/>
    <w:rsid w:val="0047438F"/>
    <w:rsid w:val="0047516C"/>
    <w:rsid w:val="00481EEA"/>
    <w:rsid w:val="00482D9C"/>
    <w:rsid w:val="0048751B"/>
    <w:rsid w:val="004911E4"/>
    <w:rsid w:val="004913E2"/>
    <w:rsid w:val="00492B80"/>
    <w:rsid w:val="00493EE4"/>
    <w:rsid w:val="00497B4F"/>
    <w:rsid w:val="004B54A2"/>
    <w:rsid w:val="004C0B03"/>
    <w:rsid w:val="004C2057"/>
    <w:rsid w:val="004C2AE1"/>
    <w:rsid w:val="004C37F1"/>
    <w:rsid w:val="004C424E"/>
    <w:rsid w:val="004D581C"/>
    <w:rsid w:val="004D5EF4"/>
    <w:rsid w:val="004E21C3"/>
    <w:rsid w:val="004E5F8E"/>
    <w:rsid w:val="004F57BD"/>
    <w:rsid w:val="004F6D2F"/>
    <w:rsid w:val="004F7F95"/>
    <w:rsid w:val="00501584"/>
    <w:rsid w:val="005046D2"/>
    <w:rsid w:val="0050622D"/>
    <w:rsid w:val="005068B7"/>
    <w:rsid w:val="00507816"/>
    <w:rsid w:val="0051128B"/>
    <w:rsid w:val="00520200"/>
    <w:rsid w:val="00521001"/>
    <w:rsid w:val="00532A92"/>
    <w:rsid w:val="00533DC5"/>
    <w:rsid w:val="00540667"/>
    <w:rsid w:val="00541BA8"/>
    <w:rsid w:val="00543603"/>
    <w:rsid w:val="0055252B"/>
    <w:rsid w:val="005547BC"/>
    <w:rsid w:val="00555A2D"/>
    <w:rsid w:val="00557473"/>
    <w:rsid w:val="00572FEC"/>
    <w:rsid w:val="00576148"/>
    <w:rsid w:val="0057676C"/>
    <w:rsid w:val="00577E38"/>
    <w:rsid w:val="00597FC9"/>
    <w:rsid w:val="005B66C0"/>
    <w:rsid w:val="005C2B25"/>
    <w:rsid w:val="005C6931"/>
    <w:rsid w:val="005C7785"/>
    <w:rsid w:val="005D6E07"/>
    <w:rsid w:val="005D7D5A"/>
    <w:rsid w:val="005E12B0"/>
    <w:rsid w:val="005F2698"/>
    <w:rsid w:val="005F7EBC"/>
    <w:rsid w:val="00602DE6"/>
    <w:rsid w:val="00605390"/>
    <w:rsid w:val="00605F0B"/>
    <w:rsid w:val="00613359"/>
    <w:rsid w:val="006237AC"/>
    <w:rsid w:val="0063366D"/>
    <w:rsid w:val="00643EDF"/>
    <w:rsid w:val="006478B4"/>
    <w:rsid w:val="00652E7B"/>
    <w:rsid w:val="00653FCB"/>
    <w:rsid w:val="00656BA3"/>
    <w:rsid w:val="00656ECC"/>
    <w:rsid w:val="00660E6A"/>
    <w:rsid w:val="00664434"/>
    <w:rsid w:val="00676FA1"/>
    <w:rsid w:val="00687C36"/>
    <w:rsid w:val="00690AAF"/>
    <w:rsid w:val="006A1171"/>
    <w:rsid w:val="006A15BD"/>
    <w:rsid w:val="006C15C5"/>
    <w:rsid w:val="006D42A8"/>
    <w:rsid w:val="006D42B6"/>
    <w:rsid w:val="006E1E76"/>
    <w:rsid w:val="006F1B21"/>
    <w:rsid w:val="00704BE4"/>
    <w:rsid w:val="007052E4"/>
    <w:rsid w:val="007076EC"/>
    <w:rsid w:val="00714A65"/>
    <w:rsid w:val="00714E4A"/>
    <w:rsid w:val="00722A35"/>
    <w:rsid w:val="007242B0"/>
    <w:rsid w:val="00725B88"/>
    <w:rsid w:val="00730C6F"/>
    <w:rsid w:val="00742742"/>
    <w:rsid w:val="0074565E"/>
    <w:rsid w:val="00751EEF"/>
    <w:rsid w:val="00752C32"/>
    <w:rsid w:val="00754065"/>
    <w:rsid w:val="00760C0D"/>
    <w:rsid w:val="0076414F"/>
    <w:rsid w:val="00764F08"/>
    <w:rsid w:val="0076556F"/>
    <w:rsid w:val="0077683F"/>
    <w:rsid w:val="00780F93"/>
    <w:rsid w:val="0078164D"/>
    <w:rsid w:val="007865C0"/>
    <w:rsid w:val="00797EE1"/>
    <w:rsid w:val="007A0044"/>
    <w:rsid w:val="007A3105"/>
    <w:rsid w:val="007A6F4D"/>
    <w:rsid w:val="007B2BF0"/>
    <w:rsid w:val="007B6066"/>
    <w:rsid w:val="007B6485"/>
    <w:rsid w:val="007C2699"/>
    <w:rsid w:val="007D33EF"/>
    <w:rsid w:val="007D6ED6"/>
    <w:rsid w:val="007E5168"/>
    <w:rsid w:val="007F022F"/>
    <w:rsid w:val="007F6462"/>
    <w:rsid w:val="0080203B"/>
    <w:rsid w:val="0081659E"/>
    <w:rsid w:val="008217E8"/>
    <w:rsid w:val="0082292F"/>
    <w:rsid w:val="00832D53"/>
    <w:rsid w:val="0083428A"/>
    <w:rsid w:val="0084136B"/>
    <w:rsid w:val="00853697"/>
    <w:rsid w:val="00860B0E"/>
    <w:rsid w:val="00863CCE"/>
    <w:rsid w:val="008756A1"/>
    <w:rsid w:val="008770B7"/>
    <w:rsid w:val="008816DB"/>
    <w:rsid w:val="00894E04"/>
    <w:rsid w:val="008972AF"/>
    <w:rsid w:val="00897BE6"/>
    <w:rsid w:val="008A4B46"/>
    <w:rsid w:val="008A5155"/>
    <w:rsid w:val="008A5C1B"/>
    <w:rsid w:val="008B15F1"/>
    <w:rsid w:val="008B1E70"/>
    <w:rsid w:val="008B3695"/>
    <w:rsid w:val="008B4BFB"/>
    <w:rsid w:val="008C0CAE"/>
    <w:rsid w:val="008D2A12"/>
    <w:rsid w:val="008D4F00"/>
    <w:rsid w:val="008D5660"/>
    <w:rsid w:val="008D691E"/>
    <w:rsid w:val="008D6935"/>
    <w:rsid w:val="008D6F2A"/>
    <w:rsid w:val="008E017D"/>
    <w:rsid w:val="008F1E94"/>
    <w:rsid w:val="008F4E24"/>
    <w:rsid w:val="0091183B"/>
    <w:rsid w:val="00914A31"/>
    <w:rsid w:val="009154A9"/>
    <w:rsid w:val="0092641C"/>
    <w:rsid w:val="0093048E"/>
    <w:rsid w:val="00934D2D"/>
    <w:rsid w:val="0093601F"/>
    <w:rsid w:val="00936410"/>
    <w:rsid w:val="00936850"/>
    <w:rsid w:val="009449FC"/>
    <w:rsid w:val="00954562"/>
    <w:rsid w:val="00963439"/>
    <w:rsid w:val="00970E0F"/>
    <w:rsid w:val="009717CB"/>
    <w:rsid w:val="0097795E"/>
    <w:rsid w:val="0098077B"/>
    <w:rsid w:val="00983D87"/>
    <w:rsid w:val="00984AD2"/>
    <w:rsid w:val="0098661A"/>
    <w:rsid w:val="0099154C"/>
    <w:rsid w:val="009A7368"/>
    <w:rsid w:val="009B04A5"/>
    <w:rsid w:val="009B14E9"/>
    <w:rsid w:val="009B26B6"/>
    <w:rsid w:val="009B2CB5"/>
    <w:rsid w:val="009C5CEA"/>
    <w:rsid w:val="009E135E"/>
    <w:rsid w:val="009E2981"/>
    <w:rsid w:val="009E7C12"/>
    <w:rsid w:val="009F1D2A"/>
    <w:rsid w:val="009F771E"/>
    <w:rsid w:val="00A00B8D"/>
    <w:rsid w:val="00A025B0"/>
    <w:rsid w:val="00A06864"/>
    <w:rsid w:val="00A208C8"/>
    <w:rsid w:val="00A23A3E"/>
    <w:rsid w:val="00A2449D"/>
    <w:rsid w:val="00A32CFF"/>
    <w:rsid w:val="00A33D57"/>
    <w:rsid w:val="00A34C44"/>
    <w:rsid w:val="00A36CAB"/>
    <w:rsid w:val="00A5311D"/>
    <w:rsid w:val="00A62A20"/>
    <w:rsid w:val="00A65808"/>
    <w:rsid w:val="00A66746"/>
    <w:rsid w:val="00A73E79"/>
    <w:rsid w:val="00A7497A"/>
    <w:rsid w:val="00A82FB9"/>
    <w:rsid w:val="00A8625A"/>
    <w:rsid w:val="00A96533"/>
    <w:rsid w:val="00A97459"/>
    <w:rsid w:val="00AA00D8"/>
    <w:rsid w:val="00AA6CF5"/>
    <w:rsid w:val="00AB2689"/>
    <w:rsid w:val="00AC72DC"/>
    <w:rsid w:val="00AD27E5"/>
    <w:rsid w:val="00AD3C23"/>
    <w:rsid w:val="00AE3A75"/>
    <w:rsid w:val="00AF0CEC"/>
    <w:rsid w:val="00AF0FA0"/>
    <w:rsid w:val="00AF18E0"/>
    <w:rsid w:val="00B00639"/>
    <w:rsid w:val="00B030FC"/>
    <w:rsid w:val="00B270E2"/>
    <w:rsid w:val="00B300EB"/>
    <w:rsid w:val="00B3570E"/>
    <w:rsid w:val="00B36437"/>
    <w:rsid w:val="00B42AEB"/>
    <w:rsid w:val="00B517B2"/>
    <w:rsid w:val="00B632C9"/>
    <w:rsid w:val="00B6364D"/>
    <w:rsid w:val="00B64157"/>
    <w:rsid w:val="00B641A4"/>
    <w:rsid w:val="00B70197"/>
    <w:rsid w:val="00B81B44"/>
    <w:rsid w:val="00B86B81"/>
    <w:rsid w:val="00B90F89"/>
    <w:rsid w:val="00B93B06"/>
    <w:rsid w:val="00B94C14"/>
    <w:rsid w:val="00BB0725"/>
    <w:rsid w:val="00BC485C"/>
    <w:rsid w:val="00BC67E8"/>
    <w:rsid w:val="00BD2514"/>
    <w:rsid w:val="00BD7953"/>
    <w:rsid w:val="00BE2738"/>
    <w:rsid w:val="00BE5969"/>
    <w:rsid w:val="00BF1391"/>
    <w:rsid w:val="00BF393E"/>
    <w:rsid w:val="00BF523B"/>
    <w:rsid w:val="00C0700F"/>
    <w:rsid w:val="00C1267D"/>
    <w:rsid w:val="00C209A3"/>
    <w:rsid w:val="00C27239"/>
    <w:rsid w:val="00C3200F"/>
    <w:rsid w:val="00C32429"/>
    <w:rsid w:val="00C34E1D"/>
    <w:rsid w:val="00C421D4"/>
    <w:rsid w:val="00C47CEE"/>
    <w:rsid w:val="00C517CB"/>
    <w:rsid w:val="00C53965"/>
    <w:rsid w:val="00C61B79"/>
    <w:rsid w:val="00C61E13"/>
    <w:rsid w:val="00C62655"/>
    <w:rsid w:val="00C63E56"/>
    <w:rsid w:val="00C738D6"/>
    <w:rsid w:val="00C74B8A"/>
    <w:rsid w:val="00C77D2D"/>
    <w:rsid w:val="00C83809"/>
    <w:rsid w:val="00C86E05"/>
    <w:rsid w:val="00C87AB2"/>
    <w:rsid w:val="00C91760"/>
    <w:rsid w:val="00C93809"/>
    <w:rsid w:val="00C977CA"/>
    <w:rsid w:val="00CA6117"/>
    <w:rsid w:val="00CB39F6"/>
    <w:rsid w:val="00CB6EFD"/>
    <w:rsid w:val="00CC678D"/>
    <w:rsid w:val="00CC777F"/>
    <w:rsid w:val="00CD12F3"/>
    <w:rsid w:val="00CE0D47"/>
    <w:rsid w:val="00CE4683"/>
    <w:rsid w:val="00CE4FAE"/>
    <w:rsid w:val="00CE612F"/>
    <w:rsid w:val="00CE76AA"/>
    <w:rsid w:val="00CF0208"/>
    <w:rsid w:val="00CF0513"/>
    <w:rsid w:val="00CF1805"/>
    <w:rsid w:val="00CF52C0"/>
    <w:rsid w:val="00D05502"/>
    <w:rsid w:val="00D05F57"/>
    <w:rsid w:val="00D11BB3"/>
    <w:rsid w:val="00D15467"/>
    <w:rsid w:val="00D17C56"/>
    <w:rsid w:val="00D313ED"/>
    <w:rsid w:val="00D32303"/>
    <w:rsid w:val="00D40FE0"/>
    <w:rsid w:val="00D4445D"/>
    <w:rsid w:val="00D54D13"/>
    <w:rsid w:val="00D5618E"/>
    <w:rsid w:val="00D56BA8"/>
    <w:rsid w:val="00D56FF1"/>
    <w:rsid w:val="00D606AA"/>
    <w:rsid w:val="00D6075D"/>
    <w:rsid w:val="00D63E20"/>
    <w:rsid w:val="00D67316"/>
    <w:rsid w:val="00D74E27"/>
    <w:rsid w:val="00D77544"/>
    <w:rsid w:val="00D83513"/>
    <w:rsid w:val="00D86D1B"/>
    <w:rsid w:val="00D90A52"/>
    <w:rsid w:val="00D93EEE"/>
    <w:rsid w:val="00DB073E"/>
    <w:rsid w:val="00DB0F9E"/>
    <w:rsid w:val="00DB1DFB"/>
    <w:rsid w:val="00DB1FD7"/>
    <w:rsid w:val="00DB6CD0"/>
    <w:rsid w:val="00DC1787"/>
    <w:rsid w:val="00DC3248"/>
    <w:rsid w:val="00DC409B"/>
    <w:rsid w:val="00DC4440"/>
    <w:rsid w:val="00DD4893"/>
    <w:rsid w:val="00DD6E53"/>
    <w:rsid w:val="00DE0D5F"/>
    <w:rsid w:val="00DE3BD1"/>
    <w:rsid w:val="00DF302D"/>
    <w:rsid w:val="00DF455D"/>
    <w:rsid w:val="00E032A0"/>
    <w:rsid w:val="00E0421C"/>
    <w:rsid w:val="00E04F43"/>
    <w:rsid w:val="00E074BE"/>
    <w:rsid w:val="00E10848"/>
    <w:rsid w:val="00E134EB"/>
    <w:rsid w:val="00E177D0"/>
    <w:rsid w:val="00E226BD"/>
    <w:rsid w:val="00E24B35"/>
    <w:rsid w:val="00E24E90"/>
    <w:rsid w:val="00E27E4E"/>
    <w:rsid w:val="00E504C1"/>
    <w:rsid w:val="00E56D8D"/>
    <w:rsid w:val="00E62FAA"/>
    <w:rsid w:val="00E63AAA"/>
    <w:rsid w:val="00E63DD0"/>
    <w:rsid w:val="00E80D08"/>
    <w:rsid w:val="00E8604A"/>
    <w:rsid w:val="00E87364"/>
    <w:rsid w:val="00E87E41"/>
    <w:rsid w:val="00E9246B"/>
    <w:rsid w:val="00E942AB"/>
    <w:rsid w:val="00EA61AA"/>
    <w:rsid w:val="00EA7915"/>
    <w:rsid w:val="00EC425F"/>
    <w:rsid w:val="00ED4D66"/>
    <w:rsid w:val="00EE5014"/>
    <w:rsid w:val="00EF3551"/>
    <w:rsid w:val="00F13321"/>
    <w:rsid w:val="00F1378C"/>
    <w:rsid w:val="00F1520A"/>
    <w:rsid w:val="00F162C3"/>
    <w:rsid w:val="00F24321"/>
    <w:rsid w:val="00F30195"/>
    <w:rsid w:val="00F3620B"/>
    <w:rsid w:val="00F36D36"/>
    <w:rsid w:val="00F36F92"/>
    <w:rsid w:val="00F4012B"/>
    <w:rsid w:val="00F4041B"/>
    <w:rsid w:val="00F4691C"/>
    <w:rsid w:val="00F476D7"/>
    <w:rsid w:val="00F52A1D"/>
    <w:rsid w:val="00F547D3"/>
    <w:rsid w:val="00F707D2"/>
    <w:rsid w:val="00F72918"/>
    <w:rsid w:val="00F7531F"/>
    <w:rsid w:val="00F96287"/>
    <w:rsid w:val="00FA6ACF"/>
    <w:rsid w:val="00FB047D"/>
    <w:rsid w:val="00FB1A2C"/>
    <w:rsid w:val="00FB659F"/>
    <w:rsid w:val="00FC5CAC"/>
    <w:rsid w:val="00FF315A"/>
    <w:rsid w:val="00FF7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2E07B3C"/>
  <w15:docId w15:val="{C1E8E538-F256-4926-91F4-62C8F846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BD1"/>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pPr>
      <w:keepNext/>
      <w:spacing w:before="240" w:after="60"/>
    </w:pPr>
    <w:rPr>
      <w:rFonts w:ascii="Arial" w:hAnsi="Arial" w:cs="Arial"/>
      <w:b/>
      <w:bCs/>
      <w:kern w:val="32"/>
      <w:sz w:val="32"/>
      <w:szCs w:val="32"/>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spacing w:before="240" w:after="60"/>
      <w:outlineLvl w:val="2"/>
    </w:pPr>
    <w:rPr>
      <w:rFonts w:ascii="Calibri Light" w:eastAsia="Calibri" w:hAnsi="Calibri Light"/>
      <w:b/>
      <w:bCs/>
      <w:sz w:val="26"/>
      <w:szCs w:val="26"/>
      <w:lang w:val="en-US"/>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rPr>
      <w:rFonts w:ascii="Arial" w:hAnsi="Arial" w:cs="Arial"/>
      <w:b/>
      <w:bCs/>
      <w:w w:val="100"/>
      <w:kern w:val="32"/>
      <w:position w:val="-1"/>
      <w:sz w:val="32"/>
      <w:szCs w:val="32"/>
      <w:effect w:val="none"/>
      <w:vertAlign w:val="baseline"/>
      <w:cs w:val="0"/>
      <w:em w:val="none"/>
      <w:lang w:val="ru-RU" w:eastAsia="ru-RU" w:bidi="ar-SA"/>
    </w:rPr>
  </w:style>
  <w:style w:type="character" w:customStyle="1" w:styleId="30">
    <w:name w:val="Заголовок 3 Знак"/>
    <w:rPr>
      <w:rFonts w:ascii="Calibri Light" w:eastAsia="Calibri" w:hAnsi="Calibri Light"/>
      <w:b/>
      <w:bCs/>
      <w:w w:val="100"/>
      <w:position w:val="-1"/>
      <w:sz w:val="26"/>
      <w:szCs w:val="26"/>
      <w:effect w:val="none"/>
      <w:vertAlign w:val="baseline"/>
      <w:cs w:val="0"/>
      <w:em w:val="none"/>
      <w:lang w:val="en-US" w:eastAsia="ru-RU" w:bidi="ar-SA"/>
    </w:rPr>
  </w:style>
  <w:style w:type="character" w:customStyle="1" w:styleId="a4">
    <w:name w:val="Название Знак"/>
    <w:rPr>
      <w:rFonts w:ascii="Calibri" w:hAnsi="Calibri"/>
      <w:b/>
      <w:w w:val="100"/>
      <w:position w:val="-1"/>
      <w:sz w:val="24"/>
      <w:effect w:val="none"/>
      <w:vertAlign w:val="baseline"/>
      <w:cs w:val="0"/>
      <w:em w:val="none"/>
      <w:lang w:eastAsia="ru-RU" w:bidi="ar-SA"/>
    </w:rPr>
  </w:style>
  <w:style w:type="paragraph" w:customStyle="1" w:styleId="11">
    <w:name w:val="Название1"/>
    <w:basedOn w:val="a"/>
    <w:pPr>
      <w:jc w:val="center"/>
    </w:pPr>
    <w:rPr>
      <w:rFonts w:ascii="Calibri" w:hAnsi="Calibri"/>
      <w:b/>
      <w:szCs w:val="20"/>
    </w:rPr>
  </w:style>
  <w:style w:type="character" w:styleId="a5">
    <w:name w:val="Strong"/>
    <w:rPr>
      <w:rFonts w:ascii="Times New Roman" w:hAnsi="Times New Roman"/>
      <w:b/>
      <w:w w:val="100"/>
      <w:position w:val="-1"/>
      <w:effect w:val="none"/>
      <w:vertAlign w:val="baseline"/>
      <w:cs w:val="0"/>
      <w:em w:val="none"/>
    </w:rPr>
  </w:style>
  <w:style w:type="character" w:customStyle="1" w:styleId="20">
    <w:name w:val="Основной текст 2 Знак"/>
    <w:rPr>
      <w:rFonts w:ascii="Calibri" w:hAnsi="Calibri"/>
      <w:b/>
      <w:w w:val="100"/>
      <w:position w:val="-1"/>
      <w:sz w:val="24"/>
      <w:effect w:val="none"/>
      <w:vertAlign w:val="baseline"/>
      <w:cs w:val="0"/>
      <w:em w:val="none"/>
      <w:lang w:val="uk-UA" w:eastAsia="uk-UA" w:bidi="ar-SA"/>
    </w:rPr>
  </w:style>
  <w:style w:type="paragraph" w:styleId="21">
    <w:name w:val="Body Text 2"/>
    <w:basedOn w:val="a"/>
    <w:rPr>
      <w:rFonts w:ascii="Calibri" w:hAnsi="Calibri"/>
      <w:b/>
      <w:szCs w:val="20"/>
      <w:lang w:val="uk-UA" w:eastAsia="uk-UA"/>
    </w:rPr>
  </w:style>
  <w:style w:type="character" w:customStyle="1" w:styleId="apple-converted-space">
    <w:name w:val="apple-converted-space"/>
    <w:rPr>
      <w:w w:val="100"/>
      <w:position w:val="-1"/>
      <w:effect w:val="none"/>
      <w:vertAlign w:val="baseline"/>
      <w:cs w:val="0"/>
      <w:em w:val="none"/>
    </w:rPr>
  </w:style>
  <w:style w:type="character" w:styleId="a6">
    <w:name w:val="Hyperlink"/>
    <w:rPr>
      <w:color w:val="0000FF"/>
      <w:w w:val="100"/>
      <w:position w:val="-1"/>
      <w:u w:val="single"/>
      <w:effect w:val="none"/>
      <w:vertAlign w:val="baseline"/>
      <w:cs w:val="0"/>
      <w:em w:val="none"/>
    </w:rPr>
  </w:style>
  <w:style w:type="paragraph" w:customStyle="1" w:styleId="rvps2">
    <w:name w:val="rvps2"/>
    <w:basedOn w:val="a"/>
    <w:qFormat/>
    <w:pPr>
      <w:spacing w:before="100" w:beforeAutospacing="1" w:after="100" w:afterAutospacing="1"/>
    </w:pPr>
  </w:style>
  <w:style w:type="paragraph" w:styleId="a7">
    <w:name w:val="No Spacing"/>
    <w:qFormat/>
    <w:pPr>
      <w:suppressAutoHyphens/>
      <w:spacing w:line="1" w:lineRule="atLeast"/>
      <w:ind w:leftChars="-1" w:left="-1" w:hangingChars="1" w:hanging="1"/>
      <w:textDirection w:val="btLr"/>
      <w:textAlignment w:val="top"/>
      <w:outlineLvl w:val="0"/>
    </w:pPr>
    <w:rPr>
      <w:position w:val="-1"/>
      <w:lang w:val="uk-UA" w:eastAsia="uk-UA"/>
    </w:rPr>
  </w:style>
  <w:style w:type="character" w:customStyle="1" w:styleId="NoSpacingChar2">
    <w:name w:val="No Spacing Char2"/>
    <w:rPr>
      <w:rFonts w:ascii="Calibri" w:eastAsia="Calibri" w:hAnsi="Calibri"/>
      <w:w w:val="100"/>
      <w:position w:val="-1"/>
      <w:sz w:val="22"/>
      <w:szCs w:val="22"/>
      <w:effect w:val="none"/>
      <w:vertAlign w:val="baseline"/>
      <w:cs w:val="0"/>
      <w:em w:val="none"/>
      <w:lang w:val="uk-UA" w:eastAsia="en-US" w:bidi="ar-SA"/>
    </w:rPr>
  </w:style>
  <w:style w:type="paragraph" w:styleId="a8">
    <w:name w:val="header"/>
    <w:basedOn w:val="a"/>
    <w:pPr>
      <w:tabs>
        <w:tab w:val="center" w:pos="4677"/>
        <w:tab w:val="right" w:pos="9355"/>
      </w:tabs>
    </w:pPr>
  </w:style>
  <w:style w:type="character" w:customStyle="1" w:styleId="a9">
    <w:name w:val="Верхний колонтитул Знак"/>
    <w:rPr>
      <w:w w:val="100"/>
      <w:position w:val="-1"/>
      <w:sz w:val="24"/>
      <w:szCs w:val="24"/>
      <w:effect w:val="none"/>
      <w:vertAlign w:val="baseline"/>
      <w:cs w:val="0"/>
      <w:em w:val="none"/>
      <w:lang w:val="ru-RU" w:eastAsia="ru-RU" w:bidi="ar-SA"/>
    </w:rPr>
  </w:style>
  <w:style w:type="character" w:styleId="aa">
    <w:name w:val="page number"/>
    <w:rPr>
      <w:w w:val="100"/>
      <w:position w:val="-1"/>
      <w:effect w:val="none"/>
      <w:vertAlign w:val="baseline"/>
      <w:cs w:val="0"/>
      <w:em w:val="none"/>
    </w:rPr>
  </w:style>
  <w:style w:type="paragraph" w:styleId="ab">
    <w:name w:val="footer"/>
    <w:basedOn w:val="a"/>
    <w:uiPriority w:val="99"/>
    <w:pPr>
      <w:tabs>
        <w:tab w:val="center" w:pos="4677"/>
        <w:tab w:val="right" w:pos="9355"/>
      </w:tabs>
    </w:pPr>
    <w:rPr>
      <w:lang w:val="en-US"/>
    </w:rPr>
  </w:style>
  <w:style w:type="character" w:customStyle="1" w:styleId="ac">
    <w:name w:val="Нижний колонтитул Знак"/>
    <w:uiPriority w:val="99"/>
    <w:rPr>
      <w:w w:val="100"/>
      <w:position w:val="-1"/>
      <w:sz w:val="24"/>
      <w:szCs w:val="24"/>
      <w:effect w:val="none"/>
      <w:vertAlign w:val="baseline"/>
      <w:cs w:val="0"/>
      <w:em w:val="none"/>
      <w:lang w:val="en-US" w:eastAsia="ru-RU" w:bidi="ar-SA"/>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en-US"/>
    </w:rPr>
  </w:style>
  <w:style w:type="character" w:customStyle="1" w:styleId="HTML0">
    <w:name w:val="Стандартный HTML Знак"/>
    <w:rPr>
      <w:rFonts w:ascii="Courier New" w:eastAsia="Calibri" w:hAnsi="Courier New"/>
      <w:w w:val="100"/>
      <w:position w:val="-1"/>
      <w:effect w:val="none"/>
      <w:vertAlign w:val="baseline"/>
      <w:cs w:val="0"/>
      <w:em w:val="none"/>
      <w:lang w:val="en-US" w:eastAsia="ru-RU" w:bidi="ar-SA"/>
    </w:rPr>
  </w:style>
  <w:style w:type="paragraph" w:styleId="31">
    <w:name w:val="Body Text Indent 3"/>
    <w:basedOn w:val="a"/>
    <w:pPr>
      <w:spacing w:after="120"/>
      <w:ind w:left="283"/>
    </w:pPr>
    <w:rPr>
      <w:sz w:val="16"/>
      <w:szCs w:val="16"/>
      <w:lang w:val="en-US"/>
    </w:rPr>
  </w:style>
  <w:style w:type="character" w:customStyle="1" w:styleId="32">
    <w:name w:val="Основной текст с отступом 3 Знак"/>
    <w:rPr>
      <w:w w:val="100"/>
      <w:position w:val="-1"/>
      <w:sz w:val="16"/>
      <w:szCs w:val="16"/>
      <w:effect w:val="none"/>
      <w:vertAlign w:val="baseline"/>
      <w:cs w:val="0"/>
      <w:em w:val="none"/>
      <w:lang w:val="en-US" w:eastAsia="ru-RU" w:bidi="ar-SA"/>
    </w:rPr>
  </w:style>
  <w:style w:type="paragraph" w:customStyle="1" w:styleId="StyleZakonu">
    <w:name w:val="StyleZakonu"/>
    <w:basedOn w:val="a"/>
    <w:pPr>
      <w:spacing w:after="60" w:line="220" w:lineRule="atLeast"/>
      <w:ind w:firstLine="284"/>
      <w:jc w:val="both"/>
    </w:pPr>
    <w:rPr>
      <w:sz w:val="20"/>
      <w:szCs w:val="20"/>
      <w:lang w:val="uk-UA"/>
    </w:rPr>
  </w:style>
  <w:style w:type="paragraph" w:customStyle="1" w:styleId="ad">
    <w:name w:val="Знак Знак Знак Знак Знак"/>
    <w:basedOn w:val="a"/>
    <w:rPr>
      <w:rFonts w:ascii="Verdana" w:eastAsia="Calibri" w:hAnsi="Verdana" w:cs="Verdana"/>
      <w:sz w:val="20"/>
      <w:szCs w:val="20"/>
      <w:lang w:val="en-US" w:eastAsia="en-US"/>
    </w:rPr>
  </w:style>
  <w:style w:type="character" w:customStyle="1" w:styleId="22">
    <w:name w:val="Основной текст (2)"/>
    <w:rPr>
      <w:w w:val="100"/>
      <w:position w:val="-1"/>
      <w:effect w:val="none"/>
      <w:vertAlign w:val="baseline"/>
      <w:cs w:val="0"/>
      <w:em w:val="none"/>
      <w:lang w:bidi="ar-SA"/>
    </w:rPr>
  </w:style>
  <w:style w:type="paragraph" w:customStyle="1" w:styleId="12">
    <w:name w:val="Знак Знак1"/>
    <w:basedOn w:val="a"/>
    <w:rPr>
      <w:rFonts w:ascii="Verdana" w:hAnsi="Verdana" w:cs="Verdana"/>
      <w:sz w:val="20"/>
      <w:szCs w:val="20"/>
      <w:lang w:val="en-US" w:eastAsia="en-US"/>
    </w:rPr>
  </w:style>
  <w:style w:type="character" w:styleId="ae">
    <w:name w:val="FollowedHyperlink"/>
    <w:qFormat/>
    <w:rPr>
      <w:color w:val="800080"/>
      <w:w w:val="100"/>
      <w:position w:val="-1"/>
      <w:u w:val="single"/>
      <w:effect w:val="none"/>
      <w:vertAlign w:val="baseline"/>
      <w:cs w:val="0"/>
      <w:em w:val="none"/>
    </w:rPr>
  </w:style>
  <w:style w:type="character" w:customStyle="1" w:styleId="13">
    <w:name w:val="Название Знак1"/>
    <w:rPr>
      <w:rFonts w:ascii="Cambria" w:eastAsia="Times New Roman" w:hAnsi="Cambria" w:cs="Times New Roman" w:hint="default"/>
      <w:color w:val="17365D"/>
      <w:spacing w:val="5"/>
      <w:w w:val="100"/>
      <w:kern w:val="28"/>
      <w:position w:val="-1"/>
      <w:sz w:val="52"/>
      <w:szCs w:val="52"/>
      <w:effect w:val="none"/>
      <w:vertAlign w:val="baseline"/>
      <w:cs w:val="0"/>
      <w:em w:val="none"/>
      <w:lang w:val="ru-RU" w:eastAsia="ru-RU"/>
    </w:rPr>
  </w:style>
  <w:style w:type="character" w:customStyle="1" w:styleId="210">
    <w:name w:val="Основной текст 2 Знак1"/>
    <w:rPr>
      <w:w w:val="100"/>
      <w:position w:val="-1"/>
      <w:sz w:val="24"/>
      <w:szCs w:val="24"/>
      <w:effect w:val="none"/>
      <w:vertAlign w:val="baseline"/>
      <w:cs w:val="0"/>
      <w:em w:val="none"/>
      <w:lang w:val="ru-RU" w:eastAsia="ru-RU"/>
    </w:rPr>
  </w:style>
  <w:style w:type="character" w:customStyle="1" w:styleId="23">
    <w:name w:val="Подпись к таблице (2)_"/>
    <w:rPr>
      <w:w w:val="100"/>
      <w:position w:val="-1"/>
      <w:effect w:val="none"/>
      <w:shd w:val="clear" w:color="auto" w:fill="FFFFFF"/>
      <w:vertAlign w:val="baseline"/>
      <w:cs w:val="0"/>
      <w:em w:val="none"/>
    </w:rPr>
  </w:style>
  <w:style w:type="paragraph" w:customStyle="1" w:styleId="211">
    <w:name w:val="Подпись к таблице (2)1"/>
    <w:basedOn w:val="a"/>
    <w:pPr>
      <w:widowControl w:val="0"/>
      <w:shd w:val="clear" w:color="auto" w:fill="FFFFFF"/>
      <w:spacing w:line="240" w:lineRule="atLeast"/>
    </w:pPr>
    <w:rPr>
      <w:sz w:val="20"/>
      <w:szCs w:val="20"/>
    </w:rPr>
  </w:style>
  <w:style w:type="character" w:customStyle="1" w:styleId="24">
    <w:name w:val="Подпись к таблице (2)"/>
    <w:rPr>
      <w:w w:val="100"/>
      <w:position w:val="-1"/>
      <w:u w:val="single"/>
      <w:effect w:val="none"/>
      <w:shd w:val="clear" w:color="auto" w:fill="FFFFFF"/>
      <w:vertAlign w:val="baseline"/>
      <w:cs w:val="0"/>
      <w:em w:val="none"/>
    </w:rPr>
  </w:style>
  <w:style w:type="paragraph" w:customStyle="1" w:styleId="14">
    <w:name w:val="Знак Знак1"/>
    <w:basedOn w:val="a"/>
    <w:rPr>
      <w:rFonts w:ascii="Verdana" w:hAnsi="Verdana" w:cs="Verdana"/>
      <w:sz w:val="20"/>
      <w:szCs w:val="20"/>
      <w:lang w:val="en-US" w:eastAsia="en-US"/>
    </w:rPr>
  </w:style>
  <w:style w:type="character" w:customStyle="1" w:styleId="af">
    <w:name w:val="Без интервала Знак"/>
    <w:rPr>
      <w:w w:val="100"/>
      <w:position w:val="-1"/>
      <w:effect w:val="none"/>
      <w:vertAlign w:val="baseline"/>
      <w:cs w:val="0"/>
      <w:em w:val="none"/>
      <w:lang w:val="uk-UA" w:eastAsia="uk-UA" w:bidi="ar-SA"/>
    </w:rPr>
  </w:style>
  <w:style w:type="character" w:customStyle="1" w:styleId="1817111Web12">
    <w:name w:val="Обычный (веб)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rPr>
      <w:rFonts w:ascii="Times New Roman CYR" w:hAnsi="Times New Roman CYR" w:cs="Times New Roman CYR"/>
      <w:w w:val="100"/>
      <w:position w:val="-1"/>
      <w:sz w:val="24"/>
      <w:szCs w:val="24"/>
      <w:effect w:val="none"/>
      <w:vertAlign w:val="baseline"/>
      <w:cs w:val="0"/>
      <w:em w:val="none"/>
      <w:lang w:eastAsia="ar-SA"/>
    </w:rPr>
  </w:style>
  <w:style w:type="paragraph" w:customStyle="1" w:styleId="1817111Web21">
    <w:name w:val="Обычный (веб);Обычный (Интернет);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
    <w:basedOn w:val="a"/>
    <w:qFormat/>
    <w:pPr>
      <w:ind w:left="720"/>
      <w:contextualSpacing/>
    </w:pPr>
    <w:rPr>
      <w:rFonts w:ascii="Times New Roman CYR" w:hAnsi="Times New Roman CYR"/>
      <w:lang w:eastAsia="ar-SA"/>
    </w:rPr>
  </w:style>
  <w:style w:type="character" w:styleId="af0">
    <w:name w:val="footnote reference"/>
    <w:qFormat/>
    <w:rPr>
      <w:w w:val="100"/>
      <w:position w:val="-1"/>
      <w:effect w:val="none"/>
      <w:vertAlign w:val="superscript"/>
      <w:cs w:val="0"/>
      <w:em w:val="none"/>
    </w:rPr>
  </w:style>
  <w:style w:type="character" w:customStyle="1" w:styleId="rvts46">
    <w:name w:val="rvts46"/>
    <w:basedOn w:val="a0"/>
    <w:rPr>
      <w:w w:val="100"/>
      <w:position w:val="-1"/>
      <w:effect w:val="none"/>
      <w:vertAlign w:val="baseline"/>
      <w:cs w:val="0"/>
      <w:em w:val="none"/>
    </w:rPr>
  </w:style>
  <w:style w:type="character" w:styleId="af1">
    <w:name w:val="annotation reference"/>
    <w:rPr>
      <w:w w:val="100"/>
      <w:position w:val="-1"/>
      <w:sz w:val="16"/>
      <w:szCs w:val="16"/>
      <w:effect w:val="none"/>
      <w:vertAlign w:val="baseline"/>
      <w:cs w:val="0"/>
      <w:em w:val="none"/>
    </w:rPr>
  </w:style>
  <w:style w:type="paragraph" w:styleId="af2">
    <w:name w:val="annotation text"/>
    <w:basedOn w:val="a"/>
    <w:rPr>
      <w:sz w:val="20"/>
      <w:szCs w:val="20"/>
    </w:rPr>
  </w:style>
  <w:style w:type="character" w:customStyle="1" w:styleId="af3">
    <w:name w:val="Текст примечания Знак"/>
    <w:rPr>
      <w:w w:val="100"/>
      <w:position w:val="-1"/>
      <w:effect w:val="none"/>
      <w:vertAlign w:val="baseline"/>
      <w:cs w:val="0"/>
      <w:em w:val="none"/>
      <w:lang w:val="ru-RU" w:eastAsia="ru-RU"/>
    </w:rPr>
  </w:style>
  <w:style w:type="paragraph" w:styleId="af4">
    <w:name w:val="annotation subject"/>
    <w:basedOn w:val="af2"/>
    <w:next w:val="af2"/>
    <w:rPr>
      <w:b/>
      <w:bCs/>
    </w:rPr>
  </w:style>
  <w:style w:type="character" w:customStyle="1" w:styleId="af5">
    <w:name w:val="Тема примечания Знак"/>
    <w:rPr>
      <w:b/>
      <w:bCs/>
      <w:w w:val="100"/>
      <w:position w:val="-1"/>
      <w:effect w:val="none"/>
      <w:vertAlign w:val="baseline"/>
      <w:cs w:val="0"/>
      <w:em w:val="none"/>
      <w:lang w:val="ru-RU" w:eastAsia="ru-RU"/>
    </w:rPr>
  </w:style>
  <w:style w:type="paragraph" w:styleId="af6">
    <w:name w:val="Balloon Text"/>
    <w:basedOn w:val="a"/>
    <w:rPr>
      <w:rFonts w:ascii="Segoe UI" w:hAnsi="Segoe UI" w:cs="Segoe UI"/>
      <w:sz w:val="18"/>
      <w:szCs w:val="18"/>
    </w:rPr>
  </w:style>
  <w:style w:type="character" w:customStyle="1" w:styleId="af7">
    <w:name w:val="Текст выноски Знак"/>
    <w:rPr>
      <w:rFonts w:ascii="Segoe UI" w:hAnsi="Segoe UI" w:cs="Segoe UI"/>
      <w:w w:val="100"/>
      <w:position w:val="-1"/>
      <w:sz w:val="18"/>
      <w:szCs w:val="18"/>
      <w:effect w:val="none"/>
      <w:vertAlign w:val="baseline"/>
      <w:cs w:val="0"/>
      <w:em w:val="none"/>
      <w:lang w:val="ru-RU" w:eastAsia="ru-RU"/>
    </w:rPr>
  </w:style>
  <w:style w:type="paragraph" w:styleId="af8">
    <w:name w:val="List Paragraph"/>
    <w:basedOn w:val="a"/>
    <w:uiPriority w:val="34"/>
    <w:qFormat/>
    <w:pPr>
      <w:spacing w:after="160" w:line="259" w:lineRule="auto"/>
      <w:ind w:left="720"/>
      <w:contextualSpacing/>
    </w:pPr>
    <w:rPr>
      <w:rFonts w:ascii="Calibri" w:eastAsia="Calibri" w:hAnsi="Calibri"/>
      <w:sz w:val="22"/>
      <w:szCs w:val="22"/>
      <w:lang w:eastAsia="en-US"/>
    </w:rPr>
  </w:style>
  <w:style w:type="character" w:customStyle="1" w:styleId="af9">
    <w:name w:val="Абзац списка Знак"/>
    <w:uiPriority w:val="34"/>
    <w:rPr>
      <w:rFonts w:ascii="Calibri" w:eastAsia="Calibri" w:hAnsi="Calibri"/>
      <w:w w:val="100"/>
      <w:position w:val="-1"/>
      <w:sz w:val="22"/>
      <w:szCs w:val="22"/>
      <w:effect w:val="none"/>
      <w:vertAlign w:val="baseline"/>
      <w:cs w:val="0"/>
      <w:em w:val="none"/>
      <w:lang w:eastAsia="en-US"/>
    </w:rPr>
  </w:style>
  <w:style w:type="table" w:styleId="afa">
    <w:name w:val="Table Grid"/>
    <w:basedOn w:val="a1"/>
    <w:uiPriority w:val="39"/>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w:basedOn w:val="a"/>
    <w:pPr>
      <w:spacing w:after="120"/>
    </w:pPr>
  </w:style>
  <w:style w:type="character" w:customStyle="1" w:styleId="afc">
    <w:name w:val="Основной текст Знак"/>
    <w:rPr>
      <w:w w:val="100"/>
      <w:position w:val="-1"/>
      <w:sz w:val="24"/>
      <w:szCs w:val="24"/>
      <w:effect w:val="none"/>
      <w:vertAlign w:val="baseline"/>
      <w:cs w:val="0"/>
      <w:em w:val="none"/>
    </w:rPr>
  </w:style>
  <w:style w:type="character" w:customStyle="1" w:styleId="Web">
    <w:name w:val="Обычный (Интернет) Знак;Обычный (Web) Знак"/>
    <w:rPr>
      <w:w w:val="100"/>
      <w:position w:val="-1"/>
      <w:sz w:val="24"/>
      <w:szCs w:val="24"/>
      <w:effect w:val="none"/>
      <w:vertAlign w:val="baseline"/>
      <w:cs w:val="0"/>
      <w:em w:val="none"/>
      <w:lang w:eastAsia="uk-UA"/>
    </w:rPr>
  </w:style>
  <w:style w:type="paragraph" w:customStyle="1" w:styleId="xfmc1">
    <w:name w:val="xfmc1"/>
    <w:basedOn w:val="a"/>
    <w:pPr>
      <w:spacing w:before="100" w:beforeAutospacing="1" w:after="100" w:afterAutospacing="1"/>
    </w:pPr>
  </w:style>
  <w:style w:type="character" w:customStyle="1" w:styleId="xfm69202152">
    <w:name w:val="xfm_69202152"/>
    <w:rPr>
      <w:w w:val="100"/>
      <w:position w:val="-1"/>
      <w:effect w:val="none"/>
      <w:vertAlign w:val="baseline"/>
      <w:cs w:val="0"/>
      <w:em w:val="none"/>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character" w:customStyle="1" w:styleId="aff9">
    <w:name w:val="Обычный (веб) Знак"/>
    <w:aliases w:val="Обычный (Web) Знак"/>
    <w:link w:val="affa"/>
    <w:uiPriority w:val="99"/>
    <w:semiHidden/>
    <w:qFormat/>
    <w:locked/>
    <w:rsid w:val="00D15467"/>
    <w:rPr>
      <w:sz w:val="24"/>
      <w:szCs w:val="24"/>
      <w:lang w:val="uk-UA" w:eastAsia="uk-UA"/>
    </w:rPr>
  </w:style>
  <w:style w:type="paragraph" w:styleId="affa">
    <w:name w:val="Normal (Web)"/>
    <w:aliases w:val="Обычный (Web)"/>
    <w:basedOn w:val="a"/>
    <w:link w:val="aff9"/>
    <w:uiPriority w:val="99"/>
    <w:semiHidden/>
    <w:unhideWhenUsed/>
    <w:qFormat/>
    <w:rsid w:val="00D15467"/>
    <w:pPr>
      <w:suppressAutoHyphens w:val="0"/>
      <w:spacing w:before="100" w:beforeAutospacing="1" w:after="100" w:afterAutospacing="1" w:line="240" w:lineRule="auto"/>
      <w:ind w:leftChars="0" w:left="0" w:firstLineChars="0" w:firstLine="0"/>
      <w:textDirection w:val="lrTb"/>
      <w:textAlignment w:val="auto"/>
      <w:outlineLvl w:val="9"/>
    </w:pPr>
    <w:rPr>
      <w:position w:val="0"/>
      <w:lang w:val="uk-UA" w:eastAsia="uk-UA"/>
    </w:rPr>
  </w:style>
  <w:style w:type="character" w:customStyle="1" w:styleId="FontStyle12">
    <w:name w:val="Font Style12"/>
    <w:rsid w:val="00557473"/>
    <w:rPr>
      <w:rFonts w:ascii="Times New Roman" w:hAnsi="Times New Roman" w:cs="Times New Roman"/>
      <w:b/>
      <w:sz w:val="24"/>
    </w:rPr>
  </w:style>
  <w:style w:type="paragraph" w:customStyle="1" w:styleId="affb">
    <w:name w:val="Стиль"/>
    <w:rsid w:val="00557473"/>
    <w:pPr>
      <w:widowControl w:val="0"/>
      <w:suppressAutoHyphens/>
      <w:autoSpaceDE w:val="0"/>
    </w:pPr>
    <w:rPr>
      <w:sz w:val="24"/>
      <w:szCs w:val="24"/>
      <w:lang w:eastAsia="zh-CN"/>
    </w:rPr>
  </w:style>
  <w:style w:type="paragraph" w:customStyle="1" w:styleId="Default">
    <w:name w:val="Default"/>
    <w:rsid w:val="00557473"/>
    <w:pPr>
      <w:suppressAutoHyphens/>
      <w:autoSpaceDE w:val="0"/>
    </w:pPr>
    <w:rPr>
      <w:color w:val="000000"/>
      <w:sz w:val="24"/>
      <w:szCs w:val="24"/>
      <w:lang w:eastAsia="zh-CN"/>
    </w:rPr>
  </w:style>
  <w:style w:type="paragraph" w:customStyle="1" w:styleId="15">
    <w:name w:val="Без интервала1"/>
    <w:rsid w:val="00557473"/>
    <w:pPr>
      <w:suppressAutoHyphens/>
    </w:pPr>
    <w:rPr>
      <w:rFonts w:ascii="Calibri" w:hAnsi="Calibri" w:cs="Calibri"/>
      <w:sz w:val="22"/>
      <w:szCs w:val="22"/>
      <w:lang w:eastAsia="zh-CN"/>
    </w:rPr>
  </w:style>
  <w:style w:type="paragraph" w:customStyle="1" w:styleId="Standard">
    <w:name w:val="Standard"/>
    <w:rsid w:val="001341B2"/>
    <w:pPr>
      <w:widowControl w:val="0"/>
      <w:suppressAutoHyphens/>
      <w:textAlignment w:val="baseline"/>
    </w:pPr>
    <w:rPr>
      <w:rFonts w:eastAsia="Andale Sans UI;Times New Roman" w:cs="Tahoma"/>
      <w:sz w:val="24"/>
      <w:szCs w:val="24"/>
      <w:lang w:val="de-DE" w:eastAsia="ja-JP" w:bidi="fa-IR"/>
    </w:rPr>
  </w:style>
  <w:style w:type="paragraph" w:customStyle="1" w:styleId="171">
    <w:name w:val="Знак17 Знак1"/>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next w:val="affa"/>
    <w:uiPriority w:val="99"/>
    <w:unhideWhenUsed/>
    <w:qFormat/>
    <w:rsid w:val="00FC5CAC"/>
    <w:pPr>
      <w:suppressAutoHyphens w:val="0"/>
      <w:spacing w:line="240" w:lineRule="auto"/>
      <w:ind w:leftChars="0" w:left="720" w:firstLineChars="0" w:firstLine="0"/>
      <w:contextualSpacing/>
      <w:textDirection w:val="lrTb"/>
      <w:textAlignment w:val="auto"/>
      <w:outlineLvl w:val="9"/>
    </w:pPr>
    <w:rPr>
      <w:rFonts w:ascii="Times New Roman CYR" w:hAnsi="Times New Roman CYR"/>
      <w:position w:val="0"/>
      <w:lang w:val="x-none" w:eastAsia="ar-SA"/>
    </w:rPr>
  </w:style>
  <w:style w:type="paragraph" w:customStyle="1" w:styleId="16">
    <w:name w:val="Абзац списку1"/>
    <w:basedOn w:val="a"/>
    <w:rsid w:val="0063366D"/>
    <w:pPr>
      <w:spacing w:after="200" w:line="276" w:lineRule="auto"/>
      <w:ind w:leftChars="0" w:left="720" w:firstLineChars="0" w:firstLine="0"/>
      <w:textDirection w:val="lrTb"/>
      <w:textAlignment w:val="auto"/>
      <w:outlineLvl w:val="9"/>
    </w:pPr>
    <w:rPr>
      <w:rFonts w:ascii="Calibri" w:eastAsia="Calibri" w:hAnsi="Calibri" w:cs="Calibri"/>
      <w:position w:val="0"/>
      <w:sz w:val="22"/>
      <w:szCs w:val="22"/>
      <w:lang w:eastAsia="ar-SA"/>
    </w:rPr>
  </w:style>
  <w:style w:type="paragraph" w:customStyle="1" w:styleId="17">
    <w:name w:val="Основной текст1"/>
    <w:basedOn w:val="a"/>
    <w:rsid w:val="0063366D"/>
    <w:pPr>
      <w:widowControl w:val="0"/>
      <w:snapToGrid w:val="0"/>
      <w:spacing w:line="240" w:lineRule="auto"/>
      <w:ind w:leftChars="0" w:left="0" w:firstLineChars="0" w:firstLine="0"/>
      <w:textDirection w:val="lrTb"/>
      <w:textAlignment w:val="auto"/>
      <w:outlineLvl w:val="9"/>
    </w:pPr>
    <w:rPr>
      <w:rFonts w:ascii="Arial" w:eastAsia="Calibri" w:hAnsi="Arial" w:cs="Arial"/>
      <w:position w:val="0"/>
      <w:szCs w:val="20"/>
      <w:lang w:val="uk-UA" w:eastAsia="ar-SA"/>
    </w:rPr>
  </w:style>
  <w:style w:type="paragraph" w:customStyle="1" w:styleId="affc">
    <w:name w:val="Подпись к таблице"/>
    <w:basedOn w:val="a"/>
    <w:rsid w:val="0063366D"/>
    <w:pPr>
      <w:shd w:val="clear" w:color="auto" w:fill="FFFFFF"/>
      <w:spacing w:line="276" w:lineRule="auto"/>
      <w:ind w:leftChars="0" w:left="0" w:firstLineChars="0" w:firstLine="0"/>
      <w:textDirection w:val="lrTb"/>
      <w:textAlignment w:val="auto"/>
      <w:outlineLvl w:val="9"/>
    </w:pPr>
    <w:rPr>
      <w:position w:val="0"/>
      <w:sz w:val="20"/>
      <w:szCs w:val="20"/>
      <w:lang w:eastAsia="ar-SA"/>
    </w:rPr>
  </w:style>
  <w:style w:type="character" w:customStyle="1" w:styleId="18">
    <w:name w:val="Неразрешенное упоминание1"/>
    <w:basedOn w:val="a0"/>
    <w:uiPriority w:val="99"/>
    <w:semiHidden/>
    <w:unhideWhenUsed/>
    <w:rsid w:val="00C27239"/>
    <w:rPr>
      <w:color w:val="605E5C"/>
      <w:shd w:val="clear" w:color="auto" w:fill="E1DFDD"/>
    </w:rPr>
  </w:style>
  <w:style w:type="paragraph" w:customStyle="1" w:styleId="19">
    <w:name w:val="Обычный1"/>
    <w:link w:val="Normal"/>
    <w:qFormat/>
    <w:rsid w:val="000D7342"/>
    <w:pPr>
      <w:spacing w:line="276" w:lineRule="auto"/>
    </w:pPr>
    <w:rPr>
      <w:rFonts w:ascii="Arial" w:eastAsia="Arial" w:hAnsi="Arial" w:cs="Arial"/>
      <w:color w:val="000000"/>
      <w:sz w:val="22"/>
      <w:szCs w:val="22"/>
    </w:rPr>
  </w:style>
  <w:style w:type="character" w:customStyle="1" w:styleId="Normal">
    <w:name w:val="Normal Знак"/>
    <w:link w:val="19"/>
    <w:rsid w:val="000D7342"/>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547079">
      <w:bodyDiv w:val="1"/>
      <w:marLeft w:val="0"/>
      <w:marRight w:val="0"/>
      <w:marTop w:val="0"/>
      <w:marBottom w:val="0"/>
      <w:divBdr>
        <w:top w:val="none" w:sz="0" w:space="0" w:color="auto"/>
        <w:left w:val="none" w:sz="0" w:space="0" w:color="auto"/>
        <w:bottom w:val="none" w:sz="0" w:space="0" w:color="auto"/>
        <w:right w:val="none" w:sz="0" w:space="0" w:color="auto"/>
      </w:divBdr>
    </w:div>
    <w:div w:id="687408448">
      <w:bodyDiv w:val="1"/>
      <w:marLeft w:val="0"/>
      <w:marRight w:val="0"/>
      <w:marTop w:val="0"/>
      <w:marBottom w:val="0"/>
      <w:divBdr>
        <w:top w:val="none" w:sz="0" w:space="0" w:color="auto"/>
        <w:left w:val="none" w:sz="0" w:space="0" w:color="auto"/>
        <w:bottom w:val="none" w:sz="0" w:space="0" w:color="auto"/>
        <w:right w:val="none" w:sz="0" w:space="0" w:color="auto"/>
      </w:divBdr>
    </w:div>
    <w:div w:id="1238637969">
      <w:bodyDiv w:val="1"/>
      <w:marLeft w:val="0"/>
      <w:marRight w:val="0"/>
      <w:marTop w:val="0"/>
      <w:marBottom w:val="0"/>
      <w:divBdr>
        <w:top w:val="none" w:sz="0" w:space="0" w:color="auto"/>
        <w:left w:val="none" w:sz="0" w:space="0" w:color="auto"/>
        <w:bottom w:val="none" w:sz="0" w:space="0" w:color="auto"/>
        <w:right w:val="none" w:sz="0" w:space="0" w:color="auto"/>
      </w:divBdr>
    </w:div>
    <w:div w:id="1396196379">
      <w:bodyDiv w:val="1"/>
      <w:marLeft w:val="0"/>
      <w:marRight w:val="0"/>
      <w:marTop w:val="0"/>
      <w:marBottom w:val="0"/>
      <w:divBdr>
        <w:top w:val="none" w:sz="0" w:space="0" w:color="auto"/>
        <w:left w:val="none" w:sz="0" w:space="0" w:color="auto"/>
        <w:bottom w:val="none" w:sz="0" w:space="0" w:color="auto"/>
        <w:right w:val="none" w:sz="0" w:space="0" w:color="auto"/>
      </w:divBdr>
    </w:div>
    <w:div w:id="1528565935">
      <w:bodyDiv w:val="1"/>
      <w:marLeft w:val="0"/>
      <w:marRight w:val="0"/>
      <w:marTop w:val="0"/>
      <w:marBottom w:val="0"/>
      <w:divBdr>
        <w:top w:val="none" w:sz="0" w:space="0" w:color="auto"/>
        <w:left w:val="none" w:sz="0" w:space="0" w:color="auto"/>
        <w:bottom w:val="none" w:sz="0" w:space="0" w:color="auto"/>
        <w:right w:val="none" w:sz="0" w:space="0" w:color="auto"/>
      </w:divBdr>
    </w:div>
    <w:div w:id="1582371407">
      <w:bodyDiv w:val="1"/>
      <w:marLeft w:val="0"/>
      <w:marRight w:val="0"/>
      <w:marTop w:val="0"/>
      <w:marBottom w:val="0"/>
      <w:divBdr>
        <w:top w:val="none" w:sz="0" w:space="0" w:color="auto"/>
        <w:left w:val="none" w:sz="0" w:space="0" w:color="auto"/>
        <w:bottom w:val="none" w:sz="0" w:space="0" w:color="auto"/>
        <w:right w:val="none" w:sz="0" w:space="0" w:color="auto"/>
      </w:divBdr>
    </w:div>
    <w:div w:id="1705515986">
      <w:bodyDiv w:val="1"/>
      <w:marLeft w:val="0"/>
      <w:marRight w:val="0"/>
      <w:marTop w:val="0"/>
      <w:marBottom w:val="0"/>
      <w:divBdr>
        <w:top w:val="none" w:sz="0" w:space="0" w:color="auto"/>
        <w:left w:val="none" w:sz="0" w:space="0" w:color="auto"/>
        <w:bottom w:val="none" w:sz="0" w:space="0" w:color="auto"/>
        <w:right w:val="none" w:sz="0" w:space="0" w:color="auto"/>
      </w:divBdr>
    </w:div>
    <w:div w:id="1824001434">
      <w:bodyDiv w:val="1"/>
      <w:marLeft w:val="0"/>
      <w:marRight w:val="0"/>
      <w:marTop w:val="0"/>
      <w:marBottom w:val="0"/>
      <w:divBdr>
        <w:top w:val="none" w:sz="0" w:space="0" w:color="auto"/>
        <w:left w:val="none" w:sz="0" w:space="0" w:color="auto"/>
        <w:bottom w:val="none" w:sz="0" w:space="0" w:color="auto"/>
        <w:right w:val="none" w:sz="0" w:space="0" w:color="auto"/>
      </w:divBdr>
    </w:div>
    <w:div w:id="1937395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EOGuznTdpjGGeuodrx7Rd1ZsQ==">AMUW2mV9knD5wJQMM24sj1MGOpjHdPIWO0+17kmM0fZ3xs+1gBTAGpL5LQowPYTYoAupgEI9m/Gbg4C982HzMHQq3VHyl+8V39jaSpF2Lgt5+A3DPu3LuzuDQa2RiHFwBBu0Aiv0caXg+HFBpm83nZB2KBJ5U4F4m0joFswhZ9sDGxNonIE9QrHyalYj4GJr6FW5mdfidjMlm4vMCELo8IJZ1afafS31Dk2aYgT4rnQHuov+7zjaaS6iHzqZzGsPSZUj14NVH9thVWYQcmnV3w3RE9Ju6C1On/jA0A8DQDRzfyCm+2dOTP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CB500E7-3B5C-42CC-A6A2-40D4CDFC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19</Pages>
  <Words>8240</Words>
  <Characters>46974</Characters>
  <Application>Microsoft Office Word</Application>
  <DocSecurity>0</DocSecurity>
  <Lines>391</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Iren</cp:lastModifiedBy>
  <cp:revision>15</cp:revision>
  <cp:lastPrinted>2023-11-02T10:41:00Z</cp:lastPrinted>
  <dcterms:created xsi:type="dcterms:W3CDTF">2024-01-07T09:07:00Z</dcterms:created>
  <dcterms:modified xsi:type="dcterms:W3CDTF">2024-04-07T16:48:00Z</dcterms:modified>
</cp:coreProperties>
</file>