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A0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1B04A0" w:rsidRDefault="001B04A0" w:rsidP="001B04A0">
      <w:pPr>
        <w:tabs>
          <w:tab w:val="left" w:pos="567"/>
        </w:tabs>
        <w:spacing w:line="0" w:lineRule="atLeast"/>
        <w:jc w:val="right"/>
        <w:rPr>
          <w:rFonts w:ascii="Times New Roman" w:hAnsi="Times New Roman"/>
          <w:color w:val="000000"/>
          <w:sz w:val="22"/>
          <w:szCs w:val="22"/>
        </w:rPr>
      </w:pPr>
      <w:r w:rsidRPr="001B04A0">
        <w:rPr>
          <w:rFonts w:ascii="Times New Roman" w:hAnsi="Times New Roman"/>
          <w:color w:val="000000"/>
          <w:sz w:val="22"/>
          <w:szCs w:val="22"/>
        </w:rPr>
        <w:t>Додаток 3</w:t>
      </w:r>
    </w:p>
    <w:p w:rsidR="001B04A0" w:rsidRPr="001B04A0" w:rsidRDefault="001B04A0" w:rsidP="001B04A0">
      <w:pPr>
        <w:tabs>
          <w:tab w:val="left" w:pos="567"/>
        </w:tabs>
        <w:spacing w:line="0" w:lineRule="atLeast"/>
        <w:jc w:val="right"/>
        <w:rPr>
          <w:rFonts w:ascii="Times New Roman" w:hAnsi="Times New Roman"/>
          <w:color w:val="000000"/>
          <w:sz w:val="22"/>
          <w:szCs w:val="22"/>
        </w:rPr>
      </w:pPr>
      <w:r w:rsidRPr="001B04A0">
        <w:rPr>
          <w:rFonts w:ascii="Times New Roman" w:hAnsi="Times New Roman"/>
          <w:color w:val="000000"/>
          <w:sz w:val="22"/>
          <w:szCs w:val="22"/>
        </w:rPr>
        <w:t>до тендерної документації</w:t>
      </w:r>
    </w:p>
    <w:p w:rsidR="001B04A0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ПРОЕКТ ДОГОВОРУ</w:t>
      </w:r>
    </w:p>
    <w:p w:rsidR="001B04A0" w:rsidRDefault="001B04A0" w:rsidP="001B04A0">
      <w:pPr>
        <w:tabs>
          <w:tab w:val="left" w:pos="567"/>
          <w:tab w:val="left" w:pos="8250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  <w:t>_______________202</w:t>
      </w:r>
      <w:r w:rsidR="00F9023C">
        <w:rPr>
          <w:rFonts w:ascii="Times New Roman" w:hAnsi="Times New Roman"/>
          <w:b/>
          <w:color w:val="000000"/>
          <w:sz w:val="22"/>
          <w:szCs w:val="22"/>
        </w:rPr>
        <w:t>4</w:t>
      </w:r>
    </w:p>
    <w:p w:rsidR="001B04A0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_____________________________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іменоване надалі 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«Виконавець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в особі </w:t>
      </w:r>
      <w:r>
        <w:rPr>
          <w:rFonts w:ascii="Times New Roman" w:hAnsi="Times New Roman"/>
          <w:color w:val="000000"/>
          <w:sz w:val="22"/>
          <w:szCs w:val="22"/>
        </w:rPr>
        <w:t>_______________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який діє на підставі </w:t>
      </w:r>
      <w:r>
        <w:rPr>
          <w:rFonts w:ascii="Times New Roman" w:hAnsi="Times New Roman"/>
          <w:color w:val="000000"/>
          <w:sz w:val="22"/>
          <w:szCs w:val="22"/>
        </w:rPr>
        <w:t>___________________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з однієї Сторони, та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ab/>
      </w:r>
      <w:bookmarkStart w:id="0" w:name="_Hlk125988914"/>
      <w:r w:rsidRPr="00141DC4">
        <w:rPr>
          <w:rFonts w:ascii="Times New Roman" w:eastAsia="Times New Roman" w:hAnsi="Times New Roman"/>
          <w:b/>
          <w:iCs/>
          <w:sz w:val="22"/>
          <w:szCs w:val="22"/>
          <w:lang w:eastAsia="uk-UA"/>
        </w:rPr>
        <w:t>КОМУНАЛЬНЕ ПІДПРИЄМСТВО «ХМЕЛЬНИЦЬКА ІНФЕКЦІЙНА ЛІКАРНЯ» ХМЕЛЬНИЦЬКОЇ МІСЬКОЇ РАДИ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іменоване надалі 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«Замовник»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в особі </w:t>
      </w:r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 xml:space="preserve">директора </w:t>
      </w:r>
      <w:proofErr w:type="spellStart"/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>Піддубної</w:t>
      </w:r>
      <w:proofErr w:type="spellEnd"/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 xml:space="preserve"> Оксани Вікторівни, що діє на підставі  Статуту</w:t>
      </w:r>
      <w:bookmarkEnd w:id="0"/>
      <w:r w:rsidRPr="00C3172B">
        <w:rPr>
          <w:rFonts w:ascii="Times New Roman" w:hAnsi="Times New Roman"/>
          <w:color w:val="000000"/>
          <w:sz w:val="22"/>
          <w:szCs w:val="22"/>
        </w:rPr>
        <w:t xml:space="preserve">, з іншої Сторони, уклали цей договір про надання послуг з поводження з відходами (далі – «Договір») </w:t>
      </w:r>
      <w:r w:rsidRPr="00C3172B">
        <w:rPr>
          <w:rFonts w:ascii="Times New Roman" w:hAnsi="Times New Roman"/>
          <w:sz w:val="22"/>
          <w:szCs w:val="22"/>
        </w:rPr>
        <w:t>про наступне</w:t>
      </w:r>
      <w:r w:rsidRPr="00C3172B">
        <w:rPr>
          <w:rFonts w:ascii="Times New Roman" w:hAnsi="Times New Roman"/>
          <w:color w:val="000000"/>
          <w:sz w:val="22"/>
          <w:szCs w:val="22"/>
        </w:rPr>
        <w:t>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ПРЕДМЕТ ДОГОВОРУ</w:t>
      </w:r>
    </w:p>
    <w:p w:rsidR="001B04A0" w:rsidRPr="00F9023C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9023C">
        <w:rPr>
          <w:rFonts w:ascii="Times New Roman" w:hAnsi="Times New Roman"/>
          <w:color w:val="000000"/>
          <w:sz w:val="22"/>
          <w:szCs w:val="22"/>
        </w:rPr>
        <w:t xml:space="preserve">Виконавець на умовах, передбачених цим Договором, здійснює комплекс </w:t>
      </w:r>
      <w:r w:rsidR="00F9023C" w:rsidRPr="00F9023C">
        <w:rPr>
          <w:b/>
          <w:color w:val="000000"/>
          <w:sz w:val="22"/>
          <w:szCs w:val="22"/>
        </w:rPr>
        <w:t xml:space="preserve">послуги з управління небезпечними відходами </w:t>
      </w:r>
      <w:r w:rsidR="00D15740">
        <w:rPr>
          <w:b/>
          <w:color w:val="000000"/>
          <w:sz w:val="22"/>
          <w:szCs w:val="22"/>
        </w:rPr>
        <w:t>т</w:t>
      </w:r>
      <w:r w:rsidR="00F9023C" w:rsidRPr="00F9023C">
        <w:rPr>
          <w:b/>
          <w:color w:val="000000"/>
          <w:sz w:val="22"/>
          <w:szCs w:val="22"/>
        </w:rPr>
        <w:t xml:space="preserve">а комплекс операцій із збирання та </w:t>
      </w:r>
      <w:r w:rsidR="00D15740">
        <w:rPr>
          <w:b/>
          <w:color w:val="000000"/>
          <w:sz w:val="22"/>
          <w:szCs w:val="22"/>
        </w:rPr>
        <w:t>оброблення небезпечних відходів</w:t>
      </w:r>
      <w:r w:rsidR="00F9023C" w:rsidRPr="00F9023C">
        <w:rPr>
          <w:b/>
          <w:color w:val="000000"/>
          <w:sz w:val="22"/>
          <w:szCs w:val="22"/>
        </w:rPr>
        <w:t xml:space="preserve"> та такими</w:t>
      </w:r>
      <w:r w:rsidR="00D15740">
        <w:rPr>
          <w:b/>
          <w:color w:val="000000"/>
          <w:sz w:val="22"/>
          <w:szCs w:val="22"/>
        </w:rPr>
        <w:t>,</w:t>
      </w:r>
      <w:bookmarkStart w:id="1" w:name="_GoBack"/>
      <w:bookmarkEnd w:id="1"/>
      <w:r w:rsidR="00F9023C" w:rsidRPr="00F9023C">
        <w:rPr>
          <w:b/>
          <w:color w:val="000000"/>
          <w:sz w:val="22"/>
          <w:szCs w:val="22"/>
        </w:rPr>
        <w:t xml:space="preserve"> що не є небезпечними, які утворюються в результаті господарської діяльності </w:t>
      </w:r>
      <w:r w:rsidRPr="00F9023C">
        <w:rPr>
          <w:rFonts w:ascii="Times New Roman" w:hAnsi="Times New Roman"/>
          <w:color w:val="000000"/>
          <w:sz w:val="22"/>
          <w:szCs w:val="22"/>
        </w:rPr>
        <w:t xml:space="preserve">(далі – «Послуги»), а Замовник зобов'язується прийняти надані послуги та оплатити їх </w:t>
      </w:r>
      <w:proofErr w:type="spellStart"/>
      <w:r w:rsidRPr="00F9023C">
        <w:rPr>
          <w:rFonts w:ascii="Times New Roman" w:hAnsi="Times New Roman"/>
          <w:color w:val="000000"/>
          <w:sz w:val="22"/>
          <w:szCs w:val="22"/>
        </w:rPr>
        <w:t>вартість.Код</w:t>
      </w:r>
      <w:proofErr w:type="spellEnd"/>
      <w:r w:rsidRPr="00F9023C">
        <w:rPr>
          <w:rFonts w:ascii="Times New Roman" w:hAnsi="Times New Roman"/>
          <w:color w:val="000000"/>
          <w:sz w:val="22"/>
          <w:szCs w:val="22"/>
        </w:rPr>
        <w:t xml:space="preserve"> за ДК 021:2015:90520000-8 Послуги у сфері поводження з радіоактивними, токсичними, медичними та небезпечними відходами.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Найменування відходів, вимоги до упаковки відходів, порядок розрахунків та вартість надання послуг з поводження з окремими видами відходів, зазначається в Додатках, які є невід'ємною частиною Договору.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Перевезення відходів здійснюється Виконавцем.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За письмовим погодженням Сторін, вартість послуг з навантаження і перевезення відходів, може встановлюватися окремо або включатися у вартість послуги за цим Договором.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ПРАВА І ОБОВ'ЯЗКИ СТОРІН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Виконавець має право: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Отримувати від Замовника документи та інформацію, необхідні для виконання Договору.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Вимагати від Замовника оплати наданих послуг в повному обсязі в терміни і на умовах, визначених цим Договором.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Припинити надання послуг у разі порушення Замовником умов Договору.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Відмовитися від надання послуг, якщо тара та / або упаковка не відповідає вимогам, що пред'являються до збирання та перевезення конкретного виду відходів згідно чинного законодавства України, вимогам безпеки, умов Договору, в тому числі вимогам Розділу 6 Договору.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Розраховувати і вимагати окремо оплату послуг з перевезення відходів, якщо перевезення не входить у вартість поводження з  відходами.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Надавати Послуги за Договором своїми силами, а також із залученням сил та засобів третіх осіб. При цьому відповідальність за виконання зазначених послуг перед Замовником несе Виконавець.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Виконавець зобов'язаний: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Надати Послуги в порядку та строки відповідно до умов Договору.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Замовник має право: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Отримувати від Виконавця документи та інформацію, які необхідні для виконання Договору.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Вимагати від Виконавця надання Послуг в обсязі, терміни та на умовах, визначених Договором.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Здійснювати контроль за повнотою надання Послуг, що надаються Виконавцем без втручання в господарську діяльність останнього.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Замовник зобов'язаний:</w:t>
      </w:r>
    </w:p>
    <w:p w:rsidR="001B04A0" w:rsidRPr="00C3172B" w:rsidRDefault="001B04A0" w:rsidP="001B04A0">
      <w:pPr>
        <w:pStyle w:val="a3"/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Надавати Виконавцю в письмовій або в електронній формі заявки на надання послуг згідно умов Договору. У заявках Замовник зазначає найменування та кількість відходів, що будуть передані Виконавцю. Форма заявки встановлюється Додатком 2 до Договору.</w:t>
      </w:r>
    </w:p>
    <w:p w:rsidR="001B04A0" w:rsidRPr="00C3172B" w:rsidRDefault="001B04A0" w:rsidP="001B04A0">
      <w:pPr>
        <w:pStyle w:val="a3"/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Оплатити вартість Послуг у повному обсязі відповідно до умов Договору. 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 свій рахунок організувати навантаження відходів на транспортний засіб Виконавця протягом 1 (однієї) години з моменту прибуття транспортного засобу, якщо Сторони не домовились про інше.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У разі відсутності вмотивованих зауважень, підписати Акт наданих послуг.</w:t>
      </w:r>
    </w:p>
    <w:p w:rsidR="001B04A0" w:rsidRPr="00C3172B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Замовник зобов'язується надавати достовірні відомості про кількість (обсяг) відходів, переданих Виконавцю за цим Договором.</w:t>
      </w:r>
    </w:p>
    <w:p w:rsidR="001B04A0" w:rsidRDefault="001B04A0" w:rsidP="001B04A0">
      <w:pPr>
        <w:numPr>
          <w:ilvl w:val="2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 вимогою Виконавця надавати підписаний Акт звірки по взаєморозрахункам між Сторонами не пізніше 5 (п’яти) робочих днів з моменту отримання такого Акту.</w:t>
      </w:r>
    </w:p>
    <w:p w:rsidR="001B04A0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lastRenderedPageBreak/>
        <w:t>ВАРТІСТЬ ПОСЛУГ І ПОРЯДОК РОЗРАХУНКІВ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Сума Договору становить </w:t>
      </w:r>
      <w:r>
        <w:rPr>
          <w:rFonts w:ascii="Times New Roman" w:hAnsi="Times New Roman"/>
          <w:b/>
          <w:color w:val="000000"/>
          <w:sz w:val="22"/>
          <w:szCs w:val="22"/>
        </w:rPr>
        <w:t>_______________________</w:t>
      </w:r>
      <w:r w:rsidRPr="00141DC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з</w:t>
      </w:r>
      <w:r>
        <w:rPr>
          <w:rFonts w:ascii="Times New Roman" w:hAnsi="Times New Roman"/>
          <w:color w:val="000000"/>
          <w:sz w:val="22"/>
          <w:szCs w:val="22"/>
        </w:rPr>
        <w:t>\без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урахування </w:t>
      </w:r>
      <w:r w:rsidRPr="00C3172B">
        <w:rPr>
          <w:rFonts w:ascii="Times New Roman" w:hAnsi="Times New Roman"/>
          <w:color w:val="000000"/>
          <w:sz w:val="22"/>
          <w:szCs w:val="22"/>
        </w:rPr>
        <w:t>ПДВ.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Замовник проводить оплату за надані Виконавцем Послуги, шляхом безготівкового перерахування грошових коштів на поточний рахунок Виконавця в національній валюті України - гривні протягом 10 (десяти) </w:t>
      </w:r>
      <w:r w:rsidRPr="00C3172B">
        <w:rPr>
          <w:rFonts w:ascii="Times New Roman" w:hAnsi="Times New Roman"/>
          <w:sz w:val="22"/>
          <w:szCs w:val="22"/>
        </w:rPr>
        <w:t>календарних днів з моменту підписання сторонами Акту наданих послуг.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Днем оплати послуг вважається день зарахування коштів на поточний рахунок Виконавця.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У випадку порушення Замовником строків та / або порядку розрахунків, а також строків, передбачених пп. 4.10, 4.11 даного Договору, Виконавець має право призупинити надання послуг до оплати послуг та / або отримання відповідних документів.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ПОРЯДОК НАДАННЯ ПОСЛУГ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Виконавець надає Послуги відповідно до письмової заявки Замовника</w:t>
      </w:r>
      <w:r w:rsidRPr="00C3172B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Виконавець, протягом 5 (п’яти) календарних днів з моменту отримання заявки, узгоджує із Замовником умови, передбачені п. 1.3. Договору.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Виконавець здійснює вивезення відходів протягом 10 (десяти) робочих днів після узгодження Сторонами умов, передбачених п. 1.3. Договору та отримання від Замовника </w:t>
      </w:r>
      <w:proofErr w:type="spellStart"/>
      <w:r w:rsidRPr="00C3172B">
        <w:rPr>
          <w:rFonts w:ascii="Times New Roman" w:hAnsi="Times New Roman"/>
          <w:sz w:val="22"/>
          <w:szCs w:val="22"/>
        </w:rPr>
        <w:t>фотофіксації</w:t>
      </w:r>
      <w:proofErr w:type="spellEnd"/>
      <w:r w:rsidRPr="00C3172B">
        <w:rPr>
          <w:rFonts w:ascii="Times New Roman" w:hAnsi="Times New Roman"/>
          <w:sz w:val="22"/>
          <w:szCs w:val="22"/>
        </w:rPr>
        <w:t xml:space="preserve"> відходів, упакованих відповідно до вимог, передбачених розділом 5 Договору. Виконавець не приймає до роботи заявки без </w:t>
      </w:r>
      <w:proofErr w:type="spellStart"/>
      <w:r w:rsidRPr="00C3172B">
        <w:rPr>
          <w:rFonts w:ascii="Times New Roman" w:hAnsi="Times New Roman"/>
          <w:sz w:val="22"/>
          <w:szCs w:val="22"/>
        </w:rPr>
        <w:t>фотофіксації</w:t>
      </w:r>
      <w:proofErr w:type="spellEnd"/>
      <w:r w:rsidRPr="00C3172B">
        <w:rPr>
          <w:rFonts w:ascii="Times New Roman" w:hAnsi="Times New Roman"/>
          <w:sz w:val="22"/>
          <w:szCs w:val="22"/>
        </w:rPr>
        <w:t xml:space="preserve"> відповідності упакування відходів, що встановлені умовам Договору.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Передача відходів Виконавцю здійснюється Замовником по мірі накопичення відходів.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Відходи зважуються Замовником в присутності Виконавця.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Факт передачі відходів Виконавцю оформлюється Актом прийому-передачі, підписаним Сторонами.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Оформлення наданих послуг за Договором здійснюється шляхом складання та підписання уповноваженими представниками Сторін Актів наданих послуг у двох примірниках, які надсилаються Замовнику поштою рекомендованим листом </w:t>
      </w:r>
      <w:r w:rsidRPr="00C3172B">
        <w:rPr>
          <w:rFonts w:ascii="Times New Roman" w:hAnsi="Times New Roman"/>
          <w:sz w:val="22"/>
          <w:szCs w:val="22"/>
        </w:rPr>
        <w:t xml:space="preserve">або вручаються </w:t>
      </w:r>
      <w:proofErr w:type="spellStart"/>
      <w:r w:rsidRPr="00C3172B">
        <w:rPr>
          <w:rFonts w:ascii="Times New Roman" w:hAnsi="Times New Roman"/>
          <w:sz w:val="22"/>
          <w:szCs w:val="22"/>
        </w:rPr>
        <w:t>нарочно</w:t>
      </w:r>
      <w:proofErr w:type="spellEnd"/>
      <w:r w:rsidRPr="00C3172B">
        <w:rPr>
          <w:rFonts w:ascii="Times New Roman" w:hAnsi="Times New Roman"/>
          <w:sz w:val="22"/>
          <w:szCs w:val="22"/>
        </w:rPr>
        <w:t xml:space="preserve">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Один примірник Акту наданих послуг, підписаного Замовником, повертається Виконавцю в строк не </w:t>
      </w:r>
      <w:r w:rsidRPr="00C3172B">
        <w:rPr>
          <w:rFonts w:ascii="Times New Roman" w:hAnsi="Times New Roman"/>
          <w:sz w:val="22"/>
          <w:szCs w:val="22"/>
        </w:rPr>
        <w:t>пізніше 5 (п’яти) робочих днів з дня отримання його Замовником.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 разі незгоди з Актом </w:t>
      </w:r>
      <w:r w:rsidRPr="00C3172B">
        <w:rPr>
          <w:rFonts w:ascii="Times New Roman" w:hAnsi="Times New Roman"/>
          <w:sz w:val="22"/>
          <w:szCs w:val="22"/>
        </w:rPr>
        <w:t xml:space="preserve">наданих послуг, 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Замовник зобов'язаний направити вмотивовану відмову від його підписання у письмовій формі поштою або </w:t>
      </w:r>
      <w:r w:rsidRPr="00C3172B">
        <w:rPr>
          <w:rFonts w:ascii="Times New Roman" w:hAnsi="Times New Roman"/>
          <w:sz w:val="22"/>
          <w:szCs w:val="22"/>
        </w:rPr>
        <w:t xml:space="preserve">вручити </w:t>
      </w:r>
      <w:proofErr w:type="spellStart"/>
      <w:r w:rsidRPr="00C3172B">
        <w:rPr>
          <w:rFonts w:ascii="Times New Roman" w:hAnsi="Times New Roman"/>
          <w:sz w:val="22"/>
          <w:szCs w:val="22"/>
        </w:rPr>
        <w:t>нарочно</w:t>
      </w:r>
      <w:proofErr w:type="spellEnd"/>
      <w:r w:rsidRPr="00C3172B">
        <w:rPr>
          <w:rFonts w:ascii="Times New Roman" w:hAnsi="Times New Roman"/>
          <w:sz w:val="22"/>
          <w:szCs w:val="22"/>
        </w:rPr>
        <w:t xml:space="preserve">, протягом 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5 (п’яти) робочих днів з моменту отримання Акту.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 разі 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непідписання</w:t>
      </w:r>
      <w:proofErr w:type="spellEnd"/>
      <w:r w:rsidRPr="00C3172B">
        <w:rPr>
          <w:rFonts w:ascii="Times New Roman" w:hAnsi="Times New Roman"/>
          <w:color w:val="000000"/>
          <w:sz w:val="22"/>
          <w:szCs w:val="22"/>
        </w:rPr>
        <w:t xml:space="preserve"> Замовником Акту наданих послуг або ненадання вмотивованої відмови від його підписання протягом 5 (п’яти) робочих днів з дня його отримання, послуги вважаються наданими Виконавцем належним чином та прийнятими Замовником.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Акт наданих послуг оформлюється Виконавцем.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Сторони погодили, що з метою виконання вимог пункту «і» абзацу 2 статті 201.1 Податкового кодексу України під час оформлення первинних документів, пов’язаних з виконанням Договору, відображати в них інформацію про коди визначені з дотриманням вимог чинного законодавства за наступним переліком:</w:t>
      </w:r>
    </w:p>
    <w:p w:rsidR="001B04A0" w:rsidRPr="00C3172B" w:rsidRDefault="001B04A0" w:rsidP="001B04A0">
      <w:pPr>
        <w:numPr>
          <w:ilvl w:val="0"/>
          <w:numId w:val="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Для перевезення відходів: 49.41;</w:t>
      </w:r>
    </w:p>
    <w:p w:rsidR="001B04A0" w:rsidRPr="00C3172B" w:rsidRDefault="001B04A0" w:rsidP="001B04A0">
      <w:pPr>
        <w:numPr>
          <w:ilvl w:val="0"/>
          <w:numId w:val="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Для оброблення та знешкодження небезпечних відходів: 38.22;</w:t>
      </w:r>
    </w:p>
    <w:p w:rsidR="001B04A0" w:rsidRPr="00C3172B" w:rsidRDefault="001B04A0" w:rsidP="001B04A0">
      <w:pPr>
        <w:numPr>
          <w:ilvl w:val="0"/>
          <w:numId w:val="3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Для збирання небезпечних відходів: 38.12.</w:t>
      </w:r>
    </w:p>
    <w:p w:rsidR="001B04A0" w:rsidRPr="00C3172B" w:rsidRDefault="001B04A0" w:rsidP="001B04A0">
      <w:pPr>
        <w:rPr>
          <w:rFonts w:ascii="Times New Roman" w:hAnsi="Times New Roman"/>
          <w:strike/>
          <w:sz w:val="22"/>
          <w:szCs w:val="22"/>
          <w:highlight w:val="cyan"/>
        </w:rPr>
      </w:pPr>
      <w:r w:rsidRPr="00C3172B">
        <w:rPr>
          <w:rFonts w:ascii="Times New Roman" w:hAnsi="Times New Roman"/>
          <w:sz w:val="22"/>
          <w:szCs w:val="22"/>
          <w:lang w:val="ru-RU"/>
        </w:rPr>
        <w:t xml:space="preserve">4.13. </w:t>
      </w:r>
      <w:r w:rsidRPr="00C3172B">
        <w:rPr>
          <w:rFonts w:ascii="Times New Roman" w:hAnsi="Times New Roman"/>
          <w:sz w:val="22"/>
          <w:szCs w:val="22"/>
        </w:rPr>
        <w:t>Виконавець проводить прийом відходів тільки у світлий час доби.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ОСНОВНІ ВИМОГИ ДО ТАРИ / УПАКОВКИ ВІДХОДІВ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Відходи повинні бути упаковані в тару / упаковку відповідно до вимог діючого законодавства.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Відходи повинні бути упаковані в таку тару / упаковку - ящики, коробки або мішки, які забезпечують зберігання відходів при транспортуванні, а також запобігають їх проникненню в навколишнє середовище. У випадку, якщо в одній одиниці тари / упаковки знаходиться декілька видів відходів, найменувань однієї групи відходів, Замовник забезпечує наявність пакувального листа, в якому вказується вміст цієї тари / упаковки, із зазначенням підпису та печатки Замовника.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Люмінесцентні лампи та інші лампи з ртутним наповненням мають бути з цілими колбами, при багаторядному укладанні перекладені горизонтальними та торцевими картонними прокладками, і упаковані Замовником в заводську або аналогічну упаковку, стандартну 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гофрокартонну</w:t>
      </w:r>
      <w:proofErr w:type="spellEnd"/>
      <w:r w:rsidRPr="00C3172B">
        <w:rPr>
          <w:rFonts w:ascii="Times New Roman" w:hAnsi="Times New Roman"/>
          <w:color w:val="000000"/>
          <w:sz w:val="22"/>
          <w:szCs w:val="22"/>
        </w:rPr>
        <w:t xml:space="preserve"> тару. Лампи мають бути укладені в ящику в 5 рядів по 5 ламп в кожному ряду. Ящик повинен бути заклеєний клейовою стрічкою (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скотчем</w:t>
      </w:r>
      <w:proofErr w:type="spellEnd"/>
      <w:r w:rsidRPr="00C3172B">
        <w:rPr>
          <w:rFonts w:ascii="Times New Roman" w:hAnsi="Times New Roman"/>
          <w:color w:val="000000"/>
          <w:sz w:val="22"/>
          <w:szCs w:val="22"/>
        </w:rPr>
        <w:t>) або перев'язаний мотузкою таким чином, щоб виключити можливість випадання ламп, що знаходяться в ньому. Транспортна тара повинна забезпечувати збереження ламп при транспортуванні. При транспортуванні люмінесцентних ламп, що містять ртуть, необхідно забезпечувати обов'язкове укладання місць правильними рядами, щоб уникнути пошкодження тари в дорозі. Приймання і перевезення ламп без відповідної упаковки категорично забороняється.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Клінічні, біологічні, анатомічні відходи тощо </w:t>
      </w:r>
      <w:r w:rsidRPr="00C3172B">
        <w:rPr>
          <w:rFonts w:ascii="Times New Roman" w:hAnsi="Times New Roman"/>
          <w:color w:val="000000"/>
          <w:sz w:val="22"/>
          <w:szCs w:val="22"/>
        </w:rPr>
        <w:t>мають бути упаковані Замовником в поліетиленові цупкі пакети,  або в контейнери з можливістю герметичного закриття, так, щоб унеможливити випадання відходів, що знаходяться в них. Гострий інструментарій повинен бути поміщений  у тверду герметичну упаковку.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Тара/упаковка, в якій Замовником приймаються відходи є безповоротною та підлягає знищенню силами Виконавця разом із відходами. 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lastRenderedPageBreak/>
        <w:t>Інші особливості тари / упаковки, у разі необхідності, можуть зазначатися в додаткових угодах.</w:t>
      </w:r>
    </w:p>
    <w:p w:rsidR="001B04A0" w:rsidRPr="00C3172B" w:rsidRDefault="001B04A0" w:rsidP="001B04A0">
      <w:pPr>
        <w:pStyle w:val="2"/>
        <w:numPr>
          <w:ilvl w:val="1"/>
          <w:numId w:val="1"/>
        </w:numPr>
        <w:tabs>
          <w:tab w:val="left" w:pos="426"/>
          <w:tab w:val="left" w:pos="851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 разі невідповідності тари/упаковки та/або маркування Відходів, Виконавець має право не приймати такі відходи. При цьому Виконавець не несе будь-яку відповідальність перед Замовником. </w:t>
      </w:r>
    </w:p>
    <w:p w:rsidR="001B04A0" w:rsidRPr="00C3172B" w:rsidRDefault="001B04A0" w:rsidP="001B04A0">
      <w:pPr>
        <w:pStyle w:val="2"/>
        <w:numPr>
          <w:ilvl w:val="1"/>
          <w:numId w:val="1"/>
        </w:numPr>
        <w:tabs>
          <w:tab w:val="left" w:pos="426"/>
          <w:tab w:val="left" w:pos="851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 разі невідповідності тари/упаковки та/або маркування Відходів, Сторони складаються акт невідповідності. У разі незгоди Замовника з таким актом, Замовник на місці зобов'язаний надати вмотивовану відповідь. У разі відмови підписання акту та надання вмотивованої відповіді, такий акт складений одноособово Виконавцем є дійсним та несе за собою правові наслідки. Сторони здійснюють </w:t>
      </w:r>
      <w:proofErr w:type="spellStart"/>
      <w:r w:rsidRPr="00C3172B">
        <w:rPr>
          <w:rFonts w:ascii="Times New Roman" w:hAnsi="Times New Roman"/>
          <w:color w:val="000000"/>
          <w:sz w:val="22"/>
          <w:szCs w:val="22"/>
        </w:rPr>
        <w:t>фото-</w:t>
      </w:r>
      <w:proofErr w:type="spellEnd"/>
      <w:r w:rsidRPr="00C3172B">
        <w:rPr>
          <w:rFonts w:ascii="Times New Roman" w:hAnsi="Times New Roman"/>
          <w:color w:val="000000"/>
          <w:sz w:val="22"/>
          <w:szCs w:val="22"/>
        </w:rPr>
        <w:t xml:space="preserve"> та/або відео-фіксацію відходів для підтвердження невідповідності тари/упаковки та/або маркування.</w:t>
      </w:r>
    </w:p>
    <w:p w:rsidR="001B04A0" w:rsidRPr="00C3172B" w:rsidRDefault="001B04A0" w:rsidP="001B04A0">
      <w:pPr>
        <w:pStyle w:val="2"/>
        <w:tabs>
          <w:tab w:val="left" w:pos="426"/>
          <w:tab w:val="left" w:pos="851"/>
        </w:tabs>
        <w:spacing w:after="0" w:line="0" w:lineRule="atLeast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ФОРС-МАЖОР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Сторони звільняються від відповідальності за часткове або повне невиконання обов'язків за цим Договором, якщо воно виникло внаслідок обставин непереборної сили, а саме: стихійного лиха, екстремальних погодних умов, пожеж, війн, страйків, цивільних заворушень, прийняття органами влади актів, що впливають на виконання зобов'язань (далі - форс-мажорні обставини). При цьому термін виконання договірних зобов'язань відсувається на відповідний час дії таких обставин і розумного строку для усунення наслідків таких обставин.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Сторона, для якої виконання договірних зобов'язань стало неможливим, повинна повідомити іншу сторону про настання </w:t>
      </w:r>
      <w:r w:rsidRPr="00C3172B">
        <w:rPr>
          <w:rFonts w:ascii="Times New Roman" w:hAnsi="Times New Roman"/>
          <w:sz w:val="22"/>
          <w:szCs w:val="22"/>
        </w:rPr>
        <w:t>та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припинення таких обставин негайно, але не пізніше 10 (десяти) календарних днів.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Належним доказом наявності вищевказаних обставин та їхньої тривалості </w:t>
      </w:r>
      <w:r w:rsidRPr="00C3172B">
        <w:rPr>
          <w:rFonts w:ascii="Times New Roman" w:hAnsi="Times New Roman"/>
          <w:sz w:val="22"/>
          <w:szCs w:val="22"/>
        </w:rPr>
        <w:t xml:space="preserve">є довідка </w:t>
      </w:r>
      <w:r w:rsidRPr="00C3172B">
        <w:rPr>
          <w:rFonts w:ascii="Times New Roman" w:hAnsi="Times New Roman"/>
          <w:color w:val="000000"/>
          <w:sz w:val="22"/>
          <w:szCs w:val="22"/>
        </w:rPr>
        <w:t>Торгово-промислової палати України.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ВІДПОВІДАЛЬНІСТЬ СТОРІН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За невиконання зобов'язань, передбачених цим Договором, Сторони несуть відповідальність відповідно до чинного законодавства України.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У разі порушення строків навантаження Відходів</w:t>
      </w:r>
      <w:r w:rsidRPr="00C3172B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3172B">
        <w:rPr>
          <w:rFonts w:ascii="Times New Roman" w:hAnsi="Times New Roman"/>
          <w:sz w:val="22"/>
          <w:szCs w:val="22"/>
        </w:rPr>
        <w:t>Замовник сплачує на користь Виконавця</w:t>
      </w:r>
      <w:r w:rsidRPr="00C3172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3172B">
        <w:rPr>
          <w:rFonts w:ascii="Times New Roman" w:hAnsi="Times New Roman"/>
          <w:sz w:val="22"/>
          <w:szCs w:val="22"/>
        </w:rPr>
        <w:t>пеню в розмірі 0,1% від виставленого рахунку за кожний день прострочення.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У разі невиконання Замовником зобов’язання щодо упакування відходів у відповідності до умов Договору до прибуття транспортного засобу Виконавця до місця навантаження відходів, Замовник зобов’язаний сплатити на користь Виконавця штраф у розмірі 20 % від суми договору.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У випадку порушення Замовником строків розрахунку, передбачених Договором, Замовник сплачує на користь Виконавця пеню з розрахунку подвійної облікової ставки НБУ від суми заборгованості за кожен день прострочення.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Кожна зі Сторін зобов'язується зберігати конфіденційність і гарантує нерозголошення третім особам фінансової, правової, технічної, комерційної та іншої інформації, яка отримана в ході виконання Сторонами Договору, </w:t>
      </w:r>
      <w:r w:rsidRPr="00C3172B">
        <w:rPr>
          <w:rFonts w:ascii="Times New Roman" w:hAnsi="Times New Roman"/>
          <w:sz w:val="22"/>
          <w:szCs w:val="22"/>
        </w:rPr>
        <w:t>протягом дії Договору та протягом 3-х років після закінчення терміну дії Договору.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>Вимога про збереження конфіденційності не відноситься до розголошення загальнодоступної інформації.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>ВИРІШЕННЯ СПОРІВ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Сторони вирішують всі спори і розбіжності, які можуть виникнути при виконанні цього Договору, шляхом переговорів. Якщо в результаті переговорів між Сторонами не було досягнуто згоди, або в разі відмови однієї із Сторін від проведення переговорів, спори вирішуються в судовому порядку </w:t>
      </w:r>
      <w:r w:rsidRPr="00C3172B">
        <w:rPr>
          <w:rFonts w:ascii="Times New Roman" w:hAnsi="Times New Roman"/>
          <w:color w:val="000000"/>
          <w:sz w:val="22"/>
          <w:szCs w:val="22"/>
        </w:rPr>
        <w:t>відповідно до чинного законодавства України.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ІНШІ УМОВИ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Цей Договір складений в двох оригінальних примірниках, які мають однакову юридичну силу, по одному для кожної із Сторін.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У випадках, не передбачених Договором, сторони керуються чинним законодавством України.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З метою виконання умов Закону України «Про захист персональних даних» Сторони добровільно надають свою безумовну згоду на обробку персональних даних один одного, які стали відомими в результаті правових відносин за Договором. Обробка включає, але не обмежуючись, збір, реєстрацію, накопичення, зберігання, адаптацію, поновлення, використання та поширення (включаючи передачу), знищення персональних даних, які обробляються Сторонами, будь-якою особою, пов'язаною зі Сторонами відносинами контролю, з метою ведення, включаючи, бухгалтерського обліку та податкової звітності, а також бази даних контрагентів. Сторони підтверджують, що вони ознайомлені з правами згідно із ст. 8 Закону України «Про захист персональних даних».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Умови Договору можуть бути змінені за взаємною згодою Сторін, шляхом підписання додаткової угоди за Договором. 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Всі додатки, зміни та доповнення до Договору діють є його невід'ємною частиною.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ТЕРМІН ДІЇ ДОГОВОРУ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lastRenderedPageBreak/>
        <w:t>Договір набуває чинності з моменту підписання його Сторонами та діє до  «31» грудня 202</w:t>
      </w:r>
      <w:r w:rsidR="00F9023C">
        <w:rPr>
          <w:rFonts w:ascii="Times New Roman" w:hAnsi="Times New Roman"/>
          <w:color w:val="000000"/>
          <w:sz w:val="22"/>
          <w:szCs w:val="22"/>
        </w:rPr>
        <w:t>4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р., а в частині невиконаних зобов'язань – до повного їх виконання.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Договір може бути достроково розірваний за взаємною згодою Сторін або з ініціативи однієї із Сторін з обов'язковим письмовим повідомленням про це іншої Сторони не менше ніж за 30 (тридцять) календарних днів до передбачуваної дати розірвання.</w:t>
      </w:r>
    </w:p>
    <w:p w:rsidR="001B04A0" w:rsidRPr="00C3172B" w:rsidRDefault="001B04A0" w:rsidP="001B04A0">
      <w:pPr>
        <w:numPr>
          <w:ilvl w:val="1"/>
          <w:numId w:val="1"/>
        </w:numPr>
        <w:tabs>
          <w:tab w:val="left" w:pos="567"/>
        </w:tabs>
        <w:spacing w:line="0" w:lineRule="atLeast"/>
        <w:ind w:left="0" w:firstLine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Сторони домовилися, що електронні копії документів, які надаються в ході виконання Договору, мають юридичну силу до моменту обміну оригіналами (такий обмін повинен бути проведений протягом 10 календарних днів з моменту відправлення / отримання копії).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98" w:tblpY="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5642"/>
      </w:tblGrid>
      <w:tr w:rsidR="001B04A0" w:rsidRPr="00C3172B" w:rsidTr="00DE5C78">
        <w:trPr>
          <w:trHeight w:val="624"/>
        </w:trPr>
        <w:tc>
          <w:tcPr>
            <w:tcW w:w="2365" w:type="pct"/>
            <w:tcBorders>
              <w:bottom w:val="single" w:sz="4" w:space="0" w:color="auto"/>
            </w:tcBorders>
          </w:tcPr>
          <w:p w:rsidR="001B04A0" w:rsidRPr="00C3172B" w:rsidRDefault="001B04A0" w:rsidP="00DE5C78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2" w:name="_Hlk77578196"/>
            <w:r w:rsidRPr="00C31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Виконавець</w:t>
            </w:r>
          </w:p>
          <w:p w:rsidR="001B04A0" w:rsidRPr="00C3172B" w:rsidRDefault="001B04A0" w:rsidP="001B04A0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1B04A0" w:rsidRPr="00C3172B" w:rsidRDefault="001B04A0" w:rsidP="00DE5C78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Замовник: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КП «ХІЛ»</w:t>
            </w: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3053"/>
        </w:trPr>
        <w:tc>
          <w:tcPr>
            <w:tcW w:w="2365" w:type="pct"/>
            <w:tcBorders>
              <w:top w:val="single" w:sz="4" w:space="0" w:color="auto"/>
            </w:tcBorders>
          </w:tcPr>
          <w:p w:rsidR="001B04A0" w:rsidRPr="00C3172B" w:rsidRDefault="001B04A0" w:rsidP="00DE5C78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4" w:space="0" w:color="auto"/>
            </w:tcBorders>
          </w:tcPr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29008, м. Хмельницький 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>вул. Григорія Сковороди, 17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>Код ЄДРПОУ: 02004752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>UA763154050000026003052323429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АТ КБ«ПРИВАТБАНК» </w:t>
            </w:r>
          </w:p>
          <w:p w:rsidR="001B04A0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Директор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1DC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</w:t>
            </w:r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Піддуб</w:t>
            </w:r>
            <w:proofErr w:type="spellEnd"/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 О.В.</w:t>
            </w:r>
          </w:p>
          <w:p w:rsidR="001B04A0" w:rsidRPr="00141DC4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</w:rPr>
            </w:pPr>
            <w:r w:rsidRPr="00141DC4">
              <w:rPr>
                <w:rFonts w:ascii="Times New Roman" w:hAnsi="Times New Roman"/>
              </w:rPr>
              <w:t>(підпис), М.П.</w:t>
            </w:r>
            <w:r w:rsidRPr="00141DC4">
              <w:rPr>
                <w:rFonts w:ascii="Times New Roman" w:hAnsi="Times New Roman"/>
              </w:rPr>
              <w:tab/>
            </w: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bookmarkEnd w:id="2"/>
    </w:tbl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b/>
          <w:color w:val="000000"/>
          <w:sz w:val="22"/>
          <w:szCs w:val="22"/>
        </w:rPr>
      </w:pPr>
      <w:bookmarkStart w:id="3" w:name="_Hlk77578587"/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ДОДАТОК № 1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 xml:space="preserve">до Договору № </w:t>
      </w:r>
      <w:r>
        <w:rPr>
          <w:rFonts w:ascii="Times New Roman" w:hAnsi="Times New Roman"/>
          <w:b/>
          <w:color w:val="000000"/>
          <w:sz w:val="22"/>
          <w:szCs w:val="22"/>
        </w:rPr>
        <w:t>_____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від «___» ___________ 202</w:t>
      </w:r>
      <w:r w:rsidR="00F9023C">
        <w:rPr>
          <w:rFonts w:ascii="Times New Roman" w:hAnsi="Times New Roman"/>
          <w:b/>
          <w:color w:val="000000"/>
          <w:sz w:val="22"/>
          <w:szCs w:val="22"/>
          <w:lang w:val="ru-RU"/>
        </w:rPr>
        <w:t>4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 xml:space="preserve"> року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 «___» _______________ 202</w:t>
      </w:r>
      <w:r w:rsidR="00F9023C">
        <w:rPr>
          <w:rFonts w:ascii="Times New Roman" w:hAnsi="Times New Roman"/>
          <w:color w:val="000000"/>
          <w:sz w:val="22"/>
          <w:szCs w:val="22"/>
        </w:rPr>
        <w:t>4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року</w:t>
      </w:r>
    </w:p>
    <w:bookmarkEnd w:id="3"/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_________________________________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»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іменоване надалі 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«Виконавець»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в особі </w:t>
      </w:r>
      <w:r>
        <w:rPr>
          <w:rFonts w:ascii="Times New Roman" w:hAnsi="Times New Roman"/>
          <w:color w:val="000000"/>
          <w:sz w:val="22"/>
          <w:szCs w:val="22"/>
        </w:rPr>
        <w:t>______________________________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який діє на підставі </w:t>
      </w:r>
      <w:r>
        <w:rPr>
          <w:rFonts w:ascii="Times New Roman" w:hAnsi="Times New Roman"/>
          <w:color w:val="000000"/>
          <w:sz w:val="22"/>
          <w:szCs w:val="22"/>
        </w:rPr>
        <w:t>_____________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з однієї Сторони, та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141DC4">
        <w:rPr>
          <w:rFonts w:ascii="Times New Roman" w:eastAsia="Times New Roman" w:hAnsi="Times New Roman"/>
          <w:b/>
          <w:iCs/>
          <w:sz w:val="22"/>
          <w:szCs w:val="22"/>
          <w:lang w:eastAsia="uk-UA"/>
        </w:rPr>
        <w:t>КОМУНАЛЬНЕ ПІДПРИЄМСТВО «ХМЕЛЬНИЦЬКА ІНФЕКЦІЙНА ЛІКАРНЯ» ХМЕЛЬНИЦЬКОЇ МІСЬКОЇ РАДИ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іменоване надалі 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>«Замовник»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, в особі </w:t>
      </w:r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 xml:space="preserve">директора </w:t>
      </w:r>
      <w:proofErr w:type="spellStart"/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>Піддубної</w:t>
      </w:r>
      <w:proofErr w:type="spellEnd"/>
      <w:r w:rsidRPr="00141DC4">
        <w:rPr>
          <w:rFonts w:ascii="Times New Roman" w:eastAsia="Times New Roman" w:hAnsi="Times New Roman"/>
          <w:sz w:val="22"/>
          <w:szCs w:val="22"/>
          <w:lang w:eastAsia="uk-UA"/>
        </w:rPr>
        <w:t xml:space="preserve"> Оксани Вікторівни, що діє на підставі  Статуту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з іншої Сторони, уклали цей Додаток про наступне: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Номенклатура відходів та ціна:</w:t>
      </w:r>
    </w:p>
    <w:p w:rsidR="001B04A0" w:rsidRPr="00C3172B" w:rsidRDefault="001B04A0" w:rsidP="001B04A0">
      <w:pPr>
        <w:pStyle w:val="a3"/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5370"/>
        <w:gridCol w:w="842"/>
        <w:gridCol w:w="990"/>
        <w:gridCol w:w="1432"/>
        <w:gridCol w:w="1432"/>
      </w:tblGrid>
      <w:tr w:rsidR="001B04A0" w:rsidRPr="00C3172B" w:rsidTr="00F9023C">
        <w:trPr>
          <w:trHeight w:val="686"/>
        </w:trPr>
        <w:tc>
          <w:tcPr>
            <w:tcW w:w="438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rPr>
                <w:b/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b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>Найменування відходів, послуг</w:t>
            </w:r>
          </w:p>
        </w:tc>
        <w:tc>
          <w:tcPr>
            <w:tcW w:w="842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 xml:space="preserve">Од. </w:t>
            </w:r>
            <w:proofErr w:type="spellStart"/>
            <w:r w:rsidRPr="00C3172B">
              <w:rPr>
                <w:color w:val="000000"/>
                <w:sz w:val="22"/>
                <w:szCs w:val="22"/>
                <w:lang w:val="uk-UA" w:eastAsia="ru-RU"/>
              </w:rPr>
              <w:t>вим</w:t>
            </w:r>
            <w:proofErr w:type="spellEnd"/>
            <w:r w:rsidRPr="00C3172B">
              <w:rPr>
                <w:color w:val="000000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C3172B">
              <w:rPr>
                <w:color w:val="000000"/>
                <w:sz w:val="22"/>
                <w:szCs w:val="22"/>
                <w:lang w:val="uk-UA" w:eastAsia="ru-RU"/>
              </w:rPr>
              <w:t>Кіл-ть</w:t>
            </w:r>
            <w:proofErr w:type="spellEnd"/>
            <w:r w:rsidRPr="00C3172B">
              <w:rPr>
                <w:color w:val="000000"/>
                <w:sz w:val="22"/>
                <w:szCs w:val="22"/>
                <w:lang w:val="uk-UA" w:eastAsia="ru-RU"/>
              </w:rPr>
              <w:t xml:space="preserve"> відходів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>Ціна за од. з урахуванням 20 % ПДВ, грн.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>Вартість з урахуванням 20 % ПДВ, грн.</w:t>
            </w:r>
          </w:p>
        </w:tc>
      </w:tr>
      <w:tr w:rsidR="001B04A0" w:rsidRPr="00C3172B" w:rsidTr="00F9023C">
        <w:trPr>
          <w:trHeight w:val="183"/>
        </w:trPr>
        <w:tc>
          <w:tcPr>
            <w:tcW w:w="438" w:type="dxa"/>
            <w:vAlign w:val="center"/>
          </w:tcPr>
          <w:p w:rsidR="001B04A0" w:rsidRPr="00C3172B" w:rsidRDefault="001B04A0" w:rsidP="00DE5C78">
            <w:pPr>
              <w:pStyle w:val="aa"/>
              <w:numPr>
                <w:ilvl w:val="1"/>
                <w:numId w:val="2"/>
              </w:numPr>
              <w:tabs>
                <w:tab w:val="left" w:pos="318"/>
              </w:tabs>
              <w:spacing w:line="0" w:lineRule="atLeast"/>
              <w:ind w:left="0" w:firstLine="0"/>
              <w:rPr>
                <w:b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A0" w:rsidRPr="00C3172B" w:rsidRDefault="001B04A0" w:rsidP="00DE5C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990" w:type="dxa"/>
            <w:vAlign w:val="center"/>
          </w:tcPr>
          <w:p w:rsidR="001B04A0" w:rsidRPr="00D1574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vAlign w:val="center"/>
          </w:tcPr>
          <w:p w:rsidR="001B04A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432" w:type="dxa"/>
            <w:vAlign w:val="center"/>
          </w:tcPr>
          <w:p w:rsidR="001B04A0" w:rsidRPr="00D1574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B04A0" w:rsidRPr="00C3172B" w:rsidTr="00DE5C78">
        <w:trPr>
          <w:trHeight w:val="183"/>
        </w:trPr>
        <w:tc>
          <w:tcPr>
            <w:tcW w:w="9072" w:type="dxa"/>
            <w:gridSpan w:val="5"/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b/>
                <w:color w:val="000000"/>
                <w:sz w:val="22"/>
                <w:szCs w:val="22"/>
                <w:lang w:val="uk-UA" w:eastAsia="ru-RU"/>
              </w:rPr>
              <w:t>Всього без ПДВ:</w:t>
            </w:r>
          </w:p>
        </w:tc>
        <w:tc>
          <w:tcPr>
            <w:tcW w:w="1432" w:type="dxa"/>
            <w:vAlign w:val="center"/>
          </w:tcPr>
          <w:p w:rsidR="001B04A0" w:rsidRPr="00BA773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1B04A0" w:rsidRPr="00C3172B" w:rsidTr="00DE5C78">
        <w:trPr>
          <w:trHeight w:val="183"/>
        </w:trPr>
        <w:tc>
          <w:tcPr>
            <w:tcW w:w="9072" w:type="dxa"/>
            <w:gridSpan w:val="5"/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b/>
                <w:color w:val="000000"/>
                <w:sz w:val="22"/>
                <w:szCs w:val="22"/>
                <w:lang w:val="uk-UA" w:eastAsia="ru-RU"/>
              </w:rPr>
              <w:t>ПДВ:</w:t>
            </w:r>
          </w:p>
        </w:tc>
        <w:tc>
          <w:tcPr>
            <w:tcW w:w="1432" w:type="dxa"/>
            <w:vAlign w:val="center"/>
          </w:tcPr>
          <w:p w:rsidR="001B04A0" w:rsidRPr="00BA773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1B04A0" w:rsidRPr="00C3172B" w:rsidTr="00DE5C78">
        <w:trPr>
          <w:trHeight w:val="183"/>
        </w:trPr>
        <w:tc>
          <w:tcPr>
            <w:tcW w:w="9072" w:type="dxa"/>
            <w:gridSpan w:val="5"/>
            <w:vAlign w:val="center"/>
          </w:tcPr>
          <w:p w:rsidR="001B04A0" w:rsidRPr="00C3172B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b/>
                <w:color w:val="000000"/>
                <w:sz w:val="22"/>
                <w:szCs w:val="22"/>
                <w:lang w:val="uk-UA" w:eastAsia="ru-RU"/>
              </w:rPr>
              <w:t>Всього з ПДВ:</w:t>
            </w:r>
          </w:p>
        </w:tc>
        <w:tc>
          <w:tcPr>
            <w:tcW w:w="1432" w:type="dxa"/>
            <w:vAlign w:val="center"/>
          </w:tcPr>
          <w:p w:rsidR="001B04A0" w:rsidRPr="00BA7730" w:rsidRDefault="001B04A0" w:rsidP="00DE5C78">
            <w:pPr>
              <w:pStyle w:val="aa"/>
              <w:tabs>
                <w:tab w:val="left" w:pos="851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 Оплата в розмірі 100% - протягом 10 (десяти) календарних днів з моменту підписання Сторонами актів наданих послуг.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 xml:space="preserve">Вартість послуг з перевезення </w:t>
      </w:r>
      <w:r>
        <w:rPr>
          <w:rFonts w:ascii="Times New Roman" w:hAnsi="Times New Roman"/>
          <w:color w:val="000000"/>
          <w:sz w:val="22"/>
          <w:szCs w:val="22"/>
        </w:rPr>
        <w:t>включено у ціну утилізації.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Навантаження відходів здійснює Замовник.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Прийом і розвантаження відходів здійснює Виконавець.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Реквізити Сторін зазначені в Договорі.</w:t>
      </w:r>
    </w:p>
    <w:p w:rsidR="001B04A0" w:rsidRPr="00C3172B" w:rsidRDefault="001B04A0" w:rsidP="001B04A0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="0" w:firstLine="284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>Підписи Сторін: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rPr>
          <w:rFonts w:ascii="Times New Roman" w:hAnsi="Times New Roman"/>
          <w:color w:val="000000"/>
          <w:sz w:val="22"/>
          <w:szCs w:val="22"/>
        </w:rPr>
        <w:sectPr w:rsidR="001B04A0" w:rsidRPr="00C3172B" w:rsidSect="001B04A0">
          <w:footerReference w:type="default" r:id="rId8"/>
          <w:headerReference w:type="first" r:id="rId9"/>
          <w:footerReference w:type="first" r:id="rId10"/>
          <w:pgSz w:w="11906" w:h="16838"/>
          <w:pgMar w:top="567" w:right="707" w:bottom="284" w:left="709" w:header="708" w:footer="191" w:gutter="0"/>
          <w:cols w:space="708"/>
          <w:titlePg/>
          <w:docGrid w:linePitch="360"/>
        </w:sect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103" w:tblpY="87"/>
        <w:tblW w:w="15092" w:type="pct"/>
        <w:tblLayout w:type="fixed"/>
        <w:tblLook w:val="04A0" w:firstRow="1" w:lastRow="0" w:firstColumn="1" w:lastColumn="0" w:noHBand="0" w:noVBand="1"/>
      </w:tblPr>
      <w:tblGrid>
        <w:gridCol w:w="5559"/>
        <w:gridCol w:w="5248"/>
        <w:gridCol w:w="5248"/>
      </w:tblGrid>
      <w:tr w:rsidR="001B04A0" w:rsidRPr="00C3172B" w:rsidTr="00DE5C78">
        <w:trPr>
          <w:trHeight w:val="3682"/>
        </w:trPr>
        <w:tc>
          <w:tcPr>
            <w:tcW w:w="1731" w:type="pct"/>
          </w:tcPr>
          <w:p w:rsidR="001B04A0" w:rsidRPr="00C3172B" w:rsidRDefault="001B04A0" w:rsidP="00DE5C78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4" w:name="_Hlk77578557"/>
            <w:r w:rsidRPr="00C31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ВИКОНАВЕЦЬ:</w:t>
            </w:r>
          </w:p>
          <w:p w:rsidR="001B04A0" w:rsidRPr="00C3172B" w:rsidRDefault="001B04A0" w:rsidP="00DE5C78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1B04A0" w:rsidRPr="00C3172B" w:rsidRDefault="001B04A0" w:rsidP="001B04A0">
            <w:pPr>
              <w:spacing w:line="0" w:lineRule="atLeas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4" w:type="pct"/>
          </w:tcPr>
          <w:p w:rsidR="001B04A0" w:rsidRPr="00C3172B" w:rsidRDefault="001B04A0" w:rsidP="00DE5C78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ЗАМОВНИК:</w:t>
            </w:r>
          </w:p>
          <w:p w:rsidR="001B04A0" w:rsidRPr="00E24951" w:rsidRDefault="001B04A0" w:rsidP="00DE5C78">
            <w:pPr>
              <w:tabs>
                <w:tab w:val="left" w:pos="851"/>
              </w:tabs>
              <w:spacing w:line="0" w:lineRule="atLeast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495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КП «ХІЛ»</w:t>
            </w: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E24951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2495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Директор</w:t>
            </w: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B04A0" w:rsidRPr="00C3172B" w:rsidRDefault="001B04A0" w:rsidP="00DE5C78">
            <w:pPr>
              <w:tabs>
                <w:tab w:val="left" w:pos="851"/>
              </w:tabs>
              <w:spacing w:line="0" w:lineRule="atLeast"/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____________________________/</w:t>
            </w:r>
            <w:proofErr w:type="spellStart"/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Піддубна</w:t>
            </w:r>
            <w:proofErr w:type="spellEnd"/>
            <w:r w:rsidRPr="00141DC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634" w:type="pct"/>
          </w:tcPr>
          <w:p w:rsidR="001B04A0" w:rsidRPr="00C3172B" w:rsidRDefault="001B04A0" w:rsidP="00DE5C78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bookmarkEnd w:id="4"/>
    </w:tbl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  <w:sectPr w:rsidR="001B04A0" w:rsidRPr="00C3172B" w:rsidSect="00B16C4D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09" w:right="707" w:bottom="709" w:left="709" w:header="426" w:footer="708" w:gutter="0"/>
          <w:cols w:num="2" w:space="284"/>
          <w:docGrid w:linePitch="360"/>
        </w:sect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ДОДАТОК № 2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3172B">
        <w:rPr>
          <w:rFonts w:ascii="Times New Roman" w:hAnsi="Times New Roman"/>
          <w:b/>
          <w:color w:val="000000"/>
          <w:sz w:val="22"/>
          <w:szCs w:val="22"/>
        </w:rPr>
        <w:t>до Договору № ______ від «___» ____________ 202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3</w:t>
      </w:r>
      <w:r w:rsidRPr="00C3172B">
        <w:rPr>
          <w:rFonts w:ascii="Times New Roman" w:hAnsi="Times New Roman"/>
          <w:b/>
          <w:color w:val="000000"/>
          <w:sz w:val="22"/>
          <w:szCs w:val="22"/>
        </w:rPr>
        <w:t xml:space="preserve"> року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1B04A0" w:rsidRPr="00C3172B" w:rsidRDefault="001B04A0" w:rsidP="001B04A0">
      <w:pPr>
        <w:tabs>
          <w:tab w:val="left" w:pos="567"/>
        </w:tabs>
        <w:spacing w:line="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</w:r>
      <w:r w:rsidRPr="00C3172B">
        <w:rPr>
          <w:rFonts w:ascii="Times New Roman" w:hAnsi="Times New Roman"/>
          <w:color w:val="000000"/>
          <w:sz w:val="22"/>
          <w:szCs w:val="22"/>
        </w:rPr>
        <w:tab/>
        <w:t xml:space="preserve">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 «___» _______________ 202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C3172B">
        <w:rPr>
          <w:rFonts w:ascii="Times New Roman" w:hAnsi="Times New Roman"/>
          <w:color w:val="000000"/>
          <w:sz w:val="22"/>
          <w:szCs w:val="22"/>
        </w:rPr>
        <w:t xml:space="preserve"> року</w:t>
      </w:r>
    </w:p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b/>
          <w:sz w:val="22"/>
          <w:szCs w:val="22"/>
        </w:rPr>
      </w:pPr>
    </w:p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>ЗАЯВКА</w:t>
      </w:r>
    </w:p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 xml:space="preserve">на надання послуг </w:t>
      </w:r>
    </w:p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1B04A0" w:rsidRPr="00C3172B" w:rsidTr="00DE5C78">
        <w:tc>
          <w:tcPr>
            <w:tcW w:w="5068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69" w:type="dxa"/>
            <w:hideMark/>
          </w:tcPr>
          <w:p w:rsidR="001B04A0" w:rsidRPr="00C3172B" w:rsidRDefault="001B04A0" w:rsidP="001B04A0">
            <w:pPr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1B04A0" w:rsidRPr="00C3172B" w:rsidRDefault="001B04A0" w:rsidP="001B04A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B04A0" w:rsidRDefault="001B04A0" w:rsidP="001B04A0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>ІН</w:t>
      </w:r>
      <w:r w:rsidRPr="00C3172B">
        <w:rPr>
          <w:rFonts w:ascii="Times New Roman" w:hAnsi="Times New Roman"/>
          <w:b/>
          <w:sz w:val="22"/>
          <w:szCs w:val="22"/>
          <w:lang w:val="ru-RU"/>
        </w:rPr>
        <w:t>ФО</w:t>
      </w:r>
      <w:r w:rsidRPr="00C3172B">
        <w:rPr>
          <w:rFonts w:ascii="Times New Roman" w:hAnsi="Times New Roman"/>
          <w:b/>
          <w:sz w:val="22"/>
          <w:szCs w:val="22"/>
        </w:rPr>
        <w:t>РМАЦІЯ ВІД ЗАМОВНИКА для обов’язкового заповнення</w:t>
      </w:r>
    </w:p>
    <w:p w:rsidR="001B04A0" w:rsidRPr="00C3172B" w:rsidRDefault="001B04A0" w:rsidP="001B04A0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8"/>
        <w:tblW w:w="10480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1B04A0" w:rsidRPr="00C3172B" w:rsidTr="00DE5C78">
        <w:tc>
          <w:tcPr>
            <w:tcW w:w="5240" w:type="dxa"/>
          </w:tcPr>
          <w:p w:rsidR="001B04A0" w:rsidRPr="00C3172B" w:rsidRDefault="001B04A0" w:rsidP="00DE5C78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Повна назва підприємства</w:t>
            </w:r>
          </w:p>
        </w:tc>
        <w:tc>
          <w:tcPr>
            <w:tcW w:w="5240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04A0" w:rsidRPr="00C3172B" w:rsidTr="00DE5C78">
        <w:tc>
          <w:tcPr>
            <w:tcW w:w="5240" w:type="dxa"/>
          </w:tcPr>
          <w:p w:rsidR="001B04A0" w:rsidRPr="00C3172B" w:rsidRDefault="001B04A0" w:rsidP="00DE5C78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Адреса вивезення відходів</w:t>
            </w:r>
          </w:p>
        </w:tc>
        <w:tc>
          <w:tcPr>
            <w:tcW w:w="5240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04A0" w:rsidRPr="00C3172B" w:rsidTr="00DE5C78">
        <w:tc>
          <w:tcPr>
            <w:tcW w:w="5240" w:type="dxa"/>
          </w:tcPr>
          <w:p w:rsidR="001B04A0" w:rsidRPr="00C3172B" w:rsidRDefault="001B04A0" w:rsidP="00DE5C78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Відповідає за завантаження відходів за договором (замовник чи виконавець)</w:t>
            </w:r>
          </w:p>
        </w:tc>
        <w:tc>
          <w:tcPr>
            <w:tcW w:w="5240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04A0" w:rsidRPr="00C3172B" w:rsidTr="00DE5C78">
        <w:tc>
          <w:tcPr>
            <w:tcW w:w="5240" w:type="dxa"/>
          </w:tcPr>
          <w:p w:rsidR="001B04A0" w:rsidRPr="00C3172B" w:rsidRDefault="001B04A0" w:rsidP="00DE5C78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Контактна особа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П.І.П</w:t>
            </w:r>
            <w:r w:rsidRPr="00C3172B">
              <w:rPr>
                <w:rFonts w:ascii="Times New Roman" w:hAnsi="Times New Roman"/>
                <w:sz w:val="22"/>
                <w:szCs w:val="22"/>
              </w:rPr>
              <w:t>., номер тел., e-</w:t>
            </w:r>
            <w:proofErr w:type="spellStart"/>
            <w:r w:rsidRPr="00C3172B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3172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240" w:type="dxa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B04A0" w:rsidRPr="00C3172B" w:rsidRDefault="001B04A0" w:rsidP="001B04A0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</w:p>
    <w:p w:rsidR="001B04A0" w:rsidRPr="00C3172B" w:rsidRDefault="001B04A0" w:rsidP="001B04A0">
      <w:pPr>
        <w:jc w:val="both"/>
        <w:rPr>
          <w:rFonts w:ascii="Times New Roman" w:hAnsi="Times New Roman"/>
          <w:b/>
          <w:sz w:val="22"/>
          <w:szCs w:val="22"/>
        </w:rPr>
      </w:pPr>
    </w:p>
    <w:p w:rsidR="001B04A0" w:rsidRPr="00C3172B" w:rsidRDefault="001B04A0" w:rsidP="001B04A0">
      <w:pPr>
        <w:jc w:val="both"/>
        <w:rPr>
          <w:rFonts w:ascii="Times New Roman" w:hAnsi="Times New Roman"/>
          <w:b/>
          <w:sz w:val="22"/>
          <w:szCs w:val="22"/>
        </w:rPr>
      </w:pPr>
      <w:r w:rsidRPr="00C3172B">
        <w:rPr>
          <w:rFonts w:ascii="Times New Roman" w:hAnsi="Times New Roman"/>
          <w:b/>
          <w:sz w:val="22"/>
          <w:szCs w:val="22"/>
        </w:rPr>
        <w:t>Згідно із Договором № _____від ______________ року прошу надати послуги з перевезення та утилізації наступних відходів:</w:t>
      </w:r>
    </w:p>
    <w:p w:rsidR="001B04A0" w:rsidRPr="00C3172B" w:rsidRDefault="001B04A0" w:rsidP="001B04A0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36"/>
        <w:gridCol w:w="1125"/>
        <w:gridCol w:w="1187"/>
        <w:gridCol w:w="1460"/>
      </w:tblGrid>
      <w:tr w:rsidR="001B04A0" w:rsidRPr="00C3172B" w:rsidTr="00DE5C78">
        <w:trPr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№ п/</w:t>
            </w:r>
            <w:proofErr w:type="spellStart"/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6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Назва відходу</w:t>
            </w:r>
          </w:p>
        </w:tc>
        <w:tc>
          <w:tcPr>
            <w:tcW w:w="1125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187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Кількість відходів</w:t>
            </w:r>
          </w:p>
        </w:tc>
        <w:tc>
          <w:tcPr>
            <w:tcW w:w="1460" w:type="dxa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172B">
              <w:rPr>
                <w:rFonts w:ascii="Times New Roman" w:hAnsi="Times New Roman"/>
                <w:b/>
                <w:sz w:val="22"/>
                <w:szCs w:val="22"/>
              </w:rPr>
              <w:t>Вид пакування</w:t>
            </w: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04A0" w:rsidRPr="00C3172B" w:rsidTr="00DE5C78">
        <w:trPr>
          <w:trHeight w:val="475"/>
          <w:jc w:val="center"/>
        </w:trPr>
        <w:tc>
          <w:tcPr>
            <w:tcW w:w="560" w:type="dxa"/>
            <w:vAlign w:val="center"/>
            <w:hideMark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7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6" w:type="dxa"/>
            <w:vAlign w:val="center"/>
          </w:tcPr>
          <w:p w:rsidR="001B04A0" w:rsidRPr="00C3172B" w:rsidRDefault="001B04A0" w:rsidP="00DE5C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1B04A0" w:rsidRPr="00C3172B" w:rsidRDefault="001B04A0" w:rsidP="00DE5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ab/>
        <w:t>______________________</w:t>
      </w:r>
      <w:r w:rsidRPr="00C3172B">
        <w:rPr>
          <w:rFonts w:ascii="Times New Roman" w:hAnsi="Times New Roman"/>
          <w:sz w:val="22"/>
          <w:szCs w:val="22"/>
        </w:rPr>
        <w:tab/>
        <w:t xml:space="preserve">        </w:t>
      </w:r>
      <w:r w:rsidRPr="00C3172B">
        <w:rPr>
          <w:rFonts w:ascii="Times New Roman" w:hAnsi="Times New Roman"/>
          <w:sz w:val="22"/>
          <w:szCs w:val="22"/>
        </w:rPr>
        <w:tab/>
        <w:t xml:space="preserve"> _______________________                   __________________</w:t>
      </w: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  <w:r w:rsidRPr="00C3172B">
        <w:rPr>
          <w:rFonts w:ascii="Times New Roman" w:hAnsi="Times New Roman"/>
          <w:sz w:val="22"/>
          <w:szCs w:val="22"/>
        </w:rPr>
        <w:t xml:space="preserve">    </w:t>
      </w:r>
      <w:r w:rsidRPr="00C3172B">
        <w:rPr>
          <w:rFonts w:ascii="Times New Roman" w:hAnsi="Times New Roman"/>
          <w:sz w:val="22"/>
          <w:szCs w:val="22"/>
        </w:rPr>
        <w:tab/>
        <w:t xml:space="preserve">          (посада) </w:t>
      </w:r>
      <w:r w:rsidRPr="00C3172B">
        <w:rPr>
          <w:rFonts w:ascii="Times New Roman" w:hAnsi="Times New Roman"/>
          <w:sz w:val="22"/>
          <w:szCs w:val="22"/>
        </w:rPr>
        <w:tab/>
      </w:r>
      <w:r w:rsidRPr="00C3172B">
        <w:rPr>
          <w:rFonts w:ascii="Times New Roman" w:hAnsi="Times New Roman"/>
          <w:sz w:val="22"/>
          <w:szCs w:val="22"/>
        </w:rPr>
        <w:tab/>
        <w:t xml:space="preserve">             </w:t>
      </w:r>
      <w:r w:rsidRPr="00C3172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C3172B">
        <w:rPr>
          <w:rFonts w:ascii="Times New Roman" w:hAnsi="Times New Roman"/>
          <w:sz w:val="22"/>
          <w:szCs w:val="22"/>
        </w:rPr>
        <w:t>(підпис), М.П.</w:t>
      </w:r>
      <w:r w:rsidRPr="00C3172B">
        <w:rPr>
          <w:rFonts w:ascii="Times New Roman" w:hAnsi="Times New Roman"/>
          <w:sz w:val="22"/>
          <w:szCs w:val="22"/>
        </w:rPr>
        <w:tab/>
      </w:r>
      <w:r w:rsidRPr="00C3172B">
        <w:rPr>
          <w:rFonts w:ascii="Times New Roman" w:hAnsi="Times New Roman"/>
          <w:sz w:val="22"/>
          <w:szCs w:val="22"/>
        </w:rPr>
        <w:tab/>
      </w:r>
      <w:r w:rsidRPr="00C3172B">
        <w:rPr>
          <w:rFonts w:ascii="Times New Roman" w:hAnsi="Times New Roman"/>
          <w:sz w:val="22"/>
          <w:szCs w:val="22"/>
        </w:rPr>
        <w:tab/>
      </w:r>
      <w:r w:rsidRPr="00C3172B">
        <w:rPr>
          <w:rFonts w:ascii="Times New Roman" w:hAnsi="Times New Roman"/>
          <w:sz w:val="22"/>
          <w:szCs w:val="22"/>
        </w:rPr>
        <w:tab/>
        <w:t>(П.І.П.)</w:t>
      </w: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1B04A0" w:rsidRPr="00C3172B" w:rsidRDefault="001B04A0" w:rsidP="001B04A0">
      <w:pPr>
        <w:rPr>
          <w:rFonts w:ascii="Times New Roman" w:hAnsi="Times New Roman"/>
          <w:sz w:val="22"/>
          <w:szCs w:val="22"/>
        </w:rPr>
      </w:pPr>
    </w:p>
    <w:p w:rsidR="002209C8" w:rsidRDefault="002209C8"/>
    <w:sectPr w:rsidR="002209C8" w:rsidSect="00DD5830">
      <w:pgSz w:w="11906" w:h="16838"/>
      <w:pgMar w:top="709" w:right="707" w:bottom="709" w:left="709" w:header="426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B7" w:rsidRDefault="009C02B7" w:rsidP="001B04A0">
      <w:r>
        <w:separator/>
      </w:r>
    </w:p>
  </w:endnote>
  <w:endnote w:type="continuationSeparator" w:id="0">
    <w:p w:rsidR="009C02B7" w:rsidRDefault="009C02B7" w:rsidP="001B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6"/>
    </w:pPr>
    <w:r>
      <w:rPr>
        <w:noProof/>
        <w:lang w:eastAsia="uk-UA"/>
      </w:rPr>
      <w:drawing>
        <wp:anchor distT="0" distB="0" distL="114300" distR="114300" simplePos="0" relativeHeight="251661312" behindDoc="0" locked="0" layoutInCell="1" allowOverlap="1" wp14:anchorId="4868B11D" wp14:editId="735F6FA3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9C02B7">
    <w:pPr>
      <w:pStyle w:val="a6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6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68CEAF01" wp14:editId="5C1CB585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74" name="Рисунок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6"/>
      <w:rPr>
        <w:lang w:val="en-US"/>
      </w:rPr>
    </w:pP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2020387C" wp14:editId="0F23B727">
          <wp:simplePos x="0" y="0"/>
          <wp:positionH relativeFrom="margin">
            <wp:posOffset>-772794</wp:posOffset>
          </wp:positionH>
          <wp:positionV relativeFrom="margin">
            <wp:posOffset>8970645</wp:posOffset>
          </wp:positionV>
          <wp:extent cx="7578725" cy="1023620"/>
          <wp:effectExtent l="0" t="0" r="0" b="0"/>
          <wp:wrapSquare wrapText="bothSides"/>
          <wp:docPr id="76" name="Рисунок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7872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B7" w:rsidRDefault="009C02B7" w:rsidP="001B04A0">
      <w:r>
        <w:separator/>
      </w:r>
    </w:p>
  </w:footnote>
  <w:footnote w:type="continuationSeparator" w:id="0">
    <w:p w:rsidR="009C02B7" w:rsidRDefault="009C02B7" w:rsidP="001B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4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AB2B5" wp14:editId="5FB69235">
              <wp:simplePos x="0" y="0"/>
              <wp:positionH relativeFrom="column">
                <wp:posOffset>3495675</wp:posOffset>
              </wp:positionH>
              <wp:positionV relativeFrom="paragraph">
                <wp:posOffset>-249554</wp:posOffset>
              </wp:positionV>
              <wp:extent cx="3278505" cy="63817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27850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4E8F" w:rsidRPr="0087346F" w:rsidRDefault="009C02B7" w:rsidP="001B04A0">
                          <w:pPr>
                            <w:rPr>
                              <w:rFonts w:ascii="Times New Roman" w:hAnsi="Times New Roman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424E8F" w:rsidRPr="0087346F" w:rsidRDefault="009C02B7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:rsidR="00424E8F" w:rsidRPr="0087346F" w:rsidRDefault="009C02B7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5.25pt;margin-top:-19.65pt;width:258.1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" stroked="f">
              <v:textbox>
                <w:txbxContent>
                  <w:p w:rsidR="00424E8F" w:rsidRPr="0087346F" w:rsidRDefault="00B71C60" w:rsidP="001B04A0">
                    <w:pPr>
                      <w:rPr>
                        <w:rFonts w:ascii="Times New Roman" w:hAnsi="Times New Roman"/>
                        <w:color w:val="000000"/>
                        <w:sz w:val="22"/>
                        <w:szCs w:val="22"/>
                      </w:rPr>
                    </w:pPr>
                  </w:p>
                  <w:p w:rsidR="00424E8F" w:rsidRPr="0087346F" w:rsidRDefault="00B71C60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:rsidR="00424E8F" w:rsidRPr="0087346F" w:rsidRDefault="00B71C60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8F" w:rsidRDefault="00AF1E62">
    <w:pPr>
      <w:pStyle w:val="a4"/>
    </w:pPr>
    <w:r>
      <w:rPr>
        <w:noProof/>
        <w:color w:val="000000"/>
        <w:sz w:val="24"/>
        <w:lang w:eastAsia="uk-UA"/>
      </w:rPr>
      <w:drawing>
        <wp:inline distT="0" distB="0" distL="0" distR="0" wp14:anchorId="546C8855" wp14:editId="62B6F6A0">
          <wp:extent cx="6665062" cy="770048"/>
          <wp:effectExtent l="0" t="0" r="0" b="0"/>
          <wp:docPr id="75" name="Рисунок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665062" cy="770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F2"/>
    <w:multiLevelType w:val="multilevel"/>
    <w:tmpl w:val="B6F6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F5C39DA"/>
    <w:multiLevelType w:val="hybridMultilevel"/>
    <w:tmpl w:val="F42C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CA6"/>
    <w:multiLevelType w:val="multilevel"/>
    <w:tmpl w:val="5D748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63" w:hanging="57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7F4E2382"/>
    <w:multiLevelType w:val="hybridMultilevel"/>
    <w:tmpl w:val="FC22390C"/>
    <w:lvl w:ilvl="0" w:tplc="CEBC7AA4">
      <w:start w:val="1"/>
      <w:numFmt w:val="bullet"/>
      <w:lvlText w:val=""/>
      <w:lvlJc w:val="left"/>
      <w:pPr>
        <w:ind w:left="1291" w:hanging="360"/>
      </w:pPr>
      <w:rPr>
        <w:rFonts w:ascii="Symbol" w:hAnsi="Symbol"/>
      </w:rPr>
    </w:lvl>
    <w:lvl w:ilvl="1" w:tplc="85BE5764">
      <w:start w:val="1"/>
      <w:numFmt w:val="bullet"/>
      <w:lvlText w:val="o"/>
      <w:lvlJc w:val="left"/>
      <w:pPr>
        <w:ind w:left="2011" w:hanging="360"/>
      </w:pPr>
      <w:rPr>
        <w:rFonts w:ascii="Courier New" w:hAnsi="Courier New"/>
      </w:rPr>
    </w:lvl>
    <w:lvl w:ilvl="2" w:tplc="3030F61C">
      <w:start w:val="1"/>
      <w:numFmt w:val="bullet"/>
      <w:lvlText w:val=""/>
      <w:lvlJc w:val="left"/>
      <w:pPr>
        <w:ind w:left="2731" w:hanging="360"/>
      </w:pPr>
      <w:rPr>
        <w:rFonts w:ascii="Wingdings" w:hAnsi="Wingdings"/>
      </w:rPr>
    </w:lvl>
    <w:lvl w:ilvl="3" w:tplc="1C1013BA">
      <w:start w:val="1"/>
      <w:numFmt w:val="bullet"/>
      <w:lvlText w:val=""/>
      <w:lvlJc w:val="left"/>
      <w:pPr>
        <w:ind w:left="3451" w:hanging="360"/>
      </w:pPr>
      <w:rPr>
        <w:rFonts w:ascii="Symbol" w:hAnsi="Symbol"/>
      </w:rPr>
    </w:lvl>
    <w:lvl w:ilvl="4" w:tplc="49A0E132">
      <w:start w:val="1"/>
      <w:numFmt w:val="bullet"/>
      <w:lvlText w:val="o"/>
      <w:lvlJc w:val="left"/>
      <w:pPr>
        <w:ind w:left="4171" w:hanging="360"/>
      </w:pPr>
      <w:rPr>
        <w:rFonts w:ascii="Courier New" w:hAnsi="Courier New"/>
      </w:rPr>
    </w:lvl>
    <w:lvl w:ilvl="5" w:tplc="B9BE5D64">
      <w:start w:val="1"/>
      <w:numFmt w:val="bullet"/>
      <w:lvlText w:val=""/>
      <w:lvlJc w:val="left"/>
      <w:pPr>
        <w:ind w:left="4891" w:hanging="360"/>
      </w:pPr>
      <w:rPr>
        <w:rFonts w:ascii="Wingdings" w:hAnsi="Wingdings"/>
      </w:rPr>
    </w:lvl>
    <w:lvl w:ilvl="6" w:tplc="44749E62">
      <w:start w:val="1"/>
      <w:numFmt w:val="bullet"/>
      <w:lvlText w:val=""/>
      <w:lvlJc w:val="left"/>
      <w:pPr>
        <w:ind w:left="5611" w:hanging="360"/>
      </w:pPr>
      <w:rPr>
        <w:rFonts w:ascii="Symbol" w:hAnsi="Symbol"/>
      </w:rPr>
    </w:lvl>
    <w:lvl w:ilvl="7" w:tplc="BFACDD56">
      <w:start w:val="1"/>
      <w:numFmt w:val="bullet"/>
      <w:lvlText w:val="o"/>
      <w:lvlJc w:val="left"/>
      <w:pPr>
        <w:ind w:left="6331" w:hanging="360"/>
      </w:pPr>
      <w:rPr>
        <w:rFonts w:ascii="Courier New" w:hAnsi="Courier New"/>
      </w:rPr>
    </w:lvl>
    <w:lvl w:ilvl="8" w:tplc="D43A328C">
      <w:start w:val="1"/>
      <w:numFmt w:val="bullet"/>
      <w:lvlText w:val=""/>
      <w:lvlJc w:val="left"/>
      <w:pPr>
        <w:ind w:left="705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C"/>
    <w:rsid w:val="001B04A0"/>
    <w:rsid w:val="002209C8"/>
    <w:rsid w:val="009C02B7"/>
    <w:rsid w:val="00AB495C"/>
    <w:rsid w:val="00AF1E62"/>
    <w:rsid w:val="00B71C60"/>
    <w:rsid w:val="00D15740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pPr>
      <w:spacing w:after="0" w:line="240" w:lineRule="auto"/>
    </w:pPr>
    <w:rPr>
      <w:rFonts w:ascii="Sylfaen" w:eastAsia="Calibri" w:hAnsi="Sylfae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B04A0"/>
    <w:pPr>
      <w:spacing w:after="0" w:line="240" w:lineRule="auto"/>
      <w:ind w:left="720"/>
      <w:contextualSpacing/>
    </w:pPr>
    <w:rPr>
      <w:rFonts w:ascii="Sylfaen" w:eastAsia="Calibri" w:hAnsi="Sylfaen" w:cs="Times New Roman"/>
      <w:sz w:val="20"/>
      <w:szCs w:val="20"/>
      <w:lang w:eastAsia="zh-CN"/>
    </w:rPr>
  </w:style>
  <w:style w:type="paragraph" w:styleId="a4">
    <w:name w:val="header"/>
    <w:basedOn w:val="a"/>
    <w:link w:val="a5"/>
    <w:rsid w:val="001B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4A0"/>
    <w:rPr>
      <w:rFonts w:ascii="Sylfaen" w:eastAsia="Calibri" w:hAnsi="Sylfaen" w:cs="Times New Roman"/>
      <w:sz w:val="20"/>
      <w:szCs w:val="20"/>
      <w:lang w:eastAsia="zh-CN"/>
    </w:rPr>
  </w:style>
  <w:style w:type="paragraph" w:styleId="a6">
    <w:name w:val="footer"/>
    <w:basedOn w:val="a"/>
    <w:link w:val="a7"/>
    <w:rsid w:val="001B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04A0"/>
    <w:rPr>
      <w:rFonts w:ascii="Sylfaen" w:eastAsia="Calibri" w:hAnsi="Sylfaen" w:cs="Times New Roman"/>
      <w:sz w:val="20"/>
      <w:szCs w:val="20"/>
      <w:lang w:eastAsia="zh-CN"/>
    </w:rPr>
  </w:style>
  <w:style w:type="table" w:styleId="a8">
    <w:name w:val="Table Grid"/>
    <w:uiPriority w:val="59"/>
    <w:rsid w:val="001B04A0"/>
    <w:pPr>
      <w:spacing w:after="0" w:line="240" w:lineRule="auto"/>
    </w:pPr>
    <w:rPr>
      <w:rFonts w:ascii="Sylfaen" w:eastAsia="Calibri" w:hAnsi="Sylfae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B04A0"/>
    <w:rPr>
      <w:color w:val="0000FF"/>
      <w:u w:val="single"/>
    </w:rPr>
  </w:style>
  <w:style w:type="paragraph" w:styleId="aa">
    <w:name w:val="Body Text"/>
    <w:basedOn w:val="a"/>
    <w:link w:val="ab"/>
    <w:rsid w:val="001B04A0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1B04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rsid w:val="001B04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04A0"/>
    <w:rPr>
      <w:rFonts w:ascii="Sylfaen" w:eastAsia="Calibri" w:hAnsi="Sylfae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B04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4A0"/>
    <w:rPr>
      <w:rFonts w:ascii="Tahoma" w:eastAsia="Calibri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semiHidden/>
    <w:unhideWhenUsed/>
    <w:rsid w:val="00F9023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pPr>
      <w:spacing w:after="0" w:line="240" w:lineRule="auto"/>
    </w:pPr>
    <w:rPr>
      <w:rFonts w:ascii="Sylfaen" w:eastAsia="Calibri" w:hAnsi="Sylfae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B04A0"/>
    <w:pPr>
      <w:spacing w:after="0" w:line="240" w:lineRule="auto"/>
      <w:ind w:left="720"/>
      <w:contextualSpacing/>
    </w:pPr>
    <w:rPr>
      <w:rFonts w:ascii="Sylfaen" w:eastAsia="Calibri" w:hAnsi="Sylfaen" w:cs="Times New Roman"/>
      <w:sz w:val="20"/>
      <w:szCs w:val="20"/>
      <w:lang w:eastAsia="zh-CN"/>
    </w:rPr>
  </w:style>
  <w:style w:type="paragraph" w:styleId="a4">
    <w:name w:val="header"/>
    <w:basedOn w:val="a"/>
    <w:link w:val="a5"/>
    <w:rsid w:val="001B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4A0"/>
    <w:rPr>
      <w:rFonts w:ascii="Sylfaen" w:eastAsia="Calibri" w:hAnsi="Sylfaen" w:cs="Times New Roman"/>
      <w:sz w:val="20"/>
      <w:szCs w:val="20"/>
      <w:lang w:eastAsia="zh-CN"/>
    </w:rPr>
  </w:style>
  <w:style w:type="paragraph" w:styleId="a6">
    <w:name w:val="footer"/>
    <w:basedOn w:val="a"/>
    <w:link w:val="a7"/>
    <w:rsid w:val="001B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04A0"/>
    <w:rPr>
      <w:rFonts w:ascii="Sylfaen" w:eastAsia="Calibri" w:hAnsi="Sylfaen" w:cs="Times New Roman"/>
      <w:sz w:val="20"/>
      <w:szCs w:val="20"/>
      <w:lang w:eastAsia="zh-CN"/>
    </w:rPr>
  </w:style>
  <w:style w:type="table" w:styleId="a8">
    <w:name w:val="Table Grid"/>
    <w:uiPriority w:val="59"/>
    <w:rsid w:val="001B04A0"/>
    <w:pPr>
      <w:spacing w:after="0" w:line="240" w:lineRule="auto"/>
    </w:pPr>
    <w:rPr>
      <w:rFonts w:ascii="Sylfaen" w:eastAsia="Calibri" w:hAnsi="Sylfae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B04A0"/>
    <w:rPr>
      <w:color w:val="0000FF"/>
      <w:u w:val="single"/>
    </w:rPr>
  </w:style>
  <w:style w:type="paragraph" w:styleId="aa">
    <w:name w:val="Body Text"/>
    <w:basedOn w:val="a"/>
    <w:link w:val="ab"/>
    <w:rsid w:val="001B04A0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1B04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rsid w:val="001B04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04A0"/>
    <w:rPr>
      <w:rFonts w:ascii="Sylfaen" w:eastAsia="Calibri" w:hAnsi="Sylfae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B04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4A0"/>
    <w:rPr>
      <w:rFonts w:ascii="Tahoma" w:eastAsia="Calibri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semiHidden/>
    <w:unhideWhenUsed/>
    <w:rsid w:val="00F902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9987</Words>
  <Characters>5694</Characters>
  <Application>Microsoft Office Word</Application>
  <DocSecurity>0</DocSecurity>
  <Lines>47</Lines>
  <Paragraphs>31</Paragraphs>
  <ScaleCrop>false</ScaleCrop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4</cp:revision>
  <dcterms:created xsi:type="dcterms:W3CDTF">2023-03-09T13:59:00Z</dcterms:created>
  <dcterms:modified xsi:type="dcterms:W3CDTF">2024-03-20T15:03:00Z</dcterms:modified>
</cp:coreProperties>
</file>