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F3E9" w14:textId="77777777" w:rsidR="00854516" w:rsidRPr="00854516" w:rsidRDefault="00854516" w:rsidP="00854516">
      <w:pPr>
        <w:spacing w:after="0" w:line="240" w:lineRule="auto"/>
        <w:ind w:left="5660" w:firstLine="700"/>
        <w:jc w:val="right"/>
        <w:rPr>
          <w:rFonts w:cs="Times New Roman"/>
          <w:sz w:val="20"/>
          <w:szCs w:val="20"/>
          <w:lang w:eastAsia="ru-RU"/>
        </w:rPr>
      </w:pPr>
      <w:r w:rsidRPr="00854516">
        <w:rPr>
          <w:rFonts w:cs="Times New Roman"/>
          <w:b/>
          <w:color w:val="000000"/>
          <w:sz w:val="20"/>
          <w:szCs w:val="20"/>
          <w:lang w:eastAsia="ru-RU"/>
        </w:rPr>
        <w:t>ДОДАТОК 3</w:t>
      </w:r>
    </w:p>
    <w:p w14:paraId="7ABD16F2" w14:textId="77777777" w:rsidR="00854516" w:rsidRPr="00854516" w:rsidRDefault="00854516" w:rsidP="00854516">
      <w:pPr>
        <w:spacing w:after="0" w:line="240" w:lineRule="auto"/>
        <w:ind w:left="5660" w:firstLine="700"/>
        <w:jc w:val="right"/>
        <w:rPr>
          <w:rFonts w:cs="Times New Roman"/>
          <w:sz w:val="20"/>
          <w:szCs w:val="20"/>
          <w:lang w:eastAsia="ru-RU"/>
        </w:rPr>
      </w:pPr>
      <w:r w:rsidRPr="00854516">
        <w:rPr>
          <w:rFonts w:cs="Times New Roman"/>
          <w:i/>
          <w:color w:val="000000"/>
          <w:sz w:val="20"/>
          <w:szCs w:val="20"/>
          <w:lang w:eastAsia="ru-RU"/>
        </w:rPr>
        <w:t>до тендерної документації</w:t>
      </w:r>
    </w:p>
    <w:p w14:paraId="432631EF" w14:textId="77777777" w:rsidR="00854516" w:rsidRPr="00854516" w:rsidRDefault="00854516" w:rsidP="00854516">
      <w:pPr>
        <w:widowControl w:val="0"/>
        <w:spacing w:after="0" w:line="240" w:lineRule="auto"/>
        <w:jc w:val="right"/>
        <w:rPr>
          <w:rFonts w:cs="Times New Roman"/>
          <w:b/>
          <w:i/>
          <w:snapToGrid w:val="0"/>
          <w:sz w:val="24"/>
          <w:szCs w:val="24"/>
          <w:u w:val="single"/>
          <w:lang w:eastAsia="ru-RU"/>
        </w:rPr>
      </w:pPr>
      <w:proofErr w:type="spellStart"/>
      <w:r w:rsidRPr="00854516">
        <w:rPr>
          <w:rFonts w:cs="Times New Roman"/>
          <w:b/>
          <w:i/>
          <w:snapToGrid w:val="0"/>
          <w:sz w:val="24"/>
          <w:szCs w:val="24"/>
          <w:u w:val="single"/>
          <w:lang w:eastAsia="ru-RU"/>
        </w:rPr>
        <w:t>Проєкт</w:t>
      </w:r>
      <w:proofErr w:type="spellEnd"/>
      <w:r w:rsidRPr="00854516">
        <w:rPr>
          <w:rFonts w:cs="Times New Roman"/>
          <w:b/>
          <w:i/>
          <w:snapToGrid w:val="0"/>
          <w:sz w:val="24"/>
          <w:szCs w:val="24"/>
          <w:u w:val="single"/>
          <w:lang w:eastAsia="ru-RU"/>
        </w:rPr>
        <w:t xml:space="preserve"> Договору</w:t>
      </w:r>
    </w:p>
    <w:p w14:paraId="64116B24" w14:textId="77777777" w:rsidR="00854516" w:rsidRPr="00854516" w:rsidRDefault="00854516" w:rsidP="00860E34">
      <w:pPr>
        <w:pStyle w:val="af0"/>
        <w:spacing w:before="0" w:after="0"/>
        <w:rPr>
          <w:rFonts w:ascii="Times New Roman" w:hAnsi="Times New Roman"/>
          <w:noProof/>
          <w:sz w:val="28"/>
          <w:szCs w:val="28"/>
        </w:rPr>
      </w:pPr>
    </w:p>
    <w:p w14:paraId="6C8A85AF" w14:textId="77777777" w:rsidR="00854516" w:rsidRDefault="00854516" w:rsidP="00860E34">
      <w:pPr>
        <w:pStyle w:val="af0"/>
        <w:spacing w:before="0" w:after="0"/>
        <w:rPr>
          <w:rFonts w:ascii="Times New Roman" w:hAnsi="Times New Roman"/>
          <w:noProof/>
          <w:sz w:val="28"/>
          <w:szCs w:val="28"/>
          <w:lang w:val="ru-RU"/>
        </w:rPr>
      </w:pPr>
    </w:p>
    <w:p w14:paraId="7814CC2F" w14:textId="77777777" w:rsidR="00594030" w:rsidRPr="00594030" w:rsidRDefault="00594030" w:rsidP="00594030">
      <w:pPr>
        <w:pStyle w:val="a7"/>
        <w:rPr>
          <w:lang w:val="ru-RU"/>
        </w:rPr>
      </w:pPr>
    </w:p>
    <w:p w14:paraId="25515A71" w14:textId="0B48379F" w:rsidR="004A4182" w:rsidRPr="00EB4B08" w:rsidRDefault="004A4182" w:rsidP="00860E34">
      <w:pPr>
        <w:pStyle w:val="af0"/>
        <w:spacing w:before="0" w:after="0"/>
        <w:rPr>
          <w:rFonts w:ascii="Times New Roman" w:hAnsi="Times New Roman"/>
          <w:noProof/>
          <w:sz w:val="28"/>
          <w:szCs w:val="28"/>
          <w:lang w:val="ru-RU"/>
        </w:rPr>
      </w:pPr>
      <w:r w:rsidRPr="00EB4B08">
        <w:rPr>
          <w:rFonts w:ascii="Times New Roman" w:hAnsi="Times New Roman"/>
          <w:noProof/>
          <w:sz w:val="28"/>
          <w:szCs w:val="28"/>
          <w:lang w:val="ru-RU"/>
        </w:rPr>
        <w:t>ДОГОВІР</w:t>
      </w:r>
      <w:r w:rsidRPr="00EB4B08">
        <w:rPr>
          <w:rFonts w:ascii="Times New Roman" w:hAnsi="Times New Roman"/>
          <w:noProof/>
          <w:sz w:val="28"/>
          <w:szCs w:val="28"/>
          <w:lang w:val="ru-RU"/>
        </w:rPr>
        <w:br/>
        <w:t>про надання послуги з управління побутовими відходами</w:t>
      </w:r>
    </w:p>
    <w:tbl>
      <w:tblPr>
        <w:tblW w:w="10118" w:type="dxa"/>
        <w:tblLook w:val="04A0" w:firstRow="1" w:lastRow="0" w:firstColumn="1" w:lastColumn="0" w:noHBand="0" w:noVBand="1"/>
      </w:tblPr>
      <w:tblGrid>
        <w:gridCol w:w="2959"/>
        <w:gridCol w:w="7159"/>
      </w:tblGrid>
      <w:tr w:rsidR="00854516" w:rsidRPr="00854516" w14:paraId="13DA4323" w14:textId="77777777" w:rsidTr="00594030">
        <w:trPr>
          <w:trHeight w:val="650"/>
        </w:trPr>
        <w:tc>
          <w:tcPr>
            <w:tcW w:w="2959" w:type="dxa"/>
            <w:shd w:val="clear" w:color="auto" w:fill="auto"/>
          </w:tcPr>
          <w:p w14:paraId="004A6E20" w14:textId="77777777" w:rsidR="00854516" w:rsidRDefault="00854516" w:rsidP="00594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bCs/>
                <w:sz w:val="24"/>
                <w:szCs w:val="24"/>
                <w:lang w:eastAsia="ru-RU"/>
              </w:rPr>
            </w:pPr>
          </w:p>
          <w:p w14:paraId="114B15D2" w14:textId="422AD56C" w:rsidR="00854516" w:rsidRPr="00854516" w:rsidRDefault="00854516" w:rsidP="00594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bCs/>
                <w:sz w:val="24"/>
                <w:szCs w:val="24"/>
                <w:lang w:eastAsia="ru-RU"/>
              </w:rPr>
            </w:pPr>
            <w:r w:rsidRPr="00854516">
              <w:rPr>
                <w:rFonts w:cs="Times New Roman"/>
                <w:b/>
                <w:bCs/>
                <w:sz w:val="24"/>
                <w:szCs w:val="24"/>
                <w:lang w:eastAsia="ru-RU"/>
              </w:rPr>
              <w:t xml:space="preserve">м. Ізмаїл  </w:t>
            </w:r>
          </w:p>
        </w:tc>
        <w:tc>
          <w:tcPr>
            <w:tcW w:w="7159" w:type="dxa"/>
            <w:shd w:val="clear" w:color="auto" w:fill="auto"/>
          </w:tcPr>
          <w:p w14:paraId="0890CF9E" w14:textId="77777777" w:rsidR="00854516" w:rsidRPr="00854516" w:rsidRDefault="00854516" w:rsidP="00594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imes New Roman"/>
                <w:b/>
                <w:bCs/>
                <w:sz w:val="24"/>
                <w:szCs w:val="24"/>
                <w:lang w:eastAsia="ru-RU"/>
              </w:rPr>
            </w:pPr>
            <w:r w:rsidRPr="00854516">
              <w:rPr>
                <w:rFonts w:cs="Times New Roman"/>
                <w:b/>
                <w:bCs/>
                <w:sz w:val="24"/>
                <w:szCs w:val="24"/>
                <w:lang w:eastAsia="ru-RU"/>
              </w:rPr>
              <w:t xml:space="preserve">                      </w:t>
            </w:r>
          </w:p>
          <w:p w14:paraId="367987F6" w14:textId="228ACEC3" w:rsidR="00854516" w:rsidRPr="00854516" w:rsidRDefault="00854516" w:rsidP="00594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imes New Roman"/>
                <w:b/>
                <w:bCs/>
                <w:sz w:val="24"/>
                <w:szCs w:val="24"/>
                <w:lang w:eastAsia="ru-RU"/>
              </w:rPr>
            </w:pPr>
            <w:r w:rsidRPr="00854516">
              <w:rPr>
                <w:rFonts w:cs="Times New Roman"/>
                <w:b/>
                <w:bCs/>
                <w:sz w:val="24"/>
                <w:szCs w:val="24"/>
                <w:lang w:eastAsia="ru-RU"/>
              </w:rPr>
              <w:t>« ____ » _________ 2024 року</w:t>
            </w:r>
          </w:p>
          <w:p w14:paraId="6F61BE9B" w14:textId="77777777" w:rsidR="00854516" w:rsidRPr="00854516" w:rsidRDefault="00854516" w:rsidP="00594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imes New Roman"/>
                <w:b/>
                <w:bCs/>
                <w:sz w:val="24"/>
                <w:szCs w:val="24"/>
                <w:lang w:eastAsia="ru-RU"/>
              </w:rPr>
            </w:pPr>
          </w:p>
        </w:tc>
      </w:tr>
    </w:tbl>
    <w:p w14:paraId="374E4EE3" w14:textId="3CE12567" w:rsidR="00854516" w:rsidRPr="00854516" w:rsidRDefault="00854516" w:rsidP="00854516">
      <w:pPr>
        <w:spacing w:after="0" w:line="240" w:lineRule="auto"/>
        <w:rPr>
          <w:rFonts w:eastAsia="Calibri"/>
          <w:iCs/>
          <w:sz w:val="22"/>
          <w:lang w:eastAsia="uk-UA"/>
        </w:rPr>
      </w:pPr>
      <w:r w:rsidRPr="00854516">
        <w:rPr>
          <w:rFonts w:eastAsia="Calibri"/>
          <w:b/>
          <w:sz w:val="22"/>
          <w:u w:val="single"/>
          <w:lang w:eastAsia="ru-RU"/>
        </w:rPr>
        <w:t>_____________________________</w:t>
      </w:r>
      <w:r w:rsidR="00594030">
        <w:rPr>
          <w:rFonts w:eastAsia="Calibri"/>
          <w:b/>
          <w:sz w:val="22"/>
          <w:u w:val="single"/>
          <w:lang w:eastAsia="ru-RU"/>
        </w:rPr>
        <w:t>_</w:t>
      </w:r>
      <w:r w:rsidRPr="00854516">
        <w:rPr>
          <w:rFonts w:eastAsia="Calibri"/>
          <w:b/>
          <w:sz w:val="22"/>
          <w:u w:val="single"/>
          <w:lang w:eastAsia="ru-RU"/>
        </w:rPr>
        <w:t>___________________________________________________________</w:t>
      </w:r>
      <w:r w:rsidRPr="00854516">
        <w:rPr>
          <w:rFonts w:eastAsia="Calibri"/>
          <w:sz w:val="22"/>
          <w:lang w:eastAsia="ru-RU"/>
        </w:rPr>
        <w:t xml:space="preserve">, </w:t>
      </w:r>
      <w:r w:rsidRPr="00854516">
        <w:rPr>
          <w:rFonts w:eastAsia="Calibri"/>
          <w:noProof/>
          <w:sz w:val="22"/>
          <w:lang w:eastAsia="ru-RU"/>
        </w:rPr>
        <w:t xml:space="preserve">в особі ________________________________________________________________________________, що діє на підставі ______________________, </w:t>
      </w:r>
      <w:r w:rsidRPr="00854516">
        <w:rPr>
          <w:rFonts w:eastAsia="Calibri"/>
          <w:iCs/>
          <w:sz w:val="22"/>
          <w:lang w:eastAsia="ru-RU"/>
        </w:rPr>
        <w:t>(далі</w:t>
      </w:r>
      <w:r w:rsidRPr="00854516">
        <w:rPr>
          <w:rFonts w:eastAsia="Calibri"/>
          <w:b/>
          <w:iCs/>
          <w:sz w:val="22"/>
          <w:lang w:eastAsia="ru-RU"/>
        </w:rPr>
        <w:t xml:space="preserve"> - </w:t>
      </w:r>
      <w:r>
        <w:rPr>
          <w:rFonts w:eastAsia="Calibri"/>
          <w:b/>
          <w:iCs/>
          <w:sz w:val="22"/>
          <w:lang w:eastAsia="ru-RU"/>
        </w:rPr>
        <w:t>В</w:t>
      </w:r>
      <w:r w:rsidRPr="00854516">
        <w:rPr>
          <w:rFonts w:eastAsia="Calibri"/>
          <w:b/>
          <w:iCs/>
          <w:sz w:val="22"/>
          <w:lang w:eastAsia="ru-RU"/>
        </w:rPr>
        <w:t>иконавець</w:t>
      </w:r>
      <w:r w:rsidRPr="00854516">
        <w:rPr>
          <w:rFonts w:eastAsia="Calibri"/>
          <w:iCs/>
          <w:sz w:val="22"/>
          <w:lang w:eastAsia="ru-RU"/>
        </w:rPr>
        <w:t xml:space="preserve">), з однієї сторони, </w:t>
      </w:r>
      <w:r w:rsidRPr="00854516">
        <w:rPr>
          <w:rFonts w:eastAsia="Calibri"/>
          <w:iCs/>
          <w:sz w:val="22"/>
          <w:lang w:eastAsia="uk-UA"/>
        </w:rPr>
        <w:t xml:space="preserve">і </w:t>
      </w:r>
    </w:p>
    <w:p w14:paraId="523524A5" w14:textId="49B7E24E" w:rsidR="00854516" w:rsidRPr="00854516" w:rsidRDefault="00854516" w:rsidP="00854516">
      <w:pPr>
        <w:spacing w:after="0" w:line="240" w:lineRule="auto"/>
        <w:jc w:val="both"/>
        <w:rPr>
          <w:rFonts w:eastAsia="Calibri"/>
          <w:b/>
          <w:iCs/>
          <w:sz w:val="22"/>
          <w:lang w:eastAsia="uk-UA"/>
        </w:rPr>
      </w:pPr>
      <w:r w:rsidRPr="00854516">
        <w:rPr>
          <w:rFonts w:eastAsia="Calibri"/>
          <w:iCs/>
          <w:sz w:val="22"/>
          <w:lang w:eastAsia="uk-UA"/>
        </w:rPr>
        <w:t xml:space="preserve">              </w:t>
      </w:r>
      <w:r w:rsidRPr="00854516">
        <w:rPr>
          <w:rFonts w:eastAsia="Calibri"/>
          <w:b/>
          <w:iCs/>
          <w:sz w:val="22"/>
          <w:lang w:eastAsia="uk-UA"/>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854516">
        <w:rPr>
          <w:rFonts w:eastAsia="Calibri"/>
          <w:iCs/>
          <w:sz w:val="22"/>
          <w:lang w:eastAsia="uk-UA"/>
        </w:rPr>
        <w:t>, в особі генерального директора Бажака Сергія Дмитровича, що діє на підставі Статуту</w:t>
      </w:r>
      <w:bookmarkStart w:id="0" w:name="o70"/>
      <w:bookmarkEnd w:id="0"/>
      <w:r w:rsidRPr="00854516">
        <w:rPr>
          <w:rFonts w:eastAsia="Calibri"/>
          <w:iCs/>
          <w:sz w:val="22"/>
          <w:lang w:eastAsia="uk-UA"/>
        </w:rPr>
        <w:t xml:space="preserve">, (далі - </w:t>
      </w:r>
      <w:r>
        <w:rPr>
          <w:rFonts w:eastAsia="Calibri"/>
          <w:b/>
          <w:iCs/>
          <w:sz w:val="22"/>
          <w:lang w:eastAsia="uk-UA"/>
        </w:rPr>
        <w:t>С</w:t>
      </w:r>
      <w:r w:rsidRPr="00854516">
        <w:rPr>
          <w:rFonts w:eastAsia="Calibri"/>
          <w:b/>
          <w:iCs/>
          <w:sz w:val="22"/>
          <w:lang w:eastAsia="uk-UA"/>
        </w:rPr>
        <w:t>поживач</w:t>
      </w:r>
      <w:r w:rsidRPr="00854516">
        <w:rPr>
          <w:rFonts w:eastAsia="Calibri"/>
          <w:iCs/>
          <w:sz w:val="22"/>
          <w:lang w:eastAsia="uk-UA"/>
        </w:rPr>
        <w:t>), з другої сторони, які надалі по тексту поіменовані разом як Сторони, на основі положень ЦК України, ГК України, ЗУ «Про публічні закупівлі» та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нижченаведене (надалі – Договір):</w:t>
      </w:r>
    </w:p>
    <w:p w14:paraId="7B62138D" w14:textId="537B9C4F" w:rsidR="004A4182" w:rsidRPr="004A4D3C" w:rsidRDefault="00E01C2A" w:rsidP="00594030">
      <w:pPr>
        <w:pStyle w:val="af0"/>
        <w:spacing w:before="120" w:after="0"/>
        <w:rPr>
          <w:rFonts w:ascii="Times New Roman" w:hAnsi="Times New Roman"/>
          <w:noProof/>
          <w:sz w:val="23"/>
          <w:szCs w:val="23"/>
        </w:rPr>
      </w:pPr>
      <w:r w:rsidRPr="004A4D3C">
        <w:rPr>
          <w:rFonts w:ascii="Times New Roman" w:hAnsi="Times New Roman"/>
          <w:noProof/>
          <w:sz w:val="23"/>
          <w:szCs w:val="23"/>
        </w:rPr>
        <w:t xml:space="preserve">1. </w:t>
      </w:r>
      <w:r w:rsidR="004A4182" w:rsidRPr="004A4D3C">
        <w:rPr>
          <w:rFonts w:ascii="Times New Roman" w:hAnsi="Times New Roman"/>
          <w:noProof/>
          <w:sz w:val="23"/>
          <w:szCs w:val="23"/>
        </w:rPr>
        <w:t xml:space="preserve">Предмет </w:t>
      </w:r>
      <w:r w:rsidR="004A4D3C" w:rsidRPr="004A4D3C">
        <w:rPr>
          <w:rFonts w:ascii="Times New Roman" w:hAnsi="Times New Roman"/>
          <w:noProof/>
          <w:sz w:val="23"/>
          <w:szCs w:val="23"/>
        </w:rPr>
        <w:t>Д</w:t>
      </w:r>
      <w:r w:rsidR="004A4182" w:rsidRPr="004A4D3C">
        <w:rPr>
          <w:rFonts w:ascii="Times New Roman" w:hAnsi="Times New Roman"/>
          <w:noProof/>
          <w:sz w:val="23"/>
          <w:szCs w:val="23"/>
        </w:rPr>
        <w:t>оговору</w:t>
      </w:r>
    </w:p>
    <w:p w14:paraId="2D321A7B" w14:textId="5A865A64" w:rsidR="0098179E" w:rsidRDefault="004A4182" w:rsidP="0098179E">
      <w:pPr>
        <w:pStyle w:val="a7"/>
        <w:jc w:val="both"/>
        <w:rPr>
          <w:rFonts w:ascii="Times New Roman" w:hAnsi="Times New Roman"/>
          <w:b/>
          <w:sz w:val="23"/>
          <w:szCs w:val="23"/>
        </w:rPr>
      </w:pPr>
      <w:r w:rsidRPr="004A4D3C">
        <w:rPr>
          <w:rFonts w:ascii="Times New Roman" w:hAnsi="Times New Roman"/>
          <w:noProof/>
          <w:sz w:val="23"/>
          <w:szCs w:val="23"/>
        </w:rPr>
        <w:t>1.</w:t>
      </w:r>
      <w:r w:rsidR="00162A47" w:rsidRPr="004A4D3C">
        <w:rPr>
          <w:rFonts w:ascii="Times New Roman" w:hAnsi="Times New Roman"/>
          <w:noProof/>
          <w:sz w:val="23"/>
          <w:szCs w:val="23"/>
        </w:rPr>
        <w:t>1.</w:t>
      </w:r>
      <w:r w:rsidRPr="004A4D3C">
        <w:rPr>
          <w:rFonts w:ascii="Times New Roman" w:hAnsi="Times New Roman"/>
          <w:noProof/>
          <w:sz w:val="23"/>
          <w:szCs w:val="23"/>
        </w:rPr>
        <w:t xml:space="preserve"> </w:t>
      </w:r>
      <w:r w:rsidR="007207BE" w:rsidRPr="004A4D3C">
        <w:rPr>
          <w:rFonts w:ascii="Times New Roman" w:hAnsi="Times New Roman"/>
          <w:noProof/>
          <w:sz w:val="23"/>
          <w:szCs w:val="23"/>
        </w:rPr>
        <w:t>Виконавец</w:t>
      </w:r>
      <w:r w:rsidRPr="004A4D3C">
        <w:rPr>
          <w:rFonts w:ascii="Times New Roman" w:hAnsi="Times New Roman"/>
          <w:noProof/>
          <w:sz w:val="23"/>
          <w:szCs w:val="23"/>
        </w:rPr>
        <w:t xml:space="preserve">ь надає послугу відповідної якості згідно з графіком, а </w:t>
      </w:r>
      <w:r w:rsidR="007207BE" w:rsidRPr="004A4D3C">
        <w:rPr>
          <w:rFonts w:ascii="Times New Roman" w:hAnsi="Times New Roman"/>
          <w:noProof/>
          <w:sz w:val="23"/>
          <w:szCs w:val="23"/>
        </w:rPr>
        <w:t>Споживач</w:t>
      </w:r>
      <w:r w:rsidRPr="004A4D3C">
        <w:rPr>
          <w:rFonts w:ascii="Times New Roman" w:hAnsi="Times New Roman"/>
          <w:noProof/>
          <w:sz w:val="23"/>
          <w:szCs w:val="23"/>
        </w:rPr>
        <w:t xml:space="preserve"> своєчасно оплачує її за встановленими тарифами за видами побутових відходів у строки і на умовах, передбачених цим </w:t>
      </w:r>
      <w:r w:rsidR="004A4D3C" w:rsidRPr="004A4D3C">
        <w:rPr>
          <w:rFonts w:ascii="Times New Roman" w:hAnsi="Times New Roman"/>
          <w:noProof/>
          <w:sz w:val="23"/>
          <w:szCs w:val="23"/>
        </w:rPr>
        <w:t>Д</w:t>
      </w:r>
      <w:r w:rsidRPr="004A4D3C">
        <w:rPr>
          <w:rFonts w:ascii="Times New Roman" w:hAnsi="Times New Roman"/>
          <w:noProof/>
          <w:sz w:val="23"/>
          <w:szCs w:val="23"/>
        </w:rPr>
        <w:t>оговором</w:t>
      </w:r>
      <w:r w:rsidR="0098179E">
        <w:rPr>
          <w:rFonts w:ascii="Times New Roman" w:hAnsi="Times New Roman"/>
          <w:noProof/>
          <w:sz w:val="23"/>
          <w:szCs w:val="23"/>
        </w:rPr>
        <w:t>, за кодом</w:t>
      </w:r>
      <w:r w:rsidR="00E01C2A" w:rsidRPr="00EB4B08">
        <w:rPr>
          <w:rFonts w:ascii="Times New Roman" w:hAnsi="Times New Roman"/>
          <w:sz w:val="23"/>
          <w:szCs w:val="23"/>
        </w:rPr>
        <w:t xml:space="preserve"> </w:t>
      </w:r>
      <w:r w:rsidR="0098179E" w:rsidRPr="0098179E">
        <w:rPr>
          <w:rFonts w:ascii="Times New Roman" w:hAnsi="Times New Roman"/>
          <w:b/>
          <w:sz w:val="23"/>
          <w:szCs w:val="23"/>
        </w:rPr>
        <w:t>ДК 021:2015: 90510000-5 - Утилізація/видалення сміття та поводження зі сміттям</w:t>
      </w:r>
      <w:r w:rsidR="0098179E">
        <w:rPr>
          <w:rFonts w:ascii="Times New Roman" w:hAnsi="Times New Roman"/>
          <w:b/>
          <w:sz w:val="23"/>
          <w:szCs w:val="23"/>
        </w:rPr>
        <w:t xml:space="preserve"> </w:t>
      </w:r>
      <w:r w:rsidR="0098179E" w:rsidRPr="0098179E">
        <w:rPr>
          <w:rFonts w:ascii="Times New Roman" w:hAnsi="Times New Roman"/>
          <w:b/>
          <w:sz w:val="23"/>
          <w:szCs w:val="23"/>
        </w:rPr>
        <w:t>(Послуги з управління побутовими відходами)</w:t>
      </w:r>
      <w:r w:rsidR="0098179E">
        <w:rPr>
          <w:rFonts w:ascii="Times New Roman" w:hAnsi="Times New Roman"/>
          <w:b/>
          <w:sz w:val="23"/>
          <w:szCs w:val="23"/>
        </w:rPr>
        <w:t>.</w:t>
      </w:r>
    </w:p>
    <w:p w14:paraId="791D9D60" w14:textId="77777777" w:rsidR="00AD6E2F" w:rsidRDefault="00AD6E2F" w:rsidP="0098179E">
      <w:pPr>
        <w:pStyle w:val="a7"/>
        <w:jc w:val="both"/>
        <w:rPr>
          <w:rFonts w:ascii="Times New Roman" w:hAnsi="Times New Roman"/>
          <w:b/>
          <w:sz w:val="23"/>
          <w:szCs w:val="23"/>
        </w:rPr>
      </w:pPr>
    </w:p>
    <w:p w14:paraId="2DA1BEF6" w14:textId="63A4DD49" w:rsidR="004A4182" w:rsidRDefault="00E01C2A" w:rsidP="00AD6E2F">
      <w:pPr>
        <w:pStyle w:val="a7"/>
        <w:spacing w:before="0"/>
        <w:jc w:val="center"/>
        <w:rPr>
          <w:rFonts w:ascii="Times New Roman" w:hAnsi="Times New Roman"/>
          <w:b/>
          <w:bCs/>
          <w:noProof/>
          <w:sz w:val="23"/>
          <w:szCs w:val="23"/>
          <w:lang w:val="ru-RU"/>
        </w:rPr>
      </w:pPr>
      <w:r w:rsidRPr="00AD6E2F">
        <w:rPr>
          <w:rFonts w:ascii="Times New Roman" w:hAnsi="Times New Roman"/>
          <w:b/>
          <w:bCs/>
          <w:noProof/>
          <w:sz w:val="23"/>
          <w:szCs w:val="23"/>
          <w:lang w:val="ru-RU"/>
        </w:rPr>
        <w:t xml:space="preserve">2. </w:t>
      </w:r>
      <w:r w:rsidR="004A4182" w:rsidRPr="00AD6E2F">
        <w:rPr>
          <w:rFonts w:ascii="Times New Roman" w:hAnsi="Times New Roman"/>
          <w:b/>
          <w:bCs/>
          <w:noProof/>
          <w:sz w:val="23"/>
          <w:szCs w:val="23"/>
          <w:lang w:val="ru-RU"/>
        </w:rPr>
        <w:t>Надання послуги за видами побутових відходів</w:t>
      </w:r>
    </w:p>
    <w:p w14:paraId="51BFDD4F" w14:textId="77777777" w:rsidR="00594030" w:rsidRPr="00AD6E2F" w:rsidRDefault="00594030" w:rsidP="00AD6E2F">
      <w:pPr>
        <w:pStyle w:val="a7"/>
        <w:spacing w:before="0"/>
        <w:jc w:val="center"/>
        <w:rPr>
          <w:rFonts w:ascii="Times New Roman" w:hAnsi="Times New Roman"/>
          <w:b/>
          <w:bCs/>
          <w:noProof/>
          <w:sz w:val="23"/>
          <w:szCs w:val="23"/>
          <w:lang w:val="ru-RU"/>
        </w:rPr>
      </w:pPr>
    </w:p>
    <w:p w14:paraId="3127A8FA" w14:textId="40C6A87A"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2.</w:t>
      </w:r>
      <w:r w:rsidR="00162A47" w:rsidRPr="00EB4B08">
        <w:rPr>
          <w:rFonts w:ascii="Times New Roman" w:hAnsi="Times New Roman"/>
          <w:noProof/>
          <w:sz w:val="23"/>
          <w:szCs w:val="23"/>
          <w:lang w:val="ru-RU"/>
        </w:rPr>
        <w:t>1.</w:t>
      </w:r>
      <w:r w:rsidRPr="00EB4B08">
        <w:rPr>
          <w:rFonts w:ascii="Times New Roman" w:hAnsi="Times New Roman"/>
          <w:noProof/>
          <w:sz w:val="23"/>
          <w:szCs w:val="23"/>
          <w:lang w:val="ru-RU"/>
        </w:rPr>
        <w:t xml:space="preserve"> </w:t>
      </w:r>
      <w:r w:rsidR="007207BE">
        <w:rPr>
          <w:rFonts w:ascii="Times New Roman" w:hAnsi="Times New Roman"/>
          <w:noProof/>
          <w:sz w:val="23"/>
          <w:szCs w:val="23"/>
          <w:lang w:val="ru-RU"/>
        </w:rPr>
        <w:t>Виконавец</w:t>
      </w:r>
      <w:r w:rsidRPr="00EB4B08">
        <w:rPr>
          <w:rFonts w:ascii="Times New Roman" w:hAnsi="Times New Roman"/>
          <w:noProof/>
          <w:sz w:val="23"/>
          <w:szCs w:val="23"/>
          <w:lang w:val="ru-RU"/>
        </w:rPr>
        <w:t xml:space="preserve">ь надає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у послугу з управління </w:t>
      </w:r>
      <w:r w:rsidR="00845675" w:rsidRPr="00EB4B08">
        <w:rPr>
          <w:rFonts w:ascii="Times New Roman" w:hAnsi="Times New Roman"/>
          <w:noProof/>
          <w:sz w:val="23"/>
          <w:szCs w:val="23"/>
          <w:lang w:val="ru-RU"/>
        </w:rPr>
        <w:t xml:space="preserve">змішаними твердими побутовими </w:t>
      </w:r>
      <w:r w:rsidRPr="00EB4B08">
        <w:rPr>
          <w:rFonts w:ascii="Times New Roman" w:hAnsi="Times New Roman"/>
          <w:noProof/>
          <w:sz w:val="23"/>
          <w:szCs w:val="23"/>
          <w:lang w:val="ru-RU"/>
        </w:rPr>
        <w:t>відходами.</w:t>
      </w:r>
    </w:p>
    <w:p w14:paraId="29FF8E02" w14:textId="0F4CC666"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2.2</w:t>
      </w:r>
      <w:r w:rsidR="004A4182" w:rsidRPr="00EB4B08">
        <w:rPr>
          <w:rFonts w:ascii="Times New Roman" w:hAnsi="Times New Roman"/>
          <w:noProof/>
          <w:sz w:val="23"/>
          <w:szCs w:val="23"/>
          <w:lang w:val="ru-RU"/>
        </w:rPr>
        <w:t>. Послуга з управління побутовими відходами  (далі</w:t>
      </w:r>
      <w:r w:rsidR="009523D8" w:rsidRPr="00EB4B08">
        <w:rPr>
          <w:rFonts w:ascii="Times New Roman" w:hAnsi="Times New Roman"/>
          <w:noProof/>
          <w:sz w:val="23"/>
          <w:szCs w:val="23"/>
          <w:lang w:val="ru-RU"/>
        </w:rPr>
        <w:t xml:space="preserve"> – </w:t>
      </w:r>
      <w:r w:rsidR="004A4182" w:rsidRPr="00EB4B08">
        <w:rPr>
          <w:rFonts w:ascii="Times New Roman" w:hAnsi="Times New Roman"/>
          <w:noProof/>
          <w:sz w:val="23"/>
          <w:szCs w:val="23"/>
          <w:lang w:val="ru-RU"/>
        </w:rPr>
        <w:t>послуга) надається за системами:</w:t>
      </w:r>
    </w:p>
    <w:tbl>
      <w:tblPr>
        <w:tblW w:w="10060" w:type="dxa"/>
        <w:tblLayout w:type="fixed"/>
        <w:tblLook w:val="04A0" w:firstRow="1" w:lastRow="0" w:firstColumn="1" w:lastColumn="0" w:noHBand="0" w:noVBand="1"/>
      </w:tblPr>
      <w:tblGrid>
        <w:gridCol w:w="2547"/>
        <w:gridCol w:w="1557"/>
        <w:gridCol w:w="1703"/>
        <w:gridCol w:w="2267"/>
        <w:gridCol w:w="1986"/>
      </w:tblGrid>
      <w:tr w:rsidR="004A4182" w:rsidRPr="00EB4B08" w14:paraId="60201D7E" w14:textId="77777777" w:rsidTr="00AD00A2">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4BF7BEE3"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Вид побутових відходів</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A62F456"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Контейнерна система</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1447A55" w14:textId="77777777" w:rsidR="004A4182" w:rsidRPr="00EB4B08" w:rsidRDefault="004A4182" w:rsidP="00860E34">
            <w:pPr>
              <w:spacing w:after="0" w:line="228" w:lineRule="auto"/>
              <w:ind w:left="-104" w:right="-108"/>
              <w:jc w:val="center"/>
              <w:rPr>
                <w:rFonts w:cs="Times New Roman"/>
                <w:noProof/>
                <w:sz w:val="23"/>
                <w:szCs w:val="23"/>
                <w:lang w:val="en-AU"/>
              </w:rPr>
            </w:pPr>
            <w:r w:rsidRPr="00EB4B08">
              <w:rPr>
                <w:rFonts w:cs="Times New Roman"/>
                <w:noProof/>
                <w:sz w:val="23"/>
                <w:szCs w:val="23"/>
                <w:lang w:val="en-AU"/>
              </w:rPr>
              <w:t>Безконтейнерна система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B15E8B7" w14:textId="77777777" w:rsidR="004A4182" w:rsidRPr="00EB4B08" w:rsidRDefault="004A4182" w:rsidP="00860E34">
            <w:pPr>
              <w:spacing w:after="0" w:line="228" w:lineRule="auto"/>
              <w:jc w:val="center"/>
              <w:rPr>
                <w:rFonts w:cs="Times New Roman"/>
                <w:noProof/>
                <w:sz w:val="23"/>
                <w:szCs w:val="23"/>
                <w:lang w:val="ru-RU"/>
              </w:rPr>
            </w:pPr>
            <w:r w:rsidRPr="00EB4B08">
              <w:rPr>
                <w:rFonts w:cs="Times New Roman"/>
                <w:noProof/>
                <w:sz w:val="23"/>
                <w:szCs w:val="23"/>
                <w:lang w:val="ru-RU"/>
              </w:rPr>
              <w:t>Пункт роздільного збирання (зокрема мобільний)</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28DAC85"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За заявкою</w:t>
            </w:r>
          </w:p>
        </w:tc>
      </w:tr>
      <w:tr w:rsidR="004A4182" w:rsidRPr="00EB4B08" w14:paraId="794EE073" w14:textId="77777777" w:rsidTr="00AD00A2">
        <w:trPr>
          <w:trHeight w:val="20"/>
        </w:trPr>
        <w:tc>
          <w:tcPr>
            <w:tcW w:w="2547" w:type="dxa"/>
            <w:tcBorders>
              <w:top w:val="single" w:sz="4" w:space="0" w:color="auto"/>
              <w:left w:val="single" w:sz="4" w:space="0" w:color="auto"/>
              <w:bottom w:val="single" w:sz="4" w:space="0" w:color="auto"/>
              <w:right w:val="single" w:sz="4" w:space="0" w:color="auto"/>
            </w:tcBorders>
            <w:hideMark/>
          </w:tcPr>
          <w:p w14:paraId="4B1846EF" w14:textId="77777777" w:rsidR="004A4182" w:rsidRPr="00EB4B08" w:rsidRDefault="004A4182" w:rsidP="00860E34">
            <w:pPr>
              <w:spacing w:after="0" w:line="228" w:lineRule="auto"/>
              <w:ind w:firstLine="142"/>
              <w:rPr>
                <w:rFonts w:cs="Times New Roman"/>
                <w:noProof/>
                <w:sz w:val="23"/>
                <w:szCs w:val="23"/>
                <w:lang w:val="en-AU"/>
              </w:rPr>
            </w:pPr>
            <w:r w:rsidRPr="00EB4B08">
              <w:rPr>
                <w:rFonts w:cs="Times New Roman"/>
                <w:noProof/>
                <w:sz w:val="23"/>
                <w:szCs w:val="23"/>
                <w:lang w:val="en-AU"/>
              </w:rPr>
              <w:t>1. Змішані відходи</w:t>
            </w:r>
          </w:p>
        </w:tc>
        <w:tc>
          <w:tcPr>
            <w:tcW w:w="1557" w:type="dxa"/>
            <w:tcBorders>
              <w:top w:val="single" w:sz="4" w:space="0" w:color="auto"/>
              <w:left w:val="single" w:sz="4" w:space="0" w:color="auto"/>
              <w:bottom w:val="single" w:sz="4" w:space="0" w:color="auto"/>
              <w:right w:val="single" w:sz="4" w:space="0" w:color="auto"/>
            </w:tcBorders>
          </w:tcPr>
          <w:p w14:paraId="7D6628B2" w14:textId="337C3E53" w:rsidR="004A4182" w:rsidRPr="00EB4B08" w:rsidRDefault="00B05EF9" w:rsidP="00995175">
            <w:pPr>
              <w:spacing w:after="0" w:line="228" w:lineRule="auto"/>
              <w:jc w:val="center"/>
              <w:rPr>
                <w:rFonts w:cs="Times New Roman"/>
                <w:b/>
                <w:bCs/>
                <w:noProof/>
                <w:sz w:val="23"/>
                <w:szCs w:val="23"/>
              </w:rPr>
            </w:pPr>
            <w:r>
              <w:rPr>
                <w:rFonts w:cs="Times New Roman"/>
                <w:b/>
                <w:bCs/>
                <w:noProof/>
                <w:sz w:val="23"/>
                <w:szCs w:val="23"/>
              </w:rPr>
              <w:t>+</w:t>
            </w:r>
          </w:p>
        </w:tc>
        <w:tc>
          <w:tcPr>
            <w:tcW w:w="1703" w:type="dxa"/>
            <w:tcBorders>
              <w:top w:val="single" w:sz="4" w:space="0" w:color="auto"/>
              <w:left w:val="single" w:sz="4" w:space="0" w:color="auto"/>
              <w:bottom w:val="single" w:sz="4" w:space="0" w:color="auto"/>
              <w:right w:val="single" w:sz="4" w:space="0" w:color="auto"/>
            </w:tcBorders>
          </w:tcPr>
          <w:p w14:paraId="533427C1" w14:textId="77777777" w:rsidR="004A4182" w:rsidRPr="00EB4B08" w:rsidRDefault="004A4182" w:rsidP="00995175">
            <w:pPr>
              <w:spacing w:after="0" w:line="228" w:lineRule="auto"/>
              <w:jc w:val="center"/>
              <w:rPr>
                <w:rFonts w:cs="Times New Roman"/>
                <w:b/>
                <w:bCs/>
                <w:noProof/>
                <w:sz w:val="23"/>
                <w:szCs w:val="23"/>
                <w:lang w:val="en-AU"/>
              </w:rPr>
            </w:pPr>
          </w:p>
        </w:tc>
        <w:tc>
          <w:tcPr>
            <w:tcW w:w="2267" w:type="dxa"/>
            <w:tcBorders>
              <w:top w:val="single" w:sz="4" w:space="0" w:color="auto"/>
              <w:left w:val="single" w:sz="4" w:space="0" w:color="auto"/>
              <w:bottom w:val="single" w:sz="4" w:space="0" w:color="auto"/>
              <w:right w:val="single" w:sz="4" w:space="0" w:color="auto"/>
            </w:tcBorders>
          </w:tcPr>
          <w:p w14:paraId="12E5F0F5" w14:textId="77777777" w:rsidR="004A4182" w:rsidRPr="00EB4B08" w:rsidRDefault="004A4182" w:rsidP="00995175">
            <w:pPr>
              <w:spacing w:after="0" w:line="228" w:lineRule="auto"/>
              <w:jc w:val="center"/>
              <w:rPr>
                <w:rFonts w:cs="Times New Roman"/>
                <w:b/>
                <w:bCs/>
                <w:noProof/>
                <w:sz w:val="23"/>
                <w:szCs w:val="23"/>
                <w:lang w:val="en-AU"/>
              </w:rPr>
            </w:pPr>
          </w:p>
        </w:tc>
        <w:tc>
          <w:tcPr>
            <w:tcW w:w="1986" w:type="dxa"/>
            <w:tcBorders>
              <w:top w:val="single" w:sz="4" w:space="0" w:color="auto"/>
              <w:left w:val="single" w:sz="4" w:space="0" w:color="auto"/>
              <w:bottom w:val="single" w:sz="4" w:space="0" w:color="auto"/>
              <w:right w:val="single" w:sz="4" w:space="0" w:color="auto"/>
            </w:tcBorders>
          </w:tcPr>
          <w:p w14:paraId="1A599251" w14:textId="77777777" w:rsidR="004A4182" w:rsidRPr="00EB4B08" w:rsidRDefault="004A4182" w:rsidP="00995175">
            <w:pPr>
              <w:spacing w:after="0" w:line="228" w:lineRule="auto"/>
              <w:jc w:val="center"/>
              <w:rPr>
                <w:rFonts w:cs="Times New Roman"/>
                <w:b/>
                <w:bCs/>
                <w:noProof/>
                <w:sz w:val="23"/>
                <w:szCs w:val="23"/>
                <w:lang w:val="en-AU"/>
              </w:rPr>
            </w:pPr>
          </w:p>
        </w:tc>
      </w:tr>
    </w:tbl>
    <w:p w14:paraId="6386B500" w14:textId="23F76A31"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2.3</w:t>
      </w:r>
      <w:r w:rsidR="004A4182" w:rsidRPr="00EB4B08">
        <w:rPr>
          <w:rFonts w:ascii="Times New Roman" w:hAnsi="Times New Roman"/>
          <w:noProof/>
          <w:sz w:val="23"/>
          <w:szCs w:val="23"/>
          <w:lang w:val="ru-RU"/>
        </w:rPr>
        <w:t>. Під час збирання побутових відходів за контейнерною системою використовуються технічно справні контейнери:</w:t>
      </w:r>
    </w:p>
    <w:tbl>
      <w:tblPr>
        <w:tblW w:w="10060" w:type="dxa"/>
        <w:tblLayout w:type="fixed"/>
        <w:tblLook w:val="04A0" w:firstRow="1" w:lastRow="0" w:firstColumn="1" w:lastColumn="0" w:noHBand="0" w:noVBand="1"/>
      </w:tblPr>
      <w:tblGrid>
        <w:gridCol w:w="2970"/>
        <w:gridCol w:w="1984"/>
        <w:gridCol w:w="2732"/>
        <w:gridCol w:w="2374"/>
      </w:tblGrid>
      <w:tr w:rsidR="004A4182" w:rsidRPr="00EB4B08" w14:paraId="675377A2" w14:textId="77777777" w:rsidTr="00AD00A2">
        <w:tc>
          <w:tcPr>
            <w:tcW w:w="2970" w:type="dxa"/>
            <w:tcBorders>
              <w:top w:val="single" w:sz="4" w:space="0" w:color="auto"/>
              <w:left w:val="single" w:sz="4" w:space="0" w:color="auto"/>
              <w:bottom w:val="single" w:sz="4" w:space="0" w:color="auto"/>
              <w:right w:val="single" w:sz="4" w:space="0" w:color="auto"/>
            </w:tcBorders>
            <w:vAlign w:val="center"/>
            <w:hideMark/>
          </w:tcPr>
          <w:p w14:paraId="41DAAE05"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Вид побутових відходів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52DAAB"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Кількість контейнерів, одиниць</w:t>
            </w:r>
          </w:p>
        </w:tc>
        <w:tc>
          <w:tcPr>
            <w:tcW w:w="2732" w:type="dxa"/>
            <w:tcBorders>
              <w:top w:val="single" w:sz="4" w:space="0" w:color="auto"/>
              <w:left w:val="single" w:sz="4" w:space="0" w:color="auto"/>
              <w:bottom w:val="single" w:sz="4" w:space="0" w:color="auto"/>
              <w:right w:val="single" w:sz="4" w:space="0" w:color="auto"/>
            </w:tcBorders>
            <w:vAlign w:val="center"/>
            <w:hideMark/>
          </w:tcPr>
          <w:p w14:paraId="6E9BBEB1"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Місткість контейнера,</w:t>
            </w:r>
            <w:r w:rsidR="00864FD1" w:rsidRPr="00EB4B08">
              <w:rPr>
                <w:rFonts w:cs="Times New Roman"/>
                <w:noProof/>
                <w:sz w:val="23"/>
                <w:szCs w:val="23"/>
                <w:lang w:val="en-AU"/>
              </w:rPr>
              <w:t xml:space="preserve"> </w:t>
            </w:r>
            <w:r w:rsidRPr="00EB4B08">
              <w:rPr>
                <w:rFonts w:cs="Times New Roman"/>
                <w:noProof/>
                <w:sz w:val="23"/>
                <w:szCs w:val="23"/>
                <w:lang w:val="en-AU"/>
              </w:rPr>
              <w:t>куб. метрів</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7EF6DC8"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Власність контейнера</w:t>
            </w:r>
          </w:p>
        </w:tc>
      </w:tr>
      <w:tr w:rsidR="004A4182" w:rsidRPr="00EB4B08" w14:paraId="6890146C" w14:textId="77777777" w:rsidTr="00AD00A2">
        <w:tc>
          <w:tcPr>
            <w:tcW w:w="2970" w:type="dxa"/>
            <w:tcBorders>
              <w:top w:val="single" w:sz="4" w:space="0" w:color="auto"/>
              <w:left w:val="single" w:sz="4" w:space="0" w:color="auto"/>
              <w:bottom w:val="single" w:sz="4" w:space="0" w:color="auto"/>
              <w:right w:val="single" w:sz="4" w:space="0" w:color="auto"/>
            </w:tcBorders>
            <w:hideMark/>
          </w:tcPr>
          <w:p w14:paraId="082163DD" w14:textId="77777777" w:rsidR="004A4182" w:rsidRPr="00EB4B08" w:rsidRDefault="004A4182" w:rsidP="00860E34">
            <w:pPr>
              <w:spacing w:after="0" w:line="228" w:lineRule="auto"/>
              <w:rPr>
                <w:rFonts w:cs="Times New Roman"/>
                <w:noProof/>
                <w:sz w:val="23"/>
                <w:szCs w:val="23"/>
                <w:lang w:val="en-AU"/>
              </w:rPr>
            </w:pPr>
            <w:r w:rsidRPr="00EB4B08">
              <w:rPr>
                <w:rFonts w:cs="Times New Roman"/>
                <w:noProof/>
                <w:sz w:val="23"/>
                <w:szCs w:val="23"/>
                <w:lang w:val="en-AU"/>
              </w:rPr>
              <w:t>1. Змішані відходи</w:t>
            </w:r>
          </w:p>
        </w:tc>
        <w:tc>
          <w:tcPr>
            <w:tcW w:w="1984" w:type="dxa"/>
            <w:tcBorders>
              <w:top w:val="single" w:sz="4" w:space="0" w:color="auto"/>
              <w:left w:val="single" w:sz="4" w:space="0" w:color="auto"/>
              <w:bottom w:val="single" w:sz="4" w:space="0" w:color="auto"/>
              <w:right w:val="single" w:sz="4" w:space="0" w:color="auto"/>
            </w:tcBorders>
          </w:tcPr>
          <w:p w14:paraId="0400B8E1" w14:textId="60ACF584" w:rsidR="004A4182" w:rsidRPr="00EB4B08" w:rsidRDefault="004A4182" w:rsidP="00860E34">
            <w:pPr>
              <w:spacing w:after="0" w:line="228" w:lineRule="auto"/>
              <w:jc w:val="center"/>
              <w:rPr>
                <w:rFonts w:cs="Times New Roman"/>
                <w:noProof/>
                <w:sz w:val="23"/>
                <w:szCs w:val="23"/>
              </w:rPr>
            </w:pPr>
          </w:p>
        </w:tc>
        <w:tc>
          <w:tcPr>
            <w:tcW w:w="2732" w:type="dxa"/>
            <w:tcBorders>
              <w:top w:val="single" w:sz="4" w:space="0" w:color="auto"/>
              <w:left w:val="single" w:sz="4" w:space="0" w:color="auto"/>
              <w:bottom w:val="single" w:sz="4" w:space="0" w:color="auto"/>
              <w:right w:val="single" w:sz="4" w:space="0" w:color="auto"/>
            </w:tcBorders>
          </w:tcPr>
          <w:p w14:paraId="2AC14DEE" w14:textId="35FA5C20" w:rsidR="004A4182" w:rsidRPr="00EB4B08" w:rsidRDefault="004A4182" w:rsidP="00860E34">
            <w:pPr>
              <w:spacing w:after="0" w:line="228" w:lineRule="auto"/>
              <w:jc w:val="center"/>
              <w:rPr>
                <w:rFonts w:cs="Times New Roman"/>
                <w:noProof/>
                <w:sz w:val="23"/>
                <w:szCs w:val="23"/>
              </w:rPr>
            </w:pPr>
          </w:p>
        </w:tc>
        <w:tc>
          <w:tcPr>
            <w:tcW w:w="2374" w:type="dxa"/>
            <w:tcBorders>
              <w:top w:val="single" w:sz="4" w:space="0" w:color="auto"/>
              <w:left w:val="single" w:sz="4" w:space="0" w:color="auto"/>
              <w:bottom w:val="single" w:sz="4" w:space="0" w:color="auto"/>
              <w:right w:val="single" w:sz="4" w:space="0" w:color="auto"/>
            </w:tcBorders>
          </w:tcPr>
          <w:p w14:paraId="54D77428" w14:textId="0FC026F6" w:rsidR="004A4182" w:rsidRPr="00EB4B08" w:rsidRDefault="00B05EF9" w:rsidP="00860E34">
            <w:pPr>
              <w:spacing w:after="0" w:line="228" w:lineRule="auto"/>
              <w:jc w:val="center"/>
              <w:rPr>
                <w:rFonts w:cs="Times New Roman"/>
                <w:noProof/>
                <w:sz w:val="23"/>
                <w:szCs w:val="23"/>
              </w:rPr>
            </w:pPr>
            <w:r>
              <w:rPr>
                <w:rFonts w:cs="Times New Roman"/>
                <w:noProof/>
                <w:sz w:val="23"/>
                <w:szCs w:val="23"/>
              </w:rPr>
              <w:t>Виконавець</w:t>
            </w:r>
          </w:p>
        </w:tc>
      </w:tr>
    </w:tbl>
    <w:p w14:paraId="36A8CAD3" w14:textId="0F63E849" w:rsidR="004A4182" w:rsidRPr="00EB4B08" w:rsidRDefault="00162A47" w:rsidP="00860E34">
      <w:pPr>
        <w:tabs>
          <w:tab w:val="left" w:pos="851"/>
        </w:tabs>
        <w:spacing w:after="0"/>
        <w:ind w:firstLine="567"/>
        <w:jc w:val="both"/>
        <w:rPr>
          <w:rFonts w:cs="Times New Roman"/>
          <w:b/>
          <w:bCs/>
          <w:noProof/>
          <w:sz w:val="23"/>
          <w:szCs w:val="23"/>
          <w:lang w:val="ru-RU"/>
        </w:rPr>
      </w:pPr>
      <w:r w:rsidRPr="00EB4B08">
        <w:rPr>
          <w:rFonts w:cs="Times New Roman"/>
          <w:noProof/>
          <w:sz w:val="23"/>
          <w:szCs w:val="23"/>
          <w:lang w:val="ru-RU"/>
        </w:rPr>
        <w:t>2.4</w:t>
      </w:r>
      <w:r w:rsidR="004A4182" w:rsidRPr="00EB4B08">
        <w:rPr>
          <w:rFonts w:cs="Times New Roman"/>
          <w:noProof/>
          <w:sz w:val="23"/>
          <w:szCs w:val="23"/>
          <w:lang w:val="ru-RU"/>
        </w:rPr>
        <w:t xml:space="preserve">. Графік та контакти для перевезення побутових відходів: </w:t>
      </w:r>
    </w:p>
    <w:tbl>
      <w:tblPr>
        <w:tblW w:w="10060" w:type="dxa"/>
        <w:tblLayout w:type="fixed"/>
        <w:tblLook w:val="04A0" w:firstRow="1" w:lastRow="0" w:firstColumn="1" w:lastColumn="0" w:noHBand="0" w:noVBand="1"/>
      </w:tblPr>
      <w:tblGrid>
        <w:gridCol w:w="1413"/>
        <w:gridCol w:w="3540"/>
        <w:gridCol w:w="2555"/>
        <w:gridCol w:w="2552"/>
      </w:tblGrid>
      <w:tr w:rsidR="004A4182" w:rsidRPr="00EB4B08" w14:paraId="3069FC5C" w14:textId="77777777" w:rsidTr="00AD00A2">
        <w:trPr>
          <w:tblHeader/>
        </w:trPr>
        <w:tc>
          <w:tcPr>
            <w:tcW w:w="1413" w:type="dxa"/>
            <w:tcBorders>
              <w:top w:val="single" w:sz="4" w:space="0" w:color="auto"/>
              <w:left w:val="single" w:sz="4" w:space="0" w:color="auto"/>
              <w:bottom w:val="single" w:sz="4" w:space="0" w:color="auto"/>
              <w:right w:val="single" w:sz="4" w:space="0" w:color="auto"/>
            </w:tcBorders>
            <w:vAlign w:val="center"/>
            <w:hideMark/>
          </w:tcPr>
          <w:p w14:paraId="0479E1C3" w14:textId="77777777" w:rsidR="004A4182" w:rsidRPr="00EB4B08" w:rsidRDefault="004A4182" w:rsidP="00860E34">
            <w:pPr>
              <w:spacing w:after="0" w:line="228" w:lineRule="auto"/>
              <w:jc w:val="center"/>
              <w:rPr>
                <w:rFonts w:cs="Times New Roman"/>
                <w:noProof/>
                <w:sz w:val="23"/>
                <w:szCs w:val="23"/>
                <w:lang w:val="en-AU"/>
              </w:rPr>
            </w:pPr>
            <w:r w:rsidRPr="00EB4B08">
              <w:rPr>
                <w:rFonts w:cs="Times New Roman"/>
                <w:noProof/>
                <w:sz w:val="23"/>
                <w:szCs w:val="23"/>
                <w:lang w:val="en-AU"/>
              </w:rPr>
              <w:t>Види побутових відходів</w:t>
            </w:r>
          </w:p>
        </w:tc>
        <w:tc>
          <w:tcPr>
            <w:tcW w:w="3540" w:type="dxa"/>
            <w:tcBorders>
              <w:top w:val="single" w:sz="4" w:space="0" w:color="auto"/>
              <w:left w:val="single" w:sz="4" w:space="0" w:color="auto"/>
              <w:bottom w:val="single" w:sz="4" w:space="0" w:color="auto"/>
              <w:right w:val="single" w:sz="4" w:space="0" w:color="auto"/>
            </w:tcBorders>
            <w:vAlign w:val="center"/>
            <w:hideMark/>
          </w:tcPr>
          <w:p w14:paraId="52D6B8E6" w14:textId="77777777" w:rsidR="004A4182" w:rsidRPr="00EB4B08" w:rsidRDefault="004A4182" w:rsidP="00860E34">
            <w:pPr>
              <w:spacing w:after="0" w:line="228" w:lineRule="auto"/>
              <w:jc w:val="center"/>
              <w:rPr>
                <w:rFonts w:cs="Times New Roman"/>
                <w:noProof/>
                <w:sz w:val="23"/>
                <w:szCs w:val="23"/>
                <w:lang w:val="ru-RU"/>
              </w:rPr>
            </w:pPr>
            <w:r w:rsidRPr="00EB4B08">
              <w:rPr>
                <w:rFonts w:cs="Times New Roman"/>
                <w:noProof/>
                <w:sz w:val="23"/>
                <w:szCs w:val="23"/>
                <w:lang w:val="ru-RU"/>
              </w:rPr>
              <w:t>Графік та час перевезення зібраних побутових відходів</w:t>
            </w:r>
          </w:p>
        </w:tc>
        <w:tc>
          <w:tcPr>
            <w:tcW w:w="2555" w:type="dxa"/>
            <w:tcBorders>
              <w:top w:val="single" w:sz="4" w:space="0" w:color="auto"/>
              <w:left w:val="single" w:sz="4" w:space="0" w:color="auto"/>
              <w:bottom w:val="single" w:sz="4" w:space="0" w:color="auto"/>
              <w:right w:val="single" w:sz="4" w:space="0" w:color="auto"/>
            </w:tcBorders>
            <w:vAlign w:val="center"/>
            <w:hideMark/>
          </w:tcPr>
          <w:p w14:paraId="12803F33" w14:textId="4F73530A" w:rsidR="004A4182" w:rsidRPr="00EB4B08" w:rsidRDefault="004A4182" w:rsidP="00860E34">
            <w:pPr>
              <w:spacing w:after="0" w:line="228" w:lineRule="auto"/>
              <w:jc w:val="center"/>
              <w:rPr>
                <w:rFonts w:cs="Times New Roman"/>
                <w:noProof/>
                <w:sz w:val="23"/>
                <w:szCs w:val="23"/>
                <w:lang w:val="ru-RU"/>
              </w:rPr>
            </w:pPr>
            <w:r w:rsidRPr="00EB4B08">
              <w:rPr>
                <w:rFonts w:cs="Times New Roman"/>
                <w:noProof/>
                <w:sz w:val="23"/>
                <w:szCs w:val="23"/>
                <w:lang w:val="ru-RU"/>
              </w:rPr>
              <w:t xml:space="preserve">Адреса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0553BA" w14:textId="77777777" w:rsidR="004A4182" w:rsidRPr="00EB4B08" w:rsidRDefault="004A4182" w:rsidP="00860E34">
            <w:pPr>
              <w:spacing w:after="0" w:line="228" w:lineRule="auto"/>
              <w:jc w:val="center"/>
              <w:rPr>
                <w:rFonts w:cs="Times New Roman"/>
                <w:noProof/>
                <w:sz w:val="23"/>
                <w:szCs w:val="23"/>
                <w:lang w:val="ru-RU"/>
              </w:rPr>
            </w:pPr>
            <w:r w:rsidRPr="00EB4B08">
              <w:rPr>
                <w:rFonts w:cs="Times New Roman"/>
                <w:noProof/>
                <w:sz w:val="23"/>
                <w:szCs w:val="23"/>
                <w:lang w:val="ru-RU"/>
              </w:rPr>
              <w:t>Контактна інформація для замовлення перевезення побутових відходів за заявкою</w:t>
            </w:r>
          </w:p>
        </w:tc>
      </w:tr>
      <w:tr w:rsidR="004A4182" w:rsidRPr="00EB4B08" w14:paraId="7A182218" w14:textId="77777777" w:rsidTr="00284495">
        <w:tc>
          <w:tcPr>
            <w:tcW w:w="1413" w:type="dxa"/>
            <w:tcBorders>
              <w:top w:val="single" w:sz="4" w:space="0" w:color="auto"/>
              <w:left w:val="single" w:sz="4" w:space="0" w:color="auto"/>
              <w:bottom w:val="single" w:sz="4" w:space="0" w:color="auto"/>
              <w:right w:val="single" w:sz="4" w:space="0" w:color="auto"/>
            </w:tcBorders>
            <w:hideMark/>
          </w:tcPr>
          <w:p w14:paraId="6D031D93" w14:textId="77777777" w:rsidR="004A4182" w:rsidRPr="00EB4B08" w:rsidRDefault="004A4182" w:rsidP="00860E34">
            <w:pPr>
              <w:spacing w:after="0" w:line="228" w:lineRule="auto"/>
              <w:rPr>
                <w:rFonts w:cs="Times New Roman"/>
                <w:noProof/>
                <w:sz w:val="23"/>
                <w:szCs w:val="23"/>
                <w:lang w:val="en-AU"/>
              </w:rPr>
            </w:pPr>
            <w:r w:rsidRPr="00EB4B08">
              <w:rPr>
                <w:rFonts w:cs="Times New Roman"/>
                <w:noProof/>
                <w:sz w:val="23"/>
                <w:szCs w:val="23"/>
                <w:lang w:val="en-AU"/>
              </w:rPr>
              <w:t>1. Змішані відходи</w:t>
            </w:r>
          </w:p>
        </w:tc>
        <w:tc>
          <w:tcPr>
            <w:tcW w:w="3540" w:type="dxa"/>
            <w:tcBorders>
              <w:top w:val="single" w:sz="4" w:space="0" w:color="auto"/>
              <w:left w:val="single" w:sz="4" w:space="0" w:color="auto"/>
              <w:bottom w:val="single" w:sz="4" w:space="0" w:color="auto"/>
              <w:right w:val="single" w:sz="4" w:space="0" w:color="auto"/>
            </w:tcBorders>
          </w:tcPr>
          <w:p w14:paraId="2B928D89" w14:textId="448F5360" w:rsidR="004A4182" w:rsidRPr="00EB4B08" w:rsidRDefault="004A4182" w:rsidP="00860E34">
            <w:pPr>
              <w:spacing w:after="0" w:line="228" w:lineRule="auto"/>
              <w:jc w:val="center"/>
              <w:rPr>
                <w:rFonts w:cs="Times New Roman"/>
                <w:noProof/>
                <w:sz w:val="23"/>
                <w:szCs w:val="23"/>
                <w:lang w:val="ru-RU"/>
              </w:rPr>
            </w:pPr>
          </w:p>
        </w:tc>
        <w:tc>
          <w:tcPr>
            <w:tcW w:w="2555" w:type="dxa"/>
            <w:tcBorders>
              <w:top w:val="single" w:sz="4" w:space="0" w:color="auto"/>
              <w:left w:val="single" w:sz="4" w:space="0" w:color="auto"/>
              <w:bottom w:val="single" w:sz="4" w:space="0" w:color="auto"/>
              <w:right w:val="single" w:sz="4" w:space="0" w:color="auto"/>
            </w:tcBorders>
          </w:tcPr>
          <w:p w14:paraId="304C816F" w14:textId="77777777" w:rsidR="004A4182" w:rsidRPr="00EB4B08" w:rsidRDefault="004A4182" w:rsidP="00860E34">
            <w:pPr>
              <w:spacing w:after="0" w:line="228" w:lineRule="auto"/>
              <w:jc w:val="both"/>
              <w:rPr>
                <w:rFonts w:cs="Times New Roman"/>
                <w:noProof/>
                <w:sz w:val="23"/>
                <w:szCs w:val="23"/>
                <w:lang w:val="ru-RU"/>
              </w:rPr>
            </w:pPr>
          </w:p>
        </w:tc>
        <w:tc>
          <w:tcPr>
            <w:tcW w:w="2552" w:type="dxa"/>
            <w:tcBorders>
              <w:top w:val="single" w:sz="4" w:space="0" w:color="auto"/>
              <w:left w:val="single" w:sz="4" w:space="0" w:color="auto"/>
              <w:bottom w:val="single" w:sz="4" w:space="0" w:color="auto"/>
              <w:right w:val="single" w:sz="4" w:space="0" w:color="auto"/>
            </w:tcBorders>
          </w:tcPr>
          <w:p w14:paraId="020E4FCD" w14:textId="0FADD46C" w:rsidR="004A4182" w:rsidRPr="00EB4B08" w:rsidRDefault="004A4182" w:rsidP="00860E34">
            <w:pPr>
              <w:spacing w:after="0" w:line="228" w:lineRule="auto"/>
              <w:jc w:val="center"/>
              <w:rPr>
                <w:rFonts w:cs="Times New Roman"/>
                <w:noProof/>
                <w:sz w:val="23"/>
                <w:szCs w:val="23"/>
                <w:lang w:val="ru-RU"/>
              </w:rPr>
            </w:pPr>
          </w:p>
        </w:tc>
      </w:tr>
    </w:tbl>
    <w:p w14:paraId="0755C5D9" w14:textId="73468AEB"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lastRenderedPageBreak/>
        <w:t xml:space="preserve">3. </w:t>
      </w:r>
      <w:r w:rsidR="004A4182" w:rsidRPr="00EB4B08">
        <w:rPr>
          <w:rFonts w:ascii="Times New Roman" w:hAnsi="Times New Roman"/>
          <w:noProof/>
          <w:sz w:val="23"/>
          <w:szCs w:val="23"/>
          <w:lang w:val="ru-RU"/>
        </w:rPr>
        <w:t>Вимоги до якості послуги</w:t>
      </w:r>
    </w:p>
    <w:p w14:paraId="0093B8FA" w14:textId="5FEF2F27"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3.1</w:t>
      </w:r>
      <w:r w:rsidR="004A4182" w:rsidRPr="00EB4B08">
        <w:rPr>
          <w:rFonts w:ascii="Times New Roman" w:hAnsi="Times New Roman"/>
          <w:noProof/>
          <w:sz w:val="23"/>
          <w:szCs w:val="23"/>
          <w:lang w:val="ru-RU"/>
        </w:rPr>
        <w:t>.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14:paraId="3E2C0991" w14:textId="6FDCB7EC"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t xml:space="preserve">4. </w:t>
      </w:r>
      <w:r w:rsidR="004A4182" w:rsidRPr="00EB4B08">
        <w:rPr>
          <w:rFonts w:ascii="Times New Roman" w:hAnsi="Times New Roman"/>
          <w:noProof/>
          <w:sz w:val="23"/>
          <w:szCs w:val="23"/>
          <w:lang w:val="ru-RU"/>
        </w:rPr>
        <w:t xml:space="preserve">Права та обов’язки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а</w:t>
      </w:r>
    </w:p>
    <w:p w14:paraId="3A77C2BD" w14:textId="75FDAEB6"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4.1</w:t>
      </w:r>
      <w:r w:rsidR="004A4182" w:rsidRPr="00EB4B08">
        <w:rPr>
          <w:rFonts w:ascii="Times New Roman" w:hAnsi="Times New Roman"/>
          <w:noProof/>
          <w:sz w:val="23"/>
          <w:szCs w:val="23"/>
          <w:lang w:val="ru-RU"/>
        </w:rPr>
        <w:t xml:space="preserve">.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 має право:</w:t>
      </w:r>
    </w:p>
    <w:p w14:paraId="1F76A168" w14:textId="605A2683"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1) одержувати своєчасно та належної якості послугу згідно із законодавством та умовами </w:t>
      </w:r>
      <w:r w:rsidR="00B67CB8">
        <w:rPr>
          <w:rFonts w:ascii="Times New Roman" w:hAnsi="Times New Roman"/>
          <w:noProof/>
          <w:sz w:val="23"/>
          <w:szCs w:val="23"/>
          <w:lang w:val="ru-RU"/>
        </w:rPr>
        <w:t>Д</w:t>
      </w:r>
      <w:r w:rsidRPr="00EB4B08">
        <w:rPr>
          <w:rFonts w:ascii="Times New Roman" w:hAnsi="Times New Roman"/>
          <w:noProof/>
          <w:sz w:val="23"/>
          <w:szCs w:val="23"/>
          <w:lang w:val="ru-RU"/>
        </w:rPr>
        <w:t>оговору;</w:t>
      </w:r>
    </w:p>
    <w:p w14:paraId="251AD6F8" w14:textId="192A0161"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2) без додаткової оплати одержувати від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я засобами зв’язку, зазначеними в розділі “Реквізити і підписи сторін” цього </w:t>
      </w:r>
      <w:r w:rsidR="00340650">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w:t>
      </w:r>
    </w:p>
    <w:p w14:paraId="11B5A6D0" w14:textId="3469FBF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3) на відшкодування збитків та шкоди, завданих його майну внаслідок неналежного надання або ненадання послуги;</w:t>
      </w:r>
    </w:p>
    <w:p w14:paraId="00CD2E51" w14:textId="21ED7189"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4) на усунення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ем виявлених недоліків у наданні послуги у п’ятиденний строк з моменту звернення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w:t>
      </w:r>
    </w:p>
    <w:p w14:paraId="5A76881B"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5) на зменшення розміру плати за послугу у разі її ненадання, надання не в повному обсязі або зниження її якості;</w:t>
      </w:r>
    </w:p>
    <w:p w14:paraId="105053DF" w14:textId="6B1110D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6) на несплату вартості послуги за період тимчасово</w:t>
      </w:r>
      <w:r w:rsidR="00DE4A88" w:rsidRPr="00EB4B08">
        <w:rPr>
          <w:rFonts w:ascii="Times New Roman" w:hAnsi="Times New Roman"/>
          <w:noProof/>
          <w:sz w:val="23"/>
          <w:szCs w:val="23"/>
          <w:lang w:val="ru-RU"/>
        </w:rPr>
        <w:t>го</w:t>
      </w:r>
      <w:r w:rsidRPr="00EB4B08">
        <w:rPr>
          <w:rFonts w:ascii="Times New Roman" w:hAnsi="Times New Roman"/>
          <w:noProof/>
          <w:sz w:val="23"/>
          <w:szCs w:val="23"/>
          <w:lang w:val="ru-RU"/>
        </w:rPr>
        <w:t xml:space="preserve"> </w:t>
      </w:r>
      <w:r w:rsidR="00DE4A88" w:rsidRPr="00EB4B08">
        <w:rPr>
          <w:rFonts w:ascii="Times New Roman" w:hAnsi="Times New Roman"/>
          <w:noProof/>
          <w:sz w:val="23"/>
          <w:szCs w:val="23"/>
          <w:lang w:val="ru-RU"/>
        </w:rPr>
        <w:t>повного припинення діяльності</w:t>
      </w:r>
      <w:r w:rsidRPr="00EB4B08">
        <w:rPr>
          <w:rFonts w:ascii="Times New Roman" w:hAnsi="Times New Roman"/>
          <w:noProof/>
          <w:sz w:val="23"/>
          <w:szCs w:val="23"/>
          <w:lang w:val="ru-RU"/>
        </w:rPr>
        <w:t xml:space="preserve">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понад 30 календарних днів за умови документального підтвердження;</w:t>
      </w:r>
    </w:p>
    <w:p w14:paraId="74AE4BB4"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7) на перевірку обсягу надання та якості послуги в установленому законодавством про житлово-комунальні послуги порядку;</w:t>
      </w:r>
    </w:p>
    <w:p w14:paraId="5D9B3359"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8) складати та підписувати акти-претензії у зв’язку з порушенням правил надання послуги;</w:t>
      </w:r>
    </w:p>
    <w:p w14:paraId="260DBA05" w14:textId="24FEBC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9) отримувати без додаткової оплати інформацію про проведені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ем нарахування плати за послугу (з розподілом за періодами та видами нарахувань) та отримані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платежі;</w:t>
      </w:r>
    </w:p>
    <w:p w14:paraId="77A61FBD" w14:textId="10AC5E9A"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10) на розірвання </w:t>
      </w:r>
      <w:r w:rsidR="00C92227">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попередивши про це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я не менш як за два місяці до дати розірвання договору, за умови допуску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я для здійснення технічного припинення надання послуги;</w:t>
      </w:r>
    </w:p>
    <w:p w14:paraId="5224173D" w14:textId="0E8352F0"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4.2</w:t>
      </w:r>
      <w:r w:rsidR="004A4182" w:rsidRPr="00EB4B08">
        <w:rPr>
          <w:rFonts w:ascii="Times New Roman" w:hAnsi="Times New Roman"/>
          <w:noProof/>
          <w:sz w:val="23"/>
          <w:szCs w:val="23"/>
          <w:lang w:val="ru-RU"/>
        </w:rPr>
        <w:t xml:space="preserve">.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 зобов’язаний:</w:t>
      </w:r>
    </w:p>
    <w:p w14:paraId="4D9C6583"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 своєчасно вживати заходів до усунення виявлених неполадок, пов’язаних з отриманням послуги, що виникли з його вини;</w:t>
      </w:r>
    </w:p>
    <w:p w14:paraId="03EF3114" w14:textId="4DECCA3E"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2) оплачувати в установлений </w:t>
      </w:r>
      <w:r w:rsidR="00661ADA">
        <w:rPr>
          <w:rFonts w:ascii="Times New Roman" w:hAnsi="Times New Roman"/>
          <w:noProof/>
          <w:sz w:val="23"/>
          <w:szCs w:val="23"/>
          <w:lang w:val="ru-RU"/>
        </w:rPr>
        <w:t>Д</w:t>
      </w:r>
      <w:r w:rsidRPr="00EB4B08">
        <w:rPr>
          <w:rFonts w:ascii="Times New Roman" w:hAnsi="Times New Roman"/>
          <w:noProof/>
          <w:sz w:val="23"/>
          <w:szCs w:val="23"/>
          <w:lang w:val="ru-RU"/>
        </w:rPr>
        <w:t>оговором строк надану послугу;</w:t>
      </w:r>
    </w:p>
    <w:p w14:paraId="0A3A819E"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3) дотримуватися правил пожежної безпеки та санітарних норм;</w:t>
      </w:r>
    </w:p>
    <w:p w14:paraId="018B4A77" w14:textId="7087BB1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4) у разі несвоєчасного здійснення платежів за послугу сплачувати пеню в розмірі, встановленому відповідно до пункту </w:t>
      </w:r>
      <w:r w:rsidR="00B95E04">
        <w:rPr>
          <w:rFonts w:ascii="Times New Roman" w:hAnsi="Times New Roman"/>
          <w:noProof/>
          <w:sz w:val="23"/>
          <w:szCs w:val="23"/>
          <w:lang w:val="ru-RU"/>
        </w:rPr>
        <w:t>7.3</w:t>
      </w:r>
      <w:r w:rsidRPr="00EB4B08">
        <w:rPr>
          <w:rFonts w:ascii="Times New Roman" w:hAnsi="Times New Roman"/>
          <w:noProof/>
          <w:sz w:val="23"/>
          <w:szCs w:val="23"/>
          <w:lang w:val="ru-RU"/>
        </w:rPr>
        <w:t xml:space="preserve"> цього </w:t>
      </w:r>
      <w:r w:rsidR="00661ADA">
        <w:rPr>
          <w:rFonts w:ascii="Times New Roman" w:hAnsi="Times New Roman"/>
          <w:noProof/>
          <w:sz w:val="23"/>
          <w:szCs w:val="23"/>
          <w:lang w:val="ru-RU"/>
        </w:rPr>
        <w:t>Д</w:t>
      </w:r>
      <w:r w:rsidRPr="00EB4B08">
        <w:rPr>
          <w:rFonts w:ascii="Times New Roman" w:hAnsi="Times New Roman"/>
          <w:noProof/>
          <w:sz w:val="23"/>
          <w:szCs w:val="23"/>
          <w:lang w:val="ru-RU"/>
        </w:rPr>
        <w:t>оговору;</w:t>
      </w:r>
    </w:p>
    <w:p w14:paraId="57B47652" w14:textId="77CE0C22"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5) письмово інформувати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я про зміну власника об’єкта нерухомого майна протягом 30 календарних днів від дня настання такої події;</w:t>
      </w:r>
    </w:p>
    <w:p w14:paraId="4FF11E81" w14:textId="4549CD80"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7) визначати разом з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ем місця розташування контейнерних майданчиків, створювати умови для вільного доступу до таких майданчиків;</w:t>
      </w:r>
    </w:p>
    <w:p w14:paraId="702C14C6"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8) обладнати контейнерні майданчики, утримувати їх у належному санітарному стані, забезпечувати освітлення в темний час доби;</w:t>
      </w:r>
    </w:p>
    <w:p w14:paraId="6625EEEE" w14:textId="70DDA7FD"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9) забезпечити належне збирання та зберігання відходів, </w:t>
      </w:r>
      <w:r w:rsidR="0036459E">
        <w:rPr>
          <w:rFonts w:ascii="Times New Roman" w:hAnsi="Times New Roman"/>
          <w:noProof/>
          <w:sz w:val="23"/>
          <w:szCs w:val="23"/>
          <w:lang w:val="ru-RU"/>
        </w:rPr>
        <w:t>визначення</w:t>
      </w:r>
      <w:r w:rsidRPr="00EB4B08">
        <w:rPr>
          <w:rFonts w:ascii="Times New Roman" w:hAnsi="Times New Roman"/>
          <w:noProof/>
          <w:sz w:val="23"/>
          <w:szCs w:val="23"/>
          <w:lang w:val="ru-RU"/>
        </w:rPr>
        <w:t xml:space="preserve"> достатньої кількості контейнерів з метою запобігання їх переповненню; утримувати контейнери відповідно до вимог санітарних норм і правил</w:t>
      </w:r>
      <w:r w:rsidR="00500E76">
        <w:rPr>
          <w:rFonts w:ascii="Times New Roman" w:hAnsi="Times New Roman"/>
          <w:noProof/>
          <w:sz w:val="23"/>
          <w:szCs w:val="23"/>
          <w:lang w:val="ru-RU"/>
        </w:rPr>
        <w:t>.</w:t>
      </w:r>
    </w:p>
    <w:p w14:paraId="7AE17330" w14:textId="0E03CF19"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t xml:space="preserve">5. </w:t>
      </w:r>
      <w:r w:rsidR="004A4182" w:rsidRPr="00EB4B08">
        <w:rPr>
          <w:rFonts w:ascii="Times New Roman" w:hAnsi="Times New Roman"/>
          <w:noProof/>
          <w:sz w:val="23"/>
          <w:szCs w:val="23"/>
          <w:lang w:val="ru-RU"/>
        </w:rPr>
        <w:t xml:space="preserve">Права та обов’язки </w:t>
      </w:r>
      <w:r w:rsidR="007207BE">
        <w:rPr>
          <w:rFonts w:ascii="Times New Roman" w:hAnsi="Times New Roman"/>
          <w:noProof/>
          <w:sz w:val="23"/>
          <w:szCs w:val="23"/>
          <w:lang w:val="ru-RU"/>
        </w:rPr>
        <w:t>Виконавц</w:t>
      </w:r>
      <w:r w:rsidR="004A4182" w:rsidRPr="00EB4B08">
        <w:rPr>
          <w:rFonts w:ascii="Times New Roman" w:hAnsi="Times New Roman"/>
          <w:noProof/>
          <w:sz w:val="23"/>
          <w:szCs w:val="23"/>
          <w:lang w:val="ru-RU"/>
        </w:rPr>
        <w:t>я</w:t>
      </w:r>
    </w:p>
    <w:p w14:paraId="360CE2E9" w14:textId="5420B2BB"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5.</w:t>
      </w:r>
      <w:r w:rsidR="004A4182" w:rsidRPr="00EB4B08">
        <w:rPr>
          <w:rFonts w:ascii="Times New Roman" w:hAnsi="Times New Roman"/>
          <w:noProof/>
          <w:sz w:val="23"/>
          <w:szCs w:val="23"/>
          <w:lang w:val="ru-RU"/>
        </w:rPr>
        <w:t xml:space="preserve">1. </w:t>
      </w:r>
      <w:r w:rsidR="007207BE">
        <w:rPr>
          <w:rFonts w:ascii="Times New Roman" w:hAnsi="Times New Roman"/>
          <w:noProof/>
          <w:sz w:val="23"/>
          <w:szCs w:val="23"/>
          <w:lang w:val="ru-RU"/>
        </w:rPr>
        <w:t>Виконавец</w:t>
      </w:r>
      <w:r w:rsidR="004A4182" w:rsidRPr="00EB4B08">
        <w:rPr>
          <w:rFonts w:ascii="Times New Roman" w:hAnsi="Times New Roman"/>
          <w:noProof/>
          <w:sz w:val="23"/>
          <w:szCs w:val="23"/>
          <w:lang w:val="ru-RU"/>
        </w:rPr>
        <w:t>ь має право:</w:t>
      </w:r>
    </w:p>
    <w:p w14:paraId="2769E2D5" w14:textId="1EF6F80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1) вимагати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обладнати контейнерні майданчики</w:t>
      </w:r>
      <w:r w:rsidR="005E7C4E">
        <w:rPr>
          <w:rFonts w:ascii="Times New Roman" w:hAnsi="Times New Roman"/>
          <w:noProof/>
          <w:sz w:val="23"/>
          <w:szCs w:val="23"/>
          <w:lang w:val="ru-RU"/>
        </w:rPr>
        <w:t xml:space="preserve"> для встановлення контейнерів</w:t>
      </w:r>
      <w:r w:rsidRPr="00EB4B08">
        <w:rPr>
          <w:rFonts w:ascii="Times New Roman" w:hAnsi="Times New Roman"/>
          <w:noProof/>
          <w:sz w:val="23"/>
          <w:szCs w:val="23"/>
          <w:lang w:val="ru-RU"/>
        </w:rPr>
        <w:t xml:space="preserve"> та забезпечувати їх утримання у належному санітарно-технічному стані; </w:t>
      </w:r>
    </w:p>
    <w:p w14:paraId="242FC538" w14:textId="3E103F1F"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2) вимагати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своєчасно збирати та належним чином зберігати побутові відходи, та  запобігати переповненню</w:t>
      </w:r>
      <w:r w:rsidR="005E7C4E">
        <w:rPr>
          <w:rFonts w:ascii="Times New Roman" w:hAnsi="Times New Roman"/>
          <w:noProof/>
          <w:sz w:val="23"/>
          <w:szCs w:val="23"/>
          <w:lang w:val="ru-RU"/>
        </w:rPr>
        <w:t xml:space="preserve"> контейнерів</w:t>
      </w:r>
      <w:r w:rsidRPr="00EB4B08">
        <w:rPr>
          <w:rFonts w:ascii="Times New Roman" w:hAnsi="Times New Roman"/>
          <w:noProof/>
          <w:sz w:val="23"/>
          <w:szCs w:val="23"/>
          <w:lang w:val="ru-RU"/>
        </w:rPr>
        <w:t>;</w:t>
      </w:r>
    </w:p>
    <w:p w14:paraId="408D9FC8" w14:textId="54A5BB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lastRenderedPageBreak/>
        <w:t xml:space="preserve">4) обмежити (припинити) надання послуги у разі її неоплати в порядку і строки, встановлені законом та договором, крім випадків, коли якість та/або обсяг надання послуги не відповідають умовам </w:t>
      </w:r>
      <w:r w:rsidR="002B58E0">
        <w:rPr>
          <w:rFonts w:ascii="Times New Roman" w:hAnsi="Times New Roman"/>
          <w:noProof/>
          <w:sz w:val="23"/>
          <w:szCs w:val="23"/>
          <w:lang w:val="ru-RU"/>
        </w:rPr>
        <w:t>Д</w:t>
      </w:r>
      <w:r w:rsidRPr="00EB4B08">
        <w:rPr>
          <w:rFonts w:ascii="Times New Roman" w:hAnsi="Times New Roman"/>
          <w:noProof/>
          <w:sz w:val="23"/>
          <w:szCs w:val="23"/>
          <w:lang w:val="ru-RU"/>
        </w:rPr>
        <w:t>оговору;</w:t>
      </w:r>
    </w:p>
    <w:p w14:paraId="1437A156" w14:textId="24EBF8B3"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5) вимагати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проведення протягом п’яти робочих днів робіт з усунення виявлених неполадок, що виникли з вини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або відшкодування вартості таких робіт, проведених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ем;</w:t>
      </w:r>
    </w:p>
    <w:p w14:paraId="35352660" w14:textId="6AD6DAB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6) отримувати інформацію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про зміну власника об’єкта нерухомого майна.</w:t>
      </w:r>
    </w:p>
    <w:p w14:paraId="530E0B50" w14:textId="0C49BF0A"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5.2</w:t>
      </w:r>
      <w:r w:rsidR="004A4182" w:rsidRPr="00EB4B08">
        <w:rPr>
          <w:rFonts w:ascii="Times New Roman" w:hAnsi="Times New Roman"/>
          <w:noProof/>
          <w:sz w:val="23"/>
          <w:szCs w:val="23"/>
          <w:lang w:val="ru-RU"/>
        </w:rPr>
        <w:t xml:space="preserve">. </w:t>
      </w:r>
      <w:r w:rsidR="007207BE">
        <w:rPr>
          <w:rFonts w:ascii="Times New Roman" w:hAnsi="Times New Roman"/>
          <w:noProof/>
          <w:sz w:val="23"/>
          <w:szCs w:val="23"/>
          <w:lang w:val="ru-RU"/>
        </w:rPr>
        <w:t>Виконавец</w:t>
      </w:r>
      <w:r w:rsidR="004A4182" w:rsidRPr="00EB4B08">
        <w:rPr>
          <w:rFonts w:ascii="Times New Roman" w:hAnsi="Times New Roman"/>
          <w:noProof/>
          <w:sz w:val="23"/>
          <w:szCs w:val="23"/>
          <w:lang w:val="ru-RU"/>
        </w:rPr>
        <w:t>ь зобов’язується:</w:t>
      </w:r>
    </w:p>
    <w:p w14:paraId="5CD4DF1E" w14:textId="47EE678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1) забезпечувати своєчасність надання, безперервність і відповідну якість послуги згідно із законодавством та умовами </w:t>
      </w:r>
      <w:r w:rsidR="002B58E0">
        <w:rPr>
          <w:rFonts w:ascii="Times New Roman" w:hAnsi="Times New Roman"/>
          <w:noProof/>
          <w:sz w:val="23"/>
          <w:szCs w:val="23"/>
          <w:lang w:val="ru-RU"/>
        </w:rPr>
        <w:t>Д</w:t>
      </w:r>
      <w:r w:rsidRPr="00EB4B08">
        <w:rPr>
          <w:rFonts w:ascii="Times New Roman" w:hAnsi="Times New Roman"/>
          <w:noProof/>
          <w:sz w:val="23"/>
          <w:szCs w:val="23"/>
          <w:lang w:val="ru-RU"/>
        </w:rPr>
        <w:t>оговору, зокрема шляхом створення системи управління якістю відповідно до національних або міжнародних стандартів;</w:t>
      </w:r>
    </w:p>
    <w:p w14:paraId="6D8060AE" w14:textId="7D3FA661"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w:t>
      </w:r>
      <w:r w:rsidR="00C46439">
        <w:rPr>
          <w:rFonts w:ascii="Times New Roman" w:hAnsi="Times New Roman"/>
          <w:noProof/>
          <w:sz w:val="23"/>
          <w:szCs w:val="23"/>
          <w:lang w:val="ru-RU"/>
        </w:rPr>
        <w:t>Д</w:t>
      </w:r>
      <w:r w:rsidRPr="00EB4B08">
        <w:rPr>
          <w:rFonts w:ascii="Times New Roman" w:hAnsi="Times New Roman"/>
          <w:noProof/>
          <w:sz w:val="23"/>
          <w:szCs w:val="23"/>
          <w:lang w:val="ru-RU"/>
        </w:rPr>
        <w:t>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w:t>
      </w:r>
    </w:p>
    <w:p w14:paraId="7109EACB" w14:textId="733748CF"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3) розглядати у визначений законодавством строк претензії та скарги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w:t>
      </w:r>
      <w:r w:rsidR="00874BAF">
        <w:rPr>
          <w:rFonts w:ascii="Times New Roman" w:hAnsi="Times New Roman"/>
          <w:noProof/>
          <w:sz w:val="23"/>
          <w:szCs w:val="23"/>
          <w:lang w:val="ru-RU"/>
        </w:rPr>
        <w:t>Д</w:t>
      </w:r>
      <w:r w:rsidRPr="00EB4B08">
        <w:rPr>
          <w:rFonts w:ascii="Times New Roman" w:hAnsi="Times New Roman"/>
          <w:noProof/>
          <w:sz w:val="23"/>
          <w:szCs w:val="23"/>
          <w:lang w:val="ru-RU"/>
        </w:rPr>
        <w:t>оговором;</w:t>
      </w:r>
    </w:p>
    <w:p w14:paraId="24816A0E" w14:textId="2AF11C7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4) вживати заходів до усунення порушень якості послуги у строки, встановлені законодавством;</w:t>
      </w:r>
    </w:p>
    <w:p w14:paraId="13CE5BC1" w14:textId="10735865"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w:t>
      </w:r>
      <w:r w:rsidR="00B95E04">
        <w:rPr>
          <w:rFonts w:ascii="Times New Roman" w:hAnsi="Times New Roman"/>
          <w:noProof/>
          <w:sz w:val="23"/>
          <w:szCs w:val="23"/>
          <w:lang w:val="ru-RU"/>
        </w:rPr>
        <w:t>7.3.</w:t>
      </w:r>
      <w:r w:rsidRPr="00EB4B08">
        <w:rPr>
          <w:rFonts w:ascii="Times New Roman" w:hAnsi="Times New Roman"/>
          <w:noProof/>
          <w:sz w:val="23"/>
          <w:szCs w:val="23"/>
          <w:lang w:val="ru-RU"/>
        </w:rPr>
        <w:t xml:space="preserve"> цього договору;</w:t>
      </w:r>
    </w:p>
    <w:p w14:paraId="6EA2A538" w14:textId="29D52E80"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6) своєчасно реагувати на виклики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підписувати акти-претензії, вести облік вимог (претензій)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у зв’язку з порушенням порядку надання послуги;</w:t>
      </w:r>
    </w:p>
    <w:p w14:paraId="70A958B1"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7) своєчасно та власним коштом проводити роботи з усунення виявлених неполадок, пов’язаних з наданням послуги, що виникли з його вини;</w:t>
      </w:r>
    </w:p>
    <w:p w14:paraId="2BBC682D" w14:textId="15B381E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8) інформувати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про намір зміни тарифів на послугу за видами побутових відходів відповідно до </w:t>
      </w:r>
      <w:r w:rsidR="00B95E04">
        <w:rPr>
          <w:rFonts w:ascii="Times New Roman" w:hAnsi="Times New Roman"/>
          <w:noProof/>
          <w:sz w:val="23"/>
          <w:szCs w:val="23"/>
          <w:lang w:val="ru-RU"/>
        </w:rPr>
        <w:t>розділу</w:t>
      </w:r>
      <w:r w:rsidRPr="00EB4B08">
        <w:rPr>
          <w:rFonts w:ascii="Times New Roman" w:hAnsi="Times New Roman"/>
          <w:noProof/>
          <w:sz w:val="23"/>
          <w:szCs w:val="23"/>
          <w:lang w:val="ru-RU"/>
        </w:rPr>
        <w:t xml:space="preserve"> </w:t>
      </w:r>
      <w:r w:rsidR="00B95E04">
        <w:rPr>
          <w:rFonts w:ascii="Times New Roman" w:hAnsi="Times New Roman"/>
          <w:noProof/>
          <w:sz w:val="23"/>
          <w:szCs w:val="23"/>
          <w:lang w:val="ru-RU"/>
        </w:rPr>
        <w:t>8</w:t>
      </w:r>
      <w:r w:rsidRPr="00EB4B08">
        <w:rPr>
          <w:rFonts w:ascii="Times New Roman" w:hAnsi="Times New Roman"/>
          <w:noProof/>
          <w:sz w:val="23"/>
          <w:szCs w:val="23"/>
          <w:lang w:val="ru-RU"/>
        </w:rPr>
        <w:t xml:space="preserve"> цього </w:t>
      </w:r>
      <w:r w:rsidR="001C55CF">
        <w:rPr>
          <w:rFonts w:ascii="Times New Roman" w:hAnsi="Times New Roman"/>
          <w:noProof/>
          <w:sz w:val="23"/>
          <w:szCs w:val="23"/>
          <w:lang w:val="ru-RU"/>
        </w:rPr>
        <w:t>Д</w:t>
      </w:r>
      <w:r w:rsidRPr="00EB4B08">
        <w:rPr>
          <w:rFonts w:ascii="Times New Roman" w:hAnsi="Times New Roman"/>
          <w:noProof/>
          <w:sz w:val="23"/>
          <w:szCs w:val="23"/>
          <w:lang w:val="ru-RU"/>
        </w:rPr>
        <w:t>оговору;</w:t>
      </w:r>
    </w:p>
    <w:p w14:paraId="5F83B99C" w14:textId="372400D8" w:rsidR="004A4182" w:rsidRPr="00EB4B08" w:rsidRDefault="00F75807" w:rsidP="00860E34">
      <w:pPr>
        <w:pStyle w:val="a7"/>
        <w:spacing w:before="0"/>
        <w:jc w:val="both"/>
        <w:rPr>
          <w:rFonts w:ascii="Times New Roman" w:hAnsi="Times New Roman"/>
          <w:noProof/>
          <w:sz w:val="23"/>
          <w:szCs w:val="23"/>
          <w:lang w:val="ru-RU"/>
        </w:rPr>
      </w:pPr>
      <w:r>
        <w:rPr>
          <w:rFonts w:ascii="Times New Roman" w:hAnsi="Times New Roman"/>
          <w:noProof/>
          <w:sz w:val="23"/>
          <w:szCs w:val="23"/>
          <w:lang w:val="ru-RU"/>
        </w:rPr>
        <w:t>9</w:t>
      </w:r>
      <w:r w:rsidR="004A4182" w:rsidRPr="00EB4B08">
        <w:rPr>
          <w:rFonts w:ascii="Times New Roman" w:hAnsi="Times New Roman"/>
          <w:noProof/>
          <w:sz w:val="23"/>
          <w:szCs w:val="23"/>
          <w:lang w:val="ru-RU"/>
        </w:rPr>
        <w:t>) забезпечувати утримання у належному технічному стані контейнерів;</w:t>
      </w:r>
    </w:p>
    <w:p w14:paraId="20CF1942" w14:textId="6609C665"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w:t>
      </w:r>
      <w:r w:rsidR="00F75807">
        <w:rPr>
          <w:rFonts w:ascii="Times New Roman" w:hAnsi="Times New Roman"/>
          <w:noProof/>
          <w:sz w:val="23"/>
          <w:szCs w:val="23"/>
          <w:lang w:val="ru-RU"/>
        </w:rPr>
        <w:t>0</w:t>
      </w:r>
      <w:r w:rsidRPr="00EB4B08">
        <w:rPr>
          <w:rFonts w:ascii="Times New Roman" w:hAnsi="Times New Roman"/>
          <w:noProof/>
          <w:sz w:val="23"/>
          <w:szCs w:val="23"/>
          <w:lang w:val="ru-RU"/>
        </w:rPr>
        <w:t>)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r w:rsidR="005E7C4E">
        <w:rPr>
          <w:rFonts w:ascii="Times New Roman" w:hAnsi="Times New Roman"/>
          <w:noProof/>
          <w:sz w:val="23"/>
          <w:szCs w:val="23"/>
          <w:lang w:val="ru-RU"/>
        </w:rPr>
        <w:t>.</w:t>
      </w:r>
    </w:p>
    <w:p w14:paraId="7EC87A98" w14:textId="219DC40F" w:rsidR="001D5AEF" w:rsidRPr="001D5AEF" w:rsidRDefault="00E01C2A" w:rsidP="001D5AEF">
      <w:pPr>
        <w:pStyle w:val="af0"/>
        <w:spacing w:before="120" w:after="120"/>
        <w:rPr>
          <w:rFonts w:ascii="Times New Roman" w:hAnsi="Times New Roman"/>
          <w:sz w:val="23"/>
          <w:szCs w:val="23"/>
        </w:rPr>
      </w:pPr>
      <w:r w:rsidRPr="001D5AEF">
        <w:rPr>
          <w:rFonts w:ascii="Times New Roman" w:hAnsi="Times New Roman"/>
          <w:noProof/>
          <w:sz w:val="23"/>
          <w:szCs w:val="23"/>
          <w:lang w:val="ru-RU"/>
        </w:rPr>
        <w:t xml:space="preserve">6. </w:t>
      </w:r>
      <w:r w:rsidR="004A4182" w:rsidRPr="001D5AEF">
        <w:rPr>
          <w:rFonts w:ascii="Times New Roman" w:hAnsi="Times New Roman"/>
          <w:noProof/>
          <w:sz w:val="23"/>
          <w:szCs w:val="23"/>
          <w:lang w:val="ru-RU"/>
        </w:rPr>
        <w:t xml:space="preserve">Тариф </w:t>
      </w:r>
      <w:r w:rsidR="001D5AEF" w:rsidRPr="001D5AEF">
        <w:rPr>
          <w:rFonts w:ascii="Times New Roman" w:hAnsi="Times New Roman"/>
          <w:sz w:val="23"/>
          <w:szCs w:val="23"/>
        </w:rPr>
        <w:t>та порядок оплати послуг</w:t>
      </w:r>
      <w:bookmarkStart w:id="1" w:name="o128"/>
      <w:bookmarkEnd w:id="1"/>
    </w:p>
    <w:p w14:paraId="6C142568" w14:textId="34B3B0FC" w:rsidR="001D5AEF" w:rsidRPr="001D5AEF" w:rsidRDefault="00EE1F92" w:rsidP="001D5AEF">
      <w:pPr>
        <w:spacing w:after="0" w:line="240" w:lineRule="auto"/>
        <w:jc w:val="both"/>
        <w:rPr>
          <w:rFonts w:cs="Times New Roman"/>
          <w:b/>
          <w:sz w:val="22"/>
          <w:lang w:eastAsia="ru-RU"/>
        </w:rPr>
      </w:pPr>
      <w:r>
        <w:rPr>
          <w:rFonts w:cs="Times New Roman"/>
          <w:sz w:val="22"/>
          <w:lang w:eastAsia="ru-RU"/>
        </w:rPr>
        <w:t xml:space="preserve">          6</w:t>
      </w:r>
      <w:r w:rsidR="001D5AEF" w:rsidRPr="001D5AEF">
        <w:rPr>
          <w:rFonts w:cs="Times New Roman"/>
          <w:sz w:val="22"/>
          <w:lang w:eastAsia="ru-RU"/>
        </w:rPr>
        <w:t xml:space="preserve">. На момент підписання </w:t>
      </w:r>
      <w:r>
        <w:rPr>
          <w:rFonts w:cs="Times New Roman"/>
          <w:sz w:val="22"/>
          <w:lang w:eastAsia="ru-RU"/>
        </w:rPr>
        <w:t>Д</w:t>
      </w:r>
      <w:r w:rsidR="001D5AEF" w:rsidRPr="001D5AEF">
        <w:rPr>
          <w:rFonts w:cs="Times New Roman"/>
          <w:sz w:val="22"/>
          <w:lang w:eastAsia="ru-RU"/>
        </w:rPr>
        <w:t xml:space="preserve">оговору, тариф (ціна) на вивезення </w:t>
      </w:r>
      <w:smartTag w:uri="urn:schemas-microsoft-com:office:smarttags" w:element="metricconverter">
        <w:smartTagPr>
          <w:attr w:name="ProductID" w:val="1 куб. метра"/>
        </w:smartTagPr>
        <w:r w:rsidR="001D5AEF" w:rsidRPr="001D5AEF">
          <w:rPr>
            <w:rFonts w:cs="Times New Roman"/>
            <w:sz w:val="22"/>
            <w:lang w:eastAsia="ru-RU"/>
          </w:rPr>
          <w:t>1 куб. метра</w:t>
        </w:r>
      </w:smartTag>
      <w:r w:rsidR="001D5AEF" w:rsidRPr="001D5AEF">
        <w:rPr>
          <w:rFonts w:cs="Times New Roman"/>
          <w:sz w:val="22"/>
          <w:lang w:eastAsia="ru-RU"/>
        </w:rPr>
        <w:t xml:space="preserve"> твердих побутових відходів становить: </w:t>
      </w:r>
      <w:r w:rsidR="001D5AEF" w:rsidRPr="001D5AEF">
        <w:rPr>
          <w:rFonts w:cs="Times New Roman"/>
          <w:b/>
          <w:sz w:val="22"/>
          <w:lang w:eastAsia="ru-RU"/>
        </w:rPr>
        <w:t>__________ гривень за 1 куб. метр.</w:t>
      </w:r>
    </w:p>
    <w:p w14:paraId="5BEC014A" w14:textId="56E96222" w:rsidR="001D5AEF" w:rsidRPr="001D5AEF" w:rsidRDefault="001D5AEF" w:rsidP="001D5AEF">
      <w:pPr>
        <w:spacing w:after="0" w:line="240" w:lineRule="auto"/>
        <w:jc w:val="both"/>
        <w:rPr>
          <w:rFonts w:cs="Times New Roman"/>
          <w:b/>
          <w:sz w:val="22"/>
          <w:lang w:eastAsia="ru-RU"/>
        </w:rPr>
      </w:pPr>
      <w:r w:rsidRPr="001D5AEF">
        <w:rPr>
          <w:rFonts w:cs="Times New Roman"/>
          <w:b/>
          <w:sz w:val="22"/>
          <w:lang w:eastAsia="ru-RU"/>
        </w:rPr>
        <w:t xml:space="preserve">Загальна сума </w:t>
      </w:r>
      <w:r w:rsidR="00EE1F92">
        <w:rPr>
          <w:rFonts w:cs="Times New Roman"/>
          <w:b/>
          <w:sz w:val="22"/>
          <w:lang w:eastAsia="ru-RU"/>
        </w:rPr>
        <w:t>Д</w:t>
      </w:r>
      <w:r w:rsidRPr="001D5AEF">
        <w:rPr>
          <w:rFonts w:cs="Times New Roman"/>
          <w:b/>
          <w:sz w:val="22"/>
          <w:lang w:eastAsia="ru-RU"/>
        </w:rPr>
        <w:t>оговору складає: ______________ грн. (_________________________гривень, ______копійок) в т.ч. ПДВ ____________ / без ПДВ.</w:t>
      </w:r>
    </w:p>
    <w:p w14:paraId="0C90D902" w14:textId="670812F7" w:rsidR="001D5AEF" w:rsidRPr="001D5AEF" w:rsidRDefault="00E8664A" w:rsidP="00E8664A">
      <w:pPr>
        <w:shd w:val="clear" w:color="auto" w:fill="FFFFFF"/>
        <w:spacing w:after="0" w:line="240" w:lineRule="auto"/>
        <w:jc w:val="both"/>
        <w:rPr>
          <w:rFonts w:cs="Times New Roman"/>
          <w:sz w:val="22"/>
          <w:lang w:eastAsia="ru-RU"/>
        </w:rPr>
      </w:pPr>
      <w:r>
        <w:rPr>
          <w:rFonts w:cs="Times New Roman"/>
          <w:sz w:val="22"/>
          <w:lang w:eastAsia="ru-RU"/>
        </w:rPr>
        <w:t xml:space="preserve">          6.1.</w:t>
      </w:r>
      <w:r w:rsidR="001D5AEF" w:rsidRPr="001D5AEF">
        <w:rPr>
          <w:rFonts w:cs="Times New Roman"/>
          <w:sz w:val="22"/>
          <w:lang w:eastAsia="ru-RU"/>
        </w:rPr>
        <w:t xml:space="preserve"> Розрахунковим періодом є календарний місяць. Послуги оплачуються в безготівковій формі. </w:t>
      </w:r>
    </w:p>
    <w:p w14:paraId="2BEFDD98" w14:textId="2BFE9A17" w:rsidR="0092696A" w:rsidRDefault="0092696A" w:rsidP="0092696A">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6.</w:t>
      </w:r>
      <w:r w:rsidR="00E8664A">
        <w:rPr>
          <w:rFonts w:ascii="Times New Roman" w:hAnsi="Times New Roman"/>
          <w:noProof/>
          <w:sz w:val="23"/>
          <w:szCs w:val="23"/>
          <w:lang w:val="ru-RU"/>
        </w:rPr>
        <w:t>2</w:t>
      </w:r>
      <w:r w:rsidRPr="00EB4B08">
        <w:rPr>
          <w:rFonts w:ascii="Times New Roman" w:hAnsi="Times New Roman"/>
          <w:noProof/>
          <w:sz w:val="23"/>
          <w:szCs w:val="23"/>
          <w:lang w:val="ru-RU"/>
        </w:rPr>
        <w:t xml:space="preserve">. У разі застосування щомісячної системи оплати послуги </w:t>
      </w:r>
      <w:r>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 здійснює оплату за цим </w:t>
      </w:r>
      <w:r w:rsidR="00E8664A">
        <w:rPr>
          <w:rFonts w:ascii="Times New Roman" w:hAnsi="Times New Roman"/>
          <w:noProof/>
          <w:sz w:val="23"/>
          <w:szCs w:val="23"/>
          <w:lang w:val="ru-RU"/>
        </w:rPr>
        <w:t>Д</w:t>
      </w:r>
      <w:r w:rsidRPr="00EB4B08">
        <w:rPr>
          <w:rFonts w:ascii="Times New Roman" w:hAnsi="Times New Roman"/>
          <w:noProof/>
          <w:sz w:val="23"/>
          <w:szCs w:val="23"/>
          <w:lang w:val="ru-RU"/>
        </w:rPr>
        <w:t>оговором не пізніше 20 числа місяця, що настає за розрахунковим, що є граничним строком внесення плати за спожиту послугу.</w:t>
      </w:r>
    </w:p>
    <w:p w14:paraId="0C78C7A5" w14:textId="00BA49DD" w:rsidR="0092696A" w:rsidRPr="0092696A" w:rsidRDefault="0092696A" w:rsidP="0092696A">
      <w:pPr>
        <w:pStyle w:val="a7"/>
        <w:spacing w:before="0"/>
        <w:jc w:val="both"/>
        <w:rPr>
          <w:rFonts w:ascii="Times New Roman" w:hAnsi="Times New Roman"/>
          <w:noProof/>
          <w:sz w:val="23"/>
          <w:szCs w:val="23"/>
          <w:lang w:val="ru-RU"/>
        </w:rPr>
      </w:pPr>
      <w:r w:rsidRPr="0092696A">
        <w:rPr>
          <w:rFonts w:ascii="Times New Roman" w:hAnsi="Times New Roman"/>
          <w:noProof/>
          <w:sz w:val="23"/>
          <w:szCs w:val="23"/>
          <w:lang w:val="ru-RU"/>
        </w:rPr>
        <w:t>6.</w:t>
      </w:r>
      <w:r w:rsidR="009E4BBB">
        <w:rPr>
          <w:rFonts w:ascii="Times New Roman" w:hAnsi="Times New Roman"/>
          <w:noProof/>
          <w:sz w:val="23"/>
          <w:szCs w:val="23"/>
          <w:lang w:val="ru-RU"/>
        </w:rPr>
        <w:t>3</w:t>
      </w:r>
      <w:r w:rsidRPr="0092696A">
        <w:rPr>
          <w:rFonts w:ascii="Times New Roman" w:hAnsi="Times New Roman"/>
          <w:noProof/>
          <w:sz w:val="23"/>
          <w:szCs w:val="23"/>
          <w:lang w:val="ru-RU"/>
        </w:rPr>
        <w:t>. Первинні документи надаються на паперовому носії. На вимогу або за згодою Споживача первинні документи можуть надаватися в електронній формі, зокрема за допомогою доступу до електронних систем обліку розрахунків Споживачів.</w:t>
      </w:r>
    </w:p>
    <w:p w14:paraId="0A95FF55" w14:textId="1710FE78"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6.</w:t>
      </w:r>
      <w:r w:rsidR="009E4BBB">
        <w:rPr>
          <w:rFonts w:ascii="Times New Roman" w:hAnsi="Times New Roman"/>
          <w:noProof/>
          <w:sz w:val="23"/>
          <w:szCs w:val="23"/>
          <w:lang w:val="ru-RU"/>
        </w:rPr>
        <w:t>4</w:t>
      </w:r>
      <w:r w:rsidR="004A4182" w:rsidRPr="00EB4B08">
        <w:rPr>
          <w:rFonts w:ascii="Times New Roman" w:hAnsi="Times New Roman"/>
          <w:noProof/>
          <w:sz w:val="23"/>
          <w:szCs w:val="23"/>
          <w:lang w:val="ru-RU"/>
        </w:rPr>
        <w:t xml:space="preserve">. Під час здійснення оплати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 зобов’язаний зазначити розрахунковий період, за який вона здійснюється, та призначення платежу (плата </w:t>
      </w:r>
      <w:r w:rsidR="007207BE">
        <w:rPr>
          <w:rFonts w:ascii="Times New Roman" w:hAnsi="Times New Roman"/>
          <w:noProof/>
          <w:sz w:val="23"/>
          <w:szCs w:val="23"/>
          <w:lang w:val="ru-RU"/>
        </w:rPr>
        <w:t>Виконавц</w:t>
      </w:r>
      <w:r w:rsidR="004A4182" w:rsidRPr="00EB4B08">
        <w:rPr>
          <w:rFonts w:ascii="Times New Roman" w:hAnsi="Times New Roman"/>
          <w:noProof/>
          <w:sz w:val="23"/>
          <w:szCs w:val="23"/>
          <w:lang w:val="ru-RU"/>
        </w:rPr>
        <w:t>ю, сплата пені, штрафів).</w:t>
      </w:r>
    </w:p>
    <w:p w14:paraId="377112D5" w14:textId="462F473A"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У разі коли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ем не визначено розрахунковий період або за зазначений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ем період виникла переплата, </w:t>
      </w:r>
      <w:r w:rsidR="007207BE">
        <w:rPr>
          <w:rFonts w:ascii="Times New Roman" w:hAnsi="Times New Roman"/>
          <w:noProof/>
          <w:sz w:val="23"/>
          <w:szCs w:val="23"/>
          <w:lang w:val="ru-RU"/>
        </w:rPr>
        <w:t>Виконавец</w:t>
      </w:r>
      <w:r w:rsidRPr="00EB4B08">
        <w:rPr>
          <w:rFonts w:ascii="Times New Roman" w:hAnsi="Times New Roman"/>
          <w:noProof/>
          <w:sz w:val="23"/>
          <w:szCs w:val="23"/>
          <w:lang w:val="ru-RU"/>
        </w:rPr>
        <w:t xml:space="preserve">ь має право зарахувати такий платіж (його частину в розмірі переплати) в рахунок заборгованості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за минулі розрахункові періоди в разі її наявності, а в разі відсутності такої заборгованості</w:t>
      </w:r>
      <w:r w:rsidR="007207BE">
        <w:rPr>
          <w:rFonts w:ascii="Times New Roman" w:hAnsi="Times New Roman"/>
          <w:noProof/>
          <w:sz w:val="23"/>
          <w:szCs w:val="23"/>
          <w:lang w:val="ru-RU"/>
        </w:rPr>
        <w:t xml:space="preserve"> – </w:t>
      </w:r>
      <w:r w:rsidRPr="00EB4B08">
        <w:rPr>
          <w:rFonts w:ascii="Times New Roman" w:hAnsi="Times New Roman"/>
          <w:noProof/>
          <w:sz w:val="23"/>
          <w:szCs w:val="23"/>
          <w:lang w:val="ru-RU"/>
        </w:rPr>
        <w:t xml:space="preserve">в рахунок майбутніх платежів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 починаючи з найближчих до дати здійснення платежу розрахункових періодів.</w:t>
      </w:r>
    </w:p>
    <w:p w14:paraId="07EC3CA4" w14:textId="4CEF5680" w:rsidR="004A4182" w:rsidRPr="00EB4B08" w:rsidRDefault="007207BE" w:rsidP="00860E34">
      <w:pPr>
        <w:pStyle w:val="a7"/>
        <w:spacing w:before="0"/>
        <w:jc w:val="both"/>
        <w:rPr>
          <w:rFonts w:ascii="Times New Roman" w:hAnsi="Times New Roman"/>
          <w:noProof/>
          <w:sz w:val="23"/>
          <w:szCs w:val="23"/>
          <w:lang w:val="ru-RU"/>
        </w:rPr>
      </w:pPr>
      <w:r>
        <w:rPr>
          <w:rFonts w:ascii="Times New Roman" w:hAnsi="Times New Roman"/>
          <w:noProof/>
          <w:sz w:val="23"/>
          <w:szCs w:val="23"/>
          <w:lang w:val="ru-RU"/>
        </w:rPr>
        <w:t>Виконавец</w:t>
      </w:r>
      <w:r w:rsidR="004A4182" w:rsidRPr="00EB4B08">
        <w:rPr>
          <w:rFonts w:ascii="Times New Roman" w:hAnsi="Times New Roman"/>
          <w:noProof/>
          <w:sz w:val="23"/>
          <w:szCs w:val="23"/>
          <w:lang w:val="ru-RU"/>
        </w:rPr>
        <w:t xml:space="preserve">ь не має права зараховувати плату за послугу в рахунок погашення пені, нарахованої </w:t>
      </w:r>
      <w:r>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у, без згоди </w:t>
      </w:r>
      <w:r>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а.</w:t>
      </w:r>
    </w:p>
    <w:p w14:paraId="66D452D2" w14:textId="75E6FE90"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lastRenderedPageBreak/>
        <w:t xml:space="preserve">7. </w:t>
      </w:r>
      <w:r w:rsidR="004A4182" w:rsidRPr="00EB4B08">
        <w:rPr>
          <w:rFonts w:ascii="Times New Roman" w:hAnsi="Times New Roman"/>
          <w:noProof/>
          <w:sz w:val="23"/>
          <w:szCs w:val="23"/>
          <w:lang w:val="ru-RU"/>
        </w:rPr>
        <w:t xml:space="preserve">Відповідальність сторін за порушення </w:t>
      </w:r>
      <w:r w:rsidR="00C50181">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w:t>
      </w:r>
    </w:p>
    <w:p w14:paraId="7A7A3D9E" w14:textId="19E4BBC1"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7.</w:t>
      </w:r>
      <w:r w:rsidR="004A4182" w:rsidRPr="00EB4B08">
        <w:rPr>
          <w:rFonts w:ascii="Times New Roman" w:hAnsi="Times New Roman"/>
          <w:noProof/>
          <w:sz w:val="23"/>
          <w:szCs w:val="23"/>
          <w:lang w:val="ru-RU"/>
        </w:rPr>
        <w:t xml:space="preserve">1. Сторони несуть відповідальність за порушення </w:t>
      </w:r>
      <w:r w:rsidR="00C44510">
        <w:rPr>
          <w:rFonts w:ascii="Times New Roman" w:hAnsi="Times New Roman"/>
          <w:noProof/>
          <w:sz w:val="23"/>
          <w:szCs w:val="23"/>
          <w:lang w:val="ru-RU"/>
        </w:rPr>
        <w:t>Д</w:t>
      </w:r>
      <w:r w:rsidR="004A4182" w:rsidRPr="00EB4B08">
        <w:rPr>
          <w:rFonts w:ascii="Times New Roman" w:hAnsi="Times New Roman"/>
          <w:noProof/>
          <w:sz w:val="23"/>
          <w:szCs w:val="23"/>
          <w:lang w:val="ru-RU"/>
        </w:rPr>
        <w:t xml:space="preserve">оговору відповідно до </w:t>
      </w:r>
      <w:r w:rsidR="00C44510">
        <w:rPr>
          <w:rFonts w:ascii="Times New Roman" w:hAnsi="Times New Roman"/>
          <w:noProof/>
          <w:sz w:val="23"/>
          <w:szCs w:val="23"/>
          <w:lang w:val="ru-RU"/>
        </w:rPr>
        <w:t>законодавства України</w:t>
      </w:r>
      <w:r w:rsidR="004A4182" w:rsidRPr="00EB4B08">
        <w:rPr>
          <w:rFonts w:ascii="Times New Roman" w:hAnsi="Times New Roman"/>
          <w:noProof/>
          <w:sz w:val="23"/>
          <w:szCs w:val="23"/>
          <w:lang w:val="ru-RU"/>
        </w:rPr>
        <w:t>.</w:t>
      </w:r>
    </w:p>
    <w:p w14:paraId="3E9AD5DA" w14:textId="1084DA10"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7.</w:t>
      </w:r>
      <w:r w:rsidR="004A4182" w:rsidRPr="00EB4B08">
        <w:rPr>
          <w:rFonts w:ascii="Times New Roman" w:hAnsi="Times New Roman"/>
          <w:noProof/>
          <w:sz w:val="23"/>
          <w:szCs w:val="23"/>
          <w:lang w:val="ru-RU"/>
        </w:rPr>
        <w:t xml:space="preserve">2. У разі ненадання або надання послуги не в повному обсязі, зниження її якості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 викликає </w:t>
      </w:r>
      <w:r w:rsidR="007207BE">
        <w:rPr>
          <w:rFonts w:ascii="Times New Roman" w:hAnsi="Times New Roman"/>
          <w:noProof/>
          <w:sz w:val="23"/>
          <w:szCs w:val="23"/>
          <w:lang w:val="ru-RU"/>
        </w:rPr>
        <w:t>Виконавц</w:t>
      </w:r>
      <w:r w:rsidR="004A4182" w:rsidRPr="00EB4B08">
        <w:rPr>
          <w:rFonts w:ascii="Times New Roman" w:hAnsi="Times New Roman"/>
          <w:noProof/>
          <w:sz w:val="23"/>
          <w:szCs w:val="23"/>
          <w:lang w:val="ru-RU"/>
        </w:rPr>
        <w:t xml:space="preserve">я послуги (його представника) для перевірки кількості та/або якості наданої послуги. </w:t>
      </w:r>
      <w:r w:rsidR="007207BE">
        <w:rPr>
          <w:rFonts w:ascii="Times New Roman" w:hAnsi="Times New Roman"/>
          <w:noProof/>
          <w:sz w:val="23"/>
          <w:szCs w:val="23"/>
          <w:lang w:val="ru-RU"/>
        </w:rPr>
        <w:t>Виконавец</w:t>
      </w:r>
      <w:r w:rsidR="004A4182" w:rsidRPr="00EB4B08">
        <w:rPr>
          <w:rFonts w:ascii="Times New Roman" w:hAnsi="Times New Roman"/>
          <w:noProof/>
          <w:sz w:val="23"/>
          <w:szCs w:val="23"/>
          <w:lang w:val="ru-RU"/>
        </w:rPr>
        <w:t xml:space="preserve">ь зобов’язаний прибути на виклик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а у строк не пізніше ніж протягом однієї доби з моменту отримання відповідного повідомлення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а.</w:t>
      </w:r>
    </w:p>
    <w:p w14:paraId="550AE4FC"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1DFF7AC1" w14:textId="35AFBD06"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7.</w:t>
      </w:r>
      <w:r w:rsidR="004A4182" w:rsidRPr="00EB4B08">
        <w:rPr>
          <w:rFonts w:ascii="Times New Roman" w:hAnsi="Times New Roman"/>
          <w:noProof/>
          <w:sz w:val="23"/>
          <w:szCs w:val="23"/>
          <w:lang w:val="ru-RU"/>
        </w:rPr>
        <w:t xml:space="preserve">3. У разі несвоєчасного здійснення платежів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6D150478"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Нарахування пені починається з першого робочого дня, що настає за останнім днем граничного строку внесення плати за послугу.</w:t>
      </w:r>
    </w:p>
    <w:p w14:paraId="319BF408" w14:textId="1BC42938"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У разі ненадання послуги, надання її не в повному обсязі або невідповідної якості </w:t>
      </w:r>
      <w:r w:rsidR="007207BE">
        <w:rPr>
          <w:rFonts w:ascii="Times New Roman" w:hAnsi="Times New Roman"/>
          <w:noProof/>
          <w:sz w:val="23"/>
          <w:szCs w:val="23"/>
          <w:lang w:val="ru-RU"/>
        </w:rPr>
        <w:t>Виконавец</w:t>
      </w:r>
      <w:r w:rsidRPr="00EB4B08">
        <w:rPr>
          <w:rFonts w:ascii="Times New Roman" w:hAnsi="Times New Roman"/>
          <w:noProof/>
          <w:sz w:val="23"/>
          <w:szCs w:val="23"/>
          <w:lang w:val="ru-RU"/>
        </w:rPr>
        <w:t xml:space="preserve">ь здійснює перерахунок вартості послуги, а також сплачує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w:t>
      </w:r>
    </w:p>
    <w:p w14:paraId="46ED9E63" w14:textId="77777777"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24E220BF" w14:textId="33E56A39"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t xml:space="preserve">8. </w:t>
      </w:r>
      <w:r w:rsidR="004A4182" w:rsidRPr="00EB4B08">
        <w:rPr>
          <w:rFonts w:ascii="Times New Roman" w:hAnsi="Times New Roman"/>
          <w:noProof/>
          <w:sz w:val="23"/>
          <w:szCs w:val="23"/>
          <w:lang w:val="ru-RU"/>
        </w:rPr>
        <w:t xml:space="preserve">Порядок і умови внесення змін до </w:t>
      </w:r>
      <w:r w:rsidR="00C50181">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 зокрема щодо тарифу на послугу</w:t>
      </w:r>
    </w:p>
    <w:p w14:paraId="120EFEA1" w14:textId="53968219"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8.1</w:t>
      </w:r>
      <w:r w:rsidR="004A4182" w:rsidRPr="00EB4B08">
        <w:rPr>
          <w:rFonts w:ascii="Times New Roman" w:hAnsi="Times New Roman"/>
          <w:noProof/>
          <w:sz w:val="23"/>
          <w:szCs w:val="23"/>
          <w:lang w:val="ru-RU"/>
        </w:rPr>
        <w:t xml:space="preserve">. Внесення змін до цього </w:t>
      </w:r>
      <w:r w:rsidR="00F64841">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 здійснюється шляхом уклад</w:t>
      </w:r>
      <w:r w:rsidR="00F64841">
        <w:rPr>
          <w:rFonts w:ascii="Times New Roman" w:hAnsi="Times New Roman"/>
          <w:noProof/>
          <w:sz w:val="23"/>
          <w:szCs w:val="23"/>
          <w:lang w:val="ru-RU"/>
        </w:rPr>
        <w:t>а</w:t>
      </w:r>
      <w:r w:rsidR="004A4182" w:rsidRPr="00EB4B08">
        <w:rPr>
          <w:rFonts w:ascii="Times New Roman" w:hAnsi="Times New Roman"/>
          <w:noProof/>
          <w:sz w:val="23"/>
          <w:szCs w:val="23"/>
          <w:lang w:val="ru-RU"/>
        </w:rPr>
        <w:t xml:space="preserve">ння </w:t>
      </w:r>
      <w:r w:rsidR="00F64841">
        <w:rPr>
          <w:rFonts w:ascii="Times New Roman" w:hAnsi="Times New Roman"/>
          <w:noProof/>
          <w:sz w:val="23"/>
          <w:szCs w:val="23"/>
          <w:lang w:val="ru-RU"/>
        </w:rPr>
        <w:t>С</w:t>
      </w:r>
      <w:r w:rsidR="004A4182" w:rsidRPr="00EB4B08">
        <w:rPr>
          <w:rFonts w:ascii="Times New Roman" w:hAnsi="Times New Roman"/>
          <w:noProof/>
          <w:sz w:val="23"/>
          <w:szCs w:val="23"/>
          <w:lang w:val="ru-RU"/>
        </w:rPr>
        <w:t xml:space="preserve">торонами додаткової угоди, якщо інше не передбачено </w:t>
      </w:r>
      <w:r w:rsidR="00F64841">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оговором.</w:t>
      </w:r>
    </w:p>
    <w:p w14:paraId="644B25A7" w14:textId="728D6879"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Якщо протягом 30 днів після отримання додаткової угоди про внесення змін до </w:t>
      </w:r>
      <w:r w:rsidR="009B6AF3">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w:t>
      </w:r>
      <w:r w:rsidR="007207BE">
        <w:rPr>
          <w:rFonts w:ascii="Times New Roman" w:hAnsi="Times New Roman"/>
          <w:noProof/>
          <w:sz w:val="23"/>
          <w:szCs w:val="23"/>
          <w:lang w:val="ru-RU"/>
        </w:rPr>
        <w:t>Виконавец</w:t>
      </w:r>
      <w:r w:rsidRPr="00EB4B08">
        <w:rPr>
          <w:rFonts w:ascii="Times New Roman" w:hAnsi="Times New Roman"/>
          <w:noProof/>
          <w:sz w:val="23"/>
          <w:szCs w:val="23"/>
          <w:lang w:val="ru-RU"/>
        </w:rPr>
        <w:t>ь/</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 який одержав таку угоду від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а/</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я, не повідомив про свою відмову від внесення змін до </w:t>
      </w:r>
      <w:r w:rsidR="009B6AF3">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та не надав своїх заперечень або протоколу розбіжностей до нього і при цьому </w:t>
      </w:r>
      <w:r w:rsidR="007207BE">
        <w:rPr>
          <w:rFonts w:ascii="Times New Roman" w:hAnsi="Times New Roman"/>
          <w:noProof/>
          <w:sz w:val="23"/>
          <w:szCs w:val="23"/>
          <w:lang w:val="ru-RU"/>
        </w:rPr>
        <w:t>Виконавец</w:t>
      </w:r>
      <w:r w:rsidRPr="00EB4B08">
        <w:rPr>
          <w:rFonts w:ascii="Times New Roman" w:hAnsi="Times New Roman"/>
          <w:noProof/>
          <w:sz w:val="23"/>
          <w:szCs w:val="23"/>
          <w:lang w:val="ru-RU"/>
        </w:rPr>
        <w:t xml:space="preserve">ь не припинив надання послуги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у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 вчинив дії, які засвідчують його волю до продовження отримання послуги від цього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я (зокрема здійснив оплату наданої послуги), зміни до </w:t>
      </w:r>
      <w:r w:rsidR="009B6AF3">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вважаються внесеними у редакції, запропонованій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ем/</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 xml:space="preserve">ем, якщо інше не передбачено </w:t>
      </w:r>
      <w:r w:rsidR="009B6AF3">
        <w:rPr>
          <w:rFonts w:ascii="Times New Roman" w:hAnsi="Times New Roman"/>
          <w:noProof/>
          <w:sz w:val="23"/>
          <w:szCs w:val="23"/>
          <w:lang w:val="ru-RU"/>
        </w:rPr>
        <w:t>Д</w:t>
      </w:r>
      <w:r w:rsidRPr="00EB4B08">
        <w:rPr>
          <w:rFonts w:ascii="Times New Roman" w:hAnsi="Times New Roman"/>
          <w:noProof/>
          <w:sz w:val="23"/>
          <w:szCs w:val="23"/>
          <w:lang w:val="ru-RU"/>
        </w:rPr>
        <w:t>оговором.</w:t>
      </w:r>
    </w:p>
    <w:p w14:paraId="31F0563B" w14:textId="6F373573" w:rsidR="004A4182" w:rsidRPr="00EB4B08" w:rsidRDefault="004A4182"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 xml:space="preserve">Інформування </w:t>
      </w:r>
      <w:r w:rsidR="007207BE">
        <w:rPr>
          <w:rFonts w:ascii="Times New Roman" w:hAnsi="Times New Roman"/>
          <w:noProof/>
          <w:sz w:val="23"/>
          <w:szCs w:val="23"/>
          <w:lang w:val="ru-RU"/>
        </w:rPr>
        <w:t>Споживач</w:t>
      </w:r>
      <w:r w:rsidRPr="00EB4B08">
        <w:rPr>
          <w:rFonts w:ascii="Times New Roman" w:hAnsi="Times New Roman"/>
          <w:noProof/>
          <w:sz w:val="23"/>
          <w:szCs w:val="23"/>
          <w:lang w:val="ru-RU"/>
        </w:rPr>
        <w:t xml:space="preserve">а про намір зміни тарифів на послугу за видами побутових відходів здійснюється </w:t>
      </w:r>
      <w:r w:rsidR="007207BE">
        <w:rPr>
          <w:rFonts w:ascii="Times New Roman" w:hAnsi="Times New Roman"/>
          <w:noProof/>
          <w:sz w:val="23"/>
          <w:szCs w:val="23"/>
          <w:lang w:val="ru-RU"/>
        </w:rPr>
        <w:t>Виконавц</w:t>
      </w:r>
      <w:r w:rsidRPr="00EB4B08">
        <w:rPr>
          <w:rFonts w:ascii="Times New Roman" w:hAnsi="Times New Roman"/>
          <w:noProof/>
          <w:sz w:val="23"/>
          <w:szCs w:val="23"/>
          <w:lang w:val="ru-RU"/>
        </w:rPr>
        <w:t>ем в порядку, затвердженому Мінінфраструктури.</w:t>
      </w:r>
    </w:p>
    <w:p w14:paraId="6C28D1C0" w14:textId="35EDF04E"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8.2</w:t>
      </w:r>
      <w:r w:rsidR="004A4182" w:rsidRPr="00EB4B08">
        <w:rPr>
          <w:rFonts w:ascii="Times New Roman" w:hAnsi="Times New Roman"/>
          <w:noProof/>
          <w:sz w:val="23"/>
          <w:szCs w:val="23"/>
          <w:lang w:val="ru-RU"/>
        </w:rPr>
        <w:t xml:space="preserve">. У разі прийняття рішення про зміну тарифів на послугу за видами побутових відходів </w:t>
      </w:r>
      <w:r w:rsidR="007207BE">
        <w:rPr>
          <w:rFonts w:ascii="Times New Roman" w:hAnsi="Times New Roman"/>
          <w:noProof/>
          <w:sz w:val="23"/>
          <w:szCs w:val="23"/>
          <w:lang w:val="ru-RU"/>
        </w:rPr>
        <w:t>Виконавец</w:t>
      </w:r>
      <w:r w:rsidR="004A4182" w:rsidRPr="00EB4B08">
        <w:rPr>
          <w:rFonts w:ascii="Times New Roman" w:hAnsi="Times New Roman"/>
          <w:noProof/>
          <w:sz w:val="23"/>
          <w:szCs w:val="23"/>
          <w:lang w:val="ru-RU"/>
        </w:rPr>
        <w:t xml:space="preserve">ь у строк, що не перевищує 15 днів з дати введення їх у дію, повідомляє про це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ам із зазначенням рішення відповідних органів шляхом розміщення на офіційному веб-сайті </w:t>
      </w:r>
      <w:r w:rsidR="007207BE">
        <w:rPr>
          <w:rFonts w:ascii="Times New Roman" w:hAnsi="Times New Roman"/>
          <w:noProof/>
          <w:sz w:val="23"/>
          <w:szCs w:val="23"/>
          <w:lang w:val="ru-RU"/>
        </w:rPr>
        <w:t>Виконавц</w:t>
      </w:r>
      <w:r w:rsidR="004A4182" w:rsidRPr="00EB4B08">
        <w:rPr>
          <w:rFonts w:ascii="Times New Roman" w:hAnsi="Times New Roman"/>
          <w:noProof/>
          <w:sz w:val="23"/>
          <w:szCs w:val="23"/>
          <w:lang w:val="ru-RU"/>
        </w:rPr>
        <w:t>я послуги.</w:t>
      </w:r>
    </w:p>
    <w:p w14:paraId="6FE5D351" w14:textId="31D82878" w:rsidR="00D57274" w:rsidRPr="00EB4B08" w:rsidRDefault="00D57274" w:rsidP="00D57274">
      <w:pPr>
        <w:pStyle w:val="a7"/>
        <w:spacing w:before="0"/>
        <w:jc w:val="both"/>
        <w:rPr>
          <w:rFonts w:ascii="Times New Roman" w:hAnsi="Times New Roman"/>
          <w:noProof/>
          <w:sz w:val="23"/>
          <w:szCs w:val="23"/>
          <w:lang w:val="ru-RU"/>
        </w:rPr>
      </w:pPr>
      <w:r>
        <w:rPr>
          <w:rFonts w:ascii="Times New Roman" w:hAnsi="Times New Roman"/>
          <w:noProof/>
          <w:sz w:val="23"/>
          <w:szCs w:val="23"/>
          <w:lang w:val="ru-RU"/>
        </w:rPr>
        <w:t>8</w:t>
      </w:r>
      <w:r w:rsidRPr="00EB4B08">
        <w:rPr>
          <w:rFonts w:ascii="Times New Roman" w:hAnsi="Times New Roman"/>
          <w:noProof/>
          <w:sz w:val="23"/>
          <w:szCs w:val="23"/>
          <w:lang w:val="ru-RU"/>
        </w:rPr>
        <w:t>.</w:t>
      </w:r>
      <w:r>
        <w:rPr>
          <w:rFonts w:ascii="Times New Roman" w:hAnsi="Times New Roman"/>
          <w:noProof/>
          <w:sz w:val="23"/>
          <w:szCs w:val="23"/>
          <w:lang w:val="ru-RU"/>
        </w:rPr>
        <w:t>3</w:t>
      </w:r>
      <w:r w:rsidRPr="00EB4B08">
        <w:rPr>
          <w:rFonts w:ascii="Times New Roman" w:hAnsi="Times New Roman"/>
          <w:noProof/>
          <w:sz w:val="23"/>
          <w:szCs w:val="23"/>
          <w:lang w:val="ru-RU"/>
        </w:rPr>
        <w:t xml:space="preserve">. У разі зміни даних, зазначених у розділі “Реквізити та підписи сторін” цього </w:t>
      </w:r>
      <w:r w:rsidR="00A1668D">
        <w:rPr>
          <w:rFonts w:ascii="Times New Roman" w:hAnsi="Times New Roman"/>
          <w:noProof/>
          <w:sz w:val="23"/>
          <w:szCs w:val="23"/>
          <w:lang w:val="ru-RU"/>
        </w:rPr>
        <w:t>Д</w:t>
      </w:r>
      <w:r w:rsidRPr="00EB4B08">
        <w:rPr>
          <w:rFonts w:ascii="Times New Roman" w:hAnsi="Times New Roman"/>
          <w:noProof/>
          <w:sz w:val="23"/>
          <w:szCs w:val="23"/>
          <w:lang w:val="ru-RU"/>
        </w:rPr>
        <w:t xml:space="preserve">оговору, сторона письмово повідомляє про це іншій </w:t>
      </w:r>
      <w:r w:rsidR="00A1668D">
        <w:rPr>
          <w:rFonts w:ascii="Times New Roman" w:hAnsi="Times New Roman"/>
          <w:noProof/>
          <w:sz w:val="23"/>
          <w:szCs w:val="23"/>
          <w:lang w:val="ru-RU"/>
        </w:rPr>
        <w:t>С</w:t>
      </w:r>
      <w:r w:rsidRPr="00EB4B08">
        <w:rPr>
          <w:rFonts w:ascii="Times New Roman" w:hAnsi="Times New Roman"/>
          <w:noProof/>
          <w:sz w:val="23"/>
          <w:szCs w:val="23"/>
          <w:lang w:val="ru-RU"/>
        </w:rPr>
        <w:t>тороні у семиденний строк з дати настання змін.</w:t>
      </w:r>
    </w:p>
    <w:p w14:paraId="257A1FEA" w14:textId="4CFB5D8A"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t xml:space="preserve">9. </w:t>
      </w:r>
      <w:r w:rsidR="004A4182" w:rsidRPr="00EB4B08">
        <w:rPr>
          <w:rFonts w:ascii="Times New Roman" w:hAnsi="Times New Roman"/>
          <w:noProof/>
          <w:sz w:val="23"/>
          <w:szCs w:val="23"/>
          <w:lang w:val="ru-RU"/>
        </w:rPr>
        <w:t>Форс-мажорні обставини</w:t>
      </w:r>
    </w:p>
    <w:p w14:paraId="59272827" w14:textId="2AAE1473"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9.1</w:t>
      </w:r>
      <w:r w:rsidR="004A4182" w:rsidRPr="00EB4B08">
        <w:rPr>
          <w:rFonts w:ascii="Times New Roman" w:hAnsi="Times New Roman"/>
          <w:noProof/>
          <w:sz w:val="23"/>
          <w:szCs w:val="23"/>
          <w:lang w:val="ru-RU"/>
        </w:rPr>
        <w:t>.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4E3C3955" w14:textId="32E4EF5C"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9.2</w:t>
      </w:r>
      <w:r w:rsidR="004A4182" w:rsidRPr="00EB4B08">
        <w:rPr>
          <w:rFonts w:ascii="Times New Roman" w:hAnsi="Times New Roman"/>
          <w:noProof/>
          <w:sz w:val="23"/>
          <w:szCs w:val="23"/>
          <w:lang w:val="ru-RU"/>
        </w:rPr>
        <w:t xml:space="preserve">.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w:t>
      </w:r>
      <w:r w:rsidR="004A4182" w:rsidRPr="00EB4B08">
        <w:rPr>
          <w:rFonts w:ascii="Times New Roman" w:hAnsi="Times New Roman"/>
          <w:noProof/>
          <w:sz w:val="23"/>
          <w:szCs w:val="23"/>
          <w:lang w:val="ru-RU"/>
        </w:rPr>
        <w:lastRenderedPageBreak/>
        <w:t>настання форс-мажорних обставин є документ Торгово-промислової палати або іншого компетентного органу.</w:t>
      </w:r>
    </w:p>
    <w:p w14:paraId="7770518F" w14:textId="481B74A1"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t xml:space="preserve">10. </w:t>
      </w:r>
      <w:r w:rsidR="004A4182" w:rsidRPr="00EB4B08">
        <w:rPr>
          <w:rFonts w:ascii="Times New Roman" w:hAnsi="Times New Roman"/>
          <w:noProof/>
          <w:sz w:val="23"/>
          <w:szCs w:val="23"/>
          <w:lang w:val="ru-RU"/>
        </w:rPr>
        <w:t xml:space="preserve">Строк дії </w:t>
      </w:r>
      <w:r w:rsidR="00133609">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 порядок і умови продовження його дії та розірвання</w:t>
      </w:r>
    </w:p>
    <w:p w14:paraId="2AF5D96E" w14:textId="09B3E815" w:rsidR="004A4182" w:rsidRPr="00FA301D" w:rsidRDefault="00162A47" w:rsidP="00860E34">
      <w:pPr>
        <w:pStyle w:val="a7"/>
        <w:spacing w:before="0"/>
        <w:jc w:val="both"/>
        <w:rPr>
          <w:rFonts w:ascii="Times New Roman" w:hAnsi="Times New Roman"/>
          <w:noProof/>
          <w:sz w:val="23"/>
          <w:szCs w:val="23"/>
          <w:lang w:val="ru-RU"/>
        </w:rPr>
      </w:pPr>
      <w:r w:rsidRPr="00D57274">
        <w:rPr>
          <w:rFonts w:ascii="Times New Roman" w:hAnsi="Times New Roman"/>
          <w:noProof/>
          <w:sz w:val="23"/>
          <w:szCs w:val="23"/>
          <w:lang w:val="ru-RU"/>
        </w:rPr>
        <w:t>10.1</w:t>
      </w:r>
      <w:r w:rsidR="004A4182" w:rsidRPr="00D57274">
        <w:rPr>
          <w:rFonts w:ascii="Times New Roman" w:hAnsi="Times New Roman"/>
          <w:noProof/>
          <w:sz w:val="23"/>
          <w:szCs w:val="23"/>
          <w:lang w:val="ru-RU"/>
        </w:rPr>
        <w:t>. Договір набирає чинності з моменту його підписання</w:t>
      </w:r>
      <w:r w:rsidR="00D57274" w:rsidRPr="00D57274">
        <w:rPr>
          <w:rFonts w:ascii="Times New Roman" w:hAnsi="Times New Roman"/>
          <w:noProof/>
          <w:sz w:val="23"/>
          <w:szCs w:val="23"/>
          <w:lang w:val="ru-RU"/>
        </w:rPr>
        <w:t xml:space="preserve"> і діє до</w:t>
      </w:r>
      <w:r w:rsidR="00D57274" w:rsidRPr="00D57274">
        <w:rPr>
          <w:rFonts w:ascii="Times New Roman" w:hAnsi="Times New Roman"/>
          <w:b/>
          <w:bCs/>
          <w:noProof/>
          <w:sz w:val="23"/>
          <w:szCs w:val="23"/>
          <w:lang w:val="ru-RU"/>
        </w:rPr>
        <w:t xml:space="preserve"> 31.12.2024</w:t>
      </w:r>
      <w:r w:rsidR="00CB03B7">
        <w:rPr>
          <w:rFonts w:ascii="Times New Roman" w:hAnsi="Times New Roman"/>
          <w:b/>
          <w:bCs/>
          <w:noProof/>
          <w:sz w:val="23"/>
          <w:szCs w:val="23"/>
          <w:lang w:val="ru-RU"/>
        </w:rPr>
        <w:t xml:space="preserve"> </w:t>
      </w:r>
      <w:r w:rsidR="00D57274" w:rsidRPr="00D57274">
        <w:rPr>
          <w:rFonts w:ascii="Times New Roman" w:hAnsi="Times New Roman"/>
          <w:b/>
          <w:bCs/>
          <w:noProof/>
          <w:sz w:val="23"/>
          <w:szCs w:val="23"/>
          <w:lang w:val="ru-RU"/>
        </w:rPr>
        <w:t>р</w:t>
      </w:r>
      <w:r w:rsidR="009033E5">
        <w:rPr>
          <w:rFonts w:ascii="Times New Roman" w:hAnsi="Times New Roman"/>
          <w:b/>
          <w:bCs/>
          <w:noProof/>
          <w:sz w:val="23"/>
          <w:szCs w:val="23"/>
          <w:lang w:val="ru-RU"/>
        </w:rPr>
        <w:t>оку</w:t>
      </w:r>
      <w:r w:rsidR="00FA301D">
        <w:rPr>
          <w:rFonts w:ascii="Times New Roman" w:hAnsi="Times New Roman"/>
          <w:b/>
          <w:bCs/>
          <w:noProof/>
          <w:sz w:val="23"/>
          <w:szCs w:val="23"/>
          <w:lang w:val="ru-RU"/>
        </w:rPr>
        <w:t>,</w:t>
      </w:r>
      <w:r w:rsidR="00D57274" w:rsidRPr="00D57274">
        <w:rPr>
          <w:rFonts w:ascii="Times New Roman" w:hAnsi="Times New Roman"/>
          <w:b/>
          <w:bCs/>
          <w:noProof/>
          <w:sz w:val="23"/>
          <w:szCs w:val="23"/>
          <w:lang w:val="ru-RU"/>
        </w:rPr>
        <w:t xml:space="preserve"> </w:t>
      </w:r>
      <w:r w:rsidR="00FA301D" w:rsidRPr="00FA301D">
        <w:rPr>
          <w:rFonts w:ascii="Times New Roman" w:hAnsi="Times New Roman"/>
          <w:noProof/>
          <w:sz w:val="23"/>
          <w:szCs w:val="23"/>
          <w:lang w:val="ru-RU"/>
        </w:rPr>
        <w:t>а в частині розрахунків - до повного виконання Сторонами взятих на себе зобов’язань.</w:t>
      </w:r>
    </w:p>
    <w:p w14:paraId="3F32441D" w14:textId="116E41C0" w:rsidR="00FC13B6" w:rsidRPr="00FC13B6" w:rsidRDefault="00162A47" w:rsidP="00512A16">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10.</w:t>
      </w:r>
      <w:r w:rsidR="00D57274">
        <w:rPr>
          <w:rFonts w:ascii="Times New Roman" w:hAnsi="Times New Roman"/>
          <w:noProof/>
          <w:sz w:val="23"/>
          <w:szCs w:val="23"/>
          <w:lang w:val="ru-RU"/>
        </w:rPr>
        <w:t>2</w:t>
      </w:r>
      <w:r w:rsidR="004A4182" w:rsidRPr="00EB4B08">
        <w:rPr>
          <w:rFonts w:ascii="Times New Roman" w:hAnsi="Times New Roman"/>
          <w:noProof/>
          <w:sz w:val="23"/>
          <w:szCs w:val="23"/>
          <w:lang w:val="ru-RU"/>
        </w:rPr>
        <w:t xml:space="preserve">. </w:t>
      </w:r>
      <w:r w:rsidR="00FC13B6" w:rsidRPr="00FC13B6">
        <w:rPr>
          <w:rFonts w:ascii="Times New Roman" w:hAnsi="Times New Roman"/>
          <w:noProof/>
          <w:sz w:val="23"/>
          <w:szCs w:val="23"/>
          <w:lang w:val="ru-RU"/>
        </w:rPr>
        <w:t xml:space="preserve">Істотні умови </w:t>
      </w:r>
      <w:r w:rsidR="00FC13B6">
        <w:rPr>
          <w:rFonts w:ascii="Times New Roman" w:hAnsi="Times New Roman"/>
          <w:noProof/>
          <w:sz w:val="23"/>
          <w:szCs w:val="23"/>
          <w:lang w:val="ru-RU"/>
        </w:rPr>
        <w:t>Д</w:t>
      </w:r>
      <w:r w:rsidR="00FC13B6" w:rsidRPr="00FC13B6">
        <w:rPr>
          <w:rFonts w:ascii="Times New Roman" w:hAnsi="Times New Roman"/>
          <w:noProof/>
          <w:sz w:val="23"/>
          <w:szCs w:val="23"/>
          <w:lang w:val="ru-RU"/>
        </w:rPr>
        <w:t>оговору не можуть змінюватися після його підписання до виконання зобов’язань Сторонами в повному обсязі, крім випадків:</w:t>
      </w:r>
    </w:p>
    <w:p w14:paraId="066BD059"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1) зменшення обсягів закупівлі, зокрема з урахуванням фактичного обсягу видатків замовника;</w:t>
      </w:r>
    </w:p>
    <w:p w14:paraId="7124A891"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63B265"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9BF9FEF"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678C76"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5) погодження зміни ціни в договорі про закупівлю в бік зменшення (без зміни кількості (обсягу) та якості товарів, робіт і послуг);</w:t>
      </w:r>
    </w:p>
    <w:p w14:paraId="4A844F47"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0E22A6A"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1F343" w14:textId="77777777" w:rsidR="00FC13B6" w:rsidRP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8) зміни умов у зв’язку із застосуванням положень частини шостої статті 41 Закону;</w:t>
      </w:r>
    </w:p>
    <w:p w14:paraId="0D3C630D" w14:textId="075E0126" w:rsidR="00FC13B6" w:rsidRDefault="00FC13B6" w:rsidP="00FC13B6">
      <w:pPr>
        <w:pStyle w:val="a7"/>
        <w:spacing w:before="0"/>
        <w:jc w:val="both"/>
        <w:rPr>
          <w:rFonts w:ascii="Times New Roman" w:hAnsi="Times New Roman"/>
          <w:noProof/>
          <w:sz w:val="23"/>
          <w:szCs w:val="23"/>
          <w:lang w:val="ru-RU"/>
        </w:rPr>
      </w:pPr>
      <w:r w:rsidRPr="00FC13B6">
        <w:rPr>
          <w:rFonts w:ascii="Times New Roman" w:hAnsi="Times New Roman"/>
          <w:noProof/>
          <w:sz w:val="23"/>
          <w:szCs w:val="2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6EE602" w14:textId="26FE03B8" w:rsidR="004A4182" w:rsidRPr="00EB4B08" w:rsidRDefault="00FC13B6" w:rsidP="00860E34">
      <w:pPr>
        <w:pStyle w:val="a7"/>
        <w:spacing w:before="0"/>
        <w:jc w:val="both"/>
        <w:rPr>
          <w:rFonts w:ascii="Times New Roman" w:hAnsi="Times New Roman"/>
          <w:noProof/>
          <w:sz w:val="23"/>
          <w:szCs w:val="23"/>
          <w:lang w:val="ru-RU"/>
        </w:rPr>
      </w:pPr>
      <w:r>
        <w:rPr>
          <w:rFonts w:ascii="Times New Roman" w:hAnsi="Times New Roman"/>
          <w:noProof/>
          <w:sz w:val="23"/>
          <w:szCs w:val="23"/>
          <w:lang w:val="ru-RU"/>
        </w:rPr>
        <w:t xml:space="preserve">10.3. </w:t>
      </w:r>
      <w:r w:rsidR="007207BE">
        <w:rPr>
          <w:rFonts w:ascii="Times New Roman" w:hAnsi="Times New Roman"/>
          <w:noProof/>
          <w:sz w:val="23"/>
          <w:szCs w:val="23"/>
          <w:lang w:val="ru-RU"/>
        </w:rPr>
        <w:t>Споживач</w:t>
      </w:r>
      <w:r w:rsidR="004A4182" w:rsidRPr="00EB4B08">
        <w:rPr>
          <w:rFonts w:ascii="Times New Roman" w:hAnsi="Times New Roman"/>
          <w:noProof/>
          <w:sz w:val="23"/>
          <w:szCs w:val="23"/>
          <w:lang w:val="ru-RU"/>
        </w:rPr>
        <w:t xml:space="preserve">і, на яких поширюється дія Закону України “Про публічні закупівлі”, укладають цей </w:t>
      </w:r>
      <w:r w:rsidR="00094C20">
        <w:rPr>
          <w:rFonts w:ascii="Times New Roman" w:hAnsi="Times New Roman"/>
          <w:noProof/>
          <w:sz w:val="23"/>
          <w:szCs w:val="23"/>
          <w:lang w:val="ru-RU"/>
        </w:rPr>
        <w:t>Д</w:t>
      </w:r>
      <w:r w:rsidR="004A4182" w:rsidRPr="00EB4B08">
        <w:rPr>
          <w:rFonts w:ascii="Times New Roman" w:hAnsi="Times New Roman"/>
          <w:noProof/>
          <w:sz w:val="23"/>
          <w:szCs w:val="23"/>
          <w:lang w:val="ru-RU"/>
        </w:rPr>
        <w:t xml:space="preserve">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w:t>
      </w:r>
      <w:r w:rsidR="00094C20">
        <w:rPr>
          <w:rFonts w:ascii="Times New Roman" w:hAnsi="Times New Roman"/>
          <w:noProof/>
          <w:sz w:val="23"/>
          <w:szCs w:val="23"/>
          <w:lang w:val="ru-RU"/>
        </w:rPr>
        <w:t>С</w:t>
      </w:r>
      <w:r w:rsidR="004A4182" w:rsidRPr="00EB4B08">
        <w:rPr>
          <w:rFonts w:ascii="Times New Roman" w:hAnsi="Times New Roman"/>
          <w:noProof/>
          <w:sz w:val="23"/>
          <w:szCs w:val="23"/>
          <w:lang w:val="ru-RU"/>
        </w:rPr>
        <w:t xml:space="preserve">торонами відповідно до додатка до цього </w:t>
      </w:r>
      <w:r w:rsidR="00094C20">
        <w:rPr>
          <w:rFonts w:ascii="Times New Roman" w:hAnsi="Times New Roman"/>
          <w:noProof/>
          <w:sz w:val="23"/>
          <w:szCs w:val="23"/>
          <w:lang w:val="ru-RU"/>
        </w:rPr>
        <w:t>Д</w:t>
      </w:r>
      <w:r w:rsidR="004A4182" w:rsidRPr="00EB4B08">
        <w:rPr>
          <w:rFonts w:ascii="Times New Roman" w:hAnsi="Times New Roman"/>
          <w:noProof/>
          <w:sz w:val="23"/>
          <w:szCs w:val="23"/>
          <w:lang w:val="ru-RU"/>
        </w:rPr>
        <w:t xml:space="preserve">оговору, який є невід’ємною частиною цього </w:t>
      </w:r>
      <w:r w:rsidR="00094C20">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w:t>
      </w:r>
    </w:p>
    <w:p w14:paraId="26259121" w14:textId="08B07A90"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10.</w:t>
      </w:r>
      <w:r w:rsidR="00512A16">
        <w:rPr>
          <w:rFonts w:ascii="Times New Roman" w:hAnsi="Times New Roman"/>
          <w:noProof/>
          <w:sz w:val="23"/>
          <w:szCs w:val="23"/>
          <w:lang w:val="ru-RU"/>
        </w:rPr>
        <w:t>4</w:t>
      </w:r>
      <w:r w:rsidR="004A4182" w:rsidRPr="00EB4B08">
        <w:rPr>
          <w:rFonts w:ascii="Times New Roman" w:hAnsi="Times New Roman"/>
          <w:noProof/>
          <w:sz w:val="23"/>
          <w:szCs w:val="23"/>
          <w:lang w:val="ru-RU"/>
        </w:rPr>
        <w:t xml:space="preserve">. </w:t>
      </w:r>
      <w:r w:rsidR="00A87588" w:rsidRPr="00A87588">
        <w:rPr>
          <w:rFonts w:ascii="Times New Roman" w:hAnsi="Times New Roman"/>
          <w:noProof/>
          <w:sz w:val="23"/>
          <w:szCs w:val="23"/>
          <w:lang w:val="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E914564" w14:textId="32544ED4"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10.</w:t>
      </w:r>
      <w:r w:rsidR="00512A16">
        <w:rPr>
          <w:rFonts w:ascii="Times New Roman" w:hAnsi="Times New Roman"/>
          <w:noProof/>
          <w:sz w:val="23"/>
          <w:szCs w:val="23"/>
          <w:lang w:val="ru-RU"/>
        </w:rPr>
        <w:t>5</w:t>
      </w:r>
      <w:r w:rsidR="004A4182" w:rsidRPr="00EB4B08">
        <w:rPr>
          <w:rFonts w:ascii="Times New Roman" w:hAnsi="Times New Roman"/>
          <w:noProof/>
          <w:sz w:val="23"/>
          <w:szCs w:val="23"/>
          <w:lang w:val="ru-RU"/>
        </w:rPr>
        <w:t xml:space="preserve">. Припинення дії цього </w:t>
      </w:r>
      <w:r w:rsidR="00D47396">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 не звільняє сторони від обов’язку виконання зобов’язань, які на дату такого припинення залишилися невиконаними.</w:t>
      </w:r>
    </w:p>
    <w:p w14:paraId="2369B21F" w14:textId="5417C353" w:rsidR="004A4182" w:rsidRPr="00EB4B08" w:rsidRDefault="00E01C2A" w:rsidP="00FB7238">
      <w:pPr>
        <w:pStyle w:val="af0"/>
        <w:spacing w:before="120" w:after="120"/>
        <w:rPr>
          <w:rFonts w:ascii="Times New Roman" w:hAnsi="Times New Roman"/>
          <w:noProof/>
          <w:sz w:val="23"/>
          <w:szCs w:val="23"/>
          <w:lang w:val="ru-RU"/>
        </w:rPr>
      </w:pPr>
      <w:r w:rsidRPr="00EB4B08">
        <w:rPr>
          <w:rFonts w:ascii="Times New Roman" w:hAnsi="Times New Roman"/>
          <w:noProof/>
          <w:sz w:val="23"/>
          <w:szCs w:val="23"/>
          <w:lang w:val="ru-RU"/>
        </w:rPr>
        <w:lastRenderedPageBreak/>
        <w:t xml:space="preserve">11. </w:t>
      </w:r>
      <w:r w:rsidR="004A4182" w:rsidRPr="00EB4B08">
        <w:rPr>
          <w:rFonts w:ascii="Times New Roman" w:hAnsi="Times New Roman"/>
          <w:noProof/>
          <w:sz w:val="23"/>
          <w:szCs w:val="23"/>
          <w:lang w:val="ru-RU"/>
        </w:rPr>
        <w:t>Прикінцеві положення</w:t>
      </w:r>
    </w:p>
    <w:p w14:paraId="28E3226F" w14:textId="11B0D7E2"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11.1</w:t>
      </w:r>
      <w:r w:rsidR="004A4182" w:rsidRPr="00EB4B08">
        <w:rPr>
          <w:rFonts w:ascii="Times New Roman" w:hAnsi="Times New Roman"/>
          <w:noProof/>
          <w:sz w:val="23"/>
          <w:szCs w:val="23"/>
          <w:lang w:val="ru-RU"/>
        </w:rPr>
        <w:t>.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2CACC7A1" w14:textId="2AEE6770" w:rsidR="004A4182" w:rsidRPr="00EB4B08"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11.2</w:t>
      </w:r>
      <w:r w:rsidR="004A4182" w:rsidRPr="00EB4B08">
        <w:rPr>
          <w:rFonts w:ascii="Times New Roman" w:hAnsi="Times New Roman"/>
          <w:noProof/>
          <w:sz w:val="23"/>
          <w:szCs w:val="23"/>
          <w:lang w:val="ru-RU"/>
        </w:rPr>
        <w:t xml:space="preserve">. Цей </w:t>
      </w:r>
      <w:r w:rsidR="00C802E8">
        <w:rPr>
          <w:rFonts w:ascii="Times New Roman" w:hAnsi="Times New Roman"/>
          <w:noProof/>
          <w:sz w:val="23"/>
          <w:szCs w:val="23"/>
          <w:lang w:val="ru-RU"/>
        </w:rPr>
        <w:t>Д</w:t>
      </w:r>
      <w:r w:rsidR="004A4182" w:rsidRPr="00EB4B08">
        <w:rPr>
          <w:rFonts w:ascii="Times New Roman" w:hAnsi="Times New Roman"/>
          <w:noProof/>
          <w:sz w:val="23"/>
          <w:szCs w:val="23"/>
          <w:lang w:val="ru-RU"/>
        </w:rPr>
        <w:t xml:space="preserve">оговір складено у двох примірниках, які мають однакову юридичну силу, по одному для кожної із </w:t>
      </w:r>
      <w:r w:rsidR="00C802E8">
        <w:rPr>
          <w:rFonts w:ascii="Times New Roman" w:hAnsi="Times New Roman"/>
          <w:noProof/>
          <w:sz w:val="23"/>
          <w:szCs w:val="23"/>
          <w:lang w:val="ru-RU"/>
        </w:rPr>
        <w:t>С</w:t>
      </w:r>
      <w:r w:rsidR="004A4182" w:rsidRPr="00EB4B08">
        <w:rPr>
          <w:rFonts w:ascii="Times New Roman" w:hAnsi="Times New Roman"/>
          <w:noProof/>
          <w:sz w:val="23"/>
          <w:szCs w:val="23"/>
          <w:lang w:val="ru-RU"/>
        </w:rPr>
        <w:t>торін.</w:t>
      </w:r>
    </w:p>
    <w:p w14:paraId="7B733404" w14:textId="2E4278C9" w:rsidR="004A4182" w:rsidRDefault="00162A47" w:rsidP="00860E34">
      <w:pPr>
        <w:pStyle w:val="a7"/>
        <w:spacing w:before="0"/>
        <w:jc w:val="both"/>
        <w:rPr>
          <w:rFonts w:ascii="Times New Roman" w:hAnsi="Times New Roman"/>
          <w:noProof/>
          <w:sz w:val="23"/>
          <w:szCs w:val="23"/>
          <w:lang w:val="ru-RU"/>
        </w:rPr>
      </w:pPr>
      <w:r w:rsidRPr="00EB4B08">
        <w:rPr>
          <w:rFonts w:ascii="Times New Roman" w:hAnsi="Times New Roman"/>
          <w:noProof/>
          <w:sz w:val="23"/>
          <w:szCs w:val="23"/>
          <w:lang w:val="ru-RU"/>
        </w:rPr>
        <w:t>11.3</w:t>
      </w:r>
      <w:r w:rsidR="004A4182" w:rsidRPr="00EB4B08">
        <w:rPr>
          <w:rFonts w:ascii="Times New Roman" w:hAnsi="Times New Roman"/>
          <w:noProof/>
          <w:sz w:val="23"/>
          <w:szCs w:val="23"/>
          <w:lang w:val="ru-RU"/>
        </w:rPr>
        <w:t xml:space="preserve">. Якщо цим </w:t>
      </w:r>
      <w:r w:rsidR="00C802E8">
        <w:rPr>
          <w:rFonts w:ascii="Times New Roman" w:hAnsi="Times New Roman"/>
          <w:noProof/>
          <w:sz w:val="23"/>
          <w:szCs w:val="23"/>
          <w:lang w:val="ru-RU"/>
        </w:rPr>
        <w:t>Д</w:t>
      </w:r>
      <w:r w:rsidR="004A4182" w:rsidRPr="00EB4B08">
        <w:rPr>
          <w:rFonts w:ascii="Times New Roman" w:hAnsi="Times New Roman"/>
          <w:noProof/>
          <w:sz w:val="23"/>
          <w:szCs w:val="23"/>
          <w:lang w:val="ru-RU"/>
        </w:rPr>
        <w:t xml:space="preserve">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w:t>
      </w:r>
      <w:r w:rsidR="00C802E8">
        <w:rPr>
          <w:rFonts w:ascii="Times New Roman" w:hAnsi="Times New Roman"/>
          <w:noProof/>
          <w:sz w:val="23"/>
          <w:szCs w:val="23"/>
          <w:lang w:val="ru-RU"/>
        </w:rPr>
        <w:t>Д</w:t>
      </w:r>
      <w:r w:rsidR="004A4182" w:rsidRPr="00EB4B08">
        <w:rPr>
          <w:rFonts w:ascii="Times New Roman" w:hAnsi="Times New Roman"/>
          <w:noProof/>
          <w:sz w:val="23"/>
          <w:szCs w:val="23"/>
          <w:lang w:val="ru-RU"/>
        </w:rPr>
        <w:t>оговору.</w:t>
      </w:r>
    </w:p>
    <w:p w14:paraId="610768FB" w14:textId="3C03F40E" w:rsidR="0013562E" w:rsidRPr="0013562E" w:rsidRDefault="0013562E" w:rsidP="0013562E">
      <w:pPr>
        <w:pStyle w:val="a7"/>
        <w:spacing w:before="0"/>
        <w:jc w:val="both"/>
        <w:rPr>
          <w:rFonts w:ascii="Times New Roman" w:hAnsi="Times New Roman"/>
          <w:noProof/>
          <w:sz w:val="23"/>
          <w:szCs w:val="23"/>
          <w:lang w:val="ru-RU"/>
        </w:rPr>
      </w:pPr>
      <w:r>
        <w:rPr>
          <w:rFonts w:ascii="Times New Roman" w:hAnsi="Times New Roman"/>
          <w:noProof/>
          <w:sz w:val="23"/>
          <w:szCs w:val="23"/>
          <w:lang w:val="ru-RU"/>
        </w:rPr>
        <w:t xml:space="preserve">11.4. </w:t>
      </w:r>
      <w:r w:rsidRPr="0013562E">
        <w:rPr>
          <w:rFonts w:ascii="Times New Roman" w:hAnsi="Times New Roman"/>
          <w:noProof/>
          <w:sz w:val="23"/>
          <w:szCs w:val="23"/>
          <w:lang w:val="ru-RU"/>
        </w:rPr>
        <w:t>Усі додатки до цього Договору складають його невід'ємну частину:</w:t>
      </w:r>
    </w:p>
    <w:p w14:paraId="377BAE4F" w14:textId="72BF2D81" w:rsidR="0013562E" w:rsidRPr="00EB4B08" w:rsidRDefault="0013562E" w:rsidP="0013562E">
      <w:pPr>
        <w:pStyle w:val="a7"/>
        <w:spacing w:before="0"/>
        <w:jc w:val="both"/>
        <w:rPr>
          <w:rFonts w:ascii="Times New Roman" w:hAnsi="Times New Roman"/>
          <w:noProof/>
          <w:sz w:val="23"/>
          <w:szCs w:val="23"/>
          <w:lang w:val="ru-RU"/>
        </w:rPr>
      </w:pPr>
      <w:r w:rsidRPr="0013562E">
        <w:rPr>
          <w:rFonts w:ascii="Times New Roman" w:hAnsi="Times New Roman"/>
          <w:noProof/>
          <w:sz w:val="23"/>
          <w:szCs w:val="23"/>
          <w:lang w:val="ru-RU"/>
        </w:rPr>
        <w:t xml:space="preserve">- Додаток  № 1 – </w:t>
      </w:r>
      <w:r w:rsidR="00AF7EA0" w:rsidRPr="00AF7EA0">
        <w:rPr>
          <w:rFonts w:ascii="Times New Roman" w:hAnsi="Times New Roman"/>
          <w:noProof/>
          <w:sz w:val="23"/>
          <w:szCs w:val="23"/>
          <w:lang w:val="ru-RU"/>
        </w:rPr>
        <w:t>Дислокація, кількість контейнерів, графік вивезення ТПВ</w:t>
      </w:r>
      <w:r w:rsidRPr="0013562E">
        <w:rPr>
          <w:rFonts w:ascii="Times New Roman" w:hAnsi="Times New Roman"/>
          <w:noProof/>
          <w:sz w:val="23"/>
          <w:szCs w:val="23"/>
          <w:lang w:val="ru-RU"/>
        </w:rPr>
        <w:t>.</w:t>
      </w:r>
    </w:p>
    <w:p w14:paraId="5B120DFE" w14:textId="6C41571D" w:rsidR="00D57274" w:rsidRPr="00EB4B08" w:rsidRDefault="00D57274" w:rsidP="00D57274">
      <w:pPr>
        <w:pStyle w:val="af0"/>
        <w:spacing w:before="120" w:after="120"/>
        <w:rPr>
          <w:rFonts w:ascii="Times New Roman" w:hAnsi="Times New Roman"/>
          <w:noProof/>
          <w:sz w:val="23"/>
          <w:szCs w:val="23"/>
          <w:lang w:val="en-AU"/>
        </w:rPr>
      </w:pPr>
      <w:r w:rsidRPr="00EB4B08">
        <w:rPr>
          <w:rFonts w:ascii="Times New Roman" w:hAnsi="Times New Roman"/>
          <w:noProof/>
          <w:sz w:val="23"/>
          <w:szCs w:val="23"/>
        </w:rPr>
        <w:t xml:space="preserve">12. </w:t>
      </w:r>
      <w:r w:rsidRPr="00EB4B08">
        <w:rPr>
          <w:rFonts w:ascii="Times New Roman" w:hAnsi="Times New Roman"/>
          <w:noProof/>
          <w:sz w:val="23"/>
          <w:szCs w:val="23"/>
          <w:lang w:val="en-AU"/>
        </w:rPr>
        <w:t xml:space="preserve">Реквізити і підписи </w:t>
      </w:r>
      <w:r w:rsidR="007C3029">
        <w:rPr>
          <w:rFonts w:ascii="Times New Roman" w:hAnsi="Times New Roman"/>
          <w:noProof/>
          <w:sz w:val="23"/>
          <w:szCs w:val="23"/>
          <w:lang w:val="en-AU"/>
        </w:rPr>
        <w:t>С</w:t>
      </w:r>
      <w:r w:rsidRPr="00EB4B08">
        <w:rPr>
          <w:rFonts w:ascii="Times New Roman" w:hAnsi="Times New Roman"/>
          <w:noProof/>
          <w:sz w:val="23"/>
          <w:szCs w:val="23"/>
          <w:lang w:val="en-AU"/>
        </w:rPr>
        <w:t>торін</w:t>
      </w:r>
    </w:p>
    <w:tbl>
      <w:tblPr>
        <w:tblW w:w="5141" w:type="pct"/>
        <w:tblLayout w:type="fixed"/>
        <w:tblLook w:val="04A0" w:firstRow="1" w:lastRow="0" w:firstColumn="1" w:lastColumn="0" w:noHBand="0" w:noVBand="1"/>
      </w:tblPr>
      <w:tblGrid>
        <w:gridCol w:w="5032"/>
        <w:gridCol w:w="5317"/>
      </w:tblGrid>
      <w:tr w:rsidR="00D57274" w:rsidRPr="00B81060" w14:paraId="6B8B2A8C" w14:textId="77777777" w:rsidTr="00A6065B">
        <w:trPr>
          <w:trHeight w:val="20"/>
        </w:trPr>
        <w:tc>
          <w:tcPr>
            <w:tcW w:w="2431" w:type="pct"/>
          </w:tcPr>
          <w:p w14:paraId="5EAFA3DC" w14:textId="6D9D2940" w:rsidR="00D57274" w:rsidRPr="00B81060" w:rsidRDefault="007207BE" w:rsidP="00FE0F5E">
            <w:pPr>
              <w:spacing w:after="0" w:line="256" w:lineRule="auto"/>
              <w:jc w:val="center"/>
              <w:rPr>
                <w:rFonts w:cs="Times New Roman"/>
                <w:noProof/>
                <w:sz w:val="23"/>
                <w:szCs w:val="23"/>
                <w:lang w:val="en-AU"/>
              </w:rPr>
            </w:pPr>
            <w:bookmarkStart w:id="2" w:name="_Hlk160550304"/>
            <w:r>
              <w:rPr>
                <w:rFonts w:cs="Times New Roman"/>
                <w:noProof/>
                <w:sz w:val="23"/>
                <w:szCs w:val="23"/>
                <w:lang w:val="en-AU"/>
              </w:rPr>
              <w:t>Виконавец</w:t>
            </w:r>
            <w:r w:rsidR="00D57274" w:rsidRPr="00B81060">
              <w:rPr>
                <w:rFonts w:cs="Times New Roman"/>
                <w:noProof/>
                <w:sz w:val="23"/>
                <w:szCs w:val="23"/>
                <w:lang w:val="en-AU"/>
              </w:rPr>
              <w:t>ь</w:t>
            </w:r>
          </w:p>
        </w:tc>
        <w:tc>
          <w:tcPr>
            <w:tcW w:w="2569" w:type="pct"/>
            <w:hideMark/>
          </w:tcPr>
          <w:p w14:paraId="4B5F21C8" w14:textId="77777777" w:rsidR="00D57274" w:rsidRDefault="007207BE" w:rsidP="00FE0F5E">
            <w:pPr>
              <w:spacing w:after="0" w:line="256" w:lineRule="auto"/>
              <w:jc w:val="center"/>
              <w:rPr>
                <w:rFonts w:cs="Times New Roman"/>
                <w:noProof/>
                <w:sz w:val="23"/>
                <w:szCs w:val="23"/>
                <w:lang w:val="en-AU"/>
              </w:rPr>
            </w:pPr>
            <w:r>
              <w:rPr>
                <w:rFonts w:cs="Times New Roman"/>
                <w:noProof/>
                <w:sz w:val="23"/>
                <w:szCs w:val="23"/>
                <w:lang w:val="en-AU"/>
              </w:rPr>
              <w:t>Споживач</w:t>
            </w:r>
          </w:p>
          <w:p w14:paraId="3651ED32" w14:textId="77777777" w:rsidR="00A6065B" w:rsidRDefault="000A763C" w:rsidP="00A6065B">
            <w:pPr>
              <w:spacing w:after="0" w:line="240" w:lineRule="auto"/>
              <w:rPr>
                <w:rFonts w:cs="Times New Roman"/>
                <w:b/>
                <w:sz w:val="23"/>
                <w:szCs w:val="23"/>
                <w:lang w:eastAsia="uk-UA"/>
              </w:rPr>
            </w:pPr>
            <w:r w:rsidRPr="000A763C">
              <w:rPr>
                <w:rFonts w:cs="Times New Roman"/>
                <w:b/>
                <w:sz w:val="23"/>
                <w:szCs w:val="23"/>
                <w:lang w:eastAsia="uk-UA"/>
              </w:rPr>
              <w:t>КНП ІМР ІР ОО «Ізмаїльська МЦЛ»</w:t>
            </w:r>
          </w:p>
          <w:p w14:paraId="7A584FBD" w14:textId="4E588E24" w:rsidR="000A763C" w:rsidRPr="000A763C" w:rsidRDefault="000A763C" w:rsidP="00A6065B">
            <w:pPr>
              <w:spacing w:after="0" w:line="240" w:lineRule="auto"/>
              <w:rPr>
                <w:rFonts w:cs="Times New Roman"/>
                <w:b/>
                <w:sz w:val="23"/>
                <w:szCs w:val="23"/>
                <w:lang w:eastAsia="uk-UA"/>
              </w:rPr>
            </w:pPr>
            <w:r w:rsidRPr="000A763C">
              <w:rPr>
                <w:rFonts w:cs="Times New Roman"/>
                <w:sz w:val="23"/>
                <w:szCs w:val="23"/>
                <w:lang w:eastAsia="ru-RU"/>
              </w:rPr>
              <w:t xml:space="preserve">Юр. адреса: </w:t>
            </w:r>
            <w:r w:rsidRPr="000A763C">
              <w:rPr>
                <w:rFonts w:cs="Times New Roman"/>
                <w:sz w:val="23"/>
                <w:szCs w:val="23"/>
                <w:lang w:eastAsia="ar-SA"/>
              </w:rPr>
              <w:t xml:space="preserve">проспект Незалежності, 68, м. Ізмаїл  </w:t>
            </w:r>
          </w:p>
          <w:p w14:paraId="28F7F767" w14:textId="61BD529F" w:rsidR="000A763C" w:rsidRPr="000A763C" w:rsidRDefault="000A763C" w:rsidP="000A763C">
            <w:pPr>
              <w:spacing w:after="0" w:line="240" w:lineRule="auto"/>
              <w:rPr>
                <w:rFonts w:cs="Times New Roman"/>
                <w:sz w:val="23"/>
                <w:szCs w:val="23"/>
                <w:lang w:eastAsia="ar-SA"/>
              </w:rPr>
            </w:pPr>
            <w:r w:rsidRPr="000A763C">
              <w:rPr>
                <w:rFonts w:cs="Times New Roman"/>
                <w:sz w:val="23"/>
                <w:szCs w:val="23"/>
                <w:lang w:eastAsia="ar-SA"/>
              </w:rPr>
              <w:t>Ізмаїльського району Одеської області, 68600</w:t>
            </w:r>
          </w:p>
          <w:p w14:paraId="4BDAFA11" w14:textId="37178191" w:rsidR="000A763C" w:rsidRPr="000A763C" w:rsidRDefault="000A763C" w:rsidP="000A763C">
            <w:pPr>
              <w:suppressAutoHyphens/>
              <w:spacing w:after="0" w:line="240" w:lineRule="auto"/>
              <w:rPr>
                <w:rFonts w:cs="Times New Roman"/>
                <w:sz w:val="23"/>
                <w:szCs w:val="23"/>
                <w:lang w:eastAsia="ar-SA"/>
              </w:rPr>
            </w:pPr>
            <w:r w:rsidRPr="000A763C">
              <w:rPr>
                <w:rFonts w:cs="Times New Roman"/>
                <w:sz w:val="23"/>
                <w:szCs w:val="23"/>
                <w:lang w:eastAsia="ar-SA"/>
              </w:rPr>
              <w:t>Код ЄДРПОУ 42489785</w:t>
            </w:r>
          </w:p>
          <w:p w14:paraId="2AB83B3D" w14:textId="1BD26F6B" w:rsidR="000A763C" w:rsidRPr="000A763C" w:rsidRDefault="000A763C" w:rsidP="000A763C">
            <w:pPr>
              <w:suppressAutoHyphens/>
              <w:spacing w:after="0" w:line="240" w:lineRule="auto"/>
              <w:rPr>
                <w:rFonts w:cs="Times New Roman"/>
                <w:sz w:val="23"/>
                <w:szCs w:val="23"/>
                <w:lang w:eastAsia="ar-SA"/>
              </w:rPr>
            </w:pPr>
            <w:r w:rsidRPr="000A763C">
              <w:rPr>
                <w:rFonts w:cs="Times New Roman"/>
                <w:sz w:val="23"/>
                <w:szCs w:val="23"/>
                <w:lang w:eastAsia="ar-SA"/>
              </w:rPr>
              <w:t>р/р UA728201720344350004000012927</w:t>
            </w:r>
          </w:p>
          <w:p w14:paraId="78C55D90" w14:textId="73092A3E" w:rsidR="000A763C" w:rsidRPr="000A763C" w:rsidRDefault="000A763C" w:rsidP="000A763C">
            <w:pPr>
              <w:suppressAutoHyphens/>
              <w:spacing w:after="0" w:line="240" w:lineRule="auto"/>
              <w:rPr>
                <w:rFonts w:cs="Times New Roman"/>
                <w:sz w:val="23"/>
                <w:szCs w:val="23"/>
                <w:lang w:eastAsia="ar-SA"/>
              </w:rPr>
            </w:pPr>
            <w:r w:rsidRPr="000A763C">
              <w:rPr>
                <w:rFonts w:cs="Times New Roman"/>
                <w:sz w:val="23"/>
                <w:szCs w:val="23"/>
                <w:lang w:eastAsia="ar-SA"/>
              </w:rPr>
              <w:t>ДКСУ м. Київ, МФО 820172</w:t>
            </w:r>
          </w:p>
          <w:p w14:paraId="46A34550" w14:textId="41A68C93" w:rsidR="000A763C" w:rsidRPr="000A763C" w:rsidRDefault="000A763C" w:rsidP="000A763C">
            <w:pPr>
              <w:suppressAutoHyphens/>
              <w:spacing w:after="0" w:line="240" w:lineRule="auto"/>
              <w:rPr>
                <w:rFonts w:cs="Times New Roman"/>
                <w:sz w:val="23"/>
                <w:szCs w:val="23"/>
                <w:lang w:eastAsia="ar-SA"/>
              </w:rPr>
            </w:pPr>
            <w:r w:rsidRPr="000A763C">
              <w:rPr>
                <w:rFonts w:cs="Times New Roman"/>
                <w:sz w:val="23"/>
                <w:szCs w:val="23"/>
                <w:lang w:eastAsia="ar-SA"/>
              </w:rPr>
              <w:t>ІПН 424897815028</w:t>
            </w:r>
          </w:p>
          <w:p w14:paraId="2509ED80" w14:textId="2D6BCD94" w:rsidR="000A763C" w:rsidRPr="00A6065B" w:rsidRDefault="000A763C" w:rsidP="000A763C">
            <w:pPr>
              <w:spacing w:after="0" w:line="256" w:lineRule="auto"/>
              <w:rPr>
                <w:rFonts w:cs="Times New Roman"/>
                <w:sz w:val="23"/>
                <w:szCs w:val="23"/>
                <w:lang w:eastAsia="ar-SA"/>
              </w:rPr>
            </w:pPr>
            <w:r w:rsidRPr="00A6065B">
              <w:rPr>
                <w:rFonts w:cs="Times New Roman"/>
                <w:sz w:val="23"/>
                <w:szCs w:val="23"/>
                <w:lang w:eastAsia="ar-SA"/>
              </w:rPr>
              <w:t>Тел. +380965934789</w:t>
            </w:r>
          </w:p>
          <w:p w14:paraId="71664726" w14:textId="77777777" w:rsidR="00A6065B" w:rsidRDefault="00A6065B" w:rsidP="000A763C">
            <w:pPr>
              <w:spacing w:after="0" w:line="256" w:lineRule="auto"/>
              <w:rPr>
                <w:rFonts w:cs="Times New Roman"/>
                <w:noProof/>
                <w:sz w:val="23"/>
                <w:szCs w:val="23"/>
              </w:rPr>
            </w:pPr>
          </w:p>
          <w:p w14:paraId="4A2526C1" w14:textId="77777777" w:rsidR="00A6065B" w:rsidRPr="00A6065B" w:rsidRDefault="00A6065B" w:rsidP="000A763C">
            <w:pPr>
              <w:spacing w:after="0" w:line="256" w:lineRule="auto"/>
              <w:rPr>
                <w:rFonts w:cs="Times New Roman"/>
                <w:noProof/>
                <w:sz w:val="23"/>
                <w:szCs w:val="23"/>
              </w:rPr>
            </w:pPr>
          </w:p>
          <w:p w14:paraId="4AB01952" w14:textId="77777777" w:rsidR="00A6065B" w:rsidRPr="00A6065B" w:rsidRDefault="00A6065B" w:rsidP="00A6065B">
            <w:pPr>
              <w:spacing w:after="0" w:line="240" w:lineRule="auto"/>
              <w:rPr>
                <w:rFonts w:cs="Times New Roman"/>
                <w:b/>
                <w:bCs/>
                <w:sz w:val="23"/>
                <w:szCs w:val="23"/>
                <w:lang w:val="ru-RU" w:eastAsia="ru-RU"/>
              </w:rPr>
            </w:pPr>
            <w:proofErr w:type="spellStart"/>
            <w:r w:rsidRPr="00A6065B">
              <w:rPr>
                <w:rFonts w:cs="Times New Roman"/>
                <w:b/>
                <w:bCs/>
                <w:sz w:val="23"/>
                <w:szCs w:val="23"/>
                <w:lang w:val="ru-RU" w:eastAsia="ru-RU"/>
              </w:rPr>
              <w:t>Генеральний</w:t>
            </w:r>
            <w:proofErr w:type="spellEnd"/>
            <w:r w:rsidRPr="00A6065B">
              <w:rPr>
                <w:rFonts w:cs="Times New Roman"/>
                <w:b/>
                <w:bCs/>
                <w:sz w:val="23"/>
                <w:szCs w:val="23"/>
                <w:lang w:val="ru-RU" w:eastAsia="ru-RU"/>
              </w:rPr>
              <w:t xml:space="preserve"> директор   </w:t>
            </w:r>
          </w:p>
          <w:p w14:paraId="60C82D76" w14:textId="77777777" w:rsidR="00A6065B" w:rsidRPr="00A6065B" w:rsidRDefault="00A6065B" w:rsidP="00A6065B">
            <w:pPr>
              <w:spacing w:after="0" w:line="240" w:lineRule="auto"/>
              <w:rPr>
                <w:rFonts w:cs="Times New Roman"/>
                <w:b/>
                <w:bCs/>
                <w:sz w:val="23"/>
                <w:szCs w:val="23"/>
                <w:lang w:val="ru-RU" w:eastAsia="ru-RU"/>
              </w:rPr>
            </w:pPr>
          </w:p>
          <w:p w14:paraId="50611A37" w14:textId="77777777" w:rsidR="00C50181" w:rsidRDefault="00A6065B" w:rsidP="00A6065B">
            <w:pPr>
              <w:spacing w:after="0" w:line="240" w:lineRule="auto"/>
              <w:rPr>
                <w:rFonts w:cs="Times New Roman"/>
                <w:b/>
                <w:bCs/>
                <w:sz w:val="23"/>
                <w:szCs w:val="23"/>
                <w:lang w:val="ru-RU" w:eastAsia="ru-RU"/>
              </w:rPr>
            </w:pPr>
            <w:r w:rsidRPr="00A6065B">
              <w:rPr>
                <w:rFonts w:cs="Times New Roman"/>
                <w:b/>
                <w:bCs/>
                <w:sz w:val="23"/>
                <w:szCs w:val="23"/>
                <w:lang w:val="ru-RU" w:eastAsia="ru-RU"/>
              </w:rPr>
              <w:t>_____________________ Сергій БАЖАК</w:t>
            </w:r>
          </w:p>
          <w:p w14:paraId="477271A9" w14:textId="77777777" w:rsidR="00C50181" w:rsidRDefault="00C50181" w:rsidP="00A6065B">
            <w:pPr>
              <w:spacing w:after="0" w:line="240" w:lineRule="auto"/>
              <w:rPr>
                <w:rFonts w:cs="Times New Roman"/>
                <w:b/>
                <w:bCs/>
                <w:sz w:val="23"/>
                <w:szCs w:val="23"/>
                <w:lang w:val="ru-RU" w:eastAsia="ru-RU"/>
              </w:rPr>
            </w:pPr>
          </w:p>
          <w:p w14:paraId="074328F9" w14:textId="77777777" w:rsidR="00C50181" w:rsidRDefault="00C50181" w:rsidP="00A6065B">
            <w:pPr>
              <w:spacing w:after="0" w:line="240" w:lineRule="auto"/>
              <w:rPr>
                <w:rFonts w:cs="Times New Roman"/>
                <w:b/>
                <w:bCs/>
                <w:sz w:val="23"/>
                <w:szCs w:val="23"/>
                <w:lang w:val="ru-RU" w:eastAsia="ru-RU"/>
              </w:rPr>
            </w:pPr>
          </w:p>
          <w:p w14:paraId="0A521304" w14:textId="77777777" w:rsidR="00C50181" w:rsidRDefault="00C50181" w:rsidP="00A6065B">
            <w:pPr>
              <w:spacing w:after="0" w:line="240" w:lineRule="auto"/>
              <w:rPr>
                <w:rFonts w:cs="Times New Roman"/>
                <w:b/>
                <w:bCs/>
                <w:sz w:val="23"/>
                <w:szCs w:val="23"/>
                <w:lang w:val="ru-RU" w:eastAsia="ru-RU"/>
              </w:rPr>
            </w:pPr>
          </w:p>
          <w:p w14:paraId="4785C5FA" w14:textId="77777777" w:rsidR="00C50181" w:rsidRDefault="00C50181" w:rsidP="00A6065B">
            <w:pPr>
              <w:spacing w:after="0" w:line="240" w:lineRule="auto"/>
              <w:rPr>
                <w:rFonts w:cs="Times New Roman"/>
                <w:b/>
                <w:bCs/>
                <w:sz w:val="23"/>
                <w:szCs w:val="23"/>
                <w:lang w:val="ru-RU" w:eastAsia="ru-RU"/>
              </w:rPr>
            </w:pPr>
          </w:p>
          <w:p w14:paraId="5BCB4AC9" w14:textId="77777777" w:rsidR="00C50181" w:rsidRDefault="00C50181" w:rsidP="00A6065B">
            <w:pPr>
              <w:spacing w:after="0" w:line="240" w:lineRule="auto"/>
              <w:rPr>
                <w:rFonts w:cs="Times New Roman"/>
                <w:b/>
                <w:bCs/>
                <w:sz w:val="23"/>
                <w:szCs w:val="23"/>
                <w:lang w:val="ru-RU" w:eastAsia="ru-RU"/>
              </w:rPr>
            </w:pPr>
          </w:p>
          <w:p w14:paraId="3C9ED024" w14:textId="77777777" w:rsidR="00C50181" w:rsidRDefault="00C50181" w:rsidP="00A6065B">
            <w:pPr>
              <w:spacing w:after="0" w:line="240" w:lineRule="auto"/>
              <w:rPr>
                <w:rFonts w:cs="Times New Roman"/>
                <w:b/>
                <w:bCs/>
                <w:sz w:val="23"/>
                <w:szCs w:val="23"/>
                <w:lang w:val="ru-RU" w:eastAsia="ru-RU"/>
              </w:rPr>
            </w:pPr>
          </w:p>
          <w:p w14:paraId="2DAAA607" w14:textId="77777777" w:rsidR="00C50181" w:rsidRDefault="00C50181" w:rsidP="00A6065B">
            <w:pPr>
              <w:spacing w:after="0" w:line="240" w:lineRule="auto"/>
              <w:rPr>
                <w:rFonts w:cs="Times New Roman"/>
                <w:b/>
                <w:bCs/>
                <w:sz w:val="23"/>
                <w:szCs w:val="23"/>
                <w:lang w:val="ru-RU" w:eastAsia="ru-RU"/>
              </w:rPr>
            </w:pPr>
          </w:p>
          <w:p w14:paraId="2F9FF33E" w14:textId="77777777" w:rsidR="00C50181" w:rsidRDefault="00C50181" w:rsidP="00A6065B">
            <w:pPr>
              <w:spacing w:after="0" w:line="240" w:lineRule="auto"/>
              <w:rPr>
                <w:rFonts w:cs="Times New Roman"/>
                <w:b/>
                <w:bCs/>
                <w:sz w:val="23"/>
                <w:szCs w:val="23"/>
                <w:lang w:val="ru-RU" w:eastAsia="ru-RU"/>
              </w:rPr>
            </w:pPr>
          </w:p>
          <w:p w14:paraId="011EFB9F" w14:textId="77777777" w:rsidR="00C50181" w:rsidRDefault="00C50181" w:rsidP="00A6065B">
            <w:pPr>
              <w:spacing w:after="0" w:line="240" w:lineRule="auto"/>
              <w:rPr>
                <w:rFonts w:cs="Times New Roman"/>
                <w:b/>
                <w:bCs/>
                <w:sz w:val="23"/>
                <w:szCs w:val="23"/>
                <w:lang w:val="ru-RU" w:eastAsia="ru-RU"/>
              </w:rPr>
            </w:pPr>
          </w:p>
          <w:p w14:paraId="666C31D6" w14:textId="77777777" w:rsidR="00C50181" w:rsidRDefault="00C50181" w:rsidP="00A6065B">
            <w:pPr>
              <w:spacing w:after="0" w:line="240" w:lineRule="auto"/>
              <w:rPr>
                <w:rFonts w:cs="Times New Roman"/>
                <w:b/>
                <w:bCs/>
                <w:sz w:val="23"/>
                <w:szCs w:val="23"/>
                <w:lang w:val="ru-RU" w:eastAsia="ru-RU"/>
              </w:rPr>
            </w:pPr>
          </w:p>
          <w:p w14:paraId="00AAFFF1" w14:textId="77777777" w:rsidR="00C50181" w:rsidRDefault="00C50181" w:rsidP="00A6065B">
            <w:pPr>
              <w:spacing w:after="0" w:line="240" w:lineRule="auto"/>
              <w:rPr>
                <w:rFonts w:cs="Times New Roman"/>
                <w:b/>
                <w:bCs/>
                <w:sz w:val="23"/>
                <w:szCs w:val="23"/>
                <w:lang w:val="ru-RU" w:eastAsia="ru-RU"/>
              </w:rPr>
            </w:pPr>
          </w:p>
          <w:p w14:paraId="3DA32141" w14:textId="77777777" w:rsidR="00C50181" w:rsidRDefault="00C50181" w:rsidP="00A6065B">
            <w:pPr>
              <w:spacing w:after="0" w:line="240" w:lineRule="auto"/>
              <w:rPr>
                <w:rFonts w:cs="Times New Roman"/>
                <w:b/>
                <w:bCs/>
                <w:sz w:val="23"/>
                <w:szCs w:val="23"/>
                <w:lang w:val="ru-RU" w:eastAsia="ru-RU"/>
              </w:rPr>
            </w:pPr>
          </w:p>
          <w:p w14:paraId="40939349" w14:textId="77777777" w:rsidR="00C50181" w:rsidRDefault="00C50181" w:rsidP="00A6065B">
            <w:pPr>
              <w:spacing w:after="0" w:line="240" w:lineRule="auto"/>
              <w:rPr>
                <w:rFonts w:cs="Times New Roman"/>
                <w:b/>
                <w:bCs/>
                <w:sz w:val="23"/>
                <w:szCs w:val="23"/>
                <w:lang w:val="ru-RU" w:eastAsia="ru-RU"/>
              </w:rPr>
            </w:pPr>
          </w:p>
          <w:p w14:paraId="5070B8F6" w14:textId="77777777" w:rsidR="00C50181" w:rsidRDefault="00C50181" w:rsidP="00A6065B">
            <w:pPr>
              <w:spacing w:after="0" w:line="240" w:lineRule="auto"/>
              <w:rPr>
                <w:rFonts w:cs="Times New Roman"/>
                <w:b/>
                <w:bCs/>
                <w:sz w:val="23"/>
                <w:szCs w:val="23"/>
                <w:lang w:val="ru-RU" w:eastAsia="ru-RU"/>
              </w:rPr>
            </w:pPr>
          </w:p>
          <w:p w14:paraId="081399FF" w14:textId="77777777" w:rsidR="00C50181" w:rsidRDefault="00C50181" w:rsidP="00A6065B">
            <w:pPr>
              <w:spacing w:after="0" w:line="240" w:lineRule="auto"/>
              <w:rPr>
                <w:rFonts w:cs="Times New Roman"/>
                <w:b/>
                <w:bCs/>
                <w:sz w:val="23"/>
                <w:szCs w:val="23"/>
                <w:lang w:val="ru-RU" w:eastAsia="ru-RU"/>
              </w:rPr>
            </w:pPr>
          </w:p>
          <w:p w14:paraId="00681B70" w14:textId="77777777" w:rsidR="00C50181" w:rsidRDefault="00C50181" w:rsidP="00A6065B">
            <w:pPr>
              <w:spacing w:after="0" w:line="240" w:lineRule="auto"/>
              <w:rPr>
                <w:rFonts w:cs="Times New Roman"/>
                <w:b/>
                <w:bCs/>
                <w:sz w:val="23"/>
                <w:szCs w:val="23"/>
                <w:lang w:val="ru-RU" w:eastAsia="ru-RU"/>
              </w:rPr>
            </w:pPr>
          </w:p>
          <w:p w14:paraId="26BDE8DE" w14:textId="77777777" w:rsidR="00C50181" w:rsidRDefault="00C50181" w:rsidP="00A6065B">
            <w:pPr>
              <w:spacing w:after="0" w:line="240" w:lineRule="auto"/>
              <w:rPr>
                <w:rFonts w:cs="Times New Roman"/>
                <w:b/>
                <w:bCs/>
                <w:sz w:val="23"/>
                <w:szCs w:val="23"/>
                <w:lang w:val="ru-RU" w:eastAsia="ru-RU"/>
              </w:rPr>
            </w:pPr>
          </w:p>
          <w:p w14:paraId="05931651" w14:textId="77777777" w:rsidR="00C50181" w:rsidRDefault="00C50181" w:rsidP="00A6065B">
            <w:pPr>
              <w:spacing w:after="0" w:line="240" w:lineRule="auto"/>
              <w:rPr>
                <w:rFonts w:cs="Times New Roman"/>
                <w:b/>
                <w:bCs/>
                <w:sz w:val="23"/>
                <w:szCs w:val="23"/>
                <w:lang w:val="ru-RU" w:eastAsia="ru-RU"/>
              </w:rPr>
            </w:pPr>
          </w:p>
          <w:p w14:paraId="05C7672E" w14:textId="77777777" w:rsidR="00C50181" w:rsidRDefault="00C50181" w:rsidP="00A6065B">
            <w:pPr>
              <w:spacing w:after="0" w:line="240" w:lineRule="auto"/>
              <w:rPr>
                <w:rFonts w:cs="Times New Roman"/>
                <w:b/>
                <w:bCs/>
                <w:sz w:val="23"/>
                <w:szCs w:val="23"/>
                <w:lang w:val="ru-RU" w:eastAsia="ru-RU"/>
              </w:rPr>
            </w:pPr>
          </w:p>
          <w:p w14:paraId="7185AF51" w14:textId="77777777" w:rsidR="00C50181" w:rsidRDefault="00C50181" w:rsidP="00A6065B">
            <w:pPr>
              <w:spacing w:after="0" w:line="240" w:lineRule="auto"/>
              <w:rPr>
                <w:rFonts w:cs="Times New Roman"/>
                <w:b/>
                <w:bCs/>
                <w:sz w:val="23"/>
                <w:szCs w:val="23"/>
                <w:lang w:val="ru-RU" w:eastAsia="ru-RU"/>
              </w:rPr>
            </w:pPr>
          </w:p>
          <w:p w14:paraId="115D6A5D" w14:textId="77777777" w:rsidR="00C50181" w:rsidRDefault="00C50181" w:rsidP="00A6065B">
            <w:pPr>
              <w:spacing w:after="0" w:line="240" w:lineRule="auto"/>
              <w:rPr>
                <w:rFonts w:cs="Times New Roman"/>
                <w:b/>
                <w:bCs/>
                <w:sz w:val="23"/>
                <w:szCs w:val="23"/>
                <w:lang w:val="ru-RU" w:eastAsia="ru-RU"/>
              </w:rPr>
            </w:pPr>
          </w:p>
          <w:p w14:paraId="16CFB5AE" w14:textId="77777777" w:rsidR="00C50181" w:rsidRDefault="00C50181" w:rsidP="00A6065B">
            <w:pPr>
              <w:spacing w:after="0" w:line="240" w:lineRule="auto"/>
              <w:rPr>
                <w:rFonts w:cs="Times New Roman"/>
                <w:b/>
                <w:bCs/>
                <w:sz w:val="23"/>
                <w:szCs w:val="23"/>
                <w:lang w:val="ru-RU" w:eastAsia="ru-RU"/>
              </w:rPr>
            </w:pPr>
          </w:p>
          <w:p w14:paraId="07685054" w14:textId="77777777" w:rsidR="00C50181" w:rsidRDefault="00C50181" w:rsidP="00A6065B">
            <w:pPr>
              <w:spacing w:after="0" w:line="240" w:lineRule="auto"/>
              <w:rPr>
                <w:rFonts w:cs="Times New Roman"/>
                <w:b/>
                <w:bCs/>
                <w:sz w:val="23"/>
                <w:szCs w:val="23"/>
                <w:lang w:val="ru-RU" w:eastAsia="ru-RU"/>
              </w:rPr>
            </w:pPr>
          </w:p>
          <w:p w14:paraId="36F0254D" w14:textId="77777777" w:rsidR="00C50181" w:rsidRDefault="00C50181" w:rsidP="00A6065B">
            <w:pPr>
              <w:spacing w:after="0" w:line="240" w:lineRule="auto"/>
              <w:rPr>
                <w:rFonts w:cs="Times New Roman"/>
                <w:b/>
                <w:bCs/>
                <w:sz w:val="23"/>
                <w:szCs w:val="23"/>
                <w:lang w:val="ru-RU" w:eastAsia="ru-RU"/>
              </w:rPr>
            </w:pPr>
          </w:p>
          <w:p w14:paraId="1A16A70F" w14:textId="77777777" w:rsidR="00C50181" w:rsidRDefault="00C50181" w:rsidP="00A6065B">
            <w:pPr>
              <w:spacing w:after="0" w:line="240" w:lineRule="auto"/>
              <w:rPr>
                <w:rFonts w:cs="Times New Roman"/>
                <w:b/>
                <w:bCs/>
                <w:sz w:val="23"/>
                <w:szCs w:val="23"/>
                <w:lang w:val="ru-RU" w:eastAsia="ru-RU"/>
              </w:rPr>
            </w:pPr>
          </w:p>
          <w:p w14:paraId="7A84FD6D" w14:textId="35D3D171" w:rsidR="00A6065B" w:rsidRPr="00A6065B" w:rsidRDefault="00A6065B" w:rsidP="00A6065B">
            <w:pPr>
              <w:spacing w:after="0" w:line="240" w:lineRule="auto"/>
              <w:rPr>
                <w:rFonts w:cs="Times New Roman"/>
                <w:b/>
                <w:bCs/>
                <w:sz w:val="23"/>
                <w:szCs w:val="23"/>
                <w:lang w:val="ru-RU" w:eastAsia="ru-RU"/>
              </w:rPr>
            </w:pPr>
            <w:r w:rsidRPr="00A6065B">
              <w:rPr>
                <w:rFonts w:cs="Times New Roman"/>
                <w:b/>
                <w:bCs/>
                <w:sz w:val="23"/>
                <w:szCs w:val="23"/>
                <w:lang w:val="ru-RU" w:eastAsia="ru-RU"/>
              </w:rPr>
              <w:t xml:space="preserve">         </w:t>
            </w:r>
          </w:p>
          <w:p w14:paraId="132E1FEB" w14:textId="7DB32367" w:rsidR="00A6065B" w:rsidRPr="00A6065B" w:rsidRDefault="00A6065B" w:rsidP="000A763C">
            <w:pPr>
              <w:spacing w:after="0" w:line="256" w:lineRule="auto"/>
              <w:rPr>
                <w:rFonts w:cs="Times New Roman"/>
                <w:noProof/>
                <w:sz w:val="23"/>
                <w:szCs w:val="23"/>
                <w:lang w:val="ru-RU"/>
              </w:rPr>
            </w:pPr>
          </w:p>
        </w:tc>
      </w:tr>
      <w:bookmarkEnd w:id="2"/>
      <w:tr w:rsidR="00D57274" w:rsidRPr="00B81060" w14:paraId="35822D7A" w14:textId="77777777" w:rsidTr="00A6065B">
        <w:trPr>
          <w:trHeight w:val="20"/>
        </w:trPr>
        <w:tc>
          <w:tcPr>
            <w:tcW w:w="2431" w:type="pct"/>
          </w:tcPr>
          <w:p w14:paraId="290729D8" w14:textId="0648452D" w:rsidR="00D57274" w:rsidRPr="00B81060" w:rsidRDefault="00D57274" w:rsidP="00FE0F5E">
            <w:pPr>
              <w:pStyle w:val="a7"/>
              <w:spacing w:before="0"/>
              <w:ind w:firstLine="0"/>
              <w:rPr>
                <w:rFonts w:ascii="Times New Roman" w:hAnsi="Times New Roman"/>
                <w:b/>
                <w:sz w:val="23"/>
                <w:szCs w:val="23"/>
                <w:lang w:eastAsia="uk-UA"/>
              </w:rPr>
            </w:pPr>
          </w:p>
        </w:tc>
        <w:tc>
          <w:tcPr>
            <w:tcW w:w="2569" w:type="pct"/>
          </w:tcPr>
          <w:p w14:paraId="35EF399E" w14:textId="5B0E4478" w:rsidR="00D57274" w:rsidRPr="00D57274" w:rsidRDefault="00D57274" w:rsidP="00D57274">
            <w:pPr>
              <w:pStyle w:val="a7"/>
              <w:spacing w:before="0"/>
              <w:ind w:firstLine="0"/>
              <w:rPr>
                <w:rFonts w:ascii="Times New Roman" w:hAnsi="Times New Roman"/>
                <w:sz w:val="23"/>
                <w:szCs w:val="23"/>
                <w:lang w:eastAsia="uk-UA"/>
              </w:rPr>
            </w:pPr>
          </w:p>
        </w:tc>
      </w:tr>
    </w:tbl>
    <w:p w14:paraId="07F924D1" w14:textId="77777777" w:rsidR="008C1C73" w:rsidRPr="008C1C73" w:rsidRDefault="008C1C73" w:rsidP="008C1C73">
      <w:pPr>
        <w:pStyle w:val="a4"/>
        <w:spacing w:after="0" w:afterAutospacing="0"/>
        <w:ind w:left="5245"/>
        <w:rPr>
          <w:color w:val="000000"/>
        </w:rPr>
      </w:pPr>
      <w:r w:rsidRPr="008C1C73">
        <w:rPr>
          <w:color w:val="000000"/>
        </w:rPr>
        <w:lastRenderedPageBreak/>
        <w:t>Додаток № 1</w:t>
      </w:r>
    </w:p>
    <w:p w14:paraId="7C06210A" w14:textId="29E36B41" w:rsidR="008C1C73" w:rsidRPr="008C1C73" w:rsidRDefault="008C1C73" w:rsidP="008C1C73">
      <w:pPr>
        <w:pStyle w:val="a4"/>
        <w:spacing w:before="0" w:beforeAutospacing="0" w:after="0" w:afterAutospacing="0"/>
        <w:ind w:left="5245"/>
        <w:rPr>
          <w:color w:val="000000"/>
        </w:rPr>
      </w:pPr>
      <w:r w:rsidRPr="008C1C73">
        <w:rPr>
          <w:color w:val="000000"/>
        </w:rPr>
        <w:t>до Договору про надання послуги з управління побутовими відходами</w:t>
      </w:r>
      <w:r w:rsidRPr="008C1C73">
        <w:rPr>
          <w:color w:val="000000"/>
        </w:rPr>
        <w:t xml:space="preserve"> </w:t>
      </w:r>
      <w:r w:rsidRPr="008C1C73">
        <w:rPr>
          <w:color w:val="000000"/>
        </w:rPr>
        <w:t>№______</w:t>
      </w:r>
    </w:p>
    <w:p w14:paraId="122E88E7" w14:textId="77777777" w:rsidR="008C1C73" w:rsidRPr="008C1C73" w:rsidRDefault="008C1C73" w:rsidP="008C1C73">
      <w:pPr>
        <w:pStyle w:val="a4"/>
        <w:spacing w:before="0" w:beforeAutospacing="0" w:after="0" w:afterAutospacing="0"/>
        <w:ind w:left="5245"/>
        <w:rPr>
          <w:color w:val="000000"/>
        </w:rPr>
      </w:pPr>
      <w:r w:rsidRPr="008C1C73">
        <w:rPr>
          <w:color w:val="000000"/>
        </w:rPr>
        <w:t>від «____» ______ 2024 року</w:t>
      </w:r>
    </w:p>
    <w:p w14:paraId="1E46BA98" w14:textId="3651D153" w:rsidR="008C1C73" w:rsidRDefault="008C1C73" w:rsidP="008C1C73">
      <w:pPr>
        <w:pStyle w:val="a4"/>
        <w:jc w:val="center"/>
        <w:rPr>
          <w:b/>
          <w:bCs/>
          <w:color w:val="000000"/>
        </w:rPr>
      </w:pPr>
      <w:bookmarkStart w:id="3" w:name="_Hlk160550268"/>
      <w:r w:rsidRPr="008C1C73">
        <w:rPr>
          <w:b/>
          <w:bCs/>
          <w:color w:val="000000"/>
        </w:rPr>
        <w:t xml:space="preserve">Дислокація, кількість контейнерів, графік вивезення </w:t>
      </w:r>
      <w:r w:rsidR="00AF7EA0">
        <w:rPr>
          <w:b/>
          <w:bCs/>
          <w:color w:val="000000"/>
        </w:rPr>
        <w:t>Т</w:t>
      </w:r>
      <w:r w:rsidRPr="008C1C73">
        <w:rPr>
          <w:b/>
          <w:bCs/>
          <w:color w:val="000000"/>
        </w:rPr>
        <w:t>ПВ</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260"/>
        <w:gridCol w:w="1418"/>
        <w:gridCol w:w="1701"/>
      </w:tblGrid>
      <w:tr w:rsidR="00AF7EA0" w:rsidRPr="00AF7EA0" w14:paraId="4A3CAAB3" w14:textId="77777777" w:rsidTr="0066681B">
        <w:trPr>
          <w:trHeight w:val="300"/>
        </w:trPr>
        <w:tc>
          <w:tcPr>
            <w:tcW w:w="567" w:type="dxa"/>
            <w:vAlign w:val="center"/>
          </w:tcPr>
          <w:bookmarkEnd w:id="3"/>
          <w:p w14:paraId="563EDDFB"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b/>
                <w:iCs/>
                <w:color w:val="000000"/>
                <w:sz w:val="20"/>
                <w:szCs w:val="20"/>
                <w:lang w:eastAsia="ru-RU"/>
              </w:rPr>
            </w:pPr>
            <w:r w:rsidRPr="00AF7EA0">
              <w:rPr>
                <w:rFonts w:cs="Times New Roman"/>
                <w:b/>
                <w:iCs/>
                <w:color w:val="000000"/>
                <w:sz w:val="20"/>
                <w:szCs w:val="20"/>
                <w:lang w:eastAsia="ru-RU"/>
              </w:rPr>
              <w:t>№ з/п</w:t>
            </w:r>
          </w:p>
        </w:tc>
        <w:tc>
          <w:tcPr>
            <w:tcW w:w="3544" w:type="dxa"/>
            <w:shd w:val="clear" w:color="auto" w:fill="auto"/>
            <w:noWrap/>
            <w:vAlign w:val="center"/>
            <w:hideMark/>
          </w:tcPr>
          <w:p w14:paraId="44D6D5AD" w14:textId="77777777" w:rsidR="00AF7EA0" w:rsidRPr="00AF7EA0" w:rsidRDefault="00AF7EA0" w:rsidP="00AF7EA0">
            <w:pPr>
              <w:widowControl w:val="0"/>
              <w:autoSpaceDE w:val="0"/>
              <w:autoSpaceDN w:val="0"/>
              <w:adjustRightInd w:val="0"/>
              <w:spacing w:after="0" w:line="240" w:lineRule="atLeast"/>
              <w:jc w:val="center"/>
              <w:rPr>
                <w:rFonts w:eastAsia="Calibri" w:cs="Times New Roman"/>
                <w:b/>
                <w:sz w:val="20"/>
                <w:szCs w:val="20"/>
              </w:rPr>
            </w:pPr>
            <w:r w:rsidRPr="00AF7EA0">
              <w:rPr>
                <w:rFonts w:eastAsia="Calibri" w:cs="Times New Roman"/>
                <w:b/>
                <w:sz w:val="20"/>
                <w:szCs w:val="20"/>
              </w:rPr>
              <w:t>Підрозділ/</w:t>
            </w:r>
            <w:r w:rsidRPr="00AF7EA0">
              <w:rPr>
                <w:rFonts w:ascii="Calibri" w:eastAsia="Calibri" w:hAnsi="Calibri"/>
                <w:sz w:val="22"/>
                <w:lang w:eastAsia="ru-RU"/>
              </w:rPr>
              <w:t xml:space="preserve"> </w:t>
            </w:r>
            <w:r w:rsidRPr="00AF7EA0">
              <w:rPr>
                <w:rFonts w:eastAsia="Calibri" w:cs="Times New Roman"/>
                <w:b/>
                <w:sz w:val="20"/>
                <w:szCs w:val="20"/>
              </w:rPr>
              <w:t>Місце надання послуг</w:t>
            </w:r>
          </w:p>
        </w:tc>
        <w:tc>
          <w:tcPr>
            <w:tcW w:w="3260" w:type="dxa"/>
            <w:shd w:val="clear" w:color="auto" w:fill="auto"/>
            <w:noWrap/>
            <w:vAlign w:val="center"/>
            <w:hideMark/>
          </w:tcPr>
          <w:p w14:paraId="00D0327B" w14:textId="77777777" w:rsidR="00AF7EA0" w:rsidRPr="00AF7EA0" w:rsidRDefault="00AF7EA0" w:rsidP="00AF7EA0">
            <w:pPr>
              <w:widowControl w:val="0"/>
              <w:autoSpaceDE w:val="0"/>
              <w:autoSpaceDN w:val="0"/>
              <w:adjustRightInd w:val="0"/>
              <w:spacing w:after="0" w:line="240" w:lineRule="atLeast"/>
              <w:jc w:val="center"/>
              <w:rPr>
                <w:rFonts w:eastAsia="Calibri" w:cs="Times New Roman"/>
                <w:b/>
                <w:sz w:val="20"/>
                <w:szCs w:val="20"/>
              </w:rPr>
            </w:pPr>
            <w:r w:rsidRPr="00AF7EA0">
              <w:rPr>
                <w:rFonts w:eastAsia="Calibri" w:cs="Times New Roman"/>
                <w:b/>
                <w:sz w:val="20"/>
                <w:szCs w:val="20"/>
              </w:rPr>
              <w:t>Дислокація контейнерів (адреса)</w:t>
            </w:r>
          </w:p>
        </w:tc>
        <w:tc>
          <w:tcPr>
            <w:tcW w:w="1418" w:type="dxa"/>
            <w:shd w:val="clear" w:color="auto" w:fill="auto"/>
            <w:noWrap/>
            <w:vAlign w:val="center"/>
            <w:hideMark/>
          </w:tcPr>
          <w:p w14:paraId="4E2D49FC" w14:textId="77777777" w:rsidR="00AF7EA0" w:rsidRPr="00AF7EA0" w:rsidRDefault="00AF7EA0" w:rsidP="00AF7EA0">
            <w:pPr>
              <w:widowControl w:val="0"/>
              <w:autoSpaceDE w:val="0"/>
              <w:autoSpaceDN w:val="0"/>
              <w:adjustRightInd w:val="0"/>
              <w:spacing w:after="0" w:line="240" w:lineRule="atLeast"/>
              <w:jc w:val="center"/>
              <w:rPr>
                <w:rFonts w:eastAsia="Calibri" w:cs="Times New Roman"/>
                <w:b/>
                <w:sz w:val="20"/>
                <w:szCs w:val="20"/>
                <w:vertAlign w:val="superscript"/>
              </w:rPr>
            </w:pPr>
            <w:r w:rsidRPr="00AF7EA0">
              <w:rPr>
                <w:rFonts w:eastAsia="Calibri" w:cs="Times New Roman"/>
                <w:b/>
                <w:sz w:val="20"/>
                <w:szCs w:val="20"/>
              </w:rPr>
              <w:t>Об’єм контейнерів, м</w:t>
            </w:r>
            <w:r w:rsidRPr="00AF7EA0">
              <w:rPr>
                <w:rFonts w:eastAsia="Calibri" w:cs="Times New Roman"/>
                <w:b/>
                <w:sz w:val="20"/>
                <w:szCs w:val="20"/>
                <w:vertAlign w:val="superscript"/>
              </w:rPr>
              <w:t xml:space="preserve">3  </w:t>
            </w:r>
            <w:r w:rsidRPr="00AF7EA0">
              <w:rPr>
                <w:rFonts w:eastAsia="Calibri" w:cs="Times New Roman"/>
                <w:b/>
                <w:sz w:val="20"/>
                <w:szCs w:val="20"/>
              </w:rPr>
              <w:t>/ Кількість м</w:t>
            </w:r>
            <w:r w:rsidRPr="00AF7EA0">
              <w:rPr>
                <w:rFonts w:eastAsia="Calibri" w:cs="Times New Roman"/>
                <w:b/>
                <w:sz w:val="20"/>
                <w:szCs w:val="20"/>
                <w:vertAlign w:val="superscript"/>
              </w:rPr>
              <w:t>3</w:t>
            </w:r>
          </w:p>
        </w:tc>
        <w:tc>
          <w:tcPr>
            <w:tcW w:w="1701" w:type="dxa"/>
            <w:shd w:val="clear" w:color="auto" w:fill="auto"/>
            <w:noWrap/>
            <w:vAlign w:val="center"/>
            <w:hideMark/>
          </w:tcPr>
          <w:p w14:paraId="3A7C3652" w14:textId="77777777" w:rsidR="00AF7EA0" w:rsidRPr="00AF7EA0" w:rsidRDefault="00AF7EA0" w:rsidP="00AF7EA0">
            <w:pPr>
              <w:widowControl w:val="0"/>
              <w:autoSpaceDE w:val="0"/>
              <w:autoSpaceDN w:val="0"/>
              <w:adjustRightInd w:val="0"/>
              <w:spacing w:after="0" w:line="240" w:lineRule="atLeast"/>
              <w:jc w:val="center"/>
              <w:rPr>
                <w:rFonts w:eastAsia="Calibri" w:cs="Times New Roman"/>
                <w:b/>
                <w:sz w:val="20"/>
                <w:szCs w:val="20"/>
              </w:rPr>
            </w:pPr>
            <w:r w:rsidRPr="00AF7EA0">
              <w:rPr>
                <w:rFonts w:eastAsia="Calibri" w:cs="Times New Roman"/>
                <w:b/>
                <w:sz w:val="20"/>
                <w:szCs w:val="20"/>
              </w:rPr>
              <w:t xml:space="preserve">Графік </w:t>
            </w:r>
            <w:proofErr w:type="spellStart"/>
            <w:r w:rsidRPr="00AF7EA0">
              <w:rPr>
                <w:rFonts w:eastAsia="Calibri" w:cs="Times New Roman"/>
                <w:b/>
                <w:sz w:val="20"/>
                <w:szCs w:val="20"/>
              </w:rPr>
              <w:t>вивезень</w:t>
            </w:r>
            <w:proofErr w:type="spellEnd"/>
            <w:r w:rsidRPr="00AF7EA0">
              <w:rPr>
                <w:rFonts w:eastAsia="Calibri" w:cs="Times New Roman"/>
                <w:b/>
                <w:sz w:val="20"/>
                <w:szCs w:val="20"/>
              </w:rPr>
              <w:t xml:space="preserve"> /місяць</w:t>
            </w:r>
          </w:p>
        </w:tc>
      </w:tr>
      <w:tr w:rsidR="00AF7EA0" w:rsidRPr="00AF7EA0" w14:paraId="1A1ECAFA" w14:textId="77777777" w:rsidTr="0066681B">
        <w:trPr>
          <w:trHeight w:val="495"/>
        </w:trPr>
        <w:tc>
          <w:tcPr>
            <w:tcW w:w="567" w:type="dxa"/>
            <w:tcBorders>
              <w:bottom w:val="single" w:sz="4" w:space="0" w:color="auto"/>
            </w:tcBorders>
            <w:vAlign w:val="center"/>
          </w:tcPr>
          <w:p w14:paraId="146D76BD"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val="ru-RU" w:eastAsia="ru-RU"/>
              </w:rPr>
            </w:pPr>
            <w:r w:rsidRPr="00AF7EA0">
              <w:rPr>
                <w:rFonts w:cs="Times New Roman"/>
                <w:iCs/>
                <w:color w:val="000000"/>
                <w:sz w:val="24"/>
                <w:szCs w:val="24"/>
                <w:lang w:eastAsia="ru-RU"/>
              </w:rPr>
              <w:t>1</w:t>
            </w:r>
          </w:p>
        </w:tc>
        <w:tc>
          <w:tcPr>
            <w:tcW w:w="3544" w:type="dxa"/>
            <w:tcBorders>
              <w:bottom w:val="single" w:sz="4" w:space="0" w:color="auto"/>
            </w:tcBorders>
            <w:shd w:val="clear" w:color="auto" w:fill="auto"/>
            <w:vAlign w:val="center"/>
          </w:tcPr>
          <w:p w14:paraId="4670DEBE"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731DEDB2"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Перинатальний центр </w:t>
            </w:r>
          </w:p>
        </w:tc>
        <w:tc>
          <w:tcPr>
            <w:tcW w:w="3260" w:type="dxa"/>
            <w:tcBorders>
              <w:bottom w:val="single" w:sz="4" w:space="0" w:color="auto"/>
            </w:tcBorders>
            <w:shd w:val="clear" w:color="auto" w:fill="auto"/>
            <w:vAlign w:val="center"/>
          </w:tcPr>
          <w:p w14:paraId="5E34BB3A"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27FF79C3"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вул. Комерційна, 111-а.</w:t>
            </w:r>
          </w:p>
          <w:p w14:paraId="0EEEF194"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tc>
        <w:tc>
          <w:tcPr>
            <w:tcW w:w="1418" w:type="dxa"/>
            <w:tcBorders>
              <w:bottom w:val="single" w:sz="4" w:space="0" w:color="auto"/>
            </w:tcBorders>
            <w:shd w:val="clear" w:color="auto" w:fill="auto"/>
            <w:vAlign w:val="center"/>
          </w:tcPr>
          <w:p w14:paraId="7FB67608"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p w14:paraId="15DB04C0"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sz w:val="20"/>
                <w:szCs w:val="20"/>
              </w:rPr>
            </w:pPr>
            <w:r w:rsidRPr="00AF7EA0">
              <w:rPr>
                <w:rFonts w:cs="Times New Roman"/>
                <w:iCs/>
                <w:color w:val="000000"/>
                <w:sz w:val="20"/>
                <w:szCs w:val="20"/>
                <w:lang w:eastAsia="ru-RU"/>
              </w:rPr>
              <w:t xml:space="preserve">0,75 </w:t>
            </w:r>
            <w:r w:rsidRPr="00AF7EA0">
              <w:rPr>
                <w:rFonts w:eastAsia="Calibri" w:cs="Times New Roman"/>
                <w:sz w:val="20"/>
                <w:szCs w:val="20"/>
              </w:rPr>
              <w:t>м</w:t>
            </w:r>
            <w:r w:rsidRPr="00AF7EA0">
              <w:rPr>
                <w:rFonts w:eastAsia="Calibri" w:cs="Times New Roman"/>
                <w:sz w:val="20"/>
                <w:szCs w:val="20"/>
                <w:vertAlign w:val="superscript"/>
              </w:rPr>
              <w:t xml:space="preserve">3 </w:t>
            </w:r>
            <w:r w:rsidRPr="00AF7EA0">
              <w:rPr>
                <w:rFonts w:eastAsia="Calibri" w:cs="Times New Roman"/>
                <w:sz w:val="20"/>
                <w:szCs w:val="20"/>
              </w:rPr>
              <w:t xml:space="preserve">/ </w:t>
            </w:r>
          </w:p>
          <w:p w14:paraId="76FE27A3"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eastAsia="Calibri" w:cs="Times New Roman"/>
                <w:sz w:val="20"/>
                <w:szCs w:val="20"/>
              </w:rPr>
              <w:t>234,0</w:t>
            </w:r>
          </w:p>
          <w:p w14:paraId="0F43937A"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tc>
        <w:tc>
          <w:tcPr>
            <w:tcW w:w="1701" w:type="dxa"/>
            <w:tcBorders>
              <w:bottom w:val="single" w:sz="4" w:space="0" w:color="auto"/>
            </w:tcBorders>
            <w:shd w:val="clear" w:color="auto" w:fill="auto"/>
            <w:vAlign w:val="center"/>
          </w:tcPr>
          <w:p w14:paraId="2E7D5B28"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Понеділок, вівторок, середа, четвер, п’ятниця, субота</w:t>
            </w:r>
          </w:p>
        </w:tc>
      </w:tr>
      <w:tr w:rsidR="00AF7EA0" w:rsidRPr="00AF7EA0" w14:paraId="79FFE6EF" w14:textId="77777777" w:rsidTr="0066681B">
        <w:trPr>
          <w:trHeight w:val="495"/>
        </w:trPr>
        <w:tc>
          <w:tcPr>
            <w:tcW w:w="567" w:type="dxa"/>
            <w:vAlign w:val="center"/>
          </w:tcPr>
          <w:p w14:paraId="2A5D8A33"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2</w:t>
            </w:r>
          </w:p>
        </w:tc>
        <w:tc>
          <w:tcPr>
            <w:tcW w:w="3544" w:type="dxa"/>
            <w:shd w:val="clear" w:color="auto" w:fill="auto"/>
            <w:vAlign w:val="center"/>
          </w:tcPr>
          <w:p w14:paraId="618B94E7"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42DC3B9B" w14:textId="77777777" w:rsidR="00AF7EA0" w:rsidRPr="00AF7EA0" w:rsidRDefault="00AF7EA0" w:rsidP="00AF7EA0">
            <w:pPr>
              <w:widowControl w:val="0"/>
              <w:autoSpaceDE w:val="0"/>
              <w:autoSpaceDN w:val="0"/>
              <w:adjustRightInd w:val="0"/>
              <w:spacing w:after="0" w:line="240" w:lineRule="auto"/>
              <w:rPr>
                <w:rFonts w:cs="Times New Roman"/>
                <w:sz w:val="20"/>
                <w:szCs w:val="20"/>
                <w:lang w:eastAsia="ru-RU"/>
              </w:rPr>
            </w:pPr>
            <w:r w:rsidRPr="00AF7EA0">
              <w:rPr>
                <w:rFonts w:cs="Times New Roman"/>
                <w:sz w:val="20"/>
                <w:szCs w:val="20"/>
                <w:lang w:eastAsia="ru-RU"/>
              </w:rPr>
              <w:t>Відділення паліативної медичної допомоги</w:t>
            </w:r>
          </w:p>
          <w:p w14:paraId="15E79369" w14:textId="77777777" w:rsidR="00AF7EA0" w:rsidRPr="00AF7EA0" w:rsidRDefault="00AF7EA0" w:rsidP="00AF7EA0">
            <w:pPr>
              <w:widowControl w:val="0"/>
              <w:autoSpaceDE w:val="0"/>
              <w:autoSpaceDN w:val="0"/>
              <w:adjustRightInd w:val="0"/>
              <w:spacing w:after="0" w:line="240" w:lineRule="auto"/>
              <w:rPr>
                <w:rFonts w:cs="Times New Roman"/>
                <w:b/>
                <w:sz w:val="20"/>
                <w:szCs w:val="20"/>
                <w:lang w:eastAsia="ru-RU"/>
              </w:rPr>
            </w:pPr>
          </w:p>
        </w:tc>
        <w:tc>
          <w:tcPr>
            <w:tcW w:w="3260" w:type="dxa"/>
            <w:shd w:val="clear" w:color="auto" w:fill="auto"/>
            <w:vAlign w:val="center"/>
          </w:tcPr>
          <w:p w14:paraId="700EDE69"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057755FD"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вул. Шевченка, 1</w:t>
            </w:r>
          </w:p>
          <w:p w14:paraId="4E2A777E" w14:textId="77777777" w:rsidR="00AF7EA0" w:rsidRPr="00AF7EA0" w:rsidRDefault="00AF7EA0" w:rsidP="00AF7EA0">
            <w:pPr>
              <w:widowControl w:val="0"/>
              <w:autoSpaceDE w:val="0"/>
              <w:autoSpaceDN w:val="0"/>
              <w:adjustRightInd w:val="0"/>
              <w:spacing w:after="0" w:line="240" w:lineRule="auto"/>
              <w:ind w:right="141"/>
              <w:jc w:val="both"/>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p w14:paraId="4E36F989" w14:textId="77777777" w:rsidR="00AF7EA0" w:rsidRPr="00AF7EA0" w:rsidRDefault="00AF7EA0" w:rsidP="00AF7EA0">
            <w:pPr>
              <w:widowControl w:val="0"/>
              <w:autoSpaceDE w:val="0"/>
              <w:autoSpaceDN w:val="0"/>
              <w:adjustRightInd w:val="0"/>
              <w:spacing w:after="0" w:line="240" w:lineRule="auto"/>
              <w:ind w:right="141"/>
              <w:jc w:val="both"/>
              <w:rPr>
                <w:rFonts w:cs="Times New Roman"/>
                <w:iCs/>
                <w:color w:val="000000"/>
                <w:sz w:val="20"/>
                <w:szCs w:val="20"/>
                <w:lang w:eastAsia="ru-RU"/>
              </w:rPr>
            </w:pPr>
          </w:p>
        </w:tc>
        <w:tc>
          <w:tcPr>
            <w:tcW w:w="1418" w:type="dxa"/>
            <w:shd w:val="clear" w:color="auto" w:fill="auto"/>
            <w:vAlign w:val="center"/>
          </w:tcPr>
          <w:p w14:paraId="2E0FD1AA"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p w14:paraId="2FEB38E1"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sz w:val="20"/>
                <w:szCs w:val="20"/>
              </w:rPr>
            </w:pPr>
            <w:r w:rsidRPr="00AF7EA0">
              <w:rPr>
                <w:rFonts w:cs="Times New Roman"/>
                <w:iCs/>
                <w:color w:val="000000"/>
                <w:sz w:val="20"/>
                <w:szCs w:val="20"/>
                <w:lang w:eastAsia="ru-RU"/>
              </w:rPr>
              <w:t xml:space="preserve">0,75 </w:t>
            </w:r>
            <w:r w:rsidRPr="00AF7EA0">
              <w:rPr>
                <w:rFonts w:eastAsia="Calibri" w:cs="Times New Roman"/>
                <w:sz w:val="20"/>
                <w:szCs w:val="20"/>
              </w:rPr>
              <w:t>м</w:t>
            </w:r>
            <w:r w:rsidRPr="00AF7EA0">
              <w:rPr>
                <w:rFonts w:eastAsia="Calibri" w:cs="Times New Roman"/>
                <w:sz w:val="20"/>
                <w:szCs w:val="20"/>
                <w:vertAlign w:val="superscript"/>
              </w:rPr>
              <w:t xml:space="preserve">3 </w:t>
            </w:r>
            <w:r w:rsidRPr="00AF7EA0">
              <w:rPr>
                <w:rFonts w:eastAsia="Calibri" w:cs="Times New Roman"/>
                <w:sz w:val="20"/>
                <w:szCs w:val="20"/>
              </w:rPr>
              <w:t xml:space="preserve">/ </w:t>
            </w:r>
          </w:p>
          <w:p w14:paraId="750D9F43"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eastAsia="Calibri" w:cs="Times New Roman"/>
                <w:sz w:val="20"/>
                <w:szCs w:val="20"/>
              </w:rPr>
              <w:t>81,0</w:t>
            </w:r>
          </w:p>
          <w:p w14:paraId="26A3C1DB"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tc>
        <w:tc>
          <w:tcPr>
            <w:tcW w:w="1701" w:type="dxa"/>
            <w:shd w:val="clear" w:color="auto" w:fill="auto"/>
            <w:vAlign w:val="center"/>
          </w:tcPr>
          <w:p w14:paraId="7350B36A"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roofErr w:type="spellStart"/>
            <w:proofErr w:type="gramStart"/>
            <w:r w:rsidRPr="00AF7EA0">
              <w:rPr>
                <w:rFonts w:cs="Times New Roman" w:hint="eastAsia"/>
                <w:iCs/>
                <w:color w:val="000000"/>
                <w:sz w:val="20"/>
                <w:szCs w:val="20"/>
                <w:lang w:val="ru-RU" w:eastAsia="ru-RU"/>
              </w:rPr>
              <w:t>Вівторок</w:t>
            </w:r>
            <w:proofErr w:type="spellEnd"/>
            <w:r w:rsidRPr="00AF7EA0">
              <w:rPr>
                <w:rFonts w:cs="Times New Roman"/>
                <w:iCs/>
                <w:color w:val="000000"/>
                <w:sz w:val="20"/>
                <w:szCs w:val="20"/>
                <w:lang w:val="ru-RU" w:eastAsia="ru-RU"/>
              </w:rPr>
              <w:t xml:space="preserve">,  </w:t>
            </w:r>
            <w:r w:rsidRPr="00AF7EA0">
              <w:rPr>
                <w:rFonts w:cs="Times New Roman" w:hint="eastAsia"/>
                <w:iCs/>
                <w:color w:val="000000"/>
                <w:sz w:val="20"/>
                <w:szCs w:val="20"/>
                <w:lang w:val="ru-RU" w:eastAsia="ru-RU"/>
              </w:rPr>
              <w:t>П’ятниця</w:t>
            </w:r>
            <w:proofErr w:type="gramEnd"/>
            <w:r w:rsidRPr="00AF7EA0">
              <w:rPr>
                <w:rFonts w:cs="Times New Roman"/>
                <w:iCs/>
                <w:color w:val="000000"/>
                <w:sz w:val="20"/>
                <w:szCs w:val="20"/>
                <w:lang w:val="ru-RU" w:eastAsia="ru-RU"/>
              </w:rPr>
              <w:t xml:space="preserve"> </w:t>
            </w:r>
          </w:p>
        </w:tc>
      </w:tr>
      <w:tr w:rsidR="00AF7EA0" w:rsidRPr="00AF7EA0" w14:paraId="2CB66CCB" w14:textId="77777777" w:rsidTr="0066681B">
        <w:trPr>
          <w:trHeight w:val="495"/>
        </w:trPr>
        <w:tc>
          <w:tcPr>
            <w:tcW w:w="567" w:type="dxa"/>
            <w:vAlign w:val="center"/>
          </w:tcPr>
          <w:p w14:paraId="694B61B9"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3</w:t>
            </w:r>
          </w:p>
        </w:tc>
        <w:tc>
          <w:tcPr>
            <w:tcW w:w="3544" w:type="dxa"/>
            <w:shd w:val="clear" w:color="auto" w:fill="auto"/>
            <w:vAlign w:val="center"/>
          </w:tcPr>
          <w:p w14:paraId="0BF0DCA3"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324D184E"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sz w:val="20"/>
                <w:szCs w:val="20"/>
                <w:lang w:eastAsia="ru-RU"/>
              </w:rPr>
              <w:t>Стаціонар</w:t>
            </w:r>
          </w:p>
        </w:tc>
        <w:tc>
          <w:tcPr>
            <w:tcW w:w="3260" w:type="dxa"/>
            <w:shd w:val="clear" w:color="auto" w:fill="auto"/>
            <w:vAlign w:val="center"/>
          </w:tcPr>
          <w:p w14:paraId="52AA3FED"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68634DE6"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проспект Незалежності, 68</w:t>
            </w:r>
          </w:p>
          <w:p w14:paraId="44B0527C"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3)</w:t>
            </w:r>
          </w:p>
        </w:tc>
        <w:tc>
          <w:tcPr>
            <w:tcW w:w="1418" w:type="dxa"/>
            <w:shd w:val="clear" w:color="auto" w:fill="auto"/>
            <w:vAlign w:val="center"/>
          </w:tcPr>
          <w:p w14:paraId="3B594866"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sz w:val="20"/>
                <w:szCs w:val="20"/>
              </w:rPr>
            </w:pPr>
            <w:r w:rsidRPr="00AF7EA0">
              <w:rPr>
                <w:rFonts w:cs="Times New Roman"/>
                <w:iCs/>
                <w:color w:val="000000"/>
                <w:sz w:val="20"/>
                <w:szCs w:val="20"/>
                <w:lang w:eastAsia="ru-RU"/>
              </w:rPr>
              <w:t xml:space="preserve">0,75 </w:t>
            </w:r>
            <w:r w:rsidRPr="00AF7EA0">
              <w:rPr>
                <w:rFonts w:eastAsia="Calibri" w:cs="Times New Roman"/>
                <w:sz w:val="20"/>
                <w:szCs w:val="20"/>
              </w:rPr>
              <w:t>м</w:t>
            </w:r>
            <w:r w:rsidRPr="00AF7EA0">
              <w:rPr>
                <w:rFonts w:eastAsia="Calibri" w:cs="Times New Roman"/>
                <w:sz w:val="20"/>
                <w:szCs w:val="20"/>
                <w:vertAlign w:val="superscript"/>
              </w:rPr>
              <w:t>3</w:t>
            </w:r>
            <w:r w:rsidRPr="00AF7EA0">
              <w:rPr>
                <w:rFonts w:eastAsia="Calibri" w:cs="Times New Roman"/>
                <w:sz w:val="20"/>
                <w:szCs w:val="20"/>
              </w:rPr>
              <w:t xml:space="preserve"> / </w:t>
            </w:r>
          </w:p>
          <w:p w14:paraId="592E6D78"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eastAsia="Calibri" w:cs="Times New Roman"/>
                <w:sz w:val="20"/>
                <w:szCs w:val="20"/>
              </w:rPr>
              <w:t>702,0</w:t>
            </w:r>
          </w:p>
          <w:p w14:paraId="652A8A01"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tc>
        <w:tc>
          <w:tcPr>
            <w:tcW w:w="1701" w:type="dxa"/>
            <w:shd w:val="clear" w:color="auto" w:fill="auto"/>
            <w:vAlign w:val="center"/>
          </w:tcPr>
          <w:p w14:paraId="2BFD3A68"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Понеділок, Вівторок, Середа, Четвер, П'ятниця, Субота.</w:t>
            </w:r>
          </w:p>
        </w:tc>
      </w:tr>
      <w:tr w:rsidR="00AF7EA0" w:rsidRPr="00AF7EA0" w14:paraId="7EA59240" w14:textId="77777777" w:rsidTr="0066681B">
        <w:trPr>
          <w:trHeight w:val="495"/>
        </w:trPr>
        <w:tc>
          <w:tcPr>
            <w:tcW w:w="567" w:type="dxa"/>
            <w:vAlign w:val="center"/>
          </w:tcPr>
          <w:p w14:paraId="6D786662"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4</w:t>
            </w:r>
          </w:p>
        </w:tc>
        <w:tc>
          <w:tcPr>
            <w:tcW w:w="3544" w:type="dxa"/>
            <w:shd w:val="clear" w:color="auto" w:fill="auto"/>
            <w:vAlign w:val="center"/>
          </w:tcPr>
          <w:p w14:paraId="3EFCB81C"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002FE36A"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Поліклініка дорослого населення</w:t>
            </w:r>
          </w:p>
        </w:tc>
        <w:tc>
          <w:tcPr>
            <w:tcW w:w="3260" w:type="dxa"/>
            <w:shd w:val="clear" w:color="auto" w:fill="auto"/>
            <w:vAlign w:val="center"/>
          </w:tcPr>
          <w:p w14:paraId="483419CC"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11CE7B1C"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вул. Клушина, 6</w:t>
            </w:r>
          </w:p>
          <w:p w14:paraId="3955946C"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tc>
        <w:tc>
          <w:tcPr>
            <w:tcW w:w="1418" w:type="dxa"/>
            <w:shd w:val="clear" w:color="auto" w:fill="auto"/>
            <w:vAlign w:val="center"/>
          </w:tcPr>
          <w:p w14:paraId="232BD65E"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p w14:paraId="63CB9389"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0,75 м</w:t>
            </w:r>
            <w:r w:rsidRPr="00AF7EA0">
              <w:rPr>
                <w:rFonts w:cs="Times New Roman"/>
                <w:iCs/>
                <w:color w:val="000000"/>
                <w:sz w:val="20"/>
                <w:szCs w:val="20"/>
                <w:vertAlign w:val="superscript"/>
                <w:lang w:eastAsia="ru-RU"/>
              </w:rPr>
              <w:t xml:space="preserve">3 </w:t>
            </w:r>
            <w:r w:rsidRPr="00AF7EA0">
              <w:rPr>
                <w:rFonts w:cs="Times New Roman"/>
                <w:iCs/>
                <w:color w:val="000000"/>
                <w:sz w:val="20"/>
                <w:szCs w:val="20"/>
                <w:lang w:eastAsia="ru-RU"/>
              </w:rPr>
              <w:t xml:space="preserve">/ </w:t>
            </w:r>
          </w:p>
          <w:p w14:paraId="41DEEE1D"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135,0</w:t>
            </w:r>
          </w:p>
          <w:p w14:paraId="2061B1F8"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tc>
        <w:tc>
          <w:tcPr>
            <w:tcW w:w="1701" w:type="dxa"/>
            <w:shd w:val="clear" w:color="auto" w:fill="auto"/>
            <w:vAlign w:val="center"/>
          </w:tcPr>
          <w:p w14:paraId="5EF52BFE"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Понеділок, Вівторок, Середа, Четвер, П'ятниця</w:t>
            </w:r>
          </w:p>
        </w:tc>
      </w:tr>
      <w:tr w:rsidR="00AF7EA0" w:rsidRPr="00AF7EA0" w14:paraId="5E73CBC5" w14:textId="77777777" w:rsidTr="0066681B">
        <w:trPr>
          <w:trHeight w:val="495"/>
        </w:trPr>
        <w:tc>
          <w:tcPr>
            <w:tcW w:w="567" w:type="dxa"/>
            <w:vAlign w:val="center"/>
          </w:tcPr>
          <w:p w14:paraId="30E89F6E"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5</w:t>
            </w:r>
          </w:p>
        </w:tc>
        <w:tc>
          <w:tcPr>
            <w:tcW w:w="3544" w:type="dxa"/>
            <w:shd w:val="clear" w:color="auto" w:fill="auto"/>
            <w:vAlign w:val="center"/>
          </w:tcPr>
          <w:p w14:paraId="6739144D"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13CCC9E8"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sz w:val="20"/>
                <w:szCs w:val="20"/>
                <w:lang w:eastAsia="ru-RU"/>
              </w:rPr>
              <w:t>Бухгалтерія</w:t>
            </w:r>
          </w:p>
        </w:tc>
        <w:tc>
          <w:tcPr>
            <w:tcW w:w="3260" w:type="dxa"/>
            <w:shd w:val="clear" w:color="auto" w:fill="auto"/>
            <w:vAlign w:val="center"/>
          </w:tcPr>
          <w:p w14:paraId="326A8D64"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3CBF1370"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проспект Незалежності, 51</w:t>
            </w:r>
          </w:p>
          <w:p w14:paraId="09598EED"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p w14:paraId="4BCCC867"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p>
        </w:tc>
        <w:tc>
          <w:tcPr>
            <w:tcW w:w="1418" w:type="dxa"/>
            <w:shd w:val="clear" w:color="auto" w:fill="auto"/>
            <w:vAlign w:val="center"/>
          </w:tcPr>
          <w:p w14:paraId="0A30FB00"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p w14:paraId="1419F1D7"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sz w:val="20"/>
                <w:szCs w:val="20"/>
              </w:rPr>
            </w:pPr>
            <w:r w:rsidRPr="00AF7EA0">
              <w:rPr>
                <w:rFonts w:cs="Times New Roman"/>
                <w:iCs/>
                <w:color w:val="000000"/>
                <w:sz w:val="20"/>
                <w:szCs w:val="20"/>
                <w:lang w:eastAsia="ru-RU"/>
              </w:rPr>
              <w:t xml:space="preserve">0,75 </w:t>
            </w:r>
            <w:r w:rsidRPr="00AF7EA0">
              <w:rPr>
                <w:rFonts w:eastAsia="Calibri" w:cs="Times New Roman"/>
                <w:sz w:val="20"/>
                <w:szCs w:val="20"/>
              </w:rPr>
              <w:t>м</w:t>
            </w:r>
            <w:r w:rsidRPr="00AF7EA0">
              <w:rPr>
                <w:rFonts w:eastAsia="Calibri" w:cs="Times New Roman"/>
                <w:sz w:val="20"/>
                <w:szCs w:val="20"/>
                <w:vertAlign w:val="superscript"/>
              </w:rPr>
              <w:t xml:space="preserve">3 </w:t>
            </w:r>
            <w:r w:rsidRPr="00AF7EA0">
              <w:rPr>
                <w:rFonts w:eastAsia="Calibri" w:cs="Times New Roman"/>
                <w:sz w:val="20"/>
                <w:szCs w:val="20"/>
              </w:rPr>
              <w:t>/</w:t>
            </w:r>
          </w:p>
          <w:p w14:paraId="63C43C3F"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eastAsia="Calibri" w:cs="Times New Roman"/>
                <w:sz w:val="20"/>
                <w:szCs w:val="20"/>
              </w:rPr>
              <w:t>9,0</w:t>
            </w:r>
          </w:p>
          <w:p w14:paraId="7A48318C"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tc>
        <w:tc>
          <w:tcPr>
            <w:tcW w:w="1701" w:type="dxa"/>
            <w:shd w:val="clear" w:color="auto" w:fill="auto"/>
            <w:vAlign w:val="center"/>
          </w:tcPr>
          <w:p w14:paraId="3EA1C0F2"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Останній четвер місяця</w:t>
            </w:r>
          </w:p>
        </w:tc>
      </w:tr>
      <w:tr w:rsidR="00AF7EA0" w:rsidRPr="00AF7EA0" w14:paraId="545A4FB7" w14:textId="77777777" w:rsidTr="0066681B">
        <w:trPr>
          <w:trHeight w:val="882"/>
        </w:trPr>
        <w:tc>
          <w:tcPr>
            <w:tcW w:w="567" w:type="dxa"/>
            <w:vAlign w:val="center"/>
          </w:tcPr>
          <w:p w14:paraId="1B5D25D3"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6</w:t>
            </w:r>
          </w:p>
        </w:tc>
        <w:tc>
          <w:tcPr>
            <w:tcW w:w="3544" w:type="dxa"/>
            <w:shd w:val="clear" w:color="auto" w:fill="auto"/>
            <w:vAlign w:val="center"/>
          </w:tcPr>
          <w:p w14:paraId="5F80E0A6"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w:t>
            </w:r>
          </w:p>
          <w:p w14:paraId="6E3727B4"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sz w:val="20"/>
                <w:szCs w:val="20"/>
                <w:lang w:eastAsia="ru-RU"/>
              </w:rPr>
              <w:t xml:space="preserve">Стоматологічна поліклініка  </w:t>
            </w:r>
          </w:p>
        </w:tc>
        <w:tc>
          <w:tcPr>
            <w:tcW w:w="3260" w:type="dxa"/>
            <w:shd w:val="clear" w:color="auto" w:fill="auto"/>
            <w:vAlign w:val="center"/>
          </w:tcPr>
          <w:p w14:paraId="54FB17B4"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 xml:space="preserve">Одеська обл., м. Ізмаїл, </w:t>
            </w:r>
          </w:p>
          <w:p w14:paraId="3FC94336"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вул. Грецька, 7</w:t>
            </w:r>
          </w:p>
          <w:p w14:paraId="27243AE5"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p w14:paraId="33F43996"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p>
        </w:tc>
        <w:tc>
          <w:tcPr>
            <w:tcW w:w="1418" w:type="dxa"/>
            <w:shd w:val="clear" w:color="auto" w:fill="auto"/>
            <w:vAlign w:val="center"/>
          </w:tcPr>
          <w:p w14:paraId="3B51F387"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p>
          <w:p w14:paraId="51F8592F"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sz w:val="20"/>
                <w:szCs w:val="20"/>
              </w:rPr>
            </w:pPr>
            <w:r w:rsidRPr="00AF7EA0">
              <w:rPr>
                <w:rFonts w:cs="Times New Roman"/>
                <w:iCs/>
                <w:color w:val="000000"/>
                <w:sz w:val="20"/>
                <w:szCs w:val="20"/>
                <w:lang w:eastAsia="ru-RU"/>
              </w:rPr>
              <w:t xml:space="preserve">0,75 </w:t>
            </w:r>
            <w:r w:rsidRPr="00AF7EA0">
              <w:rPr>
                <w:rFonts w:eastAsia="Calibri" w:cs="Times New Roman"/>
                <w:sz w:val="20"/>
                <w:szCs w:val="20"/>
              </w:rPr>
              <w:t>м</w:t>
            </w:r>
            <w:r w:rsidRPr="00AF7EA0">
              <w:rPr>
                <w:rFonts w:eastAsia="Calibri" w:cs="Times New Roman"/>
                <w:sz w:val="20"/>
                <w:szCs w:val="20"/>
                <w:vertAlign w:val="superscript"/>
              </w:rPr>
              <w:t xml:space="preserve">3 </w:t>
            </w:r>
            <w:r w:rsidRPr="00AF7EA0">
              <w:rPr>
                <w:rFonts w:eastAsia="Calibri" w:cs="Times New Roman"/>
                <w:sz w:val="20"/>
                <w:szCs w:val="20"/>
              </w:rPr>
              <w:t>/</w:t>
            </w:r>
          </w:p>
          <w:p w14:paraId="3F82436E"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eastAsia="Calibri" w:cs="Times New Roman"/>
                <w:sz w:val="20"/>
                <w:szCs w:val="20"/>
              </w:rPr>
              <w:t>81,0</w:t>
            </w:r>
          </w:p>
        </w:tc>
        <w:tc>
          <w:tcPr>
            <w:tcW w:w="1701" w:type="dxa"/>
            <w:shd w:val="clear" w:color="auto" w:fill="auto"/>
            <w:vAlign w:val="center"/>
          </w:tcPr>
          <w:p w14:paraId="0361A742"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Понеділок, Четвер</w:t>
            </w:r>
          </w:p>
        </w:tc>
      </w:tr>
      <w:tr w:rsidR="00AF7EA0" w:rsidRPr="00AF7EA0" w14:paraId="24B5D2E9" w14:textId="77777777" w:rsidTr="0066681B">
        <w:trPr>
          <w:trHeight w:val="495"/>
        </w:trPr>
        <w:tc>
          <w:tcPr>
            <w:tcW w:w="567" w:type="dxa"/>
            <w:vAlign w:val="center"/>
          </w:tcPr>
          <w:p w14:paraId="27B0F6EC"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4"/>
                <w:szCs w:val="24"/>
                <w:lang w:eastAsia="ru-RU"/>
              </w:rPr>
            </w:pPr>
            <w:r w:rsidRPr="00AF7EA0">
              <w:rPr>
                <w:rFonts w:cs="Times New Roman"/>
                <w:iCs/>
                <w:color w:val="000000"/>
                <w:sz w:val="24"/>
                <w:szCs w:val="24"/>
                <w:lang w:eastAsia="ru-RU"/>
              </w:rPr>
              <w:t>7</w:t>
            </w:r>
          </w:p>
        </w:tc>
        <w:tc>
          <w:tcPr>
            <w:tcW w:w="3544" w:type="dxa"/>
            <w:shd w:val="clear" w:color="auto" w:fill="auto"/>
            <w:vAlign w:val="center"/>
          </w:tcPr>
          <w:p w14:paraId="4AFD9499"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КНП ІМР ІР ОО «Ізмаїльська МЦЛ» Патологоанатомічне відділення</w:t>
            </w:r>
          </w:p>
        </w:tc>
        <w:tc>
          <w:tcPr>
            <w:tcW w:w="3260" w:type="dxa"/>
            <w:shd w:val="clear" w:color="auto" w:fill="auto"/>
            <w:vAlign w:val="center"/>
          </w:tcPr>
          <w:p w14:paraId="7D3A9BC1"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Одеська обл., м. Ізмаїл, вул. Коцюбинського, 122</w:t>
            </w:r>
          </w:p>
          <w:p w14:paraId="4C7623B6"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r w:rsidRPr="00AF7EA0">
              <w:rPr>
                <w:rFonts w:cs="Times New Roman"/>
                <w:iCs/>
                <w:color w:val="000000"/>
                <w:sz w:val="20"/>
                <w:szCs w:val="20"/>
                <w:lang w:eastAsia="ru-RU"/>
              </w:rPr>
              <w:t>(Кількість контейнерів – 1)</w:t>
            </w:r>
          </w:p>
          <w:p w14:paraId="6B44ECD5" w14:textId="77777777" w:rsidR="00AF7EA0" w:rsidRPr="00AF7EA0" w:rsidRDefault="00AF7EA0" w:rsidP="00AF7EA0">
            <w:pPr>
              <w:widowControl w:val="0"/>
              <w:autoSpaceDE w:val="0"/>
              <w:autoSpaceDN w:val="0"/>
              <w:adjustRightInd w:val="0"/>
              <w:spacing w:after="0" w:line="240" w:lineRule="auto"/>
              <w:ind w:right="141"/>
              <w:rPr>
                <w:rFonts w:cs="Times New Roman"/>
                <w:iCs/>
                <w:color w:val="000000"/>
                <w:sz w:val="20"/>
                <w:szCs w:val="20"/>
                <w:lang w:eastAsia="ru-RU"/>
              </w:rPr>
            </w:pPr>
          </w:p>
        </w:tc>
        <w:tc>
          <w:tcPr>
            <w:tcW w:w="1418" w:type="dxa"/>
            <w:shd w:val="clear" w:color="auto" w:fill="auto"/>
            <w:vAlign w:val="center"/>
          </w:tcPr>
          <w:p w14:paraId="4E3EA0E9"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0,75 м3 /</w:t>
            </w:r>
          </w:p>
          <w:p w14:paraId="21751156"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18,0</w:t>
            </w:r>
          </w:p>
        </w:tc>
        <w:tc>
          <w:tcPr>
            <w:tcW w:w="1701" w:type="dxa"/>
            <w:shd w:val="clear" w:color="auto" w:fill="auto"/>
            <w:vAlign w:val="center"/>
          </w:tcPr>
          <w:p w14:paraId="2326DB3F" w14:textId="77777777" w:rsidR="00AF7EA0" w:rsidRPr="00AF7EA0" w:rsidRDefault="00AF7EA0" w:rsidP="00AF7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cs="Times New Roman"/>
                <w:iCs/>
                <w:color w:val="000000"/>
                <w:sz w:val="20"/>
                <w:szCs w:val="20"/>
                <w:lang w:eastAsia="ru-RU"/>
              </w:rPr>
            </w:pPr>
            <w:r w:rsidRPr="00AF7EA0">
              <w:rPr>
                <w:rFonts w:cs="Times New Roman"/>
                <w:iCs/>
                <w:color w:val="000000"/>
                <w:sz w:val="20"/>
                <w:szCs w:val="20"/>
                <w:lang w:eastAsia="ru-RU"/>
              </w:rPr>
              <w:t>кожного 1 та 15 числа місяця</w:t>
            </w:r>
          </w:p>
        </w:tc>
      </w:tr>
    </w:tbl>
    <w:p w14:paraId="6E68F202" w14:textId="77777777" w:rsidR="00AF7EA0" w:rsidRDefault="00AF7EA0" w:rsidP="00895597">
      <w:pPr>
        <w:widowControl w:val="0"/>
        <w:autoSpaceDE w:val="0"/>
        <w:autoSpaceDN w:val="0"/>
        <w:adjustRightInd w:val="0"/>
        <w:spacing w:after="0" w:line="288" w:lineRule="auto"/>
        <w:ind w:left="-426" w:right="142"/>
        <w:contextualSpacing/>
        <w:jc w:val="both"/>
        <w:rPr>
          <w:rFonts w:cs="Times New Roman"/>
          <w:iCs/>
          <w:color w:val="000000"/>
          <w:sz w:val="24"/>
          <w:szCs w:val="24"/>
          <w:lang w:eastAsia="ru-RU"/>
        </w:rPr>
      </w:pPr>
      <w:r w:rsidRPr="00AF7EA0">
        <w:rPr>
          <w:rFonts w:cs="Times New Roman"/>
          <w:iCs/>
          <w:color w:val="000000"/>
          <w:sz w:val="24"/>
          <w:szCs w:val="24"/>
          <w:lang w:eastAsia="ru-RU"/>
        </w:rPr>
        <w:t>Кількість, дислокація контейнерів, а також графік вивозу ТПВ погоджують</w:t>
      </w:r>
      <w:proofErr w:type="spellStart"/>
      <w:r w:rsidRPr="00AF7EA0">
        <w:rPr>
          <w:rFonts w:cs="Times New Roman"/>
          <w:iCs/>
          <w:color w:val="000000"/>
          <w:sz w:val="24"/>
          <w:szCs w:val="24"/>
          <w:lang w:val="ru-RU" w:eastAsia="ru-RU"/>
        </w:rPr>
        <w:t>ся</w:t>
      </w:r>
      <w:proofErr w:type="spellEnd"/>
      <w:r w:rsidRPr="00AF7EA0">
        <w:rPr>
          <w:rFonts w:cs="Times New Roman"/>
          <w:iCs/>
          <w:color w:val="000000"/>
          <w:sz w:val="24"/>
          <w:szCs w:val="24"/>
          <w:lang w:val="ru-RU" w:eastAsia="ru-RU"/>
        </w:rPr>
        <w:t xml:space="preserve"> Сторонами</w:t>
      </w:r>
      <w:r w:rsidRPr="00AF7EA0">
        <w:rPr>
          <w:rFonts w:cs="Times New Roman"/>
          <w:iCs/>
          <w:color w:val="000000"/>
          <w:sz w:val="24"/>
          <w:szCs w:val="24"/>
          <w:lang w:eastAsia="ru-RU"/>
        </w:rPr>
        <w:t xml:space="preserve"> та можуть бути скориговані.</w:t>
      </w:r>
    </w:p>
    <w:tbl>
      <w:tblPr>
        <w:tblW w:w="5141" w:type="pct"/>
        <w:tblLayout w:type="fixed"/>
        <w:tblLook w:val="04A0" w:firstRow="1" w:lastRow="0" w:firstColumn="1" w:lastColumn="0" w:noHBand="0" w:noVBand="1"/>
      </w:tblPr>
      <w:tblGrid>
        <w:gridCol w:w="5032"/>
        <w:gridCol w:w="5317"/>
      </w:tblGrid>
      <w:tr w:rsidR="00623394" w:rsidRPr="00A6065B" w14:paraId="733A27DB" w14:textId="77777777" w:rsidTr="0066681B">
        <w:trPr>
          <w:trHeight w:val="20"/>
        </w:trPr>
        <w:tc>
          <w:tcPr>
            <w:tcW w:w="2431" w:type="pct"/>
          </w:tcPr>
          <w:p w14:paraId="31966565" w14:textId="77777777" w:rsidR="00623394" w:rsidRPr="00623394" w:rsidRDefault="00623394" w:rsidP="0066681B">
            <w:pPr>
              <w:spacing w:after="0" w:line="256" w:lineRule="auto"/>
              <w:jc w:val="center"/>
              <w:rPr>
                <w:rFonts w:cs="Times New Roman"/>
                <w:b/>
                <w:bCs/>
                <w:noProof/>
                <w:sz w:val="23"/>
                <w:szCs w:val="23"/>
                <w:lang w:val="en-AU"/>
              </w:rPr>
            </w:pPr>
            <w:r w:rsidRPr="00623394">
              <w:rPr>
                <w:rFonts w:cs="Times New Roman"/>
                <w:b/>
                <w:bCs/>
                <w:noProof/>
                <w:sz w:val="23"/>
                <w:szCs w:val="23"/>
                <w:lang w:val="en-AU"/>
              </w:rPr>
              <w:t>Виконавець</w:t>
            </w:r>
          </w:p>
        </w:tc>
        <w:tc>
          <w:tcPr>
            <w:tcW w:w="2569" w:type="pct"/>
            <w:hideMark/>
          </w:tcPr>
          <w:p w14:paraId="71BCAD27" w14:textId="77777777" w:rsidR="00623394" w:rsidRPr="00623394" w:rsidRDefault="00623394" w:rsidP="0066681B">
            <w:pPr>
              <w:spacing w:after="0" w:line="256" w:lineRule="auto"/>
              <w:jc w:val="center"/>
              <w:rPr>
                <w:rFonts w:cs="Times New Roman"/>
                <w:b/>
                <w:bCs/>
                <w:noProof/>
                <w:sz w:val="23"/>
                <w:szCs w:val="23"/>
                <w:lang w:val="en-AU"/>
              </w:rPr>
            </w:pPr>
            <w:r w:rsidRPr="00623394">
              <w:rPr>
                <w:rFonts w:cs="Times New Roman"/>
                <w:b/>
                <w:bCs/>
                <w:noProof/>
                <w:sz w:val="23"/>
                <w:szCs w:val="23"/>
                <w:lang w:val="en-AU"/>
              </w:rPr>
              <w:t>Споживач</w:t>
            </w:r>
          </w:p>
          <w:p w14:paraId="6E4BACB9" w14:textId="77777777" w:rsidR="00623394" w:rsidRDefault="00623394" w:rsidP="0066681B">
            <w:pPr>
              <w:spacing w:after="0" w:line="240" w:lineRule="auto"/>
              <w:rPr>
                <w:rFonts w:cs="Times New Roman"/>
                <w:b/>
                <w:sz w:val="23"/>
                <w:szCs w:val="23"/>
                <w:lang w:eastAsia="uk-UA"/>
              </w:rPr>
            </w:pPr>
            <w:r w:rsidRPr="000A763C">
              <w:rPr>
                <w:rFonts w:cs="Times New Roman"/>
                <w:b/>
                <w:sz w:val="23"/>
                <w:szCs w:val="23"/>
                <w:lang w:eastAsia="uk-UA"/>
              </w:rPr>
              <w:t>КНП ІМР ІР ОО «Ізмаїльська МЦЛ»</w:t>
            </w:r>
          </w:p>
          <w:p w14:paraId="682E2346" w14:textId="77777777" w:rsidR="00623394" w:rsidRPr="000A763C" w:rsidRDefault="00623394" w:rsidP="0066681B">
            <w:pPr>
              <w:spacing w:after="0" w:line="240" w:lineRule="auto"/>
              <w:rPr>
                <w:rFonts w:cs="Times New Roman"/>
                <w:b/>
                <w:sz w:val="23"/>
                <w:szCs w:val="23"/>
                <w:lang w:eastAsia="uk-UA"/>
              </w:rPr>
            </w:pPr>
            <w:r w:rsidRPr="000A763C">
              <w:rPr>
                <w:rFonts w:cs="Times New Roman"/>
                <w:sz w:val="23"/>
                <w:szCs w:val="23"/>
                <w:lang w:eastAsia="ru-RU"/>
              </w:rPr>
              <w:t xml:space="preserve">Юр. адреса: </w:t>
            </w:r>
            <w:r w:rsidRPr="000A763C">
              <w:rPr>
                <w:rFonts w:cs="Times New Roman"/>
                <w:sz w:val="23"/>
                <w:szCs w:val="23"/>
                <w:lang w:eastAsia="ar-SA"/>
              </w:rPr>
              <w:t xml:space="preserve">проспект Незалежності, 68, м. Ізмаїл  </w:t>
            </w:r>
          </w:p>
          <w:p w14:paraId="4D0C2E30" w14:textId="77777777" w:rsidR="00623394" w:rsidRPr="000A763C" w:rsidRDefault="00623394" w:rsidP="0066681B">
            <w:pPr>
              <w:spacing w:after="0" w:line="240" w:lineRule="auto"/>
              <w:rPr>
                <w:rFonts w:cs="Times New Roman"/>
                <w:sz w:val="23"/>
                <w:szCs w:val="23"/>
                <w:lang w:eastAsia="ar-SA"/>
              </w:rPr>
            </w:pPr>
            <w:r w:rsidRPr="000A763C">
              <w:rPr>
                <w:rFonts w:cs="Times New Roman"/>
                <w:sz w:val="23"/>
                <w:szCs w:val="23"/>
                <w:lang w:eastAsia="ar-SA"/>
              </w:rPr>
              <w:t>Ізмаїльського району Одеської області, 68600</w:t>
            </w:r>
          </w:p>
          <w:p w14:paraId="6754C7A5" w14:textId="77777777" w:rsidR="00623394" w:rsidRPr="000A763C" w:rsidRDefault="00623394" w:rsidP="0066681B">
            <w:pPr>
              <w:suppressAutoHyphens/>
              <w:spacing w:after="0" w:line="240" w:lineRule="auto"/>
              <w:rPr>
                <w:rFonts w:cs="Times New Roman"/>
                <w:sz w:val="23"/>
                <w:szCs w:val="23"/>
                <w:lang w:eastAsia="ar-SA"/>
              </w:rPr>
            </w:pPr>
            <w:r w:rsidRPr="000A763C">
              <w:rPr>
                <w:rFonts w:cs="Times New Roman"/>
                <w:sz w:val="23"/>
                <w:szCs w:val="23"/>
                <w:lang w:eastAsia="ar-SA"/>
              </w:rPr>
              <w:t>Код ЄДРПОУ 42489785</w:t>
            </w:r>
          </w:p>
          <w:p w14:paraId="3A7BE779" w14:textId="77777777" w:rsidR="00623394" w:rsidRPr="000A763C" w:rsidRDefault="00623394" w:rsidP="0066681B">
            <w:pPr>
              <w:suppressAutoHyphens/>
              <w:spacing w:after="0" w:line="240" w:lineRule="auto"/>
              <w:rPr>
                <w:rFonts w:cs="Times New Roman"/>
                <w:sz w:val="23"/>
                <w:szCs w:val="23"/>
                <w:lang w:eastAsia="ar-SA"/>
              </w:rPr>
            </w:pPr>
            <w:r w:rsidRPr="000A763C">
              <w:rPr>
                <w:rFonts w:cs="Times New Roman"/>
                <w:sz w:val="23"/>
                <w:szCs w:val="23"/>
                <w:lang w:eastAsia="ar-SA"/>
              </w:rPr>
              <w:t>р/р UA728201720344350004000012927</w:t>
            </w:r>
          </w:p>
          <w:p w14:paraId="3E6BE154" w14:textId="77777777" w:rsidR="00623394" w:rsidRPr="000A763C" w:rsidRDefault="00623394" w:rsidP="0066681B">
            <w:pPr>
              <w:suppressAutoHyphens/>
              <w:spacing w:after="0" w:line="240" w:lineRule="auto"/>
              <w:rPr>
                <w:rFonts w:cs="Times New Roman"/>
                <w:sz w:val="23"/>
                <w:szCs w:val="23"/>
                <w:lang w:eastAsia="ar-SA"/>
              </w:rPr>
            </w:pPr>
            <w:r w:rsidRPr="000A763C">
              <w:rPr>
                <w:rFonts w:cs="Times New Roman"/>
                <w:sz w:val="23"/>
                <w:szCs w:val="23"/>
                <w:lang w:eastAsia="ar-SA"/>
              </w:rPr>
              <w:t>ДКСУ м. Київ, МФО 820172</w:t>
            </w:r>
          </w:p>
          <w:p w14:paraId="4BB01B39" w14:textId="77777777" w:rsidR="00623394" w:rsidRPr="000A763C" w:rsidRDefault="00623394" w:rsidP="0066681B">
            <w:pPr>
              <w:suppressAutoHyphens/>
              <w:spacing w:after="0" w:line="240" w:lineRule="auto"/>
              <w:rPr>
                <w:rFonts w:cs="Times New Roman"/>
                <w:sz w:val="23"/>
                <w:szCs w:val="23"/>
                <w:lang w:eastAsia="ar-SA"/>
              </w:rPr>
            </w:pPr>
            <w:r w:rsidRPr="000A763C">
              <w:rPr>
                <w:rFonts w:cs="Times New Roman"/>
                <w:sz w:val="23"/>
                <w:szCs w:val="23"/>
                <w:lang w:eastAsia="ar-SA"/>
              </w:rPr>
              <w:t>ІПН 424897815028</w:t>
            </w:r>
          </w:p>
          <w:p w14:paraId="3E112D07" w14:textId="77777777" w:rsidR="00623394" w:rsidRPr="00A6065B" w:rsidRDefault="00623394" w:rsidP="0066681B">
            <w:pPr>
              <w:spacing w:after="0" w:line="256" w:lineRule="auto"/>
              <w:rPr>
                <w:rFonts w:cs="Times New Roman"/>
                <w:sz w:val="23"/>
                <w:szCs w:val="23"/>
                <w:lang w:eastAsia="ar-SA"/>
              </w:rPr>
            </w:pPr>
            <w:r w:rsidRPr="00A6065B">
              <w:rPr>
                <w:rFonts w:cs="Times New Roman"/>
                <w:sz w:val="23"/>
                <w:szCs w:val="23"/>
                <w:lang w:eastAsia="ar-SA"/>
              </w:rPr>
              <w:t>Тел. +380965934789</w:t>
            </w:r>
          </w:p>
          <w:p w14:paraId="33F93EC9" w14:textId="77777777" w:rsidR="00623394" w:rsidRDefault="00623394" w:rsidP="0066681B">
            <w:pPr>
              <w:spacing w:after="0" w:line="256" w:lineRule="auto"/>
              <w:rPr>
                <w:rFonts w:cs="Times New Roman"/>
                <w:noProof/>
                <w:sz w:val="23"/>
                <w:szCs w:val="23"/>
              </w:rPr>
            </w:pPr>
          </w:p>
          <w:p w14:paraId="42AA9575" w14:textId="77777777" w:rsidR="00895597" w:rsidRDefault="00895597" w:rsidP="0066681B">
            <w:pPr>
              <w:spacing w:after="0" w:line="240" w:lineRule="auto"/>
              <w:rPr>
                <w:rFonts w:cs="Times New Roman"/>
                <w:b/>
                <w:bCs/>
                <w:sz w:val="23"/>
                <w:szCs w:val="23"/>
                <w:lang w:val="ru-RU" w:eastAsia="ru-RU"/>
              </w:rPr>
            </w:pPr>
          </w:p>
          <w:p w14:paraId="6A3D5BB1" w14:textId="5C1C3F05" w:rsidR="00623394" w:rsidRPr="00A6065B" w:rsidRDefault="00623394" w:rsidP="0066681B">
            <w:pPr>
              <w:spacing w:after="0" w:line="240" w:lineRule="auto"/>
              <w:rPr>
                <w:rFonts w:cs="Times New Roman"/>
                <w:b/>
                <w:bCs/>
                <w:sz w:val="23"/>
                <w:szCs w:val="23"/>
                <w:lang w:val="ru-RU" w:eastAsia="ru-RU"/>
              </w:rPr>
            </w:pPr>
            <w:proofErr w:type="spellStart"/>
            <w:r w:rsidRPr="00A6065B">
              <w:rPr>
                <w:rFonts w:cs="Times New Roman"/>
                <w:b/>
                <w:bCs/>
                <w:sz w:val="23"/>
                <w:szCs w:val="23"/>
                <w:lang w:val="ru-RU" w:eastAsia="ru-RU"/>
              </w:rPr>
              <w:t>Генеральний</w:t>
            </w:r>
            <w:proofErr w:type="spellEnd"/>
            <w:r w:rsidRPr="00A6065B">
              <w:rPr>
                <w:rFonts w:cs="Times New Roman"/>
                <w:b/>
                <w:bCs/>
                <w:sz w:val="23"/>
                <w:szCs w:val="23"/>
                <w:lang w:val="ru-RU" w:eastAsia="ru-RU"/>
              </w:rPr>
              <w:t xml:space="preserve"> директор   </w:t>
            </w:r>
          </w:p>
          <w:p w14:paraId="4EF386F7" w14:textId="77777777" w:rsidR="00623394" w:rsidRPr="00A6065B" w:rsidRDefault="00623394" w:rsidP="0066681B">
            <w:pPr>
              <w:spacing w:after="0" w:line="240" w:lineRule="auto"/>
              <w:rPr>
                <w:rFonts w:cs="Times New Roman"/>
                <w:b/>
                <w:bCs/>
                <w:sz w:val="23"/>
                <w:szCs w:val="23"/>
                <w:lang w:val="ru-RU" w:eastAsia="ru-RU"/>
              </w:rPr>
            </w:pPr>
          </w:p>
          <w:p w14:paraId="6F8DA09F" w14:textId="77777777" w:rsidR="00623394" w:rsidRPr="00A6065B" w:rsidRDefault="00623394" w:rsidP="0066681B">
            <w:pPr>
              <w:spacing w:after="0" w:line="240" w:lineRule="auto"/>
              <w:rPr>
                <w:rFonts w:cs="Times New Roman"/>
                <w:b/>
                <w:bCs/>
                <w:sz w:val="23"/>
                <w:szCs w:val="23"/>
                <w:lang w:val="ru-RU" w:eastAsia="ru-RU"/>
              </w:rPr>
            </w:pPr>
            <w:r w:rsidRPr="00A6065B">
              <w:rPr>
                <w:rFonts w:cs="Times New Roman"/>
                <w:b/>
                <w:bCs/>
                <w:sz w:val="23"/>
                <w:szCs w:val="23"/>
                <w:lang w:val="ru-RU" w:eastAsia="ru-RU"/>
              </w:rPr>
              <w:t xml:space="preserve">_____________________ Сергій БАЖАК         </w:t>
            </w:r>
          </w:p>
          <w:p w14:paraId="2757ED5F" w14:textId="77777777" w:rsidR="00623394" w:rsidRPr="00A6065B" w:rsidRDefault="00623394" w:rsidP="0066681B">
            <w:pPr>
              <w:spacing w:after="0" w:line="256" w:lineRule="auto"/>
              <w:rPr>
                <w:rFonts w:cs="Times New Roman"/>
                <w:noProof/>
                <w:sz w:val="23"/>
                <w:szCs w:val="23"/>
                <w:lang w:val="ru-RU"/>
              </w:rPr>
            </w:pPr>
          </w:p>
        </w:tc>
      </w:tr>
    </w:tbl>
    <w:p w14:paraId="7EA4CF46" w14:textId="77777777" w:rsidR="00D57274" w:rsidRPr="00A6065B" w:rsidRDefault="00D57274" w:rsidP="00895597">
      <w:pPr>
        <w:pStyle w:val="af0"/>
        <w:spacing w:before="120" w:after="120"/>
        <w:jc w:val="left"/>
        <w:rPr>
          <w:lang w:val="ru-RU"/>
        </w:rPr>
      </w:pPr>
    </w:p>
    <w:sectPr w:rsidR="00D57274" w:rsidRPr="00A6065B" w:rsidSect="00457C9A">
      <w:footerReference w:type="default" r:id="rId7"/>
      <w:pgSz w:w="11906" w:h="16838"/>
      <w:pgMar w:top="993"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C153" w14:textId="77777777" w:rsidR="00457C9A" w:rsidRDefault="00457C9A" w:rsidP="00594030">
      <w:pPr>
        <w:spacing w:after="0" w:line="240" w:lineRule="auto"/>
      </w:pPr>
      <w:r>
        <w:separator/>
      </w:r>
    </w:p>
  </w:endnote>
  <w:endnote w:type="continuationSeparator" w:id="0">
    <w:p w14:paraId="18A1CDB1" w14:textId="77777777" w:rsidR="00457C9A" w:rsidRDefault="00457C9A" w:rsidP="0059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alibr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22424"/>
      <w:docPartObj>
        <w:docPartGallery w:val="Page Numbers (Bottom of Page)"/>
        <w:docPartUnique/>
      </w:docPartObj>
    </w:sdtPr>
    <w:sdtEndPr>
      <w:rPr>
        <w:sz w:val="22"/>
        <w:szCs w:val="22"/>
      </w:rPr>
    </w:sdtEndPr>
    <w:sdtContent>
      <w:p w14:paraId="058F2A8E" w14:textId="75D98E6C" w:rsidR="00594030" w:rsidRDefault="00594030">
        <w:pPr>
          <w:pStyle w:val="a5"/>
          <w:jc w:val="right"/>
        </w:pPr>
        <w:r w:rsidRPr="00594030">
          <w:rPr>
            <w:sz w:val="22"/>
            <w:szCs w:val="22"/>
          </w:rPr>
          <w:fldChar w:fldCharType="begin"/>
        </w:r>
        <w:r w:rsidRPr="00594030">
          <w:rPr>
            <w:sz w:val="22"/>
            <w:szCs w:val="22"/>
          </w:rPr>
          <w:instrText>PAGE   \* MERGEFORMAT</w:instrText>
        </w:r>
        <w:r w:rsidRPr="00594030">
          <w:rPr>
            <w:sz w:val="22"/>
            <w:szCs w:val="22"/>
          </w:rPr>
          <w:fldChar w:fldCharType="separate"/>
        </w:r>
        <w:r w:rsidRPr="00594030">
          <w:rPr>
            <w:sz w:val="22"/>
            <w:szCs w:val="22"/>
            <w:lang w:val="ru-RU"/>
          </w:rPr>
          <w:t>2</w:t>
        </w:r>
        <w:r w:rsidRPr="00594030">
          <w:rPr>
            <w:sz w:val="22"/>
            <w:szCs w:val="22"/>
          </w:rPr>
          <w:fldChar w:fldCharType="end"/>
        </w:r>
      </w:p>
    </w:sdtContent>
  </w:sdt>
  <w:p w14:paraId="54CE9C29" w14:textId="77777777" w:rsidR="00594030" w:rsidRDefault="005940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5365" w14:textId="77777777" w:rsidR="00457C9A" w:rsidRDefault="00457C9A" w:rsidP="00594030">
      <w:pPr>
        <w:spacing w:after="0" w:line="240" w:lineRule="auto"/>
      </w:pPr>
      <w:r>
        <w:separator/>
      </w:r>
    </w:p>
  </w:footnote>
  <w:footnote w:type="continuationSeparator" w:id="0">
    <w:p w14:paraId="3928CF41" w14:textId="77777777" w:rsidR="00457C9A" w:rsidRDefault="00457C9A" w:rsidP="0059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16cid:durableId="1810127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744891">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3590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321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224187">
    <w:abstractNumId w:val="2"/>
  </w:num>
  <w:num w:numId="6" w16cid:durableId="772171513">
    <w:abstractNumId w:val="5"/>
  </w:num>
  <w:num w:numId="7" w16cid:durableId="1282301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399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82"/>
    <w:rsid w:val="00012434"/>
    <w:rsid w:val="00013C8D"/>
    <w:rsid w:val="00090C25"/>
    <w:rsid w:val="00094C20"/>
    <w:rsid w:val="000A763C"/>
    <w:rsid w:val="00133609"/>
    <w:rsid w:val="0013562E"/>
    <w:rsid w:val="001530F3"/>
    <w:rsid w:val="00162A47"/>
    <w:rsid w:val="001A5F14"/>
    <w:rsid w:val="001C0B15"/>
    <w:rsid w:val="001C55CF"/>
    <w:rsid w:val="001D5AEF"/>
    <w:rsid w:val="00244ABE"/>
    <w:rsid w:val="00273D5E"/>
    <w:rsid w:val="00284495"/>
    <w:rsid w:val="002A65A0"/>
    <w:rsid w:val="002B58E0"/>
    <w:rsid w:val="0032383F"/>
    <w:rsid w:val="00340650"/>
    <w:rsid w:val="00356BC1"/>
    <w:rsid w:val="0036459E"/>
    <w:rsid w:val="00452D1F"/>
    <w:rsid w:val="004576E9"/>
    <w:rsid w:val="00457C9A"/>
    <w:rsid w:val="004A4182"/>
    <w:rsid w:val="004A4D3C"/>
    <w:rsid w:val="004B66CB"/>
    <w:rsid w:val="00500E76"/>
    <w:rsid w:val="00512A16"/>
    <w:rsid w:val="00541A27"/>
    <w:rsid w:val="00542621"/>
    <w:rsid w:val="00594030"/>
    <w:rsid w:val="005E5D40"/>
    <w:rsid w:val="005E7C4E"/>
    <w:rsid w:val="00623394"/>
    <w:rsid w:val="00661ADA"/>
    <w:rsid w:val="006F56D1"/>
    <w:rsid w:val="007207BE"/>
    <w:rsid w:val="007A551E"/>
    <w:rsid w:val="007C3029"/>
    <w:rsid w:val="00845675"/>
    <w:rsid w:val="0085145D"/>
    <w:rsid w:val="00854516"/>
    <w:rsid w:val="00860E34"/>
    <w:rsid w:val="00864FD1"/>
    <w:rsid w:val="00874BAF"/>
    <w:rsid w:val="00895597"/>
    <w:rsid w:val="008B275F"/>
    <w:rsid w:val="008C1C73"/>
    <w:rsid w:val="009033E5"/>
    <w:rsid w:val="0092696A"/>
    <w:rsid w:val="009523D8"/>
    <w:rsid w:val="0098179E"/>
    <w:rsid w:val="00995175"/>
    <w:rsid w:val="009B6AF3"/>
    <w:rsid w:val="009E4BBB"/>
    <w:rsid w:val="00A1668D"/>
    <w:rsid w:val="00A16741"/>
    <w:rsid w:val="00A6065B"/>
    <w:rsid w:val="00A83CBB"/>
    <w:rsid w:val="00A87588"/>
    <w:rsid w:val="00A87AC3"/>
    <w:rsid w:val="00AD00A2"/>
    <w:rsid w:val="00AD0777"/>
    <w:rsid w:val="00AD434D"/>
    <w:rsid w:val="00AD6E2F"/>
    <w:rsid w:val="00AF7EA0"/>
    <w:rsid w:val="00B05EF9"/>
    <w:rsid w:val="00B57364"/>
    <w:rsid w:val="00B6073B"/>
    <w:rsid w:val="00B63B1D"/>
    <w:rsid w:val="00B67CB8"/>
    <w:rsid w:val="00B95E04"/>
    <w:rsid w:val="00BA6CA8"/>
    <w:rsid w:val="00BF4E8B"/>
    <w:rsid w:val="00C10929"/>
    <w:rsid w:val="00C44510"/>
    <w:rsid w:val="00C46439"/>
    <w:rsid w:val="00C50181"/>
    <w:rsid w:val="00C570FA"/>
    <w:rsid w:val="00C802E8"/>
    <w:rsid w:val="00C92227"/>
    <w:rsid w:val="00CA28A5"/>
    <w:rsid w:val="00CB03B7"/>
    <w:rsid w:val="00CD5045"/>
    <w:rsid w:val="00D47396"/>
    <w:rsid w:val="00D57274"/>
    <w:rsid w:val="00D7693E"/>
    <w:rsid w:val="00D963CF"/>
    <w:rsid w:val="00DE4A88"/>
    <w:rsid w:val="00E01C2A"/>
    <w:rsid w:val="00E44D61"/>
    <w:rsid w:val="00E574BD"/>
    <w:rsid w:val="00E8664A"/>
    <w:rsid w:val="00EA4BE9"/>
    <w:rsid w:val="00EB4B08"/>
    <w:rsid w:val="00EC2A89"/>
    <w:rsid w:val="00EE186A"/>
    <w:rsid w:val="00EE1F92"/>
    <w:rsid w:val="00EE456B"/>
    <w:rsid w:val="00F64841"/>
    <w:rsid w:val="00F75807"/>
    <w:rsid w:val="00FA301D"/>
    <w:rsid w:val="00FB7238"/>
    <w:rsid w:val="00FC1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FEB24"/>
  <w15:chartTrackingRefBased/>
  <w15:docId w15:val="{8F302B5C-957A-430B-AD84-29DFA1D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182"/>
    <w:rPr>
      <w:rFonts w:eastAsia="Times New Roman" w:cs="Calibri"/>
    </w:rPr>
  </w:style>
  <w:style w:type="paragraph" w:styleId="1">
    <w:name w:val="heading 1"/>
    <w:basedOn w:val="a"/>
    <w:next w:val="a"/>
    <w:link w:val="10"/>
    <w:uiPriority w:val="9"/>
    <w:qFormat/>
    <w:rsid w:val="004A4182"/>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4A4182"/>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4A4182"/>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4A4182"/>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2"/>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4A4182"/>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4A4182"/>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4A4182"/>
    <w:rPr>
      <w:rFonts w:ascii="Antiqua" w:eastAsia="Times New Roman" w:hAnsi="Antiqua" w:cs="Times New Roman"/>
      <w:sz w:val="26"/>
      <w:szCs w:val="20"/>
      <w:lang w:eastAsia="ru-RU"/>
    </w:rPr>
  </w:style>
  <w:style w:type="character" w:styleId="a3">
    <w:name w:val="Strong"/>
    <w:basedOn w:val="a0"/>
    <w:uiPriority w:val="22"/>
    <w:qFormat/>
    <w:rsid w:val="004A4182"/>
    <w:rPr>
      <w:rFonts w:cs="Times New Roman"/>
      <w:b/>
      <w:bCs/>
    </w:rPr>
  </w:style>
  <w:style w:type="paragraph" w:styleId="a4">
    <w:name w:val="Normal (Web)"/>
    <w:basedOn w:val="a"/>
    <w:uiPriority w:val="99"/>
    <w:semiHidden/>
    <w:unhideWhenUsed/>
    <w:rsid w:val="004A4182"/>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4A4182"/>
    <w:rPr>
      <w:rFonts w:ascii="Antiqua" w:eastAsia="Times New Roman" w:hAnsi="Antiqua" w:cs="Times New Roman"/>
      <w:sz w:val="26"/>
      <w:szCs w:val="20"/>
      <w:lang w:eastAsia="ru-RU"/>
    </w:rPr>
  </w:style>
  <w:style w:type="paragraph" w:customStyle="1" w:styleId="a7">
    <w:name w:val="Нормальний текст"/>
    <w:basedOn w:val="a"/>
    <w:rsid w:val="004A4182"/>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4A4182"/>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4A4182"/>
    <w:rPr>
      <w:rFonts w:ascii="Antiqua" w:eastAsia="Times New Roman" w:hAnsi="Antiqua" w:cs="Times New Roman"/>
      <w:sz w:val="26"/>
      <w:szCs w:val="20"/>
      <w:lang w:eastAsia="ru-RU"/>
    </w:rPr>
  </w:style>
  <w:style w:type="paragraph" w:customStyle="1" w:styleId="11">
    <w:name w:val="Підпис1"/>
    <w:basedOn w:val="a"/>
    <w:rsid w:val="004A4182"/>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4A4182"/>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4A4182"/>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4A4182"/>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4A4182"/>
    <w:pPr>
      <w:spacing w:before="360" w:after="240"/>
    </w:pPr>
    <w:rPr>
      <w:spacing w:val="20"/>
      <w:sz w:val="26"/>
    </w:rPr>
  </w:style>
  <w:style w:type="paragraph" w:customStyle="1" w:styleId="af">
    <w:name w:val="Час та місце"/>
    <w:basedOn w:val="a"/>
    <w:rsid w:val="004A4182"/>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4A4182"/>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4A4182"/>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4A4182"/>
    <w:pPr>
      <w:keepNext/>
      <w:keepLines/>
      <w:spacing w:after="240"/>
      <w:ind w:left="3969" w:firstLine="0"/>
      <w:jc w:val="center"/>
    </w:pPr>
  </w:style>
  <w:style w:type="paragraph" w:styleId="af1">
    <w:name w:val="List Paragraph"/>
    <w:basedOn w:val="a"/>
    <w:uiPriority w:val="34"/>
    <w:qFormat/>
    <w:rsid w:val="004A4182"/>
    <w:pPr>
      <w:spacing w:line="256" w:lineRule="auto"/>
      <w:ind w:left="720"/>
      <w:contextualSpacing/>
    </w:pPr>
    <w:rPr>
      <w:rFonts w:ascii="Calibri" w:hAnsi="Calibri" w:cs="Times New Roman"/>
      <w:sz w:val="22"/>
    </w:rPr>
  </w:style>
  <w:style w:type="character" w:styleId="af2">
    <w:name w:val="Hyperlink"/>
    <w:basedOn w:val="a0"/>
    <w:uiPriority w:val="99"/>
    <w:unhideWhenUsed/>
    <w:rsid w:val="004A4182"/>
    <w:rPr>
      <w:color w:val="0000FF"/>
      <w:u w:val="single"/>
    </w:rPr>
  </w:style>
  <w:style w:type="character" w:styleId="af3">
    <w:name w:val="Unresolved Mention"/>
    <w:basedOn w:val="a0"/>
    <w:uiPriority w:val="99"/>
    <w:semiHidden/>
    <w:unhideWhenUsed/>
    <w:rsid w:val="00D5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3152</Words>
  <Characters>17967</Characters>
  <Application>Microsoft Office Word</Application>
  <DocSecurity>0</DocSecurity>
  <Lines>149</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 Буяновська</cp:lastModifiedBy>
  <cp:revision>67</cp:revision>
  <cp:lastPrinted>2024-01-04T12:40:00Z</cp:lastPrinted>
  <dcterms:created xsi:type="dcterms:W3CDTF">2024-01-30T14:48:00Z</dcterms:created>
  <dcterms:modified xsi:type="dcterms:W3CDTF">2024-03-05T15:08:00Z</dcterms:modified>
</cp:coreProperties>
</file>