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2382" w14:textId="362D5A92" w:rsidR="00E7469F" w:rsidRPr="00425BEE" w:rsidRDefault="00E7469F" w:rsidP="00E7469F">
      <w:pPr>
        <w:spacing w:after="0" w:line="240" w:lineRule="auto"/>
        <w:rPr>
          <w:rFonts w:ascii="Times New Roman" w:eastAsia="Times New Roman" w:hAnsi="Times New Roman"/>
          <w:b/>
          <w:sz w:val="20"/>
          <w:szCs w:val="20"/>
        </w:rPr>
      </w:pPr>
      <w:r w:rsidRPr="00B946B3">
        <w:rPr>
          <w:rFonts w:ascii="Times New Roman" w:eastAsia="Times New Roman" w:hAnsi="Times New Roman"/>
          <w:b/>
          <w:sz w:val="24"/>
          <w:szCs w:val="24"/>
        </w:rPr>
        <w:t xml:space="preserve">                                                                                                                            </w:t>
      </w:r>
      <w:r w:rsidRPr="00B946B3">
        <w:rPr>
          <w:rFonts w:ascii="Times New Roman" w:eastAsia="Times New Roman" w:hAnsi="Times New Roman"/>
          <w:b/>
          <w:sz w:val="20"/>
          <w:szCs w:val="20"/>
        </w:rPr>
        <w:t xml:space="preserve">      </w:t>
      </w:r>
      <w:r w:rsidRPr="00425BEE">
        <w:rPr>
          <w:rFonts w:ascii="Times New Roman" w:eastAsia="Times New Roman" w:hAnsi="Times New Roman"/>
          <w:b/>
          <w:sz w:val="20"/>
          <w:szCs w:val="20"/>
        </w:rPr>
        <w:t>«ЗАТВЕРДЖЕНО»</w:t>
      </w:r>
    </w:p>
    <w:p w14:paraId="432D0253" w14:textId="3C7F3556" w:rsidR="00E7469F" w:rsidRPr="00425BEE" w:rsidRDefault="00E7469F" w:rsidP="00E7469F">
      <w:pPr>
        <w:spacing w:after="0" w:line="240" w:lineRule="auto"/>
        <w:ind w:left="-1418"/>
        <w:jc w:val="center"/>
        <w:rPr>
          <w:rFonts w:ascii="Times New Roman" w:eastAsia="Times New Roman" w:hAnsi="Times New Roman"/>
          <w:b/>
          <w:sz w:val="20"/>
          <w:szCs w:val="20"/>
        </w:rPr>
      </w:pPr>
      <w:r w:rsidRPr="00425BEE">
        <w:rPr>
          <w:rFonts w:ascii="Times New Roman" w:eastAsia="Times New Roman" w:hAnsi="Times New Roman"/>
          <w:b/>
          <w:sz w:val="20"/>
          <w:szCs w:val="20"/>
        </w:rPr>
        <w:t xml:space="preserve">                                                                </w:t>
      </w:r>
      <w:r w:rsidRPr="00425BEE">
        <w:rPr>
          <w:rFonts w:ascii="Times New Roman" w:eastAsia="Times New Roman" w:hAnsi="Times New Roman"/>
          <w:b/>
          <w:sz w:val="20"/>
          <w:szCs w:val="20"/>
        </w:rPr>
        <w:tab/>
      </w:r>
      <w:r w:rsidRPr="00425BEE">
        <w:rPr>
          <w:rFonts w:ascii="Times New Roman" w:eastAsia="Times New Roman" w:hAnsi="Times New Roman"/>
          <w:b/>
          <w:sz w:val="20"/>
          <w:szCs w:val="20"/>
        </w:rPr>
        <w:tab/>
        <w:t xml:space="preserve">           </w:t>
      </w:r>
      <w:r w:rsidRPr="00425BEE">
        <w:rPr>
          <w:rFonts w:ascii="Times New Roman" w:eastAsia="Times New Roman" w:hAnsi="Times New Roman"/>
          <w:b/>
          <w:sz w:val="20"/>
          <w:szCs w:val="20"/>
        </w:rPr>
        <w:tab/>
      </w:r>
      <w:r w:rsidRPr="00425BEE">
        <w:rPr>
          <w:rFonts w:ascii="Times New Roman" w:eastAsia="Times New Roman" w:hAnsi="Times New Roman"/>
          <w:b/>
          <w:sz w:val="20"/>
          <w:szCs w:val="20"/>
        </w:rPr>
        <w:tab/>
      </w:r>
      <w:r w:rsidRPr="00425BEE">
        <w:rPr>
          <w:rFonts w:ascii="Times New Roman" w:eastAsia="Times New Roman" w:hAnsi="Times New Roman"/>
          <w:b/>
          <w:sz w:val="20"/>
          <w:szCs w:val="20"/>
        </w:rPr>
        <w:tab/>
        <w:t xml:space="preserve">                                                Протокол Уповноваженої особи </w:t>
      </w:r>
    </w:p>
    <w:p w14:paraId="30BF0AA9" w14:textId="2CA49E8D" w:rsidR="00E7469F" w:rsidRPr="00425BEE" w:rsidRDefault="00E7469F" w:rsidP="00E7469F">
      <w:pPr>
        <w:spacing w:after="0" w:line="240" w:lineRule="auto"/>
        <w:rPr>
          <w:rFonts w:ascii="Times New Roman" w:eastAsia="Times New Roman" w:hAnsi="Times New Roman"/>
          <w:b/>
          <w:sz w:val="20"/>
          <w:szCs w:val="20"/>
        </w:rPr>
      </w:pPr>
      <w:r w:rsidRPr="00425BEE">
        <w:rPr>
          <w:rFonts w:ascii="Times New Roman" w:eastAsia="Times New Roman" w:hAnsi="Times New Roman"/>
          <w:b/>
          <w:sz w:val="20"/>
          <w:szCs w:val="20"/>
        </w:rPr>
        <w:t xml:space="preserve">                                                           </w:t>
      </w:r>
      <w:r w:rsidRPr="00425BEE">
        <w:rPr>
          <w:rFonts w:ascii="Times New Roman" w:eastAsia="Times New Roman" w:hAnsi="Times New Roman"/>
          <w:b/>
          <w:sz w:val="20"/>
          <w:szCs w:val="20"/>
        </w:rPr>
        <w:tab/>
      </w:r>
      <w:r w:rsidRPr="00425BEE">
        <w:rPr>
          <w:rFonts w:ascii="Times New Roman" w:eastAsia="Times New Roman" w:hAnsi="Times New Roman"/>
          <w:b/>
          <w:sz w:val="20"/>
          <w:szCs w:val="20"/>
        </w:rPr>
        <w:tab/>
      </w:r>
      <w:r w:rsidRPr="00425BEE">
        <w:rPr>
          <w:rFonts w:ascii="Times New Roman" w:eastAsia="Times New Roman" w:hAnsi="Times New Roman"/>
          <w:b/>
          <w:sz w:val="20"/>
          <w:szCs w:val="20"/>
        </w:rPr>
        <w:tab/>
      </w:r>
      <w:r w:rsidRPr="00425BEE">
        <w:rPr>
          <w:rFonts w:ascii="Times New Roman" w:eastAsia="Times New Roman" w:hAnsi="Times New Roman"/>
          <w:b/>
          <w:sz w:val="20"/>
          <w:szCs w:val="20"/>
        </w:rPr>
        <w:tab/>
      </w:r>
      <w:r w:rsidRPr="00425BEE">
        <w:rPr>
          <w:rFonts w:ascii="Times New Roman" w:eastAsia="Times New Roman" w:hAnsi="Times New Roman"/>
          <w:b/>
          <w:sz w:val="20"/>
          <w:szCs w:val="20"/>
        </w:rPr>
        <w:tab/>
      </w:r>
      <w:r w:rsidRPr="00425BEE">
        <w:rPr>
          <w:rFonts w:ascii="Times New Roman" w:eastAsia="Times New Roman" w:hAnsi="Times New Roman"/>
          <w:b/>
          <w:sz w:val="20"/>
          <w:szCs w:val="20"/>
        </w:rPr>
        <w:tab/>
        <w:t xml:space="preserve">      </w:t>
      </w:r>
      <w:r w:rsidR="00A76D8B" w:rsidRPr="00425BEE">
        <w:rPr>
          <w:rFonts w:ascii="Times New Roman" w:eastAsia="Times New Roman" w:hAnsi="Times New Roman"/>
          <w:b/>
          <w:sz w:val="20"/>
          <w:szCs w:val="20"/>
        </w:rPr>
        <w:t>17</w:t>
      </w:r>
      <w:r w:rsidRPr="00425BEE">
        <w:rPr>
          <w:rFonts w:ascii="Times New Roman" w:eastAsia="Times New Roman" w:hAnsi="Times New Roman"/>
          <w:b/>
          <w:sz w:val="20"/>
          <w:szCs w:val="20"/>
        </w:rPr>
        <w:t>.</w:t>
      </w:r>
      <w:r w:rsidR="00A76D8B" w:rsidRPr="00425BEE">
        <w:rPr>
          <w:rFonts w:ascii="Times New Roman" w:eastAsia="Times New Roman" w:hAnsi="Times New Roman"/>
          <w:b/>
          <w:sz w:val="20"/>
          <w:szCs w:val="20"/>
        </w:rPr>
        <w:t>04</w:t>
      </w:r>
      <w:r w:rsidRPr="00425BEE">
        <w:rPr>
          <w:rFonts w:ascii="Times New Roman" w:eastAsia="Times New Roman" w:hAnsi="Times New Roman"/>
          <w:b/>
          <w:sz w:val="20"/>
          <w:szCs w:val="20"/>
        </w:rPr>
        <w:t>.20</w:t>
      </w:r>
      <w:r w:rsidR="00A76D8B" w:rsidRPr="00425BEE">
        <w:rPr>
          <w:rFonts w:ascii="Times New Roman" w:eastAsia="Times New Roman" w:hAnsi="Times New Roman"/>
          <w:b/>
          <w:sz w:val="20"/>
          <w:szCs w:val="20"/>
        </w:rPr>
        <w:t>24</w:t>
      </w:r>
      <w:r w:rsidRPr="00425BEE">
        <w:rPr>
          <w:rFonts w:ascii="Times New Roman" w:eastAsia="Times New Roman" w:hAnsi="Times New Roman"/>
          <w:b/>
          <w:sz w:val="20"/>
          <w:szCs w:val="20"/>
        </w:rPr>
        <w:t xml:space="preserve"> №</w:t>
      </w:r>
      <w:r w:rsidR="00A76D8B" w:rsidRPr="00425BEE">
        <w:rPr>
          <w:rFonts w:ascii="Times New Roman" w:eastAsia="Times New Roman" w:hAnsi="Times New Roman"/>
          <w:b/>
          <w:sz w:val="20"/>
          <w:szCs w:val="20"/>
        </w:rPr>
        <w:t>38</w:t>
      </w:r>
    </w:p>
    <w:p w14:paraId="2C08CD70" w14:textId="06B98825" w:rsidR="00E7469F" w:rsidRPr="00425BEE" w:rsidRDefault="00E7469F" w:rsidP="00E7469F">
      <w:pPr>
        <w:spacing w:after="0" w:line="240" w:lineRule="auto"/>
        <w:ind w:left="5062" w:firstLine="1418"/>
        <w:jc w:val="center"/>
        <w:rPr>
          <w:rFonts w:ascii="Times New Roman" w:eastAsia="Times New Roman" w:hAnsi="Times New Roman"/>
          <w:sz w:val="20"/>
          <w:szCs w:val="20"/>
        </w:rPr>
      </w:pPr>
      <w:r w:rsidRPr="00425BEE">
        <w:rPr>
          <w:rFonts w:ascii="Times New Roman" w:eastAsia="Times New Roman" w:hAnsi="Times New Roman"/>
          <w:i/>
          <w:sz w:val="20"/>
          <w:szCs w:val="20"/>
        </w:rPr>
        <w:t xml:space="preserve">              __________ </w:t>
      </w:r>
      <w:r w:rsidRPr="00425BEE">
        <w:rPr>
          <w:rFonts w:ascii="Times New Roman" w:eastAsia="Times New Roman" w:hAnsi="Times New Roman"/>
          <w:sz w:val="20"/>
          <w:szCs w:val="20"/>
        </w:rPr>
        <w:t>М.ПОЗИРАЙЛО</w:t>
      </w:r>
    </w:p>
    <w:p w14:paraId="49F50102" w14:textId="77777777" w:rsidR="00E7469F" w:rsidRPr="00425BEE" w:rsidRDefault="00E7469F" w:rsidP="00E7469F">
      <w:pPr>
        <w:spacing w:after="0" w:line="240" w:lineRule="auto"/>
        <w:ind w:left="5062" w:firstLine="1418"/>
        <w:jc w:val="center"/>
        <w:rPr>
          <w:rFonts w:ascii="Times New Roman" w:eastAsia="Times New Roman" w:hAnsi="Times New Roman"/>
          <w:sz w:val="24"/>
          <w:szCs w:val="24"/>
        </w:rPr>
      </w:pPr>
    </w:p>
    <w:p w14:paraId="1D0CF491" w14:textId="7D68066F" w:rsidR="00241E8D" w:rsidRPr="00425BEE"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425BEE">
        <w:rPr>
          <w:rFonts w:ascii="Times New Roman" w:eastAsia="Times New Roman" w:hAnsi="Times New Roman"/>
          <w:b/>
          <w:bCs/>
          <w:color w:val="000000"/>
          <w:sz w:val="24"/>
          <w:szCs w:val="24"/>
          <w:lang w:eastAsia="uk-UA"/>
        </w:rPr>
        <w:t>ОГОЛОШЕННЯ</w:t>
      </w:r>
    </w:p>
    <w:p w14:paraId="150F2DF4" w14:textId="1ACBD5B3" w:rsidR="00241E8D" w:rsidRPr="00425BEE"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425BEE">
        <w:rPr>
          <w:rFonts w:ascii="Times New Roman" w:eastAsia="Times New Roman" w:hAnsi="Times New Roman"/>
          <w:b/>
          <w:bCs/>
          <w:color w:val="000000"/>
          <w:sz w:val="24"/>
          <w:szCs w:val="24"/>
          <w:lang w:eastAsia="uk-UA"/>
        </w:rPr>
        <w:t>про проведення спрощеної закупівлі</w:t>
      </w:r>
    </w:p>
    <w:p w14:paraId="17644998" w14:textId="77777777" w:rsidR="00241E8D" w:rsidRPr="00425BEE"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425BEE">
        <w:rPr>
          <w:rFonts w:ascii="Times New Roman" w:eastAsia="Times New Roman" w:hAnsi="Times New Roman"/>
          <w:b/>
          <w:bCs/>
          <w:color w:val="000000"/>
          <w:sz w:val="24"/>
          <w:szCs w:val="24"/>
          <w:lang w:eastAsia="uk-UA"/>
        </w:rPr>
        <w:t>(умови, визначені в оголошенні про проведення спрощеної закупівлі, та вимоги до предмета закупівлі)</w:t>
      </w:r>
    </w:p>
    <w:p w14:paraId="266794F6" w14:textId="77777777" w:rsidR="00E7469F" w:rsidRPr="00425BEE" w:rsidRDefault="00E7469F"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p>
    <w:p w14:paraId="2F21418C" w14:textId="1D350DEF" w:rsidR="00494CF5" w:rsidRPr="00425BEE" w:rsidRDefault="00494CF5" w:rsidP="00241E8D">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425BEE">
        <w:rPr>
          <w:rFonts w:ascii="Times New Roman" w:eastAsia="Times New Roman" w:hAnsi="Times New Roman"/>
          <w:b/>
          <w:sz w:val="24"/>
          <w:szCs w:val="24"/>
          <w:lang w:eastAsia="ru-RU"/>
        </w:rPr>
        <w:t>1. Замовник:</w:t>
      </w:r>
    </w:p>
    <w:p w14:paraId="29DC5DFF" w14:textId="3720107F" w:rsidR="00494CF5" w:rsidRPr="00425BEE"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 xml:space="preserve">1.1. Найменування: </w:t>
      </w:r>
      <w:r w:rsidR="0032206B" w:rsidRPr="00425BEE">
        <w:rPr>
          <w:rFonts w:ascii="Times New Roman" w:hAnsi="Times New Roman"/>
          <w:sz w:val="24"/>
          <w:szCs w:val="24"/>
        </w:rPr>
        <w:t>Військова частина А</w:t>
      </w:r>
      <w:r w:rsidR="00156643" w:rsidRPr="00425BEE">
        <w:rPr>
          <w:rFonts w:ascii="Times New Roman" w:hAnsi="Times New Roman"/>
          <w:sz w:val="24"/>
          <w:szCs w:val="24"/>
        </w:rPr>
        <w:t>1363</w:t>
      </w:r>
      <w:r w:rsidRPr="00425BEE">
        <w:rPr>
          <w:rFonts w:ascii="Times New Roman" w:eastAsia="Times New Roman" w:hAnsi="Times New Roman"/>
          <w:sz w:val="24"/>
          <w:szCs w:val="24"/>
          <w:lang w:eastAsia="ru-RU"/>
        </w:rPr>
        <w:t>.</w:t>
      </w:r>
    </w:p>
    <w:p w14:paraId="060ECAB8" w14:textId="2FD5F0C2" w:rsidR="00494CF5" w:rsidRPr="00425BEE"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bCs/>
          <w:sz w:val="24"/>
          <w:szCs w:val="24"/>
          <w:lang w:eastAsia="ru-RU"/>
        </w:rPr>
        <w:t xml:space="preserve">1.2. Код за ЄДРПОУ: </w:t>
      </w:r>
      <w:r w:rsidR="00156643" w:rsidRPr="00425BEE">
        <w:rPr>
          <w:rFonts w:ascii="Times New Roman" w:hAnsi="Times New Roman"/>
          <w:sz w:val="24"/>
          <w:szCs w:val="24"/>
        </w:rPr>
        <w:t>08190603</w:t>
      </w:r>
      <w:r w:rsidRPr="00425BEE">
        <w:rPr>
          <w:rFonts w:ascii="Times New Roman" w:eastAsia="Times New Roman" w:hAnsi="Times New Roman"/>
          <w:sz w:val="24"/>
          <w:szCs w:val="24"/>
          <w:lang w:eastAsia="ru-RU"/>
        </w:rPr>
        <w:t>.</w:t>
      </w:r>
    </w:p>
    <w:p w14:paraId="0083A879" w14:textId="1F3AFF51" w:rsidR="00494CF5" w:rsidRPr="00425BEE" w:rsidRDefault="00494CF5" w:rsidP="00494CF5">
      <w:pPr>
        <w:keepNext/>
        <w:tabs>
          <w:tab w:val="left" w:pos="720"/>
        </w:tabs>
        <w:spacing w:after="0" w:line="240" w:lineRule="auto"/>
        <w:ind w:right="-184" w:firstLine="709"/>
        <w:outlineLvl w:val="2"/>
        <w:rPr>
          <w:rFonts w:ascii="Times New Roman" w:hAnsi="Times New Roman"/>
          <w:sz w:val="24"/>
          <w:szCs w:val="24"/>
        </w:rPr>
      </w:pPr>
      <w:r w:rsidRPr="00425BEE">
        <w:rPr>
          <w:rFonts w:ascii="Times New Roman" w:eastAsia="Times New Roman" w:hAnsi="Times New Roman"/>
          <w:bCs/>
          <w:sz w:val="24"/>
          <w:szCs w:val="24"/>
          <w:lang w:eastAsia="ru-RU"/>
        </w:rPr>
        <w:t xml:space="preserve">1.3. </w:t>
      </w:r>
      <w:r w:rsidRPr="00425BEE">
        <w:rPr>
          <w:rFonts w:ascii="Times New Roman" w:hAnsi="Times New Roman"/>
          <w:sz w:val="24"/>
          <w:szCs w:val="24"/>
        </w:rPr>
        <w:t xml:space="preserve">Місцезнаходження: </w:t>
      </w:r>
      <w:r w:rsidR="00882314" w:rsidRPr="00425BEE">
        <w:rPr>
          <w:rFonts w:ascii="Times New Roman" w:hAnsi="Times New Roman"/>
          <w:sz w:val="24"/>
          <w:szCs w:val="24"/>
        </w:rPr>
        <w:t xml:space="preserve">Україна, </w:t>
      </w:r>
      <w:r w:rsidR="00156643" w:rsidRPr="00425BEE">
        <w:rPr>
          <w:rFonts w:ascii="Times New Roman" w:hAnsi="Times New Roman"/>
          <w:sz w:val="24"/>
          <w:szCs w:val="24"/>
        </w:rPr>
        <w:t>Дніпропетровська область</w:t>
      </w:r>
      <w:r w:rsidRPr="00425BEE">
        <w:rPr>
          <w:rFonts w:ascii="Times New Roman" w:hAnsi="Times New Roman"/>
          <w:sz w:val="24"/>
          <w:szCs w:val="24"/>
        </w:rPr>
        <w:t>.</w:t>
      </w:r>
    </w:p>
    <w:p w14:paraId="55E2E334" w14:textId="2E2EC83D" w:rsidR="00494CF5" w:rsidRPr="00425BEE" w:rsidRDefault="00494CF5" w:rsidP="0032206B">
      <w:pPr>
        <w:keepNext/>
        <w:tabs>
          <w:tab w:val="left" w:pos="720"/>
        </w:tabs>
        <w:spacing w:after="0" w:line="240" w:lineRule="auto"/>
        <w:ind w:right="-1" w:firstLine="709"/>
        <w:jc w:val="both"/>
        <w:outlineLvl w:val="2"/>
        <w:rPr>
          <w:rFonts w:ascii="Times New Roman" w:hAnsi="Times New Roman"/>
          <w:sz w:val="24"/>
          <w:szCs w:val="24"/>
        </w:rPr>
      </w:pPr>
      <w:r w:rsidRPr="00425BEE">
        <w:rPr>
          <w:rFonts w:ascii="Times New Roman" w:hAnsi="Times New Roman"/>
          <w:sz w:val="24"/>
          <w:szCs w:val="24"/>
        </w:rPr>
        <w:t xml:space="preserve">1.4. Контактна особа замовника: </w:t>
      </w:r>
      <w:r w:rsidR="00156643" w:rsidRPr="00425BEE">
        <w:rPr>
          <w:rFonts w:ascii="Times New Roman" w:hAnsi="Times New Roman"/>
          <w:sz w:val="24"/>
          <w:szCs w:val="24"/>
        </w:rPr>
        <w:t>Позирайло Микола</w:t>
      </w:r>
      <w:r w:rsidR="0032206B" w:rsidRPr="00425BEE">
        <w:rPr>
          <w:rFonts w:ascii="Times New Roman" w:hAnsi="Times New Roman"/>
          <w:sz w:val="24"/>
          <w:szCs w:val="24"/>
        </w:rPr>
        <w:t>, Уповноважена особа військової частини А</w:t>
      </w:r>
      <w:r w:rsidR="00156643" w:rsidRPr="00425BEE">
        <w:rPr>
          <w:rFonts w:ascii="Times New Roman" w:hAnsi="Times New Roman"/>
          <w:sz w:val="24"/>
          <w:szCs w:val="24"/>
        </w:rPr>
        <w:t>1363</w:t>
      </w:r>
      <w:r w:rsidR="0032206B" w:rsidRPr="00425BEE">
        <w:rPr>
          <w:rFonts w:ascii="Times New Roman" w:hAnsi="Times New Roman"/>
          <w:sz w:val="24"/>
          <w:szCs w:val="24"/>
        </w:rPr>
        <w:t xml:space="preserve">; e-mail: </w:t>
      </w:r>
      <w:r w:rsidR="00C316D2" w:rsidRPr="00425BEE">
        <w:rPr>
          <w:rFonts w:ascii="Times New Roman" w:hAnsi="Times New Roman"/>
          <w:sz w:val="24"/>
          <w:szCs w:val="24"/>
        </w:rPr>
        <w:t>a1363@post.mil.gov.ua</w:t>
      </w:r>
      <w:r w:rsidRPr="00425BEE">
        <w:rPr>
          <w:rFonts w:ascii="Times New Roman" w:hAnsi="Times New Roman"/>
          <w:sz w:val="24"/>
          <w:szCs w:val="24"/>
        </w:rPr>
        <w:t>, тел.: (</w:t>
      </w:r>
      <w:r w:rsidR="00156643" w:rsidRPr="00425BEE">
        <w:rPr>
          <w:rFonts w:ascii="Times New Roman" w:hAnsi="Times New Roman"/>
          <w:sz w:val="24"/>
          <w:szCs w:val="24"/>
        </w:rPr>
        <w:t>063</w:t>
      </w:r>
      <w:r w:rsidRPr="00425BEE">
        <w:rPr>
          <w:rFonts w:ascii="Times New Roman" w:hAnsi="Times New Roman"/>
          <w:sz w:val="24"/>
          <w:szCs w:val="24"/>
        </w:rPr>
        <w:t>) </w:t>
      </w:r>
      <w:r w:rsidR="00156643" w:rsidRPr="00425BEE">
        <w:rPr>
          <w:rFonts w:ascii="Times New Roman" w:hAnsi="Times New Roman"/>
          <w:sz w:val="24"/>
          <w:szCs w:val="24"/>
        </w:rPr>
        <w:t>047</w:t>
      </w:r>
      <w:r w:rsidR="0032206B" w:rsidRPr="00425BEE">
        <w:rPr>
          <w:rFonts w:ascii="Times New Roman" w:hAnsi="Times New Roman"/>
          <w:sz w:val="24"/>
          <w:szCs w:val="24"/>
        </w:rPr>
        <w:t>-</w:t>
      </w:r>
      <w:r w:rsidR="00156643" w:rsidRPr="00425BEE">
        <w:rPr>
          <w:rFonts w:ascii="Times New Roman" w:hAnsi="Times New Roman"/>
          <w:sz w:val="24"/>
          <w:szCs w:val="24"/>
        </w:rPr>
        <w:t>82</w:t>
      </w:r>
      <w:r w:rsidR="0032206B" w:rsidRPr="00425BEE">
        <w:rPr>
          <w:rFonts w:ascii="Times New Roman" w:hAnsi="Times New Roman"/>
          <w:sz w:val="24"/>
          <w:szCs w:val="24"/>
        </w:rPr>
        <w:t>-</w:t>
      </w:r>
      <w:r w:rsidR="00156643" w:rsidRPr="00425BEE">
        <w:rPr>
          <w:rFonts w:ascii="Times New Roman" w:hAnsi="Times New Roman"/>
          <w:sz w:val="24"/>
          <w:szCs w:val="24"/>
        </w:rPr>
        <w:t>71</w:t>
      </w:r>
      <w:r w:rsidRPr="00425BEE">
        <w:rPr>
          <w:rFonts w:ascii="Times New Roman" w:hAnsi="Times New Roman"/>
          <w:sz w:val="24"/>
          <w:szCs w:val="24"/>
        </w:rPr>
        <w:t>.</w:t>
      </w:r>
    </w:p>
    <w:p w14:paraId="7C331309" w14:textId="59E69371" w:rsidR="00494CF5" w:rsidRPr="00425BEE"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425BEE">
        <w:rPr>
          <w:rFonts w:ascii="Times New Roman" w:eastAsia="Times New Roman" w:hAnsi="Times New Roman"/>
          <w:sz w:val="24"/>
          <w:szCs w:val="24"/>
          <w:lang w:eastAsia="ru-RU"/>
        </w:rPr>
        <w:t xml:space="preserve"> </w:t>
      </w:r>
      <w:r w:rsidR="00831F5F" w:rsidRPr="00425BEE">
        <w:rPr>
          <w:rFonts w:ascii="Times New Roman" w:eastAsia="Times New Roman" w:hAnsi="Times New Roman"/>
          <w:sz w:val="24"/>
          <w:szCs w:val="24"/>
          <w:lang w:eastAsia="ru-RU"/>
        </w:rPr>
        <w:t>4 0</w:t>
      </w:r>
      <w:r w:rsidR="00156643" w:rsidRPr="00425BEE">
        <w:rPr>
          <w:rFonts w:ascii="Times New Roman" w:eastAsia="Times New Roman" w:hAnsi="Times New Roman"/>
          <w:sz w:val="24"/>
          <w:szCs w:val="24"/>
          <w:lang w:eastAsia="ru-RU"/>
        </w:rPr>
        <w:t>00</w:t>
      </w:r>
      <w:r w:rsidR="004756BF" w:rsidRPr="00425BEE">
        <w:rPr>
          <w:rFonts w:ascii="Times New Roman" w:eastAsia="Times New Roman" w:hAnsi="Times New Roman"/>
          <w:sz w:val="24"/>
          <w:szCs w:val="24"/>
          <w:lang w:eastAsia="ru-RU"/>
        </w:rPr>
        <w:t> 0</w:t>
      </w:r>
      <w:r w:rsidR="00156643" w:rsidRPr="00425BEE">
        <w:rPr>
          <w:rFonts w:ascii="Times New Roman" w:eastAsia="Times New Roman" w:hAnsi="Times New Roman"/>
          <w:sz w:val="24"/>
          <w:szCs w:val="24"/>
          <w:lang w:eastAsia="ru-RU"/>
        </w:rPr>
        <w:t>00</w:t>
      </w:r>
      <w:r w:rsidR="004756BF" w:rsidRPr="00425BEE">
        <w:rPr>
          <w:rFonts w:ascii="Times New Roman" w:eastAsia="Times New Roman" w:hAnsi="Times New Roman"/>
          <w:sz w:val="24"/>
          <w:szCs w:val="24"/>
          <w:lang w:eastAsia="ru-RU"/>
        </w:rPr>
        <w:t>,</w:t>
      </w:r>
      <w:r w:rsidR="008E2EA6" w:rsidRPr="00425BEE">
        <w:rPr>
          <w:rFonts w:ascii="Times New Roman" w:eastAsia="Times New Roman" w:hAnsi="Times New Roman"/>
          <w:sz w:val="24"/>
          <w:szCs w:val="24"/>
          <w:lang w:eastAsia="ru-RU"/>
        </w:rPr>
        <w:t xml:space="preserve">00 </w:t>
      </w:r>
      <w:r w:rsidRPr="00425BEE">
        <w:rPr>
          <w:rFonts w:ascii="Times New Roman" w:hAnsi="Times New Roman"/>
          <w:sz w:val="24"/>
          <w:szCs w:val="24"/>
        </w:rPr>
        <w:t>грн.</w:t>
      </w:r>
      <w:r w:rsidR="00BD050C" w:rsidRPr="00425BEE">
        <w:rPr>
          <w:rFonts w:ascii="Times New Roman" w:hAnsi="Times New Roman"/>
          <w:sz w:val="24"/>
          <w:szCs w:val="24"/>
        </w:rPr>
        <w:t xml:space="preserve"> з урахуванням ПДВ</w:t>
      </w:r>
    </w:p>
    <w:p w14:paraId="4E6E4112" w14:textId="26E53CC5" w:rsidR="00494CF5" w:rsidRPr="00425BEE"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156643" w:rsidRPr="00425BEE">
        <w:rPr>
          <w:rFonts w:ascii="Times New Roman" w:eastAsia="Times New Roman" w:hAnsi="Times New Roman"/>
          <w:sz w:val="24"/>
          <w:szCs w:val="24"/>
          <w:lang w:eastAsia="ru-RU"/>
        </w:rPr>
        <w:t>0,5</w:t>
      </w:r>
      <w:r w:rsidRPr="00425BEE">
        <w:rPr>
          <w:rFonts w:ascii="Times New Roman" w:eastAsia="Times New Roman" w:hAnsi="Times New Roman"/>
          <w:sz w:val="24"/>
          <w:szCs w:val="24"/>
          <w:lang w:eastAsia="ru-RU"/>
        </w:rPr>
        <w:t xml:space="preserve"> % з урахуванням ПДВ.</w:t>
      </w:r>
    </w:p>
    <w:p w14:paraId="76C332AB" w14:textId="77777777" w:rsidR="00494CF5" w:rsidRPr="00425BEE"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425BEE">
        <w:rPr>
          <w:rFonts w:ascii="Times New Roman" w:eastAsia="Times New Roman" w:hAnsi="Times New Roman"/>
          <w:b/>
          <w:sz w:val="24"/>
          <w:szCs w:val="24"/>
          <w:lang w:eastAsia="ru-RU"/>
        </w:rPr>
        <w:t>3. Інформація про предмет закупівлі:</w:t>
      </w:r>
    </w:p>
    <w:p w14:paraId="5E4F5379" w14:textId="44F87B12" w:rsidR="00A02388" w:rsidRPr="00425BEE" w:rsidRDefault="00494CF5" w:rsidP="00A02388">
      <w:pPr>
        <w:tabs>
          <w:tab w:val="num" w:pos="0"/>
        </w:tabs>
        <w:spacing w:after="0" w:line="240" w:lineRule="auto"/>
        <w:jc w:val="both"/>
        <w:rPr>
          <w:rFonts w:ascii="Times New Roman" w:eastAsia="Times New Roman" w:hAnsi="Times New Roman"/>
          <w:spacing w:val="-4"/>
          <w:sz w:val="24"/>
          <w:szCs w:val="24"/>
          <w:lang w:eastAsia="ru-RU"/>
        </w:rPr>
      </w:pPr>
      <w:bookmarkStart w:id="5" w:name="71"/>
      <w:bookmarkEnd w:id="5"/>
      <w:r w:rsidRPr="00425BEE">
        <w:rPr>
          <w:rFonts w:ascii="Times New Roman" w:eastAsia="Times New Roman" w:hAnsi="Times New Roman"/>
          <w:spacing w:val="-4"/>
          <w:sz w:val="24"/>
          <w:szCs w:val="24"/>
          <w:lang w:eastAsia="ru-RU"/>
        </w:rPr>
        <w:t xml:space="preserve">3.1. Найменування та кількість предмета закупівлі: </w:t>
      </w:r>
      <w:r w:rsidR="00E8305D" w:rsidRPr="00425BEE">
        <w:rPr>
          <w:rFonts w:ascii="Times New Roman" w:eastAsia="Times New Roman" w:hAnsi="Times New Roman"/>
          <w:b/>
          <w:i/>
          <w:spacing w:val="-4"/>
          <w:sz w:val="24"/>
          <w:szCs w:val="24"/>
          <w:lang w:eastAsia="ru-RU"/>
        </w:rPr>
        <w:t>35740000-3 – Симулятори бойових дій</w:t>
      </w:r>
      <w:r w:rsidR="00BD050C" w:rsidRPr="00425BEE">
        <w:rPr>
          <w:rFonts w:ascii="Times New Roman" w:eastAsia="Times New Roman" w:hAnsi="Times New Roman"/>
          <w:spacing w:val="-4"/>
          <w:sz w:val="24"/>
          <w:szCs w:val="24"/>
          <w:lang w:eastAsia="ru-RU"/>
        </w:rPr>
        <w:t>, а саме:</w:t>
      </w:r>
    </w:p>
    <w:p w14:paraId="5916F1A0" w14:textId="325CC21C" w:rsidR="00BD050C" w:rsidRPr="00425BEE" w:rsidRDefault="00A02388" w:rsidP="00A02388">
      <w:pPr>
        <w:tabs>
          <w:tab w:val="num" w:pos="0"/>
        </w:tabs>
        <w:spacing w:after="0" w:line="240" w:lineRule="auto"/>
        <w:jc w:val="both"/>
        <w:rPr>
          <w:rFonts w:ascii="Times New Roman" w:eastAsia="Times New Roman" w:hAnsi="Times New Roman"/>
          <w:spacing w:val="-4"/>
          <w:sz w:val="24"/>
          <w:szCs w:val="24"/>
          <w:lang w:eastAsia="ru-RU"/>
        </w:rPr>
      </w:pPr>
      <w:r w:rsidRPr="00425BEE">
        <w:rPr>
          <w:rFonts w:ascii="Times New Roman" w:eastAsia="Times New Roman" w:hAnsi="Times New Roman"/>
          <w:spacing w:val="-4"/>
          <w:sz w:val="24"/>
          <w:szCs w:val="24"/>
          <w:lang w:eastAsia="ru-RU"/>
        </w:rPr>
        <w:tab/>
      </w:r>
      <w:bookmarkStart w:id="6" w:name="_Hlk164867652"/>
      <w:r w:rsidR="00A04DD5" w:rsidRPr="00425BEE">
        <w:rPr>
          <w:rFonts w:ascii="Times New Roman" w:eastAsia="Times New Roman" w:hAnsi="Times New Roman"/>
          <w:b/>
          <w:i/>
          <w:spacing w:val="-4"/>
          <w:sz w:val="24"/>
          <w:szCs w:val="24"/>
          <w:lang w:eastAsia="ru-RU"/>
        </w:rPr>
        <w:t>Тренажер вогневої і тактичної підготовки підрозділів</w:t>
      </w:r>
      <w:bookmarkEnd w:id="6"/>
      <w:r w:rsidR="00A04DD5" w:rsidRPr="00425BEE">
        <w:rPr>
          <w:rFonts w:ascii="Times New Roman" w:eastAsia="Times New Roman" w:hAnsi="Times New Roman"/>
          <w:b/>
          <w:i/>
          <w:spacing w:val="-4"/>
          <w:sz w:val="24"/>
          <w:szCs w:val="24"/>
          <w:lang w:eastAsia="ru-RU"/>
        </w:rPr>
        <w:t xml:space="preserve"> </w:t>
      </w:r>
      <w:r w:rsidR="00BD050C" w:rsidRPr="00425BEE">
        <w:rPr>
          <w:rFonts w:ascii="Times New Roman" w:eastAsia="Times New Roman" w:hAnsi="Times New Roman"/>
          <w:spacing w:val="-4"/>
          <w:sz w:val="24"/>
          <w:szCs w:val="24"/>
          <w:lang w:eastAsia="ru-RU"/>
        </w:rPr>
        <w:t xml:space="preserve">– </w:t>
      </w:r>
      <w:r w:rsidR="00E8305D" w:rsidRPr="00425BEE">
        <w:rPr>
          <w:rFonts w:ascii="Times New Roman" w:eastAsia="Times New Roman" w:hAnsi="Times New Roman"/>
          <w:spacing w:val="-4"/>
          <w:sz w:val="24"/>
          <w:szCs w:val="24"/>
          <w:lang w:eastAsia="ru-RU"/>
        </w:rPr>
        <w:t>1</w:t>
      </w:r>
      <w:r w:rsidR="00BD050C" w:rsidRPr="00425BEE">
        <w:rPr>
          <w:rFonts w:ascii="Times New Roman" w:eastAsia="Times New Roman" w:hAnsi="Times New Roman"/>
          <w:spacing w:val="-4"/>
          <w:sz w:val="24"/>
          <w:szCs w:val="24"/>
          <w:lang w:eastAsia="ru-RU"/>
        </w:rPr>
        <w:t xml:space="preserve"> </w:t>
      </w:r>
      <w:r w:rsidR="00E8305D" w:rsidRPr="00425BEE">
        <w:rPr>
          <w:rFonts w:ascii="Times New Roman" w:eastAsia="Times New Roman" w:hAnsi="Times New Roman"/>
          <w:spacing w:val="-4"/>
          <w:sz w:val="24"/>
          <w:szCs w:val="24"/>
          <w:lang w:eastAsia="ru-RU"/>
        </w:rPr>
        <w:t>комплект</w:t>
      </w:r>
      <w:r w:rsidR="00882314" w:rsidRPr="00425BEE">
        <w:rPr>
          <w:rFonts w:ascii="Times New Roman" w:eastAsia="Times New Roman" w:hAnsi="Times New Roman"/>
          <w:spacing w:val="-4"/>
          <w:sz w:val="24"/>
          <w:szCs w:val="24"/>
          <w:lang w:eastAsia="ru-RU"/>
        </w:rPr>
        <w:t>.</w:t>
      </w:r>
    </w:p>
    <w:p w14:paraId="60406B61" w14:textId="48B8F223" w:rsidR="00882314" w:rsidRPr="00425BEE" w:rsidRDefault="00882314" w:rsidP="00882314">
      <w:pPr>
        <w:tabs>
          <w:tab w:val="num" w:pos="0"/>
        </w:tabs>
        <w:spacing w:after="0" w:line="240" w:lineRule="auto"/>
        <w:ind w:firstLine="709"/>
        <w:jc w:val="both"/>
        <w:rPr>
          <w:rFonts w:ascii="Times New Roman" w:eastAsia="Times New Roman" w:hAnsi="Times New Roman"/>
          <w:spacing w:val="-4"/>
          <w:sz w:val="24"/>
          <w:szCs w:val="24"/>
          <w:lang w:eastAsia="ru-RU"/>
        </w:rPr>
      </w:pPr>
      <w:r w:rsidRPr="00425BEE">
        <w:rPr>
          <w:rFonts w:ascii="Times New Roman" w:eastAsia="Times New Roman" w:hAnsi="Times New Roman"/>
          <w:spacing w:val="-4"/>
          <w:sz w:val="24"/>
          <w:szCs w:val="24"/>
          <w:lang w:eastAsia="ru-RU"/>
        </w:rPr>
        <w:t>Технічні вимоги до предмету закупівлі наведені в Додатку №</w:t>
      </w:r>
      <w:r w:rsidR="00ED1523" w:rsidRPr="00425BEE">
        <w:rPr>
          <w:rFonts w:ascii="Times New Roman" w:eastAsia="Times New Roman" w:hAnsi="Times New Roman"/>
          <w:spacing w:val="-4"/>
          <w:sz w:val="24"/>
          <w:szCs w:val="24"/>
          <w:lang w:eastAsia="ru-RU"/>
        </w:rPr>
        <w:t>2</w:t>
      </w:r>
    </w:p>
    <w:p w14:paraId="2264436E" w14:textId="2247BF43" w:rsidR="00494CF5" w:rsidRPr="00425BEE" w:rsidRDefault="00494CF5" w:rsidP="00494CF5">
      <w:pPr>
        <w:tabs>
          <w:tab w:val="left" w:pos="938"/>
        </w:tab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 xml:space="preserve">3.2. Місце поставки товарів, виконання робіт чи надання послуг: </w:t>
      </w:r>
      <w:r w:rsidR="00E8305D" w:rsidRPr="00425BEE">
        <w:rPr>
          <w:rFonts w:ascii="Times New Roman" w:eastAsia="Times New Roman" w:hAnsi="Times New Roman"/>
          <w:sz w:val="24"/>
          <w:szCs w:val="24"/>
          <w:lang w:eastAsia="ru-RU"/>
        </w:rPr>
        <w:t>Україна, Дніпропетровська область</w:t>
      </w:r>
      <w:r w:rsidRPr="00425BEE">
        <w:rPr>
          <w:rFonts w:ascii="Times New Roman" w:eastAsia="Times New Roman" w:hAnsi="Times New Roman"/>
          <w:sz w:val="24"/>
          <w:szCs w:val="24"/>
          <w:lang w:eastAsia="ru-RU"/>
        </w:rPr>
        <w:t xml:space="preserve">. </w:t>
      </w:r>
    </w:p>
    <w:p w14:paraId="7B7B889B" w14:textId="39E00021" w:rsidR="00F20DA2" w:rsidRPr="00425BEE" w:rsidRDefault="00494CF5" w:rsidP="00F20DA2">
      <w:pPr>
        <w:tabs>
          <w:tab w:val="left" w:pos="938"/>
        </w:tab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 xml:space="preserve">3.3. </w:t>
      </w:r>
      <w:r w:rsidR="00E8305D" w:rsidRPr="00425BEE">
        <w:rPr>
          <w:rFonts w:ascii="Times New Roman" w:eastAsia="Times New Roman" w:hAnsi="Times New Roman"/>
          <w:sz w:val="24"/>
          <w:szCs w:val="24"/>
          <w:lang w:eastAsia="ru-RU"/>
        </w:rPr>
        <w:t>Розрахунки здійснюються за фактично поставлений Товар на підставі підписаної видаткової накладної, протягом 15-ти робочих днів</w:t>
      </w:r>
      <w:r w:rsidR="008E2EA6" w:rsidRPr="00425BEE">
        <w:rPr>
          <w:rFonts w:ascii="Times New Roman" w:eastAsia="Times New Roman" w:hAnsi="Times New Roman"/>
          <w:sz w:val="24"/>
          <w:szCs w:val="24"/>
          <w:lang w:eastAsia="ru-RU"/>
        </w:rPr>
        <w:t>.</w:t>
      </w:r>
    </w:p>
    <w:p w14:paraId="4D34A49C" w14:textId="359BEBC1" w:rsidR="00494CF5" w:rsidRPr="00425BEE" w:rsidRDefault="00494CF5" w:rsidP="00494CF5">
      <w:pPr>
        <w:tabs>
          <w:tab w:val="left" w:pos="938"/>
        </w:tab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3.4. Строк поставки товарів, виконання робі</w:t>
      </w:r>
      <w:r w:rsidR="00CF32E7" w:rsidRPr="00425BEE">
        <w:rPr>
          <w:rFonts w:ascii="Times New Roman" w:eastAsia="Times New Roman" w:hAnsi="Times New Roman"/>
          <w:sz w:val="24"/>
          <w:szCs w:val="24"/>
          <w:lang w:eastAsia="ru-RU"/>
        </w:rPr>
        <w:t xml:space="preserve">т чи надання послуг: </w:t>
      </w:r>
      <w:r w:rsidR="00E8305D" w:rsidRPr="00425BEE">
        <w:rPr>
          <w:rFonts w:ascii="Times New Roman" w:eastAsia="Times New Roman" w:hAnsi="Times New Roman"/>
          <w:sz w:val="24"/>
          <w:szCs w:val="24"/>
          <w:lang w:eastAsia="ru-RU"/>
        </w:rPr>
        <w:t>п</w:t>
      </w:r>
      <w:r w:rsidR="00CF32E7" w:rsidRPr="00425BEE">
        <w:rPr>
          <w:rFonts w:ascii="Times New Roman" w:eastAsia="Times New Roman" w:hAnsi="Times New Roman"/>
          <w:sz w:val="24"/>
          <w:szCs w:val="24"/>
          <w:lang w:eastAsia="ru-RU"/>
        </w:rPr>
        <w:t xml:space="preserve">о </w:t>
      </w:r>
      <w:r w:rsidR="00F22A15">
        <w:rPr>
          <w:rFonts w:ascii="Times New Roman" w:eastAsia="Times New Roman" w:hAnsi="Times New Roman"/>
          <w:b/>
          <w:sz w:val="24"/>
          <w:szCs w:val="24"/>
          <w:lang w:eastAsia="ru-RU"/>
        </w:rPr>
        <w:t>01</w:t>
      </w:r>
      <w:r w:rsidR="00CF32E7" w:rsidRPr="00425BEE">
        <w:rPr>
          <w:rFonts w:ascii="Times New Roman" w:eastAsia="Times New Roman" w:hAnsi="Times New Roman"/>
          <w:b/>
          <w:sz w:val="24"/>
          <w:szCs w:val="24"/>
          <w:lang w:eastAsia="ru-RU"/>
        </w:rPr>
        <w:t>.</w:t>
      </w:r>
      <w:r w:rsidR="00F22A15">
        <w:rPr>
          <w:rFonts w:ascii="Times New Roman" w:eastAsia="Times New Roman" w:hAnsi="Times New Roman"/>
          <w:b/>
          <w:sz w:val="24"/>
          <w:szCs w:val="24"/>
          <w:lang w:eastAsia="ru-RU"/>
        </w:rPr>
        <w:t>09</w:t>
      </w:r>
      <w:r w:rsidR="00CF32E7" w:rsidRPr="00425BEE">
        <w:rPr>
          <w:rFonts w:ascii="Times New Roman" w:eastAsia="Times New Roman" w:hAnsi="Times New Roman"/>
          <w:b/>
          <w:sz w:val="24"/>
          <w:szCs w:val="24"/>
          <w:lang w:eastAsia="ru-RU"/>
        </w:rPr>
        <w:t>.202</w:t>
      </w:r>
      <w:r w:rsidR="00CE5AB0" w:rsidRPr="00425BEE">
        <w:rPr>
          <w:rFonts w:ascii="Times New Roman" w:eastAsia="Times New Roman" w:hAnsi="Times New Roman"/>
          <w:b/>
          <w:sz w:val="24"/>
          <w:szCs w:val="24"/>
          <w:lang w:eastAsia="ru-RU"/>
        </w:rPr>
        <w:t>4</w:t>
      </w:r>
      <w:r w:rsidR="00CF32E7" w:rsidRPr="00425BEE">
        <w:rPr>
          <w:rFonts w:ascii="Times New Roman" w:eastAsia="Times New Roman" w:hAnsi="Times New Roman"/>
          <w:b/>
          <w:sz w:val="24"/>
          <w:szCs w:val="24"/>
          <w:lang w:eastAsia="ru-RU"/>
        </w:rPr>
        <w:t xml:space="preserve"> року</w:t>
      </w:r>
      <w:r w:rsidRPr="00425BEE">
        <w:rPr>
          <w:rFonts w:ascii="Times New Roman" w:eastAsia="Times New Roman" w:hAnsi="Times New Roman"/>
          <w:sz w:val="24"/>
          <w:szCs w:val="24"/>
          <w:lang w:eastAsia="ru-RU"/>
        </w:rPr>
        <w:t xml:space="preserve">. </w:t>
      </w:r>
    </w:p>
    <w:p w14:paraId="779BC9B6" w14:textId="77777777" w:rsidR="00494CF5" w:rsidRPr="00425BEE"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425BEE">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2E96518A" w14:textId="77777777" w:rsidR="00494CF5" w:rsidRPr="00425BEE"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425BEE">
        <w:rPr>
          <w:rFonts w:ascii="Times New Roman" w:eastAsia="Courier New" w:hAnsi="Times New Roman"/>
          <w:bCs/>
          <w:sz w:val="24"/>
          <w:szCs w:val="24"/>
          <w:lang w:eastAsia="uk-UA"/>
        </w:rPr>
        <w:t>3.6. Розмір забезпечення тендерних пропозиції: не надається.</w:t>
      </w:r>
    </w:p>
    <w:p w14:paraId="57C2EFE0" w14:textId="77777777" w:rsidR="00494CF5" w:rsidRPr="00425BEE"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425BEE">
        <w:rPr>
          <w:rFonts w:ascii="Times New Roman" w:eastAsia="Courier New" w:hAnsi="Times New Roman"/>
          <w:bCs/>
          <w:sz w:val="24"/>
          <w:szCs w:val="24"/>
          <w:lang w:eastAsia="uk-UA"/>
        </w:rPr>
        <w:t>3.7. Розмір забезпечення виконання договору: не надається.</w:t>
      </w:r>
    </w:p>
    <w:p w14:paraId="6C794EEC" w14:textId="77777777" w:rsidR="00494CF5" w:rsidRPr="00425BE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7" w:name="74"/>
      <w:bookmarkStart w:id="8" w:name="91"/>
      <w:bookmarkStart w:id="9" w:name="92"/>
      <w:bookmarkEnd w:id="7"/>
      <w:bookmarkEnd w:id="8"/>
      <w:bookmarkEnd w:id="9"/>
      <w:r w:rsidRPr="00425BEE">
        <w:rPr>
          <w:rFonts w:ascii="Times New Roman" w:eastAsia="Times New Roman" w:hAnsi="Times New Roman"/>
          <w:b/>
          <w:sz w:val="24"/>
          <w:szCs w:val="24"/>
          <w:lang w:eastAsia="ru-RU"/>
        </w:rPr>
        <w:t>4. Вимоги до кваліфікації учасників та спосіб їх підтвердження.</w:t>
      </w:r>
    </w:p>
    <w:p w14:paraId="04D598D1" w14:textId="77777777" w:rsidR="00494CF5" w:rsidRPr="00425BE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11543EC1" w14:textId="77777777" w:rsidR="00494CF5" w:rsidRPr="00425BE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 xml:space="preserve">1. Копія статуту (для юридичних осіб). </w:t>
      </w:r>
    </w:p>
    <w:p w14:paraId="67F827C3" w14:textId="77777777" w:rsidR="00494CF5" w:rsidRPr="00425BE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361A3FC7" w14:textId="77777777" w:rsidR="00494CF5" w:rsidRPr="00425BE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80D8A43" w14:textId="77777777" w:rsidR="00494CF5" w:rsidRPr="00425BE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A7E056E" w14:textId="6B1FDAB1" w:rsidR="00494CF5" w:rsidRPr="00425BE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015A7DF" w14:textId="5996128C" w:rsidR="00855A4F" w:rsidRPr="00425BEE"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 xml:space="preserve">6. </w:t>
      </w:r>
      <w:bookmarkStart w:id="10" w:name="_Hlk164763718"/>
      <w:r w:rsidRPr="00425BEE">
        <w:rPr>
          <w:rFonts w:ascii="Times New Roman" w:eastAsia="Times New Roman" w:hAnsi="Times New Roman"/>
          <w:sz w:val="24"/>
          <w:szCs w:val="24"/>
          <w:lang w:eastAsia="ru-RU"/>
        </w:rPr>
        <w:t xml:space="preserve">Документально підтверджена інформація про відповідність </w:t>
      </w:r>
      <w:bookmarkEnd w:id="10"/>
      <w:r w:rsidRPr="00425BEE">
        <w:rPr>
          <w:rFonts w:ascii="Times New Roman" w:eastAsia="Times New Roman" w:hAnsi="Times New Roman"/>
          <w:sz w:val="24"/>
          <w:szCs w:val="24"/>
          <w:lang w:eastAsia="ru-RU"/>
        </w:rPr>
        <w:t>учасника кваліфікаційним критеріям, а саме: наявність документально підтвердженого досвіду виконання аналогічного (аналогічних) за предметом закупівлі договору (договорів).</w:t>
      </w:r>
    </w:p>
    <w:p w14:paraId="3FA325AD" w14:textId="5556C453" w:rsidR="00494CF5" w:rsidRPr="00425BEE"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7</w:t>
      </w:r>
      <w:r w:rsidR="00494CF5" w:rsidRPr="00425BEE">
        <w:rPr>
          <w:rFonts w:ascii="Times New Roman" w:eastAsia="Times New Roman" w:hAnsi="Times New Roman"/>
          <w:sz w:val="24"/>
          <w:szCs w:val="24"/>
          <w:lang w:eastAsia="ru-RU"/>
        </w:rPr>
        <w:t>. Цінова пропозиція (Додаток № </w:t>
      </w:r>
      <w:r w:rsidR="00183DD4" w:rsidRPr="00425BEE">
        <w:rPr>
          <w:rFonts w:ascii="Times New Roman" w:eastAsia="Times New Roman" w:hAnsi="Times New Roman"/>
          <w:sz w:val="24"/>
          <w:szCs w:val="24"/>
          <w:lang w:eastAsia="ru-RU"/>
        </w:rPr>
        <w:t>1</w:t>
      </w:r>
      <w:r w:rsidR="00494CF5" w:rsidRPr="00425BEE">
        <w:rPr>
          <w:rFonts w:ascii="Times New Roman" w:eastAsia="Times New Roman" w:hAnsi="Times New Roman"/>
          <w:sz w:val="24"/>
          <w:szCs w:val="24"/>
          <w:lang w:eastAsia="ru-RU"/>
        </w:rPr>
        <w:t xml:space="preserve">). </w:t>
      </w:r>
    </w:p>
    <w:p w14:paraId="359A59E2" w14:textId="499F048D" w:rsidR="009A431B" w:rsidRPr="00425BEE" w:rsidRDefault="009A431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lastRenderedPageBreak/>
        <w:t xml:space="preserve">8. </w:t>
      </w:r>
      <w:r w:rsidR="0002649F" w:rsidRPr="00425BEE">
        <w:rPr>
          <w:rFonts w:ascii="Times New Roman" w:eastAsia="Times New Roman" w:hAnsi="Times New Roman"/>
          <w:sz w:val="24"/>
          <w:szCs w:val="24"/>
          <w:lang w:eastAsia="ru-RU"/>
        </w:rPr>
        <w:t xml:space="preserve"> Довідка в довільній формі про відповідність предмета закупівлі Технічним вимогам, встановленим замовником до предмету закупівлі </w:t>
      </w:r>
      <w:r w:rsidRPr="00425BEE">
        <w:rPr>
          <w:rFonts w:ascii="Times New Roman" w:eastAsia="Times New Roman" w:hAnsi="Times New Roman"/>
          <w:sz w:val="24"/>
          <w:szCs w:val="24"/>
          <w:lang w:eastAsia="ru-RU"/>
        </w:rPr>
        <w:t>(Додаток № 2)</w:t>
      </w:r>
      <w:r w:rsidR="0002649F" w:rsidRPr="00425BEE">
        <w:rPr>
          <w:rFonts w:ascii="Times New Roman" w:eastAsia="Times New Roman" w:hAnsi="Times New Roman"/>
          <w:sz w:val="24"/>
          <w:szCs w:val="24"/>
          <w:lang w:eastAsia="ru-RU"/>
        </w:rPr>
        <w:t xml:space="preserve">, з наданням Технічних вимог, підписаних учасником. </w:t>
      </w:r>
    </w:p>
    <w:p w14:paraId="779B875C" w14:textId="0DEF6662" w:rsidR="007C2151" w:rsidRPr="00425BEE" w:rsidRDefault="0002649F"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9</w:t>
      </w:r>
      <w:r w:rsidR="006F78EC" w:rsidRPr="00425BEE">
        <w:rPr>
          <w:rFonts w:ascii="Times New Roman" w:eastAsia="Times New Roman" w:hAnsi="Times New Roman"/>
          <w:sz w:val="24"/>
          <w:szCs w:val="24"/>
          <w:lang w:eastAsia="ru-RU"/>
        </w:rPr>
        <w:t>. Довідка в довільній формі про сервісні центри</w:t>
      </w:r>
      <w:r w:rsidRPr="00425BEE">
        <w:rPr>
          <w:rFonts w:ascii="Times New Roman" w:eastAsia="Times New Roman" w:hAnsi="Times New Roman"/>
          <w:sz w:val="24"/>
          <w:szCs w:val="24"/>
          <w:lang w:eastAsia="ru-RU"/>
        </w:rPr>
        <w:t xml:space="preserve"> (підприємства)</w:t>
      </w:r>
      <w:r w:rsidR="006F78EC" w:rsidRPr="00425BEE">
        <w:rPr>
          <w:rFonts w:ascii="Times New Roman" w:eastAsia="Times New Roman" w:hAnsi="Times New Roman"/>
          <w:sz w:val="24"/>
          <w:szCs w:val="24"/>
          <w:lang w:eastAsia="ru-RU"/>
        </w:rPr>
        <w:t xml:space="preserve">, які будуть здійснювати гарантійне обслуговування </w:t>
      </w:r>
      <w:r w:rsidRPr="00425BEE">
        <w:rPr>
          <w:rFonts w:ascii="Times New Roman" w:eastAsia="Times New Roman" w:hAnsi="Times New Roman"/>
          <w:sz w:val="24"/>
          <w:szCs w:val="24"/>
          <w:lang w:eastAsia="ru-RU"/>
        </w:rPr>
        <w:t xml:space="preserve">предмету закупівлі </w:t>
      </w:r>
      <w:r w:rsidR="006F78EC" w:rsidRPr="00425BEE">
        <w:rPr>
          <w:rFonts w:ascii="Times New Roman" w:eastAsia="Times New Roman" w:hAnsi="Times New Roman"/>
          <w:sz w:val="24"/>
          <w:szCs w:val="24"/>
          <w:lang w:eastAsia="ru-RU"/>
        </w:rPr>
        <w:t xml:space="preserve">протягом строку, вказаного в </w:t>
      </w:r>
      <w:r w:rsidRPr="00425BEE">
        <w:rPr>
          <w:rFonts w:ascii="Times New Roman" w:eastAsia="Times New Roman" w:hAnsi="Times New Roman"/>
          <w:sz w:val="24"/>
          <w:szCs w:val="24"/>
          <w:lang w:eastAsia="ru-RU"/>
        </w:rPr>
        <w:t>Т</w:t>
      </w:r>
      <w:r w:rsidR="006F78EC" w:rsidRPr="00425BEE">
        <w:rPr>
          <w:rFonts w:ascii="Times New Roman" w:eastAsia="Times New Roman" w:hAnsi="Times New Roman"/>
          <w:sz w:val="24"/>
          <w:szCs w:val="24"/>
          <w:lang w:eastAsia="ru-RU"/>
        </w:rPr>
        <w:t>ехнічних вимогах (Додаток №</w:t>
      </w:r>
      <w:r w:rsidR="00183DD4" w:rsidRPr="00425BEE">
        <w:rPr>
          <w:rFonts w:ascii="Times New Roman" w:eastAsia="Times New Roman" w:hAnsi="Times New Roman"/>
          <w:sz w:val="24"/>
          <w:szCs w:val="24"/>
          <w:lang w:eastAsia="ru-RU"/>
        </w:rPr>
        <w:t>2</w:t>
      </w:r>
      <w:r w:rsidR="006F78EC" w:rsidRPr="00425BEE">
        <w:rPr>
          <w:rFonts w:ascii="Times New Roman" w:eastAsia="Times New Roman" w:hAnsi="Times New Roman"/>
          <w:sz w:val="24"/>
          <w:szCs w:val="24"/>
          <w:lang w:eastAsia="ru-RU"/>
        </w:rPr>
        <w:t>).</w:t>
      </w:r>
    </w:p>
    <w:p w14:paraId="4C90C634" w14:textId="1662F10D" w:rsidR="009A431B" w:rsidRPr="00425BEE" w:rsidRDefault="0002649F" w:rsidP="009A431B">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10</w:t>
      </w:r>
      <w:r w:rsidR="009A431B" w:rsidRPr="00425BEE">
        <w:rPr>
          <w:rFonts w:ascii="Times New Roman" w:eastAsia="Times New Roman" w:hAnsi="Times New Roman"/>
          <w:sz w:val="24"/>
          <w:szCs w:val="24"/>
          <w:lang w:eastAsia="ru-RU"/>
        </w:rPr>
        <w:t>. Довідка в довільній формі щодо погодження з умовами Договору (Додаток № 3).</w:t>
      </w:r>
    </w:p>
    <w:p w14:paraId="25B09B89" w14:textId="77777777" w:rsidR="009A431B" w:rsidRPr="00425BEE" w:rsidRDefault="009A431B"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0E320EBD" w14:textId="1C35E10F" w:rsidR="007C2151" w:rsidRPr="00425BEE" w:rsidRDefault="007C2151" w:rsidP="007C2151">
      <w:pPr>
        <w:shd w:val="clear" w:color="auto" w:fill="FFFFFF"/>
        <w:spacing w:after="0" w:line="240" w:lineRule="auto"/>
        <w:ind w:left="720"/>
        <w:jc w:val="both"/>
        <w:rPr>
          <w:rFonts w:ascii="Times New Roman" w:eastAsia="Times New Roman" w:hAnsi="Times New Roman"/>
          <w:b/>
          <w:color w:val="000000" w:themeColor="text1"/>
          <w:sz w:val="24"/>
          <w:szCs w:val="24"/>
        </w:rPr>
      </w:pPr>
      <w:r w:rsidRPr="00425BEE">
        <w:rPr>
          <w:rFonts w:ascii="Times New Roman" w:eastAsia="Times New Roman" w:hAnsi="Times New Roman"/>
          <w:b/>
          <w:color w:val="000000" w:themeColor="text1"/>
          <w:sz w:val="24"/>
          <w:szCs w:val="24"/>
        </w:rPr>
        <w:t>5. Державним замовникам забороняється:</w:t>
      </w:r>
    </w:p>
    <w:p w14:paraId="316C1099" w14:textId="77777777" w:rsidR="007C2151" w:rsidRPr="00425BEE"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425BEE">
        <w:rPr>
          <w:rFonts w:ascii="Times New Roman" w:eastAsia="Times New Roman" w:hAnsi="Times New Roman"/>
          <w:color w:val="000000" w:themeColor="text1"/>
          <w:sz w:val="24"/>
          <w:szCs w:val="24"/>
        </w:rPr>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C5904E" w14:textId="77777777" w:rsidR="007C2151" w:rsidRPr="00425BEE"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425BEE">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19 жовтня 2022 року.</w:t>
      </w:r>
    </w:p>
    <w:p w14:paraId="5F2AF627" w14:textId="77777777" w:rsidR="007C2151" w:rsidRPr="00425BEE"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702B72B6" w14:textId="786175D0" w:rsidR="00494CF5" w:rsidRPr="00425BEE"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425BEE">
        <w:rPr>
          <w:rFonts w:ascii="Times New Roman" w:eastAsia="Times New Roman" w:hAnsi="Times New Roman"/>
          <w:b/>
          <w:sz w:val="24"/>
          <w:szCs w:val="24"/>
          <w:lang w:eastAsia="ru-RU"/>
        </w:rPr>
        <w:t>6</w:t>
      </w:r>
      <w:r w:rsidR="00494CF5" w:rsidRPr="00425BEE">
        <w:rPr>
          <w:rFonts w:ascii="Times New Roman" w:eastAsia="Times New Roman" w:hAnsi="Times New Roman"/>
          <w:b/>
          <w:sz w:val="24"/>
          <w:szCs w:val="24"/>
          <w:lang w:eastAsia="ru-RU"/>
        </w:rPr>
        <w:t>. Відхилення пропозиції Учасника.</w:t>
      </w:r>
    </w:p>
    <w:p w14:paraId="4DDC9844" w14:textId="77777777" w:rsidR="00494CF5" w:rsidRPr="00425BEE" w:rsidRDefault="00494CF5" w:rsidP="00494CF5">
      <w:pPr>
        <w:pStyle w:val="a4"/>
        <w:spacing w:before="0" w:beforeAutospacing="0" w:after="0" w:afterAutospacing="0"/>
        <w:ind w:firstLine="709"/>
        <w:jc w:val="both"/>
        <w:rPr>
          <w:color w:val="000000"/>
          <w:lang w:val="uk-UA"/>
        </w:rPr>
      </w:pPr>
      <w:r w:rsidRPr="00425BEE">
        <w:rPr>
          <w:color w:val="000000"/>
          <w:lang w:val="uk-UA"/>
        </w:rPr>
        <w:t>Замовник відхиляє пропозицію в разі, якщо:</w:t>
      </w:r>
    </w:p>
    <w:p w14:paraId="22CA5520" w14:textId="77777777" w:rsidR="00494CF5" w:rsidRPr="00425BEE" w:rsidRDefault="00494CF5" w:rsidP="00494CF5">
      <w:pPr>
        <w:pStyle w:val="a4"/>
        <w:spacing w:before="0" w:beforeAutospacing="0" w:after="0" w:afterAutospacing="0"/>
        <w:ind w:firstLine="709"/>
        <w:jc w:val="both"/>
        <w:rPr>
          <w:color w:val="000000"/>
          <w:lang w:val="uk-UA"/>
        </w:rPr>
      </w:pPr>
      <w:r w:rsidRPr="00425BE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7308018" w14:textId="77777777" w:rsidR="00494CF5" w:rsidRPr="00425BEE" w:rsidRDefault="00494CF5" w:rsidP="00494CF5">
      <w:pPr>
        <w:pStyle w:val="a4"/>
        <w:spacing w:before="0" w:beforeAutospacing="0" w:after="0" w:afterAutospacing="0"/>
        <w:ind w:firstLine="709"/>
        <w:jc w:val="both"/>
        <w:rPr>
          <w:color w:val="000000"/>
          <w:lang w:val="uk-UA"/>
        </w:rPr>
      </w:pPr>
      <w:r w:rsidRPr="00425BEE">
        <w:rPr>
          <w:color w:val="000000"/>
          <w:lang w:val="uk-UA"/>
        </w:rPr>
        <w:t>2) учасник, який визначений переможцем спрощеної закупівлі, відмовився від укладення договору про закупівлю;</w:t>
      </w:r>
    </w:p>
    <w:p w14:paraId="2AAEFFE6" w14:textId="1FF8068D" w:rsidR="00494CF5" w:rsidRPr="00425BEE" w:rsidRDefault="00494CF5" w:rsidP="00551509">
      <w:pPr>
        <w:pStyle w:val="a4"/>
        <w:spacing w:before="0" w:beforeAutospacing="0" w:after="0" w:afterAutospacing="0"/>
        <w:ind w:firstLine="709"/>
        <w:jc w:val="both"/>
        <w:rPr>
          <w:color w:val="000000"/>
          <w:lang w:val="uk-UA"/>
        </w:rPr>
      </w:pPr>
      <w:r w:rsidRPr="00425BEE">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2652BB" w:rsidRPr="00425BEE">
        <w:rPr>
          <w:color w:val="000000"/>
          <w:lang w:val="uk-UA"/>
        </w:rPr>
        <w:t>оводить таку спрощену закупівлю;</w:t>
      </w:r>
    </w:p>
    <w:p w14:paraId="2DC94B0B" w14:textId="77777777" w:rsidR="002652BB" w:rsidRPr="00425BEE" w:rsidRDefault="002652BB" w:rsidP="00551509">
      <w:pPr>
        <w:pStyle w:val="a4"/>
        <w:spacing w:before="0" w:beforeAutospacing="0" w:after="0" w:afterAutospacing="0"/>
        <w:ind w:firstLine="709"/>
        <w:jc w:val="both"/>
        <w:rPr>
          <w:color w:val="000000"/>
          <w:lang w:val="uk-UA"/>
        </w:rPr>
      </w:pPr>
      <w:r w:rsidRPr="00425BEE">
        <w:rPr>
          <w:color w:val="000000"/>
          <w:lang w:val="uk-UA"/>
        </w:rPr>
        <w:t>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94462E" w14:textId="498F4332" w:rsidR="002652BB" w:rsidRPr="00425BEE" w:rsidRDefault="007C2151" w:rsidP="002652BB">
      <w:pPr>
        <w:spacing w:after="0" w:line="240" w:lineRule="auto"/>
        <w:ind w:firstLine="709"/>
        <w:jc w:val="both"/>
        <w:rPr>
          <w:rFonts w:ascii="Times New Roman" w:hAnsi="Times New Roman"/>
          <w:b/>
          <w:sz w:val="24"/>
          <w:szCs w:val="24"/>
        </w:rPr>
      </w:pPr>
      <w:r w:rsidRPr="00425BEE">
        <w:rPr>
          <w:rFonts w:ascii="Times New Roman" w:hAnsi="Times New Roman"/>
          <w:b/>
          <w:color w:val="000000"/>
          <w:sz w:val="24"/>
          <w:szCs w:val="24"/>
        </w:rPr>
        <w:t>6</w:t>
      </w:r>
      <w:r w:rsidR="002652BB" w:rsidRPr="00425BEE">
        <w:rPr>
          <w:rFonts w:ascii="Times New Roman" w:hAnsi="Times New Roman"/>
          <w:b/>
          <w:color w:val="000000"/>
          <w:sz w:val="24"/>
          <w:szCs w:val="24"/>
        </w:rPr>
        <w:t xml:space="preserve">.1. </w:t>
      </w:r>
      <w:r w:rsidR="002652BB" w:rsidRPr="00425BEE">
        <w:rPr>
          <w:rFonts w:ascii="Times New Roman" w:hAnsi="Times New Roman"/>
          <w:b/>
          <w:sz w:val="24"/>
          <w:szCs w:val="24"/>
        </w:rPr>
        <w:t xml:space="preserve"> Виправлення невідповідності Учасником спрощеної закупівлі:</w:t>
      </w:r>
    </w:p>
    <w:p w14:paraId="055528E2" w14:textId="77777777" w:rsidR="002652BB" w:rsidRPr="00425BEE" w:rsidRDefault="002652BB" w:rsidP="002652BB">
      <w:pPr>
        <w:spacing w:after="0" w:line="240" w:lineRule="auto"/>
        <w:ind w:firstLine="709"/>
        <w:jc w:val="both"/>
        <w:rPr>
          <w:rFonts w:ascii="Times New Roman" w:hAnsi="Times New Roman"/>
          <w:sz w:val="24"/>
          <w:szCs w:val="24"/>
        </w:rPr>
      </w:pPr>
      <w:r w:rsidRPr="00425BEE">
        <w:rPr>
          <w:rFonts w:ascii="Times New Roman" w:hAnsi="Times New Roman"/>
          <w:sz w:val="24"/>
          <w:szCs w:val="24"/>
        </w:rPr>
        <w:t xml:space="preserve">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w:t>
      </w:r>
      <w:r w:rsidRPr="00425BEE">
        <w:rPr>
          <w:rFonts w:ascii="Times New Roman" w:hAnsi="Times New Roman"/>
          <w:sz w:val="24"/>
          <w:szCs w:val="24"/>
        </w:rPr>
        <w:lastRenderedPageBreak/>
        <w:t>годин з моменту розміщення державним замовником в електронній системі закупівель повідомлення з вимогою про усунення таких невідповідностей.</w:t>
      </w:r>
    </w:p>
    <w:p w14:paraId="0E3085C7" w14:textId="75977694" w:rsidR="008A2DBE" w:rsidRPr="00425BEE" w:rsidRDefault="002652BB" w:rsidP="007C2151">
      <w:pPr>
        <w:pStyle w:val="a4"/>
        <w:spacing w:before="0" w:beforeAutospacing="0" w:after="0" w:afterAutospacing="0"/>
        <w:ind w:firstLine="709"/>
        <w:jc w:val="both"/>
        <w:rPr>
          <w:lang w:val="uk-UA"/>
        </w:rPr>
      </w:pPr>
      <w:r w:rsidRPr="00425BEE">
        <w:rPr>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76B4271" w14:textId="77777777" w:rsidR="007C2151" w:rsidRPr="00425BEE" w:rsidRDefault="007C2151" w:rsidP="007C2151">
      <w:pPr>
        <w:pStyle w:val="a4"/>
        <w:spacing w:before="0" w:beforeAutospacing="0" w:after="0" w:afterAutospacing="0"/>
        <w:ind w:firstLine="709"/>
        <w:jc w:val="both"/>
        <w:rPr>
          <w:lang w:val="uk-UA"/>
        </w:rPr>
      </w:pPr>
    </w:p>
    <w:p w14:paraId="169BD29B" w14:textId="080E2015" w:rsidR="00494CF5" w:rsidRPr="00425BEE" w:rsidRDefault="008A2DBE" w:rsidP="00494CF5">
      <w:pPr>
        <w:pStyle w:val="a4"/>
        <w:spacing w:before="0" w:beforeAutospacing="0" w:after="0" w:afterAutospacing="0"/>
        <w:ind w:firstLine="709"/>
        <w:jc w:val="both"/>
        <w:rPr>
          <w:b/>
          <w:color w:val="000000"/>
          <w:lang w:val="uk-UA"/>
        </w:rPr>
      </w:pPr>
      <w:r w:rsidRPr="00425BEE">
        <w:rPr>
          <w:b/>
          <w:color w:val="000000"/>
          <w:lang w:val="uk-UA"/>
        </w:rPr>
        <w:t>7</w:t>
      </w:r>
      <w:r w:rsidR="00494CF5" w:rsidRPr="00425BEE">
        <w:rPr>
          <w:b/>
          <w:color w:val="000000"/>
          <w:lang w:val="uk-UA"/>
        </w:rPr>
        <w:t>. Відміна спрощеної закупівлі.</w:t>
      </w:r>
    </w:p>
    <w:p w14:paraId="72EB32B0" w14:textId="77777777" w:rsidR="00494CF5" w:rsidRPr="00425BEE" w:rsidRDefault="00494CF5" w:rsidP="00494CF5">
      <w:pPr>
        <w:pStyle w:val="a4"/>
        <w:spacing w:before="0" w:beforeAutospacing="0" w:after="0" w:afterAutospacing="0"/>
        <w:ind w:firstLine="709"/>
        <w:jc w:val="both"/>
        <w:rPr>
          <w:color w:val="000000"/>
          <w:lang w:val="uk-UA"/>
        </w:rPr>
      </w:pPr>
      <w:r w:rsidRPr="00425BEE">
        <w:rPr>
          <w:color w:val="000000"/>
          <w:lang w:val="uk-UA"/>
        </w:rPr>
        <w:t>Замовник відміняє спрощену закупівлю в разі:</w:t>
      </w:r>
    </w:p>
    <w:p w14:paraId="4404747C" w14:textId="77777777" w:rsidR="00494CF5" w:rsidRPr="00425BEE" w:rsidRDefault="00494CF5" w:rsidP="00494CF5">
      <w:pPr>
        <w:pStyle w:val="a4"/>
        <w:spacing w:before="0" w:beforeAutospacing="0" w:after="0" w:afterAutospacing="0"/>
        <w:ind w:firstLine="709"/>
        <w:jc w:val="both"/>
        <w:rPr>
          <w:color w:val="000000"/>
          <w:lang w:val="uk-UA"/>
        </w:rPr>
      </w:pPr>
      <w:r w:rsidRPr="00425BEE">
        <w:rPr>
          <w:color w:val="000000"/>
          <w:lang w:val="uk-UA"/>
        </w:rPr>
        <w:t>1) відсутності подальшої потреби в закупівлі товарів, робіт і послуг;</w:t>
      </w:r>
    </w:p>
    <w:p w14:paraId="79F59E46" w14:textId="77777777" w:rsidR="00494CF5" w:rsidRPr="00425BEE" w:rsidRDefault="00494CF5" w:rsidP="00494CF5">
      <w:pPr>
        <w:pStyle w:val="a4"/>
        <w:spacing w:before="0" w:beforeAutospacing="0" w:after="0" w:afterAutospacing="0"/>
        <w:ind w:firstLine="709"/>
        <w:jc w:val="both"/>
        <w:rPr>
          <w:color w:val="000000"/>
          <w:lang w:val="uk-UA"/>
        </w:rPr>
      </w:pPr>
      <w:r w:rsidRPr="00425BEE">
        <w:rPr>
          <w:color w:val="000000"/>
          <w:lang w:val="uk-UA"/>
        </w:rPr>
        <w:t>2) неможливості усунення порушень, що виникли через виявлені порушення законодавства з питань публічних закупівель;</w:t>
      </w:r>
    </w:p>
    <w:p w14:paraId="5EC5CC7A" w14:textId="77777777" w:rsidR="00494CF5" w:rsidRPr="00425BEE" w:rsidRDefault="00494CF5" w:rsidP="00494CF5">
      <w:pPr>
        <w:pStyle w:val="a4"/>
        <w:spacing w:before="0" w:beforeAutospacing="0" w:after="0" w:afterAutospacing="0"/>
        <w:ind w:firstLine="709"/>
        <w:jc w:val="both"/>
        <w:rPr>
          <w:color w:val="000000"/>
          <w:lang w:val="uk-UA"/>
        </w:rPr>
      </w:pPr>
      <w:r w:rsidRPr="00425BEE">
        <w:rPr>
          <w:color w:val="000000"/>
          <w:lang w:val="uk-UA"/>
        </w:rPr>
        <w:t>3) скорочення видатків на здійснення закупівлі товарів, робіт і послуг.</w:t>
      </w:r>
    </w:p>
    <w:p w14:paraId="654257A2" w14:textId="6994DFEE" w:rsidR="00494CF5" w:rsidRPr="00425BEE" w:rsidRDefault="008A2DBE"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425BEE">
        <w:rPr>
          <w:rFonts w:ascii="Times New Roman" w:eastAsia="Times New Roman" w:hAnsi="Times New Roman"/>
          <w:b/>
          <w:sz w:val="24"/>
          <w:szCs w:val="24"/>
          <w:lang w:eastAsia="ru-RU"/>
        </w:rPr>
        <w:t>8</w:t>
      </w:r>
      <w:r w:rsidR="00494CF5" w:rsidRPr="00425BEE">
        <w:rPr>
          <w:rFonts w:ascii="Times New Roman" w:eastAsia="Times New Roman" w:hAnsi="Times New Roman"/>
          <w:b/>
          <w:sz w:val="24"/>
          <w:szCs w:val="24"/>
          <w:lang w:eastAsia="ru-RU"/>
        </w:rPr>
        <w:t>. Укладення договору про закупівлю з учасником.</w:t>
      </w:r>
    </w:p>
    <w:p w14:paraId="3D28D099" w14:textId="77777777" w:rsidR="00494CF5" w:rsidRPr="00425BE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425BEE">
        <w:rPr>
          <w:rFonts w:ascii="Times New Roman" w:eastAsia="Times New Roman" w:hAnsi="Times New Roman"/>
          <w:sz w:val="24"/>
          <w:szCs w:val="24"/>
          <w:lang w:eastAsia="ru-RU"/>
        </w:rPr>
        <w:t xml:space="preserve">акону </w:t>
      </w:r>
      <w:r w:rsidRPr="00425BEE">
        <w:rPr>
          <w:rFonts w:ascii="Times New Roman" w:eastAsia="Times New Roman" w:hAnsi="Times New Roman"/>
          <w:sz w:val="24"/>
          <w:szCs w:val="24"/>
          <w:lang w:eastAsia="ru-RU"/>
        </w:rPr>
        <w:t>У</w:t>
      </w:r>
      <w:r w:rsidR="0062554C" w:rsidRPr="00425BEE">
        <w:rPr>
          <w:rFonts w:ascii="Times New Roman" w:eastAsia="Times New Roman" w:hAnsi="Times New Roman"/>
          <w:sz w:val="24"/>
          <w:szCs w:val="24"/>
          <w:lang w:eastAsia="ru-RU"/>
        </w:rPr>
        <w:t>країни</w:t>
      </w:r>
      <w:r w:rsidRPr="00425BEE">
        <w:rPr>
          <w:rFonts w:ascii="Times New Roman" w:eastAsia="Times New Roman" w:hAnsi="Times New Roman"/>
          <w:sz w:val="24"/>
          <w:szCs w:val="24"/>
          <w:lang w:eastAsia="ru-RU"/>
        </w:rPr>
        <w:t xml:space="preserve"> «Про публічні закупівлі».</w:t>
      </w:r>
    </w:p>
    <w:p w14:paraId="1A2DFF58" w14:textId="39C143B6" w:rsidR="00BD050C" w:rsidRPr="00425BEE" w:rsidRDefault="00494CF5" w:rsidP="00C316D2">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1A996A0" w14:textId="77777777" w:rsidR="00494CF5" w:rsidRPr="00425BEE"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425BEE">
        <w:rPr>
          <w:rFonts w:ascii="Times New Roman" w:eastAsia="Times New Roman" w:hAnsi="Times New Roman"/>
          <w:b/>
          <w:sz w:val="24"/>
          <w:szCs w:val="24"/>
          <w:lang w:eastAsia="uk-UA"/>
        </w:rPr>
        <w:t>Додатки до документації:</w:t>
      </w:r>
    </w:p>
    <w:p w14:paraId="50A89EEA" w14:textId="32BF83D3" w:rsidR="00494CF5" w:rsidRPr="00425BEE" w:rsidRDefault="00494CF5"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425BEE">
        <w:rPr>
          <w:rFonts w:ascii="Times New Roman" w:eastAsia="Times New Roman" w:hAnsi="Times New Roman"/>
          <w:sz w:val="24"/>
          <w:szCs w:val="24"/>
          <w:lang w:eastAsia="uk-UA"/>
        </w:rPr>
        <w:t>Додаток №</w:t>
      </w:r>
      <w:r w:rsidR="00765A1C" w:rsidRPr="00425BEE">
        <w:rPr>
          <w:rFonts w:ascii="Times New Roman" w:eastAsia="Times New Roman" w:hAnsi="Times New Roman"/>
          <w:sz w:val="24"/>
          <w:szCs w:val="24"/>
          <w:lang w:eastAsia="uk-UA"/>
        </w:rPr>
        <w:t>1</w:t>
      </w:r>
      <w:r w:rsidRPr="00425BEE">
        <w:rPr>
          <w:rFonts w:ascii="Times New Roman" w:eastAsia="Times New Roman" w:hAnsi="Times New Roman"/>
          <w:sz w:val="24"/>
          <w:szCs w:val="24"/>
          <w:lang w:eastAsia="uk-UA"/>
        </w:rPr>
        <w:t xml:space="preserve"> – Цінова пропозиція.</w:t>
      </w:r>
    </w:p>
    <w:p w14:paraId="6FE5575D" w14:textId="41904C4B" w:rsidR="00882314" w:rsidRPr="00425BEE" w:rsidRDefault="00882314"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425BEE">
        <w:rPr>
          <w:rFonts w:ascii="Times New Roman" w:eastAsia="Times New Roman" w:hAnsi="Times New Roman"/>
          <w:sz w:val="24"/>
          <w:szCs w:val="24"/>
          <w:lang w:eastAsia="uk-UA"/>
        </w:rPr>
        <w:t>Додаток №</w:t>
      </w:r>
      <w:r w:rsidR="00CA48F5" w:rsidRPr="00425BEE">
        <w:rPr>
          <w:rFonts w:ascii="Times New Roman" w:eastAsia="Times New Roman" w:hAnsi="Times New Roman"/>
          <w:sz w:val="24"/>
          <w:szCs w:val="24"/>
          <w:lang w:eastAsia="uk-UA"/>
        </w:rPr>
        <w:t>2</w:t>
      </w:r>
      <w:r w:rsidRPr="00425BEE">
        <w:rPr>
          <w:rFonts w:ascii="Times New Roman" w:eastAsia="Times New Roman" w:hAnsi="Times New Roman"/>
          <w:sz w:val="24"/>
          <w:szCs w:val="24"/>
          <w:lang w:eastAsia="uk-UA"/>
        </w:rPr>
        <w:t xml:space="preserve"> – Технічні вимоги. </w:t>
      </w:r>
    </w:p>
    <w:p w14:paraId="1A9E795A" w14:textId="3B351517" w:rsidR="00B449D8" w:rsidRPr="00425BEE" w:rsidRDefault="00494CF5" w:rsidP="00C316D2">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425BEE">
        <w:rPr>
          <w:rFonts w:ascii="Times New Roman" w:eastAsia="Times New Roman" w:hAnsi="Times New Roman"/>
          <w:sz w:val="24"/>
          <w:szCs w:val="24"/>
          <w:lang w:eastAsia="uk-UA"/>
        </w:rPr>
        <w:t>Додаток №</w:t>
      </w:r>
      <w:r w:rsidR="00CA48F5" w:rsidRPr="00425BEE">
        <w:rPr>
          <w:rFonts w:ascii="Times New Roman" w:eastAsia="Times New Roman" w:hAnsi="Times New Roman"/>
          <w:sz w:val="24"/>
          <w:szCs w:val="24"/>
          <w:lang w:eastAsia="uk-UA"/>
        </w:rPr>
        <w:t>3</w:t>
      </w:r>
      <w:r w:rsidRPr="00425BEE">
        <w:rPr>
          <w:rFonts w:ascii="Times New Roman" w:eastAsia="Times New Roman" w:hAnsi="Times New Roman"/>
          <w:sz w:val="24"/>
          <w:szCs w:val="24"/>
          <w:lang w:eastAsia="uk-UA"/>
        </w:rPr>
        <w:t xml:space="preserve"> – Проект договору.</w:t>
      </w:r>
    </w:p>
    <w:p w14:paraId="4CA239DA" w14:textId="77777777" w:rsidR="00B449D8" w:rsidRPr="00425BEE" w:rsidRDefault="00B449D8"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425BEE" w14:paraId="60ECD0EA" w14:textId="77777777" w:rsidTr="00281D9A">
        <w:tc>
          <w:tcPr>
            <w:tcW w:w="3320" w:type="dxa"/>
          </w:tcPr>
          <w:p w14:paraId="069236F7" w14:textId="77777777" w:rsidR="00281D9A" w:rsidRPr="00425BEE" w:rsidRDefault="00281D9A" w:rsidP="00281D9A">
            <w:pPr>
              <w:spacing w:after="0" w:line="240" w:lineRule="auto"/>
              <w:jc w:val="both"/>
              <w:rPr>
                <w:rFonts w:ascii="Times New Roman" w:hAnsi="Times New Roman"/>
                <w:sz w:val="24"/>
                <w:szCs w:val="24"/>
              </w:rPr>
            </w:pPr>
            <w:r w:rsidRPr="00425BEE">
              <w:rPr>
                <w:rFonts w:ascii="Times New Roman" w:hAnsi="Times New Roman"/>
                <w:sz w:val="24"/>
                <w:szCs w:val="24"/>
              </w:rPr>
              <w:t>Уповноважена особа</w:t>
            </w:r>
          </w:p>
          <w:p w14:paraId="3253623F" w14:textId="6F55A774" w:rsidR="00281D9A" w:rsidRPr="00425BEE" w:rsidRDefault="00281D9A" w:rsidP="00281D9A">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425BEE">
              <w:rPr>
                <w:rFonts w:ascii="Times New Roman" w:hAnsi="Times New Roman"/>
                <w:sz w:val="24"/>
                <w:szCs w:val="24"/>
              </w:rPr>
              <w:t>військової частини А</w:t>
            </w:r>
            <w:r w:rsidR="006C60E8" w:rsidRPr="00425BEE">
              <w:rPr>
                <w:rFonts w:ascii="Times New Roman" w:hAnsi="Times New Roman"/>
                <w:sz w:val="24"/>
                <w:szCs w:val="24"/>
              </w:rPr>
              <w:t>1363</w:t>
            </w:r>
          </w:p>
        </w:tc>
        <w:tc>
          <w:tcPr>
            <w:tcW w:w="3321" w:type="dxa"/>
          </w:tcPr>
          <w:p w14:paraId="43ECCD6C" w14:textId="1C9B0643" w:rsidR="00281D9A" w:rsidRPr="00425BEE" w:rsidRDefault="00A73A73" w:rsidP="00281D9A">
            <w:pPr>
              <w:widowControl w:val="0"/>
              <w:tabs>
                <w:tab w:val="num" w:pos="0"/>
              </w:tabs>
              <w:suppressAutoHyphen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КЕП</w:t>
            </w:r>
          </w:p>
        </w:tc>
        <w:tc>
          <w:tcPr>
            <w:tcW w:w="3321" w:type="dxa"/>
            <w:vAlign w:val="bottom"/>
          </w:tcPr>
          <w:p w14:paraId="6E918D76" w14:textId="608D9A04" w:rsidR="00281D9A" w:rsidRPr="00425BEE" w:rsidRDefault="006C60E8" w:rsidP="00281D9A">
            <w:pPr>
              <w:widowControl w:val="0"/>
              <w:tabs>
                <w:tab w:val="num" w:pos="0"/>
              </w:tabs>
              <w:suppressAutoHyphens/>
              <w:spacing w:after="0" w:line="240" w:lineRule="auto"/>
              <w:jc w:val="right"/>
              <w:rPr>
                <w:rFonts w:ascii="Times New Roman" w:eastAsia="Times New Roman" w:hAnsi="Times New Roman"/>
                <w:sz w:val="24"/>
                <w:szCs w:val="24"/>
                <w:lang w:eastAsia="uk-UA"/>
              </w:rPr>
            </w:pPr>
            <w:r w:rsidRPr="00425BEE">
              <w:rPr>
                <w:rFonts w:ascii="Times New Roman" w:hAnsi="Times New Roman"/>
                <w:sz w:val="24"/>
                <w:szCs w:val="24"/>
              </w:rPr>
              <w:t>Микола ПОЗИРАЙЛО</w:t>
            </w:r>
          </w:p>
        </w:tc>
      </w:tr>
    </w:tbl>
    <w:p w14:paraId="5061D93A" w14:textId="4C10C522" w:rsidR="00321A64" w:rsidRPr="00425BEE" w:rsidRDefault="00321A64" w:rsidP="00C316D2">
      <w:pPr>
        <w:widowControl w:val="0"/>
        <w:tabs>
          <w:tab w:val="num" w:pos="0"/>
        </w:tabs>
        <w:suppressAutoHyphens/>
        <w:spacing w:after="0" w:line="240" w:lineRule="auto"/>
        <w:jc w:val="both"/>
        <w:rPr>
          <w:rFonts w:ascii="Times New Roman" w:eastAsia="Times New Roman" w:hAnsi="Times New Roman"/>
          <w:sz w:val="24"/>
          <w:szCs w:val="24"/>
          <w:lang w:eastAsia="uk-UA"/>
        </w:rPr>
      </w:pPr>
    </w:p>
    <w:p w14:paraId="54D76E85" w14:textId="77777777" w:rsidR="008143A2" w:rsidRPr="00425BEE" w:rsidRDefault="008143A2" w:rsidP="00494CF5">
      <w:pPr>
        <w:spacing w:after="0" w:line="240" w:lineRule="auto"/>
        <w:ind w:left="6379"/>
        <w:jc w:val="right"/>
        <w:rPr>
          <w:rFonts w:ascii="Times New Roman" w:hAnsi="Times New Roman"/>
          <w:sz w:val="24"/>
          <w:szCs w:val="24"/>
        </w:rPr>
      </w:pPr>
    </w:p>
    <w:p w14:paraId="787747AB" w14:textId="77777777" w:rsidR="0036591C" w:rsidRPr="00425BEE" w:rsidRDefault="0036591C" w:rsidP="00494CF5">
      <w:pPr>
        <w:spacing w:after="0" w:line="240" w:lineRule="auto"/>
        <w:ind w:left="6379"/>
        <w:jc w:val="right"/>
        <w:rPr>
          <w:rFonts w:ascii="Times New Roman" w:hAnsi="Times New Roman"/>
          <w:sz w:val="24"/>
          <w:szCs w:val="24"/>
        </w:rPr>
      </w:pPr>
    </w:p>
    <w:p w14:paraId="528E59EA" w14:textId="77777777" w:rsidR="0036591C" w:rsidRPr="00425BEE" w:rsidRDefault="0036591C" w:rsidP="00494CF5">
      <w:pPr>
        <w:spacing w:after="0" w:line="240" w:lineRule="auto"/>
        <w:ind w:left="6379"/>
        <w:jc w:val="right"/>
        <w:rPr>
          <w:rFonts w:ascii="Times New Roman" w:hAnsi="Times New Roman"/>
          <w:sz w:val="24"/>
          <w:szCs w:val="24"/>
        </w:rPr>
      </w:pPr>
    </w:p>
    <w:p w14:paraId="6AE9810F" w14:textId="77777777" w:rsidR="0036591C" w:rsidRPr="00425BEE" w:rsidRDefault="0036591C" w:rsidP="00494CF5">
      <w:pPr>
        <w:spacing w:after="0" w:line="240" w:lineRule="auto"/>
        <w:ind w:left="6379"/>
        <w:jc w:val="right"/>
        <w:rPr>
          <w:rFonts w:ascii="Times New Roman" w:hAnsi="Times New Roman"/>
          <w:sz w:val="24"/>
          <w:szCs w:val="24"/>
        </w:rPr>
      </w:pPr>
    </w:p>
    <w:p w14:paraId="45CE3950" w14:textId="77777777" w:rsidR="0036591C" w:rsidRPr="00425BEE" w:rsidRDefault="0036591C" w:rsidP="00494CF5">
      <w:pPr>
        <w:spacing w:after="0" w:line="240" w:lineRule="auto"/>
        <w:ind w:left="6379"/>
        <w:jc w:val="right"/>
        <w:rPr>
          <w:rFonts w:ascii="Times New Roman" w:hAnsi="Times New Roman"/>
          <w:sz w:val="24"/>
          <w:szCs w:val="24"/>
        </w:rPr>
      </w:pPr>
    </w:p>
    <w:p w14:paraId="36F0A600" w14:textId="77777777" w:rsidR="0036591C" w:rsidRPr="00425BEE" w:rsidRDefault="0036591C" w:rsidP="00494CF5">
      <w:pPr>
        <w:spacing w:after="0" w:line="240" w:lineRule="auto"/>
        <w:ind w:left="6379"/>
        <w:jc w:val="right"/>
        <w:rPr>
          <w:rFonts w:ascii="Times New Roman" w:hAnsi="Times New Roman"/>
          <w:sz w:val="24"/>
          <w:szCs w:val="24"/>
        </w:rPr>
      </w:pPr>
    </w:p>
    <w:p w14:paraId="7B49BA68" w14:textId="77777777" w:rsidR="0036591C" w:rsidRPr="00425BEE" w:rsidRDefault="0036591C" w:rsidP="00494CF5">
      <w:pPr>
        <w:spacing w:after="0" w:line="240" w:lineRule="auto"/>
        <w:ind w:left="6379"/>
        <w:jc w:val="right"/>
        <w:rPr>
          <w:rFonts w:ascii="Times New Roman" w:hAnsi="Times New Roman"/>
          <w:sz w:val="24"/>
          <w:szCs w:val="24"/>
        </w:rPr>
      </w:pPr>
    </w:p>
    <w:p w14:paraId="3554CFF2" w14:textId="77777777" w:rsidR="0036591C" w:rsidRPr="00425BEE" w:rsidRDefault="0036591C" w:rsidP="00494CF5">
      <w:pPr>
        <w:spacing w:after="0" w:line="240" w:lineRule="auto"/>
        <w:ind w:left="6379"/>
        <w:jc w:val="right"/>
        <w:rPr>
          <w:rFonts w:ascii="Times New Roman" w:hAnsi="Times New Roman"/>
          <w:sz w:val="24"/>
          <w:szCs w:val="24"/>
        </w:rPr>
      </w:pPr>
    </w:p>
    <w:p w14:paraId="320C810E" w14:textId="77777777" w:rsidR="0036591C" w:rsidRPr="00425BEE" w:rsidRDefault="0036591C" w:rsidP="00494CF5">
      <w:pPr>
        <w:spacing w:after="0" w:line="240" w:lineRule="auto"/>
        <w:ind w:left="6379"/>
        <w:jc w:val="right"/>
        <w:rPr>
          <w:rFonts w:ascii="Times New Roman" w:hAnsi="Times New Roman"/>
          <w:sz w:val="24"/>
          <w:szCs w:val="24"/>
        </w:rPr>
      </w:pPr>
    </w:p>
    <w:p w14:paraId="6D8FE928" w14:textId="77777777" w:rsidR="0036591C" w:rsidRPr="00425BEE" w:rsidRDefault="0036591C" w:rsidP="00494CF5">
      <w:pPr>
        <w:spacing w:after="0" w:line="240" w:lineRule="auto"/>
        <w:ind w:left="6379"/>
        <w:jc w:val="right"/>
        <w:rPr>
          <w:rFonts w:ascii="Times New Roman" w:hAnsi="Times New Roman"/>
          <w:sz w:val="24"/>
          <w:szCs w:val="24"/>
        </w:rPr>
      </w:pPr>
    </w:p>
    <w:p w14:paraId="5ACF82C5" w14:textId="77777777" w:rsidR="0036591C" w:rsidRPr="00425BEE" w:rsidRDefault="0036591C" w:rsidP="00494CF5">
      <w:pPr>
        <w:spacing w:after="0" w:line="240" w:lineRule="auto"/>
        <w:ind w:left="6379"/>
        <w:jc w:val="right"/>
        <w:rPr>
          <w:rFonts w:ascii="Times New Roman" w:hAnsi="Times New Roman"/>
          <w:sz w:val="24"/>
          <w:szCs w:val="24"/>
        </w:rPr>
      </w:pPr>
    </w:p>
    <w:p w14:paraId="43118A7A" w14:textId="77777777" w:rsidR="0036591C" w:rsidRPr="00425BEE" w:rsidRDefault="0036591C" w:rsidP="00494CF5">
      <w:pPr>
        <w:spacing w:after="0" w:line="240" w:lineRule="auto"/>
        <w:ind w:left="6379"/>
        <w:jc w:val="right"/>
        <w:rPr>
          <w:rFonts w:ascii="Times New Roman" w:hAnsi="Times New Roman"/>
          <w:sz w:val="24"/>
          <w:szCs w:val="24"/>
        </w:rPr>
      </w:pPr>
    </w:p>
    <w:p w14:paraId="266906D1" w14:textId="77777777" w:rsidR="0036591C" w:rsidRPr="00425BEE" w:rsidRDefault="0036591C" w:rsidP="00494CF5">
      <w:pPr>
        <w:spacing w:after="0" w:line="240" w:lineRule="auto"/>
        <w:ind w:left="6379"/>
        <w:jc w:val="right"/>
        <w:rPr>
          <w:rFonts w:ascii="Times New Roman" w:hAnsi="Times New Roman"/>
          <w:sz w:val="24"/>
          <w:szCs w:val="24"/>
        </w:rPr>
      </w:pPr>
    </w:p>
    <w:p w14:paraId="33C0AE48" w14:textId="77777777" w:rsidR="0036591C" w:rsidRPr="00425BEE" w:rsidRDefault="0036591C" w:rsidP="00494CF5">
      <w:pPr>
        <w:spacing w:after="0" w:line="240" w:lineRule="auto"/>
        <w:ind w:left="6379"/>
        <w:jc w:val="right"/>
        <w:rPr>
          <w:rFonts w:ascii="Times New Roman" w:hAnsi="Times New Roman"/>
          <w:sz w:val="24"/>
          <w:szCs w:val="24"/>
        </w:rPr>
      </w:pPr>
    </w:p>
    <w:p w14:paraId="298EBF40" w14:textId="77777777" w:rsidR="0036591C" w:rsidRPr="00425BEE" w:rsidRDefault="0036591C" w:rsidP="00494CF5">
      <w:pPr>
        <w:spacing w:after="0" w:line="240" w:lineRule="auto"/>
        <w:ind w:left="6379"/>
        <w:jc w:val="right"/>
        <w:rPr>
          <w:rFonts w:ascii="Times New Roman" w:hAnsi="Times New Roman"/>
          <w:sz w:val="24"/>
          <w:szCs w:val="24"/>
        </w:rPr>
      </w:pPr>
    </w:p>
    <w:p w14:paraId="49C7198B" w14:textId="77777777" w:rsidR="0036591C" w:rsidRPr="00425BEE" w:rsidRDefault="0036591C" w:rsidP="00494CF5">
      <w:pPr>
        <w:spacing w:after="0" w:line="240" w:lineRule="auto"/>
        <w:ind w:left="6379"/>
        <w:jc w:val="right"/>
        <w:rPr>
          <w:rFonts w:ascii="Times New Roman" w:hAnsi="Times New Roman"/>
          <w:sz w:val="24"/>
          <w:szCs w:val="24"/>
        </w:rPr>
      </w:pPr>
    </w:p>
    <w:p w14:paraId="06A41AEB" w14:textId="77777777" w:rsidR="0036591C" w:rsidRPr="00425BEE" w:rsidRDefault="0036591C" w:rsidP="00494CF5">
      <w:pPr>
        <w:spacing w:after="0" w:line="240" w:lineRule="auto"/>
        <w:ind w:left="6379"/>
        <w:jc w:val="right"/>
        <w:rPr>
          <w:rFonts w:ascii="Times New Roman" w:hAnsi="Times New Roman"/>
          <w:sz w:val="24"/>
          <w:szCs w:val="24"/>
        </w:rPr>
      </w:pPr>
    </w:p>
    <w:p w14:paraId="5EF6A480" w14:textId="77777777" w:rsidR="0036591C" w:rsidRPr="00425BEE" w:rsidRDefault="0036591C" w:rsidP="00494CF5">
      <w:pPr>
        <w:spacing w:after="0" w:line="240" w:lineRule="auto"/>
        <w:ind w:left="6379"/>
        <w:jc w:val="right"/>
        <w:rPr>
          <w:rFonts w:ascii="Times New Roman" w:hAnsi="Times New Roman"/>
          <w:sz w:val="24"/>
          <w:szCs w:val="24"/>
        </w:rPr>
      </w:pPr>
    </w:p>
    <w:p w14:paraId="3A0942E2" w14:textId="77777777" w:rsidR="0036591C" w:rsidRPr="00425BEE" w:rsidRDefault="0036591C" w:rsidP="00494CF5">
      <w:pPr>
        <w:spacing w:after="0" w:line="240" w:lineRule="auto"/>
        <w:ind w:left="6379"/>
        <w:jc w:val="right"/>
        <w:rPr>
          <w:rFonts w:ascii="Times New Roman" w:hAnsi="Times New Roman"/>
          <w:sz w:val="24"/>
          <w:szCs w:val="24"/>
        </w:rPr>
      </w:pPr>
    </w:p>
    <w:p w14:paraId="0B80E832" w14:textId="77777777" w:rsidR="0036591C" w:rsidRPr="00425BEE" w:rsidRDefault="0036591C" w:rsidP="00494CF5">
      <w:pPr>
        <w:spacing w:after="0" w:line="240" w:lineRule="auto"/>
        <w:ind w:left="6379"/>
        <w:jc w:val="right"/>
        <w:rPr>
          <w:rFonts w:ascii="Times New Roman" w:hAnsi="Times New Roman"/>
          <w:sz w:val="24"/>
          <w:szCs w:val="24"/>
        </w:rPr>
      </w:pPr>
    </w:p>
    <w:p w14:paraId="2C6B6A41" w14:textId="5A1F405D" w:rsidR="00494CF5" w:rsidRPr="00425BEE" w:rsidRDefault="00494CF5" w:rsidP="00972F02">
      <w:pPr>
        <w:spacing w:line="240" w:lineRule="auto"/>
        <w:ind w:left="6379"/>
        <w:rPr>
          <w:rFonts w:ascii="Times New Roman" w:hAnsi="Times New Roman"/>
          <w:sz w:val="24"/>
          <w:szCs w:val="24"/>
        </w:rPr>
      </w:pPr>
      <w:r w:rsidRPr="00425BEE">
        <w:rPr>
          <w:rFonts w:ascii="Times New Roman" w:hAnsi="Times New Roman"/>
          <w:sz w:val="24"/>
          <w:szCs w:val="24"/>
        </w:rPr>
        <w:lastRenderedPageBreak/>
        <w:t>Додаток №</w:t>
      </w:r>
      <w:r w:rsidR="00765A1C" w:rsidRPr="00425BEE">
        <w:rPr>
          <w:rFonts w:ascii="Times New Roman" w:hAnsi="Times New Roman"/>
          <w:sz w:val="24"/>
          <w:szCs w:val="24"/>
        </w:rPr>
        <w:t>1</w:t>
      </w:r>
      <w:r w:rsidRPr="00425BEE">
        <w:rPr>
          <w:rFonts w:ascii="Times New Roman" w:hAnsi="Times New Roman"/>
          <w:sz w:val="24"/>
          <w:szCs w:val="24"/>
        </w:rPr>
        <w:t xml:space="preserve"> до документації для проведення спрощеної закупівлі через систему електронних закупівель</w:t>
      </w:r>
    </w:p>
    <w:p w14:paraId="0F585432" w14:textId="77777777" w:rsidR="007C1F48" w:rsidRPr="00425BEE" w:rsidRDefault="007C1F48" w:rsidP="00494CF5">
      <w:pPr>
        <w:snapToGrid w:val="0"/>
        <w:spacing w:after="0" w:line="240" w:lineRule="auto"/>
        <w:jc w:val="center"/>
        <w:rPr>
          <w:rFonts w:ascii="Times New Roman" w:eastAsia="Times New Roman" w:hAnsi="Times New Roman"/>
          <w:sz w:val="24"/>
          <w:szCs w:val="24"/>
          <w:lang w:eastAsia="ru-RU"/>
        </w:rPr>
      </w:pPr>
    </w:p>
    <w:p w14:paraId="4AA2C693" w14:textId="77777777" w:rsidR="00494CF5" w:rsidRPr="00425BEE" w:rsidRDefault="00494CF5" w:rsidP="00494CF5">
      <w:pPr>
        <w:snapToGrid w:val="0"/>
        <w:spacing w:after="0" w:line="240" w:lineRule="auto"/>
        <w:jc w:val="center"/>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ЦІНОВА ПРОПОЗИЦІЯ</w:t>
      </w:r>
    </w:p>
    <w:p w14:paraId="61A8C905" w14:textId="77777777" w:rsidR="00494CF5" w:rsidRPr="00425BEE" w:rsidRDefault="00494CF5" w:rsidP="00494CF5">
      <w:pPr>
        <w:pStyle w:val="a4"/>
        <w:spacing w:before="0" w:beforeAutospacing="0" w:after="0" w:afterAutospacing="0"/>
        <w:ind w:firstLine="709"/>
        <w:jc w:val="both"/>
        <w:rPr>
          <w:spacing w:val="-6"/>
          <w:lang w:val="uk-UA"/>
        </w:rPr>
      </w:pPr>
      <w:r w:rsidRPr="00425BEE">
        <w:rPr>
          <w:color w:val="000000"/>
          <w:spacing w:val="-6"/>
          <w:lang w:val="uk-UA"/>
        </w:rPr>
        <w:t xml:space="preserve">Ми, (назва учасника), надаємо свою пропозицію щодо участі в аукціоні на закупівлю </w:t>
      </w:r>
      <w:r w:rsidRPr="00425BEE">
        <w:rPr>
          <w:spacing w:val="-6"/>
          <w:lang w:val="uk-UA"/>
        </w:rPr>
        <w:t>ДК 021: 2015 код _________ «_________________________».</w:t>
      </w:r>
    </w:p>
    <w:p w14:paraId="2334B9EE" w14:textId="77777777" w:rsidR="00494CF5" w:rsidRPr="00425BEE" w:rsidRDefault="00494CF5" w:rsidP="004974DB">
      <w:pPr>
        <w:pStyle w:val="a4"/>
        <w:numPr>
          <w:ilvl w:val="0"/>
          <w:numId w:val="9"/>
        </w:numPr>
        <w:spacing w:before="0" w:beforeAutospacing="0" w:after="0" w:afterAutospacing="0"/>
        <w:jc w:val="both"/>
        <w:rPr>
          <w:color w:val="000000"/>
          <w:lang w:val="uk-UA"/>
        </w:rPr>
      </w:pPr>
      <w:r w:rsidRPr="00425BEE">
        <w:rPr>
          <w:color w:val="000000"/>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440" w:type="dxa"/>
        <w:tblInd w:w="-75" w:type="dxa"/>
        <w:tblLayout w:type="fixed"/>
        <w:tblCellMar>
          <w:left w:w="10" w:type="dxa"/>
          <w:right w:w="10" w:type="dxa"/>
        </w:tblCellMar>
        <w:tblLook w:val="0000" w:firstRow="0" w:lastRow="0" w:firstColumn="0" w:lastColumn="0" w:noHBand="0" w:noVBand="0"/>
      </w:tblPr>
      <w:tblGrid>
        <w:gridCol w:w="419"/>
        <w:gridCol w:w="506"/>
        <w:gridCol w:w="2831"/>
        <w:gridCol w:w="1417"/>
        <w:gridCol w:w="925"/>
        <w:gridCol w:w="1060"/>
        <w:gridCol w:w="1843"/>
        <w:gridCol w:w="21"/>
        <w:gridCol w:w="1397"/>
        <w:gridCol w:w="21"/>
      </w:tblGrid>
      <w:tr w:rsidR="00765A1C" w:rsidRPr="00425BEE" w14:paraId="38AADBE3" w14:textId="77777777" w:rsidTr="00831F5F">
        <w:trPr>
          <w:gridAfter w:val="1"/>
          <w:wAfter w:w="21" w:type="dxa"/>
          <w:cantSplit/>
          <w:trHeight w:val="230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CDB5A1" w14:textId="77777777" w:rsidR="00765A1C" w:rsidRPr="00425BEE" w:rsidRDefault="00765A1C" w:rsidP="00180AF8">
            <w:pPr>
              <w:suppressAutoHyphens/>
              <w:autoSpaceDN w:val="0"/>
              <w:spacing w:after="0" w:line="240" w:lineRule="auto"/>
              <w:jc w:val="center"/>
              <w:textAlignment w:val="baseline"/>
              <w:rPr>
                <w:rFonts w:ascii="Times New Roman" w:hAnsi="Times New Roman"/>
                <w:b/>
                <w:kern w:val="3"/>
              </w:rPr>
            </w:pPr>
            <w:r w:rsidRPr="00425BEE">
              <w:rPr>
                <w:rFonts w:ascii="Times New Roman" w:hAnsi="Times New Roman"/>
                <w:b/>
                <w:kern w:val="3"/>
              </w:rPr>
              <w:t>№</w:t>
            </w:r>
          </w:p>
          <w:p w14:paraId="46BDB6FB" w14:textId="77777777" w:rsidR="00765A1C" w:rsidRPr="00425BEE" w:rsidRDefault="00765A1C" w:rsidP="00180AF8">
            <w:pPr>
              <w:suppressAutoHyphens/>
              <w:autoSpaceDN w:val="0"/>
              <w:spacing w:after="0" w:line="240" w:lineRule="auto"/>
              <w:jc w:val="center"/>
              <w:textAlignment w:val="baseline"/>
              <w:rPr>
                <w:rFonts w:ascii="Times New Roman" w:hAnsi="Times New Roman"/>
                <w:b/>
                <w:kern w:val="3"/>
              </w:rPr>
            </w:pPr>
            <w:r w:rsidRPr="00425BEE">
              <w:rPr>
                <w:rFonts w:ascii="Times New Roman" w:hAnsi="Times New Roman"/>
                <w:b/>
                <w:kern w:val="3"/>
              </w:rPr>
              <w:t>з/п</w:t>
            </w:r>
          </w:p>
        </w:tc>
        <w:tc>
          <w:tcPr>
            <w:tcW w:w="333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219EAF" w14:textId="77777777" w:rsidR="00765A1C" w:rsidRPr="00425BEE" w:rsidRDefault="00765A1C" w:rsidP="00765A1C">
            <w:pPr>
              <w:suppressAutoHyphens/>
              <w:autoSpaceDN w:val="0"/>
              <w:spacing w:after="0" w:line="240" w:lineRule="auto"/>
              <w:jc w:val="center"/>
              <w:textAlignment w:val="baseline"/>
              <w:rPr>
                <w:rFonts w:ascii="Times New Roman" w:hAnsi="Times New Roman"/>
                <w:b/>
                <w:kern w:val="3"/>
              </w:rPr>
            </w:pPr>
            <w:r w:rsidRPr="00425BEE">
              <w:rPr>
                <w:rFonts w:ascii="Times New Roman" w:hAnsi="Times New Roman"/>
                <w:b/>
                <w:kern w:val="3"/>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D1A82B" w14:textId="77777777" w:rsidR="00765A1C" w:rsidRPr="00425BEE" w:rsidRDefault="00765A1C" w:rsidP="00765A1C">
            <w:pPr>
              <w:suppressAutoHyphens/>
              <w:autoSpaceDN w:val="0"/>
              <w:spacing w:after="0" w:line="240" w:lineRule="auto"/>
              <w:jc w:val="center"/>
              <w:textAlignment w:val="baseline"/>
              <w:rPr>
                <w:rFonts w:ascii="Times New Roman" w:hAnsi="Times New Roman"/>
                <w:b/>
                <w:kern w:val="3"/>
              </w:rPr>
            </w:pPr>
            <w:r w:rsidRPr="00425BEE">
              <w:rPr>
                <w:rFonts w:ascii="Times New Roman" w:hAnsi="Times New Roman"/>
                <w:b/>
                <w:kern w:val="3"/>
              </w:rPr>
              <w:t>Строки</w:t>
            </w:r>
          </w:p>
          <w:p w14:paraId="092D588F" w14:textId="77777777" w:rsidR="00765A1C" w:rsidRPr="00425BEE" w:rsidRDefault="00765A1C" w:rsidP="00765A1C">
            <w:pPr>
              <w:suppressAutoHyphens/>
              <w:autoSpaceDN w:val="0"/>
              <w:spacing w:after="0" w:line="240" w:lineRule="auto"/>
              <w:jc w:val="center"/>
              <w:textAlignment w:val="baseline"/>
              <w:rPr>
                <w:rFonts w:ascii="Times New Roman" w:hAnsi="Times New Roman"/>
                <w:b/>
                <w:kern w:val="3"/>
              </w:rPr>
            </w:pPr>
            <w:r w:rsidRPr="00425BEE">
              <w:rPr>
                <w:rFonts w:ascii="Times New Roman" w:hAnsi="Times New Roman"/>
                <w:b/>
                <w:kern w:val="3"/>
              </w:rPr>
              <w:t>(терміни)  постачання</w:t>
            </w:r>
          </w:p>
        </w:tc>
        <w:tc>
          <w:tcPr>
            <w:tcW w:w="925" w:type="dxa"/>
            <w:tcBorders>
              <w:top w:val="single" w:sz="4" w:space="0" w:color="00000A"/>
              <w:left w:val="single" w:sz="4" w:space="0" w:color="00000A"/>
              <w:bottom w:val="single" w:sz="4" w:space="0" w:color="00000A"/>
              <w:right w:val="single" w:sz="4" w:space="0" w:color="00000A"/>
            </w:tcBorders>
          </w:tcPr>
          <w:p w14:paraId="74BEA452" w14:textId="77777777" w:rsidR="00765A1C" w:rsidRPr="00425BEE"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6604905" w14:textId="77777777" w:rsidR="00765A1C" w:rsidRPr="00425BEE"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891BC8F" w14:textId="77777777" w:rsidR="00765A1C" w:rsidRPr="00425BEE"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30369F44" w14:textId="09FB9F68" w:rsidR="00765A1C" w:rsidRPr="00425BEE" w:rsidRDefault="00765A1C" w:rsidP="00765A1C">
            <w:pPr>
              <w:suppressAutoHyphens/>
              <w:autoSpaceDN w:val="0"/>
              <w:spacing w:after="0" w:line="240" w:lineRule="auto"/>
              <w:ind w:right="-75"/>
              <w:jc w:val="center"/>
              <w:textAlignment w:val="baseline"/>
              <w:rPr>
                <w:rFonts w:ascii="Times New Roman" w:hAnsi="Times New Roman"/>
                <w:b/>
                <w:kern w:val="3"/>
              </w:rPr>
            </w:pPr>
            <w:r w:rsidRPr="00425BEE">
              <w:rPr>
                <w:rFonts w:ascii="Times New Roman" w:hAnsi="Times New Roman"/>
                <w:b/>
                <w:kern w:val="3"/>
              </w:rPr>
              <w:t>Одиниця виміру</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CB5AB2" w14:textId="76F777E5" w:rsidR="00765A1C" w:rsidRPr="00425BEE" w:rsidRDefault="00765A1C" w:rsidP="00765A1C">
            <w:pPr>
              <w:suppressAutoHyphens/>
              <w:autoSpaceDN w:val="0"/>
              <w:spacing w:after="0" w:line="240" w:lineRule="auto"/>
              <w:ind w:right="-75"/>
              <w:textAlignment w:val="baseline"/>
              <w:rPr>
                <w:rFonts w:ascii="Times New Roman" w:hAnsi="Times New Roman"/>
                <w:b/>
                <w:kern w:val="3"/>
              </w:rPr>
            </w:pPr>
            <w:r w:rsidRPr="00425BEE">
              <w:rPr>
                <w:rFonts w:ascii="Times New Roman" w:hAnsi="Times New Roman"/>
                <w:b/>
                <w:kern w:val="3"/>
              </w:rPr>
              <w:t>Загальна кількість</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632120" w14:textId="77777777" w:rsidR="00765A1C" w:rsidRPr="00425BEE" w:rsidRDefault="00765A1C" w:rsidP="00765A1C">
            <w:pPr>
              <w:suppressAutoHyphens/>
              <w:autoSpaceDN w:val="0"/>
              <w:spacing w:after="0" w:line="240" w:lineRule="auto"/>
              <w:jc w:val="center"/>
              <w:textAlignment w:val="baseline"/>
              <w:rPr>
                <w:rFonts w:ascii="Times New Roman" w:hAnsi="Times New Roman"/>
                <w:b/>
                <w:kern w:val="3"/>
              </w:rPr>
            </w:pPr>
            <w:r w:rsidRPr="00425BEE">
              <w:rPr>
                <w:rFonts w:ascii="Times New Roman" w:hAnsi="Times New Roman"/>
                <w:b/>
                <w:kern w:val="3"/>
              </w:rPr>
              <w:t>Ціна за одиницю товару в грн.  з врахув. марк., тари (упак.), вант. робіт  у  місцях завантаження та трансп. витрат</w:t>
            </w:r>
          </w:p>
          <w:p w14:paraId="10FAA6E3" w14:textId="4D3F68F8" w:rsidR="00765A1C" w:rsidRPr="00425BEE" w:rsidRDefault="00765A1C" w:rsidP="00765A1C">
            <w:pPr>
              <w:suppressAutoHyphens/>
              <w:autoSpaceDN w:val="0"/>
              <w:spacing w:after="0" w:line="240" w:lineRule="auto"/>
              <w:jc w:val="center"/>
              <w:textAlignment w:val="baseline"/>
              <w:rPr>
                <w:rFonts w:ascii="Times New Roman" w:hAnsi="Times New Roman"/>
                <w:b/>
                <w:kern w:val="3"/>
              </w:rPr>
            </w:pPr>
            <w:r w:rsidRPr="00425BEE">
              <w:rPr>
                <w:rFonts w:ascii="Times New Roman" w:hAnsi="Times New Roman"/>
                <w:b/>
                <w:kern w:val="3"/>
              </w:rPr>
              <w:t>(без ПДВ)</w:t>
            </w: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E11945" w14:textId="77777777" w:rsidR="00765A1C" w:rsidRPr="00425BEE" w:rsidRDefault="00765A1C" w:rsidP="00765A1C">
            <w:pPr>
              <w:suppressAutoHyphens/>
              <w:autoSpaceDN w:val="0"/>
              <w:spacing w:after="0" w:line="240" w:lineRule="auto"/>
              <w:jc w:val="center"/>
              <w:textAlignment w:val="baseline"/>
              <w:rPr>
                <w:rFonts w:ascii="Times New Roman" w:hAnsi="Times New Roman"/>
                <w:b/>
                <w:kern w:val="3"/>
              </w:rPr>
            </w:pPr>
            <w:r w:rsidRPr="00425BEE">
              <w:rPr>
                <w:rFonts w:ascii="Times New Roman" w:hAnsi="Times New Roman"/>
                <w:b/>
                <w:kern w:val="3"/>
              </w:rPr>
              <w:t>Ціна товару в грн. з врахув. марк., тари (упак) вант. робіт  у місцях завантаження та трансп. витрат</w:t>
            </w:r>
          </w:p>
          <w:p w14:paraId="28935EDC" w14:textId="77777777" w:rsidR="00765A1C" w:rsidRPr="00425BEE" w:rsidRDefault="00765A1C" w:rsidP="00765A1C">
            <w:pPr>
              <w:suppressAutoHyphens/>
              <w:autoSpaceDN w:val="0"/>
              <w:spacing w:after="0" w:line="240" w:lineRule="auto"/>
              <w:jc w:val="center"/>
              <w:textAlignment w:val="baseline"/>
              <w:rPr>
                <w:rFonts w:ascii="Times New Roman" w:hAnsi="Times New Roman"/>
                <w:b/>
                <w:kern w:val="3"/>
              </w:rPr>
            </w:pPr>
            <w:r w:rsidRPr="00425BEE">
              <w:rPr>
                <w:rFonts w:ascii="Times New Roman" w:hAnsi="Times New Roman"/>
                <w:b/>
                <w:kern w:val="3"/>
              </w:rPr>
              <w:t>(без ПДВ)</w:t>
            </w:r>
          </w:p>
        </w:tc>
      </w:tr>
      <w:tr w:rsidR="00765A1C" w:rsidRPr="00425BEE" w14:paraId="75B7C157" w14:textId="77777777" w:rsidTr="00831F5F">
        <w:trPr>
          <w:gridAfter w:val="1"/>
          <w:wAfter w:w="21" w:type="dxa"/>
          <w:cantSplit/>
          <w:trHeight w:val="57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5251F3F" w14:textId="619841E1" w:rsidR="00765A1C" w:rsidRPr="00425BEE" w:rsidRDefault="00765A1C" w:rsidP="000E1954">
            <w:pPr>
              <w:suppressAutoHyphens/>
              <w:autoSpaceDN w:val="0"/>
              <w:spacing w:after="0" w:line="240" w:lineRule="auto"/>
              <w:jc w:val="center"/>
              <w:textAlignment w:val="baseline"/>
              <w:rPr>
                <w:rFonts w:ascii="Times New Roman" w:hAnsi="Times New Roman"/>
                <w:b/>
                <w:kern w:val="3"/>
              </w:rPr>
            </w:pPr>
            <w:r w:rsidRPr="00425BEE">
              <w:rPr>
                <w:rFonts w:ascii="Times New Roman" w:hAnsi="Times New Roman"/>
                <w:b/>
                <w:kern w:val="3"/>
              </w:rPr>
              <w:t>1.</w:t>
            </w:r>
          </w:p>
        </w:tc>
        <w:tc>
          <w:tcPr>
            <w:tcW w:w="333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2CA81B" w14:textId="354485DE" w:rsidR="00765A1C" w:rsidRPr="00425BEE" w:rsidRDefault="00A04DD5" w:rsidP="000E1954">
            <w:pPr>
              <w:spacing w:after="0" w:line="240" w:lineRule="auto"/>
              <w:rPr>
                <w:rFonts w:ascii="Times New Roman" w:hAnsi="Times New Roman"/>
              </w:rPr>
            </w:pPr>
            <w:bookmarkStart w:id="11" w:name="_Hlk164756376"/>
            <w:r w:rsidRPr="00425BEE">
              <w:rPr>
                <w:rFonts w:ascii="Times New Roman" w:eastAsia="Times New Roman" w:hAnsi="Times New Roman"/>
                <w:b/>
                <w:i/>
                <w:spacing w:val="-4"/>
                <w:lang w:eastAsia="ru-RU"/>
              </w:rPr>
              <w:t>Тренажер вогневої і тактичної підготовки підрозділів</w:t>
            </w:r>
            <w:bookmarkEnd w:id="11"/>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39BCB9" w14:textId="4D6F6F3D" w:rsidR="00765A1C" w:rsidRPr="00425BEE" w:rsidRDefault="00F22A15" w:rsidP="000E1954">
            <w:pPr>
              <w:suppressAutoHyphens/>
              <w:autoSpaceDN w:val="0"/>
              <w:spacing w:after="0" w:line="240" w:lineRule="auto"/>
              <w:jc w:val="center"/>
              <w:textAlignment w:val="baseline"/>
              <w:rPr>
                <w:rFonts w:ascii="Times New Roman" w:hAnsi="Times New Roman"/>
                <w:kern w:val="3"/>
              </w:rPr>
            </w:pPr>
            <w:r>
              <w:rPr>
                <w:rFonts w:ascii="Times New Roman" w:hAnsi="Times New Roman"/>
                <w:kern w:val="3"/>
              </w:rPr>
              <w:t>01.09.2024</w:t>
            </w:r>
          </w:p>
        </w:tc>
        <w:tc>
          <w:tcPr>
            <w:tcW w:w="925" w:type="dxa"/>
            <w:tcBorders>
              <w:top w:val="single" w:sz="4" w:space="0" w:color="00000A"/>
              <w:left w:val="single" w:sz="4" w:space="0" w:color="00000A"/>
              <w:bottom w:val="single" w:sz="4" w:space="0" w:color="00000A"/>
              <w:right w:val="single" w:sz="4" w:space="0" w:color="00000A"/>
            </w:tcBorders>
          </w:tcPr>
          <w:p w14:paraId="2A1A6383" w14:textId="739E3089" w:rsidR="00765A1C" w:rsidRPr="00425BEE" w:rsidRDefault="00765A1C" w:rsidP="000E1954">
            <w:pPr>
              <w:jc w:val="center"/>
              <w:rPr>
                <w:rFonts w:ascii="Times New Roman" w:hAnsi="Times New Roman"/>
                <w:kern w:val="3"/>
              </w:rPr>
            </w:pPr>
            <w:r w:rsidRPr="00425BEE">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09BF6D" w14:textId="3A88B87D" w:rsidR="00765A1C" w:rsidRPr="00425BEE" w:rsidRDefault="00765A1C" w:rsidP="000E1954">
            <w:pPr>
              <w:jc w:val="center"/>
              <w:rPr>
                <w:rFonts w:ascii="Times New Roman" w:hAnsi="Times New Roman"/>
              </w:rPr>
            </w:pPr>
            <w:r w:rsidRPr="00425BEE">
              <w:rPr>
                <w:rFonts w:ascii="Times New Roman" w:hAnsi="Times New Roman"/>
                <w:kern w:val="3"/>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01979B" w14:textId="77777777" w:rsidR="00765A1C" w:rsidRPr="00425BEE" w:rsidRDefault="00765A1C" w:rsidP="000E1954">
            <w:pPr>
              <w:spacing w:after="0" w:line="240" w:lineRule="auto"/>
              <w:jc w:val="center"/>
              <w:rPr>
                <w:rFonts w:ascii="Times New Roman" w:hAnsi="Times New Roman"/>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21FB70" w14:textId="77777777" w:rsidR="00765A1C" w:rsidRPr="00425BEE" w:rsidRDefault="00765A1C" w:rsidP="000E1954">
            <w:pPr>
              <w:spacing w:after="0" w:line="240" w:lineRule="auto"/>
              <w:jc w:val="center"/>
              <w:rPr>
                <w:rFonts w:ascii="Times New Roman" w:hAnsi="Times New Roman"/>
                <w:b/>
              </w:rPr>
            </w:pPr>
          </w:p>
        </w:tc>
      </w:tr>
      <w:tr w:rsidR="00765A1C" w:rsidRPr="00425BEE" w14:paraId="53F40B5C" w14:textId="77777777" w:rsidTr="00831F5F">
        <w:trPr>
          <w:cantSplit/>
          <w:trHeight w:val="90"/>
        </w:trPr>
        <w:tc>
          <w:tcPr>
            <w:tcW w:w="925" w:type="dxa"/>
            <w:gridSpan w:val="2"/>
            <w:tcBorders>
              <w:top w:val="single" w:sz="4" w:space="0" w:color="00000A"/>
              <w:left w:val="single" w:sz="4" w:space="0" w:color="00000A"/>
              <w:bottom w:val="single" w:sz="4" w:space="0" w:color="00000A"/>
              <w:right w:val="single" w:sz="4" w:space="0" w:color="00000A"/>
            </w:tcBorders>
          </w:tcPr>
          <w:p w14:paraId="73D96FC9" w14:textId="77777777" w:rsidR="00765A1C" w:rsidRPr="00425BEE" w:rsidRDefault="00765A1C" w:rsidP="000E1954">
            <w:pPr>
              <w:suppressAutoHyphens/>
              <w:autoSpaceDN w:val="0"/>
              <w:spacing w:after="0" w:line="240" w:lineRule="auto"/>
              <w:textAlignment w:val="baseline"/>
              <w:rPr>
                <w:rFonts w:ascii="Times New Roman" w:hAnsi="Times New Roman"/>
                <w:b/>
                <w:kern w:val="3"/>
              </w:rPr>
            </w:pPr>
          </w:p>
        </w:tc>
        <w:tc>
          <w:tcPr>
            <w:tcW w:w="809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1458FF" w14:textId="084C5805" w:rsidR="00765A1C" w:rsidRPr="00425BEE" w:rsidRDefault="00765A1C" w:rsidP="000E1954">
            <w:pPr>
              <w:suppressAutoHyphens/>
              <w:autoSpaceDN w:val="0"/>
              <w:spacing w:after="0" w:line="240" w:lineRule="auto"/>
              <w:textAlignment w:val="baseline"/>
              <w:rPr>
                <w:rFonts w:ascii="Times New Roman" w:hAnsi="Times New Roman"/>
                <w:b/>
                <w:kern w:val="3"/>
              </w:rPr>
            </w:pPr>
            <w:r w:rsidRPr="00425BEE">
              <w:rPr>
                <w:rFonts w:ascii="Times New Roman" w:hAnsi="Times New Roman"/>
                <w:b/>
                <w:kern w:val="3"/>
              </w:rPr>
              <w:t>Ціна товару без ПДВ</w:t>
            </w: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A71596" w14:textId="77777777" w:rsidR="00765A1C" w:rsidRPr="00425BEE" w:rsidRDefault="00765A1C" w:rsidP="000E1954">
            <w:pPr>
              <w:spacing w:after="0" w:line="240" w:lineRule="auto"/>
              <w:jc w:val="right"/>
              <w:rPr>
                <w:rFonts w:ascii="Times New Roman" w:hAnsi="Times New Roman"/>
                <w:b/>
              </w:rPr>
            </w:pPr>
          </w:p>
        </w:tc>
      </w:tr>
      <w:tr w:rsidR="00765A1C" w:rsidRPr="00425BEE" w14:paraId="7A94F3C3" w14:textId="77777777" w:rsidTr="00831F5F">
        <w:trPr>
          <w:cantSplit/>
          <w:trHeight w:val="105"/>
        </w:trPr>
        <w:tc>
          <w:tcPr>
            <w:tcW w:w="925" w:type="dxa"/>
            <w:gridSpan w:val="2"/>
            <w:tcBorders>
              <w:top w:val="single" w:sz="4" w:space="0" w:color="00000A"/>
              <w:left w:val="single" w:sz="4" w:space="0" w:color="00000A"/>
              <w:bottom w:val="single" w:sz="4" w:space="0" w:color="00000A"/>
              <w:right w:val="single" w:sz="4" w:space="0" w:color="00000A"/>
            </w:tcBorders>
          </w:tcPr>
          <w:p w14:paraId="2C35FB5A" w14:textId="77777777" w:rsidR="00765A1C" w:rsidRPr="00425BEE" w:rsidRDefault="00765A1C" w:rsidP="000E1954">
            <w:pPr>
              <w:suppressAutoHyphens/>
              <w:autoSpaceDN w:val="0"/>
              <w:spacing w:after="0" w:line="240" w:lineRule="auto"/>
              <w:textAlignment w:val="baseline"/>
              <w:rPr>
                <w:rFonts w:ascii="Times New Roman" w:hAnsi="Times New Roman"/>
                <w:b/>
                <w:kern w:val="3"/>
              </w:rPr>
            </w:pPr>
          </w:p>
        </w:tc>
        <w:tc>
          <w:tcPr>
            <w:tcW w:w="809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64A99A" w14:textId="77A26628" w:rsidR="00765A1C" w:rsidRPr="00425BEE" w:rsidRDefault="00765A1C" w:rsidP="000E1954">
            <w:pPr>
              <w:suppressAutoHyphens/>
              <w:autoSpaceDN w:val="0"/>
              <w:spacing w:after="0" w:line="240" w:lineRule="auto"/>
              <w:textAlignment w:val="baseline"/>
              <w:rPr>
                <w:rFonts w:ascii="Times New Roman" w:hAnsi="Times New Roman"/>
                <w:b/>
                <w:kern w:val="3"/>
              </w:rPr>
            </w:pPr>
            <w:r w:rsidRPr="00425BEE">
              <w:rPr>
                <w:rFonts w:ascii="Times New Roman" w:hAnsi="Times New Roman"/>
                <w:b/>
                <w:kern w:val="3"/>
              </w:rPr>
              <w:t>крім того, ПДВ _____%</w:t>
            </w:r>
          </w:p>
        </w:tc>
        <w:tc>
          <w:tcPr>
            <w:tcW w:w="1418" w:type="dxa"/>
            <w:gridSpan w:val="2"/>
            <w:tcBorders>
              <w:left w:val="single" w:sz="4" w:space="0" w:color="00000A"/>
              <w:bottom w:val="single" w:sz="4" w:space="0" w:color="00000A"/>
              <w:right w:val="single" w:sz="4" w:space="0" w:color="00000A"/>
            </w:tcBorders>
            <w:tcMar>
              <w:top w:w="0" w:type="dxa"/>
              <w:left w:w="70" w:type="dxa"/>
              <w:bottom w:w="0" w:type="dxa"/>
              <w:right w:w="70" w:type="dxa"/>
            </w:tcMar>
          </w:tcPr>
          <w:p w14:paraId="34CB6957" w14:textId="77777777" w:rsidR="00765A1C" w:rsidRPr="00425BEE" w:rsidRDefault="00765A1C" w:rsidP="000E1954">
            <w:pPr>
              <w:spacing w:after="0" w:line="240" w:lineRule="auto"/>
              <w:jc w:val="right"/>
              <w:rPr>
                <w:rFonts w:ascii="Times New Roman" w:hAnsi="Times New Roman"/>
                <w:b/>
              </w:rPr>
            </w:pPr>
          </w:p>
        </w:tc>
      </w:tr>
      <w:tr w:rsidR="00765A1C" w:rsidRPr="00425BEE" w14:paraId="6964BD9A" w14:textId="77777777" w:rsidTr="00831F5F">
        <w:trPr>
          <w:cantSplit/>
          <w:trHeight w:val="192"/>
        </w:trPr>
        <w:tc>
          <w:tcPr>
            <w:tcW w:w="925" w:type="dxa"/>
            <w:gridSpan w:val="2"/>
            <w:tcBorders>
              <w:top w:val="single" w:sz="4" w:space="0" w:color="00000A"/>
              <w:left w:val="single" w:sz="4" w:space="0" w:color="00000A"/>
              <w:bottom w:val="single" w:sz="4" w:space="0" w:color="00000A"/>
              <w:right w:val="single" w:sz="4" w:space="0" w:color="00000A"/>
            </w:tcBorders>
          </w:tcPr>
          <w:p w14:paraId="302241B9" w14:textId="77777777" w:rsidR="00765A1C" w:rsidRPr="00425BEE" w:rsidRDefault="00765A1C" w:rsidP="000E1954">
            <w:pPr>
              <w:suppressAutoHyphens/>
              <w:autoSpaceDN w:val="0"/>
              <w:spacing w:after="0" w:line="240" w:lineRule="auto"/>
              <w:textAlignment w:val="baseline"/>
              <w:rPr>
                <w:rFonts w:ascii="Times New Roman" w:hAnsi="Times New Roman"/>
                <w:b/>
                <w:kern w:val="3"/>
              </w:rPr>
            </w:pPr>
          </w:p>
        </w:tc>
        <w:tc>
          <w:tcPr>
            <w:tcW w:w="809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5872C8" w14:textId="2DF8780C" w:rsidR="00765A1C" w:rsidRPr="00425BEE" w:rsidRDefault="00765A1C" w:rsidP="000E1954">
            <w:pPr>
              <w:suppressAutoHyphens/>
              <w:autoSpaceDN w:val="0"/>
              <w:spacing w:after="0" w:line="240" w:lineRule="auto"/>
              <w:textAlignment w:val="baseline"/>
              <w:rPr>
                <w:rFonts w:ascii="Times New Roman" w:hAnsi="Times New Roman"/>
                <w:b/>
                <w:kern w:val="3"/>
              </w:rPr>
            </w:pPr>
            <w:r w:rsidRPr="00425BEE">
              <w:rPr>
                <w:rFonts w:ascii="Times New Roman" w:hAnsi="Times New Roman"/>
                <w:b/>
                <w:kern w:val="3"/>
              </w:rPr>
              <w:t xml:space="preserve">Ціна товару </w:t>
            </w:r>
            <w:r w:rsidRPr="00425BEE">
              <w:rPr>
                <w:rFonts w:ascii="Times New Roman" w:hAnsi="Times New Roman"/>
                <w:b/>
                <w:bCs/>
                <w:kern w:val="3"/>
              </w:rPr>
              <w:t xml:space="preserve">з </w:t>
            </w:r>
            <w:r w:rsidRPr="00425BEE">
              <w:rPr>
                <w:rFonts w:ascii="Times New Roman" w:hAnsi="Times New Roman"/>
                <w:b/>
                <w:kern w:val="3"/>
              </w:rPr>
              <w:t xml:space="preserve">ПДВ  </w:t>
            </w: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F382EB5" w14:textId="77777777" w:rsidR="00765A1C" w:rsidRPr="00425BEE" w:rsidRDefault="00765A1C" w:rsidP="000E1954">
            <w:pPr>
              <w:spacing w:after="0" w:line="240" w:lineRule="auto"/>
              <w:jc w:val="right"/>
              <w:rPr>
                <w:rFonts w:ascii="Times New Roman" w:hAnsi="Times New Roman"/>
                <w:b/>
              </w:rPr>
            </w:pPr>
          </w:p>
        </w:tc>
      </w:tr>
    </w:tbl>
    <w:p w14:paraId="58CAB3B5" w14:textId="61D8E97E" w:rsidR="00494CF5" w:rsidRPr="00425BEE" w:rsidRDefault="00494CF5" w:rsidP="00494CF5">
      <w:pPr>
        <w:pStyle w:val="a4"/>
        <w:spacing w:before="0" w:beforeAutospacing="0" w:after="0" w:afterAutospacing="0"/>
        <w:ind w:firstLine="709"/>
        <w:jc w:val="both"/>
        <w:rPr>
          <w:color w:val="000000"/>
          <w:lang w:val="uk-UA"/>
        </w:rPr>
      </w:pPr>
      <w:r w:rsidRPr="00425BEE">
        <w:rPr>
          <w:color w:val="000000"/>
          <w:lang w:val="uk-UA"/>
        </w:rPr>
        <w:t>2. Вартість пропозиції включає: сплату податків та інших обов’язкових платежів, тощо.</w:t>
      </w:r>
    </w:p>
    <w:p w14:paraId="735CFCC5" w14:textId="77777777" w:rsidR="00494CF5" w:rsidRPr="00425BEE" w:rsidRDefault="00882314" w:rsidP="00494CF5">
      <w:pPr>
        <w:pStyle w:val="a4"/>
        <w:spacing w:before="0" w:beforeAutospacing="0" w:after="0" w:afterAutospacing="0"/>
        <w:ind w:firstLine="709"/>
        <w:jc w:val="both"/>
        <w:rPr>
          <w:color w:val="000000"/>
          <w:spacing w:val="-6"/>
          <w:lang w:val="uk-UA"/>
        </w:rPr>
      </w:pPr>
      <w:r w:rsidRPr="00425BEE">
        <w:rPr>
          <w:color w:val="000000"/>
          <w:spacing w:val="-6"/>
          <w:lang w:val="uk-UA"/>
        </w:rPr>
        <w:t xml:space="preserve">3. </w:t>
      </w:r>
      <w:r w:rsidR="00494CF5" w:rsidRPr="00425BEE">
        <w:rPr>
          <w:color w:val="000000"/>
          <w:spacing w:val="-6"/>
          <w:lang w:val="uk-UA"/>
        </w:rPr>
        <w:t>Якщо наша пропозиція буде прийнята, ми візьмемо на себе зобов’язання укласти Договір про закупівлю</w:t>
      </w:r>
      <w:r w:rsidRPr="00425BEE">
        <w:rPr>
          <w:color w:val="000000"/>
          <w:spacing w:val="-6"/>
          <w:lang w:val="uk-UA"/>
        </w:rPr>
        <w:t xml:space="preserve"> </w:t>
      </w:r>
      <w:r w:rsidR="00494CF5" w:rsidRPr="00425BEE">
        <w:rPr>
          <w:spacing w:val="-6"/>
          <w:lang w:val="uk-UA"/>
        </w:rPr>
        <w:t>ДК 021: 2015 код _________ «_________________________»</w:t>
      </w:r>
      <w:r w:rsidR="00494CF5" w:rsidRPr="00425BEE">
        <w:rPr>
          <w:color w:val="000000"/>
          <w:spacing w:val="-6"/>
          <w:lang w:val="uk-UA"/>
        </w:rPr>
        <w:t>.</w:t>
      </w:r>
    </w:p>
    <w:p w14:paraId="04AB23DF" w14:textId="0319B5F6" w:rsidR="00494CF5" w:rsidRPr="00425BEE" w:rsidRDefault="00494CF5" w:rsidP="00A57A2D">
      <w:pPr>
        <w:pStyle w:val="a4"/>
        <w:spacing w:before="0" w:beforeAutospacing="0" w:after="0" w:afterAutospacing="0"/>
        <w:ind w:firstLine="709"/>
        <w:jc w:val="both"/>
        <w:rPr>
          <w:i/>
          <w:color w:val="000000"/>
          <w:lang w:val="uk-UA"/>
        </w:rPr>
      </w:pPr>
      <w:r w:rsidRPr="00425BEE">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r w:rsidR="00A57A2D" w:rsidRPr="00425BEE">
        <w:rPr>
          <w:i/>
          <w:color w:val="000000"/>
          <w:lang w:val="uk-UA"/>
        </w:rPr>
        <w:t xml:space="preserve"> </w:t>
      </w:r>
      <w:r w:rsidRPr="00425BEE">
        <w:rPr>
          <w:i/>
          <w:color w:val="000000"/>
          <w:lang w:val="uk-UA"/>
        </w:rPr>
        <w:t>(дата)</w:t>
      </w:r>
    </w:p>
    <w:p w14:paraId="4E9203CB" w14:textId="77777777" w:rsidR="00B33E5B" w:rsidRPr="00425BEE" w:rsidRDefault="00494CF5" w:rsidP="00A57A2D">
      <w:pPr>
        <w:spacing w:after="0" w:line="240" w:lineRule="auto"/>
        <w:rPr>
          <w:rFonts w:ascii="Times New Roman" w:hAnsi="Times New Roman"/>
          <w:color w:val="000000"/>
          <w:sz w:val="24"/>
          <w:szCs w:val="24"/>
        </w:rPr>
      </w:pPr>
      <w:r w:rsidRPr="00425BEE">
        <w:rPr>
          <w:rFonts w:ascii="Times New Roman" w:hAnsi="Times New Roman"/>
          <w:i/>
          <w:color w:val="000000"/>
          <w:sz w:val="24"/>
          <w:szCs w:val="24"/>
        </w:rPr>
        <w:t>(Підпис уповноваженої особи, завірений печаткою(за наявності))</w:t>
      </w:r>
      <w:r w:rsidR="001D0320" w:rsidRPr="00425BEE">
        <w:rPr>
          <w:rFonts w:ascii="Times New Roman" w:hAnsi="Times New Roman"/>
          <w:color w:val="000000"/>
          <w:sz w:val="24"/>
          <w:szCs w:val="24"/>
        </w:rPr>
        <w:t xml:space="preserve"> </w:t>
      </w:r>
    </w:p>
    <w:p w14:paraId="7C06F1B3" w14:textId="31572148" w:rsidR="00494CF5" w:rsidRPr="00425BEE" w:rsidRDefault="00494CF5" w:rsidP="00282F33">
      <w:pPr>
        <w:pStyle w:val="a4"/>
        <w:spacing w:before="0" w:beforeAutospacing="0" w:after="0" w:afterAutospacing="0"/>
        <w:ind w:left="5670"/>
        <w:rPr>
          <w:b/>
          <w:lang w:val="uk-UA"/>
        </w:rPr>
      </w:pPr>
      <w:r w:rsidRPr="00425BEE">
        <w:rPr>
          <w:b/>
          <w:lang w:val="uk-UA"/>
        </w:rPr>
        <w:br w:type="page"/>
      </w:r>
      <w:r w:rsidRPr="00425BEE">
        <w:rPr>
          <w:lang w:val="uk-UA"/>
        </w:rPr>
        <w:lastRenderedPageBreak/>
        <w:t>Додаток №</w:t>
      </w:r>
      <w:r w:rsidR="00CA48F5" w:rsidRPr="00425BEE">
        <w:rPr>
          <w:lang w:val="uk-UA"/>
        </w:rPr>
        <w:t>2</w:t>
      </w:r>
      <w:r w:rsidRPr="00425BEE">
        <w:rPr>
          <w:lang w:val="uk-UA"/>
        </w:rPr>
        <w:t xml:space="preserve"> до документації для проведення спрощеної закупівлі через систему електронних закупівель</w:t>
      </w:r>
    </w:p>
    <w:p w14:paraId="3850DA8D" w14:textId="77777777" w:rsidR="00E27C7F" w:rsidRPr="00425BEE" w:rsidRDefault="00E27C7F"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FF6F1E9" w14:textId="6B16F99E" w:rsidR="00E27C7F" w:rsidRPr="00425BEE" w:rsidRDefault="00E27C7F"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B73047A" w14:textId="77777777" w:rsidR="00282F33" w:rsidRPr="00425BEE" w:rsidRDefault="00282F33"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9247D0B" w14:textId="77777777" w:rsidR="00BF075E" w:rsidRPr="00425BEE" w:rsidRDefault="00BF075E" w:rsidP="00BF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bookmarkStart w:id="12" w:name="_Hlk164759721"/>
      <w:r w:rsidRPr="00425BEE">
        <w:rPr>
          <w:rFonts w:ascii="Times New Roman" w:hAnsi="Times New Roman"/>
          <w:b/>
          <w:iCs/>
          <w:sz w:val="24"/>
          <w:szCs w:val="24"/>
          <w:lang w:eastAsia="ru-RU"/>
        </w:rPr>
        <w:t xml:space="preserve">ТЕХНІЧНІ ВИМОГИ </w:t>
      </w:r>
    </w:p>
    <w:p w14:paraId="37DDF619" w14:textId="77777777" w:rsidR="00BF075E" w:rsidRPr="00425BEE" w:rsidRDefault="00BF075E" w:rsidP="00BF075E">
      <w:pPr>
        <w:tabs>
          <w:tab w:val="num" w:pos="0"/>
        </w:tabs>
        <w:spacing w:after="0" w:line="240" w:lineRule="auto"/>
        <w:jc w:val="center"/>
        <w:rPr>
          <w:rFonts w:ascii="Times New Roman" w:eastAsia="Times New Roman" w:hAnsi="Times New Roman"/>
          <w:b/>
          <w:i/>
          <w:spacing w:val="-4"/>
          <w:sz w:val="24"/>
          <w:szCs w:val="24"/>
          <w:lang w:eastAsia="ru-RU"/>
        </w:rPr>
      </w:pPr>
      <w:r w:rsidRPr="00425BEE">
        <w:rPr>
          <w:rFonts w:ascii="Times New Roman" w:eastAsia="Times New Roman" w:hAnsi="Times New Roman"/>
          <w:b/>
          <w:i/>
          <w:spacing w:val="-4"/>
          <w:sz w:val="24"/>
          <w:szCs w:val="24"/>
          <w:lang w:eastAsia="ru-RU"/>
        </w:rPr>
        <w:t>Тренажер вогневої і тактичної підготовки підрозділів,</w:t>
      </w:r>
    </w:p>
    <w:p w14:paraId="5936F486" w14:textId="16BDB635" w:rsidR="00BF075E" w:rsidRPr="00425BEE" w:rsidRDefault="009A431B" w:rsidP="00BF075E">
      <w:pPr>
        <w:tabs>
          <w:tab w:val="num" w:pos="0"/>
        </w:tabs>
        <w:spacing w:after="0" w:line="240" w:lineRule="auto"/>
        <w:jc w:val="center"/>
        <w:rPr>
          <w:rFonts w:ascii="Times New Roman" w:eastAsia="Times New Roman" w:hAnsi="Times New Roman"/>
          <w:spacing w:val="-4"/>
          <w:sz w:val="24"/>
          <w:szCs w:val="24"/>
          <w:lang w:eastAsia="ru-RU"/>
        </w:rPr>
      </w:pPr>
      <w:r w:rsidRPr="00425BEE">
        <w:rPr>
          <w:rFonts w:ascii="Times New Roman" w:eastAsia="Times New Roman" w:hAnsi="Times New Roman"/>
          <w:b/>
          <w:i/>
          <w:spacing w:val="-4"/>
          <w:sz w:val="24"/>
          <w:szCs w:val="24"/>
          <w:lang w:eastAsia="ru-RU"/>
        </w:rPr>
        <w:t xml:space="preserve">Код </w:t>
      </w:r>
      <w:r w:rsidR="00BF075E" w:rsidRPr="00425BEE">
        <w:rPr>
          <w:rFonts w:ascii="Times New Roman" w:eastAsia="Times New Roman" w:hAnsi="Times New Roman"/>
          <w:b/>
          <w:i/>
          <w:spacing w:val="-4"/>
          <w:sz w:val="24"/>
          <w:szCs w:val="24"/>
          <w:lang w:eastAsia="ru-RU"/>
        </w:rPr>
        <w:t>35740000-3 – Симулятори бойових дій</w:t>
      </w:r>
      <w:r w:rsidR="00BF075E" w:rsidRPr="00425BEE">
        <w:rPr>
          <w:rFonts w:ascii="Times New Roman" w:eastAsia="Times New Roman" w:hAnsi="Times New Roman"/>
          <w:spacing w:val="-4"/>
          <w:sz w:val="24"/>
          <w:szCs w:val="24"/>
          <w:lang w:eastAsia="ru-RU"/>
        </w:rPr>
        <w:t xml:space="preserve"> </w:t>
      </w:r>
    </w:p>
    <w:p w14:paraId="2C4F918C" w14:textId="44FDFD32" w:rsidR="00BF075E" w:rsidRPr="00425BEE" w:rsidRDefault="00BF075E" w:rsidP="00BF075E">
      <w:pPr>
        <w:pStyle w:val="af"/>
        <w:jc w:val="center"/>
        <w:rPr>
          <w:rFonts w:ascii="Times New Roman" w:hAnsi="Times New Roman"/>
          <w:sz w:val="24"/>
          <w:szCs w:val="24"/>
          <w:lang w:val="uk-UA"/>
        </w:rPr>
      </w:pPr>
    </w:p>
    <w:p w14:paraId="5EE750E3" w14:textId="77777777" w:rsidR="00282F33" w:rsidRPr="00425BEE" w:rsidRDefault="00282F33" w:rsidP="00BF075E">
      <w:pPr>
        <w:pStyle w:val="af"/>
        <w:jc w:val="center"/>
        <w:rPr>
          <w:rFonts w:ascii="Times New Roman" w:hAnsi="Times New Roman"/>
          <w:sz w:val="24"/>
          <w:szCs w:val="24"/>
          <w:lang w:val="uk-UA"/>
        </w:rPr>
      </w:pPr>
    </w:p>
    <w:p w14:paraId="038F6BAC" w14:textId="77777777" w:rsidR="00BF075E" w:rsidRPr="00425BEE" w:rsidRDefault="00BF075E" w:rsidP="00BF075E">
      <w:pPr>
        <w:pStyle w:val="af"/>
        <w:jc w:val="center"/>
        <w:rPr>
          <w:rFonts w:ascii="Times New Roman" w:hAnsi="Times New Roman"/>
          <w:sz w:val="24"/>
          <w:szCs w:val="24"/>
          <w:lang w:val="uk-UA"/>
        </w:rPr>
      </w:pPr>
      <w:r w:rsidRPr="00425BEE">
        <w:rPr>
          <w:rFonts w:ascii="Times New Roman" w:hAnsi="Times New Roman"/>
          <w:lang w:val="uk-UA"/>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r w:rsidRPr="00425BEE">
        <w:rPr>
          <w:rFonts w:ascii="Times New Roman" w:hAnsi="Times New Roman"/>
          <w:b/>
          <w:bCs/>
          <w:sz w:val="24"/>
          <w:szCs w:val="24"/>
          <w:lang w:val="uk-UA"/>
        </w:rPr>
        <w:t>«або еквівалент».</w:t>
      </w:r>
    </w:p>
    <w:p w14:paraId="302267B9" w14:textId="77777777" w:rsidR="00BF075E" w:rsidRPr="00425BEE" w:rsidRDefault="00BF075E" w:rsidP="00BF075E">
      <w:pPr>
        <w:spacing w:after="0" w:line="240" w:lineRule="auto"/>
        <w:ind w:firstLine="426"/>
        <w:jc w:val="both"/>
        <w:rPr>
          <w:rFonts w:ascii="Times New Roman" w:hAnsi="Times New Roman"/>
          <w:i/>
          <w:iCs/>
          <w:spacing w:val="7"/>
          <w:sz w:val="24"/>
          <w:szCs w:val="24"/>
        </w:rPr>
      </w:pPr>
    </w:p>
    <w:p w14:paraId="32F1ED90" w14:textId="77777777" w:rsidR="00BF075E" w:rsidRPr="00425BEE" w:rsidRDefault="00BF075E" w:rsidP="00BF075E">
      <w:pPr>
        <w:numPr>
          <w:ilvl w:val="0"/>
          <w:numId w:val="22"/>
        </w:numPr>
        <w:spacing w:before="240" w:after="0" w:line="240" w:lineRule="auto"/>
        <w:ind w:left="0" w:firstLine="426"/>
        <w:jc w:val="both"/>
        <w:rPr>
          <w:rFonts w:ascii="Times New Roman" w:eastAsia="Times New Roman" w:hAnsi="Times New Roman"/>
          <w:b/>
          <w:sz w:val="24"/>
          <w:szCs w:val="24"/>
          <w:lang w:eastAsia="ru-RU"/>
        </w:rPr>
      </w:pPr>
      <w:r w:rsidRPr="00425BEE">
        <w:rPr>
          <w:rFonts w:ascii="Times New Roman" w:eastAsia="Times New Roman" w:hAnsi="Times New Roman"/>
          <w:b/>
          <w:sz w:val="24"/>
          <w:szCs w:val="24"/>
          <w:lang w:eastAsia="ru-RU"/>
        </w:rPr>
        <w:t>Назва та призначення тренажера</w:t>
      </w:r>
    </w:p>
    <w:p w14:paraId="0633807D" w14:textId="77777777" w:rsidR="00BF075E" w:rsidRPr="00425BEE" w:rsidRDefault="00BF075E" w:rsidP="00BF075E">
      <w:pPr>
        <w:pStyle w:val="ac"/>
        <w:numPr>
          <w:ilvl w:val="1"/>
          <w:numId w:val="9"/>
        </w:numPr>
        <w:tabs>
          <w:tab w:val="left" w:pos="567"/>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val="uk-UA" w:eastAsia="ru-RU"/>
        </w:rPr>
      </w:pPr>
      <w:r w:rsidRPr="00425BEE">
        <w:rPr>
          <w:rFonts w:ascii="Times New Roman" w:eastAsia="Times New Roman" w:hAnsi="Times New Roman"/>
          <w:sz w:val="24"/>
          <w:szCs w:val="24"/>
          <w:lang w:val="uk-UA" w:eastAsia="ru-RU"/>
        </w:rPr>
        <w:t xml:space="preserve">Повна назва: </w:t>
      </w:r>
      <w:r w:rsidRPr="00425BEE">
        <w:rPr>
          <w:rFonts w:ascii="Times New Roman" w:eastAsia="Times New Roman" w:hAnsi="Times New Roman"/>
          <w:bCs/>
          <w:iCs/>
          <w:spacing w:val="-4"/>
          <w:sz w:val="24"/>
          <w:szCs w:val="24"/>
          <w:lang w:val="uk-UA" w:eastAsia="ru-RU"/>
        </w:rPr>
        <w:t>Тренажер вогневої і тактичної підготовки підрозділів</w:t>
      </w:r>
      <w:r w:rsidRPr="00425BEE">
        <w:rPr>
          <w:rFonts w:ascii="Times New Roman" w:eastAsia="Times New Roman" w:hAnsi="Times New Roman"/>
          <w:bCs/>
          <w:iCs/>
          <w:sz w:val="24"/>
          <w:szCs w:val="24"/>
          <w:lang w:val="uk-UA" w:eastAsia="ru-RU"/>
        </w:rPr>
        <w:t xml:space="preserve">. </w:t>
      </w:r>
    </w:p>
    <w:p w14:paraId="00D4E05B" w14:textId="77777777" w:rsidR="00BF075E" w:rsidRPr="00425BEE" w:rsidRDefault="00BF075E" w:rsidP="00BF075E">
      <w:pPr>
        <w:pStyle w:val="ac"/>
        <w:numPr>
          <w:ilvl w:val="1"/>
          <w:numId w:val="9"/>
        </w:numPr>
        <w:tabs>
          <w:tab w:val="left" w:pos="567"/>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val="uk-UA" w:eastAsia="ru-RU"/>
        </w:rPr>
      </w:pPr>
      <w:r w:rsidRPr="00425BEE">
        <w:rPr>
          <w:rFonts w:ascii="Times New Roman" w:eastAsia="Times New Roman" w:hAnsi="Times New Roman"/>
          <w:sz w:val="24"/>
          <w:szCs w:val="24"/>
          <w:lang w:val="uk-UA" w:eastAsia="ru-RU"/>
        </w:rPr>
        <w:t xml:space="preserve">Скорочена назва: тренажер ВТПП. </w:t>
      </w:r>
    </w:p>
    <w:p w14:paraId="01AFA53B" w14:textId="4995EAFE" w:rsidR="00BF075E" w:rsidRPr="00425BEE" w:rsidRDefault="00BF075E" w:rsidP="00BF075E">
      <w:pPr>
        <w:pStyle w:val="ac"/>
        <w:numPr>
          <w:ilvl w:val="1"/>
          <w:numId w:val="9"/>
        </w:numPr>
        <w:tabs>
          <w:tab w:val="left" w:pos="567"/>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val="uk-UA" w:eastAsia="ru-RU"/>
        </w:rPr>
      </w:pPr>
      <w:r w:rsidRPr="00425BEE">
        <w:rPr>
          <w:rFonts w:ascii="Times New Roman" w:eastAsia="Times New Roman" w:hAnsi="Times New Roman"/>
          <w:sz w:val="24"/>
          <w:szCs w:val="24"/>
          <w:lang w:val="uk-UA" w:eastAsia="ru-RU"/>
        </w:rPr>
        <w:t>Тренажер ВТПП призначений для одночасного навчання і тренування в умовах навчального класу стрільців (чотири напрямки) у візуальній розвідці цілей, формування початкових і спеціальних навичок стрільби без витрат боєприпасів з відображенням зовнішньої мішеневої і тактичної обстановки на проекційному екрані, проведення тренувань з управління вогнем</w:t>
      </w:r>
      <w:r w:rsidR="00BC1385" w:rsidRPr="00425BEE">
        <w:rPr>
          <w:rFonts w:ascii="Times New Roman" w:eastAsia="Times New Roman" w:hAnsi="Times New Roman"/>
          <w:sz w:val="24"/>
          <w:szCs w:val="24"/>
          <w:lang w:val="uk-UA" w:eastAsia="ru-RU"/>
        </w:rPr>
        <w:t xml:space="preserve"> підрозділу (бойової групи)</w:t>
      </w:r>
      <w:r w:rsidRPr="00425BEE">
        <w:rPr>
          <w:rFonts w:ascii="Times New Roman" w:eastAsia="Times New Roman" w:hAnsi="Times New Roman"/>
          <w:sz w:val="24"/>
          <w:szCs w:val="24"/>
          <w:lang w:val="uk-UA" w:eastAsia="ru-RU"/>
        </w:rPr>
        <w:t>, вдень і вночі: з автоматів АК-74 (АКМ)</w:t>
      </w:r>
      <w:r w:rsidR="00BC1385" w:rsidRPr="00425BEE">
        <w:rPr>
          <w:rFonts w:ascii="Times New Roman" w:eastAsia="Times New Roman" w:hAnsi="Times New Roman"/>
          <w:sz w:val="24"/>
          <w:szCs w:val="24"/>
          <w:lang w:val="uk-UA" w:eastAsia="ru-RU"/>
        </w:rPr>
        <w:t xml:space="preserve">, в тому числі з підствольних </w:t>
      </w:r>
      <w:r w:rsidR="00880FDD" w:rsidRPr="00425BEE">
        <w:rPr>
          <w:rFonts w:ascii="Times New Roman" w:eastAsia="Times New Roman" w:hAnsi="Times New Roman"/>
          <w:sz w:val="24"/>
          <w:szCs w:val="24"/>
          <w:lang w:val="uk-UA" w:eastAsia="ru-RU"/>
        </w:rPr>
        <w:t>гранатометів</w:t>
      </w:r>
      <w:r w:rsidRPr="00425BEE">
        <w:rPr>
          <w:rFonts w:ascii="Times New Roman" w:eastAsia="Times New Roman" w:hAnsi="Times New Roman"/>
          <w:sz w:val="24"/>
          <w:szCs w:val="24"/>
          <w:lang w:val="uk-UA" w:eastAsia="ru-RU"/>
        </w:rPr>
        <w:t xml:space="preserve">, реактивних гранатометів типу РПГ-7В, РПГ-22, АТ-4. </w:t>
      </w:r>
    </w:p>
    <w:p w14:paraId="4A627551" w14:textId="53F2CEAA" w:rsidR="00BF075E" w:rsidRPr="00425BEE" w:rsidRDefault="00880FDD" w:rsidP="00BF075E">
      <w:pPr>
        <w:pStyle w:val="ac"/>
        <w:numPr>
          <w:ilvl w:val="1"/>
          <w:numId w:val="9"/>
        </w:numPr>
        <w:tabs>
          <w:tab w:val="left" w:pos="567"/>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val="uk-UA" w:eastAsia="ru-RU"/>
        </w:rPr>
      </w:pPr>
      <w:r w:rsidRPr="00425BEE">
        <w:rPr>
          <w:rFonts w:ascii="Times New Roman" w:eastAsia="Times New Roman" w:hAnsi="Times New Roman"/>
          <w:sz w:val="24"/>
          <w:szCs w:val="24"/>
          <w:lang w:val="uk-UA" w:eastAsia="ru-RU"/>
        </w:rPr>
        <w:t xml:space="preserve">Навчальна стрілецька зброя повинна мати віддачу при пострілі. </w:t>
      </w:r>
      <w:r w:rsidR="00BF075E" w:rsidRPr="00425BEE">
        <w:rPr>
          <w:rFonts w:ascii="Times New Roman" w:eastAsia="Times New Roman" w:hAnsi="Times New Roman"/>
          <w:sz w:val="24"/>
          <w:szCs w:val="24"/>
          <w:lang w:val="uk-UA" w:eastAsia="ru-RU"/>
        </w:rPr>
        <w:t xml:space="preserve">Для забезпечення віддачі повинна використовуватися енергія стисненого повітря. </w:t>
      </w:r>
    </w:p>
    <w:p w14:paraId="3E3B8232" w14:textId="77777777" w:rsidR="00BF075E" w:rsidRPr="00425BEE" w:rsidRDefault="00BF075E" w:rsidP="00BF075E">
      <w:pPr>
        <w:numPr>
          <w:ilvl w:val="0"/>
          <w:numId w:val="22"/>
        </w:numPr>
        <w:tabs>
          <w:tab w:val="left" w:pos="851"/>
          <w:tab w:val="left" w:pos="993"/>
          <w:tab w:val="left" w:pos="1134"/>
        </w:tabs>
        <w:spacing w:before="240" w:after="120" w:line="240" w:lineRule="auto"/>
        <w:ind w:left="0" w:firstLine="426"/>
        <w:jc w:val="both"/>
        <w:rPr>
          <w:rFonts w:ascii="Times New Roman" w:eastAsia="Times New Roman" w:hAnsi="Times New Roman"/>
          <w:b/>
          <w:sz w:val="24"/>
          <w:szCs w:val="24"/>
          <w:lang w:eastAsia="ru-RU"/>
        </w:rPr>
      </w:pPr>
      <w:bookmarkStart w:id="13" w:name="_Toc79469735"/>
      <w:bookmarkStart w:id="14" w:name="_Toc180563069"/>
      <w:r w:rsidRPr="00425BEE">
        <w:rPr>
          <w:rFonts w:ascii="Times New Roman" w:eastAsia="Times New Roman" w:hAnsi="Times New Roman"/>
          <w:b/>
          <w:sz w:val="24"/>
          <w:szCs w:val="24"/>
          <w:lang w:eastAsia="ru-RU"/>
        </w:rPr>
        <w:t xml:space="preserve">Вимоги до навчально-методичних можливостей </w:t>
      </w:r>
      <w:bookmarkEnd w:id="13"/>
      <w:bookmarkEnd w:id="14"/>
    </w:p>
    <w:p w14:paraId="0BFE9AA0" w14:textId="77777777" w:rsidR="00BF075E" w:rsidRPr="00425BEE" w:rsidRDefault="00BF075E" w:rsidP="00BF075E">
      <w:pPr>
        <w:pStyle w:val="ac"/>
        <w:numPr>
          <w:ilvl w:val="1"/>
          <w:numId w:val="33"/>
        </w:numPr>
        <w:tabs>
          <w:tab w:val="left" w:pos="567"/>
          <w:tab w:val="left" w:pos="993"/>
          <w:tab w:val="left" w:pos="1134"/>
        </w:tabs>
        <w:spacing w:after="0" w:line="240" w:lineRule="auto"/>
        <w:ind w:left="0" w:firstLine="426"/>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t xml:space="preserve">Тренажер ВТПП повинен включати 4 напрямки стрільби та забезпечувати методичну відповідність навчання прийнятим у формуваннях Замовника нормативним документам. </w:t>
      </w:r>
    </w:p>
    <w:p w14:paraId="0AD3AE9A" w14:textId="54B31BDB" w:rsidR="00880FDD" w:rsidRPr="00425BEE" w:rsidRDefault="00BF075E" w:rsidP="00880FDD">
      <w:pPr>
        <w:pStyle w:val="ac"/>
        <w:numPr>
          <w:ilvl w:val="1"/>
          <w:numId w:val="33"/>
        </w:numPr>
        <w:tabs>
          <w:tab w:val="left" w:pos="567"/>
          <w:tab w:val="left" w:pos="993"/>
          <w:tab w:val="left" w:pos="1134"/>
        </w:tabs>
        <w:spacing w:after="0" w:line="240" w:lineRule="auto"/>
        <w:ind w:left="0" w:firstLine="426"/>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t>Тренажер ВТПП повинен забезпечувати</w:t>
      </w:r>
      <w:r w:rsidR="00880FDD" w:rsidRPr="00425BEE">
        <w:rPr>
          <w:rFonts w:ascii="Times New Roman" w:eastAsia="Times New Roman" w:hAnsi="Times New Roman"/>
          <w:sz w:val="24"/>
          <w:szCs w:val="20"/>
          <w:lang w:val="uk-UA" w:eastAsia="ru-RU"/>
        </w:rPr>
        <w:t xml:space="preserve"> </w:t>
      </w:r>
      <w:r w:rsidRPr="00425BEE">
        <w:rPr>
          <w:rFonts w:ascii="Times New Roman" w:hAnsi="Times New Roman"/>
          <w:sz w:val="24"/>
          <w:szCs w:val="24"/>
          <w:lang w:val="uk-UA" w:eastAsia="ru-RU"/>
        </w:rPr>
        <w:t>початков</w:t>
      </w:r>
      <w:r w:rsidR="00880FDD" w:rsidRPr="00425BEE">
        <w:rPr>
          <w:rFonts w:ascii="Times New Roman" w:hAnsi="Times New Roman"/>
          <w:sz w:val="24"/>
          <w:szCs w:val="24"/>
          <w:lang w:val="uk-UA" w:eastAsia="ru-RU"/>
        </w:rPr>
        <w:t>у</w:t>
      </w:r>
      <w:r w:rsidRPr="00425BEE">
        <w:rPr>
          <w:rFonts w:ascii="Times New Roman" w:hAnsi="Times New Roman"/>
          <w:sz w:val="24"/>
          <w:szCs w:val="24"/>
          <w:lang w:val="uk-UA" w:eastAsia="ru-RU"/>
        </w:rPr>
        <w:t xml:space="preserve"> підготовк</w:t>
      </w:r>
      <w:r w:rsidR="00880FDD" w:rsidRPr="00425BEE">
        <w:rPr>
          <w:rFonts w:ascii="Times New Roman" w:hAnsi="Times New Roman"/>
          <w:sz w:val="24"/>
          <w:szCs w:val="24"/>
          <w:lang w:val="uk-UA" w:eastAsia="ru-RU"/>
        </w:rPr>
        <w:t>у</w:t>
      </w:r>
      <w:r w:rsidRPr="00425BEE">
        <w:rPr>
          <w:rFonts w:ascii="Times New Roman" w:hAnsi="Times New Roman"/>
          <w:sz w:val="24"/>
          <w:szCs w:val="24"/>
          <w:lang w:val="uk-UA" w:eastAsia="ru-RU"/>
        </w:rPr>
        <w:t xml:space="preserve"> стрільців</w:t>
      </w:r>
      <w:r w:rsidR="00880FDD" w:rsidRPr="00425BEE">
        <w:rPr>
          <w:rFonts w:ascii="Times New Roman" w:hAnsi="Times New Roman"/>
          <w:sz w:val="24"/>
          <w:szCs w:val="24"/>
          <w:lang w:val="uk-UA" w:eastAsia="ru-RU"/>
        </w:rPr>
        <w:t>:</w:t>
      </w:r>
    </w:p>
    <w:p w14:paraId="2FE07E16" w14:textId="50BF8966" w:rsidR="00BF075E" w:rsidRPr="00425BEE" w:rsidRDefault="00BF075E" w:rsidP="00BF075E">
      <w:pPr>
        <w:pStyle w:val="af"/>
        <w:numPr>
          <w:ilvl w:val="0"/>
          <w:numId w:val="34"/>
        </w:numPr>
        <w:tabs>
          <w:tab w:val="left" w:pos="993"/>
        </w:tabs>
        <w:ind w:left="0" w:firstLine="426"/>
        <w:jc w:val="both"/>
        <w:rPr>
          <w:rFonts w:ascii="Times New Roman" w:hAnsi="Times New Roman"/>
          <w:sz w:val="24"/>
          <w:szCs w:val="24"/>
          <w:lang w:val="uk-UA" w:eastAsia="ru-RU"/>
        </w:rPr>
      </w:pPr>
      <w:r w:rsidRPr="00425BEE">
        <w:rPr>
          <w:rFonts w:ascii="Times New Roman" w:hAnsi="Times New Roman"/>
          <w:sz w:val="24"/>
          <w:szCs w:val="24"/>
          <w:lang w:val="uk-UA" w:eastAsia="ru-RU"/>
        </w:rPr>
        <w:t>тренування в правильному приготуванні до стрільби, тренування дихання при прицілюванні, здійсненн</w:t>
      </w:r>
      <w:r w:rsidR="00880FDD" w:rsidRPr="00425BEE">
        <w:rPr>
          <w:rFonts w:ascii="Times New Roman" w:hAnsi="Times New Roman"/>
          <w:sz w:val="24"/>
          <w:szCs w:val="24"/>
          <w:lang w:val="uk-UA" w:eastAsia="ru-RU"/>
        </w:rPr>
        <w:t>і</w:t>
      </w:r>
      <w:r w:rsidRPr="00425BEE">
        <w:rPr>
          <w:rFonts w:ascii="Times New Roman" w:hAnsi="Times New Roman"/>
          <w:sz w:val="24"/>
          <w:szCs w:val="24"/>
          <w:lang w:val="uk-UA" w:eastAsia="ru-RU"/>
        </w:rPr>
        <w:t xml:space="preserve"> плавного спуску гачка, утриманн</w:t>
      </w:r>
      <w:r w:rsidR="00880FDD" w:rsidRPr="00425BEE">
        <w:rPr>
          <w:rFonts w:ascii="Times New Roman" w:hAnsi="Times New Roman"/>
          <w:sz w:val="24"/>
          <w:szCs w:val="24"/>
          <w:lang w:val="uk-UA" w:eastAsia="ru-RU"/>
        </w:rPr>
        <w:t>і</w:t>
      </w:r>
      <w:r w:rsidRPr="00425BEE">
        <w:rPr>
          <w:rFonts w:ascii="Times New Roman" w:hAnsi="Times New Roman"/>
          <w:sz w:val="24"/>
          <w:szCs w:val="24"/>
          <w:lang w:val="uk-UA" w:eastAsia="ru-RU"/>
        </w:rPr>
        <w:t xml:space="preserve"> лінії прицілювання на цілі;</w:t>
      </w:r>
    </w:p>
    <w:p w14:paraId="5251E4F0" w14:textId="77777777" w:rsidR="00BF075E" w:rsidRPr="00425BEE" w:rsidRDefault="00BF075E" w:rsidP="00BF075E">
      <w:pPr>
        <w:pStyle w:val="af"/>
        <w:numPr>
          <w:ilvl w:val="0"/>
          <w:numId w:val="34"/>
        </w:numPr>
        <w:tabs>
          <w:tab w:val="left" w:pos="993"/>
        </w:tabs>
        <w:ind w:left="0" w:firstLine="426"/>
        <w:jc w:val="both"/>
        <w:rPr>
          <w:rFonts w:ascii="Times New Roman" w:hAnsi="Times New Roman"/>
          <w:sz w:val="24"/>
          <w:szCs w:val="24"/>
          <w:lang w:val="uk-UA" w:eastAsia="ru-RU"/>
        </w:rPr>
      </w:pPr>
      <w:r w:rsidRPr="00425BEE">
        <w:rPr>
          <w:rFonts w:ascii="Times New Roman" w:hAnsi="Times New Roman"/>
          <w:sz w:val="24"/>
          <w:szCs w:val="24"/>
          <w:lang w:val="uk-UA" w:eastAsia="ru-RU"/>
        </w:rPr>
        <w:t>формування у стрільців уміння оцінювати результати стрільби та коригувати вогонь;</w:t>
      </w:r>
    </w:p>
    <w:p w14:paraId="6EDFEA2B" w14:textId="6C5DB059" w:rsidR="00BF075E" w:rsidRPr="00425BEE" w:rsidRDefault="00BF075E" w:rsidP="00292265">
      <w:pPr>
        <w:pStyle w:val="af"/>
        <w:numPr>
          <w:ilvl w:val="0"/>
          <w:numId w:val="34"/>
        </w:numPr>
        <w:tabs>
          <w:tab w:val="left" w:pos="993"/>
        </w:tabs>
        <w:ind w:left="0" w:firstLine="426"/>
        <w:jc w:val="both"/>
        <w:rPr>
          <w:rFonts w:ascii="Times New Roman" w:hAnsi="Times New Roman"/>
          <w:sz w:val="24"/>
          <w:szCs w:val="24"/>
          <w:lang w:val="uk-UA" w:eastAsia="ru-RU"/>
        </w:rPr>
      </w:pPr>
      <w:r w:rsidRPr="00425BEE">
        <w:rPr>
          <w:rFonts w:ascii="Times New Roman" w:hAnsi="Times New Roman"/>
          <w:sz w:val="24"/>
          <w:szCs w:val="24"/>
          <w:lang w:val="uk-UA" w:eastAsia="ru-RU"/>
        </w:rPr>
        <w:t xml:space="preserve">виявлення цілей та їх ідентифікацію за характерними ознаками; визначення параметрів руху цілей; </w:t>
      </w:r>
    </w:p>
    <w:p w14:paraId="1F276C1C" w14:textId="77777777" w:rsidR="00BF075E" w:rsidRPr="00425BEE" w:rsidRDefault="00BF075E" w:rsidP="00BF075E">
      <w:pPr>
        <w:pStyle w:val="af"/>
        <w:numPr>
          <w:ilvl w:val="0"/>
          <w:numId w:val="34"/>
        </w:numPr>
        <w:tabs>
          <w:tab w:val="left" w:pos="993"/>
        </w:tabs>
        <w:ind w:left="0" w:firstLine="426"/>
        <w:jc w:val="both"/>
        <w:rPr>
          <w:rFonts w:ascii="Times New Roman" w:hAnsi="Times New Roman"/>
          <w:sz w:val="24"/>
          <w:szCs w:val="24"/>
          <w:lang w:val="uk-UA" w:eastAsia="ru-RU"/>
        </w:rPr>
      </w:pPr>
      <w:r w:rsidRPr="00425BEE">
        <w:rPr>
          <w:rFonts w:ascii="Times New Roman" w:hAnsi="Times New Roman"/>
          <w:sz w:val="24"/>
          <w:szCs w:val="24"/>
          <w:lang w:val="uk-UA" w:eastAsia="ru-RU"/>
        </w:rPr>
        <w:t>визначення пріоритетності цілей для обстрілу за рівнем небезпеки;</w:t>
      </w:r>
    </w:p>
    <w:p w14:paraId="466B24A5" w14:textId="7665C53D" w:rsidR="00BF075E" w:rsidRPr="00425BEE" w:rsidRDefault="00BF075E" w:rsidP="00BF075E">
      <w:pPr>
        <w:pStyle w:val="af"/>
        <w:numPr>
          <w:ilvl w:val="0"/>
          <w:numId w:val="34"/>
        </w:numPr>
        <w:tabs>
          <w:tab w:val="left" w:pos="993"/>
        </w:tabs>
        <w:ind w:left="0" w:firstLine="426"/>
        <w:jc w:val="both"/>
        <w:rPr>
          <w:rFonts w:ascii="Times New Roman" w:hAnsi="Times New Roman"/>
          <w:sz w:val="24"/>
          <w:szCs w:val="24"/>
          <w:lang w:val="uk-UA" w:eastAsia="ru-RU"/>
        </w:rPr>
      </w:pPr>
      <w:r w:rsidRPr="00425BEE">
        <w:rPr>
          <w:rFonts w:ascii="Times New Roman" w:hAnsi="Times New Roman"/>
          <w:sz w:val="24"/>
          <w:szCs w:val="24"/>
          <w:lang w:val="uk-UA" w:eastAsia="ru-RU"/>
        </w:rPr>
        <w:t>визначення дальності до орієнтирів та цілей окомірно за кутовими величинами цілей;</w:t>
      </w:r>
    </w:p>
    <w:p w14:paraId="1769A9CE" w14:textId="77777777" w:rsidR="00BF075E" w:rsidRPr="00425BEE" w:rsidRDefault="00BF075E" w:rsidP="00BF075E">
      <w:pPr>
        <w:pStyle w:val="af"/>
        <w:numPr>
          <w:ilvl w:val="0"/>
          <w:numId w:val="34"/>
        </w:numPr>
        <w:tabs>
          <w:tab w:val="left" w:pos="993"/>
        </w:tabs>
        <w:ind w:left="0" w:firstLine="426"/>
        <w:jc w:val="both"/>
        <w:rPr>
          <w:rFonts w:ascii="Times New Roman" w:hAnsi="Times New Roman"/>
          <w:sz w:val="24"/>
          <w:szCs w:val="24"/>
          <w:lang w:val="uk-UA" w:eastAsia="ru-RU"/>
        </w:rPr>
      </w:pPr>
      <w:r w:rsidRPr="00425BEE">
        <w:rPr>
          <w:rFonts w:ascii="Times New Roman" w:hAnsi="Times New Roman"/>
          <w:sz w:val="24"/>
          <w:szCs w:val="24"/>
          <w:lang w:val="uk-UA" w:eastAsia="ru-RU"/>
        </w:rPr>
        <w:t>виконання всіх дій з підготовки зброї до стрільби, вибору цілі, здійснення одиночних пострілів та стрільби чергами в різних умовах (вдень, вночі або в сутінках, з Сонцем в обличчя та за спиною), у різних метеоумовах, при використанні вночі освітлювальних боєприпасів, у різні сезони року;</w:t>
      </w:r>
    </w:p>
    <w:p w14:paraId="4BA411D6" w14:textId="77777777" w:rsidR="00BF075E" w:rsidRPr="00425BEE" w:rsidRDefault="00BF075E" w:rsidP="00BF075E">
      <w:pPr>
        <w:pStyle w:val="af"/>
        <w:numPr>
          <w:ilvl w:val="0"/>
          <w:numId w:val="34"/>
        </w:numPr>
        <w:tabs>
          <w:tab w:val="left" w:pos="993"/>
        </w:tabs>
        <w:ind w:left="0" w:firstLine="426"/>
        <w:jc w:val="both"/>
        <w:rPr>
          <w:rFonts w:ascii="Times New Roman" w:hAnsi="Times New Roman"/>
          <w:sz w:val="24"/>
          <w:szCs w:val="24"/>
          <w:lang w:val="uk-UA" w:eastAsia="ru-RU"/>
        </w:rPr>
      </w:pPr>
      <w:r w:rsidRPr="00425BEE">
        <w:rPr>
          <w:rFonts w:ascii="Times New Roman" w:hAnsi="Times New Roman"/>
          <w:sz w:val="24"/>
          <w:szCs w:val="24"/>
          <w:lang w:val="uk-UA" w:eastAsia="ru-RU"/>
        </w:rPr>
        <w:t>навчання виносу точки прицілювання залежно від умов стрільби;</w:t>
      </w:r>
    </w:p>
    <w:p w14:paraId="704D1BF3" w14:textId="77777777" w:rsidR="00BF075E" w:rsidRPr="00425BEE" w:rsidRDefault="00BF075E" w:rsidP="00BF075E">
      <w:pPr>
        <w:pStyle w:val="af"/>
        <w:numPr>
          <w:ilvl w:val="0"/>
          <w:numId w:val="34"/>
        </w:numPr>
        <w:tabs>
          <w:tab w:val="left" w:pos="993"/>
        </w:tabs>
        <w:ind w:left="0" w:firstLine="426"/>
        <w:jc w:val="both"/>
        <w:rPr>
          <w:rFonts w:ascii="Times New Roman" w:hAnsi="Times New Roman"/>
          <w:sz w:val="24"/>
          <w:szCs w:val="24"/>
          <w:lang w:val="uk-UA" w:eastAsia="ru-RU"/>
        </w:rPr>
      </w:pPr>
      <w:r w:rsidRPr="00425BEE">
        <w:rPr>
          <w:rFonts w:ascii="Times New Roman" w:hAnsi="Times New Roman"/>
          <w:sz w:val="24"/>
          <w:szCs w:val="24"/>
          <w:lang w:val="uk-UA" w:eastAsia="ru-RU"/>
        </w:rPr>
        <w:t>формування навички швидкісної стрільби з різних положень (лежачи, з коліна, стоячи) по декількох мішенях, встановлених у різних напрямках від вогневого рубежу.</w:t>
      </w:r>
    </w:p>
    <w:p w14:paraId="35D52313" w14:textId="10AB33F1" w:rsidR="00880FDD" w:rsidRPr="00425BEE" w:rsidRDefault="00BF075E" w:rsidP="00BF075E">
      <w:pPr>
        <w:pStyle w:val="af"/>
        <w:numPr>
          <w:ilvl w:val="1"/>
          <w:numId w:val="33"/>
        </w:numPr>
        <w:tabs>
          <w:tab w:val="left" w:pos="993"/>
        </w:tabs>
        <w:ind w:left="0" w:firstLine="426"/>
        <w:jc w:val="both"/>
        <w:rPr>
          <w:rFonts w:ascii="Times New Roman" w:hAnsi="Times New Roman"/>
          <w:lang w:val="uk-UA" w:eastAsia="ru-RU"/>
        </w:rPr>
      </w:pPr>
      <w:r w:rsidRPr="00425BEE">
        <w:rPr>
          <w:rFonts w:ascii="Times New Roman" w:eastAsia="Times New Roman" w:hAnsi="Times New Roman"/>
          <w:sz w:val="24"/>
          <w:szCs w:val="24"/>
          <w:lang w:val="uk-UA" w:eastAsia="ru-RU"/>
        </w:rPr>
        <w:t>Тренажер ВТПП повин</w:t>
      </w:r>
      <w:r w:rsidR="00880FDD" w:rsidRPr="00425BEE">
        <w:rPr>
          <w:rFonts w:ascii="Times New Roman" w:eastAsia="Times New Roman" w:hAnsi="Times New Roman"/>
          <w:sz w:val="24"/>
          <w:szCs w:val="24"/>
          <w:lang w:val="uk-UA" w:eastAsia="ru-RU"/>
        </w:rPr>
        <w:t>ен</w:t>
      </w:r>
      <w:r w:rsidRPr="00425BEE">
        <w:rPr>
          <w:rFonts w:ascii="Times New Roman" w:eastAsia="Times New Roman" w:hAnsi="Times New Roman"/>
          <w:sz w:val="24"/>
          <w:szCs w:val="24"/>
          <w:lang w:val="uk-UA" w:eastAsia="ru-RU"/>
        </w:rPr>
        <w:t xml:space="preserve"> забезпечувати </w:t>
      </w:r>
      <w:r w:rsidR="00880FDD" w:rsidRPr="00425BEE">
        <w:rPr>
          <w:rFonts w:ascii="Times New Roman" w:eastAsia="Times New Roman" w:hAnsi="Times New Roman"/>
          <w:sz w:val="24"/>
          <w:szCs w:val="24"/>
          <w:lang w:val="uk-UA" w:eastAsia="ru-RU"/>
        </w:rPr>
        <w:t>спільну підготовку підрозділу (бойової групи) у виконанні вогневих і тактичних завдань.</w:t>
      </w:r>
    </w:p>
    <w:p w14:paraId="593637FB" w14:textId="1F8E221A" w:rsidR="00BF075E" w:rsidRPr="00425BEE" w:rsidRDefault="00880FDD" w:rsidP="00BF075E">
      <w:pPr>
        <w:pStyle w:val="af"/>
        <w:numPr>
          <w:ilvl w:val="1"/>
          <w:numId w:val="33"/>
        </w:numPr>
        <w:tabs>
          <w:tab w:val="left" w:pos="993"/>
        </w:tabs>
        <w:ind w:left="0" w:firstLine="426"/>
        <w:jc w:val="both"/>
        <w:rPr>
          <w:rFonts w:ascii="Times New Roman" w:hAnsi="Times New Roman"/>
          <w:lang w:val="uk-UA" w:eastAsia="ru-RU"/>
        </w:rPr>
      </w:pPr>
      <w:r w:rsidRPr="00425BEE">
        <w:rPr>
          <w:rFonts w:ascii="Times New Roman" w:eastAsia="Times New Roman" w:hAnsi="Times New Roman"/>
          <w:sz w:val="24"/>
          <w:szCs w:val="24"/>
          <w:lang w:val="uk-UA" w:eastAsia="ru-RU"/>
        </w:rPr>
        <w:t>Тренажер ВТПП повинен забезпечувати</w:t>
      </w:r>
      <w:r w:rsidR="00BF075E" w:rsidRPr="00425BEE">
        <w:rPr>
          <w:rFonts w:ascii="Times New Roman" w:eastAsia="Times New Roman" w:hAnsi="Times New Roman"/>
          <w:sz w:val="24"/>
          <w:szCs w:val="24"/>
          <w:lang w:val="uk-UA" w:eastAsia="ru-RU"/>
        </w:rPr>
        <w:t xml:space="preserve"> практичне виконання молодшими</w:t>
      </w:r>
      <w:r w:rsidR="00BF075E" w:rsidRPr="00425BEE">
        <w:rPr>
          <w:rFonts w:ascii="Times New Roman" w:eastAsia="Times New Roman" w:hAnsi="Times New Roman"/>
          <w:sz w:val="24"/>
          <w:szCs w:val="20"/>
          <w:lang w:val="uk-UA" w:eastAsia="ru-RU"/>
        </w:rPr>
        <w:t xml:space="preserve"> командирами завдань з управління вогнем під час бою: цілевказівки, оцінку та вибір цілей для ураження, вибір </w:t>
      </w:r>
      <w:r w:rsidR="00BF075E" w:rsidRPr="00425BEE">
        <w:rPr>
          <w:rFonts w:ascii="Times New Roman" w:eastAsia="Times New Roman" w:hAnsi="Times New Roman"/>
          <w:sz w:val="24"/>
          <w:szCs w:val="20"/>
          <w:lang w:val="uk-UA" w:eastAsia="ru-RU"/>
        </w:rPr>
        <w:lastRenderedPageBreak/>
        <w:t>виду вогню та моменту його відкриття, постановку вогневих завдань або подачу команд стрільцям, що навчаються, на відкриття вогню, спостереження за результатами вогню та його коригування, маневр вогнем (зосередження, розподіл, перенесення та припинення вогню).</w:t>
      </w:r>
    </w:p>
    <w:p w14:paraId="100E7805" w14:textId="1DE4F237" w:rsidR="00BF075E" w:rsidRPr="00425BEE" w:rsidRDefault="00BF075E" w:rsidP="00BF075E">
      <w:pPr>
        <w:pStyle w:val="af"/>
        <w:numPr>
          <w:ilvl w:val="1"/>
          <w:numId w:val="33"/>
        </w:numPr>
        <w:tabs>
          <w:tab w:val="left" w:pos="993"/>
        </w:tabs>
        <w:ind w:left="0" w:firstLine="426"/>
        <w:jc w:val="both"/>
        <w:rPr>
          <w:rFonts w:ascii="Times New Roman" w:hAnsi="Times New Roman"/>
          <w:lang w:val="uk-UA" w:eastAsia="ru-RU"/>
        </w:rPr>
      </w:pPr>
      <w:r w:rsidRPr="00425BEE">
        <w:rPr>
          <w:rFonts w:ascii="Times New Roman" w:eastAsia="Times New Roman" w:hAnsi="Times New Roman"/>
          <w:sz w:val="24"/>
          <w:szCs w:val="20"/>
          <w:lang w:val="uk-UA" w:eastAsia="ru-RU"/>
        </w:rPr>
        <w:t>Тренажер ВТПП повинний забезпечувати практичне виконання особовим складом підрозділу (</w:t>
      </w:r>
      <w:r w:rsidR="00880FDD" w:rsidRPr="00425BEE">
        <w:rPr>
          <w:rFonts w:ascii="Times New Roman" w:eastAsia="Times New Roman" w:hAnsi="Times New Roman"/>
          <w:sz w:val="24"/>
          <w:szCs w:val="20"/>
          <w:lang w:val="uk-UA" w:eastAsia="ru-RU"/>
        </w:rPr>
        <w:t xml:space="preserve">бойової </w:t>
      </w:r>
      <w:r w:rsidRPr="00425BEE">
        <w:rPr>
          <w:rFonts w:ascii="Times New Roman" w:eastAsia="Times New Roman" w:hAnsi="Times New Roman"/>
          <w:sz w:val="24"/>
          <w:szCs w:val="20"/>
          <w:lang w:val="uk-UA" w:eastAsia="ru-RU"/>
        </w:rPr>
        <w:t xml:space="preserve"> групи) всього обсягу завдань при виконанні вправи, а саме: спостереження за обстановкою, отримання вогневої задачі від командира, визначення відстаней до цілей (орієнтирів), вибір установки прицілу та точки прицілювання у різних умовах, вибір виду вогню, ведення вогню, спостереження за його результатами, доповідь командиру, коригування вогню.</w:t>
      </w:r>
    </w:p>
    <w:p w14:paraId="161F1782" w14:textId="77777777" w:rsidR="00BF075E" w:rsidRPr="00425BEE" w:rsidRDefault="00BF075E" w:rsidP="00BF075E">
      <w:pPr>
        <w:pStyle w:val="af"/>
        <w:numPr>
          <w:ilvl w:val="1"/>
          <w:numId w:val="33"/>
        </w:numPr>
        <w:tabs>
          <w:tab w:val="left" w:pos="993"/>
        </w:tabs>
        <w:ind w:left="0" w:firstLine="426"/>
        <w:jc w:val="both"/>
        <w:rPr>
          <w:rFonts w:ascii="Times New Roman" w:hAnsi="Times New Roman"/>
          <w:lang w:val="uk-UA" w:eastAsia="ru-RU"/>
        </w:rPr>
      </w:pPr>
      <w:r w:rsidRPr="00425BEE">
        <w:rPr>
          <w:rFonts w:ascii="Times New Roman" w:eastAsia="Times New Roman" w:hAnsi="Times New Roman"/>
          <w:kern w:val="28"/>
          <w:sz w:val="24"/>
          <w:szCs w:val="20"/>
          <w:lang w:val="uk-UA" w:eastAsia="ru-RU"/>
        </w:rPr>
        <w:t xml:space="preserve"> Програмне забезпечення тренажера ВТПП повинне забезпечувати реєстрацію учнів, зберігання, відображення результатів виконаних вправ за кожного, хто навчається.</w:t>
      </w:r>
    </w:p>
    <w:p w14:paraId="41D598D7" w14:textId="77777777" w:rsidR="00BF075E" w:rsidRPr="00425BEE" w:rsidRDefault="00BF075E" w:rsidP="00BF075E">
      <w:pPr>
        <w:pStyle w:val="af"/>
        <w:numPr>
          <w:ilvl w:val="1"/>
          <w:numId w:val="33"/>
        </w:numPr>
        <w:tabs>
          <w:tab w:val="left" w:pos="993"/>
        </w:tabs>
        <w:ind w:left="0" w:firstLine="426"/>
        <w:jc w:val="both"/>
        <w:rPr>
          <w:rFonts w:ascii="Times New Roman" w:hAnsi="Times New Roman"/>
          <w:lang w:val="uk-UA" w:eastAsia="ru-RU"/>
        </w:rPr>
      </w:pPr>
      <w:r w:rsidRPr="00425BEE">
        <w:rPr>
          <w:rFonts w:ascii="Times New Roman" w:eastAsia="Times New Roman" w:hAnsi="Times New Roman"/>
          <w:sz w:val="24"/>
          <w:szCs w:val="20"/>
          <w:lang w:val="uk-UA" w:eastAsia="ru-RU"/>
        </w:rPr>
        <w:t xml:space="preserve"> </w:t>
      </w:r>
      <w:bookmarkStart w:id="15" w:name="_Hlk163149882"/>
      <w:r w:rsidRPr="00425BEE">
        <w:rPr>
          <w:rFonts w:ascii="Times New Roman" w:eastAsia="Times New Roman" w:hAnsi="Times New Roman"/>
          <w:kern w:val="28"/>
          <w:sz w:val="24"/>
          <w:szCs w:val="20"/>
          <w:lang w:val="uk-UA" w:eastAsia="ru-RU"/>
        </w:rPr>
        <w:t xml:space="preserve">Програмне забезпечення </w:t>
      </w:r>
      <w:bookmarkEnd w:id="15"/>
      <w:r w:rsidRPr="00425BEE">
        <w:rPr>
          <w:rFonts w:ascii="Times New Roman" w:eastAsia="Times New Roman" w:hAnsi="Times New Roman"/>
          <w:kern w:val="28"/>
          <w:sz w:val="24"/>
          <w:szCs w:val="20"/>
          <w:lang w:val="uk-UA" w:eastAsia="ru-RU"/>
        </w:rPr>
        <w:t>тренажера ВТПП повинно дозволяти проведення безперервного всебічного контролю дій учнів, а також давати їм об'єктивну оцінку за результатами виконання вправ шляхом демонстрації учням та аналізу наступних даних, що зберігаються у програмі:</w:t>
      </w:r>
    </w:p>
    <w:p w14:paraId="3A5535F0" w14:textId="77777777" w:rsidR="00BF075E" w:rsidRPr="00425BEE" w:rsidRDefault="00BF075E" w:rsidP="00BF075E">
      <w:pPr>
        <w:widowControl w:val="0"/>
        <w:numPr>
          <w:ilvl w:val="2"/>
          <w:numId w:val="31"/>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у процесі початкового індивідуального навчання та вдосконалення навичок індивідуальної вогневої підготовки стрільців:</w:t>
      </w:r>
    </w:p>
    <w:p w14:paraId="72031D1D"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поточне положення точки прицілювання до та в момент пострілу для кожного стрільця та кожного типу зброї;</w:t>
      </w:r>
    </w:p>
    <w:p w14:paraId="7C80D512"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точки влучення (промаху) кожної кулі в ціль;</w:t>
      </w:r>
    </w:p>
    <w:p w14:paraId="757B1756"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виведення на екран результатів виконання вправи у вигляді мішені з точками влучення.</w:t>
      </w:r>
    </w:p>
    <w:p w14:paraId="0E3B2B91" w14:textId="77777777" w:rsidR="00BF075E" w:rsidRPr="00425BEE" w:rsidRDefault="00BF075E" w:rsidP="00BF075E">
      <w:pPr>
        <w:widowControl w:val="0"/>
        <w:numPr>
          <w:ilvl w:val="2"/>
          <w:numId w:val="31"/>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під час групової підготовки у складі малих підрозділів:</w:t>
      </w:r>
    </w:p>
    <w:p w14:paraId="0F030DC1"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умови виконання вправ (типи, кількість, маршрути та швидкість руху цілей, пора року та доби, напрямок та швидкість вітру, температура);</w:t>
      </w:r>
    </w:p>
    <w:p w14:paraId="033361CF" w14:textId="217B0796" w:rsidR="00BF075E" w:rsidRPr="00425BEE" w:rsidRDefault="00BF075E" w:rsidP="00BF075E">
      <w:pPr>
        <w:widowControl w:val="0"/>
        <w:numPr>
          <w:ilvl w:val="1"/>
          <w:numId w:val="30"/>
        </w:numPr>
        <w:tabs>
          <w:tab w:val="left" w:pos="426"/>
          <w:tab w:val="left" w:pos="993"/>
          <w:tab w:val="left" w:pos="1134"/>
        </w:tabs>
        <w:spacing w:after="0" w:line="240" w:lineRule="auto"/>
        <w:ind w:left="0" w:firstLine="426"/>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 xml:space="preserve">порівняння результатів стрільби підрозділу </w:t>
      </w:r>
      <w:r w:rsidR="00282F33" w:rsidRPr="00425BEE">
        <w:rPr>
          <w:rFonts w:ascii="Times New Roman" w:eastAsia="Times New Roman" w:hAnsi="Times New Roman"/>
          <w:kern w:val="28"/>
          <w:sz w:val="24"/>
          <w:szCs w:val="20"/>
          <w:lang w:eastAsia="ru-RU"/>
        </w:rPr>
        <w:t xml:space="preserve">(бойової групи) </w:t>
      </w:r>
      <w:r w:rsidRPr="00425BEE">
        <w:rPr>
          <w:rFonts w:ascii="Times New Roman" w:eastAsia="Times New Roman" w:hAnsi="Times New Roman"/>
          <w:kern w:val="28"/>
          <w:sz w:val="24"/>
          <w:szCs w:val="20"/>
          <w:lang w:eastAsia="ru-RU"/>
        </w:rPr>
        <w:t xml:space="preserve">з поставленим завданням. </w:t>
      </w:r>
    </w:p>
    <w:p w14:paraId="653BFA9E" w14:textId="77777777" w:rsidR="00BF075E" w:rsidRPr="00425BEE" w:rsidRDefault="00BF075E" w:rsidP="00BF075E">
      <w:pPr>
        <w:numPr>
          <w:ilvl w:val="0"/>
          <w:numId w:val="22"/>
        </w:numPr>
        <w:spacing w:before="240" w:after="0" w:line="240" w:lineRule="auto"/>
        <w:ind w:left="0" w:firstLine="426"/>
        <w:jc w:val="both"/>
        <w:rPr>
          <w:rFonts w:ascii="Times New Roman" w:eastAsia="Times New Roman" w:hAnsi="Times New Roman"/>
          <w:b/>
          <w:sz w:val="24"/>
          <w:szCs w:val="24"/>
          <w:lang w:eastAsia="ru-RU"/>
        </w:rPr>
      </w:pPr>
      <w:r w:rsidRPr="00425BEE">
        <w:rPr>
          <w:rFonts w:ascii="Times New Roman" w:eastAsia="Times New Roman" w:hAnsi="Times New Roman"/>
          <w:b/>
          <w:sz w:val="24"/>
          <w:szCs w:val="24"/>
          <w:lang w:eastAsia="ru-RU"/>
        </w:rPr>
        <w:t>Вимоги до складу тренажера ВТПП</w:t>
      </w:r>
    </w:p>
    <w:p w14:paraId="490A76FC" w14:textId="77777777" w:rsidR="00BF075E" w:rsidRPr="00425BEE" w:rsidRDefault="00BF075E" w:rsidP="00BF075E">
      <w:pPr>
        <w:spacing w:after="0" w:line="240" w:lineRule="auto"/>
        <w:ind w:right="-143" w:firstLine="426"/>
        <w:jc w:val="both"/>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3.1 До складу тренажера ВТПП повинні входити наступні складові частини (табл.1):</w:t>
      </w:r>
    </w:p>
    <w:p w14:paraId="31838E7E" w14:textId="77777777" w:rsidR="00BF075E" w:rsidRPr="00425BEE" w:rsidRDefault="00BF075E" w:rsidP="00BF075E">
      <w:pPr>
        <w:spacing w:after="0" w:line="240" w:lineRule="auto"/>
        <w:ind w:left="-567" w:firstLine="567"/>
        <w:jc w:val="right"/>
        <w:rPr>
          <w:rFonts w:ascii="Times New Roman" w:eastAsia="Times New Roman" w:hAnsi="Times New Roman"/>
          <w:sz w:val="24"/>
          <w:szCs w:val="24"/>
          <w:lang w:eastAsia="ru-RU"/>
        </w:rPr>
      </w:pPr>
      <w:r w:rsidRPr="00425BEE">
        <w:rPr>
          <w:rFonts w:ascii="Times New Roman" w:eastAsia="Times New Roman" w:hAnsi="Times New Roman"/>
          <w:sz w:val="24"/>
          <w:szCs w:val="24"/>
          <w:lang w:eastAsia="ru-RU"/>
        </w:rPr>
        <w:t>Таблиця 1</w:t>
      </w:r>
    </w:p>
    <w:p w14:paraId="1EFE55A9" w14:textId="77777777" w:rsidR="00BF075E" w:rsidRPr="00425BEE" w:rsidRDefault="00BF075E" w:rsidP="00BF075E">
      <w:pPr>
        <w:spacing w:after="0" w:line="240" w:lineRule="auto"/>
        <w:ind w:left="-567" w:firstLine="567"/>
        <w:jc w:val="right"/>
        <w:rPr>
          <w:rFonts w:ascii="Times New Roman" w:eastAsia="Times New Roman" w:hAnsi="Times New Roman"/>
          <w:sz w:val="24"/>
          <w:szCs w:val="24"/>
          <w:lang w:eastAsia="ru-RU"/>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9"/>
        <w:gridCol w:w="6236"/>
        <w:gridCol w:w="1276"/>
        <w:gridCol w:w="709"/>
      </w:tblGrid>
      <w:tr w:rsidR="00BF075E" w:rsidRPr="00425BEE" w14:paraId="6E04EC5F" w14:textId="77777777" w:rsidTr="00BF075E">
        <w:trPr>
          <w:trHeight w:val="455"/>
          <w:tblHeader/>
        </w:trPr>
        <w:tc>
          <w:tcPr>
            <w:tcW w:w="562" w:type="dxa"/>
            <w:shd w:val="clear" w:color="auto" w:fill="auto"/>
            <w:hideMark/>
          </w:tcPr>
          <w:p w14:paraId="1E28FEBA" w14:textId="77777777" w:rsidR="00BF075E" w:rsidRPr="00425BEE" w:rsidRDefault="00BF075E" w:rsidP="00000AFE">
            <w:pPr>
              <w:spacing w:after="0" w:line="240" w:lineRule="auto"/>
              <w:jc w:val="center"/>
              <w:rPr>
                <w:rFonts w:ascii="Times New Roman" w:hAnsi="Times New Roman"/>
                <w:color w:val="000000"/>
                <w:sz w:val="24"/>
                <w:szCs w:val="24"/>
              </w:rPr>
            </w:pPr>
            <w:r w:rsidRPr="00425BEE">
              <w:rPr>
                <w:rFonts w:ascii="Times New Roman" w:hAnsi="Times New Roman"/>
                <w:color w:val="000000"/>
                <w:sz w:val="24"/>
                <w:szCs w:val="24"/>
              </w:rPr>
              <w:t>№</w:t>
            </w:r>
          </w:p>
        </w:tc>
        <w:tc>
          <w:tcPr>
            <w:tcW w:w="7655" w:type="dxa"/>
            <w:gridSpan w:val="2"/>
            <w:shd w:val="clear" w:color="auto" w:fill="auto"/>
            <w:hideMark/>
          </w:tcPr>
          <w:p w14:paraId="25C0E03E" w14:textId="77777777" w:rsidR="00BF075E" w:rsidRPr="00425BEE" w:rsidRDefault="00BF075E" w:rsidP="00000AFE">
            <w:pPr>
              <w:spacing w:after="0" w:line="240" w:lineRule="auto"/>
              <w:jc w:val="center"/>
              <w:rPr>
                <w:rFonts w:ascii="Times New Roman" w:hAnsi="Times New Roman"/>
                <w:color w:val="000000"/>
                <w:sz w:val="24"/>
                <w:szCs w:val="24"/>
              </w:rPr>
            </w:pPr>
            <w:r w:rsidRPr="00425BEE">
              <w:rPr>
                <w:rFonts w:ascii="Times New Roman" w:hAnsi="Times New Roman"/>
                <w:color w:val="000000"/>
                <w:sz w:val="24"/>
                <w:szCs w:val="24"/>
              </w:rPr>
              <w:t>Найменування складових частин тренажера</w:t>
            </w:r>
          </w:p>
        </w:tc>
        <w:tc>
          <w:tcPr>
            <w:tcW w:w="1276" w:type="dxa"/>
            <w:shd w:val="clear" w:color="auto" w:fill="auto"/>
            <w:hideMark/>
          </w:tcPr>
          <w:p w14:paraId="7367669D" w14:textId="77777777" w:rsidR="00BF075E" w:rsidRPr="00425BEE" w:rsidRDefault="00BF075E" w:rsidP="00000AFE">
            <w:pPr>
              <w:spacing w:after="0" w:line="240" w:lineRule="auto"/>
              <w:jc w:val="center"/>
              <w:rPr>
                <w:rFonts w:ascii="Times New Roman" w:hAnsi="Times New Roman"/>
                <w:color w:val="000000"/>
                <w:sz w:val="24"/>
                <w:szCs w:val="24"/>
              </w:rPr>
            </w:pPr>
            <w:r w:rsidRPr="00425BEE">
              <w:rPr>
                <w:rFonts w:ascii="Times New Roman" w:hAnsi="Times New Roman"/>
                <w:color w:val="000000"/>
                <w:sz w:val="24"/>
                <w:szCs w:val="24"/>
              </w:rPr>
              <w:t>Одиниця виміру</w:t>
            </w:r>
          </w:p>
        </w:tc>
        <w:tc>
          <w:tcPr>
            <w:tcW w:w="709" w:type="dxa"/>
            <w:shd w:val="clear" w:color="auto" w:fill="auto"/>
            <w:hideMark/>
          </w:tcPr>
          <w:p w14:paraId="60D888CC" w14:textId="77777777" w:rsidR="00BF075E" w:rsidRPr="00425BEE" w:rsidRDefault="00BF075E" w:rsidP="00000AFE">
            <w:pPr>
              <w:spacing w:after="0" w:line="240" w:lineRule="auto"/>
              <w:ind w:left="-113" w:right="-130"/>
              <w:jc w:val="center"/>
              <w:rPr>
                <w:rFonts w:ascii="Times New Roman" w:hAnsi="Times New Roman"/>
                <w:sz w:val="24"/>
                <w:szCs w:val="24"/>
              </w:rPr>
            </w:pPr>
            <w:r w:rsidRPr="00425BEE">
              <w:rPr>
                <w:rFonts w:ascii="Times New Roman" w:hAnsi="Times New Roman"/>
                <w:sz w:val="24"/>
                <w:szCs w:val="24"/>
              </w:rPr>
              <w:t>К-ть</w:t>
            </w:r>
          </w:p>
        </w:tc>
      </w:tr>
      <w:tr w:rsidR="00BF075E" w:rsidRPr="00425BEE" w14:paraId="37DDD478" w14:textId="77777777" w:rsidTr="00BF075E">
        <w:trPr>
          <w:trHeight w:val="179"/>
        </w:trPr>
        <w:tc>
          <w:tcPr>
            <w:tcW w:w="562" w:type="dxa"/>
            <w:vMerge w:val="restart"/>
            <w:shd w:val="clear" w:color="auto" w:fill="auto"/>
            <w:noWrap/>
            <w:hideMark/>
          </w:tcPr>
          <w:p w14:paraId="4DECF8CA" w14:textId="77777777" w:rsidR="00BF075E" w:rsidRPr="00425BEE" w:rsidRDefault="00BF075E" w:rsidP="00000AFE">
            <w:pPr>
              <w:spacing w:after="0" w:line="240" w:lineRule="auto"/>
              <w:jc w:val="center"/>
              <w:rPr>
                <w:rFonts w:ascii="Times New Roman" w:hAnsi="Times New Roman"/>
                <w:b/>
                <w:bCs/>
                <w:color w:val="000000"/>
                <w:sz w:val="24"/>
                <w:szCs w:val="24"/>
              </w:rPr>
            </w:pPr>
            <w:r w:rsidRPr="00425BEE">
              <w:rPr>
                <w:rFonts w:ascii="Times New Roman" w:hAnsi="Times New Roman"/>
                <w:b/>
                <w:bCs/>
                <w:color w:val="000000"/>
                <w:sz w:val="24"/>
                <w:szCs w:val="24"/>
              </w:rPr>
              <w:t>1</w:t>
            </w:r>
          </w:p>
        </w:tc>
        <w:tc>
          <w:tcPr>
            <w:tcW w:w="7655" w:type="dxa"/>
            <w:gridSpan w:val="2"/>
            <w:shd w:val="clear" w:color="auto" w:fill="auto"/>
            <w:hideMark/>
          </w:tcPr>
          <w:p w14:paraId="17113607" w14:textId="77777777" w:rsidR="00BF075E" w:rsidRPr="00425BEE" w:rsidRDefault="00BF075E" w:rsidP="00000AFE">
            <w:pPr>
              <w:spacing w:after="0" w:line="240" w:lineRule="auto"/>
              <w:rPr>
                <w:rFonts w:ascii="Times New Roman" w:hAnsi="Times New Roman"/>
                <w:b/>
                <w:bCs/>
                <w:sz w:val="24"/>
                <w:szCs w:val="24"/>
              </w:rPr>
            </w:pPr>
            <w:r w:rsidRPr="00425BEE">
              <w:rPr>
                <w:rFonts w:ascii="Times New Roman" w:hAnsi="Times New Roman"/>
                <w:b/>
                <w:bCs/>
                <w:sz w:val="24"/>
                <w:szCs w:val="24"/>
              </w:rPr>
              <w:t>Робоче місце інструктора (керівника занять), комплект, в т.ч.:</w:t>
            </w:r>
          </w:p>
        </w:tc>
        <w:tc>
          <w:tcPr>
            <w:tcW w:w="1276" w:type="dxa"/>
            <w:shd w:val="clear" w:color="auto" w:fill="auto"/>
            <w:hideMark/>
          </w:tcPr>
          <w:p w14:paraId="0A525974"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комплект</w:t>
            </w:r>
          </w:p>
        </w:tc>
        <w:tc>
          <w:tcPr>
            <w:tcW w:w="709" w:type="dxa"/>
            <w:shd w:val="clear" w:color="auto" w:fill="auto"/>
            <w:hideMark/>
          </w:tcPr>
          <w:p w14:paraId="143E5F61" w14:textId="77777777" w:rsidR="00BF075E" w:rsidRPr="00425BEE" w:rsidRDefault="00BF075E" w:rsidP="00000AFE">
            <w:pPr>
              <w:spacing w:after="0" w:line="240" w:lineRule="auto"/>
              <w:jc w:val="center"/>
              <w:rPr>
                <w:rFonts w:ascii="Times New Roman" w:hAnsi="Times New Roman"/>
                <w:b/>
                <w:bCs/>
                <w:sz w:val="24"/>
                <w:szCs w:val="24"/>
              </w:rPr>
            </w:pPr>
            <w:r w:rsidRPr="00425BEE">
              <w:rPr>
                <w:rFonts w:ascii="Times New Roman" w:hAnsi="Times New Roman"/>
                <w:b/>
                <w:bCs/>
                <w:sz w:val="24"/>
                <w:szCs w:val="24"/>
              </w:rPr>
              <w:t>1</w:t>
            </w:r>
          </w:p>
        </w:tc>
      </w:tr>
      <w:tr w:rsidR="00BF075E" w:rsidRPr="00425BEE" w14:paraId="0A793A83" w14:textId="77777777" w:rsidTr="00BF075E">
        <w:trPr>
          <w:trHeight w:val="53"/>
        </w:trPr>
        <w:tc>
          <w:tcPr>
            <w:tcW w:w="562" w:type="dxa"/>
            <w:vMerge/>
            <w:vAlign w:val="center"/>
            <w:hideMark/>
          </w:tcPr>
          <w:p w14:paraId="542CDD54" w14:textId="77777777" w:rsidR="00BF075E" w:rsidRPr="00425BEE" w:rsidRDefault="00BF075E" w:rsidP="00000AFE">
            <w:pPr>
              <w:spacing w:after="0" w:line="240" w:lineRule="auto"/>
              <w:rPr>
                <w:rFonts w:ascii="Times New Roman" w:hAnsi="Times New Roman"/>
                <w:b/>
                <w:bCs/>
                <w:color w:val="000000"/>
                <w:sz w:val="24"/>
                <w:szCs w:val="24"/>
              </w:rPr>
            </w:pPr>
          </w:p>
        </w:tc>
        <w:tc>
          <w:tcPr>
            <w:tcW w:w="7655" w:type="dxa"/>
            <w:gridSpan w:val="2"/>
            <w:shd w:val="clear" w:color="auto" w:fill="auto"/>
            <w:hideMark/>
          </w:tcPr>
          <w:p w14:paraId="5833C245"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стіл уніфікований</w:t>
            </w:r>
          </w:p>
        </w:tc>
        <w:tc>
          <w:tcPr>
            <w:tcW w:w="1276" w:type="dxa"/>
            <w:shd w:val="clear" w:color="auto" w:fill="auto"/>
            <w:hideMark/>
          </w:tcPr>
          <w:p w14:paraId="54B0BA57"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1AE97D51"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53C8F098" w14:textId="77777777" w:rsidTr="00BF075E">
        <w:trPr>
          <w:trHeight w:val="187"/>
        </w:trPr>
        <w:tc>
          <w:tcPr>
            <w:tcW w:w="562" w:type="dxa"/>
            <w:vMerge/>
            <w:vAlign w:val="center"/>
            <w:hideMark/>
          </w:tcPr>
          <w:p w14:paraId="67C65BE6" w14:textId="77777777" w:rsidR="00BF075E" w:rsidRPr="00425BEE" w:rsidRDefault="00BF075E" w:rsidP="00000AFE">
            <w:pPr>
              <w:spacing w:after="0" w:line="240" w:lineRule="auto"/>
              <w:rPr>
                <w:rFonts w:ascii="Times New Roman" w:hAnsi="Times New Roman"/>
                <w:b/>
                <w:bCs/>
                <w:color w:val="000000"/>
                <w:sz w:val="24"/>
                <w:szCs w:val="24"/>
              </w:rPr>
            </w:pPr>
          </w:p>
        </w:tc>
        <w:tc>
          <w:tcPr>
            <w:tcW w:w="7655" w:type="dxa"/>
            <w:gridSpan w:val="2"/>
            <w:shd w:val="clear" w:color="auto" w:fill="auto"/>
            <w:hideMark/>
          </w:tcPr>
          <w:p w14:paraId="3FC07C1E"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відеомонітор типу Acer 23,8" KA242YEBI</w:t>
            </w:r>
          </w:p>
        </w:tc>
        <w:tc>
          <w:tcPr>
            <w:tcW w:w="1276" w:type="dxa"/>
            <w:shd w:val="clear" w:color="auto" w:fill="auto"/>
            <w:hideMark/>
          </w:tcPr>
          <w:p w14:paraId="56666483"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312AD8B9"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3</w:t>
            </w:r>
          </w:p>
        </w:tc>
      </w:tr>
      <w:tr w:rsidR="00BF075E" w:rsidRPr="00425BEE" w14:paraId="4BC09D03" w14:textId="77777777" w:rsidTr="00BF075E">
        <w:trPr>
          <w:trHeight w:val="177"/>
        </w:trPr>
        <w:tc>
          <w:tcPr>
            <w:tcW w:w="562" w:type="dxa"/>
            <w:vMerge/>
            <w:vAlign w:val="center"/>
            <w:hideMark/>
          </w:tcPr>
          <w:p w14:paraId="5EC2EAAF" w14:textId="77777777" w:rsidR="00BF075E" w:rsidRPr="00425BEE" w:rsidRDefault="00BF075E" w:rsidP="00000AFE">
            <w:pPr>
              <w:spacing w:after="0" w:line="240" w:lineRule="auto"/>
              <w:rPr>
                <w:rFonts w:ascii="Times New Roman" w:hAnsi="Times New Roman"/>
                <w:b/>
                <w:bCs/>
                <w:color w:val="000000"/>
                <w:sz w:val="24"/>
                <w:szCs w:val="24"/>
              </w:rPr>
            </w:pPr>
          </w:p>
        </w:tc>
        <w:tc>
          <w:tcPr>
            <w:tcW w:w="7655" w:type="dxa"/>
            <w:gridSpan w:val="2"/>
            <w:shd w:val="clear" w:color="auto" w:fill="auto"/>
            <w:hideMark/>
          </w:tcPr>
          <w:p w14:paraId="76B211E3"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оптичний маніпулятор типу Logitech B100</w:t>
            </w:r>
          </w:p>
        </w:tc>
        <w:tc>
          <w:tcPr>
            <w:tcW w:w="1276" w:type="dxa"/>
            <w:shd w:val="clear" w:color="auto" w:fill="auto"/>
            <w:hideMark/>
          </w:tcPr>
          <w:p w14:paraId="28653B42"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4E9F2E50"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1FFC3BE6" w14:textId="77777777" w:rsidTr="00BF075E">
        <w:trPr>
          <w:trHeight w:val="167"/>
        </w:trPr>
        <w:tc>
          <w:tcPr>
            <w:tcW w:w="562" w:type="dxa"/>
            <w:vMerge/>
            <w:vAlign w:val="center"/>
            <w:hideMark/>
          </w:tcPr>
          <w:p w14:paraId="37544FC9" w14:textId="77777777" w:rsidR="00BF075E" w:rsidRPr="00425BEE" w:rsidRDefault="00BF075E" w:rsidP="00000AFE">
            <w:pPr>
              <w:spacing w:after="0" w:line="240" w:lineRule="auto"/>
              <w:rPr>
                <w:rFonts w:ascii="Times New Roman" w:hAnsi="Times New Roman"/>
                <w:b/>
                <w:bCs/>
                <w:color w:val="000000"/>
                <w:sz w:val="24"/>
                <w:szCs w:val="24"/>
              </w:rPr>
            </w:pPr>
          </w:p>
        </w:tc>
        <w:tc>
          <w:tcPr>
            <w:tcW w:w="7655" w:type="dxa"/>
            <w:gridSpan w:val="2"/>
            <w:shd w:val="clear" w:color="auto" w:fill="auto"/>
            <w:hideMark/>
          </w:tcPr>
          <w:p w14:paraId="3885A7BD"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клавіатура типу Logitech K120</w:t>
            </w:r>
          </w:p>
        </w:tc>
        <w:tc>
          <w:tcPr>
            <w:tcW w:w="1276" w:type="dxa"/>
            <w:shd w:val="clear" w:color="auto" w:fill="auto"/>
            <w:hideMark/>
          </w:tcPr>
          <w:p w14:paraId="7A80CFB4"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3AAD289F"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7B70A0CA" w14:textId="77777777" w:rsidTr="00BF075E">
        <w:trPr>
          <w:trHeight w:val="53"/>
        </w:trPr>
        <w:tc>
          <w:tcPr>
            <w:tcW w:w="562" w:type="dxa"/>
            <w:vMerge w:val="restart"/>
            <w:shd w:val="clear" w:color="auto" w:fill="auto"/>
            <w:noWrap/>
            <w:hideMark/>
          </w:tcPr>
          <w:p w14:paraId="2A929BC1" w14:textId="77777777" w:rsidR="00BF075E" w:rsidRPr="00425BEE" w:rsidRDefault="00BF075E" w:rsidP="00000AFE">
            <w:pPr>
              <w:spacing w:after="0" w:line="240" w:lineRule="auto"/>
              <w:jc w:val="center"/>
              <w:rPr>
                <w:rFonts w:ascii="Times New Roman" w:hAnsi="Times New Roman"/>
                <w:color w:val="000000"/>
                <w:sz w:val="24"/>
                <w:szCs w:val="24"/>
              </w:rPr>
            </w:pPr>
            <w:r w:rsidRPr="00425BEE">
              <w:rPr>
                <w:rFonts w:ascii="Times New Roman" w:hAnsi="Times New Roman"/>
                <w:color w:val="000000"/>
                <w:sz w:val="24"/>
                <w:szCs w:val="24"/>
              </w:rPr>
              <w:t>1.1</w:t>
            </w:r>
          </w:p>
        </w:tc>
        <w:tc>
          <w:tcPr>
            <w:tcW w:w="7655" w:type="dxa"/>
            <w:gridSpan w:val="2"/>
            <w:shd w:val="clear" w:color="auto" w:fill="auto"/>
            <w:hideMark/>
          </w:tcPr>
          <w:p w14:paraId="556E139A"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Апаратний модуль, комплект, в т.ч.</w:t>
            </w:r>
          </w:p>
        </w:tc>
        <w:tc>
          <w:tcPr>
            <w:tcW w:w="1276" w:type="dxa"/>
            <w:shd w:val="clear" w:color="auto" w:fill="auto"/>
            <w:hideMark/>
          </w:tcPr>
          <w:p w14:paraId="7AF2E8A3"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комплект</w:t>
            </w:r>
          </w:p>
        </w:tc>
        <w:tc>
          <w:tcPr>
            <w:tcW w:w="709" w:type="dxa"/>
            <w:shd w:val="clear" w:color="auto" w:fill="auto"/>
            <w:hideMark/>
          </w:tcPr>
          <w:p w14:paraId="53D3B26B"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773E8CD3" w14:textId="77777777" w:rsidTr="00BF075E">
        <w:trPr>
          <w:trHeight w:val="303"/>
        </w:trPr>
        <w:tc>
          <w:tcPr>
            <w:tcW w:w="562" w:type="dxa"/>
            <w:vMerge/>
            <w:vAlign w:val="center"/>
            <w:hideMark/>
          </w:tcPr>
          <w:p w14:paraId="2AD55122" w14:textId="77777777" w:rsidR="00BF075E" w:rsidRPr="00425BEE" w:rsidRDefault="00BF075E" w:rsidP="00000AFE">
            <w:pPr>
              <w:spacing w:after="0" w:line="240" w:lineRule="auto"/>
              <w:rPr>
                <w:rFonts w:ascii="Times New Roman" w:hAnsi="Times New Roman"/>
                <w:color w:val="000000"/>
                <w:sz w:val="24"/>
                <w:szCs w:val="24"/>
              </w:rPr>
            </w:pPr>
          </w:p>
        </w:tc>
        <w:tc>
          <w:tcPr>
            <w:tcW w:w="7655" w:type="dxa"/>
            <w:gridSpan w:val="2"/>
            <w:shd w:val="clear" w:color="auto" w:fill="auto"/>
            <w:hideMark/>
          </w:tcPr>
          <w:p w14:paraId="5496409E" w14:textId="77777777" w:rsidR="00BF075E" w:rsidRPr="00425BEE" w:rsidRDefault="00BF075E" w:rsidP="00000AFE">
            <w:pPr>
              <w:spacing w:after="0" w:line="240" w:lineRule="auto"/>
              <w:ind w:left="462" w:firstLineChars="7" w:firstLine="17"/>
              <w:rPr>
                <w:rFonts w:ascii="Times New Roman" w:hAnsi="Times New Roman"/>
                <w:sz w:val="24"/>
                <w:szCs w:val="24"/>
              </w:rPr>
            </w:pPr>
            <w:r w:rsidRPr="00425BEE">
              <w:rPr>
                <w:rFonts w:ascii="Times New Roman" w:hAnsi="Times New Roman"/>
                <w:sz w:val="24"/>
                <w:szCs w:val="24"/>
              </w:rPr>
              <w:t>системний блок типу i7-13700KF, RTX 4070 Super, RAM 32Gb, SSD 1Tb, PSU 1050W, 19”</w:t>
            </w:r>
          </w:p>
        </w:tc>
        <w:tc>
          <w:tcPr>
            <w:tcW w:w="1276" w:type="dxa"/>
            <w:shd w:val="clear" w:color="auto" w:fill="auto"/>
            <w:hideMark/>
          </w:tcPr>
          <w:p w14:paraId="2339E13D"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7E82B3F4"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2</w:t>
            </w:r>
          </w:p>
        </w:tc>
      </w:tr>
      <w:tr w:rsidR="00BF075E" w:rsidRPr="00425BEE" w14:paraId="37350D01" w14:textId="77777777" w:rsidTr="00BF075E">
        <w:trPr>
          <w:trHeight w:val="311"/>
        </w:trPr>
        <w:tc>
          <w:tcPr>
            <w:tcW w:w="562" w:type="dxa"/>
            <w:vMerge/>
            <w:vAlign w:val="center"/>
            <w:hideMark/>
          </w:tcPr>
          <w:p w14:paraId="35AD7E27" w14:textId="77777777" w:rsidR="00BF075E" w:rsidRPr="00425BEE" w:rsidRDefault="00BF075E" w:rsidP="00000AFE">
            <w:pPr>
              <w:spacing w:after="0" w:line="240" w:lineRule="auto"/>
              <w:rPr>
                <w:rFonts w:ascii="Times New Roman" w:hAnsi="Times New Roman"/>
                <w:color w:val="000000"/>
                <w:sz w:val="24"/>
                <w:szCs w:val="24"/>
              </w:rPr>
            </w:pPr>
          </w:p>
        </w:tc>
        <w:tc>
          <w:tcPr>
            <w:tcW w:w="7655" w:type="dxa"/>
            <w:gridSpan w:val="2"/>
            <w:shd w:val="clear" w:color="auto" w:fill="auto"/>
            <w:hideMark/>
          </w:tcPr>
          <w:p w14:paraId="5BCD6F9D" w14:textId="77777777" w:rsidR="00BF075E" w:rsidRPr="00425BEE" w:rsidRDefault="00BF075E" w:rsidP="00000AFE">
            <w:pPr>
              <w:spacing w:after="0" w:line="240" w:lineRule="auto"/>
              <w:ind w:left="462" w:firstLineChars="7" w:firstLine="17"/>
              <w:rPr>
                <w:rFonts w:ascii="Times New Roman" w:hAnsi="Times New Roman"/>
                <w:sz w:val="24"/>
                <w:szCs w:val="24"/>
              </w:rPr>
            </w:pPr>
            <w:r w:rsidRPr="00425BEE">
              <w:rPr>
                <w:rFonts w:ascii="Times New Roman" w:hAnsi="Times New Roman"/>
                <w:sz w:val="24"/>
                <w:szCs w:val="24"/>
              </w:rPr>
              <w:t>загальне (системне) програмне забезпечення MS Windows 10 Professional</w:t>
            </w:r>
          </w:p>
        </w:tc>
        <w:tc>
          <w:tcPr>
            <w:tcW w:w="1276" w:type="dxa"/>
            <w:shd w:val="clear" w:color="auto" w:fill="auto"/>
            <w:hideMark/>
          </w:tcPr>
          <w:p w14:paraId="733FC4E1"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ліцензія</w:t>
            </w:r>
          </w:p>
        </w:tc>
        <w:tc>
          <w:tcPr>
            <w:tcW w:w="709" w:type="dxa"/>
            <w:shd w:val="clear" w:color="auto" w:fill="auto"/>
            <w:hideMark/>
          </w:tcPr>
          <w:p w14:paraId="7070ECB0"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2</w:t>
            </w:r>
          </w:p>
        </w:tc>
      </w:tr>
      <w:tr w:rsidR="00BF075E" w:rsidRPr="00425BEE" w14:paraId="24997E9A" w14:textId="77777777" w:rsidTr="00BF075E">
        <w:trPr>
          <w:trHeight w:val="319"/>
        </w:trPr>
        <w:tc>
          <w:tcPr>
            <w:tcW w:w="562" w:type="dxa"/>
            <w:vMerge/>
            <w:vAlign w:val="center"/>
            <w:hideMark/>
          </w:tcPr>
          <w:p w14:paraId="0940BCF4" w14:textId="77777777" w:rsidR="00BF075E" w:rsidRPr="00425BEE" w:rsidRDefault="00BF075E" w:rsidP="00000AFE">
            <w:pPr>
              <w:spacing w:after="0" w:line="240" w:lineRule="auto"/>
              <w:rPr>
                <w:rFonts w:ascii="Times New Roman" w:hAnsi="Times New Roman"/>
                <w:color w:val="000000"/>
                <w:sz w:val="24"/>
                <w:szCs w:val="24"/>
              </w:rPr>
            </w:pPr>
          </w:p>
        </w:tc>
        <w:tc>
          <w:tcPr>
            <w:tcW w:w="7655" w:type="dxa"/>
            <w:gridSpan w:val="2"/>
            <w:shd w:val="clear" w:color="auto" w:fill="auto"/>
            <w:hideMark/>
          </w:tcPr>
          <w:p w14:paraId="139D8B19" w14:textId="77777777" w:rsidR="00BF075E" w:rsidRPr="00425BEE" w:rsidRDefault="00BF075E" w:rsidP="00000AFE">
            <w:pPr>
              <w:spacing w:after="0" w:line="240" w:lineRule="auto"/>
              <w:ind w:left="462" w:firstLineChars="7" w:firstLine="17"/>
              <w:rPr>
                <w:rFonts w:ascii="Times New Roman" w:hAnsi="Times New Roman"/>
                <w:sz w:val="24"/>
                <w:szCs w:val="24"/>
              </w:rPr>
            </w:pPr>
            <w:r w:rsidRPr="00425BEE">
              <w:rPr>
                <w:rFonts w:ascii="Times New Roman" w:hAnsi="Times New Roman"/>
                <w:sz w:val="24"/>
                <w:szCs w:val="24"/>
              </w:rPr>
              <w:t>джерело безперебійного живлення типу Tecnoware Evo DSP Plus 3600 (FGCEDP3602RTIEC)</w:t>
            </w:r>
          </w:p>
        </w:tc>
        <w:tc>
          <w:tcPr>
            <w:tcW w:w="1276" w:type="dxa"/>
            <w:shd w:val="clear" w:color="auto" w:fill="auto"/>
            <w:hideMark/>
          </w:tcPr>
          <w:p w14:paraId="1DEE093D"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4FE523C1"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11D992D7" w14:textId="77777777" w:rsidTr="00BF075E">
        <w:trPr>
          <w:trHeight w:val="455"/>
        </w:trPr>
        <w:tc>
          <w:tcPr>
            <w:tcW w:w="562" w:type="dxa"/>
            <w:vMerge/>
            <w:vAlign w:val="center"/>
            <w:hideMark/>
          </w:tcPr>
          <w:p w14:paraId="2F9AAB78" w14:textId="77777777" w:rsidR="00BF075E" w:rsidRPr="00425BEE" w:rsidRDefault="00BF075E" w:rsidP="00000AFE">
            <w:pPr>
              <w:spacing w:after="0" w:line="240" w:lineRule="auto"/>
              <w:rPr>
                <w:rFonts w:ascii="Times New Roman" w:hAnsi="Times New Roman"/>
                <w:color w:val="000000"/>
                <w:sz w:val="24"/>
                <w:szCs w:val="24"/>
              </w:rPr>
            </w:pPr>
          </w:p>
        </w:tc>
        <w:tc>
          <w:tcPr>
            <w:tcW w:w="7655" w:type="dxa"/>
            <w:gridSpan w:val="2"/>
            <w:shd w:val="clear" w:color="auto" w:fill="auto"/>
            <w:hideMark/>
          </w:tcPr>
          <w:p w14:paraId="5BB0E60C" w14:textId="77777777" w:rsidR="00BF075E" w:rsidRPr="00425BEE" w:rsidRDefault="00BF075E" w:rsidP="00000AFE">
            <w:pPr>
              <w:spacing w:after="0" w:line="240" w:lineRule="auto"/>
              <w:ind w:left="462" w:firstLineChars="7" w:firstLine="17"/>
              <w:rPr>
                <w:rFonts w:ascii="Times New Roman" w:hAnsi="Times New Roman"/>
                <w:sz w:val="24"/>
                <w:szCs w:val="24"/>
              </w:rPr>
            </w:pPr>
            <w:r w:rsidRPr="00425BEE">
              <w:rPr>
                <w:rFonts w:ascii="Times New Roman" w:hAnsi="Times New Roman"/>
                <w:sz w:val="24"/>
                <w:szCs w:val="24"/>
              </w:rPr>
              <w:t>лазерний короткофокусний проектор з фокусною відстанню 5 м типу Optoma GT2000HDR</w:t>
            </w:r>
          </w:p>
        </w:tc>
        <w:tc>
          <w:tcPr>
            <w:tcW w:w="1276" w:type="dxa"/>
            <w:shd w:val="clear" w:color="auto" w:fill="auto"/>
            <w:hideMark/>
          </w:tcPr>
          <w:p w14:paraId="2C7630D4"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4D3C0005"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0C7CCD0E" w14:textId="77777777" w:rsidTr="00BF075E">
        <w:trPr>
          <w:trHeight w:val="53"/>
        </w:trPr>
        <w:tc>
          <w:tcPr>
            <w:tcW w:w="562" w:type="dxa"/>
            <w:vMerge/>
            <w:vAlign w:val="center"/>
            <w:hideMark/>
          </w:tcPr>
          <w:p w14:paraId="62E2FF78" w14:textId="77777777" w:rsidR="00BF075E" w:rsidRPr="00425BEE" w:rsidRDefault="00BF075E" w:rsidP="00000AFE">
            <w:pPr>
              <w:spacing w:after="0" w:line="240" w:lineRule="auto"/>
              <w:rPr>
                <w:rFonts w:ascii="Times New Roman" w:hAnsi="Times New Roman"/>
                <w:color w:val="000000"/>
                <w:sz w:val="24"/>
                <w:szCs w:val="24"/>
              </w:rPr>
            </w:pPr>
          </w:p>
        </w:tc>
        <w:tc>
          <w:tcPr>
            <w:tcW w:w="7655" w:type="dxa"/>
            <w:gridSpan w:val="2"/>
            <w:shd w:val="clear" w:color="auto" w:fill="auto"/>
            <w:hideMark/>
          </w:tcPr>
          <w:p w14:paraId="396F95BB"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 xml:space="preserve">відеокамера з інфрачервоним фільтром </w:t>
            </w:r>
          </w:p>
        </w:tc>
        <w:tc>
          <w:tcPr>
            <w:tcW w:w="1276" w:type="dxa"/>
            <w:shd w:val="clear" w:color="auto" w:fill="auto"/>
            <w:hideMark/>
          </w:tcPr>
          <w:p w14:paraId="08CFF96F"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2DA0CA47"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203D2530" w14:textId="77777777" w:rsidTr="00BF075E">
        <w:trPr>
          <w:trHeight w:val="183"/>
        </w:trPr>
        <w:tc>
          <w:tcPr>
            <w:tcW w:w="562" w:type="dxa"/>
            <w:vMerge/>
            <w:vAlign w:val="center"/>
            <w:hideMark/>
          </w:tcPr>
          <w:p w14:paraId="2AD33B99" w14:textId="77777777" w:rsidR="00BF075E" w:rsidRPr="00425BEE" w:rsidRDefault="00BF075E" w:rsidP="00000AFE">
            <w:pPr>
              <w:spacing w:after="0" w:line="240" w:lineRule="auto"/>
              <w:rPr>
                <w:rFonts w:ascii="Times New Roman" w:hAnsi="Times New Roman"/>
                <w:color w:val="000000"/>
                <w:sz w:val="24"/>
                <w:szCs w:val="24"/>
              </w:rPr>
            </w:pPr>
          </w:p>
        </w:tc>
        <w:tc>
          <w:tcPr>
            <w:tcW w:w="7655" w:type="dxa"/>
            <w:gridSpan w:val="2"/>
            <w:shd w:val="clear" w:color="auto" w:fill="auto"/>
            <w:hideMark/>
          </w:tcPr>
          <w:p w14:paraId="04A22830"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 xml:space="preserve">безпровідна система збору та передачі даних </w:t>
            </w:r>
          </w:p>
        </w:tc>
        <w:tc>
          <w:tcPr>
            <w:tcW w:w="1276" w:type="dxa"/>
            <w:shd w:val="clear" w:color="auto" w:fill="auto"/>
            <w:hideMark/>
          </w:tcPr>
          <w:p w14:paraId="5BEC777A"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19B06C73"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209670A2" w14:textId="77777777" w:rsidTr="00BF075E">
        <w:trPr>
          <w:trHeight w:val="187"/>
        </w:trPr>
        <w:tc>
          <w:tcPr>
            <w:tcW w:w="562" w:type="dxa"/>
            <w:vMerge/>
            <w:vAlign w:val="center"/>
            <w:hideMark/>
          </w:tcPr>
          <w:p w14:paraId="64C858C2" w14:textId="77777777" w:rsidR="00BF075E" w:rsidRPr="00425BEE" w:rsidRDefault="00BF075E" w:rsidP="00000AFE">
            <w:pPr>
              <w:spacing w:after="0" w:line="240" w:lineRule="auto"/>
              <w:rPr>
                <w:rFonts w:ascii="Times New Roman" w:hAnsi="Times New Roman"/>
                <w:color w:val="000000"/>
                <w:sz w:val="24"/>
                <w:szCs w:val="24"/>
              </w:rPr>
            </w:pPr>
          </w:p>
        </w:tc>
        <w:tc>
          <w:tcPr>
            <w:tcW w:w="7655" w:type="dxa"/>
            <w:gridSpan w:val="2"/>
            <w:shd w:val="clear" w:color="auto" w:fill="auto"/>
            <w:hideMark/>
          </w:tcPr>
          <w:p w14:paraId="7501FEC3"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акустична система типу Trust GXT 658 Tytan 5.1</w:t>
            </w:r>
          </w:p>
        </w:tc>
        <w:tc>
          <w:tcPr>
            <w:tcW w:w="1276" w:type="dxa"/>
            <w:shd w:val="clear" w:color="auto" w:fill="auto"/>
            <w:hideMark/>
          </w:tcPr>
          <w:p w14:paraId="68977B72"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1667A0F4"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5F365227" w14:textId="77777777" w:rsidTr="00BF075E">
        <w:trPr>
          <w:trHeight w:val="460"/>
        </w:trPr>
        <w:tc>
          <w:tcPr>
            <w:tcW w:w="562" w:type="dxa"/>
            <w:shd w:val="clear" w:color="auto" w:fill="auto"/>
            <w:hideMark/>
          </w:tcPr>
          <w:p w14:paraId="466BAEF9"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1.2</w:t>
            </w:r>
          </w:p>
        </w:tc>
        <w:tc>
          <w:tcPr>
            <w:tcW w:w="7655" w:type="dxa"/>
            <w:gridSpan w:val="2"/>
            <w:shd w:val="clear" w:color="auto" w:fill="auto"/>
            <w:hideMark/>
          </w:tcPr>
          <w:p w14:paraId="2C24622C"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Спеціальне (прикладне) програмне забезпечення Пакет програм ТСК-П-ГС-4</w:t>
            </w:r>
          </w:p>
        </w:tc>
        <w:tc>
          <w:tcPr>
            <w:tcW w:w="1276" w:type="dxa"/>
            <w:shd w:val="clear" w:color="auto" w:fill="auto"/>
            <w:hideMark/>
          </w:tcPr>
          <w:p w14:paraId="0AD6F20D" w14:textId="77777777" w:rsidR="00BF075E" w:rsidRPr="00425BEE" w:rsidRDefault="00BF075E" w:rsidP="00000AFE">
            <w:pPr>
              <w:spacing w:after="0" w:line="240" w:lineRule="auto"/>
              <w:jc w:val="center"/>
              <w:rPr>
                <w:rFonts w:ascii="Times New Roman" w:hAnsi="Times New Roman"/>
                <w:color w:val="000000"/>
                <w:sz w:val="24"/>
                <w:szCs w:val="24"/>
              </w:rPr>
            </w:pPr>
            <w:r w:rsidRPr="00425BEE">
              <w:rPr>
                <w:rFonts w:ascii="Times New Roman" w:hAnsi="Times New Roman"/>
                <w:color w:val="000000"/>
                <w:sz w:val="24"/>
                <w:szCs w:val="24"/>
              </w:rPr>
              <w:t>комплект</w:t>
            </w:r>
          </w:p>
        </w:tc>
        <w:tc>
          <w:tcPr>
            <w:tcW w:w="709" w:type="dxa"/>
            <w:shd w:val="clear" w:color="auto" w:fill="auto"/>
            <w:hideMark/>
          </w:tcPr>
          <w:p w14:paraId="73109BCF" w14:textId="77777777" w:rsidR="00BF075E" w:rsidRPr="00425BEE" w:rsidRDefault="00BF075E" w:rsidP="00000AFE">
            <w:pPr>
              <w:spacing w:after="0" w:line="240" w:lineRule="auto"/>
              <w:jc w:val="center"/>
              <w:rPr>
                <w:rFonts w:ascii="Times New Roman" w:hAnsi="Times New Roman"/>
                <w:color w:val="000000"/>
                <w:sz w:val="24"/>
                <w:szCs w:val="24"/>
              </w:rPr>
            </w:pPr>
            <w:r w:rsidRPr="00425BEE">
              <w:rPr>
                <w:rFonts w:ascii="Times New Roman" w:hAnsi="Times New Roman"/>
                <w:color w:val="000000"/>
                <w:sz w:val="24"/>
                <w:szCs w:val="24"/>
              </w:rPr>
              <w:t>1</w:t>
            </w:r>
          </w:p>
        </w:tc>
      </w:tr>
      <w:tr w:rsidR="00BF075E" w:rsidRPr="00425BEE" w14:paraId="784ABC88" w14:textId="77777777" w:rsidTr="00BF075E">
        <w:trPr>
          <w:trHeight w:val="185"/>
        </w:trPr>
        <w:tc>
          <w:tcPr>
            <w:tcW w:w="562" w:type="dxa"/>
            <w:shd w:val="clear" w:color="auto" w:fill="auto"/>
            <w:hideMark/>
          </w:tcPr>
          <w:p w14:paraId="41FA890B" w14:textId="77777777" w:rsidR="00BF075E" w:rsidRPr="00425BEE" w:rsidRDefault="00BF075E" w:rsidP="00000AFE">
            <w:pPr>
              <w:spacing w:after="0" w:line="240" w:lineRule="auto"/>
              <w:jc w:val="center"/>
              <w:rPr>
                <w:rFonts w:ascii="Times New Roman" w:hAnsi="Times New Roman"/>
                <w:b/>
                <w:bCs/>
                <w:sz w:val="24"/>
                <w:szCs w:val="24"/>
              </w:rPr>
            </w:pPr>
            <w:r w:rsidRPr="00425BEE">
              <w:rPr>
                <w:rFonts w:ascii="Times New Roman" w:hAnsi="Times New Roman"/>
                <w:b/>
                <w:bCs/>
                <w:sz w:val="24"/>
                <w:szCs w:val="24"/>
              </w:rPr>
              <w:t>2</w:t>
            </w:r>
          </w:p>
        </w:tc>
        <w:tc>
          <w:tcPr>
            <w:tcW w:w="7655" w:type="dxa"/>
            <w:gridSpan w:val="2"/>
            <w:shd w:val="clear" w:color="auto" w:fill="auto"/>
            <w:hideMark/>
          </w:tcPr>
          <w:p w14:paraId="436853E5" w14:textId="77777777" w:rsidR="00BF075E" w:rsidRPr="00425BEE" w:rsidRDefault="00BF075E" w:rsidP="00000AFE">
            <w:pPr>
              <w:spacing w:after="0" w:line="240" w:lineRule="auto"/>
              <w:rPr>
                <w:rFonts w:ascii="Times New Roman" w:hAnsi="Times New Roman"/>
                <w:b/>
                <w:bCs/>
                <w:sz w:val="24"/>
                <w:szCs w:val="24"/>
              </w:rPr>
            </w:pPr>
            <w:r w:rsidRPr="00425BEE">
              <w:rPr>
                <w:rFonts w:ascii="Times New Roman" w:hAnsi="Times New Roman"/>
                <w:b/>
                <w:bCs/>
                <w:sz w:val="24"/>
                <w:szCs w:val="24"/>
              </w:rPr>
              <w:t xml:space="preserve">Проекційний екран типу </w:t>
            </w:r>
            <w:r w:rsidRPr="00425BEE">
              <w:rPr>
                <w:rFonts w:ascii="Times New Roman" w:hAnsi="Times New Roman"/>
                <w:sz w:val="24"/>
                <w:szCs w:val="24"/>
              </w:rPr>
              <w:t>ПРО-ЕКРАН АН 500 х 282 (16:9) 226"</w:t>
            </w:r>
          </w:p>
        </w:tc>
        <w:tc>
          <w:tcPr>
            <w:tcW w:w="1276" w:type="dxa"/>
            <w:shd w:val="clear" w:color="auto" w:fill="auto"/>
            <w:hideMark/>
          </w:tcPr>
          <w:p w14:paraId="14675D6C"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5C77BAEB"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46090C60" w14:textId="77777777" w:rsidTr="00BF075E">
        <w:trPr>
          <w:trHeight w:val="189"/>
        </w:trPr>
        <w:tc>
          <w:tcPr>
            <w:tcW w:w="562" w:type="dxa"/>
            <w:shd w:val="clear" w:color="auto" w:fill="auto"/>
            <w:hideMark/>
          </w:tcPr>
          <w:p w14:paraId="662FB493" w14:textId="77777777" w:rsidR="00BF075E" w:rsidRPr="00425BEE" w:rsidRDefault="00BF075E" w:rsidP="00000AFE">
            <w:pPr>
              <w:spacing w:after="0" w:line="240" w:lineRule="auto"/>
              <w:jc w:val="center"/>
              <w:rPr>
                <w:rFonts w:ascii="Times New Roman" w:hAnsi="Times New Roman"/>
                <w:b/>
                <w:bCs/>
                <w:sz w:val="24"/>
                <w:szCs w:val="24"/>
              </w:rPr>
            </w:pPr>
            <w:r w:rsidRPr="00425BEE">
              <w:rPr>
                <w:rFonts w:ascii="Times New Roman" w:hAnsi="Times New Roman"/>
                <w:b/>
                <w:bCs/>
                <w:sz w:val="24"/>
                <w:szCs w:val="24"/>
              </w:rPr>
              <w:lastRenderedPageBreak/>
              <w:t>3</w:t>
            </w:r>
          </w:p>
        </w:tc>
        <w:tc>
          <w:tcPr>
            <w:tcW w:w="7655" w:type="dxa"/>
            <w:gridSpan w:val="2"/>
            <w:shd w:val="clear" w:color="auto" w:fill="auto"/>
            <w:hideMark/>
          </w:tcPr>
          <w:p w14:paraId="4F2F5F51" w14:textId="77777777" w:rsidR="00BF075E" w:rsidRPr="00425BEE" w:rsidRDefault="00BF075E" w:rsidP="00000AFE">
            <w:pPr>
              <w:spacing w:after="0" w:line="240" w:lineRule="auto"/>
              <w:rPr>
                <w:rFonts w:ascii="Times New Roman" w:hAnsi="Times New Roman"/>
                <w:b/>
                <w:bCs/>
                <w:sz w:val="24"/>
                <w:szCs w:val="24"/>
              </w:rPr>
            </w:pPr>
            <w:r w:rsidRPr="00425BEE">
              <w:rPr>
                <w:rFonts w:ascii="Times New Roman" w:hAnsi="Times New Roman"/>
                <w:b/>
                <w:bCs/>
                <w:sz w:val="24"/>
                <w:szCs w:val="24"/>
              </w:rPr>
              <w:t>Навчальна стрілецька зброя (макети), комплект, в т.ч.</w:t>
            </w:r>
          </w:p>
        </w:tc>
        <w:tc>
          <w:tcPr>
            <w:tcW w:w="1276" w:type="dxa"/>
            <w:shd w:val="clear" w:color="auto" w:fill="auto"/>
            <w:hideMark/>
          </w:tcPr>
          <w:p w14:paraId="67688030"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комплект</w:t>
            </w:r>
          </w:p>
        </w:tc>
        <w:tc>
          <w:tcPr>
            <w:tcW w:w="709" w:type="dxa"/>
            <w:shd w:val="clear" w:color="auto" w:fill="auto"/>
            <w:hideMark/>
          </w:tcPr>
          <w:p w14:paraId="2F0AA281"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5E43F4E3" w14:textId="77777777" w:rsidTr="00BF075E">
        <w:trPr>
          <w:trHeight w:val="179"/>
        </w:trPr>
        <w:tc>
          <w:tcPr>
            <w:tcW w:w="562" w:type="dxa"/>
            <w:vMerge w:val="restart"/>
            <w:shd w:val="clear" w:color="auto" w:fill="auto"/>
            <w:hideMark/>
          </w:tcPr>
          <w:p w14:paraId="642C8CB9"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3.1</w:t>
            </w:r>
          </w:p>
        </w:tc>
        <w:tc>
          <w:tcPr>
            <w:tcW w:w="1419" w:type="dxa"/>
            <w:vMerge w:val="restart"/>
            <w:shd w:val="clear" w:color="auto" w:fill="auto"/>
            <w:hideMark/>
          </w:tcPr>
          <w:p w14:paraId="1C1F8AD9" w14:textId="77777777" w:rsidR="00BF075E" w:rsidRPr="00425BEE" w:rsidRDefault="00BF075E" w:rsidP="0087732A">
            <w:pPr>
              <w:spacing w:after="0" w:line="240" w:lineRule="auto"/>
              <w:ind w:left="-112" w:right="-106"/>
              <w:jc w:val="center"/>
              <w:rPr>
                <w:rFonts w:ascii="Times New Roman" w:hAnsi="Times New Roman"/>
                <w:sz w:val="24"/>
                <w:szCs w:val="24"/>
              </w:rPr>
            </w:pPr>
            <w:r w:rsidRPr="00425BEE">
              <w:rPr>
                <w:rFonts w:ascii="Times New Roman" w:hAnsi="Times New Roman"/>
                <w:sz w:val="24"/>
                <w:szCs w:val="24"/>
              </w:rPr>
              <w:t>Макет автомату АКМ/АК-74</w:t>
            </w:r>
          </w:p>
        </w:tc>
        <w:tc>
          <w:tcPr>
            <w:tcW w:w="6236" w:type="dxa"/>
            <w:shd w:val="clear" w:color="auto" w:fill="auto"/>
            <w:hideMark/>
          </w:tcPr>
          <w:p w14:paraId="011E610E"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конструктивно перероблений масо-габаритний макет автомата АКМ</w:t>
            </w:r>
          </w:p>
        </w:tc>
        <w:tc>
          <w:tcPr>
            <w:tcW w:w="1276" w:type="dxa"/>
            <w:shd w:val="clear" w:color="auto" w:fill="auto"/>
            <w:hideMark/>
          </w:tcPr>
          <w:p w14:paraId="057E0EBC"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50080210"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2</w:t>
            </w:r>
          </w:p>
        </w:tc>
      </w:tr>
      <w:tr w:rsidR="00BF075E" w:rsidRPr="00425BEE" w14:paraId="60F2B90C" w14:textId="77777777" w:rsidTr="00BF075E">
        <w:trPr>
          <w:trHeight w:val="127"/>
        </w:trPr>
        <w:tc>
          <w:tcPr>
            <w:tcW w:w="562" w:type="dxa"/>
            <w:vMerge/>
            <w:vAlign w:val="center"/>
            <w:hideMark/>
          </w:tcPr>
          <w:p w14:paraId="70169795"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2DC21748" w14:textId="77777777" w:rsidR="00BF075E" w:rsidRPr="00425BEE" w:rsidRDefault="00BF075E" w:rsidP="00000AFE">
            <w:pPr>
              <w:spacing w:after="0" w:line="240" w:lineRule="auto"/>
              <w:rPr>
                <w:rFonts w:ascii="Times New Roman" w:hAnsi="Times New Roman"/>
                <w:sz w:val="24"/>
                <w:szCs w:val="24"/>
              </w:rPr>
            </w:pPr>
          </w:p>
        </w:tc>
        <w:tc>
          <w:tcPr>
            <w:tcW w:w="6236" w:type="dxa"/>
            <w:shd w:val="clear" w:color="auto" w:fill="auto"/>
            <w:hideMark/>
          </w:tcPr>
          <w:p w14:paraId="0A03EB38"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комплект обладнання віддачі стисненим повітрям</w:t>
            </w:r>
          </w:p>
        </w:tc>
        <w:tc>
          <w:tcPr>
            <w:tcW w:w="1276" w:type="dxa"/>
            <w:shd w:val="clear" w:color="auto" w:fill="auto"/>
            <w:hideMark/>
          </w:tcPr>
          <w:p w14:paraId="53637073"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28DDD2F5"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2</w:t>
            </w:r>
          </w:p>
        </w:tc>
      </w:tr>
      <w:tr w:rsidR="00BF075E" w:rsidRPr="00425BEE" w14:paraId="6049CB91" w14:textId="77777777" w:rsidTr="00BF075E">
        <w:trPr>
          <w:trHeight w:val="173"/>
        </w:trPr>
        <w:tc>
          <w:tcPr>
            <w:tcW w:w="562" w:type="dxa"/>
            <w:vMerge/>
            <w:vAlign w:val="center"/>
            <w:hideMark/>
          </w:tcPr>
          <w:p w14:paraId="5AB1FC77"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792F4BC6" w14:textId="77777777" w:rsidR="00BF075E" w:rsidRPr="00425BEE" w:rsidRDefault="00BF075E" w:rsidP="00000AFE">
            <w:pPr>
              <w:spacing w:after="0" w:line="240" w:lineRule="auto"/>
              <w:rPr>
                <w:rFonts w:ascii="Times New Roman" w:hAnsi="Times New Roman"/>
                <w:sz w:val="24"/>
                <w:szCs w:val="24"/>
              </w:rPr>
            </w:pPr>
          </w:p>
        </w:tc>
        <w:tc>
          <w:tcPr>
            <w:tcW w:w="6236" w:type="dxa"/>
            <w:shd w:val="clear" w:color="auto" w:fill="auto"/>
            <w:hideMark/>
          </w:tcPr>
          <w:p w14:paraId="267AF660"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електронний блок</w:t>
            </w:r>
          </w:p>
        </w:tc>
        <w:tc>
          <w:tcPr>
            <w:tcW w:w="1276" w:type="dxa"/>
            <w:shd w:val="clear" w:color="auto" w:fill="auto"/>
            <w:hideMark/>
          </w:tcPr>
          <w:p w14:paraId="564A75B3"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0192300B"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2</w:t>
            </w:r>
          </w:p>
        </w:tc>
      </w:tr>
      <w:tr w:rsidR="00BF075E" w:rsidRPr="00425BEE" w14:paraId="0AFCC0D9" w14:textId="77777777" w:rsidTr="00BF075E">
        <w:trPr>
          <w:trHeight w:val="177"/>
        </w:trPr>
        <w:tc>
          <w:tcPr>
            <w:tcW w:w="562" w:type="dxa"/>
            <w:vMerge/>
            <w:vAlign w:val="center"/>
            <w:hideMark/>
          </w:tcPr>
          <w:p w14:paraId="0A137503"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277CB248" w14:textId="77777777" w:rsidR="00BF075E" w:rsidRPr="00425BEE" w:rsidRDefault="00BF075E" w:rsidP="00000AFE">
            <w:pPr>
              <w:spacing w:after="0" w:line="240" w:lineRule="auto"/>
              <w:rPr>
                <w:rFonts w:ascii="Times New Roman" w:hAnsi="Times New Roman"/>
                <w:sz w:val="24"/>
                <w:szCs w:val="24"/>
              </w:rPr>
            </w:pPr>
          </w:p>
        </w:tc>
        <w:tc>
          <w:tcPr>
            <w:tcW w:w="6236" w:type="dxa"/>
            <w:shd w:val="clear" w:color="auto" w:fill="auto"/>
            <w:hideMark/>
          </w:tcPr>
          <w:p w14:paraId="75D044DA"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інфрачервоний лазер I кл.</w:t>
            </w:r>
          </w:p>
        </w:tc>
        <w:tc>
          <w:tcPr>
            <w:tcW w:w="1276" w:type="dxa"/>
            <w:shd w:val="clear" w:color="auto" w:fill="auto"/>
            <w:hideMark/>
          </w:tcPr>
          <w:p w14:paraId="51EE5116"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3EA9966E"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2</w:t>
            </w:r>
          </w:p>
        </w:tc>
      </w:tr>
      <w:tr w:rsidR="00BF075E" w:rsidRPr="00425BEE" w14:paraId="6C9F1FED" w14:textId="77777777" w:rsidTr="00BF075E">
        <w:trPr>
          <w:trHeight w:val="167"/>
        </w:trPr>
        <w:tc>
          <w:tcPr>
            <w:tcW w:w="562" w:type="dxa"/>
            <w:vMerge w:val="restart"/>
            <w:shd w:val="clear" w:color="auto" w:fill="auto"/>
            <w:hideMark/>
          </w:tcPr>
          <w:p w14:paraId="1D7EF1DE"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3.2</w:t>
            </w:r>
          </w:p>
        </w:tc>
        <w:tc>
          <w:tcPr>
            <w:tcW w:w="1419" w:type="dxa"/>
            <w:vMerge w:val="restart"/>
            <w:shd w:val="clear" w:color="auto" w:fill="auto"/>
            <w:hideMark/>
          </w:tcPr>
          <w:p w14:paraId="2A118B7F" w14:textId="77777777" w:rsidR="00BF075E" w:rsidRPr="00425BEE" w:rsidRDefault="00BF075E" w:rsidP="0087732A">
            <w:pPr>
              <w:spacing w:after="0" w:line="240" w:lineRule="auto"/>
              <w:ind w:left="-112" w:right="-106"/>
              <w:jc w:val="center"/>
              <w:rPr>
                <w:rFonts w:ascii="Times New Roman" w:hAnsi="Times New Roman"/>
                <w:sz w:val="24"/>
                <w:szCs w:val="24"/>
              </w:rPr>
            </w:pPr>
            <w:r w:rsidRPr="00425BEE">
              <w:rPr>
                <w:rFonts w:ascii="Times New Roman" w:hAnsi="Times New Roman"/>
                <w:sz w:val="24"/>
                <w:szCs w:val="24"/>
              </w:rPr>
              <w:t>Макет автомату АКМ/АК-74 з ГП-25</w:t>
            </w:r>
          </w:p>
        </w:tc>
        <w:tc>
          <w:tcPr>
            <w:tcW w:w="6236" w:type="dxa"/>
            <w:shd w:val="clear" w:color="auto" w:fill="auto"/>
            <w:hideMark/>
          </w:tcPr>
          <w:p w14:paraId="7E21434D"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конструктивно перероблений масо-габаритний макет автомата АКМ</w:t>
            </w:r>
          </w:p>
        </w:tc>
        <w:tc>
          <w:tcPr>
            <w:tcW w:w="1276" w:type="dxa"/>
            <w:shd w:val="clear" w:color="auto" w:fill="auto"/>
            <w:hideMark/>
          </w:tcPr>
          <w:p w14:paraId="5D1FDBB4"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2A3C769D"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2</w:t>
            </w:r>
          </w:p>
        </w:tc>
      </w:tr>
      <w:tr w:rsidR="00BF075E" w:rsidRPr="00425BEE" w14:paraId="4AFD03B3" w14:textId="77777777" w:rsidTr="00BF075E">
        <w:trPr>
          <w:trHeight w:val="171"/>
        </w:trPr>
        <w:tc>
          <w:tcPr>
            <w:tcW w:w="562" w:type="dxa"/>
            <w:vMerge/>
            <w:vAlign w:val="center"/>
            <w:hideMark/>
          </w:tcPr>
          <w:p w14:paraId="2F98BE76"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11CF75FC" w14:textId="77777777" w:rsidR="00BF075E" w:rsidRPr="00425BEE" w:rsidRDefault="00BF075E" w:rsidP="00000AFE">
            <w:pPr>
              <w:spacing w:after="0" w:line="240" w:lineRule="auto"/>
              <w:rPr>
                <w:rFonts w:ascii="Times New Roman" w:hAnsi="Times New Roman"/>
                <w:sz w:val="24"/>
                <w:szCs w:val="24"/>
              </w:rPr>
            </w:pPr>
          </w:p>
        </w:tc>
        <w:tc>
          <w:tcPr>
            <w:tcW w:w="6236" w:type="dxa"/>
            <w:shd w:val="clear" w:color="auto" w:fill="auto"/>
            <w:hideMark/>
          </w:tcPr>
          <w:p w14:paraId="5EEDF21A"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комплект обладнання віддачі стисненим повітрям</w:t>
            </w:r>
          </w:p>
        </w:tc>
        <w:tc>
          <w:tcPr>
            <w:tcW w:w="1276" w:type="dxa"/>
            <w:shd w:val="clear" w:color="auto" w:fill="auto"/>
            <w:hideMark/>
          </w:tcPr>
          <w:p w14:paraId="696DBA11"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31880A39"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2</w:t>
            </w:r>
          </w:p>
        </w:tc>
      </w:tr>
      <w:tr w:rsidR="00BF075E" w:rsidRPr="00425BEE" w14:paraId="4584C5EB" w14:textId="77777777" w:rsidTr="00BF075E">
        <w:trPr>
          <w:trHeight w:val="161"/>
        </w:trPr>
        <w:tc>
          <w:tcPr>
            <w:tcW w:w="562" w:type="dxa"/>
            <w:vMerge/>
            <w:vAlign w:val="center"/>
            <w:hideMark/>
          </w:tcPr>
          <w:p w14:paraId="6783BF72"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445454F3" w14:textId="77777777" w:rsidR="00BF075E" w:rsidRPr="00425BEE" w:rsidRDefault="00BF075E" w:rsidP="00000AFE">
            <w:pPr>
              <w:spacing w:after="0" w:line="240" w:lineRule="auto"/>
              <w:rPr>
                <w:rFonts w:ascii="Times New Roman" w:hAnsi="Times New Roman"/>
                <w:sz w:val="24"/>
                <w:szCs w:val="24"/>
              </w:rPr>
            </w:pPr>
          </w:p>
        </w:tc>
        <w:tc>
          <w:tcPr>
            <w:tcW w:w="6236" w:type="dxa"/>
            <w:shd w:val="clear" w:color="auto" w:fill="auto"/>
            <w:hideMark/>
          </w:tcPr>
          <w:p w14:paraId="724BD4A0"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електронний блок</w:t>
            </w:r>
          </w:p>
        </w:tc>
        <w:tc>
          <w:tcPr>
            <w:tcW w:w="1276" w:type="dxa"/>
            <w:shd w:val="clear" w:color="auto" w:fill="auto"/>
            <w:hideMark/>
          </w:tcPr>
          <w:p w14:paraId="622902F9"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5A63E63E"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2</w:t>
            </w:r>
          </w:p>
        </w:tc>
      </w:tr>
      <w:tr w:rsidR="00BF075E" w:rsidRPr="00425BEE" w14:paraId="092CEBA5" w14:textId="77777777" w:rsidTr="00BF075E">
        <w:trPr>
          <w:trHeight w:val="165"/>
        </w:trPr>
        <w:tc>
          <w:tcPr>
            <w:tcW w:w="562" w:type="dxa"/>
            <w:vMerge/>
            <w:vAlign w:val="center"/>
            <w:hideMark/>
          </w:tcPr>
          <w:p w14:paraId="11A9A9B5"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34E0365C" w14:textId="77777777" w:rsidR="00BF075E" w:rsidRPr="00425BEE" w:rsidRDefault="00BF075E" w:rsidP="00000AFE">
            <w:pPr>
              <w:spacing w:after="0" w:line="240" w:lineRule="auto"/>
              <w:rPr>
                <w:rFonts w:ascii="Times New Roman" w:hAnsi="Times New Roman"/>
                <w:sz w:val="24"/>
                <w:szCs w:val="24"/>
              </w:rPr>
            </w:pPr>
          </w:p>
        </w:tc>
        <w:tc>
          <w:tcPr>
            <w:tcW w:w="6236" w:type="dxa"/>
            <w:shd w:val="clear" w:color="auto" w:fill="auto"/>
            <w:hideMark/>
          </w:tcPr>
          <w:p w14:paraId="18922457"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інфрачервоний лазер I кл.</w:t>
            </w:r>
          </w:p>
        </w:tc>
        <w:tc>
          <w:tcPr>
            <w:tcW w:w="1276" w:type="dxa"/>
            <w:shd w:val="clear" w:color="auto" w:fill="auto"/>
            <w:hideMark/>
          </w:tcPr>
          <w:p w14:paraId="3988EAEF"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54A997AF"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2</w:t>
            </w:r>
          </w:p>
        </w:tc>
      </w:tr>
      <w:tr w:rsidR="00BF075E" w:rsidRPr="00425BEE" w14:paraId="1DFEAAE2" w14:textId="77777777" w:rsidTr="00BF075E">
        <w:trPr>
          <w:trHeight w:val="177"/>
        </w:trPr>
        <w:tc>
          <w:tcPr>
            <w:tcW w:w="562" w:type="dxa"/>
            <w:vMerge/>
            <w:vAlign w:val="center"/>
            <w:hideMark/>
          </w:tcPr>
          <w:p w14:paraId="1B58CEF8"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3908B226" w14:textId="77777777" w:rsidR="00BF075E" w:rsidRPr="00425BEE" w:rsidRDefault="00BF075E" w:rsidP="00000AFE">
            <w:pPr>
              <w:spacing w:after="0" w:line="240" w:lineRule="auto"/>
              <w:rPr>
                <w:rFonts w:ascii="Times New Roman" w:hAnsi="Times New Roman"/>
                <w:sz w:val="24"/>
                <w:szCs w:val="24"/>
              </w:rPr>
            </w:pPr>
          </w:p>
        </w:tc>
        <w:tc>
          <w:tcPr>
            <w:tcW w:w="6236" w:type="dxa"/>
            <w:shd w:val="clear" w:color="auto" w:fill="auto"/>
            <w:hideMark/>
          </w:tcPr>
          <w:p w14:paraId="1DA71C2C"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масо-габаритний макет ГП-25</w:t>
            </w:r>
          </w:p>
        </w:tc>
        <w:tc>
          <w:tcPr>
            <w:tcW w:w="1276" w:type="dxa"/>
            <w:shd w:val="clear" w:color="auto" w:fill="auto"/>
            <w:hideMark/>
          </w:tcPr>
          <w:p w14:paraId="2EF07896"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5A4ED999"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2</w:t>
            </w:r>
          </w:p>
        </w:tc>
      </w:tr>
      <w:tr w:rsidR="00BF075E" w:rsidRPr="00425BEE" w14:paraId="1788ECAE" w14:textId="77777777" w:rsidTr="00BF075E">
        <w:trPr>
          <w:trHeight w:val="451"/>
        </w:trPr>
        <w:tc>
          <w:tcPr>
            <w:tcW w:w="562" w:type="dxa"/>
            <w:vMerge w:val="restart"/>
            <w:shd w:val="clear" w:color="auto" w:fill="auto"/>
            <w:hideMark/>
          </w:tcPr>
          <w:p w14:paraId="4DEE73F2"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3.3</w:t>
            </w:r>
          </w:p>
        </w:tc>
        <w:tc>
          <w:tcPr>
            <w:tcW w:w="1419" w:type="dxa"/>
            <w:vMerge w:val="restart"/>
            <w:shd w:val="clear" w:color="auto" w:fill="auto"/>
            <w:hideMark/>
          </w:tcPr>
          <w:p w14:paraId="4FE2EE91" w14:textId="77777777" w:rsidR="00BF075E" w:rsidRPr="00425BEE" w:rsidRDefault="00BF075E" w:rsidP="00000AFE">
            <w:pPr>
              <w:spacing w:after="0" w:line="240" w:lineRule="auto"/>
              <w:ind w:left="-105" w:right="-108"/>
              <w:jc w:val="center"/>
              <w:rPr>
                <w:rFonts w:ascii="Times New Roman" w:hAnsi="Times New Roman"/>
                <w:sz w:val="24"/>
                <w:szCs w:val="24"/>
              </w:rPr>
            </w:pPr>
            <w:r w:rsidRPr="00425BEE">
              <w:rPr>
                <w:rFonts w:ascii="Times New Roman" w:hAnsi="Times New Roman"/>
                <w:sz w:val="24"/>
                <w:szCs w:val="24"/>
              </w:rPr>
              <w:t>Макет гранатомета РПГ-7В</w:t>
            </w:r>
          </w:p>
        </w:tc>
        <w:tc>
          <w:tcPr>
            <w:tcW w:w="6236" w:type="dxa"/>
            <w:shd w:val="clear" w:color="auto" w:fill="auto"/>
            <w:hideMark/>
          </w:tcPr>
          <w:p w14:paraId="4FE720D8"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конструктивно перероблений масо-габаритний макет гранатомета РПГ-7В</w:t>
            </w:r>
          </w:p>
        </w:tc>
        <w:tc>
          <w:tcPr>
            <w:tcW w:w="1276" w:type="dxa"/>
            <w:shd w:val="clear" w:color="auto" w:fill="auto"/>
            <w:hideMark/>
          </w:tcPr>
          <w:p w14:paraId="70E3D515"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6F7285EE"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22C88045" w14:textId="77777777" w:rsidTr="00BF075E">
        <w:trPr>
          <w:trHeight w:val="578"/>
        </w:trPr>
        <w:tc>
          <w:tcPr>
            <w:tcW w:w="562" w:type="dxa"/>
            <w:vMerge/>
            <w:vAlign w:val="center"/>
            <w:hideMark/>
          </w:tcPr>
          <w:p w14:paraId="7AEC945E"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6104CD16" w14:textId="77777777" w:rsidR="00BF075E" w:rsidRPr="00425BEE" w:rsidRDefault="00BF075E" w:rsidP="00000AFE">
            <w:pPr>
              <w:spacing w:after="0" w:line="240" w:lineRule="auto"/>
              <w:rPr>
                <w:rFonts w:ascii="Times New Roman" w:hAnsi="Times New Roman"/>
                <w:sz w:val="24"/>
                <w:szCs w:val="24"/>
              </w:rPr>
            </w:pPr>
          </w:p>
        </w:tc>
        <w:tc>
          <w:tcPr>
            <w:tcW w:w="6236" w:type="dxa"/>
            <w:shd w:val="clear" w:color="auto" w:fill="auto"/>
            <w:hideMark/>
          </w:tcPr>
          <w:p w14:paraId="103CB769"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масо-габаритний макет кумулятивної гранати з вбудованим інфрачервоним лазером I кл. та електронним блоком з датчиками та акумулятором</w:t>
            </w:r>
          </w:p>
        </w:tc>
        <w:tc>
          <w:tcPr>
            <w:tcW w:w="1276" w:type="dxa"/>
            <w:shd w:val="clear" w:color="auto" w:fill="auto"/>
            <w:hideMark/>
          </w:tcPr>
          <w:p w14:paraId="0454F8A3"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4AD32F40"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53A37FC1" w14:textId="77777777" w:rsidTr="00BF075E">
        <w:trPr>
          <w:trHeight w:val="732"/>
        </w:trPr>
        <w:tc>
          <w:tcPr>
            <w:tcW w:w="562" w:type="dxa"/>
            <w:vMerge/>
            <w:vAlign w:val="center"/>
            <w:hideMark/>
          </w:tcPr>
          <w:p w14:paraId="00ED9EA1"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36EB2582" w14:textId="77777777" w:rsidR="00BF075E" w:rsidRPr="00425BEE" w:rsidRDefault="00BF075E" w:rsidP="00000AFE">
            <w:pPr>
              <w:spacing w:after="0" w:line="240" w:lineRule="auto"/>
              <w:rPr>
                <w:rFonts w:ascii="Times New Roman" w:hAnsi="Times New Roman"/>
                <w:sz w:val="24"/>
                <w:szCs w:val="24"/>
              </w:rPr>
            </w:pPr>
          </w:p>
        </w:tc>
        <w:tc>
          <w:tcPr>
            <w:tcW w:w="6236" w:type="dxa"/>
            <w:shd w:val="clear" w:color="auto" w:fill="auto"/>
            <w:hideMark/>
          </w:tcPr>
          <w:p w14:paraId="760ACDB5"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масо-габаритний макет осколкової гранати з вбудованим інфрачервоним лазером I кл. та електронним блоком з датчиками та акумулятором</w:t>
            </w:r>
          </w:p>
        </w:tc>
        <w:tc>
          <w:tcPr>
            <w:tcW w:w="1276" w:type="dxa"/>
            <w:shd w:val="clear" w:color="auto" w:fill="auto"/>
            <w:hideMark/>
          </w:tcPr>
          <w:p w14:paraId="17828A20"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05F99A5C"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339E9F76" w14:textId="77777777" w:rsidTr="00BF075E">
        <w:trPr>
          <w:trHeight w:val="177"/>
        </w:trPr>
        <w:tc>
          <w:tcPr>
            <w:tcW w:w="562" w:type="dxa"/>
            <w:vMerge w:val="restart"/>
            <w:shd w:val="clear" w:color="auto" w:fill="auto"/>
            <w:hideMark/>
          </w:tcPr>
          <w:p w14:paraId="42690221"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3.4</w:t>
            </w:r>
          </w:p>
        </w:tc>
        <w:tc>
          <w:tcPr>
            <w:tcW w:w="1419" w:type="dxa"/>
            <w:vMerge w:val="restart"/>
            <w:shd w:val="clear" w:color="auto" w:fill="auto"/>
            <w:hideMark/>
          </w:tcPr>
          <w:p w14:paraId="51837EDC" w14:textId="77777777" w:rsidR="00BF075E" w:rsidRPr="00425BEE" w:rsidRDefault="00BF075E" w:rsidP="00000AFE">
            <w:pPr>
              <w:spacing w:after="0" w:line="240" w:lineRule="auto"/>
              <w:ind w:left="-105" w:right="-108"/>
              <w:jc w:val="center"/>
              <w:rPr>
                <w:rFonts w:ascii="Times New Roman" w:hAnsi="Times New Roman"/>
                <w:sz w:val="24"/>
                <w:szCs w:val="24"/>
              </w:rPr>
            </w:pPr>
            <w:r w:rsidRPr="00425BEE">
              <w:rPr>
                <w:rFonts w:ascii="Times New Roman" w:hAnsi="Times New Roman"/>
                <w:sz w:val="24"/>
                <w:szCs w:val="24"/>
              </w:rPr>
              <w:t>Макет гранатомета РПГ-22</w:t>
            </w:r>
          </w:p>
        </w:tc>
        <w:tc>
          <w:tcPr>
            <w:tcW w:w="6236" w:type="dxa"/>
            <w:shd w:val="clear" w:color="auto" w:fill="auto"/>
            <w:hideMark/>
          </w:tcPr>
          <w:p w14:paraId="3CA693B7"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конструктивно перероблений масо-габаритний макет гранатомета РПГ-22</w:t>
            </w:r>
          </w:p>
        </w:tc>
        <w:tc>
          <w:tcPr>
            <w:tcW w:w="1276" w:type="dxa"/>
            <w:shd w:val="clear" w:color="auto" w:fill="auto"/>
            <w:hideMark/>
          </w:tcPr>
          <w:p w14:paraId="5D7DAC7E"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394F55E2"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67D61537" w14:textId="77777777" w:rsidTr="00BF075E">
        <w:trPr>
          <w:trHeight w:val="53"/>
        </w:trPr>
        <w:tc>
          <w:tcPr>
            <w:tcW w:w="562" w:type="dxa"/>
            <w:vMerge/>
            <w:vAlign w:val="center"/>
            <w:hideMark/>
          </w:tcPr>
          <w:p w14:paraId="67583BF8"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3F018B96" w14:textId="77777777" w:rsidR="00BF075E" w:rsidRPr="00425BEE" w:rsidRDefault="00BF075E" w:rsidP="00000AFE">
            <w:pPr>
              <w:spacing w:after="0" w:line="240" w:lineRule="auto"/>
              <w:ind w:left="-105" w:right="-108"/>
              <w:jc w:val="center"/>
              <w:rPr>
                <w:rFonts w:ascii="Times New Roman" w:hAnsi="Times New Roman"/>
                <w:sz w:val="24"/>
                <w:szCs w:val="24"/>
              </w:rPr>
            </w:pPr>
          </w:p>
        </w:tc>
        <w:tc>
          <w:tcPr>
            <w:tcW w:w="6236" w:type="dxa"/>
            <w:shd w:val="clear" w:color="auto" w:fill="auto"/>
            <w:hideMark/>
          </w:tcPr>
          <w:p w14:paraId="3954C1F3"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інфрачервоний лазер I кл.</w:t>
            </w:r>
          </w:p>
        </w:tc>
        <w:tc>
          <w:tcPr>
            <w:tcW w:w="1276" w:type="dxa"/>
            <w:shd w:val="clear" w:color="auto" w:fill="auto"/>
            <w:hideMark/>
          </w:tcPr>
          <w:p w14:paraId="03A1538F"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5F0F44FA"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0C39AEF7" w14:textId="77777777" w:rsidTr="00BF075E">
        <w:trPr>
          <w:trHeight w:val="171"/>
        </w:trPr>
        <w:tc>
          <w:tcPr>
            <w:tcW w:w="562" w:type="dxa"/>
            <w:vMerge/>
            <w:vAlign w:val="center"/>
            <w:hideMark/>
          </w:tcPr>
          <w:p w14:paraId="1AF8DC7D"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582F6467" w14:textId="77777777" w:rsidR="00BF075E" w:rsidRPr="00425BEE" w:rsidRDefault="00BF075E" w:rsidP="00000AFE">
            <w:pPr>
              <w:spacing w:after="0" w:line="240" w:lineRule="auto"/>
              <w:ind w:left="-105" w:right="-108"/>
              <w:jc w:val="center"/>
              <w:rPr>
                <w:rFonts w:ascii="Times New Roman" w:hAnsi="Times New Roman"/>
                <w:sz w:val="24"/>
                <w:szCs w:val="24"/>
              </w:rPr>
            </w:pPr>
          </w:p>
        </w:tc>
        <w:tc>
          <w:tcPr>
            <w:tcW w:w="6236" w:type="dxa"/>
            <w:shd w:val="clear" w:color="auto" w:fill="auto"/>
            <w:hideMark/>
          </w:tcPr>
          <w:p w14:paraId="2D2B97B7"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електронний блок з датчиками та акумулятором</w:t>
            </w:r>
          </w:p>
        </w:tc>
        <w:tc>
          <w:tcPr>
            <w:tcW w:w="1276" w:type="dxa"/>
            <w:shd w:val="clear" w:color="auto" w:fill="auto"/>
            <w:hideMark/>
          </w:tcPr>
          <w:p w14:paraId="7C680837"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3E1023C9"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24AAF2E1" w14:textId="77777777" w:rsidTr="00BF075E">
        <w:trPr>
          <w:trHeight w:val="161"/>
        </w:trPr>
        <w:tc>
          <w:tcPr>
            <w:tcW w:w="562" w:type="dxa"/>
            <w:vMerge w:val="restart"/>
            <w:shd w:val="clear" w:color="auto" w:fill="auto"/>
            <w:hideMark/>
          </w:tcPr>
          <w:p w14:paraId="1BF9DE26"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3.5</w:t>
            </w:r>
          </w:p>
        </w:tc>
        <w:tc>
          <w:tcPr>
            <w:tcW w:w="1419" w:type="dxa"/>
            <w:vMerge w:val="restart"/>
            <w:shd w:val="clear" w:color="auto" w:fill="auto"/>
            <w:hideMark/>
          </w:tcPr>
          <w:p w14:paraId="5BCC15EB" w14:textId="77777777" w:rsidR="00BF075E" w:rsidRPr="00425BEE" w:rsidRDefault="00BF075E" w:rsidP="00000AFE">
            <w:pPr>
              <w:spacing w:after="0" w:line="240" w:lineRule="auto"/>
              <w:ind w:left="-105" w:right="-108"/>
              <w:jc w:val="center"/>
              <w:rPr>
                <w:rFonts w:ascii="Times New Roman" w:hAnsi="Times New Roman"/>
                <w:sz w:val="24"/>
                <w:szCs w:val="24"/>
              </w:rPr>
            </w:pPr>
            <w:r w:rsidRPr="00425BEE">
              <w:rPr>
                <w:rFonts w:ascii="Times New Roman" w:hAnsi="Times New Roman"/>
                <w:sz w:val="24"/>
                <w:szCs w:val="24"/>
              </w:rPr>
              <w:t>Макет гранатомета АТ-4</w:t>
            </w:r>
          </w:p>
        </w:tc>
        <w:tc>
          <w:tcPr>
            <w:tcW w:w="6236" w:type="dxa"/>
            <w:shd w:val="clear" w:color="auto" w:fill="auto"/>
            <w:hideMark/>
          </w:tcPr>
          <w:p w14:paraId="3F71C877"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конструктивно перероблений масо-габаритний макет гранатомета АТ-4</w:t>
            </w:r>
          </w:p>
        </w:tc>
        <w:tc>
          <w:tcPr>
            <w:tcW w:w="1276" w:type="dxa"/>
            <w:shd w:val="clear" w:color="auto" w:fill="auto"/>
            <w:hideMark/>
          </w:tcPr>
          <w:p w14:paraId="0B244CE2"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0AA630CE"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77D1762B" w14:textId="77777777" w:rsidTr="00BF075E">
        <w:trPr>
          <w:trHeight w:val="53"/>
        </w:trPr>
        <w:tc>
          <w:tcPr>
            <w:tcW w:w="562" w:type="dxa"/>
            <w:vMerge/>
            <w:vAlign w:val="center"/>
            <w:hideMark/>
          </w:tcPr>
          <w:p w14:paraId="4D346360"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6DD53835" w14:textId="77777777" w:rsidR="00BF075E" w:rsidRPr="00425BEE" w:rsidRDefault="00BF075E" w:rsidP="00000AFE">
            <w:pPr>
              <w:spacing w:after="0" w:line="240" w:lineRule="auto"/>
              <w:rPr>
                <w:rFonts w:ascii="Times New Roman" w:hAnsi="Times New Roman"/>
                <w:sz w:val="24"/>
                <w:szCs w:val="24"/>
              </w:rPr>
            </w:pPr>
          </w:p>
        </w:tc>
        <w:tc>
          <w:tcPr>
            <w:tcW w:w="6236" w:type="dxa"/>
            <w:shd w:val="clear" w:color="auto" w:fill="auto"/>
            <w:hideMark/>
          </w:tcPr>
          <w:p w14:paraId="27DA3D65"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інфрачервоний лазер I кл.</w:t>
            </w:r>
          </w:p>
        </w:tc>
        <w:tc>
          <w:tcPr>
            <w:tcW w:w="1276" w:type="dxa"/>
            <w:shd w:val="clear" w:color="auto" w:fill="auto"/>
            <w:hideMark/>
          </w:tcPr>
          <w:p w14:paraId="7A721425"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057BC216"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33021869" w14:textId="77777777" w:rsidTr="00BF075E">
        <w:trPr>
          <w:trHeight w:val="274"/>
        </w:trPr>
        <w:tc>
          <w:tcPr>
            <w:tcW w:w="562" w:type="dxa"/>
            <w:vMerge/>
            <w:vAlign w:val="center"/>
            <w:hideMark/>
          </w:tcPr>
          <w:p w14:paraId="39AF47F5" w14:textId="77777777" w:rsidR="00BF075E" w:rsidRPr="00425BEE" w:rsidRDefault="00BF075E" w:rsidP="00000AFE">
            <w:pPr>
              <w:spacing w:after="0" w:line="240" w:lineRule="auto"/>
              <w:rPr>
                <w:rFonts w:ascii="Times New Roman" w:hAnsi="Times New Roman"/>
                <w:sz w:val="24"/>
                <w:szCs w:val="24"/>
              </w:rPr>
            </w:pPr>
          </w:p>
        </w:tc>
        <w:tc>
          <w:tcPr>
            <w:tcW w:w="1419" w:type="dxa"/>
            <w:vMerge/>
            <w:vAlign w:val="center"/>
            <w:hideMark/>
          </w:tcPr>
          <w:p w14:paraId="1468510E" w14:textId="77777777" w:rsidR="00BF075E" w:rsidRPr="00425BEE" w:rsidRDefault="00BF075E" w:rsidP="00000AFE">
            <w:pPr>
              <w:spacing w:after="0" w:line="240" w:lineRule="auto"/>
              <w:rPr>
                <w:rFonts w:ascii="Times New Roman" w:hAnsi="Times New Roman"/>
                <w:sz w:val="24"/>
                <w:szCs w:val="24"/>
              </w:rPr>
            </w:pPr>
          </w:p>
        </w:tc>
        <w:tc>
          <w:tcPr>
            <w:tcW w:w="6236" w:type="dxa"/>
            <w:shd w:val="clear" w:color="auto" w:fill="auto"/>
            <w:hideMark/>
          </w:tcPr>
          <w:p w14:paraId="00FA51C5" w14:textId="77777777" w:rsidR="00BF075E" w:rsidRPr="00425BEE" w:rsidRDefault="00BF075E" w:rsidP="00000AFE">
            <w:pPr>
              <w:spacing w:after="0" w:line="240" w:lineRule="auto"/>
              <w:rPr>
                <w:rFonts w:ascii="Times New Roman" w:hAnsi="Times New Roman"/>
                <w:sz w:val="24"/>
                <w:szCs w:val="24"/>
              </w:rPr>
            </w:pPr>
            <w:r w:rsidRPr="00425BEE">
              <w:rPr>
                <w:rFonts w:ascii="Times New Roman" w:hAnsi="Times New Roman"/>
                <w:sz w:val="24"/>
                <w:szCs w:val="24"/>
              </w:rPr>
              <w:t>електронний блок з датчиками та акумулятором</w:t>
            </w:r>
          </w:p>
        </w:tc>
        <w:tc>
          <w:tcPr>
            <w:tcW w:w="1276" w:type="dxa"/>
            <w:shd w:val="clear" w:color="auto" w:fill="auto"/>
            <w:hideMark/>
          </w:tcPr>
          <w:p w14:paraId="1E1F9137"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3C12A99F"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37285C66" w14:textId="77777777" w:rsidTr="00BF075E">
        <w:trPr>
          <w:trHeight w:val="53"/>
        </w:trPr>
        <w:tc>
          <w:tcPr>
            <w:tcW w:w="562" w:type="dxa"/>
            <w:vMerge w:val="restart"/>
            <w:shd w:val="clear" w:color="auto" w:fill="auto"/>
            <w:hideMark/>
          </w:tcPr>
          <w:p w14:paraId="726F35A1" w14:textId="77777777" w:rsidR="00BF075E" w:rsidRPr="00425BEE" w:rsidRDefault="00BF075E" w:rsidP="00000AFE">
            <w:pPr>
              <w:spacing w:after="0" w:line="240" w:lineRule="auto"/>
              <w:jc w:val="center"/>
              <w:rPr>
                <w:rFonts w:ascii="Times New Roman" w:hAnsi="Times New Roman"/>
                <w:b/>
                <w:bCs/>
                <w:sz w:val="24"/>
                <w:szCs w:val="24"/>
              </w:rPr>
            </w:pPr>
            <w:r w:rsidRPr="00425BEE">
              <w:rPr>
                <w:rFonts w:ascii="Times New Roman" w:hAnsi="Times New Roman"/>
                <w:b/>
                <w:bCs/>
                <w:sz w:val="24"/>
                <w:szCs w:val="24"/>
              </w:rPr>
              <w:t>4</w:t>
            </w:r>
          </w:p>
        </w:tc>
        <w:tc>
          <w:tcPr>
            <w:tcW w:w="7655" w:type="dxa"/>
            <w:gridSpan w:val="2"/>
            <w:shd w:val="clear" w:color="auto" w:fill="auto"/>
            <w:hideMark/>
          </w:tcPr>
          <w:p w14:paraId="2F695840" w14:textId="77777777" w:rsidR="00BF075E" w:rsidRPr="00425BEE" w:rsidRDefault="00BF075E" w:rsidP="00000AFE">
            <w:pPr>
              <w:spacing w:after="0" w:line="240" w:lineRule="auto"/>
              <w:rPr>
                <w:rFonts w:ascii="Times New Roman" w:hAnsi="Times New Roman"/>
                <w:b/>
                <w:bCs/>
                <w:sz w:val="24"/>
                <w:szCs w:val="24"/>
              </w:rPr>
            </w:pPr>
            <w:r w:rsidRPr="00425BEE">
              <w:rPr>
                <w:rFonts w:ascii="Times New Roman" w:hAnsi="Times New Roman"/>
                <w:b/>
                <w:bCs/>
                <w:sz w:val="24"/>
                <w:szCs w:val="24"/>
              </w:rPr>
              <w:t>Пневмосистема</w:t>
            </w:r>
            <w:r w:rsidRPr="00425BEE">
              <w:rPr>
                <w:rFonts w:ascii="Times New Roman" w:hAnsi="Times New Roman"/>
                <w:sz w:val="24"/>
                <w:szCs w:val="24"/>
              </w:rPr>
              <w:t>, в т.ч.</w:t>
            </w:r>
          </w:p>
        </w:tc>
        <w:tc>
          <w:tcPr>
            <w:tcW w:w="1276" w:type="dxa"/>
            <w:shd w:val="clear" w:color="auto" w:fill="auto"/>
            <w:hideMark/>
          </w:tcPr>
          <w:p w14:paraId="776B6557" w14:textId="77777777" w:rsidR="00BF075E" w:rsidRPr="00425BEE" w:rsidRDefault="00BF075E" w:rsidP="00000AFE">
            <w:pPr>
              <w:spacing w:after="0" w:line="240" w:lineRule="auto"/>
              <w:jc w:val="center"/>
              <w:rPr>
                <w:rFonts w:ascii="Times New Roman" w:hAnsi="Times New Roman"/>
                <w:color w:val="000000"/>
                <w:sz w:val="24"/>
                <w:szCs w:val="24"/>
              </w:rPr>
            </w:pPr>
            <w:r w:rsidRPr="00425BEE">
              <w:rPr>
                <w:rFonts w:ascii="Times New Roman" w:hAnsi="Times New Roman"/>
                <w:color w:val="000000"/>
                <w:sz w:val="24"/>
                <w:szCs w:val="24"/>
              </w:rPr>
              <w:t>комплект</w:t>
            </w:r>
          </w:p>
        </w:tc>
        <w:tc>
          <w:tcPr>
            <w:tcW w:w="709" w:type="dxa"/>
            <w:shd w:val="clear" w:color="auto" w:fill="auto"/>
            <w:hideMark/>
          </w:tcPr>
          <w:p w14:paraId="6E1BAF7E"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633EF681" w14:textId="77777777" w:rsidTr="00BF075E">
        <w:trPr>
          <w:trHeight w:val="312"/>
        </w:trPr>
        <w:tc>
          <w:tcPr>
            <w:tcW w:w="562" w:type="dxa"/>
            <w:vMerge/>
            <w:vAlign w:val="center"/>
            <w:hideMark/>
          </w:tcPr>
          <w:p w14:paraId="226D96FD" w14:textId="77777777" w:rsidR="00BF075E" w:rsidRPr="00425BEE" w:rsidRDefault="00BF075E" w:rsidP="00000AFE">
            <w:pPr>
              <w:spacing w:after="0" w:line="240" w:lineRule="auto"/>
              <w:rPr>
                <w:rFonts w:ascii="Times New Roman" w:hAnsi="Times New Roman"/>
                <w:b/>
                <w:bCs/>
                <w:sz w:val="24"/>
                <w:szCs w:val="24"/>
              </w:rPr>
            </w:pPr>
          </w:p>
        </w:tc>
        <w:tc>
          <w:tcPr>
            <w:tcW w:w="7655" w:type="dxa"/>
            <w:gridSpan w:val="2"/>
            <w:shd w:val="clear" w:color="auto" w:fill="auto"/>
            <w:hideMark/>
          </w:tcPr>
          <w:p w14:paraId="61462AE5"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компресор з ресивером типу DPS 15/65, 1500 Вт</w:t>
            </w:r>
          </w:p>
        </w:tc>
        <w:tc>
          <w:tcPr>
            <w:tcW w:w="1276" w:type="dxa"/>
            <w:shd w:val="clear" w:color="auto" w:fill="auto"/>
            <w:hideMark/>
          </w:tcPr>
          <w:p w14:paraId="5BE87BDD"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00E4C3FA"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721B80F8" w14:textId="77777777" w:rsidTr="00BF075E">
        <w:trPr>
          <w:trHeight w:val="312"/>
        </w:trPr>
        <w:tc>
          <w:tcPr>
            <w:tcW w:w="562" w:type="dxa"/>
            <w:vMerge/>
            <w:vAlign w:val="center"/>
            <w:hideMark/>
          </w:tcPr>
          <w:p w14:paraId="0183A4E9" w14:textId="77777777" w:rsidR="00BF075E" w:rsidRPr="00425BEE" w:rsidRDefault="00BF075E" w:rsidP="00000AFE">
            <w:pPr>
              <w:spacing w:after="0" w:line="240" w:lineRule="auto"/>
              <w:rPr>
                <w:rFonts w:ascii="Times New Roman" w:hAnsi="Times New Roman"/>
                <w:b/>
                <w:bCs/>
                <w:sz w:val="24"/>
                <w:szCs w:val="24"/>
              </w:rPr>
            </w:pPr>
          </w:p>
        </w:tc>
        <w:tc>
          <w:tcPr>
            <w:tcW w:w="7655" w:type="dxa"/>
            <w:gridSpan w:val="2"/>
            <w:shd w:val="clear" w:color="auto" w:fill="auto"/>
            <w:hideMark/>
          </w:tcPr>
          <w:p w14:paraId="325A28C1" w14:textId="6AEF7CB0" w:rsidR="00BF075E" w:rsidRPr="00425BEE" w:rsidRDefault="0087732A"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п</w:t>
            </w:r>
            <w:r w:rsidR="00BF075E" w:rsidRPr="00425BEE">
              <w:rPr>
                <w:rFonts w:ascii="Times New Roman" w:hAnsi="Times New Roman"/>
                <w:sz w:val="24"/>
                <w:szCs w:val="24"/>
              </w:rPr>
              <w:t>невмотраса</w:t>
            </w:r>
          </w:p>
        </w:tc>
        <w:tc>
          <w:tcPr>
            <w:tcW w:w="1276" w:type="dxa"/>
            <w:shd w:val="clear" w:color="auto" w:fill="auto"/>
            <w:hideMark/>
          </w:tcPr>
          <w:p w14:paraId="47DA511A"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1D662162"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2783A3A7" w14:textId="77777777" w:rsidTr="00BF075E">
        <w:trPr>
          <w:trHeight w:val="312"/>
        </w:trPr>
        <w:tc>
          <w:tcPr>
            <w:tcW w:w="562" w:type="dxa"/>
            <w:vMerge/>
            <w:vAlign w:val="center"/>
            <w:hideMark/>
          </w:tcPr>
          <w:p w14:paraId="242F982A" w14:textId="77777777" w:rsidR="00BF075E" w:rsidRPr="00425BEE" w:rsidRDefault="00BF075E" w:rsidP="00000AFE">
            <w:pPr>
              <w:spacing w:after="0" w:line="240" w:lineRule="auto"/>
              <w:rPr>
                <w:rFonts w:ascii="Times New Roman" w:hAnsi="Times New Roman"/>
                <w:b/>
                <w:bCs/>
                <w:sz w:val="24"/>
                <w:szCs w:val="24"/>
              </w:rPr>
            </w:pPr>
          </w:p>
        </w:tc>
        <w:tc>
          <w:tcPr>
            <w:tcW w:w="7655" w:type="dxa"/>
            <w:gridSpan w:val="2"/>
            <w:shd w:val="clear" w:color="auto" w:fill="auto"/>
            <w:hideMark/>
          </w:tcPr>
          <w:p w14:paraId="50ED56A7"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модуль підключення стисненого повітря з кранами</w:t>
            </w:r>
          </w:p>
        </w:tc>
        <w:tc>
          <w:tcPr>
            <w:tcW w:w="1276" w:type="dxa"/>
            <w:shd w:val="clear" w:color="auto" w:fill="auto"/>
            <w:hideMark/>
          </w:tcPr>
          <w:p w14:paraId="3C2224E0"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04ED87E9"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4</w:t>
            </w:r>
          </w:p>
        </w:tc>
      </w:tr>
      <w:tr w:rsidR="00BF075E" w:rsidRPr="00425BEE" w14:paraId="51831DB4" w14:textId="77777777" w:rsidTr="00BF075E">
        <w:trPr>
          <w:trHeight w:val="312"/>
        </w:trPr>
        <w:tc>
          <w:tcPr>
            <w:tcW w:w="562" w:type="dxa"/>
            <w:vMerge/>
            <w:vAlign w:val="center"/>
            <w:hideMark/>
          </w:tcPr>
          <w:p w14:paraId="002A0561" w14:textId="77777777" w:rsidR="00BF075E" w:rsidRPr="00425BEE" w:rsidRDefault="00BF075E" w:rsidP="00000AFE">
            <w:pPr>
              <w:spacing w:after="0" w:line="240" w:lineRule="auto"/>
              <w:rPr>
                <w:rFonts w:ascii="Times New Roman" w:hAnsi="Times New Roman"/>
                <w:b/>
                <w:bCs/>
                <w:sz w:val="24"/>
                <w:szCs w:val="24"/>
              </w:rPr>
            </w:pPr>
          </w:p>
        </w:tc>
        <w:tc>
          <w:tcPr>
            <w:tcW w:w="7655" w:type="dxa"/>
            <w:gridSpan w:val="2"/>
            <w:shd w:val="clear" w:color="auto" w:fill="auto"/>
            <w:hideMark/>
          </w:tcPr>
          <w:p w14:paraId="671D0731"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гнучкі шланги з швидко роз’ємними штуцерами</w:t>
            </w:r>
          </w:p>
        </w:tc>
        <w:tc>
          <w:tcPr>
            <w:tcW w:w="1276" w:type="dxa"/>
            <w:shd w:val="clear" w:color="auto" w:fill="auto"/>
            <w:hideMark/>
          </w:tcPr>
          <w:p w14:paraId="5FA9E267"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135F7E76"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4</w:t>
            </w:r>
          </w:p>
        </w:tc>
      </w:tr>
      <w:tr w:rsidR="00BF075E" w:rsidRPr="00425BEE" w14:paraId="407FD1D6" w14:textId="77777777" w:rsidTr="00BF075E">
        <w:trPr>
          <w:trHeight w:val="312"/>
        </w:trPr>
        <w:tc>
          <w:tcPr>
            <w:tcW w:w="562" w:type="dxa"/>
            <w:vMerge w:val="restart"/>
            <w:shd w:val="clear" w:color="auto" w:fill="auto"/>
            <w:hideMark/>
          </w:tcPr>
          <w:p w14:paraId="2E175C02" w14:textId="77777777" w:rsidR="00BF075E" w:rsidRPr="00425BEE" w:rsidRDefault="00BF075E" w:rsidP="00000AFE">
            <w:pPr>
              <w:spacing w:after="0" w:line="240" w:lineRule="auto"/>
              <w:jc w:val="center"/>
              <w:rPr>
                <w:rFonts w:ascii="Times New Roman" w:hAnsi="Times New Roman"/>
                <w:b/>
                <w:bCs/>
                <w:sz w:val="24"/>
                <w:szCs w:val="24"/>
              </w:rPr>
            </w:pPr>
            <w:r w:rsidRPr="00425BEE">
              <w:rPr>
                <w:rFonts w:ascii="Times New Roman" w:hAnsi="Times New Roman"/>
                <w:b/>
                <w:bCs/>
                <w:sz w:val="24"/>
                <w:szCs w:val="24"/>
              </w:rPr>
              <w:t>5</w:t>
            </w:r>
          </w:p>
        </w:tc>
        <w:tc>
          <w:tcPr>
            <w:tcW w:w="7655" w:type="dxa"/>
            <w:gridSpan w:val="2"/>
            <w:shd w:val="clear" w:color="auto" w:fill="auto"/>
            <w:hideMark/>
          </w:tcPr>
          <w:p w14:paraId="5131757E" w14:textId="77777777" w:rsidR="00BF075E" w:rsidRPr="00425BEE" w:rsidRDefault="00BF075E" w:rsidP="00000AFE">
            <w:pPr>
              <w:spacing w:after="0" w:line="240" w:lineRule="auto"/>
              <w:rPr>
                <w:rFonts w:ascii="Times New Roman" w:hAnsi="Times New Roman"/>
                <w:b/>
                <w:bCs/>
                <w:sz w:val="24"/>
                <w:szCs w:val="24"/>
              </w:rPr>
            </w:pPr>
            <w:r w:rsidRPr="00425BEE">
              <w:rPr>
                <w:rFonts w:ascii="Times New Roman" w:hAnsi="Times New Roman"/>
                <w:b/>
                <w:bCs/>
                <w:sz w:val="24"/>
                <w:szCs w:val="24"/>
              </w:rPr>
              <w:t>Експлуатаційні документи, в т.ч.</w:t>
            </w:r>
          </w:p>
        </w:tc>
        <w:tc>
          <w:tcPr>
            <w:tcW w:w="1276" w:type="dxa"/>
            <w:shd w:val="clear" w:color="auto" w:fill="auto"/>
            <w:hideMark/>
          </w:tcPr>
          <w:p w14:paraId="71754886"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комплект</w:t>
            </w:r>
          </w:p>
        </w:tc>
        <w:tc>
          <w:tcPr>
            <w:tcW w:w="709" w:type="dxa"/>
            <w:shd w:val="clear" w:color="auto" w:fill="auto"/>
            <w:hideMark/>
          </w:tcPr>
          <w:p w14:paraId="3B6C3025"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3457BB43" w14:textId="77777777" w:rsidTr="00BF075E">
        <w:trPr>
          <w:trHeight w:val="336"/>
        </w:trPr>
        <w:tc>
          <w:tcPr>
            <w:tcW w:w="562" w:type="dxa"/>
            <w:vMerge/>
            <w:vAlign w:val="center"/>
            <w:hideMark/>
          </w:tcPr>
          <w:p w14:paraId="02A1C2C8" w14:textId="77777777" w:rsidR="00BF075E" w:rsidRPr="00425BEE" w:rsidRDefault="00BF075E" w:rsidP="00000AFE">
            <w:pPr>
              <w:spacing w:after="0" w:line="240" w:lineRule="auto"/>
              <w:rPr>
                <w:rFonts w:ascii="Times New Roman" w:hAnsi="Times New Roman"/>
                <w:b/>
                <w:bCs/>
                <w:sz w:val="24"/>
                <w:szCs w:val="24"/>
              </w:rPr>
            </w:pPr>
          </w:p>
        </w:tc>
        <w:tc>
          <w:tcPr>
            <w:tcW w:w="7655" w:type="dxa"/>
            <w:gridSpan w:val="2"/>
            <w:shd w:val="clear" w:color="auto" w:fill="auto"/>
            <w:hideMark/>
          </w:tcPr>
          <w:p w14:paraId="12BA2370"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 xml:space="preserve">формуляр тренажера </w:t>
            </w:r>
          </w:p>
        </w:tc>
        <w:tc>
          <w:tcPr>
            <w:tcW w:w="1276" w:type="dxa"/>
            <w:shd w:val="clear" w:color="auto" w:fill="auto"/>
            <w:hideMark/>
          </w:tcPr>
          <w:p w14:paraId="09EE3CAF"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139ACA83"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51ED8E81" w14:textId="77777777" w:rsidTr="00BF075E">
        <w:trPr>
          <w:trHeight w:val="336"/>
        </w:trPr>
        <w:tc>
          <w:tcPr>
            <w:tcW w:w="562" w:type="dxa"/>
            <w:vMerge/>
            <w:vAlign w:val="center"/>
            <w:hideMark/>
          </w:tcPr>
          <w:p w14:paraId="24B7D19B" w14:textId="77777777" w:rsidR="00BF075E" w:rsidRPr="00425BEE" w:rsidRDefault="00BF075E" w:rsidP="00000AFE">
            <w:pPr>
              <w:spacing w:after="0" w:line="240" w:lineRule="auto"/>
              <w:rPr>
                <w:rFonts w:ascii="Times New Roman" w:hAnsi="Times New Roman"/>
                <w:b/>
                <w:bCs/>
                <w:sz w:val="24"/>
                <w:szCs w:val="24"/>
              </w:rPr>
            </w:pPr>
          </w:p>
        </w:tc>
        <w:tc>
          <w:tcPr>
            <w:tcW w:w="7655" w:type="dxa"/>
            <w:gridSpan w:val="2"/>
            <w:shd w:val="clear" w:color="auto" w:fill="auto"/>
            <w:hideMark/>
          </w:tcPr>
          <w:p w14:paraId="3AF10019"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технічний опис та керівництво з експлуатації</w:t>
            </w:r>
          </w:p>
        </w:tc>
        <w:tc>
          <w:tcPr>
            <w:tcW w:w="1276" w:type="dxa"/>
            <w:shd w:val="clear" w:color="auto" w:fill="auto"/>
            <w:hideMark/>
          </w:tcPr>
          <w:p w14:paraId="4A9DA249"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1C67B73E"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03B5FC28" w14:textId="77777777" w:rsidTr="00BF075E">
        <w:trPr>
          <w:trHeight w:val="312"/>
        </w:trPr>
        <w:tc>
          <w:tcPr>
            <w:tcW w:w="562" w:type="dxa"/>
            <w:vMerge w:val="restart"/>
            <w:shd w:val="clear" w:color="auto" w:fill="auto"/>
            <w:hideMark/>
          </w:tcPr>
          <w:p w14:paraId="2180C18F" w14:textId="77777777" w:rsidR="00BF075E" w:rsidRPr="00425BEE" w:rsidRDefault="00BF075E" w:rsidP="00000AFE">
            <w:pPr>
              <w:spacing w:after="0" w:line="240" w:lineRule="auto"/>
              <w:jc w:val="center"/>
              <w:rPr>
                <w:rFonts w:ascii="Times New Roman" w:hAnsi="Times New Roman"/>
                <w:b/>
                <w:bCs/>
                <w:sz w:val="24"/>
                <w:szCs w:val="24"/>
              </w:rPr>
            </w:pPr>
            <w:r w:rsidRPr="00425BEE">
              <w:rPr>
                <w:rFonts w:ascii="Times New Roman" w:hAnsi="Times New Roman"/>
                <w:b/>
                <w:bCs/>
                <w:sz w:val="24"/>
                <w:szCs w:val="24"/>
              </w:rPr>
              <w:t>6</w:t>
            </w:r>
          </w:p>
        </w:tc>
        <w:tc>
          <w:tcPr>
            <w:tcW w:w="7655" w:type="dxa"/>
            <w:gridSpan w:val="2"/>
            <w:shd w:val="clear" w:color="auto" w:fill="auto"/>
            <w:hideMark/>
          </w:tcPr>
          <w:p w14:paraId="638E447E" w14:textId="77777777" w:rsidR="00BF075E" w:rsidRPr="00425BEE" w:rsidRDefault="00BF075E" w:rsidP="00000AFE">
            <w:pPr>
              <w:spacing w:after="0" w:line="240" w:lineRule="auto"/>
              <w:rPr>
                <w:rFonts w:ascii="Times New Roman" w:hAnsi="Times New Roman"/>
                <w:b/>
                <w:bCs/>
                <w:sz w:val="24"/>
                <w:szCs w:val="24"/>
              </w:rPr>
            </w:pPr>
            <w:r w:rsidRPr="00425BEE">
              <w:rPr>
                <w:rFonts w:ascii="Times New Roman" w:hAnsi="Times New Roman"/>
                <w:b/>
                <w:bCs/>
                <w:sz w:val="24"/>
                <w:szCs w:val="24"/>
              </w:rPr>
              <w:t>ЗІП, комплект, в т.ч.</w:t>
            </w:r>
          </w:p>
        </w:tc>
        <w:tc>
          <w:tcPr>
            <w:tcW w:w="1276" w:type="dxa"/>
            <w:shd w:val="clear" w:color="auto" w:fill="auto"/>
            <w:hideMark/>
          </w:tcPr>
          <w:p w14:paraId="63E682CB"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комплект</w:t>
            </w:r>
          </w:p>
        </w:tc>
        <w:tc>
          <w:tcPr>
            <w:tcW w:w="709" w:type="dxa"/>
            <w:shd w:val="clear" w:color="auto" w:fill="auto"/>
            <w:hideMark/>
          </w:tcPr>
          <w:p w14:paraId="1D348A9A"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19BC29FE" w14:textId="77777777" w:rsidTr="00BF075E">
        <w:trPr>
          <w:trHeight w:val="312"/>
        </w:trPr>
        <w:tc>
          <w:tcPr>
            <w:tcW w:w="562" w:type="dxa"/>
            <w:vMerge/>
            <w:vAlign w:val="center"/>
            <w:hideMark/>
          </w:tcPr>
          <w:p w14:paraId="77974592" w14:textId="77777777" w:rsidR="00BF075E" w:rsidRPr="00425BEE" w:rsidRDefault="00BF075E" w:rsidP="00000AFE">
            <w:pPr>
              <w:spacing w:after="0" w:line="240" w:lineRule="auto"/>
              <w:rPr>
                <w:rFonts w:ascii="Times New Roman" w:hAnsi="Times New Roman"/>
                <w:b/>
                <w:bCs/>
                <w:sz w:val="24"/>
                <w:szCs w:val="24"/>
              </w:rPr>
            </w:pPr>
          </w:p>
        </w:tc>
        <w:tc>
          <w:tcPr>
            <w:tcW w:w="7655" w:type="dxa"/>
            <w:gridSpan w:val="2"/>
            <w:shd w:val="clear" w:color="auto" w:fill="auto"/>
            <w:hideMark/>
          </w:tcPr>
          <w:p w14:paraId="0154F757"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інструменти, комплект</w:t>
            </w:r>
          </w:p>
        </w:tc>
        <w:tc>
          <w:tcPr>
            <w:tcW w:w="1276" w:type="dxa"/>
            <w:shd w:val="clear" w:color="auto" w:fill="auto"/>
            <w:hideMark/>
          </w:tcPr>
          <w:p w14:paraId="33A17D7A"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555785FD"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5AC7AE7D" w14:textId="77777777" w:rsidTr="00BF075E">
        <w:trPr>
          <w:trHeight w:val="336"/>
        </w:trPr>
        <w:tc>
          <w:tcPr>
            <w:tcW w:w="562" w:type="dxa"/>
            <w:vMerge w:val="restart"/>
            <w:shd w:val="clear" w:color="auto" w:fill="auto"/>
            <w:hideMark/>
          </w:tcPr>
          <w:p w14:paraId="62A3C6CB" w14:textId="77777777" w:rsidR="00BF075E" w:rsidRPr="00425BEE" w:rsidRDefault="00BF075E" w:rsidP="00000AFE">
            <w:pPr>
              <w:spacing w:after="0" w:line="240" w:lineRule="auto"/>
              <w:jc w:val="center"/>
              <w:rPr>
                <w:rFonts w:ascii="Times New Roman" w:hAnsi="Times New Roman"/>
                <w:b/>
                <w:bCs/>
                <w:sz w:val="24"/>
                <w:szCs w:val="24"/>
              </w:rPr>
            </w:pPr>
            <w:r w:rsidRPr="00425BEE">
              <w:rPr>
                <w:rFonts w:ascii="Times New Roman" w:hAnsi="Times New Roman"/>
                <w:b/>
                <w:bCs/>
                <w:sz w:val="24"/>
                <w:szCs w:val="24"/>
              </w:rPr>
              <w:t>7</w:t>
            </w:r>
          </w:p>
        </w:tc>
        <w:tc>
          <w:tcPr>
            <w:tcW w:w="7655" w:type="dxa"/>
            <w:gridSpan w:val="2"/>
            <w:shd w:val="clear" w:color="auto" w:fill="auto"/>
            <w:hideMark/>
          </w:tcPr>
          <w:p w14:paraId="400E4B90" w14:textId="77777777" w:rsidR="00BF075E" w:rsidRPr="00425BEE" w:rsidRDefault="00BF075E" w:rsidP="00000AFE">
            <w:pPr>
              <w:spacing w:after="0" w:line="240" w:lineRule="auto"/>
              <w:rPr>
                <w:rFonts w:ascii="Times New Roman" w:hAnsi="Times New Roman"/>
                <w:b/>
                <w:bCs/>
                <w:sz w:val="24"/>
                <w:szCs w:val="24"/>
              </w:rPr>
            </w:pPr>
            <w:r w:rsidRPr="00425BEE">
              <w:rPr>
                <w:rFonts w:ascii="Times New Roman" w:hAnsi="Times New Roman"/>
                <w:b/>
                <w:bCs/>
                <w:sz w:val="24"/>
                <w:szCs w:val="24"/>
              </w:rPr>
              <w:t>Допоміжне обладнання, в т.ч.</w:t>
            </w:r>
          </w:p>
        </w:tc>
        <w:tc>
          <w:tcPr>
            <w:tcW w:w="1276" w:type="dxa"/>
            <w:shd w:val="clear" w:color="auto" w:fill="auto"/>
            <w:hideMark/>
          </w:tcPr>
          <w:p w14:paraId="7F75A9C7"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комплект</w:t>
            </w:r>
          </w:p>
        </w:tc>
        <w:tc>
          <w:tcPr>
            <w:tcW w:w="709" w:type="dxa"/>
            <w:shd w:val="clear" w:color="auto" w:fill="auto"/>
            <w:hideMark/>
          </w:tcPr>
          <w:p w14:paraId="5FFF28A8"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082B47FA" w14:textId="77777777" w:rsidTr="00BF075E">
        <w:trPr>
          <w:trHeight w:val="115"/>
        </w:trPr>
        <w:tc>
          <w:tcPr>
            <w:tcW w:w="562" w:type="dxa"/>
            <w:vMerge/>
            <w:vAlign w:val="center"/>
            <w:hideMark/>
          </w:tcPr>
          <w:p w14:paraId="397DDC1C" w14:textId="77777777" w:rsidR="00BF075E" w:rsidRPr="00425BEE" w:rsidRDefault="00BF075E" w:rsidP="00000AFE">
            <w:pPr>
              <w:spacing w:after="0" w:line="240" w:lineRule="auto"/>
              <w:rPr>
                <w:rFonts w:ascii="Times New Roman" w:hAnsi="Times New Roman"/>
                <w:b/>
                <w:bCs/>
                <w:sz w:val="24"/>
                <w:szCs w:val="24"/>
              </w:rPr>
            </w:pPr>
          </w:p>
        </w:tc>
        <w:tc>
          <w:tcPr>
            <w:tcW w:w="7655" w:type="dxa"/>
            <w:gridSpan w:val="2"/>
            <w:shd w:val="clear" w:color="auto" w:fill="auto"/>
            <w:hideMark/>
          </w:tcPr>
          <w:p w14:paraId="2C71EAD3"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зарядний пристрій для акумуляторів на 4 напрямки, комплект</w:t>
            </w:r>
          </w:p>
        </w:tc>
        <w:tc>
          <w:tcPr>
            <w:tcW w:w="1276" w:type="dxa"/>
            <w:shd w:val="clear" w:color="auto" w:fill="auto"/>
            <w:hideMark/>
          </w:tcPr>
          <w:p w14:paraId="294A7386"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283EB179"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3DB41DAD" w14:textId="77777777" w:rsidTr="00BF075E">
        <w:trPr>
          <w:trHeight w:val="106"/>
        </w:trPr>
        <w:tc>
          <w:tcPr>
            <w:tcW w:w="562" w:type="dxa"/>
            <w:vMerge/>
            <w:vAlign w:val="center"/>
            <w:hideMark/>
          </w:tcPr>
          <w:p w14:paraId="7F74ED33" w14:textId="77777777" w:rsidR="00BF075E" w:rsidRPr="00425BEE" w:rsidRDefault="00BF075E" w:rsidP="00000AFE">
            <w:pPr>
              <w:spacing w:after="0" w:line="240" w:lineRule="auto"/>
              <w:rPr>
                <w:rFonts w:ascii="Times New Roman" w:hAnsi="Times New Roman"/>
                <w:b/>
                <w:bCs/>
                <w:sz w:val="24"/>
                <w:szCs w:val="24"/>
              </w:rPr>
            </w:pPr>
          </w:p>
        </w:tc>
        <w:tc>
          <w:tcPr>
            <w:tcW w:w="7655" w:type="dxa"/>
            <w:gridSpan w:val="2"/>
            <w:shd w:val="clear" w:color="auto" w:fill="auto"/>
            <w:hideMark/>
          </w:tcPr>
          <w:p w14:paraId="43BCC440"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металева шафа для макетів зброї</w:t>
            </w:r>
          </w:p>
        </w:tc>
        <w:tc>
          <w:tcPr>
            <w:tcW w:w="1276" w:type="dxa"/>
            <w:shd w:val="clear" w:color="auto" w:fill="auto"/>
            <w:hideMark/>
          </w:tcPr>
          <w:p w14:paraId="3BC19581"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0C914FEE"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4088514A" w14:textId="77777777" w:rsidTr="00BF075E">
        <w:trPr>
          <w:trHeight w:val="109"/>
        </w:trPr>
        <w:tc>
          <w:tcPr>
            <w:tcW w:w="562" w:type="dxa"/>
            <w:vMerge/>
            <w:vAlign w:val="center"/>
            <w:hideMark/>
          </w:tcPr>
          <w:p w14:paraId="41E342E0" w14:textId="77777777" w:rsidR="00BF075E" w:rsidRPr="00425BEE" w:rsidRDefault="00BF075E" w:rsidP="00000AFE">
            <w:pPr>
              <w:spacing w:after="0" w:line="240" w:lineRule="auto"/>
              <w:rPr>
                <w:rFonts w:ascii="Times New Roman" w:hAnsi="Times New Roman"/>
                <w:b/>
                <w:bCs/>
                <w:sz w:val="24"/>
                <w:szCs w:val="24"/>
              </w:rPr>
            </w:pPr>
          </w:p>
        </w:tc>
        <w:tc>
          <w:tcPr>
            <w:tcW w:w="7655" w:type="dxa"/>
            <w:gridSpan w:val="2"/>
            <w:shd w:val="clear" w:color="auto" w:fill="auto"/>
            <w:hideMark/>
          </w:tcPr>
          <w:p w14:paraId="46895AB9"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дерев’яний поміст з матами</w:t>
            </w:r>
          </w:p>
        </w:tc>
        <w:tc>
          <w:tcPr>
            <w:tcW w:w="1276" w:type="dxa"/>
            <w:shd w:val="clear" w:color="auto" w:fill="auto"/>
            <w:hideMark/>
          </w:tcPr>
          <w:p w14:paraId="1E6A52C3"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6FF5B75D"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r w:rsidR="00BF075E" w:rsidRPr="00425BEE" w14:paraId="3E2B2852" w14:textId="77777777" w:rsidTr="00BF075E">
        <w:trPr>
          <w:trHeight w:val="114"/>
        </w:trPr>
        <w:tc>
          <w:tcPr>
            <w:tcW w:w="562" w:type="dxa"/>
            <w:vMerge/>
            <w:vAlign w:val="center"/>
            <w:hideMark/>
          </w:tcPr>
          <w:p w14:paraId="48A349F1" w14:textId="77777777" w:rsidR="00BF075E" w:rsidRPr="00425BEE" w:rsidRDefault="00BF075E" w:rsidP="00000AFE">
            <w:pPr>
              <w:spacing w:after="0" w:line="240" w:lineRule="auto"/>
              <w:rPr>
                <w:rFonts w:ascii="Times New Roman" w:hAnsi="Times New Roman"/>
                <w:b/>
                <w:bCs/>
                <w:sz w:val="24"/>
                <w:szCs w:val="24"/>
              </w:rPr>
            </w:pPr>
          </w:p>
        </w:tc>
        <w:tc>
          <w:tcPr>
            <w:tcW w:w="7655" w:type="dxa"/>
            <w:gridSpan w:val="2"/>
            <w:shd w:val="clear" w:color="auto" w:fill="auto"/>
            <w:hideMark/>
          </w:tcPr>
          <w:p w14:paraId="3B587606" w14:textId="77777777" w:rsidR="00BF075E" w:rsidRPr="00425BEE" w:rsidRDefault="00BF075E" w:rsidP="00000AFE">
            <w:pPr>
              <w:spacing w:after="0" w:line="240" w:lineRule="auto"/>
              <w:ind w:firstLineChars="200" w:firstLine="480"/>
              <w:rPr>
                <w:rFonts w:ascii="Times New Roman" w:hAnsi="Times New Roman"/>
                <w:sz w:val="24"/>
                <w:szCs w:val="24"/>
              </w:rPr>
            </w:pPr>
            <w:r w:rsidRPr="00425BEE">
              <w:rPr>
                <w:rFonts w:ascii="Times New Roman" w:hAnsi="Times New Roman"/>
                <w:sz w:val="24"/>
                <w:szCs w:val="24"/>
              </w:rPr>
              <w:t>комплект монтажного устаткування</w:t>
            </w:r>
          </w:p>
        </w:tc>
        <w:tc>
          <w:tcPr>
            <w:tcW w:w="1276" w:type="dxa"/>
            <w:shd w:val="clear" w:color="auto" w:fill="auto"/>
            <w:hideMark/>
          </w:tcPr>
          <w:p w14:paraId="4BB484FE"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шт.</w:t>
            </w:r>
          </w:p>
        </w:tc>
        <w:tc>
          <w:tcPr>
            <w:tcW w:w="709" w:type="dxa"/>
            <w:shd w:val="clear" w:color="auto" w:fill="auto"/>
            <w:hideMark/>
          </w:tcPr>
          <w:p w14:paraId="675EE2AE" w14:textId="77777777" w:rsidR="00BF075E" w:rsidRPr="00425BEE" w:rsidRDefault="00BF075E" w:rsidP="00000AFE">
            <w:pPr>
              <w:spacing w:after="0" w:line="240" w:lineRule="auto"/>
              <w:jc w:val="center"/>
              <w:rPr>
                <w:rFonts w:ascii="Times New Roman" w:hAnsi="Times New Roman"/>
                <w:sz w:val="24"/>
                <w:szCs w:val="24"/>
              </w:rPr>
            </w:pPr>
            <w:r w:rsidRPr="00425BEE">
              <w:rPr>
                <w:rFonts w:ascii="Times New Roman" w:hAnsi="Times New Roman"/>
                <w:sz w:val="24"/>
                <w:szCs w:val="24"/>
              </w:rPr>
              <w:t>1</w:t>
            </w:r>
          </w:p>
        </w:tc>
      </w:tr>
    </w:tbl>
    <w:p w14:paraId="2FA45689" w14:textId="77777777" w:rsidR="00BF075E" w:rsidRPr="00425BEE" w:rsidRDefault="00BF075E" w:rsidP="00BF075E">
      <w:pPr>
        <w:numPr>
          <w:ilvl w:val="0"/>
          <w:numId w:val="22"/>
        </w:numPr>
        <w:tabs>
          <w:tab w:val="left" w:pos="993"/>
          <w:tab w:val="left" w:pos="1134"/>
        </w:tabs>
        <w:spacing w:before="240" w:after="0" w:line="240" w:lineRule="auto"/>
        <w:ind w:left="0" w:firstLine="567"/>
        <w:jc w:val="both"/>
        <w:rPr>
          <w:rFonts w:ascii="Times New Roman" w:eastAsia="Times New Roman" w:hAnsi="Times New Roman"/>
          <w:b/>
          <w:sz w:val="24"/>
          <w:szCs w:val="24"/>
          <w:lang w:eastAsia="ru-RU"/>
        </w:rPr>
      </w:pPr>
      <w:r w:rsidRPr="00425BEE">
        <w:rPr>
          <w:rFonts w:ascii="Times New Roman" w:eastAsia="Times New Roman" w:hAnsi="Times New Roman"/>
          <w:b/>
          <w:sz w:val="24"/>
          <w:szCs w:val="24"/>
          <w:lang w:eastAsia="ru-RU"/>
        </w:rPr>
        <w:t xml:space="preserve">Вимоги до технічних характеристик </w:t>
      </w:r>
    </w:p>
    <w:p w14:paraId="4E98A0E2" w14:textId="77777777" w:rsidR="00BF075E" w:rsidRPr="00425BEE" w:rsidRDefault="00BF075E" w:rsidP="00BF075E">
      <w:pPr>
        <w:pStyle w:val="ac"/>
        <w:numPr>
          <w:ilvl w:val="1"/>
          <w:numId w:val="35"/>
        </w:numPr>
        <w:tabs>
          <w:tab w:val="left" w:pos="993"/>
          <w:tab w:val="left" w:pos="1134"/>
        </w:tabs>
        <w:spacing w:before="120" w:after="120" w:line="240" w:lineRule="auto"/>
        <w:ind w:left="0" w:firstLine="567"/>
        <w:contextualSpacing w:val="0"/>
        <w:jc w:val="both"/>
        <w:rPr>
          <w:rFonts w:ascii="Times New Roman" w:eastAsia="Times New Roman" w:hAnsi="Times New Roman"/>
          <w:sz w:val="24"/>
          <w:szCs w:val="24"/>
          <w:lang w:val="uk-UA" w:eastAsia="ru-RU"/>
        </w:rPr>
      </w:pPr>
      <w:r w:rsidRPr="00425BEE">
        <w:rPr>
          <w:rFonts w:ascii="Times New Roman" w:eastAsia="Times New Roman" w:hAnsi="Times New Roman"/>
          <w:sz w:val="24"/>
          <w:szCs w:val="24"/>
          <w:lang w:val="uk-UA" w:eastAsia="ru-RU"/>
        </w:rPr>
        <w:t xml:space="preserve">Вимоги до конструктивних характеристик </w:t>
      </w:r>
    </w:p>
    <w:p w14:paraId="5060D325" w14:textId="77777777" w:rsidR="00BF075E" w:rsidRPr="00425BEE"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sz w:val="24"/>
          <w:szCs w:val="20"/>
          <w:lang w:val="uk-UA" w:eastAsia="ru-RU"/>
        </w:rPr>
      </w:pPr>
      <w:r w:rsidRPr="00425BEE">
        <w:rPr>
          <w:rFonts w:ascii="Times New Roman" w:eastAsia="Times New Roman" w:hAnsi="Times New Roman"/>
          <w:color w:val="000000"/>
          <w:sz w:val="24"/>
          <w:szCs w:val="20"/>
          <w:lang w:val="uk-UA" w:eastAsia="ru-RU"/>
        </w:rPr>
        <w:lastRenderedPageBreak/>
        <w:t xml:space="preserve">У навчальних макетах зразків стрілецької зброї з пневмовіддачею повинні бути повністю збережені конструктивні та масогабаритні характеристики штатної зброї.  </w:t>
      </w:r>
    </w:p>
    <w:p w14:paraId="2D911280" w14:textId="77777777" w:rsidR="00BF075E" w:rsidRPr="00425BEE"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sz w:val="24"/>
          <w:szCs w:val="20"/>
          <w:lang w:val="uk-UA" w:eastAsia="ru-RU"/>
        </w:rPr>
      </w:pPr>
      <w:r w:rsidRPr="00425BEE">
        <w:rPr>
          <w:rFonts w:ascii="Times New Roman" w:eastAsia="Times New Roman" w:hAnsi="Times New Roman"/>
          <w:color w:val="000000"/>
          <w:sz w:val="24"/>
          <w:szCs w:val="20"/>
          <w:lang w:val="uk-UA" w:eastAsia="ru-RU"/>
        </w:rPr>
        <w:t xml:space="preserve"> Навчальна стрілецька зброя (масогабаритні макети) повинна бути  обладнана пристроями для забезпечення віддачі з використанням енергії стисненого повітря, та забезпечувати не менше 80% від реального імпульсу віддачі та повністю відтворювати роботу частин та механізмів бойової стрілецької зброї при одиночній та автоматичній стрільбі. </w:t>
      </w:r>
    </w:p>
    <w:p w14:paraId="317F8D18" w14:textId="77777777" w:rsidR="00BF075E" w:rsidRPr="00425BEE"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sz w:val="24"/>
          <w:szCs w:val="20"/>
          <w:lang w:val="uk-UA" w:eastAsia="ru-RU"/>
        </w:rPr>
      </w:pPr>
      <w:r w:rsidRPr="00425BEE">
        <w:rPr>
          <w:rFonts w:ascii="Times New Roman" w:eastAsia="Times New Roman" w:hAnsi="Times New Roman"/>
          <w:color w:val="000000"/>
          <w:sz w:val="24"/>
          <w:szCs w:val="20"/>
          <w:lang w:val="uk-UA" w:eastAsia="ru-RU"/>
        </w:rPr>
        <w:t xml:space="preserve">Для подачі стисненого повітря в газові камори навчальної зброї повинна використовуватися центральна повітряна магістраль з гнучкими шлангами для підключення до макетів зброї. </w:t>
      </w:r>
    </w:p>
    <w:p w14:paraId="0554AE56" w14:textId="77777777" w:rsidR="00BF075E" w:rsidRPr="00425BEE"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sz w:val="24"/>
          <w:szCs w:val="20"/>
          <w:lang w:val="uk-UA" w:eastAsia="ru-RU"/>
        </w:rPr>
      </w:pPr>
      <w:r w:rsidRPr="00425BEE">
        <w:rPr>
          <w:rFonts w:ascii="Times New Roman" w:eastAsia="Times New Roman" w:hAnsi="Times New Roman"/>
          <w:color w:val="000000"/>
          <w:sz w:val="24"/>
          <w:szCs w:val="20"/>
          <w:lang w:val="uk-UA" w:eastAsia="ru-RU"/>
        </w:rPr>
        <w:t xml:space="preserve">У центральній магістралі повинен підтримуватися постійний тиск стисненого повітря. </w:t>
      </w:r>
    </w:p>
    <w:p w14:paraId="1CB0B9D7" w14:textId="39C36ABE" w:rsidR="00BF075E" w:rsidRPr="00425BEE"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sz w:val="24"/>
          <w:szCs w:val="20"/>
          <w:lang w:val="uk-UA" w:eastAsia="ru-RU"/>
        </w:rPr>
      </w:pPr>
      <w:r w:rsidRPr="00425BEE">
        <w:rPr>
          <w:rFonts w:ascii="Times New Roman" w:eastAsia="Times New Roman" w:hAnsi="Times New Roman"/>
          <w:color w:val="000000"/>
          <w:sz w:val="24"/>
          <w:szCs w:val="20"/>
          <w:lang w:val="uk-UA" w:eastAsia="ru-RU"/>
        </w:rPr>
        <w:t xml:space="preserve">Для фіксації дій стрільців, що навчаються, навчальна стрілецька зброя повинна бути обладнана датчиками запобіжника (режиму вогню), </w:t>
      </w:r>
      <w:r w:rsidR="00E81B14" w:rsidRPr="00425BEE">
        <w:rPr>
          <w:rFonts w:ascii="Times New Roman" w:eastAsia="Times New Roman" w:hAnsi="Times New Roman"/>
          <w:color w:val="000000"/>
          <w:sz w:val="24"/>
          <w:szCs w:val="20"/>
          <w:lang w:val="uk-UA" w:eastAsia="ru-RU"/>
        </w:rPr>
        <w:t xml:space="preserve">наявності </w:t>
      </w:r>
      <w:r w:rsidRPr="00425BEE">
        <w:rPr>
          <w:rFonts w:ascii="Times New Roman" w:eastAsia="Times New Roman" w:hAnsi="Times New Roman"/>
          <w:color w:val="000000"/>
          <w:sz w:val="24"/>
          <w:szCs w:val="20"/>
          <w:lang w:val="uk-UA" w:eastAsia="ru-RU"/>
        </w:rPr>
        <w:t xml:space="preserve">магазину і датчиками пострілу (курка). </w:t>
      </w:r>
    </w:p>
    <w:p w14:paraId="42D6211B" w14:textId="77777777" w:rsidR="00BF075E" w:rsidRPr="00425BEE"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sz w:val="24"/>
          <w:szCs w:val="20"/>
          <w:lang w:val="uk-UA" w:eastAsia="ru-RU"/>
        </w:rPr>
      </w:pPr>
      <w:r w:rsidRPr="00425BEE">
        <w:rPr>
          <w:rFonts w:ascii="Times New Roman" w:eastAsia="Times New Roman" w:hAnsi="Times New Roman"/>
          <w:color w:val="000000"/>
          <w:sz w:val="24"/>
          <w:szCs w:val="20"/>
          <w:lang w:val="uk-UA" w:eastAsia="ru-RU"/>
        </w:rPr>
        <w:t xml:space="preserve">Навчальна стрілецька зброя з пневматичною віддачею повинна бути повністю безпечною  і не вимагати від особового складу дотримання якихось спеціальних заходів безпеки. </w:t>
      </w:r>
    </w:p>
    <w:p w14:paraId="2BC0E4E6" w14:textId="77777777" w:rsidR="00BF075E" w:rsidRPr="00425BEE"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sz w:val="24"/>
          <w:szCs w:val="20"/>
          <w:lang w:val="uk-UA" w:eastAsia="ru-RU"/>
        </w:rPr>
      </w:pPr>
      <w:r w:rsidRPr="00425BEE">
        <w:rPr>
          <w:rFonts w:ascii="Times New Roman" w:eastAsia="Times New Roman" w:hAnsi="Times New Roman"/>
          <w:color w:val="000000"/>
          <w:sz w:val="24"/>
          <w:szCs w:val="20"/>
          <w:lang w:val="uk-UA" w:eastAsia="ru-RU"/>
        </w:rPr>
        <w:t xml:space="preserve">Пневматичне обладнання для відтворення віддачі при стрільбі зі стрілецької зброї та електронні засоби просторового позиціонування зброї не повинні змінювати масогабаритні характеристики та роботу механізмів зброї та повинні дозволяти виконувати всі дії з підготовки до стрільби так само, як зі штатною зброєю. </w:t>
      </w:r>
    </w:p>
    <w:p w14:paraId="221A0819" w14:textId="55163E2E" w:rsidR="00BF075E" w:rsidRPr="00425BEE"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sz w:val="24"/>
          <w:szCs w:val="20"/>
          <w:lang w:val="uk-UA" w:eastAsia="ru-RU"/>
        </w:rPr>
      </w:pPr>
      <w:r w:rsidRPr="00425BEE">
        <w:rPr>
          <w:rFonts w:ascii="Times New Roman" w:eastAsia="Times New Roman" w:hAnsi="Times New Roman"/>
          <w:color w:val="000000"/>
          <w:sz w:val="24"/>
          <w:szCs w:val="20"/>
          <w:lang w:val="uk-UA" w:eastAsia="ru-RU"/>
        </w:rPr>
        <w:t>Електронні вузли (</w:t>
      </w:r>
      <w:r w:rsidR="00E81B14" w:rsidRPr="00425BEE">
        <w:rPr>
          <w:rFonts w:ascii="Times New Roman" w:eastAsia="Times New Roman" w:hAnsi="Times New Roman"/>
          <w:color w:val="000000"/>
          <w:sz w:val="24"/>
          <w:szCs w:val="20"/>
          <w:lang w:val="uk-UA" w:eastAsia="ru-RU"/>
        </w:rPr>
        <w:t>блоки збору, обробки та передачі даних від датчиків та модулі позиціонування макетів зброї</w:t>
      </w:r>
      <w:r w:rsidRPr="00425BEE">
        <w:rPr>
          <w:rFonts w:ascii="Times New Roman" w:eastAsia="Times New Roman" w:hAnsi="Times New Roman"/>
          <w:color w:val="000000"/>
          <w:sz w:val="24"/>
          <w:szCs w:val="20"/>
          <w:lang w:val="uk-UA" w:eastAsia="ru-RU"/>
        </w:rPr>
        <w:t xml:space="preserve">, модулі бездротової передачі даних) повинні забезпечувати зняття та передачу даних у програму, мають бути вбудовані у навчальну стрілецьку зброю і не впливати на її функціонування. </w:t>
      </w:r>
    </w:p>
    <w:p w14:paraId="5BB577EE" w14:textId="77777777" w:rsidR="00BF075E" w:rsidRPr="00425BEE"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sz w:val="24"/>
          <w:szCs w:val="20"/>
          <w:lang w:val="uk-UA" w:eastAsia="ru-RU"/>
        </w:rPr>
      </w:pPr>
      <w:r w:rsidRPr="00425BEE">
        <w:rPr>
          <w:rFonts w:ascii="Times New Roman" w:eastAsia="Times New Roman" w:hAnsi="Times New Roman"/>
          <w:color w:val="000000"/>
          <w:sz w:val="24"/>
          <w:szCs w:val="20"/>
          <w:lang w:val="uk-UA" w:eastAsia="ru-RU"/>
        </w:rPr>
        <w:t xml:space="preserve">Відеокамера повинна використовуватися для точного визначення положення точки прицілювання на проекційному екрані. </w:t>
      </w:r>
    </w:p>
    <w:p w14:paraId="5BC6BEED" w14:textId="77777777" w:rsidR="00BF075E" w:rsidRPr="00425BEE" w:rsidRDefault="00BF075E" w:rsidP="00BF075E">
      <w:pPr>
        <w:pStyle w:val="ac"/>
        <w:numPr>
          <w:ilvl w:val="2"/>
          <w:numId w:val="35"/>
        </w:numPr>
        <w:tabs>
          <w:tab w:val="left" w:pos="709"/>
          <w:tab w:val="left" w:pos="993"/>
          <w:tab w:val="left" w:pos="1134"/>
        </w:tabs>
        <w:spacing w:after="0" w:line="240" w:lineRule="auto"/>
        <w:ind w:left="0" w:firstLine="567"/>
        <w:jc w:val="both"/>
        <w:rPr>
          <w:rFonts w:ascii="Times New Roman" w:eastAsia="Times New Roman" w:hAnsi="Times New Roman"/>
          <w:color w:val="000000"/>
          <w:sz w:val="24"/>
          <w:szCs w:val="20"/>
          <w:lang w:val="uk-UA" w:eastAsia="ru-RU"/>
        </w:rPr>
      </w:pPr>
      <w:r w:rsidRPr="00425BEE">
        <w:rPr>
          <w:rFonts w:ascii="Times New Roman" w:eastAsia="Times New Roman" w:hAnsi="Times New Roman"/>
          <w:color w:val="000000"/>
          <w:sz w:val="24"/>
          <w:szCs w:val="20"/>
          <w:lang w:val="uk-UA" w:eastAsia="ru-RU"/>
        </w:rPr>
        <w:t xml:space="preserve">Тренажер ВТПП повинен розгортатися у критому приміщенні </w:t>
      </w:r>
    </w:p>
    <w:p w14:paraId="72975F4A" w14:textId="77777777" w:rsidR="00BF075E" w:rsidRPr="00425BEE" w:rsidRDefault="00BF075E" w:rsidP="00BF075E">
      <w:pPr>
        <w:pStyle w:val="ac"/>
        <w:numPr>
          <w:ilvl w:val="1"/>
          <w:numId w:val="35"/>
        </w:numPr>
        <w:tabs>
          <w:tab w:val="left" w:pos="993"/>
          <w:tab w:val="left" w:pos="1134"/>
        </w:tabs>
        <w:spacing w:before="120" w:after="120"/>
        <w:ind w:left="0" w:firstLine="567"/>
        <w:contextualSpacing w:val="0"/>
        <w:jc w:val="both"/>
        <w:rPr>
          <w:rFonts w:ascii="Times New Roman" w:eastAsia="Times New Roman" w:hAnsi="Times New Roman"/>
          <w:sz w:val="24"/>
          <w:szCs w:val="24"/>
          <w:lang w:val="uk-UA" w:eastAsia="ru-RU"/>
        </w:rPr>
      </w:pPr>
      <w:r w:rsidRPr="00425BEE">
        <w:rPr>
          <w:rFonts w:ascii="Times New Roman" w:eastAsia="Times New Roman" w:hAnsi="Times New Roman"/>
          <w:color w:val="000000"/>
          <w:sz w:val="24"/>
          <w:szCs w:val="24"/>
          <w:lang w:val="uk-UA" w:eastAsia="ru-RU"/>
        </w:rPr>
        <w:t>Вимоги до ф</w:t>
      </w:r>
      <w:r w:rsidRPr="00425BEE">
        <w:rPr>
          <w:rFonts w:ascii="Times New Roman" w:eastAsia="Times New Roman" w:hAnsi="Times New Roman"/>
          <w:sz w:val="24"/>
          <w:szCs w:val="24"/>
          <w:lang w:val="uk-UA" w:eastAsia="ru-RU"/>
        </w:rPr>
        <w:t xml:space="preserve">ункціональних характеристик </w:t>
      </w:r>
    </w:p>
    <w:p w14:paraId="342F87E1" w14:textId="77777777" w:rsidR="00BF075E" w:rsidRPr="00425BEE"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t>Тренажер ВТПП повинен забезпечувати:</w:t>
      </w:r>
    </w:p>
    <w:p w14:paraId="1E7C8F18" w14:textId="3E578FD3" w:rsidR="00BF075E" w:rsidRPr="00425BEE" w:rsidRDefault="00BF075E" w:rsidP="00BF075E">
      <w:pPr>
        <w:pStyle w:val="ac"/>
        <w:numPr>
          <w:ilvl w:val="1"/>
          <w:numId w:val="37"/>
        </w:numPr>
        <w:tabs>
          <w:tab w:val="left" w:pos="993"/>
          <w:tab w:val="left" w:pos="1134"/>
        </w:tabs>
        <w:spacing w:after="0" w:line="240" w:lineRule="auto"/>
        <w:ind w:left="0" w:firstLine="567"/>
        <w:jc w:val="both"/>
        <w:rPr>
          <w:rFonts w:ascii="Times New Roman" w:eastAsia="Times New Roman" w:hAnsi="Times New Roman"/>
          <w:sz w:val="24"/>
          <w:szCs w:val="24"/>
          <w:lang w:val="uk-UA" w:eastAsia="ru-RU"/>
        </w:rPr>
      </w:pPr>
      <w:r w:rsidRPr="00425BEE">
        <w:rPr>
          <w:rFonts w:ascii="Times New Roman" w:eastAsia="Times New Roman" w:hAnsi="Times New Roman"/>
          <w:sz w:val="24"/>
          <w:szCs w:val="24"/>
          <w:lang w:val="uk-UA" w:eastAsia="ru-RU"/>
        </w:rPr>
        <w:t>ведення імітованої одиночної та автоматичної стрільби з різних видів навчальної стрілецької зброї з різних положень (лежачи, з колін, стоячи) по двовимірним (2D) та тривимірним (3D) мішеням, що з'являються і рухаються на тлі ландшафту, відповідно до вправ Курсу стрільб</w:t>
      </w:r>
      <w:r w:rsidR="00E81B14" w:rsidRPr="00425BEE">
        <w:rPr>
          <w:rFonts w:ascii="Times New Roman" w:eastAsia="Times New Roman" w:hAnsi="Times New Roman"/>
          <w:sz w:val="24"/>
          <w:szCs w:val="24"/>
          <w:lang w:val="uk-UA" w:eastAsia="ru-RU"/>
        </w:rPr>
        <w:t xml:space="preserve">, </w:t>
      </w:r>
      <w:r w:rsidRPr="00425BEE">
        <w:rPr>
          <w:rFonts w:ascii="Times New Roman" w:eastAsia="Times New Roman" w:hAnsi="Times New Roman"/>
          <w:sz w:val="24"/>
          <w:szCs w:val="24"/>
          <w:lang w:val="uk-UA" w:eastAsia="ru-RU"/>
        </w:rPr>
        <w:t>узгодженого із Замовником;</w:t>
      </w:r>
    </w:p>
    <w:p w14:paraId="00C52C14" w14:textId="07F77F5D" w:rsidR="008F5AAA" w:rsidRPr="00425BEE" w:rsidRDefault="008F5AAA" w:rsidP="00BF075E">
      <w:pPr>
        <w:pStyle w:val="ac"/>
        <w:numPr>
          <w:ilvl w:val="1"/>
          <w:numId w:val="37"/>
        </w:numPr>
        <w:tabs>
          <w:tab w:val="left" w:pos="993"/>
          <w:tab w:val="left" w:pos="1134"/>
        </w:tabs>
        <w:spacing w:after="0" w:line="240" w:lineRule="auto"/>
        <w:ind w:left="0" w:firstLine="567"/>
        <w:jc w:val="both"/>
        <w:rPr>
          <w:rFonts w:ascii="Times New Roman" w:eastAsia="Times New Roman" w:hAnsi="Times New Roman"/>
          <w:sz w:val="24"/>
          <w:szCs w:val="24"/>
          <w:lang w:val="uk-UA" w:eastAsia="ru-RU"/>
        </w:rPr>
      </w:pPr>
      <w:r w:rsidRPr="00425BEE">
        <w:rPr>
          <w:rFonts w:ascii="Times New Roman" w:eastAsia="Times New Roman" w:hAnsi="Times New Roman"/>
          <w:sz w:val="24"/>
          <w:szCs w:val="24"/>
          <w:lang w:val="uk-UA" w:eastAsia="ru-RU"/>
        </w:rPr>
        <w:t>ведення вогню в ході виконання вправи з підствольних гранатометів та автоматів, оснащених ГП-25, за вибором стріл</w:t>
      </w:r>
      <w:r w:rsidR="00282F33" w:rsidRPr="00425BEE">
        <w:rPr>
          <w:rFonts w:ascii="Times New Roman" w:eastAsia="Times New Roman" w:hAnsi="Times New Roman"/>
          <w:sz w:val="24"/>
          <w:szCs w:val="24"/>
          <w:lang w:val="uk-UA" w:eastAsia="ru-RU"/>
        </w:rPr>
        <w:t>ьця</w:t>
      </w:r>
      <w:r w:rsidRPr="00425BEE">
        <w:rPr>
          <w:rFonts w:ascii="Times New Roman" w:eastAsia="Times New Roman" w:hAnsi="Times New Roman"/>
          <w:sz w:val="24"/>
          <w:szCs w:val="24"/>
          <w:lang w:val="uk-UA" w:eastAsia="ru-RU"/>
        </w:rPr>
        <w:t xml:space="preserve"> або по команді керівника занять;</w:t>
      </w:r>
    </w:p>
    <w:p w14:paraId="2B8A42B8" w14:textId="6DF42E02" w:rsidR="00BF075E" w:rsidRPr="00425BEE" w:rsidRDefault="00BF075E" w:rsidP="00BF075E">
      <w:pPr>
        <w:pStyle w:val="ac"/>
        <w:numPr>
          <w:ilvl w:val="1"/>
          <w:numId w:val="37"/>
        </w:numPr>
        <w:tabs>
          <w:tab w:val="left" w:pos="993"/>
          <w:tab w:val="left" w:pos="1134"/>
        </w:tabs>
        <w:spacing w:after="0" w:line="240" w:lineRule="auto"/>
        <w:ind w:left="0" w:firstLine="567"/>
        <w:jc w:val="both"/>
        <w:rPr>
          <w:rFonts w:ascii="Times New Roman" w:eastAsia="Times New Roman" w:hAnsi="Times New Roman"/>
          <w:sz w:val="24"/>
          <w:szCs w:val="24"/>
          <w:lang w:val="uk-UA" w:eastAsia="ru-RU"/>
        </w:rPr>
      </w:pPr>
      <w:r w:rsidRPr="00425BEE">
        <w:rPr>
          <w:rFonts w:ascii="Times New Roman" w:eastAsia="Times New Roman" w:hAnsi="Times New Roman"/>
          <w:sz w:val="24"/>
          <w:szCs w:val="24"/>
          <w:lang w:val="uk-UA" w:eastAsia="ru-RU"/>
        </w:rPr>
        <w:t>виконання вправ стрільб на рівнинних ділянках місцевості з відображенням віртуальної обстановки на проекційному екрані розміром 5,0×2,8 м</w:t>
      </w:r>
      <w:r w:rsidR="00E81B14" w:rsidRPr="00425BEE">
        <w:rPr>
          <w:rFonts w:ascii="Times New Roman" w:eastAsia="Times New Roman" w:hAnsi="Times New Roman"/>
          <w:sz w:val="24"/>
          <w:szCs w:val="24"/>
          <w:lang w:val="uk-UA" w:eastAsia="ru-RU"/>
        </w:rPr>
        <w:t xml:space="preserve"> та діагоналлю 5,7 м</w:t>
      </w:r>
      <w:r w:rsidRPr="00425BEE">
        <w:rPr>
          <w:rFonts w:ascii="Times New Roman" w:eastAsia="Times New Roman" w:hAnsi="Times New Roman"/>
          <w:sz w:val="24"/>
          <w:szCs w:val="24"/>
          <w:lang w:val="uk-UA" w:eastAsia="ru-RU"/>
        </w:rPr>
        <w:t>;</w:t>
      </w:r>
    </w:p>
    <w:p w14:paraId="722E4CC1" w14:textId="08C40BC2" w:rsidR="00BF075E" w:rsidRPr="00425BEE" w:rsidRDefault="00BF075E" w:rsidP="00BF075E">
      <w:pPr>
        <w:pStyle w:val="ac"/>
        <w:numPr>
          <w:ilvl w:val="1"/>
          <w:numId w:val="37"/>
        </w:numPr>
        <w:tabs>
          <w:tab w:val="left" w:pos="993"/>
          <w:tab w:val="left" w:pos="1134"/>
        </w:tabs>
        <w:spacing w:after="0" w:line="240" w:lineRule="auto"/>
        <w:ind w:left="0" w:firstLine="567"/>
        <w:jc w:val="both"/>
        <w:rPr>
          <w:rFonts w:ascii="Times New Roman" w:eastAsia="Times New Roman" w:hAnsi="Times New Roman"/>
          <w:sz w:val="24"/>
          <w:szCs w:val="24"/>
          <w:lang w:val="uk-UA" w:eastAsia="ru-RU"/>
        </w:rPr>
      </w:pPr>
      <w:r w:rsidRPr="00425BEE">
        <w:rPr>
          <w:rFonts w:ascii="Times New Roman" w:eastAsia="Times New Roman" w:hAnsi="Times New Roman"/>
          <w:sz w:val="24"/>
          <w:szCs w:val="24"/>
          <w:lang w:val="uk-UA" w:eastAsia="ru-RU"/>
        </w:rPr>
        <w:t>виконання вправ малими підрозділами до 4 стрільців з будь-яким набором зброї на вибір інструктора, виходячи з комплектності тренажера ВТПП.</w:t>
      </w:r>
    </w:p>
    <w:p w14:paraId="085C6B87" w14:textId="16A1669C" w:rsidR="008F5AAA" w:rsidRPr="00425BEE" w:rsidRDefault="00BC1385" w:rsidP="008F5AAA">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t>В</w:t>
      </w:r>
      <w:r w:rsidR="008F5AAA" w:rsidRPr="00425BEE">
        <w:rPr>
          <w:rFonts w:ascii="Times New Roman" w:eastAsia="Times New Roman" w:hAnsi="Times New Roman"/>
          <w:sz w:val="24"/>
          <w:szCs w:val="20"/>
          <w:lang w:val="uk-UA" w:eastAsia="ru-RU"/>
        </w:rPr>
        <w:t xml:space="preserve">будований Редактор мішеневої і тактичної обстановки повинен забезпечувати створення складних та динамічних вправ (тактичних сценаріїв) з використанням 3D-моделей мішеней, які можуть рухатись, вести вогонь у відповідь, займати різні положення (стоячи, вести вогонь з коліна, переповзати) та ховатись; на типовій ділянці "забудована місцевість" мішені </w:t>
      </w:r>
      <w:r w:rsidRPr="00425BEE">
        <w:rPr>
          <w:rFonts w:ascii="Times New Roman" w:eastAsia="Times New Roman" w:hAnsi="Times New Roman"/>
          <w:sz w:val="24"/>
          <w:szCs w:val="20"/>
          <w:lang w:val="uk-UA" w:eastAsia="ru-RU"/>
        </w:rPr>
        <w:t xml:space="preserve">можуть </w:t>
      </w:r>
      <w:r w:rsidR="008F5AAA" w:rsidRPr="00425BEE">
        <w:rPr>
          <w:rFonts w:ascii="Times New Roman" w:eastAsia="Times New Roman" w:hAnsi="Times New Roman"/>
          <w:sz w:val="24"/>
          <w:szCs w:val="20"/>
          <w:lang w:val="uk-UA" w:eastAsia="ru-RU"/>
        </w:rPr>
        <w:t xml:space="preserve">розміщуватись всередині будівель, вести вогонь з вікон, дверних пройм, з </w:t>
      </w:r>
      <w:r w:rsidRPr="00425BEE">
        <w:rPr>
          <w:rFonts w:ascii="Times New Roman" w:eastAsia="Times New Roman" w:hAnsi="Times New Roman"/>
          <w:sz w:val="24"/>
          <w:szCs w:val="20"/>
          <w:lang w:val="uk-UA" w:eastAsia="ru-RU"/>
        </w:rPr>
        <w:t>даху</w:t>
      </w:r>
      <w:r w:rsidR="008F5AAA" w:rsidRPr="00425BEE">
        <w:rPr>
          <w:rFonts w:ascii="Times New Roman" w:eastAsia="Times New Roman" w:hAnsi="Times New Roman"/>
          <w:sz w:val="24"/>
          <w:szCs w:val="20"/>
          <w:lang w:val="uk-UA" w:eastAsia="ru-RU"/>
        </w:rPr>
        <w:t>;</w:t>
      </w:r>
    </w:p>
    <w:p w14:paraId="6403CB52" w14:textId="7244E16C" w:rsidR="008F5AAA" w:rsidRPr="00425BEE" w:rsidRDefault="008F5AAA" w:rsidP="008F5AAA">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t xml:space="preserve">Редактор </w:t>
      </w:r>
      <w:r w:rsidR="00BC1385" w:rsidRPr="00425BEE">
        <w:rPr>
          <w:rFonts w:ascii="Times New Roman" w:eastAsia="Times New Roman" w:hAnsi="Times New Roman"/>
          <w:sz w:val="24"/>
          <w:szCs w:val="20"/>
          <w:lang w:val="uk-UA" w:eastAsia="ru-RU"/>
        </w:rPr>
        <w:t xml:space="preserve">мішеневої і тактичної обстановки </w:t>
      </w:r>
      <w:r w:rsidRPr="00425BEE">
        <w:rPr>
          <w:rFonts w:ascii="Times New Roman" w:eastAsia="Times New Roman" w:hAnsi="Times New Roman"/>
          <w:sz w:val="24"/>
          <w:szCs w:val="20"/>
          <w:lang w:val="uk-UA" w:eastAsia="ru-RU"/>
        </w:rPr>
        <w:t>повинен забезпечувати інструктору створення тактичних сценаріїв по всіх видах бойових дій - у наступі, за рахунок переміщення сцени у віртуальному середовищі, в обороні, у засідці, у ретроградних діях</w:t>
      </w:r>
      <w:r w:rsidR="00BC1385" w:rsidRPr="00425BEE">
        <w:rPr>
          <w:rFonts w:ascii="Times New Roman" w:eastAsia="Times New Roman" w:hAnsi="Times New Roman"/>
          <w:sz w:val="24"/>
          <w:szCs w:val="20"/>
          <w:lang w:val="uk-UA" w:eastAsia="ru-RU"/>
        </w:rPr>
        <w:t>;</w:t>
      </w:r>
    </w:p>
    <w:p w14:paraId="2867E607" w14:textId="77777777" w:rsidR="00BC1385" w:rsidRPr="00425BEE"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t xml:space="preserve">Мультимедійні засоби візуалізації віртуального поля бою повинні забезпечувати  створення тривимірних статичних та динамічних сцен високої якості на глибину до 1200 м від позицій стрільців на базі 3D моделей різних ділянок земної поверхні. </w:t>
      </w:r>
    </w:p>
    <w:p w14:paraId="754385FD" w14:textId="6F86FB69" w:rsidR="00BF075E" w:rsidRPr="00425BEE"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t>Візуальне зображення сцен повинно мати високу роздільну здатність, та забезпечувати чіткість текстур та об'єктів, а також глибину сприйняття ділянки місцевості.</w:t>
      </w:r>
    </w:p>
    <w:p w14:paraId="3A78411B" w14:textId="7C06E446" w:rsidR="00BF075E" w:rsidRPr="00425BEE"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lastRenderedPageBreak/>
        <w:t xml:space="preserve">Кутові розміри, форма, колір, контрастність місцевих предметів, рослинності, цілей повинні відповідати реальним об'єктам у полі зору стрільців, що навчаються. Об'єкти повинні мати ступінь деталізації, достатню для ідентифікації (розпізнавання) без та з використанням макетів оптичних </w:t>
      </w:r>
      <w:r w:rsidR="00BC1385" w:rsidRPr="00425BEE">
        <w:rPr>
          <w:rFonts w:ascii="Times New Roman" w:eastAsia="Times New Roman" w:hAnsi="Times New Roman"/>
          <w:sz w:val="24"/>
          <w:szCs w:val="20"/>
          <w:lang w:val="uk-UA" w:eastAsia="ru-RU"/>
        </w:rPr>
        <w:t xml:space="preserve">(коліматорних) </w:t>
      </w:r>
      <w:r w:rsidRPr="00425BEE">
        <w:rPr>
          <w:rFonts w:ascii="Times New Roman" w:eastAsia="Times New Roman" w:hAnsi="Times New Roman"/>
          <w:sz w:val="24"/>
          <w:szCs w:val="20"/>
          <w:lang w:val="uk-UA" w:eastAsia="ru-RU"/>
        </w:rPr>
        <w:t>прицілів.</w:t>
      </w:r>
    </w:p>
    <w:p w14:paraId="32668EF0" w14:textId="77777777" w:rsidR="00BF075E" w:rsidRPr="00425BEE"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t xml:space="preserve">Програмно-апаратний комплекс повинен забезпечувати точність визначення точок прицілювання та ураження по всій площі екрана візуалізації з будь-якого навчального місця стрільців з урахуванням балістики боєприпасів, дальності стрільби та метеорологічних умов не гірше 0,3 тисячних поділів кутоміра. </w:t>
      </w:r>
    </w:p>
    <w:p w14:paraId="238656C5" w14:textId="01A834CF" w:rsidR="00BF075E" w:rsidRPr="00425BEE"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t xml:space="preserve"> У базі даних тренажерного стрілецького комплексу повинні бути реалізовані такі 3D</w:t>
      </w:r>
      <w:r w:rsidR="00BC1385" w:rsidRPr="00425BEE">
        <w:rPr>
          <w:rFonts w:ascii="Times New Roman" w:eastAsia="Times New Roman" w:hAnsi="Times New Roman"/>
          <w:sz w:val="24"/>
          <w:szCs w:val="20"/>
          <w:lang w:val="uk-UA" w:eastAsia="ru-RU"/>
        </w:rPr>
        <w:t>-</w:t>
      </w:r>
      <w:r w:rsidRPr="00425BEE">
        <w:rPr>
          <w:rFonts w:ascii="Times New Roman" w:eastAsia="Times New Roman" w:hAnsi="Times New Roman"/>
          <w:sz w:val="24"/>
          <w:szCs w:val="20"/>
          <w:lang w:val="uk-UA" w:eastAsia="ru-RU"/>
        </w:rPr>
        <w:t xml:space="preserve"> моделі ділянки місцевості розміром 4 х 4 км – військове стрільбище, гірська ділянка, рівнинна ділянка з лісовим масивом, ділянка з міською забудовою </w:t>
      </w:r>
      <w:r w:rsidR="00E81B14" w:rsidRPr="00425BEE">
        <w:rPr>
          <w:rFonts w:ascii="Times New Roman" w:eastAsia="Times New Roman" w:hAnsi="Times New Roman"/>
          <w:sz w:val="24"/>
          <w:szCs w:val="20"/>
          <w:lang w:val="uk-UA" w:eastAsia="ru-RU"/>
        </w:rPr>
        <w:t>та</w:t>
      </w:r>
      <w:r w:rsidRPr="00425BEE">
        <w:rPr>
          <w:rFonts w:ascii="Times New Roman" w:eastAsia="Times New Roman" w:hAnsi="Times New Roman"/>
          <w:sz w:val="24"/>
          <w:szCs w:val="20"/>
          <w:lang w:val="uk-UA" w:eastAsia="ru-RU"/>
        </w:rPr>
        <w:t xml:space="preserve"> відповідною інфраструктурою – дорогами, будівлями та об'єктами, рослинністю. </w:t>
      </w:r>
    </w:p>
    <w:p w14:paraId="73BB8547" w14:textId="77777777" w:rsidR="00BF075E" w:rsidRPr="00425BEE"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t>Програмне забезпечення тренажера ВТПП повинно вирішувати у масштабі реального часу такі завдання:</w:t>
      </w:r>
    </w:p>
    <w:p w14:paraId="7BF4DA18" w14:textId="77777777" w:rsidR="00BF075E" w:rsidRPr="00425BEE" w:rsidRDefault="00BF075E" w:rsidP="00BF075E">
      <w:pPr>
        <w:numPr>
          <w:ilvl w:val="0"/>
          <w:numId w:val="28"/>
        </w:numPr>
        <w:tabs>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під час підготовки до занять (тренування):</w:t>
      </w:r>
    </w:p>
    <w:p w14:paraId="7B5FBABC"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забезпечувати юстування (калібрування) осі лазерного променю відносно осі каналу ствола зброї;</w:t>
      </w:r>
    </w:p>
    <w:p w14:paraId="228BAD6B"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забезпечувати формування умов тренування: вибір ділянки місцевості, визначення вихідного положення та порядку (напрямок, швидкість) переміщення цілей, включення/вимкнення режиму віртуального вогню у відповідь, вибір пори року і доби, температури повітря і вологості, хмарності, туману, дощу, снігу;</w:t>
      </w:r>
    </w:p>
    <w:p w14:paraId="6388A3BB"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забезпечувати визначення позицій стрільців (підрозділу) на віртуальній місцевості та порядок їх зміни під час тренування;</w:t>
      </w:r>
    </w:p>
    <w:p w14:paraId="0BFE302D"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забезпечувати перевірку технічного стану пристроїв та систем тренажера;</w:t>
      </w:r>
    </w:p>
    <w:p w14:paraId="318AEFC3" w14:textId="77777777" w:rsidR="00BF075E" w:rsidRPr="00425BEE" w:rsidRDefault="00BF075E" w:rsidP="00BF075E">
      <w:pPr>
        <w:numPr>
          <w:ilvl w:val="0"/>
          <w:numId w:val="28"/>
        </w:numPr>
        <w:tabs>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в процесі індивідуальної підготовки стрільців:</w:t>
      </w:r>
    </w:p>
    <w:p w14:paraId="3A1CD545"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розраховувати поточне положення 2D та 3D-цілей на напрямку стрільби або на ділянці місцевості протягом усього часу виконання вправи;</w:t>
      </w:r>
    </w:p>
    <w:p w14:paraId="7F2E9234"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визначати стан зброї кожного стрільця – положення запобіжника, режиму вогню, наявність магазину, факт натискання спускового гачка, а також поточний кут звалювання зброї;</w:t>
      </w:r>
    </w:p>
    <w:p w14:paraId="38ABC270"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визначати поточне положення точки прицілювання та формувати криву прицілювання до та в момент кожного пострілу;</w:t>
      </w:r>
    </w:p>
    <w:p w14:paraId="304F0BBE"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визначати момент кожного пострілу;</w:t>
      </w:r>
    </w:p>
    <w:p w14:paraId="638255AF"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розраховувати час польоту та точку ураження на основі таблиць стрільби та умов стрільби (температури повітря, напряму та швидкості вітру);</w:t>
      </w:r>
    </w:p>
    <w:p w14:paraId="1A1DF65D" w14:textId="77777777" w:rsidR="00BF075E" w:rsidRPr="00425BEE" w:rsidRDefault="00BF075E" w:rsidP="00BF075E">
      <w:pPr>
        <w:numPr>
          <w:ilvl w:val="0"/>
          <w:numId w:val="28"/>
        </w:numPr>
        <w:tabs>
          <w:tab w:val="left" w:pos="993"/>
          <w:tab w:val="left" w:pos="1134"/>
        </w:tabs>
        <w:spacing w:after="0" w:line="240" w:lineRule="auto"/>
        <w:ind w:left="0" w:firstLine="567"/>
        <w:contextualSpacing/>
        <w:jc w:val="both"/>
        <w:rPr>
          <w:rFonts w:ascii="Times New Roman" w:eastAsia="Times New Roman" w:hAnsi="Times New Roman"/>
          <w:bCs/>
          <w:sz w:val="24"/>
          <w:szCs w:val="20"/>
          <w:lang w:eastAsia="ru-RU"/>
        </w:rPr>
      </w:pPr>
      <w:r w:rsidRPr="00425BEE">
        <w:rPr>
          <w:rFonts w:ascii="Times New Roman" w:eastAsia="Times New Roman" w:hAnsi="Times New Roman"/>
          <w:bCs/>
          <w:sz w:val="24"/>
          <w:szCs w:val="20"/>
          <w:lang w:eastAsia="ru-RU"/>
        </w:rPr>
        <w:t>в ході групової підготовки підрозділу:</w:t>
      </w:r>
    </w:p>
    <w:p w14:paraId="0A8114D2"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розраховувати поточне положення 2D та 3D-цілей на ділянці місцевості протягом усього часу виконання вправи;</w:t>
      </w:r>
    </w:p>
    <w:p w14:paraId="15087743"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визначати поточне положення точки прицілювання, кут кидання та момент пострілу для кожного зразка зброї та кожного стрілка;</w:t>
      </w:r>
    </w:p>
    <w:p w14:paraId="00D3F6F2"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розраховувати час польоту та визначати точку влучення (промаху) кожного набою у ціль (мішень);</w:t>
      </w:r>
    </w:p>
    <w:p w14:paraId="5EB55ED4" w14:textId="77777777" w:rsidR="00BF075E" w:rsidRPr="00425BEE" w:rsidRDefault="00BF075E" w:rsidP="00BF075E">
      <w:pPr>
        <w:numPr>
          <w:ilvl w:val="0"/>
          <w:numId w:val="32"/>
        </w:numPr>
        <w:tabs>
          <w:tab w:val="left" w:pos="426"/>
          <w:tab w:val="left" w:pos="993"/>
          <w:tab w:val="left" w:pos="1134"/>
        </w:tabs>
        <w:spacing w:after="0" w:line="240" w:lineRule="auto"/>
        <w:ind w:left="0" w:firstLine="567"/>
        <w:contextualSpacing/>
        <w:jc w:val="both"/>
        <w:rPr>
          <w:rFonts w:ascii="Times New Roman" w:eastAsia="Times New Roman" w:hAnsi="Times New Roman"/>
          <w:sz w:val="24"/>
          <w:szCs w:val="20"/>
          <w:lang w:eastAsia="ru-RU"/>
        </w:rPr>
      </w:pPr>
      <w:r w:rsidRPr="00425BEE">
        <w:rPr>
          <w:rFonts w:ascii="Times New Roman" w:eastAsia="Times New Roman" w:hAnsi="Times New Roman"/>
          <w:sz w:val="24"/>
          <w:szCs w:val="20"/>
          <w:lang w:eastAsia="ru-RU"/>
        </w:rPr>
        <w:t>визначати факт ураження цілі, якщо для поразки потрібно кілька попадань, або попадання у критично важливу зону;</w:t>
      </w:r>
    </w:p>
    <w:p w14:paraId="6F03DEB4" w14:textId="77777777" w:rsidR="00BF075E" w:rsidRPr="00425BEE" w:rsidRDefault="00BF075E" w:rsidP="00BF075E">
      <w:pPr>
        <w:pStyle w:val="ac"/>
        <w:numPr>
          <w:ilvl w:val="2"/>
          <w:numId w:val="38"/>
        </w:numPr>
        <w:tabs>
          <w:tab w:val="left" w:pos="709"/>
          <w:tab w:val="left" w:pos="993"/>
          <w:tab w:val="left" w:pos="1134"/>
        </w:tabs>
        <w:spacing w:before="120" w:after="0" w:line="240" w:lineRule="auto"/>
        <w:ind w:left="0" w:firstLine="567"/>
        <w:jc w:val="both"/>
        <w:rPr>
          <w:rFonts w:ascii="Times New Roman" w:eastAsia="Times New Roman" w:hAnsi="Times New Roman"/>
          <w:sz w:val="24"/>
          <w:szCs w:val="20"/>
          <w:lang w:val="uk-UA" w:eastAsia="ru-RU"/>
        </w:rPr>
      </w:pPr>
      <w:r w:rsidRPr="00425BEE">
        <w:rPr>
          <w:rFonts w:ascii="Times New Roman" w:eastAsia="Times New Roman" w:hAnsi="Times New Roman"/>
          <w:sz w:val="24"/>
          <w:szCs w:val="20"/>
          <w:lang w:val="uk-UA" w:eastAsia="ru-RU"/>
        </w:rPr>
        <w:t>Програмне забезпечення тренажера повинно дозволяти інструктору формувати будь-яку фоноцільову обстановку, задавати необхідну кількість 2D- та 3D-цілей, включаючи автомобілі, бронетранспортери та бойові машини піхоти, вертольоти, безпілотні літальні апарати</w:t>
      </w:r>
    </w:p>
    <w:p w14:paraId="02839615" w14:textId="77777777" w:rsidR="00BF075E" w:rsidRPr="00425BEE" w:rsidRDefault="00BF075E" w:rsidP="00BF075E">
      <w:pPr>
        <w:numPr>
          <w:ilvl w:val="0"/>
          <w:numId w:val="22"/>
        </w:numPr>
        <w:tabs>
          <w:tab w:val="left" w:pos="993"/>
          <w:tab w:val="left" w:pos="1134"/>
        </w:tabs>
        <w:spacing w:before="240" w:after="0" w:line="240" w:lineRule="exact"/>
        <w:ind w:left="0" w:firstLine="567"/>
        <w:jc w:val="both"/>
        <w:rPr>
          <w:rFonts w:ascii="Times New Roman" w:eastAsia="Times New Roman" w:hAnsi="Times New Roman"/>
          <w:b/>
          <w:sz w:val="24"/>
          <w:szCs w:val="20"/>
          <w:lang w:eastAsia="ru-RU"/>
        </w:rPr>
      </w:pPr>
      <w:r w:rsidRPr="00425BEE">
        <w:rPr>
          <w:rFonts w:ascii="Times New Roman" w:eastAsia="Times New Roman" w:hAnsi="Times New Roman"/>
          <w:b/>
          <w:sz w:val="24"/>
          <w:szCs w:val="20"/>
          <w:lang w:eastAsia="ru-RU"/>
        </w:rPr>
        <w:t>Вимоги до робочого місця керівника з управління тренуваннями</w:t>
      </w:r>
    </w:p>
    <w:p w14:paraId="0D214C52" w14:textId="77777777" w:rsidR="00BF075E" w:rsidRPr="00425BEE" w:rsidRDefault="00BF075E" w:rsidP="00BF075E">
      <w:pPr>
        <w:widowControl w:val="0"/>
        <w:numPr>
          <w:ilvl w:val="1"/>
          <w:numId w:val="29"/>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Програмне забезпечення тренажера ВТПП повинно забезпечувати простоту та зручність управління заняттями та тренуваннями.</w:t>
      </w:r>
    </w:p>
    <w:p w14:paraId="51798B1B" w14:textId="77777777" w:rsidR="00BF075E" w:rsidRPr="00425BEE" w:rsidRDefault="00BF075E" w:rsidP="00BF075E">
      <w:pPr>
        <w:widowControl w:val="0"/>
        <w:numPr>
          <w:ilvl w:val="1"/>
          <w:numId w:val="29"/>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lastRenderedPageBreak/>
        <w:t>Робоче місце інструктора повинно забезпечувати:</w:t>
      </w:r>
    </w:p>
    <w:p w14:paraId="3EDA66D0"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формування сценаріїв тренувань будь-якої складності;</w:t>
      </w:r>
    </w:p>
    <w:p w14:paraId="5BA70636" w14:textId="2544F068"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вибір вправ стрільб з бібліотеки тренажер</w:t>
      </w:r>
      <w:r w:rsidR="00282F33" w:rsidRPr="00425BEE">
        <w:rPr>
          <w:rFonts w:ascii="Times New Roman" w:eastAsia="Times New Roman" w:hAnsi="Times New Roman"/>
          <w:kern w:val="28"/>
          <w:sz w:val="24"/>
          <w:szCs w:val="20"/>
          <w:lang w:eastAsia="ru-RU"/>
        </w:rPr>
        <w:t>а</w:t>
      </w:r>
      <w:r w:rsidRPr="00425BEE">
        <w:rPr>
          <w:rFonts w:ascii="Times New Roman" w:eastAsia="Times New Roman" w:hAnsi="Times New Roman"/>
          <w:kern w:val="28"/>
          <w:sz w:val="24"/>
          <w:szCs w:val="20"/>
          <w:lang w:eastAsia="ru-RU"/>
        </w:rPr>
        <w:t>, формування власних вправ або вправ з елементами тактики в головному меню інструктора;</w:t>
      </w:r>
    </w:p>
    <w:p w14:paraId="31A63EDA"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вибір ділянки місцевості для виконання вправи;</w:t>
      </w:r>
    </w:p>
    <w:p w14:paraId="51C606FD"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редагування та зберігання у бібліотеці тренажера різних варіантів вогневих вправ;</w:t>
      </w:r>
    </w:p>
    <w:p w14:paraId="3506F0ED"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формування умов виконання вправ стрільб - вибір часу доби, завдання маршрутів руху цілей, завдання метеоумов;</w:t>
      </w:r>
    </w:p>
    <w:p w14:paraId="665585D8" w14:textId="60C794D4"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повтор вправи;</w:t>
      </w:r>
    </w:p>
    <w:p w14:paraId="63A57B0E" w14:textId="5B2D7B42" w:rsidR="00282F33" w:rsidRPr="00425BEE" w:rsidRDefault="00282F33"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контроль кривої прицілювання (наведення зброї на ціль), завалу зброї та плавності натискання на спусковий гачок з документуванням цих параметрів у виді графіків;</w:t>
      </w:r>
    </w:p>
    <w:p w14:paraId="79FC8FD3"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показ факту ураження/промаху та параметрів промаху;</w:t>
      </w:r>
    </w:p>
    <w:p w14:paraId="6926821E"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документування результатів тренування та збереження результатів за певний період навчання з оцінкою покращення якості стрільби;</w:t>
      </w:r>
    </w:p>
    <w:p w14:paraId="055AAB78"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спостереження за ходом виконання вправ стрільб;</w:t>
      </w:r>
    </w:p>
    <w:p w14:paraId="0270C3A9"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переміщення групи стрільців, що навчаються, на інший вогневий рубіж у віртуальному бойовому просторі;</w:t>
      </w:r>
    </w:p>
    <w:p w14:paraId="3B0ECC30" w14:textId="77777777" w:rsidR="00BF075E" w:rsidRPr="00425BEE" w:rsidRDefault="00BF075E" w:rsidP="00BF075E">
      <w:pPr>
        <w:pStyle w:val="ac"/>
        <w:numPr>
          <w:ilvl w:val="1"/>
          <w:numId w:val="30"/>
        </w:numPr>
        <w:ind w:left="0" w:firstLine="567"/>
        <w:jc w:val="both"/>
        <w:rPr>
          <w:rFonts w:ascii="Times New Roman" w:eastAsia="Times New Roman" w:hAnsi="Times New Roman"/>
          <w:kern w:val="28"/>
          <w:sz w:val="24"/>
          <w:szCs w:val="20"/>
          <w:lang w:val="uk-UA" w:eastAsia="ru-RU"/>
        </w:rPr>
      </w:pPr>
      <w:r w:rsidRPr="00425BEE">
        <w:rPr>
          <w:rFonts w:ascii="Times New Roman" w:eastAsia="Times New Roman" w:hAnsi="Times New Roman"/>
          <w:kern w:val="28"/>
          <w:sz w:val="24"/>
          <w:szCs w:val="20"/>
          <w:lang w:val="uk-UA" w:eastAsia="ru-RU"/>
        </w:rPr>
        <w:t xml:space="preserve">відпрацювання вправ з розвідки цілей, стрільби та управління вогнем підрозділу в умовах обмеженої видимості, а саме в сутінках та вночі. </w:t>
      </w:r>
    </w:p>
    <w:p w14:paraId="41BC2435" w14:textId="77777777" w:rsidR="00BF075E" w:rsidRPr="00425BEE" w:rsidRDefault="00BF075E" w:rsidP="00BF075E">
      <w:pPr>
        <w:widowControl w:val="0"/>
        <w:numPr>
          <w:ilvl w:val="1"/>
          <w:numId w:val="29"/>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На екранах відео моніторів робочого місця інструктора повинно відображатися:</w:t>
      </w:r>
    </w:p>
    <w:p w14:paraId="69C5DCC5"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головне меню з вікнами вибору умов виконання вправи (тип місцевості, вправа, метеорологічні умови тощо), модуль формування нової вправи та показ загальних та деталізованих результатів, загальний час, що витрачається на вправу.</w:t>
      </w:r>
    </w:p>
    <w:p w14:paraId="66B35166"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тривимірна сцена та план ділянки місцевості, на якому виконується вправа стрільб (групова вправа);</w:t>
      </w:r>
    </w:p>
    <w:p w14:paraId="08469C1C"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план ділянки місцевості з поточним місцеположенням цілей;</w:t>
      </w:r>
    </w:p>
    <w:p w14:paraId="17DFA0C9" w14:textId="77777777" w:rsidR="00BF075E" w:rsidRPr="00425BEE" w:rsidRDefault="00BF075E" w:rsidP="00BF075E">
      <w:pPr>
        <w:widowControl w:val="0"/>
        <w:numPr>
          <w:ilvl w:val="1"/>
          <w:numId w:val="30"/>
        </w:numPr>
        <w:tabs>
          <w:tab w:val="left" w:pos="426"/>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кількість та типи уражених цілей, поточна та результуюча інформація щодо ведення вогню по кожній цілі.</w:t>
      </w:r>
    </w:p>
    <w:p w14:paraId="792804D9" w14:textId="77777777" w:rsidR="00BF075E" w:rsidRPr="00425BEE" w:rsidRDefault="00BF075E" w:rsidP="00BF075E">
      <w:pPr>
        <w:widowControl w:val="0"/>
        <w:numPr>
          <w:ilvl w:val="1"/>
          <w:numId w:val="29"/>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sz w:val="24"/>
          <w:szCs w:val="20"/>
          <w:lang w:eastAsia="ru-RU"/>
        </w:rPr>
      </w:pPr>
      <w:r w:rsidRPr="00425BEE">
        <w:rPr>
          <w:rFonts w:ascii="Times New Roman" w:eastAsia="Times New Roman" w:hAnsi="Times New Roman"/>
          <w:kern w:val="28"/>
          <w:sz w:val="24"/>
          <w:szCs w:val="20"/>
          <w:lang w:eastAsia="ru-RU"/>
        </w:rPr>
        <w:t>Інформаційний інтерфейс робочого місця інструктора повинний бути виконаний українською мовою.</w:t>
      </w:r>
    </w:p>
    <w:p w14:paraId="0F4F0421" w14:textId="77777777" w:rsidR="00BF075E" w:rsidRPr="00425BEE" w:rsidRDefault="00BF075E" w:rsidP="00BF075E">
      <w:pPr>
        <w:widowControl w:val="0"/>
        <w:numPr>
          <w:ilvl w:val="0"/>
          <w:numId w:val="22"/>
        </w:numPr>
        <w:tabs>
          <w:tab w:val="left" w:pos="993"/>
          <w:tab w:val="left" w:pos="1134"/>
        </w:tabs>
        <w:spacing w:before="240" w:after="0" w:line="360" w:lineRule="auto"/>
        <w:ind w:left="0" w:firstLine="567"/>
        <w:jc w:val="both"/>
        <w:rPr>
          <w:rFonts w:ascii="Times New Roman" w:eastAsia="Times New Roman" w:hAnsi="Times New Roman"/>
          <w:b/>
          <w:kern w:val="28"/>
          <w:sz w:val="24"/>
          <w:szCs w:val="20"/>
          <w:lang w:eastAsia="ru-RU"/>
        </w:rPr>
      </w:pPr>
      <w:r w:rsidRPr="00425BEE">
        <w:rPr>
          <w:rFonts w:ascii="Times New Roman" w:eastAsia="Times New Roman" w:hAnsi="Times New Roman"/>
          <w:b/>
          <w:kern w:val="28"/>
          <w:sz w:val="24"/>
          <w:szCs w:val="20"/>
          <w:lang w:eastAsia="ru-RU"/>
        </w:rPr>
        <w:t xml:space="preserve">Вимоги до електроживлення  </w:t>
      </w:r>
    </w:p>
    <w:p w14:paraId="655E0CE0" w14:textId="77777777" w:rsidR="00BF075E" w:rsidRPr="00425BEE" w:rsidRDefault="00BF075E" w:rsidP="00BF075E">
      <w:pPr>
        <w:widowControl w:val="0"/>
        <w:numPr>
          <w:ilvl w:val="1"/>
          <w:numId w:val="22"/>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sz w:val="24"/>
          <w:szCs w:val="24"/>
          <w:lang w:eastAsia="ru-RU"/>
        </w:rPr>
      </w:pPr>
      <w:r w:rsidRPr="00425BEE">
        <w:rPr>
          <w:rFonts w:ascii="Times New Roman" w:eastAsia="Times New Roman" w:hAnsi="Times New Roman"/>
          <w:kern w:val="28"/>
          <w:sz w:val="24"/>
          <w:szCs w:val="24"/>
          <w:lang w:eastAsia="ru-RU"/>
        </w:rPr>
        <w:t xml:space="preserve"> Електроживлення тренажера повинно здійснюватися однофазним перемінним струмом напругою 220 В та частотою 50 Гц. </w:t>
      </w:r>
    </w:p>
    <w:p w14:paraId="6420D1A1" w14:textId="77777777" w:rsidR="00BF075E" w:rsidRPr="00425BEE" w:rsidRDefault="00BF075E" w:rsidP="00BF075E">
      <w:pPr>
        <w:widowControl w:val="0"/>
        <w:numPr>
          <w:ilvl w:val="1"/>
          <w:numId w:val="22"/>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sz w:val="24"/>
          <w:szCs w:val="24"/>
          <w:lang w:eastAsia="ru-RU"/>
        </w:rPr>
      </w:pPr>
      <w:r w:rsidRPr="00425BEE">
        <w:rPr>
          <w:rFonts w:ascii="Times New Roman" w:eastAsia="Times New Roman" w:hAnsi="Times New Roman"/>
          <w:kern w:val="28"/>
          <w:sz w:val="24"/>
          <w:szCs w:val="24"/>
          <w:lang w:eastAsia="ru-RU"/>
        </w:rPr>
        <w:t xml:space="preserve"> Максимальна споживана потужність тренажера не повинна перевищувати 5,5 кВт. </w:t>
      </w:r>
    </w:p>
    <w:p w14:paraId="5A16E8AD" w14:textId="77777777" w:rsidR="00BF075E" w:rsidRPr="00425BEE" w:rsidRDefault="00BF075E" w:rsidP="00BF075E">
      <w:pPr>
        <w:widowControl w:val="0"/>
        <w:numPr>
          <w:ilvl w:val="1"/>
          <w:numId w:val="22"/>
        </w:numPr>
        <w:tabs>
          <w:tab w:val="left" w:pos="567"/>
          <w:tab w:val="left" w:pos="993"/>
          <w:tab w:val="left" w:pos="1134"/>
        </w:tabs>
        <w:spacing w:after="0" w:line="240" w:lineRule="auto"/>
        <w:ind w:left="0" w:firstLine="567"/>
        <w:contextualSpacing/>
        <w:jc w:val="both"/>
        <w:rPr>
          <w:rFonts w:ascii="Times New Roman" w:eastAsia="Times New Roman" w:hAnsi="Times New Roman"/>
          <w:kern w:val="28"/>
          <w:sz w:val="24"/>
          <w:szCs w:val="24"/>
          <w:lang w:eastAsia="ru-RU"/>
        </w:rPr>
      </w:pPr>
      <w:r w:rsidRPr="00425BEE">
        <w:rPr>
          <w:rFonts w:ascii="Times New Roman" w:eastAsia="Times New Roman" w:hAnsi="Times New Roman"/>
          <w:kern w:val="28"/>
          <w:sz w:val="24"/>
          <w:szCs w:val="24"/>
          <w:lang w:eastAsia="ru-RU"/>
        </w:rPr>
        <w:t xml:space="preserve"> Приміщення повинно бути обладнане шиною заземлення. </w:t>
      </w:r>
    </w:p>
    <w:p w14:paraId="3BE910DC" w14:textId="77777777" w:rsidR="00BF075E" w:rsidRPr="00425BEE" w:rsidRDefault="00BF075E" w:rsidP="00BF075E">
      <w:pPr>
        <w:pStyle w:val="a4"/>
        <w:spacing w:before="0" w:beforeAutospacing="0" w:after="0" w:afterAutospacing="0"/>
        <w:rPr>
          <w:i/>
          <w:lang w:val="uk-UA"/>
        </w:rPr>
      </w:pPr>
    </w:p>
    <w:p w14:paraId="7CB13FA7" w14:textId="0FFB4741" w:rsidR="004A6758" w:rsidRPr="00425BEE" w:rsidRDefault="004A6758" w:rsidP="004A6758">
      <w:pPr>
        <w:spacing w:after="0" w:line="240" w:lineRule="auto"/>
        <w:jc w:val="both"/>
        <w:rPr>
          <w:rFonts w:ascii="Times New Roman" w:hAnsi="Times New Roman"/>
          <w:b/>
          <w:sz w:val="24"/>
          <w:szCs w:val="24"/>
        </w:rPr>
      </w:pPr>
      <w:r w:rsidRPr="00425BEE">
        <w:rPr>
          <w:rFonts w:ascii="Times New Roman" w:hAnsi="Times New Roman"/>
          <w:sz w:val="24"/>
          <w:szCs w:val="24"/>
        </w:rPr>
        <w:t xml:space="preserve">               </w:t>
      </w:r>
      <w:r w:rsidRPr="00425BEE">
        <w:rPr>
          <w:rFonts w:ascii="Times New Roman" w:hAnsi="Times New Roman"/>
          <w:b/>
          <w:sz w:val="24"/>
          <w:szCs w:val="24"/>
        </w:rPr>
        <w:t>Ми (Я), ________________________ згодні та підтверджуємо свою можливість і готовність виконувати усі технічні, якісні вимоги Замовника, зазначені у Технічних вимогах до предмета закупівлі.</w:t>
      </w:r>
    </w:p>
    <w:p w14:paraId="36E3D44B" w14:textId="77777777" w:rsidR="004A6758" w:rsidRPr="00425BEE" w:rsidRDefault="004A6758" w:rsidP="004A6758">
      <w:pPr>
        <w:spacing w:after="0" w:line="240" w:lineRule="auto"/>
        <w:ind w:hanging="360"/>
        <w:jc w:val="both"/>
        <w:rPr>
          <w:rFonts w:ascii="Times New Roman" w:hAnsi="Times New Roman"/>
          <w:b/>
          <w:sz w:val="24"/>
          <w:szCs w:val="24"/>
        </w:rPr>
      </w:pPr>
      <w:r w:rsidRPr="00425BEE">
        <w:rPr>
          <w:rFonts w:ascii="Times New Roman" w:hAnsi="Times New Roman"/>
          <w:b/>
          <w:sz w:val="24"/>
          <w:szCs w:val="24"/>
        </w:rPr>
        <w:t xml:space="preserve">      Дата: _____________                                   ___________                                 __________________ </w:t>
      </w:r>
    </w:p>
    <w:p w14:paraId="3645AEA4" w14:textId="77777777" w:rsidR="004A6758" w:rsidRPr="00425BEE" w:rsidRDefault="004A6758" w:rsidP="004A6758">
      <w:pPr>
        <w:spacing w:after="0" w:line="240" w:lineRule="auto"/>
        <w:ind w:hanging="360"/>
        <w:jc w:val="both"/>
        <w:rPr>
          <w:rFonts w:ascii="Times New Roman" w:hAnsi="Times New Roman"/>
          <w:bCs/>
          <w:sz w:val="24"/>
          <w:szCs w:val="24"/>
        </w:rPr>
      </w:pPr>
      <w:r w:rsidRPr="00425BEE">
        <w:rPr>
          <w:rFonts w:ascii="Times New Roman" w:hAnsi="Times New Roman"/>
          <w:b/>
          <w:sz w:val="24"/>
          <w:szCs w:val="24"/>
        </w:rPr>
        <w:t xml:space="preserve">                                                                                 </w:t>
      </w:r>
      <w:r w:rsidRPr="00425BEE">
        <w:rPr>
          <w:rFonts w:ascii="Times New Roman" w:hAnsi="Times New Roman"/>
          <w:bCs/>
          <w:sz w:val="24"/>
          <w:szCs w:val="24"/>
        </w:rPr>
        <w:t xml:space="preserve">(підпис)                                     (прізвище та ініціали) </w:t>
      </w:r>
    </w:p>
    <w:p w14:paraId="5D540701" w14:textId="14AE2301" w:rsidR="004A6758" w:rsidRPr="00425BEE" w:rsidRDefault="0001046B" w:rsidP="004A6758">
      <w:pPr>
        <w:spacing w:after="0" w:line="240" w:lineRule="auto"/>
        <w:ind w:hanging="360"/>
        <w:jc w:val="both"/>
        <w:rPr>
          <w:rFonts w:ascii="Times New Roman" w:hAnsi="Times New Roman"/>
          <w:bCs/>
          <w:sz w:val="24"/>
          <w:szCs w:val="24"/>
        </w:rPr>
      </w:pPr>
      <w:r w:rsidRPr="00425BEE">
        <w:rPr>
          <w:rFonts w:ascii="Times New Roman" w:hAnsi="Times New Roman"/>
          <w:sz w:val="24"/>
          <w:szCs w:val="24"/>
        </w:rPr>
        <w:t xml:space="preserve">        </w:t>
      </w:r>
      <w:r w:rsidR="004A6758" w:rsidRPr="00425BEE">
        <w:rPr>
          <w:rFonts w:ascii="Times New Roman" w:hAnsi="Times New Roman"/>
          <w:sz w:val="24"/>
          <w:szCs w:val="24"/>
        </w:rPr>
        <w:t>М.П</w:t>
      </w:r>
      <w:r w:rsidR="004A6758" w:rsidRPr="00425BEE">
        <w:rPr>
          <w:rFonts w:ascii="Times New Roman" w:hAnsi="Times New Roman"/>
          <w:i/>
          <w:sz w:val="24"/>
          <w:szCs w:val="24"/>
        </w:rPr>
        <w:t xml:space="preserve">.  </w:t>
      </w:r>
    </w:p>
    <w:p w14:paraId="42255F02" w14:textId="77777777" w:rsidR="007B5491" w:rsidRPr="00425BEE" w:rsidRDefault="007B5491">
      <w:pPr>
        <w:spacing w:after="160" w:line="259" w:lineRule="auto"/>
        <w:rPr>
          <w:rFonts w:ascii="Times New Roman" w:eastAsia="Times New Roman" w:hAnsi="Times New Roman"/>
          <w:sz w:val="24"/>
          <w:szCs w:val="24"/>
          <w:lang w:eastAsia="ru-RU"/>
        </w:rPr>
      </w:pPr>
      <w:r w:rsidRPr="00425BEE">
        <w:rPr>
          <w:rFonts w:ascii="Times New Roman" w:hAnsi="Times New Roman"/>
        </w:rPr>
        <w:br w:type="page"/>
      </w:r>
    </w:p>
    <w:bookmarkEnd w:id="12"/>
    <w:p w14:paraId="4B1D3991" w14:textId="68453594" w:rsidR="00CE0AA8" w:rsidRPr="00425BEE" w:rsidRDefault="00CE0AA8" w:rsidP="00CE0AA8">
      <w:pPr>
        <w:pStyle w:val="a4"/>
        <w:spacing w:before="0" w:beforeAutospacing="0" w:after="0" w:afterAutospacing="0"/>
        <w:ind w:left="5670"/>
        <w:jc w:val="right"/>
        <w:rPr>
          <w:b/>
          <w:sz w:val="22"/>
          <w:szCs w:val="22"/>
          <w:lang w:val="uk-UA"/>
        </w:rPr>
      </w:pPr>
      <w:r w:rsidRPr="00425BEE">
        <w:rPr>
          <w:sz w:val="22"/>
          <w:szCs w:val="22"/>
          <w:lang w:val="uk-UA"/>
        </w:rPr>
        <w:lastRenderedPageBreak/>
        <w:t>Додаток №3 до документації для проведення спрощеної закупівлі через систему електронних закупівель</w:t>
      </w:r>
    </w:p>
    <w:p w14:paraId="267E01F1" w14:textId="77777777" w:rsidR="00CE0AA8" w:rsidRPr="00425BEE" w:rsidRDefault="00CE0AA8" w:rsidP="00FA63F0">
      <w:pPr>
        <w:spacing w:after="0" w:line="240" w:lineRule="auto"/>
        <w:rPr>
          <w:rFonts w:ascii="Times New Roman" w:eastAsia="Times New Roman" w:hAnsi="Times New Roman"/>
          <w:i/>
          <w:color w:val="000000"/>
        </w:rPr>
      </w:pPr>
    </w:p>
    <w:p w14:paraId="0F92991B" w14:textId="78CE8981" w:rsidR="0042602B" w:rsidRPr="00425BEE" w:rsidRDefault="0042602B" w:rsidP="0042602B">
      <w:pPr>
        <w:spacing w:after="0" w:line="240" w:lineRule="auto"/>
        <w:jc w:val="center"/>
        <w:rPr>
          <w:rFonts w:ascii="Times New Roman" w:hAnsi="Times New Roman"/>
          <w:b/>
        </w:rPr>
      </w:pPr>
      <w:r w:rsidRPr="00425BEE">
        <w:rPr>
          <w:rFonts w:ascii="Times New Roman" w:eastAsia="Times New Roman" w:hAnsi="Times New Roman"/>
          <w:i/>
          <w:color w:val="000000"/>
        </w:rPr>
        <w:t> </w:t>
      </w:r>
      <w:r w:rsidRPr="00425BEE">
        <w:rPr>
          <w:rFonts w:ascii="Times New Roman" w:hAnsi="Times New Roman"/>
          <w:b/>
        </w:rPr>
        <w:t>Договір №________</w:t>
      </w:r>
    </w:p>
    <w:p w14:paraId="060853B0" w14:textId="77777777" w:rsidR="0042602B" w:rsidRPr="00425BEE" w:rsidRDefault="0042602B" w:rsidP="0042602B">
      <w:pPr>
        <w:spacing w:after="0" w:line="240" w:lineRule="auto"/>
        <w:jc w:val="center"/>
        <w:rPr>
          <w:rFonts w:ascii="Times New Roman" w:hAnsi="Times New Roman"/>
          <w:b/>
        </w:rPr>
      </w:pPr>
      <w:r w:rsidRPr="00425BEE">
        <w:rPr>
          <w:rFonts w:ascii="Times New Roman" w:hAnsi="Times New Roman"/>
          <w:b/>
          <w:bCs/>
          <w:lang w:eastAsia="ru-RU"/>
        </w:rPr>
        <w:t>поставки Товару</w:t>
      </w:r>
      <w:r w:rsidRPr="00425BEE">
        <w:rPr>
          <w:rFonts w:ascii="Times New Roman" w:hAnsi="Times New Roman"/>
          <w:b/>
        </w:rPr>
        <w:t xml:space="preserve"> для державних потреб</w:t>
      </w:r>
    </w:p>
    <w:p w14:paraId="087F473B" w14:textId="77777777" w:rsidR="0042602B" w:rsidRPr="00425BEE" w:rsidRDefault="0042602B" w:rsidP="0042602B">
      <w:pPr>
        <w:spacing w:after="0" w:line="240" w:lineRule="auto"/>
        <w:jc w:val="center"/>
        <w:rPr>
          <w:rFonts w:ascii="Times New Roman" w:hAnsi="Times New Roman"/>
          <w:b/>
        </w:rPr>
      </w:pPr>
      <w:r w:rsidRPr="00425BEE">
        <w:rPr>
          <w:rFonts w:ascii="Times New Roman" w:hAnsi="Times New Roman"/>
          <w:b/>
        </w:rPr>
        <w:t xml:space="preserve"> (за кошти Державного бюджету України)</w:t>
      </w:r>
    </w:p>
    <w:p w14:paraId="15DC5011" w14:textId="77777777" w:rsidR="0042602B" w:rsidRPr="00425BEE" w:rsidRDefault="0042602B" w:rsidP="0042602B">
      <w:pPr>
        <w:spacing w:after="0" w:line="240" w:lineRule="auto"/>
        <w:jc w:val="both"/>
        <w:rPr>
          <w:rFonts w:ascii="Times New Roman" w:hAnsi="Times New Roman"/>
          <w:b/>
          <w:color w:val="000000"/>
        </w:rPr>
      </w:pPr>
    </w:p>
    <w:p w14:paraId="3FF86767" w14:textId="6B5FA6A8" w:rsidR="0042602B" w:rsidRPr="00425BEE" w:rsidRDefault="0042602B" w:rsidP="0042602B">
      <w:pPr>
        <w:spacing w:after="0" w:line="240" w:lineRule="auto"/>
        <w:jc w:val="both"/>
        <w:rPr>
          <w:rFonts w:ascii="Times New Roman" w:hAnsi="Times New Roman"/>
          <w:b/>
          <w:color w:val="000000"/>
        </w:rPr>
      </w:pPr>
      <w:r w:rsidRPr="00425BEE">
        <w:rPr>
          <w:rFonts w:ascii="Times New Roman" w:hAnsi="Times New Roman"/>
          <w:b/>
          <w:color w:val="FF0000"/>
        </w:rPr>
        <w:t xml:space="preserve">   </w:t>
      </w:r>
      <w:r w:rsidR="00FA63F0" w:rsidRPr="00425BEE">
        <w:rPr>
          <w:rFonts w:ascii="Times New Roman" w:hAnsi="Times New Roman"/>
          <w:b/>
        </w:rPr>
        <w:t>____________________________</w:t>
      </w:r>
      <w:r w:rsidRPr="00425BEE">
        <w:rPr>
          <w:rFonts w:ascii="Times New Roman" w:hAnsi="Times New Roman"/>
          <w:b/>
          <w:color w:val="000000"/>
        </w:rPr>
        <w:tab/>
      </w:r>
      <w:r w:rsidRPr="00425BEE">
        <w:rPr>
          <w:rFonts w:ascii="Times New Roman" w:hAnsi="Times New Roman"/>
          <w:b/>
          <w:color w:val="000000"/>
        </w:rPr>
        <w:tab/>
        <w:t xml:space="preserve">                                   </w:t>
      </w:r>
      <w:r w:rsidR="00FA63F0" w:rsidRPr="00425BEE">
        <w:rPr>
          <w:rFonts w:ascii="Times New Roman" w:hAnsi="Times New Roman"/>
          <w:b/>
          <w:color w:val="000000"/>
        </w:rPr>
        <w:t xml:space="preserve">        </w:t>
      </w:r>
      <w:r w:rsidRPr="00425BEE">
        <w:rPr>
          <w:rFonts w:ascii="Times New Roman" w:hAnsi="Times New Roman"/>
          <w:b/>
          <w:color w:val="000000"/>
        </w:rPr>
        <w:t>"___"_____________ 2024 року</w:t>
      </w:r>
    </w:p>
    <w:p w14:paraId="37A3C258" w14:textId="77777777" w:rsidR="0042602B" w:rsidRPr="00425BEE" w:rsidRDefault="0042602B" w:rsidP="0042602B">
      <w:pPr>
        <w:spacing w:after="0" w:line="240" w:lineRule="auto"/>
        <w:jc w:val="both"/>
        <w:rPr>
          <w:rFonts w:ascii="Times New Roman" w:hAnsi="Times New Roman"/>
          <w:b/>
          <w:color w:val="000000"/>
        </w:rPr>
      </w:pPr>
    </w:p>
    <w:p w14:paraId="20638156"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rPr>
        <w:t>Військова частина А1363</w:t>
      </w:r>
      <w:r w:rsidRPr="00425BEE">
        <w:rPr>
          <w:rFonts w:ascii="Times New Roman" w:hAnsi="Times New Roman"/>
          <w:color w:val="000000"/>
        </w:rPr>
        <w:t xml:space="preserve"> (далі - Замовник) в особі командира військової частини _________________________________________________, що діє на підставі Статуту внутрішньої служби Збройних Сил України, Законів України «Про Збройні Сили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w:t>
      </w:r>
      <w:r w:rsidRPr="00425BEE">
        <w:rPr>
          <w:rFonts w:ascii="Times New Roman" w:hAnsi="Times New Roman"/>
        </w:rPr>
        <w:t xml:space="preserve">16.07.1997 </w:t>
      </w:r>
      <w:r w:rsidRPr="00425BEE">
        <w:rPr>
          <w:rFonts w:ascii="Times New Roman" w:hAnsi="Times New Roman"/>
          <w:color w:val="000000"/>
        </w:rPr>
        <w:t xml:space="preserve">№ 300, з однієї  сторони, та _______________________________________________________________(далі – Продавець) в особі ________________________________________________, який діє на </w:t>
      </w:r>
      <w:r w:rsidRPr="00425BEE">
        <w:rPr>
          <w:rFonts w:ascii="Times New Roman" w:hAnsi="Times New Roman"/>
          <w:b/>
        </w:rPr>
        <w:t>підставі Статуту</w:t>
      </w:r>
      <w:r w:rsidRPr="00425BEE">
        <w:rPr>
          <w:rFonts w:ascii="Times New Roman" w:hAnsi="Times New Roman"/>
          <w:color w:val="000000"/>
        </w:rPr>
        <w:t>, з іншої сторони, разом – Сторони,</w:t>
      </w:r>
      <w:r w:rsidRPr="00425BEE">
        <w:rPr>
          <w:rFonts w:ascii="Times New Roman" w:hAnsi="Times New Roman"/>
        </w:rPr>
        <w:t xml:space="preserve"> </w:t>
      </w:r>
      <w:r w:rsidRPr="00425BEE">
        <w:rPr>
          <w:rFonts w:ascii="Times New Roman" w:hAnsi="Times New Roman"/>
          <w:color w:val="000000"/>
        </w:rPr>
        <w:t>уклали цей договір (далі — Договір), з врахуванням Закону України «Про оборонні закупівлі» та 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про таке:</w:t>
      </w:r>
    </w:p>
    <w:p w14:paraId="24659224" w14:textId="77777777" w:rsidR="0042602B" w:rsidRPr="00425BEE" w:rsidRDefault="0042602B" w:rsidP="0042602B">
      <w:pPr>
        <w:spacing w:after="0" w:line="240" w:lineRule="auto"/>
        <w:rPr>
          <w:rFonts w:ascii="Times New Roman" w:hAnsi="Times New Roman"/>
          <w:b/>
          <w:vanish/>
          <w:color w:val="000000"/>
        </w:rPr>
      </w:pPr>
    </w:p>
    <w:p w14:paraId="67A43702" w14:textId="77777777" w:rsidR="0042602B" w:rsidRPr="00425BEE" w:rsidRDefault="0042602B" w:rsidP="0042602B">
      <w:pPr>
        <w:numPr>
          <w:ilvl w:val="0"/>
          <w:numId w:val="20"/>
        </w:numPr>
        <w:spacing w:after="0" w:line="240" w:lineRule="auto"/>
        <w:jc w:val="center"/>
        <w:rPr>
          <w:rFonts w:ascii="Times New Roman" w:hAnsi="Times New Roman"/>
          <w:b/>
          <w:color w:val="000000"/>
        </w:rPr>
      </w:pPr>
      <w:r w:rsidRPr="00425BEE">
        <w:rPr>
          <w:rFonts w:ascii="Times New Roman" w:hAnsi="Times New Roman"/>
          <w:b/>
          <w:color w:val="000000"/>
        </w:rPr>
        <w:t xml:space="preserve"> ПРЕДМЕТ ДОГОВОРУ</w:t>
      </w:r>
    </w:p>
    <w:p w14:paraId="21DF2FF4" w14:textId="77777777" w:rsidR="0042602B" w:rsidRPr="00425BEE"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425BEE">
        <w:rPr>
          <w:rFonts w:ascii="Times New Roman" w:hAnsi="Times New Roman"/>
          <w:b/>
          <w:color w:val="000000"/>
          <w:spacing w:val="-1"/>
          <w:lang w:eastAsia="ja-JP"/>
        </w:rPr>
        <w:t>1.1.</w:t>
      </w:r>
      <w:r w:rsidRPr="00425BEE">
        <w:rPr>
          <w:rFonts w:ascii="Times New Roman" w:hAnsi="Times New Roman"/>
          <w:color w:val="000000"/>
          <w:spacing w:val="-1"/>
          <w:lang w:eastAsia="ja-JP"/>
        </w:rPr>
        <w:t xml:space="preserve"> Продавець зобов'язується поставити товар для спеціальної підготовки військовослужбовців, зазначений в Специфікації (Додаток 1), (далі – Товар), здійснити його встановлення та тестування, а </w:t>
      </w:r>
      <w:r w:rsidRPr="00425BEE">
        <w:rPr>
          <w:rFonts w:ascii="Times New Roman" w:eastAsia="Times New Roman" w:hAnsi="Times New Roman"/>
        </w:rPr>
        <w:t>Замовник</w:t>
      </w:r>
      <w:r w:rsidRPr="00425BEE">
        <w:rPr>
          <w:rFonts w:ascii="Times New Roman" w:hAnsi="Times New Roman"/>
          <w:color w:val="000000"/>
          <w:spacing w:val="-1"/>
          <w:lang w:eastAsia="ja-JP"/>
        </w:rPr>
        <w:t xml:space="preserve"> оплатити такий Товар на умовах Договору. Закупівля Товару здійснюється за рахунок бюджетних коштів. Товар постачається Замовнику за його адресою.</w:t>
      </w:r>
    </w:p>
    <w:p w14:paraId="0A3F7085" w14:textId="170A5462" w:rsidR="0042602B" w:rsidRPr="00425BEE"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425BEE">
        <w:rPr>
          <w:rFonts w:ascii="Times New Roman" w:hAnsi="Times New Roman"/>
          <w:b/>
          <w:bCs/>
          <w:color w:val="000000"/>
          <w:spacing w:val="-1"/>
          <w:lang w:eastAsia="ja-JP"/>
        </w:rPr>
        <w:t>1.2.</w:t>
      </w:r>
      <w:r w:rsidRPr="00425BEE">
        <w:rPr>
          <w:rFonts w:ascii="Times New Roman" w:hAnsi="Times New Roman"/>
          <w:color w:val="000000"/>
          <w:spacing w:val="-1"/>
          <w:lang w:eastAsia="ja-JP"/>
        </w:rPr>
        <w:t xml:space="preserve"> </w:t>
      </w:r>
      <w:r w:rsidR="0096633B" w:rsidRPr="00425BEE">
        <w:rPr>
          <w:rFonts w:ascii="Times New Roman" w:hAnsi="Times New Roman"/>
          <w:color w:val="000000"/>
          <w:spacing w:val="-1"/>
          <w:lang w:eastAsia="ja-JP"/>
        </w:rPr>
        <w:t>Назва предмету закупівлі</w:t>
      </w:r>
      <w:r w:rsidRPr="00425BEE">
        <w:rPr>
          <w:rFonts w:ascii="Times New Roman" w:hAnsi="Times New Roman"/>
          <w:color w:val="000000"/>
          <w:spacing w:val="-1"/>
          <w:lang w:eastAsia="ja-JP"/>
        </w:rPr>
        <w:t xml:space="preserve">: </w:t>
      </w:r>
      <w:r w:rsidR="00D11EC7" w:rsidRPr="00425BEE">
        <w:rPr>
          <w:rFonts w:ascii="Times New Roman" w:eastAsia="Times New Roman" w:hAnsi="Times New Roman"/>
          <w:b/>
          <w:i/>
          <w:spacing w:val="-4"/>
          <w:lang w:eastAsia="ru-RU"/>
        </w:rPr>
        <w:t>Тренажер вогневої і тактичної підготовки підрозділів</w:t>
      </w:r>
      <w:r w:rsidRPr="00425BEE">
        <w:rPr>
          <w:rFonts w:ascii="Times New Roman" w:hAnsi="Times New Roman"/>
          <w:bCs/>
          <w:color w:val="000000"/>
          <w:spacing w:val="-1"/>
          <w:lang w:eastAsia="ja-JP"/>
        </w:rPr>
        <w:t xml:space="preserve">, код </w:t>
      </w:r>
      <w:r w:rsidRPr="00425BEE">
        <w:rPr>
          <w:rFonts w:ascii="Times New Roman" w:hAnsi="Times New Roman"/>
          <w:bCs/>
          <w:i/>
          <w:color w:val="000000"/>
          <w:spacing w:val="-1"/>
          <w:lang w:eastAsia="ja-JP"/>
        </w:rPr>
        <w:t>ДК 021:2015:</w:t>
      </w:r>
      <w:r w:rsidRPr="00425BEE">
        <w:rPr>
          <w:rFonts w:ascii="Times New Roman" w:hAnsi="Times New Roman"/>
        </w:rPr>
        <w:t xml:space="preserve"> </w:t>
      </w:r>
      <w:r w:rsidR="0096633B" w:rsidRPr="00425BEE">
        <w:rPr>
          <w:rFonts w:ascii="Times New Roman" w:eastAsia="Times New Roman" w:hAnsi="Times New Roman"/>
          <w:b/>
          <w:i/>
          <w:spacing w:val="-4"/>
          <w:lang w:eastAsia="ru-RU"/>
        </w:rPr>
        <w:t>35740000-3 – Симулятори бойових дій</w:t>
      </w:r>
      <w:r w:rsidRPr="00425BEE">
        <w:rPr>
          <w:rFonts w:ascii="Times New Roman" w:hAnsi="Times New Roman"/>
          <w:bCs/>
          <w:color w:val="000000"/>
          <w:spacing w:val="-1"/>
          <w:lang w:eastAsia="ja-JP"/>
        </w:rPr>
        <w:t xml:space="preserve">, згідно </w:t>
      </w:r>
      <w:r w:rsidR="00D11EC7" w:rsidRPr="00425BEE">
        <w:rPr>
          <w:rFonts w:ascii="Times New Roman" w:hAnsi="Times New Roman"/>
          <w:bCs/>
          <w:color w:val="000000"/>
          <w:spacing w:val="-1"/>
          <w:lang w:eastAsia="ja-JP"/>
        </w:rPr>
        <w:t xml:space="preserve">зі </w:t>
      </w:r>
      <w:r w:rsidRPr="00425BEE">
        <w:rPr>
          <w:rFonts w:ascii="Times New Roman" w:hAnsi="Times New Roman"/>
          <w:bCs/>
          <w:color w:val="000000"/>
          <w:spacing w:val="-1"/>
          <w:lang w:eastAsia="ja-JP"/>
        </w:rPr>
        <w:t>Специфікаці</w:t>
      </w:r>
      <w:r w:rsidR="00D11EC7" w:rsidRPr="00425BEE">
        <w:rPr>
          <w:rFonts w:ascii="Times New Roman" w:hAnsi="Times New Roman"/>
          <w:bCs/>
          <w:color w:val="000000"/>
          <w:spacing w:val="-1"/>
          <w:lang w:eastAsia="ja-JP"/>
        </w:rPr>
        <w:t>єю</w:t>
      </w:r>
      <w:r w:rsidRPr="00425BEE">
        <w:rPr>
          <w:rFonts w:ascii="Times New Roman" w:hAnsi="Times New Roman"/>
          <w:bCs/>
          <w:color w:val="000000"/>
          <w:spacing w:val="-1"/>
          <w:lang w:eastAsia="ja-JP"/>
        </w:rPr>
        <w:t xml:space="preserve"> (</w:t>
      </w:r>
      <w:r w:rsidRPr="00425BEE">
        <w:rPr>
          <w:rFonts w:ascii="Times New Roman" w:hAnsi="Times New Roman"/>
          <w:bCs/>
          <w:spacing w:val="-1"/>
          <w:lang w:eastAsia="ja-JP"/>
        </w:rPr>
        <w:t xml:space="preserve">Додаток 1). </w:t>
      </w:r>
    </w:p>
    <w:p w14:paraId="3ECC5FBB" w14:textId="77777777" w:rsidR="0042602B" w:rsidRPr="00425BEE" w:rsidRDefault="0042602B" w:rsidP="0042602B">
      <w:pPr>
        <w:spacing w:after="0" w:line="240" w:lineRule="auto"/>
        <w:ind w:firstLine="709"/>
        <w:jc w:val="both"/>
        <w:rPr>
          <w:rFonts w:ascii="Times New Roman" w:eastAsia="Times New Roman" w:hAnsi="Times New Roman"/>
          <w:lang w:eastAsia="ja-JP"/>
        </w:rPr>
      </w:pPr>
      <w:r w:rsidRPr="00425BEE">
        <w:rPr>
          <w:rFonts w:ascii="Times New Roman" w:eastAsia="Times New Roman" w:hAnsi="Times New Roman"/>
          <w:b/>
          <w:spacing w:val="-1"/>
          <w:lang w:eastAsia="ja-JP"/>
        </w:rPr>
        <w:t>1.3.</w:t>
      </w:r>
      <w:r w:rsidRPr="00425BEE">
        <w:rPr>
          <w:rFonts w:ascii="Times New Roman" w:eastAsia="Times New Roman" w:hAnsi="Times New Roman"/>
          <w:spacing w:val="-1"/>
          <w:lang w:eastAsia="ja-JP"/>
        </w:rPr>
        <w:t xml:space="preserve"> Продавець гарантує, що Товар є новим (не використовувався). Договором передбачено що Товар не використовувався (окрім випадку необхідного переміщення до передачі </w:t>
      </w:r>
      <w:r w:rsidRPr="00425BEE">
        <w:rPr>
          <w:rFonts w:ascii="Times New Roman" w:eastAsia="Times New Roman" w:hAnsi="Times New Roman"/>
          <w:lang w:eastAsia="ja-JP"/>
        </w:rPr>
        <w:t>Замовнику.</w:t>
      </w:r>
    </w:p>
    <w:p w14:paraId="4181525D" w14:textId="77777777" w:rsidR="0042602B" w:rsidRPr="00425BEE" w:rsidRDefault="0042602B" w:rsidP="0042602B">
      <w:pPr>
        <w:shd w:val="clear" w:color="auto" w:fill="FFFFFF"/>
        <w:tabs>
          <w:tab w:val="left" w:leader="underscore" w:pos="8904"/>
        </w:tabs>
        <w:spacing w:after="0" w:line="240" w:lineRule="auto"/>
        <w:ind w:firstLine="709"/>
        <w:jc w:val="both"/>
        <w:rPr>
          <w:rFonts w:ascii="Times New Roman" w:hAnsi="Times New Roman"/>
          <w:spacing w:val="-1"/>
          <w:lang w:eastAsia="ja-JP"/>
        </w:rPr>
      </w:pPr>
      <w:r w:rsidRPr="00425BEE">
        <w:rPr>
          <w:rFonts w:ascii="Times New Roman" w:hAnsi="Times New Roman"/>
          <w:b/>
          <w:spacing w:val="-1"/>
          <w:lang w:eastAsia="ja-JP"/>
        </w:rPr>
        <w:t>1.4.</w:t>
      </w:r>
      <w:r w:rsidRPr="00425BEE">
        <w:rPr>
          <w:rFonts w:ascii="Times New Roman" w:hAnsi="Times New Roman"/>
          <w:spacing w:val="-1"/>
          <w:lang w:eastAsia="ja-JP"/>
        </w:rPr>
        <w:t xml:space="preserve"> Загальні обсяги та сума Договору підлягають зменшенню у разі зменшення бюджетних призначень, у тому числі під час уточнення показників бюджету на 2024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194193ED" w14:textId="77777777" w:rsidR="0042602B" w:rsidRPr="00425BEE" w:rsidRDefault="0042602B" w:rsidP="0042602B">
      <w:pPr>
        <w:numPr>
          <w:ilvl w:val="0"/>
          <w:numId w:val="20"/>
        </w:numPr>
        <w:spacing w:after="0" w:line="240" w:lineRule="auto"/>
        <w:jc w:val="center"/>
        <w:rPr>
          <w:rFonts w:ascii="Times New Roman" w:hAnsi="Times New Roman"/>
          <w:b/>
        </w:rPr>
      </w:pPr>
      <w:r w:rsidRPr="00425BEE">
        <w:rPr>
          <w:rFonts w:ascii="Times New Roman" w:hAnsi="Times New Roman"/>
          <w:b/>
        </w:rPr>
        <w:t>ЦІНА ДОГОВОРУ</w:t>
      </w:r>
    </w:p>
    <w:p w14:paraId="03D4B249" w14:textId="010BC218" w:rsidR="0042602B" w:rsidRPr="00425BEE" w:rsidRDefault="0042602B" w:rsidP="0042602B">
      <w:pPr>
        <w:spacing w:after="0" w:line="240" w:lineRule="auto"/>
        <w:ind w:firstLine="709"/>
        <w:jc w:val="both"/>
        <w:rPr>
          <w:rFonts w:ascii="Times New Roman" w:hAnsi="Times New Roman"/>
        </w:rPr>
      </w:pPr>
      <w:r w:rsidRPr="00425BEE">
        <w:rPr>
          <w:rFonts w:ascii="Times New Roman" w:hAnsi="Times New Roman"/>
          <w:b/>
        </w:rPr>
        <w:t>2.1.</w:t>
      </w:r>
      <w:r w:rsidRPr="00425BEE">
        <w:rPr>
          <w:rFonts w:ascii="Times New Roman" w:hAnsi="Times New Roman"/>
        </w:rPr>
        <w:t xml:space="preserve"> Ціна Договору  становить ________________________ грн. (________________________грн.00 коп.), у тому числі з/без ПДВ _________________ грн. (_____________________________ три грн. </w:t>
      </w:r>
      <w:r w:rsidR="00F549DD" w:rsidRPr="00425BEE">
        <w:rPr>
          <w:rFonts w:ascii="Times New Roman" w:hAnsi="Times New Roman"/>
        </w:rPr>
        <w:t>00</w:t>
      </w:r>
      <w:r w:rsidRPr="00425BEE">
        <w:rPr>
          <w:rFonts w:ascii="Times New Roman" w:hAnsi="Times New Roman"/>
        </w:rPr>
        <w:t xml:space="preserve"> коп.).</w:t>
      </w:r>
    </w:p>
    <w:p w14:paraId="11C83D11" w14:textId="77777777" w:rsidR="0042602B" w:rsidRPr="00425BEE" w:rsidRDefault="0042602B" w:rsidP="0042602B">
      <w:pPr>
        <w:spacing w:after="0" w:line="240" w:lineRule="auto"/>
        <w:ind w:firstLine="709"/>
        <w:jc w:val="both"/>
        <w:rPr>
          <w:rFonts w:ascii="Times New Roman" w:hAnsi="Times New Roman"/>
        </w:rPr>
      </w:pPr>
      <w:r w:rsidRPr="00425BEE">
        <w:rPr>
          <w:rFonts w:ascii="Times New Roman" w:hAnsi="Times New Roman"/>
          <w:b/>
        </w:rPr>
        <w:t>2.2.</w:t>
      </w:r>
      <w:r w:rsidRPr="00425BEE">
        <w:rPr>
          <w:rFonts w:ascii="Times New Roman" w:hAnsi="Times New Roman"/>
        </w:rPr>
        <w:t xml:space="preserve"> Ціна цього Договору може бути зменшена за взаємною згодою Сторін.</w:t>
      </w:r>
    </w:p>
    <w:p w14:paraId="49DB5E89" w14:textId="77777777" w:rsidR="0042602B" w:rsidRPr="00425BEE" w:rsidRDefault="0042602B" w:rsidP="0042602B">
      <w:pPr>
        <w:spacing w:after="0" w:line="240" w:lineRule="auto"/>
        <w:ind w:firstLine="709"/>
        <w:jc w:val="both"/>
        <w:rPr>
          <w:rFonts w:ascii="Times New Roman" w:hAnsi="Times New Roman"/>
          <w:b/>
          <w:color w:val="000000"/>
        </w:rPr>
      </w:pPr>
      <w:r w:rsidRPr="00425BEE">
        <w:rPr>
          <w:rFonts w:ascii="Times New Roman" w:hAnsi="Times New Roman"/>
          <w:b/>
          <w:color w:val="000000"/>
          <w:lang w:eastAsia="ru-RU"/>
        </w:rPr>
        <w:t>2.3.</w:t>
      </w:r>
      <w:r w:rsidRPr="00425BEE">
        <w:rPr>
          <w:rFonts w:ascii="Times New Roman" w:hAnsi="Times New Roman"/>
          <w:color w:val="000000"/>
          <w:lang w:eastAsia="ru-RU"/>
        </w:rPr>
        <w:t xml:space="preserve"> Зміна загальної ціни Договору в сторону збільшення не допускається.</w:t>
      </w:r>
    </w:p>
    <w:p w14:paraId="7FC691CC" w14:textId="1E512AF9" w:rsidR="0042602B" w:rsidRPr="00425BEE" w:rsidRDefault="0042602B" w:rsidP="0042602B">
      <w:pPr>
        <w:spacing w:after="0" w:line="240" w:lineRule="auto"/>
        <w:ind w:firstLine="709"/>
        <w:jc w:val="both"/>
        <w:rPr>
          <w:rFonts w:ascii="Times New Roman" w:hAnsi="Times New Roman"/>
          <w:color w:val="000000"/>
          <w:lang w:eastAsia="ru-RU"/>
        </w:rPr>
      </w:pPr>
      <w:r w:rsidRPr="00425BEE">
        <w:rPr>
          <w:rFonts w:ascii="Times New Roman" w:hAnsi="Times New Roman"/>
          <w:b/>
          <w:color w:val="000000"/>
          <w:lang w:eastAsia="ru-RU"/>
        </w:rPr>
        <w:t>2.4.</w:t>
      </w:r>
      <w:r w:rsidRPr="00425BEE">
        <w:rPr>
          <w:rFonts w:ascii="Times New Roman" w:hAnsi="Times New Roman"/>
          <w:color w:val="000000"/>
          <w:lang w:eastAsia="ru-RU"/>
        </w:rPr>
        <w:t xml:space="preserve">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w:t>
      </w:r>
      <w:r w:rsidR="008D6BFF" w:rsidRPr="00425BEE">
        <w:rPr>
          <w:rFonts w:ascii="Times New Roman" w:hAnsi="Times New Roman"/>
          <w:color w:val="000000"/>
          <w:lang w:eastAsia="ru-RU"/>
        </w:rPr>
        <w:t>20 робочих днів</w:t>
      </w:r>
      <w:r w:rsidRPr="00425BEE">
        <w:rPr>
          <w:rFonts w:ascii="Times New Roman" w:hAnsi="Times New Roman"/>
          <w:color w:val="000000"/>
          <w:lang w:eastAsia="ru-RU"/>
        </w:rPr>
        <w:t xml:space="preserve"> з дати отримання відповідного бюджетного фінансування.</w:t>
      </w:r>
    </w:p>
    <w:p w14:paraId="7FD42BC0" w14:textId="77777777" w:rsidR="0042602B" w:rsidRPr="00425BEE" w:rsidRDefault="0042602B" w:rsidP="0042602B">
      <w:pPr>
        <w:spacing w:after="0" w:line="240" w:lineRule="auto"/>
        <w:ind w:firstLine="709"/>
        <w:jc w:val="both"/>
        <w:rPr>
          <w:rFonts w:ascii="Times New Roman" w:eastAsia="Times New Roman" w:hAnsi="Times New Roman"/>
        </w:rPr>
      </w:pPr>
      <w:r w:rsidRPr="00425BEE">
        <w:rPr>
          <w:rFonts w:ascii="Times New Roman" w:hAnsi="Times New Roman"/>
          <w:b/>
          <w:color w:val="000000"/>
          <w:lang w:eastAsia="ru-RU"/>
        </w:rPr>
        <w:t>2.5</w:t>
      </w:r>
      <w:r w:rsidRPr="00425BEE">
        <w:rPr>
          <w:rFonts w:ascii="Times New Roman" w:eastAsia="Times New Roman" w:hAnsi="Times New Roman"/>
        </w:rPr>
        <w:t>. Джерелом фінансування цього Договору є виключно кошти державного бюджету, цільове (бюджетне) призначення яких дозволяє фінансувати цей Договір. Оплата за Договором здійснюється виключно з казначейських рахунків Замовника.</w:t>
      </w:r>
    </w:p>
    <w:p w14:paraId="099F73A4" w14:textId="77777777" w:rsidR="0042602B" w:rsidRPr="00425BEE" w:rsidRDefault="0042602B" w:rsidP="0042602B">
      <w:pPr>
        <w:numPr>
          <w:ilvl w:val="0"/>
          <w:numId w:val="20"/>
        </w:numPr>
        <w:spacing w:after="0" w:line="240" w:lineRule="auto"/>
        <w:jc w:val="center"/>
        <w:rPr>
          <w:rFonts w:ascii="Times New Roman" w:hAnsi="Times New Roman"/>
          <w:b/>
          <w:color w:val="000000"/>
        </w:rPr>
      </w:pPr>
      <w:r w:rsidRPr="00425BEE">
        <w:rPr>
          <w:rFonts w:ascii="Times New Roman" w:hAnsi="Times New Roman"/>
          <w:b/>
          <w:color w:val="000000"/>
        </w:rPr>
        <w:t>УМОВИ ПОСТАВКИ ТА ПЕРЕДАЧІ ТОВАРУ, ЯКІСТЬ ТОВАРУ</w:t>
      </w:r>
    </w:p>
    <w:p w14:paraId="45241D0A" w14:textId="48587343" w:rsidR="0042602B" w:rsidRPr="00425BEE" w:rsidRDefault="0042602B" w:rsidP="0042602B">
      <w:pPr>
        <w:spacing w:after="0" w:line="240" w:lineRule="auto"/>
        <w:ind w:firstLine="709"/>
        <w:jc w:val="both"/>
        <w:rPr>
          <w:rFonts w:ascii="Times New Roman" w:eastAsia="Times New Roman" w:hAnsi="Times New Roman"/>
        </w:rPr>
      </w:pPr>
      <w:r w:rsidRPr="00425BEE">
        <w:rPr>
          <w:rFonts w:ascii="Times New Roman" w:eastAsia="Times New Roman" w:hAnsi="Times New Roman"/>
          <w:b/>
        </w:rPr>
        <w:t>3.1.</w:t>
      </w:r>
      <w:r w:rsidRPr="00425BEE">
        <w:rPr>
          <w:rFonts w:ascii="Times New Roman" w:eastAsia="Times New Roman" w:hAnsi="Times New Roman"/>
        </w:rPr>
        <w:t xml:space="preserve"> Передача Товару здійснюється на території Замовника за адресою: </w:t>
      </w:r>
      <w:r w:rsidR="00C22B31" w:rsidRPr="00425BEE">
        <w:rPr>
          <w:rFonts w:ascii="Times New Roman" w:eastAsia="Times New Roman" w:hAnsi="Times New Roman"/>
        </w:rPr>
        <w:t xml:space="preserve">Україна, </w:t>
      </w:r>
      <w:r w:rsidRPr="00425BEE">
        <w:rPr>
          <w:rFonts w:ascii="Times New Roman" w:eastAsia="Times New Roman" w:hAnsi="Times New Roman"/>
        </w:rPr>
        <w:t>Дніпропетровська область. Продавець повинен забезпечити належне встановлення та тестування Товару. Сторони засвідчують факти передачі, встановлення та те</w:t>
      </w:r>
      <w:r w:rsidR="003922A8" w:rsidRPr="00425BEE">
        <w:rPr>
          <w:rFonts w:ascii="Times New Roman" w:eastAsia="Times New Roman" w:hAnsi="Times New Roman"/>
        </w:rPr>
        <w:t>с</w:t>
      </w:r>
      <w:r w:rsidRPr="00425BEE">
        <w:rPr>
          <w:rFonts w:ascii="Times New Roman" w:eastAsia="Times New Roman" w:hAnsi="Times New Roman"/>
        </w:rPr>
        <w:t>тування Товару шляхом підписання двосторонньої видаткової накладної, яка є невід’ємною частиною Договору та підтверджує належні якість, комплектність та кількість Товару. Обов’язок щодо складання видаткової накладної на Товар покладає</w:t>
      </w:r>
      <w:r w:rsidR="0007473D" w:rsidRPr="00425BEE">
        <w:rPr>
          <w:rFonts w:ascii="Times New Roman" w:eastAsia="Times New Roman" w:hAnsi="Times New Roman"/>
        </w:rPr>
        <w:t>т</w:t>
      </w:r>
      <w:r w:rsidRPr="00425BEE">
        <w:rPr>
          <w:rFonts w:ascii="Times New Roman" w:eastAsia="Times New Roman" w:hAnsi="Times New Roman"/>
        </w:rPr>
        <w:t>ься на Продавця.</w:t>
      </w:r>
    </w:p>
    <w:p w14:paraId="157AE6E5" w14:textId="77777777" w:rsidR="0042602B" w:rsidRPr="00425BEE" w:rsidRDefault="0042602B" w:rsidP="0042602B">
      <w:pPr>
        <w:spacing w:after="0" w:line="240" w:lineRule="auto"/>
        <w:ind w:firstLine="709"/>
        <w:jc w:val="both"/>
        <w:rPr>
          <w:rFonts w:ascii="Times New Roman" w:hAnsi="Times New Roman"/>
        </w:rPr>
      </w:pPr>
      <w:r w:rsidRPr="00425BEE">
        <w:rPr>
          <w:rFonts w:ascii="Times New Roman" w:hAnsi="Times New Roman"/>
          <w:b/>
        </w:rPr>
        <w:t xml:space="preserve">3.2. </w:t>
      </w:r>
      <w:r w:rsidRPr="00425BEE">
        <w:rPr>
          <w:rFonts w:ascii="Times New Roman" w:hAnsi="Times New Roman"/>
        </w:rPr>
        <w:t xml:space="preserve">Право власності на Товар виникає у Замовника з моменту підписання </w:t>
      </w:r>
      <w:r w:rsidRPr="00425BEE">
        <w:rPr>
          <w:rFonts w:ascii="Times New Roman" w:eastAsia="Times New Roman" w:hAnsi="Times New Roman"/>
        </w:rPr>
        <w:t>видаткової накладної</w:t>
      </w:r>
      <w:r w:rsidRPr="00425BEE">
        <w:rPr>
          <w:rFonts w:ascii="Times New Roman" w:hAnsi="Times New Roman"/>
        </w:rPr>
        <w:t>.</w:t>
      </w:r>
    </w:p>
    <w:p w14:paraId="26F8A600" w14:textId="77777777" w:rsidR="0042602B" w:rsidRPr="00425BEE" w:rsidRDefault="0042602B" w:rsidP="0042602B">
      <w:pPr>
        <w:spacing w:after="0" w:line="240" w:lineRule="auto"/>
        <w:ind w:firstLine="709"/>
        <w:jc w:val="both"/>
        <w:rPr>
          <w:rFonts w:ascii="Times New Roman" w:hAnsi="Times New Roman"/>
          <w:bCs/>
        </w:rPr>
      </w:pPr>
      <w:r w:rsidRPr="00425BEE">
        <w:rPr>
          <w:rFonts w:ascii="Times New Roman" w:hAnsi="Times New Roman"/>
          <w:b/>
          <w:bCs/>
        </w:rPr>
        <w:t xml:space="preserve">3.3. </w:t>
      </w:r>
      <w:r w:rsidRPr="00425BEE">
        <w:rPr>
          <w:rFonts w:ascii="Times New Roman" w:hAnsi="Times New Roman"/>
          <w:bCs/>
        </w:rPr>
        <w:t>Сторони домовились про те, що повноваження представника Замовника на отримання у Продавця Товару за Договором повинні бути підтверджені довіреністю, оригінал якої надається Продавцю.</w:t>
      </w:r>
    </w:p>
    <w:p w14:paraId="2C051A6E" w14:textId="77777777" w:rsidR="0042602B" w:rsidRPr="00425BEE" w:rsidRDefault="0042602B" w:rsidP="0042602B">
      <w:pPr>
        <w:spacing w:after="0" w:line="240" w:lineRule="auto"/>
        <w:ind w:firstLine="709"/>
        <w:jc w:val="both"/>
        <w:rPr>
          <w:rFonts w:ascii="Times New Roman" w:hAnsi="Times New Roman"/>
        </w:rPr>
      </w:pPr>
      <w:r w:rsidRPr="00425BEE">
        <w:rPr>
          <w:rFonts w:ascii="Times New Roman" w:hAnsi="Times New Roman"/>
          <w:b/>
        </w:rPr>
        <w:lastRenderedPageBreak/>
        <w:t>3.4.</w:t>
      </w:r>
      <w:r w:rsidRPr="00425BEE">
        <w:rPr>
          <w:rFonts w:ascii="Times New Roman" w:hAnsi="Times New Roman"/>
        </w:rPr>
        <w:t xml:space="preserve"> Продавець повинен надати Замовнику Товар, якість якого відповідає технічним та якісним характеристикам зазначеним в цьому Договорі, в товаросупровідній документації, чинному законодавству України.</w:t>
      </w:r>
    </w:p>
    <w:p w14:paraId="5AD3ABED" w14:textId="77777777" w:rsidR="0042602B" w:rsidRPr="00425BEE" w:rsidRDefault="0042602B" w:rsidP="0042602B">
      <w:pPr>
        <w:spacing w:after="0" w:line="240" w:lineRule="auto"/>
        <w:ind w:firstLine="709"/>
        <w:jc w:val="both"/>
        <w:rPr>
          <w:rFonts w:ascii="Times New Roman" w:hAnsi="Times New Roman"/>
        </w:rPr>
      </w:pPr>
      <w:r w:rsidRPr="00425BEE">
        <w:rPr>
          <w:rFonts w:ascii="Times New Roman" w:hAnsi="Times New Roman"/>
          <w:b/>
        </w:rPr>
        <w:t>3.5.</w:t>
      </w:r>
      <w:r w:rsidRPr="00425BEE">
        <w:rPr>
          <w:rFonts w:ascii="Times New Roman" w:hAnsi="Times New Roman"/>
        </w:rPr>
        <w:t xml:space="preserve"> Товар, що поставляється згідно цього Договору, по своїм технічним характеристикам повинен відповідати стандартам (технічним умовам) виробника, які визначені в документації на Товар, що підтверджується сертифікатами якості, а також </w:t>
      </w:r>
      <w:r w:rsidRPr="00425BEE">
        <w:rPr>
          <w:rFonts w:ascii="Times New Roman" w:hAnsi="Times New Roman"/>
          <w:spacing w:val="-1"/>
          <w:lang w:eastAsia="ja-JP"/>
        </w:rPr>
        <w:t>технічним характеристикам визначеним в Додатку 2 до Договору</w:t>
      </w:r>
      <w:r w:rsidRPr="00425BEE">
        <w:rPr>
          <w:rFonts w:ascii="Times New Roman" w:hAnsi="Times New Roman"/>
        </w:rPr>
        <w:t>.</w:t>
      </w:r>
    </w:p>
    <w:p w14:paraId="05778542" w14:textId="77777777" w:rsidR="0042602B" w:rsidRPr="00425BEE" w:rsidRDefault="0042602B" w:rsidP="0042602B">
      <w:pPr>
        <w:widowControl w:val="0"/>
        <w:spacing w:after="0" w:line="240" w:lineRule="auto"/>
        <w:ind w:right="-13" w:firstLine="709"/>
        <w:jc w:val="both"/>
        <w:rPr>
          <w:rFonts w:ascii="Times New Roman" w:hAnsi="Times New Roman"/>
          <w:lang w:eastAsia="ru-RU"/>
        </w:rPr>
      </w:pPr>
      <w:r w:rsidRPr="00425BEE">
        <w:rPr>
          <w:rFonts w:ascii="Times New Roman" w:hAnsi="Times New Roman"/>
          <w:b/>
          <w:lang w:eastAsia="ru-RU"/>
        </w:rPr>
        <w:t>3.6.</w:t>
      </w:r>
      <w:r w:rsidRPr="00425BEE">
        <w:rPr>
          <w:rFonts w:ascii="Times New Roman" w:hAnsi="Times New Roman"/>
          <w:lang w:eastAsia="ru-RU"/>
        </w:rPr>
        <w:t xml:space="preserve"> Продавець дає гарантію, на Товар на період 24 місяців від дати поставки. Якщо протягом дії гарантійного строку будуть виявлені недоліки Товару, які унеможливлюють належну експлуатацію Товару, гарантійний термін збільшується на час усунення Продавцем недоліків (гарантійного ремонту Товару). У разі заміни Товару (комплектуючого виробу) неналежної якості на Товар (комплектуючий виріб), що відповідає умовам Договору, гарантійний строк на Товар (комплектуючий виріб) починає спливати з моменту його заміни (закінчення ремонту).</w:t>
      </w:r>
    </w:p>
    <w:p w14:paraId="553FE681" w14:textId="77777777" w:rsidR="0042602B" w:rsidRPr="00425BEE" w:rsidRDefault="0042602B" w:rsidP="0042602B">
      <w:pPr>
        <w:pStyle w:val="ac"/>
        <w:numPr>
          <w:ilvl w:val="1"/>
          <w:numId w:val="21"/>
        </w:numPr>
        <w:spacing w:after="0" w:line="240" w:lineRule="auto"/>
        <w:ind w:left="0" w:firstLine="709"/>
        <w:jc w:val="both"/>
        <w:rPr>
          <w:rFonts w:ascii="Times New Roman" w:eastAsia="MS Mincho" w:hAnsi="Times New Roman"/>
          <w:color w:val="000000"/>
          <w:lang w:val="uk-UA" w:eastAsia="ja-JP"/>
        </w:rPr>
      </w:pPr>
      <w:r w:rsidRPr="00425BEE">
        <w:rPr>
          <w:rFonts w:ascii="Times New Roman" w:eastAsia="MS Mincho" w:hAnsi="Times New Roman"/>
          <w:color w:val="000000"/>
          <w:lang w:val="uk-UA" w:eastAsia="ja-JP"/>
        </w:rPr>
        <w:t xml:space="preserve">Якщо протягом гарантійного строку будуть виявлені недоліки Товару, Продавець зобов’язується виправити їх або замінити за свій рахунок у строк 7 календарних днів з моменту отримання повідомлення </w:t>
      </w:r>
      <w:r w:rsidRPr="00425BEE">
        <w:rPr>
          <w:rFonts w:ascii="Times New Roman" w:eastAsia="Times New Roman" w:hAnsi="Times New Roman"/>
          <w:lang w:val="uk-UA"/>
        </w:rPr>
        <w:t>від</w:t>
      </w:r>
      <w:r w:rsidRPr="00425BEE">
        <w:rPr>
          <w:rFonts w:ascii="Times New Roman" w:eastAsia="MS Mincho" w:hAnsi="Times New Roman"/>
          <w:color w:val="000000"/>
          <w:lang w:val="uk-UA" w:eastAsia="ja-JP"/>
        </w:rPr>
        <w:t xml:space="preserve"> Замовника про виявлення гарантійного випадку.</w:t>
      </w:r>
    </w:p>
    <w:p w14:paraId="0F7ABF2E" w14:textId="77777777" w:rsidR="0042602B" w:rsidRPr="00425BEE" w:rsidRDefault="0042602B" w:rsidP="0042602B">
      <w:pPr>
        <w:spacing w:after="0" w:line="240" w:lineRule="auto"/>
        <w:jc w:val="center"/>
        <w:rPr>
          <w:rFonts w:ascii="Times New Roman" w:hAnsi="Times New Roman"/>
          <w:b/>
          <w:color w:val="000000"/>
        </w:rPr>
      </w:pPr>
      <w:r w:rsidRPr="00425BEE">
        <w:rPr>
          <w:rFonts w:ascii="Times New Roman" w:hAnsi="Times New Roman"/>
          <w:b/>
          <w:color w:val="000000"/>
        </w:rPr>
        <w:t>4. ПОРЯДОК ЗДІЙСНЕННЯ ОПЛАТИ</w:t>
      </w:r>
    </w:p>
    <w:p w14:paraId="7304F2CB" w14:textId="77777777" w:rsidR="0042602B" w:rsidRPr="00425BEE" w:rsidRDefault="0042602B" w:rsidP="0042602B">
      <w:pPr>
        <w:spacing w:after="0"/>
        <w:ind w:firstLine="709"/>
        <w:jc w:val="both"/>
        <w:rPr>
          <w:rFonts w:ascii="Times New Roman" w:hAnsi="Times New Roman"/>
          <w:color w:val="FF0000"/>
        </w:rPr>
      </w:pPr>
      <w:r w:rsidRPr="00425BEE">
        <w:rPr>
          <w:rFonts w:ascii="Times New Roman" w:hAnsi="Times New Roman"/>
          <w:b/>
        </w:rPr>
        <w:t>4.1.</w:t>
      </w:r>
      <w:r w:rsidRPr="00425BEE">
        <w:rPr>
          <w:rFonts w:ascii="Times New Roman" w:hAnsi="Times New Roman"/>
        </w:rPr>
        <w:t xml:space="preserve"> Розрахунки здійснюються за фактично поставлений Товар на підставі підписаної видаткової накладної, </w:t>
      </w:r>
      <w:r w:rsidRPr="00425BEE">
        <w:rPr>
          <w:rFonts w:ascii="Times New Roman" w:hAnsi="Times New Roman"/>
          <w:lang w:eastAsia="ru-RU"/>
        </w:rPr>
        <w:t>протягом 15-ти робочих днів</w:t>
      </w:r>
      <w:r w:rsidRPr="00425BEE">
        <w:rPr>
          <w:rFonts w:ascii="Times New Roman" w:hAnsi="Times New Roman"/>
          <w:bCs/>
        </w:rPr>
        <w:t>.</w:t>
      </w:r>
      <w:r w:rsidRPr="00425BEE">
        <w:rPr>
          <w:rFonts w:ascii="Times New Roman" w:hAnsi="Times New Roman"/>
          <w:b/>
          <w:bCs/>
        </w:rPr>
        <w:t xml:space="preserve"> </w:t>
      </w:r>
    </w:p>
    <w:p w14:paraId="1FE34099" w14:textId="77777777" w:rsidR="0042602B" w:rsidRPr="00425BEE" w:rsidRDefault="0042602B" w:rsidP="0042602B">
      <w:pPr>
        <w:spacing w:after="0" w:line="240" w:lineRule="auto"/>
        <w:ind w:firstLine="709"/>
        <w:jc w:val="both"/>
        <w:rPr>
          <w:rFonts w:ascii="Times New Roman" w:hAnsi="Times New Roman"/>
        </w:rPr>
      </w:pPr>
      <w:r w:rsidRPr="00425BEE">
        <w:rPr>
          <w:rFonts w:ascii="Times New Roman" w:hAnsi="Times New Roman"/>
          <w:b/>
        </w:rPr>
        <w:t>4.2.</w:t>
      </w:r>
      <w:r w:rsidRPr="00425BEE">
        <w:rPr>
          <w:rFonts w:ascii="Times New Roman" w:eastAsia="Times New Roman" w:hAnsi="Times New Roman"/>
        </w:rPr>
        <w:t xml:space="preserve"> </w:t>
      </w:r>
      <w:r w:rsidRPr="00425BEE">
        <w:rPr>
          <w:rFonts w:ascii="Times New Roman" w:hAnsi="Times New Roman"/>
        </w:rPr>
        <w:t xml:space="preserve">Для здійснення оплати видаткова накладна, що надається Продавцем Замовнику для підписання, повинна бути належним чином оформлена. </w:t>
      </w:r>
    </w:p>
    <w:p w14:paraId="6C31E1F4" w14:textId="77777777" w:rsidR="0042602B" w:rsidRPr="00425BEE" w:rsidRDefault="0042602B" w:rsidP="0042602B">
      <w:pPr>
        <w:autoSpaceDE w:val="0"/>
        <w:autoSpaceDN w:val="0"/>
        <w:adjustRightInd w:val="0"/>
        <w:spacing w:after="0" w:line="240" w:lineRule="auto"/>
        <w:ind w:firstLine="709"/>
        <w:jc w:val="both"/>
        <w:rPr>
          <w:rFonts w:ascii="Times New Roman" w:hAnsi="Times New Roman"/>
          <w:lang w:eastAsia="ru-RU"/>
        </w:rPr>
      </w:pPr>
      <w:r w:rsidRPr="00425BEE">
        <w:rPr>
          <w:rFonts w:ascii="Times New Roman" w:hAnsi="Times New Roman"/>
          <w:b/>
          <w:lang w:eastAsia="ru-RU"/>
        </w:rPr>
        <w:t>4.3.</w:t>
      </w:r>
      <w:r w:rsidRPr="00425BEE">
        <w:rPr>
          <w:rFonts w:ascii="Times New Roman" w:hAnsi="Times New Roman"/>
          <w:lang w:eastAsia="ru-RU"/>
        </w:rPr>
        <w:t xml:space="preserve"> Оплата здійснюється </w:t>
      </w:r>
      <w:r w:rsidRPr="00425BEE">
        <w:rPr>
          <w:rFonts w:ascii="Times New Roman" w:hAnsi="Times New Roman"/>
        </w:rPr>
        <w:t>в безготівковій формі</w:t>
      </w:r>
      <w:r w:rsidRPr="00425BEE">
        <w:rPr>
          <w:rFonts w:ascii="Times New Roman" w:hAnsi="Times New Roman"/>
          <w:lang w:eastAsia="ru-RU"/>
        </w:rPr>
        <w:t xml:space="preserve"> шляхом перерахування коштів на розрахунковий рахунок Продавця.</w:t>
      </w:r>
    </w:p>
    <w:p w14:paraId="50B64C92" w14:textId="77777777" w:rsidR="0042602B" w:rsidRPr="00425BEE" w:rsidRDefault="0042602B" w:rsidP="0042602B">
      <w:pPr>
        <w:autoSpaceDE w:val="0"/>
        <w:autoSpaceDN w:val="0"/>
        <w:adjustRightInd w:val="0"/>
        <w:spacing w:after="0" w:line="240" w:lineRule="auto"/>
        <w:ind w:firstLine="709"/>
        <w:jc w:val="both"/>
        <w:rPr>
          <w:rFonts w:ascii="Times New Roman" w:hAnsi="Times New Roman"/>
          <w:lang w:eastAsia="ru-RU"/>
        </w:rPr>
      </w:pPr>
      <w:r w:rsidRPr="00425BEE">
        <w:rPr>
          <w:rFonts w:ascii="Times New Roman" w:hAnsi="Times New Roman"/>
          <w:b/>
          <w:lang w:eastAsia="ru-RU"/>
        </w:rPr>
        <w:t>4.4.</w:t>
      </w:r>
      <w:r w:rsidRPr="00425BEE">
        <w:rPr>
          <w:rFonts w:ascii="Times New Roman" w:hAnsi="Times New Roman"/>
          <w:lang w:eastAsia="ru-RU"/>
        </w:rPr>
        <w:t xml:space="preserve"> </w:t>
      </w:r>
      <w:r w:rsidRPr="00425BEE">
        <w:rPr>
          <w:rFonts w:ascii="Times New Roman" w:hAnsi="Times New Roman"/>
          <w:spacing w:val="-1"/>
          <w:lang w:eastAsia="ja-JP"/>
        </w:rPr>
        <w:t>Оплата</w:t>
      </w:r>
      <w:r w:rsidRPr="00425BEE">
        <w:rPr>
          <w:rFonts w:ascii="Times New Roman" w:hAnsi="Times New Roman"/>
          <w:lang w:eastAsia="ru-RU"/>
        </w:rPr>
        <w:t xml:space="preserve"> здійснюється в національній валюті України – гривні.</w:t>
      </w:r>
    </w:p>
    <w:p w14:paraId="7CA44B7C" w14:textId="77777777" w:rsidR="0042602B" w:rsidRPr="00425BEE" w:rsidRDefault="0042602B" w:rsidP="0042602B">
      <w:pPr>
        <w:autoSpaceDE w:val="0"/>
        <w:autoSpaceDN w:val="0"/>
        <w:adjustRightInd w:val="0"/>
        <w:spacing w:after="0" w:line="240" w:lineRule="auto"/>
        <w:ind w:firstLine="709"/>
        <w:jc w:val="both"/>
        <w:rPr>
          <w:rFonts w:ascii="Times New Roman" w:hAnsi="Times New Roman"/>
          <w:lang w:eastAsia="ru-RU"/>
        </w:rPr>
      </w:pPr>
      <w:r w:rsidRPr="00425BEE">
        <w:rPr>
          <w:rFonts w:ascii="Times New Roman" w:hAnsi="Times New Roman"/>
          <w:b/>
          <w:lang w:eastAsia="ru-RU"/>
        </w:rPr>
        <w:t>4.5.</w:t>
      </w:r>
      <w:r w:rsidRPr="00425BEE">
        <w:rPr>
          <w:rFonts w:ascii="Times New Roman" w:hAnsi="Times New Roman"/>
          <w:lang w:eastAsia="ru-RU"/>
        </w:rPr>
        <w:t xml:space="preserve"> Замовник має право повернути рахунок,  видаткову накладну на поставку Товару без здійснення оплати в разі неналежного їх оформлення (відсутність підписів, печатки тощо).</w:t>
      </w:r>
    </w:p>
    <w:p w14:paraId="45F0DB11" w14:textId="77777777" w:rsidR="0042602B" w:rsidRPr="00425BEE" w:rsidRDefault="0042602B" w:rsidP="0042602B">
      <w:pPr>
        <w:tabs>
          <w:tab w:val="left" w:pos="5505"/>
        </w:tabs>
        <w:spacing w:after="0" w:line="240" w:lineRule="auto"/>
        <w:jc w:val="center"/>
        <w:rPr>
          <w:rFonts w:ascii="Times New Roman" w:hAnsi="Times New Roman"/>
          <w:b/>
          <w:color w:val="000000"/>
          <w:lang w:eastAsia="ru-RU"/>
        </w:rPr>
      </w:pPr>
      <w:r w:rsidRPr="00425BEE">
        <w:rPr>
          <w:rFonts w:ascii="Times New Roman" w:hAnsi="Times New Roman"/>
          <w:b/>
          <w:color w:val="000000"/>
        </w:rPr>
        <w:t xml:space="preserve">5. </w:t>
      </w:r>
      <w:r w:rsidRPr="00425BEE">
        <w:rPr>
          <w:rFonts w:ascii="Times New Roman" w:hAnsi="Times New Roman"/>
          <w:b/>
          <w:color w:val="000000"/>
          <w:lang w:eastAsia="ru-RU"/>
        </w:rPr>
        <w:t>ТЕРМІН ТА МІСЦЕ ПОСТАВКИ ТОВАРУ</w:t>
      </w:r>
    </w:p>
    <w:p w14:paraId="4411014E" w14:textId="0253F910" w:rsidR="0042602B" w:rsidRPr="00425BEE" w:rsidRDefault="0042602B" w:rsidP="0042602B">
      <w:pPr>
        <w:tabs>
          <w:tab w:val="left" w:pos="5505"/>
        </w:tabs>
        <w:spacing w:after="0" w:line="240" w:lineRule="auto"/>
        <w:ind w:firstLine="709"/>
        <w:jc w:val="both"/>
        <w:rPr>
          <w:rFonts w:ascii="Times New Roman" w:hAnsi="Times New Roman"/>
          <w:strike/>
          <w:lang w:eastAsia="ru-RU"/>
        </w:rPr>
      </w:pPr>
      <w:r w:rsidRPr="00425BEE">
        <w:rPr>
          <w:rFonts w:ascii="Times New Roman" w:hAnsi="Times New Roman"/>
          <w:b/>
          <w:lang w:eastAsia="ru-RU"/>
        </w:rPr>
        <w:t>5.1</w:t>
      </w:r>
      <w:r w:rsidRPr="00425BEE">
        <w:rPr>
          <w:rFonts w:ascii="Times New Roman" w:hAnsi="Times New Roman"/>
          <w:lang w:eastAsia="ru-RU"/>
        </w:rPr>
        <w:t xml:space="preserve">. Кінцевий строк виконання договору, в частині стосовно поставки, встановлення та тестування Товару -  </w:t>
      </w:r>
      <w:r w:rsidRPr="00425BEE">
        <w:rPr>
          <w:rFonts w:ascii="Times New Roman" w:hAnsi="Times New Roman"/>
          <w:b/>
          <w:bCs/>
          <w:lang w:eastAsia="ru-RU"/>
        </w:rPr>
        <w:t>не пізніше __________ 2024 року</w:t>
      </w:r>
      <w:r w:rsidRPr="00425BEE">
        <w:rPr>
          <w:rFonts w:ascii="Times New Roman" w:hAnsi="Times New Roman"/>
          <w:lang w:eastAsia="ru-RU"/>
        </w:rPr>
        <w:t>, з можливістю Прода</w:t>
      </w:r>
      <w:r w:rsidR="00D11EC7" w:rsidRPr="00425BEE">
        <w:rPr>
          <w:rFonts w:ascii="Times New Roman" w:hAnsi="Times New Roman"/>
          <w:lang w:eastAsia="ru-RU"/>
        </w:rPr>
        <w:t>в</w:t>
      </w:r>
      <w:r w:rsidRPr="00425BEE">
        <w:rPr>
          <w:rFonts w:ascii="Times New Roman" w:hAnsi="Times New Roman"/>
          <w:lang w:eastAsia="ru-RU"/>
        </w:rPr>
        <w:t>ця здійснити поставку Товару достроково.</w:t>
      </w:r>
    </w:p>
    <w:p w14:paraId="5B6BD6EA" w14:textId="77777777" w:rsidR="0042602B" w:rsidRPr="00425BEE" w:rsidRDefault="0042602B" w:rsidP="0042602B">
      <w:pPr>
        <w:tabs>
          <w:tab w:val="left" w:pos="5505"/>
        </w:tabs>
        <w:spacing w:after="0" w:line="240" w:lineRule="auto"/>
        <w:ind w:firstLine="709"/>
        <w:jc w:val="both"/>
        <w:rPr>
          <w:rFonts w:ascii="Times New Roman" w:hAnsi="Times New Roman"/>
          <w:lang w:eastAsia="ru-RU"/>
        </w:rPr>
      </w:pPr>
      <w:r w:rsidRPr="00425BEE">
        <w:rPr>
          <w:rFonts w:ascii="Times New Roman" w:hAnsi="Times New Roman"/>
          <w:b/>
          <w:lang w:eastAsia="ru-RU"/>
        </w:rPr>
        <w:t>5.2</w:t>
      </w:r>
      <w:r w:rsidRPr="00425BEE">
        <w:rPr>
          <w:rFonts w:ascii="Times New Roman" w:hAnsi="Times New Roman"/>
          <w:lang w:eastAsia="ru-RU"/>
        </w:rPr>
        <w:t>. Право власності на Товар переходить від Продавця до Замовника в момент його передачі згідно з видатковою накладною, після встановлення і тестування Товару.</w:t>
      </w:r>
    </w:p>
    <w:p w14:paraId="5320B715" w14:textId="77777777" w:rsidR="0042602B" w:rsidRPr="00425BEE" w:rsidRDefault="0042602B" w:rsidP="0042602B">
      <w:pPr>
        <w:tabs>
          <w:tab w:val="left" w:pos="2160"/>
          <w:tab w:val="left" w:pos="3600"/>
        </w:tabs>
        <w:spacing w:after="0" w:line="240" w:lineRule="auto"/>
        <w:ind w:firstLine="709"/>
        <w:jc w:val="both"/>
        <w:rPr>
          <w:rFonts w:ascii="Times New Roman" w:hAnsi="Times New Roman"/>
          <w:lang w:eastAsia="ru-RU"/>
        </w:rPr>
      </w:pPr>
      <w:r w:rsidRPr="00425BEE">
        <w:rPr>
          <w:rFonts w:ascii="Times New Roman" w:hAnsi="Times New Roman"/>
          <w:b/>
          <w:lang w:eastAsia="ru-RU"/>
        </w:rPr>
        <w:t>5.3.</w:t>
      </w:r>
      <w:r w:rsidRPr="00425BEE">
        <w:rPr>
          <w:rFonts w:ascii="Times New Roman" w:hAnsi="Times New Roman"/>
          <w:lang w:eastAsia="ru-RU"/>
        </w:rPr>
        <w:t>  Приймання Товару проводиться за кількістю та якістю згідно з товаросупроводжувальними документами, після встановлення і тестування Товару.</w:t>
      </w:r>
    </w:p>
    <w:p w14:paraId="291C85EF" w14:textId="33C96450" w:rsidR="0042602B" w:rsidRPr="00425BEE" w:rsidRDefault="0042602B" w:rsidP="0042602B">
      <w:pPr>
        <w:tabs>
          <w:tab w:val="left" w:pos="2160"/>
          <w:tab w:val="left" w:pos="3600"/>
        </w:tabs>
        <w:spacing w:after="0" w:line="240" w:lineRule="auto"/>
        <w:ind w:firstLine="709"/>
        <w:jc w:val="both"/>
        <w:rPr>
          <w:rFonts w:ascii="Times New Roman" w:hAnsi="Times New Roman"/>
          <w:lang w:eastAsia="ru-RU"/>
        </w:rPr>
      </w:pPr>
      <w:r w:rsidRPr="00425BEE">
        <w:rPr>
          <w:rFonts w:ascii="Times New Roman" w:hAnsi="Times New Roman"/>
          <w:b/>
          <w:lang w:eastAsia="ru-RU"/>
        </w:rPr>
        <w:t>5.4.</w:t>
      </w:r>
      <w:r w:rsidRPr="00425BEE">
        <w:rPr>
          <w:rFonts w:ascii="Times New Roman" w:hAnsi="Times New Roman"/>
          <w:lang w:eastAsia="ru-RU"/>
        </w:rPr>
        <w:t xml:space="preserve"> Місце поставки  Товарів – </w:t>
      </w:r>
      <w:r w:rsidRPr="00425BEE">
        <w:rPr>
          <w:rFonts w:ascii="Times New Roman" w:hAnsi="Times New Roman"/>
        </w:rPr>
        <w:t xml:space="preserve">Військова частина А1363, </w:t>
      </w:r>
      <w:r w:rsidR="00251932" w:rsidRPr="00425BEE">
        <w:rPr>
          <w:rFonts w:ascii="Times New Roman" w:hAnsi="Times New Roman"/>
        </w:rPr>
        <w:t>Україна, Дніпропетровська область</w:t>
      </w:r>
      <w:r w:rsidRPr="00425BEE">
        <w:rPr>
          <w:rFonts w:ascii="Times New Roman" w:eastAsia="Times New Roman" w:hAnsi="Times New Roman"/>
        </w:rPr>
        <w:t>.</w:t>
      </w:r>
    </w:p>
    <w:p w14:paraId="464AEB7B" w14:textId="77777777" w:rsidR="0042602B" w:rsidRPr="00425BEE" w:rsidRDefault="0042602B" w:rsidP="0042602B">
      <w:pPr>
        <w:spacing w:after="0" w:line="240" w:lineRule="auto"/>
        <w:jc w:val="center"/>
        <w:rPr>
          <w:rFonts w:ascii="Times New Roman" w:hAnsi="Times New Roman"/>
          <w:b/>
          <w:color w:val="000000"/>
        </w:rPr>
      </w:pPr>
      <w:r w:rsidRPr="00425BEE">
        <w:rPr>
          <w:rFonts w:ascii="Times New Roman" w:hAnsi="Times New Roman"/>
          <w:b/>
          <w:color w:val="000000"/>
        </w:rPr>
        <w:t>6. ПРАВА ТА ОБОВ'ЯЗКИ СТОРІН</w:t>
      </w:r>
    </w:p>
    <w:p w14:paraId="4338965D"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6.1.</w:t>
      </w:r>
      <w:r w:rsidRPr="00425BEE">
        <w:rPr>
          <w:rFonts w:ascii="Times New Roman" w:hAnsi="Times New Roman"/>
          <w:color w:val="000000"/>
        </w:rPr>
        <w:t xml:space="preserve"> Замовник зобов’язаний:</w:t>
      </w:r>
    </w:p>
    <w:p w14:paraId="6CED4EF7"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color w:val="000000"/>
        </w:rPr>
        <w:t>6.1.1. Своєчасно та в повному обсязі (за наявності бюджетного фінансування) сплачувати за поставлений Товар.</w:t>
      </w:r>
    </w:p>
    <w:p w14:paraId="66FB4A1F"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6.2.</w:t>
      </w:r>
      <w:r w:rsidRPr="00425BEE">
        <w:rPr>
          <w:rFonts w:ascii="Times New Roman" w:hAnsi="Times New Roman"/>
          <w:color w:val="000000"/>
        </w:rPr>
        <w:t xml:space="preserve"> Замовник має право:</w:t>
      </w:r>
    </w:p>
    <w:p w14:paraId="515772C8"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color w:val="000000"/>
        </w:rPr>
        <w:t>6.2.1. У разі невиконання зобов’язань Продавцем Замовник має право достроково розірвати договір, повідомивши про це Продавця за 7 календарних днів;</w:t>
      </w:r>
    </w:p>
    <w:p w14:paraId="22DB5599"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color w:val="000000"/>
        </w:rPr>
        <w:t>6.2.2. Контролювати поставку Товару у строки, встановлені цим Договором;</w:t>
      </w:r>
    </w:p>
    <w:p w14:paraId="536F9A7C"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color w:val="000000"/>
        </w:rPr>
        <w:t>6.2.3. 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відповідної додаткової угоди.</w:t>
      </w:r>
    </w:p>
    <w:p w14:paraId="7B8660F5"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color w:val="000000"/>
          <w:lang w:eastAsia="ru-RU"/>
        </w:rPr>
        <w:t xml:space="preserve">6.2.4. Повернути рахунок, </w:t>
      </w:r>
      <w:r w:rsidRPr="00425BEE">
        <w:rPr>
          <w:rFonts w:ascii="Times New Roman" w:hAnsi="Times New Roman"/>
          <w:color w:val="000000"/>
          <w:spacing w:val="-1"/>
        </w:rPr>
        <w:t xml:space="preserve">акт </w:t>
      </w:r>
      <w:r w:rsidRPr="00425BEE">
        <w:rPr>
          <w:rFonts w:ascii="Times New Roman" w:hAnsi="Times New Roman"/>
          <w:color w:val="000000"/>
        </w:rPr>
        <w:t>приймання-передачі та</w:t>
      </w:r>
      <w:r w:rsidRPr="00425BEE">
        <w:rPr>
          <w:rFonts w:ascii="Times New Roman" w:hAnsi="Times New Roman"/>
          <w:color w:val="000000"/>
          <w:lang w:eastAsia="ru-RU"/>
        </w:rPr>
        <w:t xml:space="preserve"> видаткову накладну на поставку Товару Продавцю без здійснення оплати у разі неналежного оформлення документів (відсутність печатки, підписів, тощо).</w:t>
      </w:r>
    </w:p>
    <w:p w14:paraId="6D429601"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6.3.</w:t>
      </w:r>
      <w:r w:rsidRPr="00425BEE">
        <w:rPr>
          <w:rFonts w:ascii="Times New Roman" w:hAnsi="Times New Roman"/>
          <w:color w:val="000000"/>
        </w:rPr>
        <w:t xml:space="preserve"> Продавець зобов’язаний:</w:t>
      </w:r>
    </w:p>
    <w:p w14:paraId="2E81A012"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color w:val="000000"/>
        </w:rPr>
        <w:t>6.3.1. Забезпечити поставку Товару у строки, встановлені цим Договором;</w:t>
      </w:r>
    </w:p>
    <w:p w14:paraId="3DE6A82F" w14:textId="77777777" w:rsidR="0042602B" w:rsidRPr="00425BEE" w:rsidRDefault="0042602B" w:rsidP="0042602B">
      <w:pPr>
        <w:spacing w:after="0" w:line="240" w:lineRule="auto"/>
        <w:ind w:firstLine="709"/>
        <w:jc w:val="both"/>
        <w:rPr>
          <w:rFonts w:ascii="Times New Roman" w:hAnsi="Times New Roman"/>
        </w:rPr>
      </w:pPr>
      <w:r w:rsidRPr="00425BEE">
        <w:rPr>
          <w:rFonts w:ascii="Times New Roman" w:hAnsi="Times New Roman"/>
        </w:rPr>
        <w:t>6.3.2.</w:t>
      </w:r>
      <w:r w:rsidRPr="00425BEE">
        <w:rPr>
          <w:rFonts w:ascii="Times New Roman" w:hAnsi="Times New Roman"/>
        </w:rPr>
        <w:tab/>
        <w:t>Забезпечити поставку Товарів, якість яких відповідає умовам, установленим розділом 3 цього Договору.</w:t>
      </w:r>
    </w:p>
    <w:p w14:paraId="54CEDE27" w14:textId="77777777" w:rsidR="0042602B" w:rsidRPr="00425BEE" w:rsidRDefault="0042602B" w:rsidP="0042602B">
      <w:pPr>
        <w:spacing w:after="0" w:line="240" w:lineRule="auto"/>
        <w:ind w:firstLine="709"/>
        <w:jc w:val="both"/>
        <w:rPr>
          <w:rFonts w:ascii="Times New Roman" w:eastAsia="Times New Roman" w:hAnsi="Times New Roman"/>
        </w:rPr>
      </w:pPr>
      <w:r w:rsidRPr="00425BEE">
        <w:rPr>
          <w:rFonts w:ascii="Times New Roman" w:hAnsi="Times New Roman"/>
        </w:rPr>
        <w:t>6.3.3. В</w:t>
      </w:r>
      <w:r w:rsidRPr="00425BEE">
        <w:rPr>
          <w:rFonts w:ascii="Times New Roman" w:eastAsia="Times New Roman" w:hAnsi="Times New Roman"/>
        </w:rPr>
        <w:t>становити Товар, провести тестування Товару в присутності представника Замовника, чим засвідчити коректну роботу Товару.</w:t>
      </w:r>
    </w:p>
    <w:p w14:paraId="1F2D5829" w14:textId="77777777" w:rsidR="0042602B" w:rsidRPr="00425BEE" w:rsidRDefault="0042602B" w:rsidP="0042602B">
      <w:pPr>
        <w:spacing w:after="0" w:line="240" w:lineRule="auto"/>
        <w:ind w:firstLine="709"/>
        <w:jc w:val="both"/>
        <w:rPr>
          <w:rFonts w:ascii="Times New Roman" w:eastAsia="Times New Roman" w:hAnsi="Times New Roman"/>
        </w:rPr>
      </w:pPr>
      <w:r w:rsidRPr="00425BEE">
        <w:rPr>
          <w:rFonts w:ascii="Times New Roman" w:eastAsia="Times New Roman" w:hAnsi="Times New Roman"/>
        </w:rPr>
        <w:t>6.3.4. Забезпечити гарантійне обслуговування Товару протягом всього гарантійного строку.</w:t>
      </w:r>
    </w:p>
    <w:p w14:paraId="299BD624"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lastRenderedPageBreak/>
        <w:t>6.4.</w:t>
      </w:r>
      <w:r w:rsidRPr="00425BEE">
        <w:rPr>
          <w:rFonts w:ascii="Times New Roman" w:hAnsi="Times New Roman"/>
          <w:color w:val="000000"/>
        </w:rPr>
        <w:t xml:space="preserve"> Продавець має право:</w:t>
      </w:r>
    </w:p>
    <w:p w14:paraId="5A72F439"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color w:val="000000"/>
        </w:rPr>
        <w:t>6.4.1. Своєчасно та в повному обсязі отримати плату за поставлений Товар.</w:t>
      </w:r>
    </w:p>
    <w:p w14:paraId="0710240C"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color w:val="000000"/>
          <w:lang w:eastAsia="ru-RU"/>
        </w:rPr>
        <w:t>6.4.2. У разі невиконання зобов’язань Замовником Продавець має право достроково розірвати цей Договір, повідомивши про це Замовника за 30 календарних днів до дати припинення Договору.</w:t>
      </w:r>
    </w:p>
    <w:p w14:paraId="1143A512" w14:textId="77777777" w:rsidR="0042602B" w:rsidRPr="00425BEE" w:rsidRDefault="0042602B" w:rsidP="0042602B">
      <w:pPr>
        <w:spacing w:after="0" w:line="240" w:lineRule="auto"/>
        <w:jc w:val="center"/>
        <w:rPr>
          <w:rFonts w:ascii="Times New Roman" w:hAnsi="Times New Roman"/>
          <w:b/>
          <w:color w:val="000000"/>
        </w:rPr>
      </w:pPr>
      <w:r w:rsidRPr="00425BEE">
        <w:rPr>
          <w:rFonts w:ascii="Times New Roman" w:hAnsi="Times New Roman"/>
          <w:b/>
          <w:color w:val="000000"/>
        </w:rPr>
        <w:t>7. ВІДПОВІДАЛЬНІСТЬ СТОРІН</w:t>
      </w:r>
    </w:p>
    <w:p w14:paraId="6B206CAB"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7.1.</w:t>
      </w:r>
      <w:r w:rsidRPr="00425BEE">
        <w:rPr>
          <w:rFonts w:ascii="Times New Roman" w:hAnsi="Times New Roman"/>
          <w:color w:val="000000"/>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зокрема ст. 231 Господарського кодексу України та цим Договором.</w:t>
      </w:r>
    </w:p>
    <w:p w14:paraId="55F5C0C0"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7.2.</w:t>
      </w:r>
      <w:r w:rsidRPr="00425BEE">
        <w:rPr>
          <w:rFonts w:ascii="Times New Roman" w:hAnsi="Times New Roman"/>
          <w:color w:val="000000"/>
        </w:rPr>
        <w:t xml:space="preserve"> За порушення строків виконання зобов’язань за Договором Продавець сплачує пеню у розмірі подвійної облікової ставки НБУ від вартості Товару, з яких допущено прострочення виконання за кожний день прострочення.</w:t>
      </w:r>
    </w:p>
    <w:p w14:paraId="4FF05D7E"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7.3.</w:t>
      </w:r>
      <w:r w:rsidRPr="00425BEE">
        <w:rPr>
          <w:rFonts w:ascii="Times New Roman" w:hAnsi="Times New Roman"/>
          <w:color w:val="000000"/>
        </w:rPr>
        <w:t xml:space="preserve"> Замовник не несе відповідальність перед Продавцем за несвоєчасне виконання грошових зобов’язань у разі відсутності відповідних коштів.</w:t>
      </w:r>
    </w:p>
    <w:p w14:paraId="533F7926" w14:textId="77777777" w:rsidR="0042602B" w:rsidRPr="00425BEE" w:rsidRDefault="0042602B" w:rsidP="0042602B">
      <w:pPr>
        <w:spacing w:after="0" w:line="240" w:lineRule="auto"/>
        <w:ind w:firstLine="709"/>
        <w:jc w:val="both"/>
        <w:rPr>
          <w:rFonts w:ascii="Times New Roman" w:hAnsi="Times New Roman"/>
          <w:lang w:eastAsia="ru-RU"/>
        </w:rPr>
      </w:pPr>
      <w:r w:rsidRPr="00425BEE">
        <w:rPr>
          <w:rFonts w:ascii="Times New Roman" w:hAnsi="Times New Roman"/>
          <w:b/>
          <w:lang w:eastAsia="ru-RU"/>
        </w:rPr>
        <w:t>7.4.</w:t>
      </w:r>
      <w:r w:rsidRPr="00425BEE">
        <w:rPr>
          <w:rFonts w:ascii="Times New Roman" w:hAnsi="Times New Roman"/>
          <w:lang w:eastAsia="ru-RU"/>
        </w:rPr>
        <w:t xml:space="preserve"> Сплата штрафних санкцій не звільняє Сторони від виконання взятих на себе зобов’язань.</w:t>
      </w:r>
    </w:p>
    <w:p w14:paraId="4517807E" w14:textId="77777777" w:rsidR="0042602B" w:rsidRPr="00425BEE" w:rsidRDefault="0042602B" w:rsidP="0042602B">
      <w:pPr>
        <w:spacing w:after="0" w:line="240" w:lineRule="auto"/>
        <w:ind w:firstLine="709"/>
        <w:jc w:val="both"/>
        <w:rPr>
          <w:rFonts w:ascii="Times New Roman" w:hAnsi="Times New Roman"/>
          <w:lang w:eastAsia="ru-RU"/>
        </w:rPr>
      </w:pPr>
      <w:r w:rsidRPr="00425BEE">
        <w:rPr>
          <w:rFonts w:ascii="Times New Roman" w:hAnsi="Times New Roman"/>
          <w:b/>
          <w:bCs/>
          <w:lang w:eastAsia="ru-RU"/>
        </w:rPr>
        <w:t>7.5.</w:t>
      </w:r>
      <w:r w:rsidRPr="00425BEE">
        <w:rPr>
          <w:rFonts w:ascii="Times New Roman" w:hAnsi="Times New Roman"/>
          <w:lang w:eastAsia="ru-RU"/>
        </w:rPr>
        <w:t xml:space="preserve"> За несвоєчасне виконання Продавцем своїх обов’язків по гарантійним зобов’язанням (п. 3.6, 3.7., 6.3.4. Договору), Продавець сплачує Замовнику штраф у розмірі 20% визначеної Специфікацією до цього Договору вартості одиниці Товару, щодо якої було виявлено гарантійний випадок. У разі відмови Продавця від виконання гарантійних зобов’язань протягом гарантійного строку зазначеного в цьому Договорі, Продавець зобов’язується відшкодувати Замовнику вартість запасних частин і вартість ремонтних робіт Товару, проведених третіми особами, залученими Замовником.</w:t>
      </w:r>
    </w:p>
    <w:p w14:paraId="31A94BE0" w14:textId="77777777" w:rsidR="0042602B" w:rsidRPr="00425BEE" w:rsidRDefault="0042602B" w:rsidP="0042602B">
      <w:pPr>
        <w:spacing w:after="0" w:line="240" w:lineRule="auto"/>
        <w:ind w:firstLine="709"/>
        <w:jc w:val="both"/>
        <w:rPr>
          <w:rFonts w:ascii="Times New Roman" w:hAnsi="Times New Roman"/>
          <w:lang w:eastAsia="ru-RU"/>
        </w:rPr>
      </w:pPr>
      <w:r w:rsidRPr="00425BEE">
        <w:rPr>
          <w:rFonts w:ascii="Times New Roman" w:hAnsi="Times New Roman"/>
          <w:b/>
          <w:lang w:eastAsia="ru-RU"/>
        </w:rPr>
        <w:t>7.6.</w:t>
      </w:r>
      <w:r w:rsidRPr="00425BEE">
        <w:rPr>
          <w:rFonts w:ascii="Times New Roman" w:hAnsi="Times New Roman"/>
          <w:lang w:eastAsia="ru-RU"/>
        </w:rPr>
        <w:t xml:space="preserve"> У разі відмови Продавця здійснювати поставку Товару (всього асортименту чи частини асортименту) з будь-яких причин (у тому числі з причин економічної недоцільності, збитковості) Продавець зобов’язаний не чинити перешкод Замовнику у розірванні Договору та сплатити штраф у розмірі 20 % вартості Товару зазначеного в цьому Договорі. </w:t>
      </w:r>
    </w:p>
    <w:p w14:paraId="46D08BA5" w14:textId="77777777" w:rsidR="0042602B" w:rsidRPr="00425BEE" w:rsidRDefault="0042602B" w:rsidP="0042602B">
      <w:pPr>
        <w:spacing w:after="0" w:line="240" w:lineRule="auto"/>
        <w:jc w:val="center"/>
        <w:rPr>
          <w:rFonts w:ascii="Times New Roman" w:hAnsi="Times New Roman"/>
          <w:b/>
          <w:color w:val="000000"/>
        </w:rPr>
      </w:pPr>
      <w:r w:rsidRPr="00425BEE">
        <w:rPr>
          <w:rFonts w:ascii="Times New Roman" w:hAnsi="Times New Roman"/>
          <w:b/>
          <w:color w:val="000000"/>
        </w:rPr>
        <w:t>8. ОБСТАВИНИ НЕПЕРЕБОРНОЇ СИЛИ</w:t>
      </w:r>
    </w:p>
    <w:p w14:paraId="498A066B"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8.1.</w:t>
      </w:r>
      <w:r w:rsidRPr="00425BEE">
        <w:rPr>
          <w:rFonts w:ascii="Times New Roman" w:hAnsi="Times New Roman"/>
          <w:color w:val="000000"/>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14:paraId="4F2509AB"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8.2.</w:t>
      </w:r>
      <w:r w:rsidRPr="00425BEE">
        <w:rPr>
          <w:rFonts w:ascii="Times New Roman" w:hAnsi="Times New Roman"/>
          <w:color w:val="000000"/>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AF0B3F2"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8.3.</w:t>
      </w:r>
      <w:r w:rsidRPr="00425BEE">
        <w:rPr>
          <w:rFonts w:ascii="Times New Roman" w:hAnsi="Times New Roman"/>
          <w:color w:val="000000"/>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відповідним сертифікатом торгово-промислової палати України. </w:t>
      </w:r>
    </w:p>
    <w:p w14:paraId="5F34280C"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8.4.</w:t>
      </w:r>
      <w:r w:rsidRPr="00425BEE">
        <w:rPr>
          <w:rFonts w:ascii="Times New Roman" w:hAnsi="Times New Roman"/>
          <w:color w:val="000000"/>
        </w:rPr>
        <w:t xml:space="preserve"> Строки виконання зобов’язань за цим Договором відкладаються відповідно часу дії обставин непереборної сили. </w:t>
      </w:r>
    </w:p>
    <w:p w14:paraId="6EF14C18"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8.5.</w:t>
      </w:r>
      <w:r w:rsidRPr="00425BEE">
        <w:rPr>
          <w:rFonts w:ascii="Times New Roman" w:hAnsi="Times New Roman"/>
          <w:color w:val="000000"/>
        </w:rP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3A011899"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8.6.</w:t>
      </w:r>
      <w:r w:rsidRPr="00425BEE">
        <w:rPr>
          <w:rFonts w:ascii="Times New Roman" w:hAnsi="Times New Roman"/>
          <w:color w:val="000000"/>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/істотною зміною обставин, крім випадків настання конкретних подій/обставин (окупація території агресором, куди повинна поставлятись Продукція, знищення безпосередньо офісів, виробничої бази/складів Постачальника, де 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08F7DB60" w14:textId="77777777" w:rsidR="0042602B" w:rsidRPr="00425BEE" w:rsidRDefault="0042602B" w:rsidP="0096633B">
      <w:pPr>
        <w:spacing w:after="0" w:line="240" w:lineRule="auto"/>
        <w:rPr>
          <w:rFonts w:ascii="Times New Roman" w:hAnsi="Times New Roman"/>
          <w:b/>
          <w:color w:val="000000"/>
        </w:rPr>
      </w:pPr>
    </w:p>
    <w:p w14:paraId="27A7A175" w14:textId="77777777" w:rsidR="0042602B" w:rsidRPr="00425BEE" w:rsidRDefault="0042602B" w:rsidP="0042602B">
      <w:pPr>
        <w:spacing w:after="0" w:line="240" w:lineRule="auto"/>
        <w:jc w:val="center"/>
        <w:rPr>
          <w:rFonts w:ascii="Times New Roman" w:hAnsi="Times New Roman"/>
          <w:b/>
          <w:color w:val="000000"/>
        </w:rPr>
      </w:pPr>
      <w:r w:rsidRPr="00425BEE">
        <w:rPr>
          <w:rFonts w:ascii="Times New Roman" w:hAnsi="Times New Roman"/>
          <w:b/>
          <w:color w:val="000000"/>
        </w:rPr>
        <w:t>9. ВИРІШЕННЯ СПОРІВ</w:t>
      </w:r>
    </w:p>
    <w:p w14:paraId="64E9C617"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9.1.</w:t>
      </w:r>
      <w:r w:rsidRPr="00425BEE">
        <w:rPr>
          <w:rFonts w:ascii="Times New Roman" w:hAnsi="Times New Roman"/>
          <w:color w:val="000000"/>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77615038"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9.2.</w:t>
      </w:r>
      <w:r w:rsidRPr="00425BEE">
        <w:rPr>
          <w:rFonts w:ascii="Times New Roman" w:hAnsi="Times New Roman"/>
          <w:color w:val="000000"/>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14:paraId="5ED9318E" w14:textId="77777777" w:rsidR="00DA11DA" w:rsidRDefault="00DA11DA" w:rsidP="0042602B">
      <w:pPr>
        <w:spacing w:after="0" w:line="240" w:lineRule="auto"/>
        <w:jc w:val="center"/>
        <w:rPr>
          <w:rFonts w:ascii="Times New Roman" w:hAnsi="Times New Roman"/>
          <w:b/>
          <w:color w:val="000000"/>
        </w:rPr>
      </w:pPr>
    </w:p>
    <w:p w14:paraId="6A28C5BB" w14:textId="77777777" w:rsidR="00DA11DA" w:rsidRDefault="00DA11DA" w:rsidP="0042602B">
      <w:pPr>
        <w:spacing w:after="0" w:line="240" w:lineRule="auto"/>
        <w:jc w:val="center"/>
        <w:rPr>
          <w:rFonts w:ascii="Times New Roman" w:hAnsi="Times New Roman"/>
          <w:b/>
          <w:color w:val="000000"/>
        </w:rPr>
      </w:pPr>
    </w:p>
    <w:p w14:paraId="6B4F7BD0" w14:textId="4D4EFC10" w:rsidR="0042602B" w:rsidRPr="00425BEE" w:rsidRDefault="0042602B" w:rsidP="0042602B">
      <w:pPr>
        <w:spacing w:after="0" w:line="240" w:lineRule="auto"/>
        <w:jc w:val="center"/>
        <w:rPr>
          <w:rFonts w:ascii="Times New Roman" w:hAnsi="Times New Roman"/>
          <w:b/>
          <w:color w:val="000000"/>
        </w:rPr>
      </w:pPr>
      <w:r w:rsidRPr="00425BEE">
        <w:rPr>
          <w:rFonts w:ascii="Times New Roman" w:hAnsi="Times New Roman"/>
          <w:b/>
          <w:color w:val="000000"/>
        </w:rPr>
        <w:lastRenderedPageBreak/>
        <w:t>10. СТРОК ДІЇ ДОГОВОРУ.</w:t>
      </w:r>
    </w:p>
    <w:p w14:paraId="634DC3FC" w14:textId="77777777" w:rsidR="0042602B" w:rsidRPr="00425BEE" w:rsidRDefault="0042602B" w:rsidP="0042602B">
      <w:pPr>
        <w:spacing w:after="0" w:line="240" w:lineRule="auto"/>
        <w:jc w:val="center"/>
        <w:rPr>
          <w:rFonts w:ascii="Times New Roman" w:hAnsi="Times New Roman"/>
          <w:b/>
          <w:color w:val="000000"/>
        </w:rPr>
      </w:pPr>
      <w:r w:rsidRPr="00425BEE">
        <w:rPr>
          <w:rFonts w:ascii="Times New Roman" w:hAnsi="Times New Roman"/>
          <w:b/>
          <w:color w:val="000000"/>
        </w:rPr>
        <w:t>ПОРЯДОК ЗМІНИ ТА РОЗІРВАННЯ ДОГОВОРУ</w:t>
      </w:r>
    </w:p>
    <w:p w14:paraId="39648A44" w14:textId="77777777" w:rsidR="0042602B" w:rsidRPr="00425BEE" w:rsidRDefault="0042602B" w:rsidP="0042602B">
      <w:pPr>
        <w:widowControl w:val="0"/>
        <w:pBdr>
          <w:top w:val="nil"/>
          <w:left w:val="nil"/>
          <w:bottom w:val="nil"/>
          <w:right w:val="nil"/>
          <w:between w:val="nil"/>
        </w:pBdr>
        <w:spacing w:after="0" w:line="240" w:lineRule="auto"/>
        <w:ind w:left="-1" w:firstLine="710"/>
        <w:jc w:val="both"/>
        <w:rPr>
          <w:rFonts w:ascii="Times New Roman" w:eastAsia="Times New Roman" w:hAnsi="Times New Roman"/>
        </w:rPr>
      </w:pPr>
      <w:r w:rsidRPr="00425BEE">
        <w:rPr>
          <w:rFonts w:ascii="Times New Roman" w:hAnsi="Times New Roman"/>
          <w:b/>
          <w:color w:val="000000"/>
        </w:rPr>
        <w:t xml:space="preserve">10.1. </w:t>
      </w:r>
      <w:r w:rsidRPr="00425BEE">
        <w:rPr>
          <w:rFonts w:ascii="Times New Roman" w:hAnsi="Times New Roman"/>
          <w:color w:val="000000"/>
        </w:rPr>
        <w:t xml:space="preserve">Цей Договір набирає чинності з моменту його підписання і діє до дня припинення чи скасування воєнного стану в Україні або в окремих її місцевостях, </w:t>
      </w:r>
      <w:r w:rsidRPr="00425BEE">
        <w:rPr>
          <w:rFonts w:ascii="Times New Roman" w:hAnsi="Times New Roman"/>
          <w:b/>
          <w:bCs/>
          <w:color w:val="000000"/>
        </w:rPr>
        <w:t>але не пізніше ______________ 2024 року</w:t>
      </w:r>
      <w:r w:rsidRPr="00425BEE">
        <w:rPr>
          <w:rFonts w:ascii="Times New Roman" w:hAnsi="Times New Roman"/>
          <w:color w:val="000000"/>
        </w:rPr>
        <w:t xml:space="preserve">, а в частині розрахунків – до повного їх </w:t>
      </w:r>
      <w:r w:rsidRPr="00425BEE">
        <w:rPr>
          <w:rFonts w:ascii="Times New Roman" w:hAnsi="Times New Roman"/>
        </w:rPr>
        <w:t xml:space="preserve">виконання. В частині гарантійних </w:t>
      </w:r>
      <w:r w:rsidRPr="00425BEE">
        <w:rPr>
          <w:rFonts w:ascii="Times New Roman" w:hAnsi="Times New Roman"/>
          <w:color w:val="000000"/>
        </w:rPr>
        <w:t>зобов’язань та штрафу за несвоєчасне виконання гарантійних зобов’язань (п. 7.5. Договору) – цей Договір діє до завершення строку гарантії, визначеної п. 3.6. цього Договору.</w:t>
      </w:r>
    </w:p>
    <w:p w14:paraId="611925DF"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10.2.</w:t>
      </w:r>
      <w:r w:rsidRPr="00425BEE">
        <w:rPr>
          <w:rFonts w:ascii="Times New Roman" w:hAnsi="Times New Roman"/>
          <w:color w:val="000000"/>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CCECDAE"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color w:val="00000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B554BE"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10.3.</w:t>
      </w:r>
      <w:r w:rsidRPr="00425BEE">
        <w:rPr>
          <w:rFonts w:ascii="Times New Roman" w:hAnsi="Times New Roman"/>
          <w:color w:val="000000"/>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B80D044"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color w:val="000000"/>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7C2B957"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10.4.</w:t>
      </w:r>
      <w:r w:rsidRPr="00425BEE">
        <w:rPr>
          <w:rFonts w:ascii="Times New Roman" w:hAnsi="Times New Roman"/>
          <w:color w:val="000000"/>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44D032B" w14:textId="77777777" w:rsidR="0042602B" w:rsidRPr="00425BEE" w:rsidRDefault="0042602B" w:rsidP="0042602B">
      <w:pPr>
        <w:spacing w:after="0" w:line="240" w:lineRule="auto"/>
        <w:jc w:val="center"/>
        <w:rPr>
          <w:rFonts w:ascii="Times New Roman" w:hAnsi="Times New Roman"/>
          <w:b/>
          <w:color w:val="000000"/>
        </w:rPr>
      </w:pPr>
      <w:r w:rsidRPr="00425BEE">
        <w:rPr>
          <w:rFonts w:ascii="Times New Roman" w:hAnsi="Times New Roman"/>
          <w:b/>
          <w:color w:val="000000"/>
        </w:rPr>
        <w:t>11. ІНШІ УМОВИ</w:t>
      </w:r>
    </w:p>
    <w:p w14:paraId="397F43D1"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11.1.</w:t>
      </w:r>
      <w:r w:rsidRPr="00425BEE">
        <w:rPr>
          <w:rFonts w:ascii="Times New Roman" w:hAnsi="Times New Roman"/>
          <w:color w:val="000000"/>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2596F6E"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11.2.</w:t>
      </w:r>
      <w:r w:rsidRPr="00425BEE">
        <w:rPr>
          <w:rFonts w:ascii="Times New Roman" w:hAnsi="Times New Roman"/>
          <w:color w:val="000000"/>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C14CC3E"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11.3.</w:t>
      </w:r>
      <w:r w:rsidRPr="00425BEE">
        <w:rPr>
          <w:rFonts w:ascii="Times New Roman" w:hAnsi="Times New Roman"/>
          <w:color w:val="000000"/>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4EC34F9" w14:textId="77777777"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11.4.</w:t>
      </w:r>
      <w:r w:rsidRPr="00425BEE">
        <w:rPr>
          <w:rFonts w:ascii="Times New Roman" w:hAnsi="Times New Roman"/>
          <w:color w:val="000000"/>
        </w:rPr>
        <w:t xml:space="preserve"> У випадках, не передбачених цим Договором, Сторони керуються нормами чинного законодавства України.</w:t>
      </w:r>
    </w:p>
    <w:p w14:paraId="54B9151D" w14:textId="77777777" w:rsidR="0042602B" w:rsidRPr="00425BEE" w:rsidRDefault="0042602B" w:rsidP="0042602B">
      <w:pPr>
        <w:spacing w:after="0" w:line="240" w:lineRule="auto"/>
        <w:jc w:val="center"/>
        <w:rPr>
          <w:rFonts w:ascii="Times New Roman" w:hAnsi="Times New Roman"/>
          <w:b/>
          <w:color w:val="000000"/>
        </w:rPr>
      </w:pPr>
      <w:r w:rsidRPr="00425BEE">
        <w:rPr>
          <w:rFonts w:ascii="Times New Roman" w:hAnsi="Times New Roman"/>
          <w:b/>
          <w:color w:val="000000"/>
        </w:rPr>
        <w:t>12. ДОДАТКИ ДО ДОГОВОРУ</w:t>
      </w:r>
    </w:p>
    <w:p w14:paraId="5B6BDF83" w14:textId="4BCA29C8" w:rsidR="0042602B" w:rsidRPr="00425BEE" w:rsidRDefault="0042602B" w:rsidP="0042602B">
      <w:pPr>
        <w:spacing w:after="0" w:line="240" w:lineRule="auto"/>
        <w:ind w:firstLine="709"/>
        <w:jc w:val="both"/>
        <w:rPr>
          <w:rFonts w:ascii="Times New Roman" w:hAnsi="Times New Roman"/>
          <w:color w:val="000000"/>
        </w:rPr>
      </w:pPr>
      <w:r w:rsidRPr="00425BEE">
        <w:rPr>
          <w:rFonts w:ascii="Times New Roman" w:hAnsi="Times New Roman"/>
          <w:b/>
          <w:color w:val="000000"/>
        </w:rPr>
        <w:t>12.1.</w:t>
      </w:r>
      <w:r w:rsidRPr="00425BEE">
        <w:rPr>
          <w:rFonts w:ascii="Times New Roman" w:hAnsi="Times New Roman"/>
          <w:color w:val="000000"/>
        </w:rPr>
        <w:t xml:space="preserve"> Невід'ємною частиною цього Договору є Специфікація (Додаток № 1)</w:t>
      </w:r>
      <w:r w:rsidR="00B24078" w:rsidRPr="00425BEE">
        <w:rPr>
          <w:rFonts w:ascii="Times New Roman" w:hAnsi="Times New Roman"/>
          <w:color w:val="000000"/>
        </w:rPr>
        <w:t>.</w:t>
      </w:r>
    </w:p>
    <w:p w14:paraId="546A8698" w14:textId="77777777" w:rsidR="0042602B" w:rsidRPr="00425BEE" w:rsidRDefault="0042602B" w:rsidP="0042602B">
      <w:pPr>
        <w:spacing w:after="0" w:line="240" w:lineRule="auto"/>
        <w:jc w:val="center"/>
        <w:rPr>
          <w:rFonts w:ascii="Times New Roman" w:hAnsi="Times New Roman"/>
          <w:b/>
          <w:bCs/>
          <w:color w:val="000000"/>
        </w:rPr>
      </w:pPr>
      <w:r w:rsidRPr="00425BEE">
        <w:rPr>
          <w:rFonts w:ascii="Times New Roman" w:hAnsi="Times New Roman"/>
          <w:b/>
          <w:bCs/>
          <w:color w:val="000000"/>
        </w:rPr>
        <w:t>13. ІСТОТНІ УМОВИ ДОГОВОРУ</w:t>
      </w:r>
    </w:p>
    <w:p w14:paraId="15BA658A" w14:textId="77777777" w:rsidR="0042602B" w:rsidRPr="00425BEE"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i/>
          <w:color w:val="000000"/>
        </w:rPr>
      </w:pPr>
      <w:r w:rsidRPr="00425BEE">
        <w:rPr>
          <w:rFonts w:ascii="Times New Roman" w:eastAsia="Times New Roman" w:hAnsi="Times New Roman"/>
          <w:b/>
          <w:bCs/>
          <w:color w:val="000000"/>
        </w:rPr>
        <w:t xml:space="preserve">  13.1</w:t>
      </w:r>
      <w:r w:rsidRPr="00425BEE">
        <w:rPr>
          <w:rFonts w:ascii="Times New Roman" w:eastAsia="Times New Roman" w:hAnsi="Times New Roman"/>
          <w:color w:val="000000"/>
        </w:rPr>
        <w:t xml:space="preserve"> 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425BEE">
        <w:rPr>
          <w:rFonts w:ascii="Times New Roman" w:eastAsia="Times New Roman" w:hAnsi="Times New Roman"/>
        </w:rPr>
        <w:t>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r w:rsidRPr="00425BEE">
        <w:rPr>
          <w:rFonts w:ascii="Times New Roman" w:eastAsia="Times New Roman" w:hAnsi="Times New Roman"/>
          <w:i/>
        </w:rPr>
        <w:t>:</w:t>
      </w:r>
    </w:p>
    <w:p w14:paraId="2AD61D53" w14:textId="77777777" w:rsidR="0042602B" w:rsidRPr="00425BEE" w:rsidRDefault="0042602B" w:rsidP="0042602B">
      <w:pPr>
        <w:spacing w:after="0" w:line="240" w:lineRule="auto"/>
        <w:ind w:firstLine="567"/>
        <w:jc w:val="both"/>
        <w:rPr>
          <w:rFonts w:ascii="Times New Roman" w:eastAsia="Times New Roman" w:hAnsi="Times New Roman"/>
        </w:rPr>
      </w:pPr>
      <w:r w:rsidRPr="00425BEE">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p>
    <w:p w14:paraId="732FC9D9" w14:textId="77777777" w:rsidR="0042602B" w:rsidRPr="00425BEE" w:rsidRDefault="0042602B" w:rsidP="0042602B">
      <w:pPr>
        <w:spacing w:after="0" w:line="240" w:lineRule="auto"/>
        <w:ind w:firstLine="567"/>
        <w:jc w:val="both"/>
        <w:rPr>
          <w:rFonts w:ascii="Times New Roman" w:eastAsia="Times New Roman" w:hAnsi="Times New Roman"/>
        </w:rPr>
      </w:pPr>
      <w:r w:rsidRPr="00425BEE">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B5F7BBA" w14:textId="77777777" w:rsidR="0042602B" w:rsidRPr="00425BEE" w:rsidRDefault="0042602B" w:rsidP="0042602B">
      <w:pPr>
        <w:spacing w:after="0" w:line="240" w:lineRule="auto"/>
        <w:ind w:firstLine="567"/>
        <w:jc w:val="both"/>
        <w:rPr>
          <w:rFonts w:ascii="Times New Roman" w:eastAsia="Times New Roman" w:hAnsi="Times New Roman"/>
        </w:rPr>
      </w:pPr>
      <w:r w:rsidRPr="00425BEE">
        <w:rPr>
          <w:rFonts w:ascii="Times New Roman" w:eastAsia="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91A45A4" w14:textId="77777777" w:rsidR="0042602B" w:rsidRPr="00425BEE" w:rsidRDefault="0042602B" w:rsidP="0042602B">
      <w:pPr>
        <w:spacing w:after="0" w:line="240" w:lineRule="auto"/>
        <w:ind w:firstLine="567"/>
        <w:jc w:val="both"/>
        <w:rPr>
          <w:rFonts w:ascii="Times New Roman" w:eastAsia="Times New Roman" w:hAnsi="Times New Roman"/>
        </w:rPr>
      </w:pPr>
      <w:r w:rsidRPr="00425BEE">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w:t>
      </w:r>
      <w:r w:rsidRPr="00425BEE">
        <w:rPr>
          <w:rFonts w:ascii="Times New Roman" w:eastAsia="Times New Roman" w:hAnsi="Times New Roman"/>
        </w:rPr>
        <w:lastRenderedPageBreak/>
        <w:t xml:space="preserve">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FEE91D3" w14:textId="77777777" w:rsidR="0042602B" w:rsidRPr="00425BEE" w:rsidRDefault="0042602B" w:rsidP="0042602B">
      <w:pPr>
        <w:spacing w:after="0" w:line="240" w:lineRule="auto"/>
        <w:ind w:firstLine="567"/>
        <w:jc w:val="both"/>
        <w:rPr>
          <w:rFonts w:ascii="Times New Roman" w:eastAsia="Times New Roman" w:hAnsi="Times New Roman"/>
        </w:rPr>
      </w:pPr>
      <w:r w:rsidRPr="00425BEE">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6E5D1F0C" w14:textId="77777777" w:rsidR="0042602B" w:rsidRPr="00425BEE" w:rsidRDefault="0042602B" w:rsidP="0042602B">
      <w:pPr>
        <w:spacing w:after="0" w:line="240" w:lineRule="auto"/>
        <w:ind w:firstLine="567"/>
        <w:jc w:val="both"/>
        <w:rPr>
          <w:rFonts w:ascii="Times New Roman" w:eastAsia="Times New Roman" w:hAnsi="Times New Roman"/>
        </w:rPr>
      </w:pPr>
      <w:r w:rsidRPr="00425BEE">
        <w:rPr>
          <w:rFonts w:ascii="Times New Roman" w:eastAsia="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057CEF92" w14:textId="77777777" w:rsidR="0042602B" w:rsidRPr="00425BEE" w:rsidRDefault="0042602B" w:rsidP="0042602B">
      <w:pPr>
        <w:spacing w:after="0" w:line="240" w:lineRule="auto"/>
        <w:ind w:firstLine="567"/>
        <w:jc w:val="both"/>
        <w:rPr>
          <w:rFonts w:ascii="Times New Roman" w:eastAsia="Times New Roman" w:hAnsi="Times New Roman"/>
        </w:rPr>
      </w:pPr>
      <w:r w:rsidRPr="00425BEE">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4FF7035" w14:textId="77777777" w:rsidR="0042602B" w:rsidRPr="00425BEE" w:rsidRDefault="0042602B" w:rsidP="0042602B">
      <w:pPr>
        <w:spacing w:after="0" w:line="240" w:lineRule="auto"/>
        <w:ind w:firstLine="567"/>
        <w:jc w:val="both"/>
        <w:rPr>
          <w:rFonts w:ascii="Times New Roman" w:eastAsia="Times New Roman" w:hAnsi="Times New Roman"/>
        </w:rPr>
      </w:pPr>
      <w:r w:rsidRPr="00425BEE">
        <w:rPr>
          <w:rFonts w:ascii="Times New Roman" w:eastAsia="Times New Roman" w:hAnsi="Times New Roman"/>
        </w:rPr>
        <w:t>8) зміни умов у зв’язку із застосуванням положень частини шостої статті 41 Закону;</w:t>
      </w:r>
    </w:p>
    <w:p w14:paraId="7680759F" w14:textId="77777777" w:rsidR="0042602B" w:rsidRPr="00425BEE" w:rsidRDefault="0042602B" w:rsidP="0042602B">
      <w:pPr>
        <w:spacing w:after="0" w:line="240" w:lineRule="auto"/>
        <w:ind w:firstLine="567"/>
        <w:jc w:val="both"/>
        <w:rPr>
          <w:rFonts w:ascii="Times New Roman" w:eastAsia="Times New Roman" w:hAnsi="Times New Roman"/>
        </w:rPr>
      </w:pPr>
      <w:r w:rsidRPr="00425BEE">
        <w:rPr>
          <w:rFonts w:ascii="Times New Roman" w:eastAsia="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2D42D5" w14:textId="77777777" w:rsidR="0042602B" w:rsidRPr="00425BEE"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b/>
          <w:color w:val="4A86E8"/>
        </w:rPr>
      </w:pPr>
    </w:p>
    <w:p w14:paraId="1869B8C7" w14:textId="77777777" w:rsidR="0042602B" w:rsidRPr="00425BEE" w:rsidRDefault="0042602B" w:rsidP="0042602B">
      <w:pPr>
        <w:spacing w:after="0" w:line="240" w:lineRule="auto"/>
        <w:jc w:val="center"/>
        <w:rPr>
          <w:rFonts w:ascii="Times New Roman" w:hAnsi="Times New Roman"/>
          <w:b/>
          <w:color w:val="000000"/>
        </w:rPr>
      </w:pPr>
      <w:r w:rsidRPr="00425BEE">
        <w:rPr>
          <w:rFonts w:ascii="Times New Roman" w:hAnsi="Times New Roman"/>
          <w:b/>
          <w:color w:val="000000"/>
        </w:rPr>
        <w:t>14. МІСЦЕЗНАХОДЖЕННЯ ТА БАНКІВСЬКІ РЕКВІЗИТИ СТОРІН:</w:t>
      </w:r>
    </w:p>
    <w:p w14:paraId="2AE26424" w14:textId="77777777" w:rsidR="0042602B" w:rsidRPr="00425BEE" w:rsidRDefault="0042602B" w:rsidP="0042602B">
      <w:pPr>
        <w:spacing w:after="0" w:line="240" w:lineRule="auto"/>
        <w:jc w:val="both"/>
        <w:rPr>
          <w:rFonts w:ascii="Times New Roman" w:hAnsi="Times New Roman"/>
          <w:color w:val="000000"/>
        </w:rPr>
      </w:pPr>
    </w:p>
    <w:tbl>
      <w:tblPr>
        <w:tblW w:w="9859" w:type="dxa"/>
        <w:tblLayout w:type="fixed"/>
        <w:tblLook w:val="0000" w:firstRow="0" w:lastRow="0" w:firstColumn="0" w:lastColumn="0" w:noHBand="0" w:noVBand="0"/>
      </w:tblPr>
      <w:tblGrid>
        <w:gridCol w:w="4968"/>
        <w:gridCol w:w="4891"/>
      </w:tblGrid>
      <w:tr w:rsidR="0042602B" w:rsidRPr="00425BEE" w14:paraId="239099AF" w14:textId="77777777" w:rsidTr="00765C66">
        <w:trPr>
          <w:trHeight w:val="340"/>
        </w:trPr>
        <w:tc>
          <w:tcPr>
            <w:tcW w:w="4968" w:type="dxa"/>
            <w:tcBorders>
              <w:top w:val="nil"/>
              <w:left w:val="nil"/>
              <w:bottom w:val="nil"/>
              <w:right w:val="nil"/>
            </w:tcBorders>
          </w:tcPr>
          <w:p w14:paraId="4A28753F" w14:textId="77777777" w:rsidR="0042602B" w:rsidRPr="00425BEE" w:rsidRDefault="0042602B" w:rsidP="00765C66">
            <w:pPr>
              <w:shd w:val="clear" w:color="auto" w:fill="FFFFFF"/>
              <w:spacing w:after="0" w:line="240" w:lineRule="auto"/>
              <w:jc w:val="center"/>
              <w:rPr>
                <w:rFonts w:ascii="Times New Roman" w:hAnsi="Times New Roman"/>
                <w:b/>
                <w:bCs/>
                <w:color w:val="000000"/>
              </w:rPr>
            </w:pPr>
            <w:r w:rsidRPr="00425BEE">
              <w:rPr>
                <w:rFonts w:ascii="Times New Roman" w:hAnsi="Times New Roman"/>
                <w:b/>
                <w:bCs/>
                <w:color w:val="000000"/>
              </w:rPr>
              <w:t>ЗАМОВНИК:</w:t>
            </w:r>
          </w:p>
        </w:tc>
        <w:tc>
          <w:tcPr>
            <w:tcW w:w="4891" w:type="dxa"/>
            <w:tcBorders>
              <w:top w:val="nil"/>
              <w:left w:val="nil"/>
              <w:bottom w:val="nil"/>
              <w:right w:val="nil"/>
            </w:tcBorders>
          </w:tcPr>
          <w:p w14:paraId="0D26C642" w14:textId="77777777" w:rsidR="0042602B" w:rsidRPr="00425BEE" w:rsidRDefault="0042602B" w:rsidP="00765C66">
            <w:pPr>
              <w:shd w:val="clear" w:color="auto" w:fill="FFFFFF"/>
              <w:spacing w:after="0" w:line="240" w:lineRule="auto"/>
              <w:jc w:val="center"/>
              <w:rPr>
                <w:rFonts w:ascii="Times New Roman" w:hAnsi="Times New Roman"/>
                <w:b/>
                <w:bCs/>
                <w:color w:val="000000"/>
              </w:rPr>
            </w:pPr>
            <w:r w:rsidRPr="00425BEE">
              <w:rPr>
                <w:rFonts w:ascii="Times New Roman" w:hAnsi="Times New Roman"/>
                <w:b/>
                <w:bCs/>
                <w:color w:val="000000"/>
              </w:rPr>
              <w:t>ПРОДАВЕЦЬ:</w:t>
            </w:r>
          </w:p>
        </w:tc>
      </w:tr>
      <w:tr w:rsidR="0042602B" w:rsidRPr="00425BEE" w14:paraId="69BC9970" w14:textId="77777777" w:rsidTr="00765C66">
        <w:tc>
          <w:tcPr>
            <w:tcW w:w="4968" w:type="dxa"/>
            <w:tcBorders>
              <w:top w:val="nil"/>
              <w:left w:val="nil"/>
              <w:bottom w:val="nil"/>
              <w:right w:val="nil"/>
            </w:tcBorders>
          </w:tcPr>
          <w:p w14:paraId="7D64A1E4" w14:textId="77777777" w:rsidR="0042602B" w:rsidRPr="00425BEE" w:rsidRDefault="0042602B" w:rsidP="00765C66">
            <w:pPr>
              <w:spacing w:after="0"/>
              <w:rPr>
                <w:rFonts w:ascii="Times New Roman" w:hAnsi="Times New Roman"/>
                <w:b/>
              </w:rPr>
            </w:pPr>
          </w:p>
          <w:p w14:paraId="18A3A76F" w14:textId="77777777" w:rsidR="0042602B" w:rsidRPr="00425BEE" w:rsidRDefault="0042602B" w:rsidP="00765C66">
            <w:pPr>
              <w:spacing w:after="0"/>
              <w:rPr>
                <w:rFonts w:ascii="Times New Roman" w:hAnsi="Times New Roman"/>
                <w:b/>
              </w:rPr>
            </w:pPr>
            <w:r w:rsidRPr="00425BEE">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5B0DB0" w14:textId="77777777" w:rsidR="0042602B" w:rsidRPr="00425BEE" w:rsidRDefault="0042602B" w:rsidP="00765C66">
            <w:pPr>
              <w:spacing w:after="0"/>
              <w:rPr>
                <w:rFonts w:ascii="Times New Roman" w:hAnsi="Times New Roman"/>
                <w:b/>
              </w:rPr>
            </w:pPr>
          </w:p>
          <w:p w14:paraId="1528F3E7" w14:textId="77777777" w:rsidR="0042602B" w:rsidRPr="00425BEE" w:rsidRDefault="0042602B" w:rsidP="00765C66">
            <w:pPr>
              <w:spacing w:after="0"/>
              <w:rPr>
                <w:rFonts w:ascii="Times New Roman" w:hAnsi="Times New Roman"/>
                <w:b/>
              </w:rPr>
            </w:pPr>
          </w:p>
          <w:p w14:paraId="5F21AC06" w14:textId="77777777" w:rsidR="0042602B" w:rsidRPr="00425BEE" w:rsidRDefault="0042602B" w:rsidP="00765C66">
            <w:pPr>
              <w:spacing w:after="0"/>
              <w:jc w:val="both"/>
              <w:rPr>
                <w:rFonts w:ascii="Times New Roman" w:hAnsi="Times New Roman"/>
                <w:b/>
              </w:rPr>
            </w:pPr>
            <w:r w:rsidRPr="00425BEE">
              <w:rPr>
                <w:rFonts w:ascii="Times New Roman" w:hAnsi="Times New Roman"/>
                <w:b/>
              </w:rPr>
              <w:t>______________________________________</w:t>
            </w:r>
          </w:p>
          <w:p w14:paraId="29D14A7B" w14:textId="77777777" w:rsidR="0042602B" w:rsidRPr="00425BEE" w:rsidRDefault="0042602B" w:rsidP="00765C66">
            <w:pPr>
              <w:spacing w:after="0"/>
              <w:jc w:val="both"/>
              <w:rPr>
                <w:rFonts w:ascii="Times New Roman" w:hAnsi="Times New Roman"/>
              </w:rPr>
            </w:pPr>
            <w:r w:rsidRPr="00425BEE">
              <w:rPr>
                <w:rFonts w:ascii="Times New Roman" w:hAnsi="Times New Roman"/>
                <w:color w:val="000000"/>
              </w:rPr>
              <w:t>м.п.</w:t>
            </w:r>
          </w:p>
          <w:p w14:paraId="5D232487" w14:textId="77777777" w:rsidR="0042602B" w:rsidRPr="00425BEE" w:rsidRDefault="0042602B" w:rsidP="00765C66">
            <w:pPr>
              <w:shd w:val="clear" w:color="auto" w:fill="FFFFFF"/>
              <w:spacing w:after="0" w:line="240" w:lineRule="auto"/>
              <w:rPr>
                <w:rFonts w:ascii="Times New Roman" w:hAnsi="Times New Roman"/>
                <w:bCs/>
                <w:color w:val="000000"/>
              </w:rPr>
            </w:pPr>
          </w:p>
        </w:tc>
        <w:tc>
          <w:tcPr>
            <w:tcW w:w="4891" w:type="dxa"/>
            <w:tcBorders>
              <w:top w:val="nil"/>
              <w:left w:val="nil"/>
              <w:bottom w:val="nil"/>
              <w:right w:val="nil"/>
            </w:tcBorders>
          </w:tcPr>
          <w:p w14:paraId="283D32B3" w14:textId="77777777" w:rsidR="0042602B" w:rsidRPr="00425BEE" w:rsidRDefault="0042602B" w:rsidP="00765C66">
            <w:pPr>
              <w:spacing w:after="0" w:line="240" w:lineRule="auto"/>
              <w:rPr>
                <w:rFonts w:ascii="Times New Roman" w:hAnsi="Times New Roman"/>
              </w:rPr>
            </w:pPr>
          </w:p>
          <w:p w14:paraId="4ECEC6D5" w14:textId="77777777" w:rsidR="0042602B" w:rsidRPr="00425BEE" w:rsidRDefault="0042602B" w:rsidP="00765C66">
            <w:pPr>
              <w:spacing w:after="0" w:line="240" w:lineRule="auto"/>
              <w:rPr>
                <w:rFonts w:ascii="Times New Roman" w:hAnsi="Times New Roman"/>
              </w:rPr>
            </w:pPr>
            <w:r w:rsidRPr="00425BE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EAFFE" w14:textId="77777777" w:rsidR="0042602B" w:rsidRPr="00425BEE" w:rsidRDefault="0042602B" w:rsidP="00765C66">
            <w:pPr>
              <w:spacing w:after="0" w:line="240" w:lineRule="auto"/>
              <w:rPr>
                <w:rFonts w:ascii="Times New Roman" w:hAnsi="Times New Roman"/>
              </w:rPr>
            </w:pPr>
          </w:p>
          <w:p w14:paraId="61A2A293" w14:textId="77777777" w:rsidR="0042602B" w:rsidRPr="00425BEE" w:rsidRDefault="0042602B" w:rsidP="00765C66">
            <w:pPr>
              <w:spacing w:after="0" w:line="240" w:lineRule="auto"/>
              <w:rPr>
                <w:rFonts w:ascii="Times New Roman" w:hAnsi="Times New Roman"/>
                <w:b/>
              </w:rPr>
            </w:pPr>
          </w:p>
          <w:p w14:paraId="3743D29F" w14:textId="77777777" w:rsidR="0042602B" w:rsidRPr="00425BEE" w:rsidRDefault="0042602B" w:rsidP="00765C66">
            <w:pPr>
              <w:spacing w:after="0" w:line="240" w:lineRule="auto"/>
              <w:rPr>
                <w:rFonts w:ascii="Times New Roman" w:hAnsi="Times New Roman"/>
                <w:b/>
              </w:rPr>
            </w:pPr>
          </w:p>
          <w:p w14:paraId="3FF3E2D9" w14:textId="77777777" w:rsidR="0042602B" w:rsidRPr="00425BEE" w:rsidRDefault="0042602B" w:rsidP="00765C66">
            <w:pPr>
              <w:shd w:val="clear" w:color="auto" w:fill="FFFFFF"/>
              <w:tabs>
                <w:tab w:val="left" w:pos="1210"/>
              </w:tabs>
              <w:spacing w:after="0" w:line="240" w:lineRule="auto"/>
              <w:rPr>
                <w:rFonts w:ascii="Times New Roman" w:hAnsi="Times New Roman"/>
                <w:b/>
              </w:rPr>
            </w:pPr>
            <w:r w:rsidRPr="00425BEE">
              <w:rPr>
                <w:rFonts w:ascii="Times New Roman" w:hAnsi="Times New Roman"/>
                <w:b/>
              </w:rPr>
              <w:t xml:space="preserve"> _____________________________________</w:t>
            </w:r>
          </w:p>
          <w:p w14:paraId="0A526472" w14:textId="77777777" w:rsidR="0042602B" w:rsidRPr="00425BEE" w:rsidRDefault="0042602B" w:rsidP="00765C66">
            <w:pPr>
              <w:spacing w:after="0"/>
              <w:jc w:val="both"/>
              <w:rPr>
                <w:rFonts w:ascii="Times New Roman" w:hAnsi="Times New Roman"/>
              </w:rPr>
            </w:pPr>
            <w:r w:rsidRPr="00425BEE">
              <w:rPr>
                <w:rFonts w:ascii="Times New Roman" w:hAnsi="Times New Roman"/>
                <w:color w:val="000000"/>
              </w:rPr>
              <w:t>м.п.</w:t>
            </w:r>
          </w:p>
          <w:p w14:paraId="15E41314" w14:textId="77777777" w:rsidR="0042602B" w:rsidRPr="00425BEE"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03576037" w14:textId="259005D1" w:rsidR="0042602B" w:rsidRPr="00425BEE" w:rsidRDefault="0042602B" w:rsidP="0042602B">
      <w:pPr>
        <w:spacing w:after="0" w:line="240" w:lineRule="auto"/>
        <w:rPr>
          <w:rFonts w:ascii="Times New Roman" w:eastAsia="Times New Roman" w:hAnsi="Times New Roman"/>
        </w:rPr>
      </w:pPr>
    </w:p>
    <w:p w14:paraId="03FA53EA" w14:textId="77777777" w:rsidR="00957DB2" w:rsidRDefault="00957DB2" w:rsidP="0042602B">
      <w:pPr>
        <w:spacing w:after="0" w:line="240" w:lineRule="auto"/>
        <w:rPr>
          <w:rFonts w:ascii="Times New Roman" w:eastAsia="Times New Roman" w:hAnsi="Times New Roman"/>
        </w:rPr>
      </w:pPr>
    </w:p>
    <w:p w14:paraId="064B560B" w14:textId="77777777" w:rsidR="00425BEE" w:rsidRDefault="00425BEE" w:rsidP="0042602B">
      <w:pPr>
        <w:spacing w:after="0" w:line="240" w:lineRule="auto"/>
        <w:rPr>
          <w:rFonts w:ascii="Times New Roman" w:eastAsia="Times New Roman" w:hAnsi="Times New Roman"/>
        </w:rPr>
      </w:pPr>
    </w:p>
    <w:p w14:paraId="4B6C0067" w14:textId="77777777" w:rsidR="00425BEE" w:rsidRDefault="00425BEE" w:rsidP="0042602B">
      <w:pPr>
        <w:spacing w:after="0" w:line="240" w:lineRule="auto"/>
        <w:rPr>
          <w:rFonts w:ascii="Times New Roman" w:eastAsia="Times New Roman" w:hAnsi="Times New Roman"/>
        </w:rPr>
      </w:pPr>
    </w:p>
    <w:p w14:paraId="1BFC2F45" w14:textId="77777777" w:rsidR="00425BEE" w:rsidRDefault="00425BEE" w:rsidP="0042602B">
      <w:pPr>
        <w:spacing w:after="0" w:line="240" w:lineRule="auto"/>
        <w:rPr>
          <w:rFonts w:ascii="Times New Roman" w:eastAsia="Times New Roman" w:hAnsi="Times New Roman"/>
        </w:rPr>
      </w:pPr>
    </w:p>
    <w:p w14:paraId="19C3CBBC" w14:textId="77777777" w:rsidR="00425BEE" w:rsidRDefault="00425BEE" w:rsidP="0042602B">
      <w:pPr>
        <w:spacing w:after="0" w:line="240" w:lineRule="auto"/>
        <w:rPr>
          <w:rFonts w:ascii="Times New Roman" w:eastAsia="Times New Roman" w:hAnsi="Times New Roman"/>
        </w:rPr>
      </w:pPr>
    </w:p>
    <w:p w14:paraId="49E73EDF" w14:textId="77777777" w:rsidR="00425BEE" w:rsidRDefault="00425BEE" w:rsidP="0042602B">
      <w:pPr>
        <w:spacing w:after="0" w:line="240" w:lineRule="auto"/>
        <w:rPr>
          <w:rFonts w:ascii="Times New Roman" w:eastAsia="Times New Roman" w:hAnsi="Times New Roman"/>
        </w:rPr>
      </w:pPr>
    </w:p>
    <w:p w14:paraId="5D2CFF0D" w14:textId="77777777" w:rsidR="00425BEE" w:rsidRDefault="00425BEE" w:rsidP="0042602B">
      <w:pPr>
        <w:spacing w:after="0" w:line="240" w:lineRule="auto"/>
        <w:rPr>
          <w:rFonts w:ascii="Times New Roman" w:eastAsia="Times New Roman" w:hAnsi="Times New Roman"/>
        </w:rPr>
      </w:pPr>
    </w:p>
    <w:p w14:paraId="469D93BD" w14:textId="77777777" w:rsidR="00425BEE" w:rsidRDefault="00425BEE" w:rsidP="0042602B">
      <w:pPr>
        <w:spacing w:after="0" w:line="240" w:lineRule="auto"/>
        <w:rPr>
          <w:rFonts w:ascii="Times New Roman" w:eastAsia="Times New Roman" w:hAnsi="Times New Roman"/>
        </w:rPr>
      </w:pPr>
    </w:p>
    <w:p w14:paraId="0A2723D0" w14:textId="77777777" w:rsidR="00425BEE" w:rsidRDefault="00425BEE" w:rsidP="0042602B">
      <w:pPr>
        <w:spacing w:after="0" w:line="240" w:lineRule="auto"/>
        <w:rPr>
          <w:rFonts w:ascii="Times New Roman" w:eastAsia="Times New Roman" w:hAnsi="Times New Roman"/>
        </w:rPr>
      </w:pPr>
    </w:p>
    <w:p w14:paraId="78C9425E" w14:textId="77777777" w:rsidR="00425BEE" w:rsidRDefault="00425BEE" w:rsidP="0042602B">
      <w:pPr>
        <w:spacing w:after="0" w:line="240" w:lineRule="auto"/>
        <w:rPr>
          <w:rFonts w:ascii="Times New Roman" w:eastAsia="Times New Roman" w:hAnsi="Times New Roman"/>
        </w:rPr>
      </w:pPr>
    </w:p>
    <w:p w14:paraId="245E4E26" w14:textId="77777777" w:rsidR="00425BEE" w:rsidRDefault="00425BEE" w:rsidP="0042602B">
      <w:pPr>
        <w:spacing w:after="0" w:line="240" w:lineRule="auto"/>
        <w:rPr>
          <w:rFonts w:ascii="Times New Roman" w:eastAsia="Times New Roman" w:hAnsi="Times New Roman"/>
        </w:rPr>
      </w:pPr>
    </w:p>
    <w:p w14:paraId="0F0BC0CD" w14:textId="77777777" w:rsidR="00425BEE" w:rsidRDefault="00425BEE" w:rsidP="0042602B">
      <w:pPr>
        <w:spacing w:after="0" w:line="240" w:lineRule="auto"/>
        <w:rPr>
          <w:rFonts w:ascii="Times New Roman" w:eastAsia="Times New Roman" w:hAnsi="Times New Roman"/>
        </w:rPr>
      </w:pPr>
    </w:p>
    <w:p w14:paraId="2942F5E8" w14:textId="77777777" w:rsidR="00425BEE" w:rsidRDefault="00425BEE" w:rsidP="0042602B">
      <w:pPr>
        <w:spacing w:after="0" w:line="240" w:lineRule="auto"/>
        <w:rPr>
          <w:rFonts w:ascii="Times New Roman" w:eastAsia="Times New Roman" w:hAnsi="Times New Roman"/>
        </w:rPr>
      </w:pPr>
    </w:p>
    <w:p w14:paraId="2B1D2741" w14:textId="77777777" w:rsidR="00425BEE" w:rsidRDefault="00425BEE" w:rsidP="0042602B">
      <w:pPr>
        <w:spacing w:after="0" w:line="240" w:lineRule="auto"/>
        <w:rPr>
          <w:rFonts w:ascii="Times New Roman" w:eastAsia="Times New Roman" w:hAnsi="Times New Roman"/>
        </w:rPr>
      </w:pPr>
    </w:p>
    <w:p w14:paraId="45B94A52" w14:textId="77777777" w:rsidR="00425BEE" w:rsidRDefault="00425BEE" w:rsidP="0042602B">
      <w:pPr>
        <w:spacing w:after="0" w:line="240" w:lineRule="auto"/>
        <w:rPr>
          <w:rFonts w:ascii="Times New Roman" w:eastAsia="Times New Roman" w:hAnsi="Times New Roman"/>
        </w:rPr>
      </w:pPr>
    </w:p>
    <w:p w14:paraId="711E464A" w14:textId="77777777" w:rsidR="00957DB2" w:rsidRPr="00425BEE" w:rsidRDefault="00957DB2" w:rsidP="0042602B">
      <w:pPr>
        <w:spacing w:after="0" w:line="240" w:lineRule="auto"/>
        <w:rPr>
          <w:rFonts w:ascii="Times New Roman" w:eastAsia="Times New Roman" w:hAnsi="Times New Roman"/>
        </w:rPr>
      </w:pPr>
    </w:p>
    <w:p w14:paraId="4A12E17E" w14:textId="77777777" w:rsidR="0042602B" w:rsidRPr="00425BEE" w:rsidRDefault="0042602B" w:rsidP="0042602B">
      <w:pPr>
        <w:spacing w:after="0" w:line="240" w:lineRule="auto"/>
        <w:ind w:firstLine="6804"/>
        <w:rPr>
          <w:rFonts w:ascii="Times New Roman" w:eastAsia="Times New Roman" w:hAnsi="Times New Roman"/>
        </w:rPr>
      </w:pPr>
      <w:r w:rsidRPr="00425BEE">
        <w:rPr>
          <w:rFonts w:ascii="Times New Roman" w:eastAsia="Times New Roman" w:hAnsi="Times New Roman"/>
        </w:rPr>
        <w:lastRenderedPageBreak/>
        <w:t xml:space="preserve">Додаток 1 </w:t>
      </w:r>
    </w:p>
    <w:p w14:paraId="51616B80" w14:textId="77777777" w:rsidR="0042602B" w:rsidRPr="00425BEE" w:rsidRDefault="0042602B" w:rsidP="0042602B">
      <w:pPr>
        <w:spacing w:after="0" w:line="240" w:lineRule="auto"/>
        <w:ind w:left="6804"/>
        <w:rPr>
          <w:rFonts w:ascii="Times New Roman" w:eastAsia="Times New Roman" w:hAnsi="Times New Roman"/>
        </w:rPr>
      </w:pPr>
      <w:r w:rsidRPr="00425BEE">
        <w:rPr>
          <w:rFonts w:ascii="Times New Roman" w:eastAsia="Times New Roman" w:hAnsi="Times New Roman"/>
        </w:rPr>
        <w:t>до Договору №_________</w:t>
      </w:r>
    </w:p>
    <w:p w14:paraId="2165E757" w14:textId="77777777" w:rsidR="0042602B" w:rsidRPr="00425BEE" w:rsidRDefault="0042602B" w:rsidP="0042602B">
      <w:pPr>
        <w:spacing w:after="0" w:line="240" w:lineRule="auto"/>
        <w:ind w:left="6804"/>
        <w:rPr>
          <w:rFonts w:ascii="Times New Roman" w:eastAsia="Times New Roman" w:hAnsi="Times New Roman"/>
        </w:rPr>
      </w:pPr>
      <w:r w:rsidRPr="00425BEE">
        <w:rPr>
          <w:rFonts w:ascii="Times New Roman" w:eastAsia="Times New Roman" w:hAnsi="Times New Roman"/>
        </w:rPr>
        <w:t>від___________________</w:t>
      </w:r>
    </w:p>
    <w:p w14:paraId="5D68C647" w14:textId="77777777" w:rsidR="0042602B" w:rsidRPr="00425BEE" w:rsidRDefault="0042602B" w:rsidP="0042602B">
      <w:pPr>
        <w:spacing w:after="0" w:line="240" w:lineRule="auto"/>
        <w:jc w:val="center"/>
        <w:rPr>
          <w:rFonts w:ascii="Times New Roman" w:eastAsia="Times New Roman" w:hAnsi="Times New Roman"/>
        </w:rPr>
      </w:pPr>
    </w:p>
    <w:p w14:paraId="178B6B2F" w14:textId="77777777" w:rsidR="0042602B" w:rsidRPr="00425BEE" w:rsidRDefault="0042602B" w:rsidP="0042602B">
      <w:pPr>
        <w:spacing w:after="0" w:line="240" w:lineRule="auto"/>
        <w:jc w:val="center"/>
        <w:rPr>
          <w:rFonts w:ascii="Times New Roman" w:eastAsia="Times New Roman" w:hAnsi="Times New Roman"/>
        </w:rPr>
      </w:pPr>
      <w:r w:rsidRPr="00425BEE">
        <w:rPr>
          <w:rFonts w:ascii="Times New Roman" w:eastAsia="Times New Roman" w:hAnsi="Times New Roman"/>
        </w:rPr>
        <w:t>СПЕЦИФІКАЦІЯ</w:t>
      </w:r>
    </w:p>
    <w:p w14:paraId="5A9BB84C" w14:textId="77777777" w:rsidR="0042602B" w:rsidRPr="00425BEE" w:rsidRDefault="0042602B" w:rsidP="0042602B">
      <w:pPr>
        <w:spacing w:after="0" w:line="240" w:lineRule="auto"/>
        <w:jc w:val="center"/>
        <w:rPr>
          <w:rFonts w:ascii="Times New Roman" w:hAnsi="Times New Roman"/>
          <w:b/>
        </w:rPr>
      </w:pPr>
    </w:p>
    <w:tbl>
      <w:tblPr>
        <w:tblW w:w="9614" w:type="dxa"/>
        <w:tblInd w:w="5" w:type="dxa"/>
        <w:tblLayout w:type="fixed"/>
        <w:tblCellMar>
          <w:left w:w="0" w:type="dxa"/>
          <w:right w:w="0" w:type="dxa"/>
        </w:tblCellMar>
        <w:tblLook w:val="0000" w:firstRow="0" w:lastRow="0" w:firstColumn="0" w:lastColumn="0" w:noHBand="0" w:noVBand="0"/>
      </w:tblPr>
      <w:tblGrid>
        <w:gridCol w:w="365"/>
        <w:gridCol w:w="2799"/>
        <w:gridCol w:w="1504"/>
        <w:gridCol w:w="992"/>
        <w:gridCol w:w="1275"/>
        <w:gridCol w:w="1341"/>
        <w:gridCol w:w="1338"/>
      </w:tblGrid>
      <w:tr w:rsidR="0042602B" w:rsidRPr="00425BEE" w14:paraId="6F5F6326" w14:textId="77777777" w:rsidTr="00765C66">
        <w:trPr>
          <w:trHeight w:val="1149"/>
        </w:trPr>
        <w:tc>
          <w:tcPr>
            <w:tcW w:w="365" w:type="dxa"/>
            <w:tcBorders>
              <w:top w:val="single" w:sz="4" w:space="0" w:color="auto"/>
              <w:left w:val="single" w:sz="4" w:space="0" w:color="auto"/>
              <w:bottom w:val="nil"/>
              <w:right w:val="nil"/>
            </w:tcBorders>
            <w:shd w:val="clear" w:color="auto" w:fill="FFFFFF" w:themeFill="background1"/>
            <w:vAlign w:val="center"/>
          </w:tcPr>
          <w:p w14:paraId="22FA2DBA" w14:textId="77777777" w:rsidR="0042602B" w:rsidRPr="00425BEE" w:rsidRDefault="0042602B" w:rsidP="00765C66">
            <w:pPr>
              <w:spacing w:after="0" w:line="240" w:lineRule="auto"/>
              <w:jc w:val="center"/>
              <w:rPr>
                <w:rFonts w:ascii="Times New Roman" w:eastAsia="Times New Roman" w:hAnsi="Times New Roman"/>
                <w:bCs/>
                <w:lang w:eastAsia="ru-RU" w:bidi="ta-IN"/>
              </w:rPr>
            </w:pPr>
            <w:r w:rsidRPr="00425BEE">
              <w:rPr>
                <w:rFonts w:ascii="Times New Roman" w:eastAsia="Times New Roman" w:hAnsi="Times New Roman"/>
                <w:bCs/>
                <w:lang w:eastAsia="ru-RU" w:bidi="ta-IN"/>
              </w:rPr>
              <w:t>№ п/п</w:t>
            </w:r>
          </w:p>
        </w:tc>
        <w:tc>
          <w:tcPr>
            <w:tcW w:w="2799" w:type="dxa"/>
            <w:tcBorders>
              <w:top w:val="single" w:sz="4" w:space="0" w:color="auto"/>
              <w:left w:val="single" w:sz="4" w:space="0" w:color="auto"/>
              <w:bottom w:val="nil"/>
              <w:right w:val="nil"/>
            </w:tcBorders>
            <w:shd w:val="clear" w:color="auto" w:fill="FFFFFF" w:themeFill="background1"/>
            <w:vAlign w:val="center"/>
          </w:tcPr>
          <w:p w14:paraId="72B9048B" w14:textId="77777777" w:rsidR="0042602B" w:rsidRPr="00425BEE" w:rsidRDefault="0042602B" w:rsidP="00765C66">
            <w:pPr>
              <w:spacing w:after="0" w:line="240" w:lineRule="auto"/>
              <w:ind w:firstLine="360"/>
              <w:jc w:val="center"/>
              <w:rPr>
                <w:rFonts w:ascii="Times New Roman" w:eastAsia="Times New Roman" w:hAnsi="Times New Roman"/>
                <w:bCs/>
                <w:lang w:eastAsia="ru-RU" w:bidi="ta-IN"/>
              </w:rPr>
            </w:pPr>
            <w:r w:rsidRPr="00425BEE">
              <w:rPr>
                <w:rFonts w:ascii="Times New Roman" w:eastAsia="Times New Roman" w:hAnsi="Times New Roman"/>
                <w:bCs/>
                <w:lang w:eastAsia="ru-RU" w:bidi="ta-IN"/>
              </w:rPr>
              <w:t>Найменування Товару</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3EF04FBE" w14:textId="77777777" w:rsidR="0042602B" w:rsidRPr="00425BEE" w:rsidRDefault="0042602B" w:rsidP="00765C66">
            <w:pPr>
              <w:spacing w:after="0" w:line="240" w:lineRule="auto"/>
              <w:jc w:val="center"/>
              <w:rPr>
                <w:rFonts w:ascii="Times New Roman" w:eastAsia="Times New Roman" w:hAnsi="Times New Roman"/>
                <w:bCs/>
                <w:lang w:eastAsia="ru-RU" w:bidi="ta-IN"/>
              </w:rPr>
            </w:pPr>
            <w:r w:rsidRPr="00425BEE">
              <w:rPr>
                <w:rFonts w:ascii="Times New Roman" w:hAnsi="Times New Roman"/>
              </w:rPr>
              <w:t>ДК 021:2015</w:t>
            </w:r>
          </w:p>
        </w:tc>
        <w:tc>
          <w:tcPr>
            <w:tcW w:w="992" w:type="dxa"/>
            <w:tcBorders>
              <w:top w:val="single" w:sz="4" w:space="0" w:color="auto"/>
              <w:left w:val="single" w:sz="4" w:space="0" w:color="auto"/>
              <w:bottom w:val="nil"/>
              <w:right w:val="nil"/>
            </w:tcBorders>
            <w:shd w:val="clear" w:color="auto" w:fill="FFFFFF" w:themeFill="background1"/>
            <w:vAlign w:val="center"/>
          </w:tcPr>
          <w:p w14:paraId="2430009F" w14:textId="77777777" w:rsidR="0042602B" w:rsidRPr="00425BEE" w:rsidRDefault="0042602B" w:rsidP="00765C66">
            <w:pPr>
              <w:spacing w:after="0" w:line="240" w:lineRule="auto"/>
              <w:jc w:val="center"/>
              <w:rPr>
                <w:rFonts w:ascii="Times New Roman" w:eastAsia="Times New Roman" w:hAnsi="Times New Roman"/>
                <w:bCs/>
                <w:lang w:eastAsia="ru-RU" w:bidi="ta-IN"/>
              </w:rPr>
            </w:pPr>
            <w:r w:rsidRPr="00425BEE">
              <w:rPr>
                <w:rFonts w:ascii="Times New Roman" w:eastAsia="Times New Roman" w:hAnsi="Times New Roman"/>
                <w:bCs/>
                <w:lang w:eastAsia="ru-RU" w:bidi="ta-IN"/>
              </w:rPr>
              <w:t>Одиниця виміру</w:t>
            </w:r>
          </w:p>
        </w:tc>
        <w:tc>
          <w:tcPr>
            <w:tcW w:w="1275" w:type="dxa"/>
            <w:tcBorders>
              <w:top w:val="single" w:sz="4" w:space="0" w:color="auto"/>
              <w:left w:val="single" w:sz="4" w:space="0" w:color="auto"/>
              <w:bottom w:val="nil"/>
              <w:right w:val="nil"/>
            </w:tcBorders>
            <w:shd w:val="clear" w:color="auto" w:fill="FFFFFF" w:themeFill="background1"/>
            <w:vAlign w:val="center"/>
          </w:tcPr>
          <w:p w14:paraId="60948A02" w14:textId="77777777" w:rsidR="0042602B" w:rsidRPr="00425BEE" w:rsidRDefault="0042602B" w:rsidP="00765C66">
            <w:pPr>
              <w:spacing w:after="0" w:line="240" w:lineRule="auto"/>
              <w:jc w:val="center"/>
              <w:rPr>
                <w:rFonts w:ascii="Times New Roman" w:eastAsia="Times New Roman" w:hAnsi="Times New Roman"/>
                <w:bCs/>
                <w:lang w:eastAsia="ru-RU" w:bidi="ta-IN"/>
              </w:rPr>
            </w:pPr>
            <w:r w:rsidRPr="00425BEE">
              <w:rPr>
                <w:rFonts w:ascii="Times New Roman" w:eastAsia="Times New Roman" w:hAnsi="Times New Roman"/>
                <w:bCs/>
                <w:lang w:eastAsia="ru-RU" w:bidi="ta-IN"/>
              </w:rPr>
              <w:t>Кількість</w:t>
            </w:r>
          </w:p>
        </w:tc>
        <w:tc>
          <w:tcPr>
            <w:tcW w:w="1341" w:type="dxa"/>
            <w:tcBorders>
              <w:top w:val="single" w:sz="4" w:space="0" w:color="auto"/>
              <w:left w:val="single" w:sz="4" w:space="0" w:color="auto"/>
              <w:bottom w:val="nil"/>
              <w:right w:val="nil"/>
            </w:tcBorders>
            <w:shd w:val="clear" w:color="auto" w:fill="FFFFFF" w:themeFill="background1"/>
            <w:vAlign w:val="center"/>
          </w:tcPr>
          <w:p w14:paraId="3D7F5C0C" w14:textId="77777777" w:rsidR="0042602B" w:rsidRPr="00425BEE" w:rsidRDefault="0042602B" w:rsidP="00765C66">
            <w:pPr>
              <w:spacing w:after="0" w:line="240" w:lineRule="auto"/>
              <w:jc w:val="center"/>
              <w:rPr>
                <w:rFonts w:ascii="Times New Roman" w:hAnsi="Times New Roman"/>
                <w:b/>
                <w:bCs/>
                <w:i/>
              </w:rPr>
            </w:pPr>
            <w:r w:rsidRPr="00425BEE">
              <w:rPr>
                <w:rFonts w:ascii="Times New Roman" w:hAnsi="Times New Roman"/>
                <w:b/>
                <w:bCs/>
                <w:i/>
              </w:rPr>
              <w:t>Ціна за одиницю,</w:t>
            </w:r>
          </w:p>
          <w:p w14:paraId="59FB12B9" w14:textId="77777777" w:rsidR="0042602B" w:rsidRPr="00425BEE" w:rsidRDefault="0042602B" w:rsidP="00765C66">
            <w:pPr>
              <w:spacing w:after="0" w:line="240" w:lineRule="auto"/>
              <w:jc w:val="center"/>
              <w:rPr>
                <w:rFonts w:ascii="Times New Roman" w:eastAsia="Times New Roman" w:hAnsi="Times New Roman"/>
                <w:bCs/>
                <w:lang w:eastAsia="ru-RU" w:bidi="ta-IN"/>
              </w:rPr>
            </w:pPr>
            <w:r w:rsidRPr="00425BEE">
              <w:rPr>
                <w:rFonts w:ascii="Times New Roman" w:hAnsi="Times New Roman"/>
                <w:b/>
                <w:bCs/>
                <w:i/>
              </w:rPr>
              <w:t>грн., без ПДВ/з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00A1F4C" w14:textId="77777777" w:rsidR="0042602B" w:rsidRPr="00425BEE" w:rsidRDefault="0042602B" w:rsidP="00765C66">
            <w:pPr>
              <w:spacing w:after="0" w:line="240" w:lineRule="auto"/>
              <w:jc w:val="center"/>
              <w:rPr>
                <w:rFonts w:ascii="Times New Roman" w:eastAsia="Times New Roman" w:hAnsi="Times New Roman"/>
                <w:bCs/>
                <w:lang w:eastAsia="ru-RU" w:bidi="ta-IN"/>
              </w:rPr>
            </w:pPr>
            <w:r w:rsidRPr="00425BEE">
              <w:rPr>
                <w:rFonts w:ascii="Times New Roman" w:hAnsi="Times New Roman"/>
                <w:b/>
                <w:i/>
              </w:rPr>
              <w:t>Загальна вартість, грн., без ПДВ/з ПДВ</w:t>
            </w:r>
          </w:p>
        </w:tc>
      </w:tr>
      <w:tr w:rsidR="0042602B" w:rsidRPr="00425BEE" w14:paraId="74EA08B0" w14:textId="77777777" w:rsidTr="00765C66">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396BA004" w14:textId="77777777" w:rsidR="0042602B" w:rsidRPr="00425BEE" w:rsidRDefault="0042602B" w:rsidP="00765C66">
            <w:pPr>
              <w:spacing w:after="0" w:line="240" w:lineRule="auto"/>
              <w:jc w:val="center"/>
              <w:rPr>
                <w:rFonts w:ascii="Times New Roman" w:eastAsia="Times New Roman" w:hAnsi="Times New Roman"/>
                <w:b/>
                <w:lang w:eastAsia="ru-RU" w:bidi="ta-IN"/>
              </w:rPr>
            </w:pPr>
            <w:r w:rsidRPr="00425BEE">
              <w:rPr>
                <w:rFonts w:ascii="Times New Roman" w:eastAsia="Times New Roman" w:hAnsi="Times New Roman"/>
                <w:b/>
                <w:lang w:eastAsia="ru-RU" w:bidi="ta-IN"/>
              </w:rPr>
              <w:t>1</w:t>
            </w:r>
          </w:p>
        </w:tc>
        <w:tc>
          <w:tcPr>
            <w:tcW w:w="2799" w:type="dxa"/>
            <w:tcBorders>
              <w:top w:val="single" w:sz="4" w:space="0" w:color="auto"/>
              <w:left w:val="single" w:sz="4" w:space="0" w:color="auto"/>
              <w:bottom w:val="nil"/>
              <w:right w:val="nil"/>
            </w:tcBorders>
            <w:shd w:val="clear" w:color="auto" w:fill="FFFFFF" w:themeFill="background1"/>
            <w:vAlign w:val="center"/>
          </w:tcPr>
          <w:p w14:paraId="70E692FD" w14:textId="7E7D6AFD" w:rsidR="0042602B" w:rsidRPr="00425BEE" w:rsidRDefault="00504195" w:rsidP="00765C66">
            <w:pPr>
              <w:spacing w:after="0" w:line="240" w:lineRule="auto"/>
              <w:rPr>
                <w:rFonts w:ascii="Times New Roman" w:eastAsia="Times New Roman" w:hAnsi="Times New Roman"/>
                <w:b/>
                <w:bCs/>
                <w:iCs/>
                <w:lang w:eastAsia="ru-RU" w:bidi="ta-IN"/>
              </w:rPr>
            </w:pPr>
            <w:r w:rsidRPr="00425BEE">
              <w:rPr>
                <w:rFonts w:ascii="Times New Roman" w:eastAsia="Times New Roman" w:hAnsi="Times New Roman"/>
                <w:b/>
                <w:iCs/>
                <w:spacing w:val="-4"/>
                <w:lang w:eastAsia="ru-RU"/>
              </w:rPr>
              <w:t>Тренажер вогневої і тактичної підготовки підрозділів</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58A1F66F" w14:textId="77777777" w:rsidR="0042602B" w:rsidRPr="00425BEE" w:rsidRDefault="0042602B" w:rsidP="00765C66">
            <w:pPr>
              <w:spacing w:after="0" w:line="240" w:lineRule="auto"/>
              <w:rPr>
                <w:rFonts w:ascii="Times New Roman" w:eastAsia="Times New Roman" w:hAnsi="Times New Roman"/>
                <w:b/>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5877EA59" w14:textId="77777777" w:rsidR="0042602B" w:rsidRPr="00425BEE" w:rsidRDefault="0042602B" w:rsidP="00765C66">
            <w:pPr>
              <w:spacing w:after="0" w:line="240" w:lineRule="auto"/>
              <w:jc w:val="center"/>
              <w:rPr>
                <w:rFonts w:ascii="Times New Roman" w:eastAsia="Times New Roman" w:hAnsi="Times New Roman"/>
                <w:b/>
                <w:lang w:eastAsia="ru-RU" w:bidi="ta-IN"/>
              </w:rPr>
            </w:pPr>
          </w:p>
        </w:tc>
        <w:tc>
          <w:tcPr>
            <w:tcW w:w="1275" w:type="dxa"/>
            <w:tcBorders>
              <w:top w:val="single" w:sz="4" w:space="0" w:color="auto"/>
              <w:left w:val="single" w:sz="4" w:space="0" w:color="auto"/>
              <w:bottom w:val="nil"/>
              <w:right w:val="nil"/>
            </w:tcBorders>
            <w:shd w:val="clear" w:color="auto" w:fill="FFFFFF" w:themeFill="background1"/>
            <w:vAlign w:val="center"/>
          </w:tcPr>
          <w:p w14:paraId="0B663300" w14:textId="77777777" w:rsidR="0042602B" w:rsidRPr="00425BEE" w:rsidRDefault="0042602B" w:rsidP="00765C66">
            <w:pPr>
              <w:spacing w:after="0" w:line="240" w:lineRule="auto"/>
              <w:jc w:val="center"/>
              <w:rPr>
                <w:rFonts w:ascii="Times New Roman" w:eastAsia="Times New Roman" w:hAnsi="Times New Roman"/>
                <w:b/>
                <w:lang w:eastAsia="ru-RU" w:bidi="ta-IN"/>
              </w:rPr>
            </w:pPr>
          </w:p>
        </w:tc>
        <w:tc>
          <w:tcPr>
            <w:tcW w:w="1341" w:type="dxa"/>
            <w:tcBorders>
              <w:top w:val="single" w:sz="4" w:space="0" w:color="auto"/>
              <w:left w:val="single" w:sz="4" w:space="0" w:color="auto"/>
              <w:bottom w:val="nil"/>
              <w:right w:val="nil"/>
            </w:tcBorders>
            <w:shd w:val="clear" w:color="auto" w:fill="FFFFFF" w:themeFill="background1"/>
            <w:vAlign w:val="center"/>
          </w:tcPr>
          <w:p w14:paraId="6ABF323B" w14:textId="77777777" w:rsidR="0042602B" w:rsidRPr="00425BEE" w:rsidRDefault="0042602B" w:rsidP="00765C66">
            <w:pPr>
              <w:spacing w:after="0" w:line="240" w:lineRule="auto"/>
              <w:jc w:val="center"/>
              <w:rPr>
                <w:rFonts w:ascii="Times New Roman" w:eastAsia="Times New Roman" w:hAnsi="Times New Roman"/>
                <w:b/>
                <w:lang w:eastAsia="ru-RU" w:bidi="ta-IN"/>
              </w:rPr>
            </w:pP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43F6FA38" w14:textId="77777777" w:rsidR="0042602B" w:rsidRPr="00425BEE" w:rsidRDefault="0042602B" w:rsidP="00765C66">
            <w:pPr>
              <w:spacing w:after="0" w:line="240" w:lineRule="auto"/>
              <w:jc w:val="center"/>
              <w:rPr>
                <w:rFonts w:ascii="Times New Roman" w:eastAsia="Times New Roman" w:hAnsi="Times New Roman"/>
                <w:b/>
                <w:lang w:eastAsia="ru-RU" w:bidi="ta-IN"/>
              </w:rPr>
            </w:pPr>
          </w:p>
        </w:tc>
      </w:tr>
      <w:tr w:rsidR="0042602B" w:rsidRPr="00425BEE" w14:paraId="1F588C5F" w14:textId="77777777" w:rsidTr="00765C66">
        <w:trPr>
          <w:trHeight w:val="344"/>
        </w:trPr>
        <w:tc>
          <w:tcPr>
            <w:tcW w:w="8276" w:type="dxa"/>
            <w:gridSpan w:val="6"/>
            <w:tcBorders>
              <w:top w:val="single" w:sz="4" w:space="0" w:color="auto"/>
              <w:left w:val="single" w:sz="4" w:space="0" w:color="auto"/>
              <w:bottom w:val="nil"/>
              <w:right w:val="nil"/>
            </w:tcBorders>
            <w:shd w:val="clear" w:color="auto" w:fill="FFFFFF" w:themeFill="background1"/>
            <w:vAlign w:val="center"/>
          </w:tcPr>
          <w:p w14:paraId="1E8C9DEF" w14:textId="77777777" w:rsidR="0042602B" w:rsidRPr="00425BEE" w:rsidRDefault="0042602B" w:rsidP="00765C66">
            <w:pPr>
              <w:spacing w:after="0" w:line="240" w:lineRule="auto"/>
              <w:jc w:val="right"/>
              <w:rPr>
                <w:rFonts w:ascii="Times New Roman" w:eastAsia="Times New Roman" w:hAnsi="Times New Roman"/>
                <w:b/>
                <w:lang w:eastAsia="ru-RU" w:bidi="ta-IN"/>
              </w:rPr>
            </w:pPr>
            <w:r w:rsidRPr="00425BEE">
              <w:rPr>
                <w:rFonts w:ascii="Times New Roman" w:eastAsia="Times New Roman" w:hAnsi="Times New Roman"/>
                <w:b/>
                <w:lang w:eastAsia="ru-RU" w:bidi="ta-IN"/>
              </w:rPr>
              <w:t>Всього 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3939219" w14:textId="77777777" w:rsidR="0042602B" w:rsidRPr="00425BEE" w:rsidRDefault="0042602B" w:rsidP="00765C66">
            <w:pPr>
              <w:spacing w:after="0" w:line="240" w:lineRule="auto"/>
              <w:jc w:val="right"/>
              <w:rPr>
                <w:rFonts w:ascii="Times New Roman" w:eastAsia="Times New Roman" w:hAnsi="Times New Roman"/>
                <w:b/>
                <w:lang w:eastAsia="ru-RU" w:bidi="ta-IN"/>
              </w:rPr>
            </w:pPr>
          </w:p>
        </w:tc>
      </w:tr>
      <w:tr w:rsidR="0042602B" w:rsidRPr="00425BEE" w14:paraId="29FA7D2E" w14:textId="77777777" w:rsidTr="00765C66">
        <w:trPr>
          <w:trHeight w:val="344"/>
        </w:trPr>
        <w:tc>
          <w:tcPr>
            <w:tcW w:w="8276" w:type="dxa"/>
            <w:gridSpan w:val="6"/>
            <w:tcBorders>
              <w:top w:val="single" w:sz="4" w:space="0" w:color="auto"/>
              <w:left w:val="single" w:sz="4" w:space="0" w:color="auto"/>
              <w:bottom w:val="nil"/>
              <w:right w:val="nil"/>
            </w:tcBorders>
            <w:shd w:val="clear" w:color="auto" w:fill="FFFFFF" w:themeFill="background1"/>
            <w:vAlign w:val="center"/>
          </w:tcPr>
          <w:p w14:paraId="230DD056" w14:textId="77777777" w:rsidR="0042602B" w:rsidRPr="00425BEE" w:rsidRDefault="0042602B" w:rsidP="00765C66">
            <w:pPr>
              <w:spacing w:after="0" w:line="240" w:lineRule="auto"/>
              <w:jc w:val="right"/>
              <w:rPr>
                <w:rFonts w:ascii="Times New Roman" w:eastAsia="Times New Roman" w:hAnsi="Times New Roman"/>
                <w:b/>
                <w:lang w:eastAsia="ru-RU" w:bidi="ta-IN"/>
              </w:rPr>
            </w:pPr>
            <w:r w:rsidRPr="00425BEE">
              <w:rPr>
                <w:rFonts w:ascii="Times New Roman" w:eastAsia="Times New Roman" w:hAnsi="Times New Roman"/>
                <w:b/>
                <w:lang w:eastAsia="ru-RU" w:bidi="ta-IN"/>
              </w:rPr>
              <w:t>В т.ч.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63FE3314" w14:textId="77777777" w:rsidR="0042602B" w:rsidRPr="00425BEE" w:rsidRDefault="0042602B" w:rsidP="00765C66">
            <w:pPr>
              <w:spacing w:after="0" w:line="240" w:lineRule="auto"/>
              <w:jc w:val="right"/>
              <w:rPr>
                <w:rFonts w:ascii="Times New Roman" w:eastAsia="Times New Roman" w:hAnsi="Times New Roman"/>
                <w:b/>
                <w:lang w:eastAsia="ru-RU" w:bidi="ta-IN"/>
              </w:rPr>
            </w:pPr>
          </w:p>
        </w:tc>
      </w:tr>
      <w:tr w:rsidR="0042602B" w:rsidRPr="00425BEE" w14:paraId="470E0CEA" w14:textId="77777777" w:rsidTr="00765C66">
        <w:trPr>
          <w:trHeight w:val="67"/>
        </w:trPr>
        <w:tc>
          <w:tcPr>
            <w:tcW w:w="961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10B4E" w14:textId="77777777" w:rsidR="0042602B" w:rsidRPr="00425BEE" w:rsidRDefault="0042602B" w:rsidP="00765C66">
            <w:pPr>
              <w:spacing w:after="0" w:line="240" w:lineRule="auto"/>
              <w:rPr>
                <w:rFonts w:ascii="Times New Roman" w:eastAsia="Times New Roman" w:hAnsi="Times New Roman"/>
                <w:bCs/>
                <w:lang w:eastAsia="ru-RU" w:bidi="ta-IN"/>
              </w:rPr>
            </w:pPr>
            <w:r w:rsidRPr="00425BEE">
              <w:rPr>
                <w:rFonts w:ascii="Times New Roman" w:eastAsia="Times New Roman" w:hAnsi="Times New Roman"/>
                <w:lang w:eastAsia="ru-RU"/>
              </w:rPr>
              <w:t>Загальна вартість,</w:t>
            </w:r>
            <w:r w:rsidRPr="00425BEE">
              <w:rPr>
                <w:rFonts w:ascii="Times New Roman" w:eastAsia="Times New Roman" w:hAnsi="Times New Roman"/>
                <w:bCs/>
                <w:lang w:eastAsia="ru-RU" w:bidi="ta-IN"/>
              </w:rPr>
              <w:t xml:space="preserve"> з ПДВ (грн.): цифрами _________________________</w:t>
            </w:r>
          </w:p>
          <w:p w14:paraId="023B6EA8" w14:textId="77777777" w:rsidR="0042602B" w:rsidRPr="00425BEE" w:rsidRDefault="0042602B" w:rsidP="00765C66">
            <w:pPr>
              <w:spacing w:after="0" w:line="240" w:lineRule="auto"/>
              <w:rPr>
                <w:rFonts w:ascii="Times New Roman" w:eastAsia="Times New Roman" w:hAnsi="Times New Roman"/>
                <w:bCs/>
                <w:lang w:eastAsia="ru-RU" w:bidi="ta-IN"/>
              </w:rPr>
            </w:pPr>
            <w:r w:rsidRPr="00425BEE">
              <w:rPr>
                <w:rFonts w:ascii="Times New Roman" w:eastAsia="Times New Roman" w:hAnsi="Times New Roman"/>
                <w:bCs/>
                <w:lang w:eastAsia="ru-RU" w:bidi="ta-IN"/>
              </w:rPr>
              <w:t>Словами: ______________________________</w:t>
            </w:r>
          </w:p>
          <w:p w14:paraId="3D10C2CD" w14:textId="77777777" w:rsidR="0042602B" w:rsidRPr="00425BEE" w:rsidRDefault="0042602B" w:rsidP="00765C66">
            <w:pPr>
              <w:spacing w:after="0" w:line="240" w:lineRule="auto"/>
              <w:rPr>
                <w:rFonts w:ascii="Times New Roman" w:eastAsia="Times New Roman" w:hAnsi="Times New Roman"/>
                <w:bCs/>
                <w:lang w:eastAsia="ru-RU" w:bidi="ta-IN"/>
              </w:rPr>
            </w:pPr>
          </w:p>
        </w:tc>
      </w:tr>
    </w:tbl>
    <w:p w14:paraId="011240B5" w14:textId="77777777" w:rsidR="0042602B" w:rsidRPr="00425BEE" w:rsidRDefault="0042602B" w:rsidP="0042602B">
      <w:pPr>
        <w:spacing w:after="0" w:line="240" w:lineRule="auto"/>
        <w:jc w:val="both"/>
        <w:rPr>
          <w:rFonts w:ascii="Times New Roman" w:eastAsia="Times New Roman" w:hAnsi="Times New Roman"/>
        </w:rPr>
      </w:pPr>
    </w:p>
    <w:p w14:paraId="34490F1C" w14:textId="77777777" w:rsidR="0042602B" w:rsidRPr="00425BEE" w:rsidRDefault="0042602B" w:rsidP="0042602B">
      <w:pPr>
        <w:spacing w:after="0" w:line="240" w:lineRule="auto"/>
        <w:jc w:val="both"/>
        <w:rPr>
          <w:rFonts w:ascii="Times New Roman" w:eastAsia="Times New Roman" w:hAnsi="Times New Roman"/>
        </w:rPr>
      </w:pPr>
    </w:p>
    <w:tbl>
      <w:tblPr>
        <w:tblW w:w="9859" w:type="dxa"/>
        <w:tblLayout w:type="fixed"/>
        <w:tblLook w:val="0000" w:firstRow="0" w:lastRow="0" w:firstColumn="0" w:lastColumn="0" w:noHBand="0" w:noVBand="0"/>
      </w:tblPr>
      <w:tblGrid>
        <w:gridCol w:w="4968"/>
        <w:gridCol w:w="4891"/>
      </w:tblGrid>
      <w:tr w:rsidR="0042602B" w:rsidRPr="00425BEE" w14:paraId="5C95B4C9" w14:textId="77777777" w:rsidTr="00765C66">
        <w:trPr>
          <w:trHeight w:val="340"/>
        </w:trPr>
        <w:tc>
          <w:tcPr>
            <w:tcW w:w="4968" w:type="dxa"/>
            <w:tcBorders>
              <w:top w:val="nil"/>
              <w:left w:val="nil"/>
              <w:bottom w:val="nil"/>
              <w:right w:val="nil"/>
            </w:tcBorders>
          </w:tcPr>
          <w:p w14:paraId="71D57738" w14:textId="77777777" w:rsidR="0042602B" w:rsidRPr="00425BEE" w:rsidRDefault="0042602B" w:rsidP="00765C66">
            <w:pPr>
              <w:shd w:val="clear" w:color="auto" w:fill="FFFFFF"/>
              <w:spacing w:after="0" w:line="240" w:lineRule="auto"/>
              <w:jc w:val="center"/>
              <w:rPr>
                <w:rFonts w:ascii="Times New Roman" w:hAnsi="Times New Roman"/>
                <w:b/>
                <w:bCs/>
                <w:color w:val="000000"/>
              </w:rPr>
            </w:pPr>
            <w:r w:rsidRPr="00425BEE">
              <w:rPr>
                <w:rFonts w:ascii="Times New Roman" w:hAnsi="Times New Roman"/>
                <w:b/>
                <w:bCs/>
                <w:color w:val="000000"/>
              </w:rPr>
              <w:t>ЗАМОВНИК:</w:t>
            </w:r>
          </w:p>
        </w:tc>
        <w:tc>
          <w:tcPr>
            <w:tcW w:w="4891" w:type="dxa"/>
            <w:tcBorders>
              <w:top w:val="nil"/>
              <w:left w:val="nil"/>
              <w:bottom w:val="nil"/>
              <w:right w:val="nil"/>
            </w:tcBorders>
          </w:tcPr>
          <w:p w14:paraId="254B80B7" w14:textId="77777777" w:rsidR="0042602B" w:rsidRPr="00425BEE" w:rsidRDefault="0042602B" w:rsidP="00765C66">
            <w:pPr>
              <w:shd w:val="clear" w:color="auto" w:fill="FFFFFF"/>
              <w:spacing w:after="0" w:line="240" w:lineRule="auto"/>
              <w:jc w:val="center"/>
              <w:rPr>
                <w:rFonts w:ascii="Times New Roman" w:hAnsi="Times New Roman"/>
                <w:b/>
                <w:bCs/>
                <w:color w:val="000000"/>
              </w:rPr>
            </w:pPr>
            <w:r w:rsidRPr="00425BEE">
              <w:rPr>
                <w:rFonts w:ascii="Times New Roman" w:hAnsi="Times New Roman"/>
                <w:b/>
                <w:bCs/>
                <w:color w:val="000000"/>
              </w:rPr>
              <w:t>ПРОДАВЕЦЬ:</w:t>
            </w:r>
          </w:p>
        </w:tc>
      </w:tr>
      <w:tr w:rsidR="0042602B" w:rsidRPr="00425BEE" w14:paraId="4718076A" w14:textId="77777777" w:rsidTr="00765C66">
        <w:tc>
          <w:tcPr>
            <w:tcW w:w="4968" w:type="dxa"/>
            <w:tcBorders>
              <w:top w:val="nil"/>
              <w:left w:val="nil"/>
              <w:bottom w:val="nil"/>
              <w:right w:val="nil"/>
            </w:tcBorders>
          </w:tcPr>
          <w:p w14:paraId="764567B8" w14:textId="77777777" w:rsidR="0042602B" w:rsidRPr="00425BEE" w:rsidRDefault="0042602B" w:rsidP="00765C66">
            <w:pPr>
              <w:spacing w:after="0"/>
              <w:rPr>
                <w:rFonts w:ascii="Times New Roman" w:hAnsi="Times New Roman"/>
                <w:b/>
              </w:rPr>
            </w:pPr>
          </w:p>
          <w:p w14:paraId="5FA902D7" w14:textId="77777777" w:rsidR="0042602B" w:rsidRPr="00425BEE" w:rsidRDefault="0042602B" w:rsidP="00765C66">
            <w:pPr>
              <w:spacing w:after="0"/>
              <w:rPr>
                <w:rFonts w:ascii="Times New Roman" w:hAnsi="Times New Roman"/>
                <w:b/>
              </w:rPr>
            </w:pPr>
            <w:r w:rsidRPr="00425BEE">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EDBD4" w14:textId="77777777" w:rsidR="0042602B" w:rsidRPr="00425BEE" w:rsidRDefault="0042602B" w:rsidP="00765C66">
            <w:pPr>
              <w:spacing w:after="0"/>
              <w:rPr>
                <w:rFonts w:ascii="Times New Roman" w:hAnsi="Times New Roman"/>
                <w:b/>
              </w:rPr>
            </w:pPr>
          </w:p>
          <w:p w14:paraId="0DA4392C" w14:textId="77777777" w:rsidR="0042602B" w:rsidRPr="00425BEE" w:rsidRDefault="0042602B" w:rsidP="00765C66">
            <w:pPr>
              <w:spacing w:after="0"/>
              <w:rPr>
                <w:rFonts w:ascii="Times New Roman" w:hAnsi="Times New Roman"/>
                <w:b/>
              </w:rPr>
            </w:pPr>
          </w:p>
          <w:p w14:paraId="703208D9" w14:textId="77777777" w:rsidR="0042602B" w:rsidRPr="00425BEE" w:rsidRDefault="0042602B" w:rsidP="00765C66">
            <w:pPr>
              <w:spacing w:after="0"/>
              <w:jc w:val="both"/>
              <w:rPr>
                <w:rFonts w:ascii="Times New Roman" w:hAnsi="Times New Roman"/>
                <w:b/>
              </w:rPr>
            </w:pPr>
            <w:r w:rsidRPr="00425BEE">
              <w:rPr>
                <w:rFonts w:ascii="Times New Roman" w:hAnsi="Times New Roman"/>
                <w:b/>
              </w:rPr>
              <w:t>______________________________________</w:t>
            </w:r>
          </w:p>
          <w:p w14:paraId="4A8A720E" w14:textId="77777777" w:rsidR="0042602B" w:rsidRPr="00425BEE" w:rsidRDefault="0042602B" w:rsidP="00765C66">
            <w:pPr>
              <w:spacing w:after="0"/>
              <w:jc w:val="both"/>
              <w:rPr>
                <w:rFonts w:ascii="Times New Roman" w:hAnsi="Times New Roman"/>
              </w:rPr>
            </w:pPr>
            <w:r w:rsidRPr="00425BEE">
              <w:rPr>
                <w:rFonts w:ascii="Times New Roman" w:hAnsi="Times New Roman"/>
                <w:color w:val="000000"/>
              </w:rPr>
              <w:t>м.п.</w:t>
            </w:r>
          </w:p>
          <w:p w14:paraId="3C465B6D" w14:textId="77777777" w:rsidR="0042602B" w:rsidRPr="00425BEE" w:rsidRDefault="0042602B" w:rsidP="00765C66">
            <w:pPr>
              <w:shd w:val="clear" w:color="auto" w:fill="FFFFFF"/>
              <w:spacing w:after="0" w:line="240" w:lineRule="auto"/>
              <w:rPr>
                <w:rFonts w:ascii="Times New Roman" w:hAnsi="Times New Roman"/>
                <w:bCs/>
                <w:color w:val="000000"/>
              </w:rPr>
            </w:pPr>
          </w:p>
        </w:tc>
        <w:tc>
          <w:tcPr>
            <w:tcW w:w="4891" w:type="dxa"/>
            <w:tcBorders>
              <w:top w:val="nil"/>
              <w:left w:val="nil"/>
              <w:bottom w:val="nil"/>
              <w:right w:val="nil"/>
            </w:tcBorders>
          </w:tcPr>
          <w:p w14:paraId="722E445A" w14:textId="77777777" w:rsidR="0042602B" w:rsidRPr="00425BEE" w:rsidRDefault="0042602B" w:rsidP="00765C66">
            <w:pPr>
              <w:spacing w:after="0" w:line="240" w:lineRule="auto"/>
              <w:rPr>
                <w:rFonts w:ascii="Times New Roman" w:hAnsi="Times New Roman"/>
              </w:rPr>
            </w:pPr>
          </w:p>
          <w:p w14:paraId="74013624" w14:textId="77777777" w:rsidR="0042602B" w:rsidRPr="00425BEE" w:rsidRDefault="0042602B" w:rsidP="00765C66">
            <w:pPr>
              <w:spacing w:after="0" w:line="240" w:lineRule="auto"/>
              <w:rPr>
                <w:rFonts w:ascii="Times New Roman" w:hAnsi="Times New Roman"/>
              </w:rPr>
            </w:pPr>
            <w:r w:rsidRPr="00425BE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6F03F" w14:textId="77777777" w:rsidR="0042602B" w:rsidRPr="00425BEE" w:rsidRDefault="0042602B" w:rsidP="00765C66">
            <w:pPr>
              <w:spacing w:after="0" w:line="240" w:lineRule="auto"/>
              <w:rPr>
                <w:rFonts w:ascii="Times New Roman" w:hAnsi="Times New Roman"/>
              </w:rPr>
            </w:pPr>
          </w:p>
          <w:p w14:paraId="6CBB93C0" w14:textId="77777777" w:rsidR="0042602B" w:rsidRPr="00425BEE" w:rsidRDefault="0042602B" w:rsidP="00765C66">
            <w:pPr>
              <w:spacing w:after="0" w:line="240" w:lineRule="auto"/>
              <w:rPr>
                <w:rFonts w:ascii="Times New Roman" w:hAnsi="Times New Roman"/>
                <w:b/>
              </w:rPr>
            </w:pPr>
          </w:p>
          <w:p w14:paraId="7320181F" w14:textId="77777777" w:rsidR="0042602B" w:rsidRPr="00425BEE" w:rsidRDefault="0042602B" w:rsidP="00765C66">
            <w:pPr>
              <w:spacing w:after="0" w:line="240" w:lineRule="auto"/>
              <w:rPr>
                <w:rFonts w:ascii="Times New Roman" w:hAnsi="Times New Roman"/>
                <w:b/>
              </w:rPr>
            </w:pPr>
          </w:p>
          <w:p w14:paraId="314A4257" w14:textId="77777777" w:rsidR="0042602B" w:rsidRPr="00425BEE" w:rsidRDefault="0042602B" w:rsidP="00765C66">
            <w:pPr>
              <w:shd w:val="clear" w:color="auto" w:fill="FFFFFF"/>
              <w:tabs>
                <w:tab w:val="left" w:pos="1210"/>
              </w:tabs>
              <w:spacing w:after="0" w:line="240" w:lineRule="auto"/>
              <w:rPr>
                <w:rFonts w:ascii="Times New Roman" w:hAnsi="Times New Roman"/>
                <w:b/>
              </w:rPr>
            </w:pPr>
            <w:r w:rsidRPr="00425BEE">
              <w:rPr>
                <w:rFonts w:ascii="Times New Roman" w:hAnsi="Times New Roman"/>
                <w:b/>
              </w:rPr>
              <w:t xml:space="preserve"> _____________________________________</w:t>
            </w:r>
          </w:p>
          <w:p w14:paraId="08DFDECC" w14:textId="77777777" w:rsidR="0042602B" w:rsidRPr="00425BEE" w:rsidRDefault="0042602B" w:rsidP="00765C66">
            <w:pPr>
              <w:spacing w:after="0"/>
              <w:jc w:val="both"/>
              <w:rPr>
                <w:rFonts w:ascii="Times New Roman" w:hAnsi="Times New Roman"/>
              </w:rPr>
            </w:pPr>
            <w:r w:rsidRPr="00425BEE">
              <w:rPr>
                <w:rFonts w:ascii="Times New Roman" w:hAnsi="Times New Roman"/>
                <w:color w:val="000000"/>
              </w:rPr>
              <w:t>м.п.</w:t>
            </w:r>
          </w:p>
          <w:p w14:paraId="0F72EDC3" w14:textId="77777777" w:rsidR="0042602B" w:rsidRPr="00425BEE"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7FE14279" w14:textId="77777777" w:rsidR="0042602B" w:rsidRPr="00425BEE" w:rsidRDefault="0042602B" w:rsidP="0042602B">
      <w:pPr>
        <w:spacing w:after="0" w:line="240" w:lineRule="auto"/>
        <w:ind w:left="2880"/>
        <w:jc w:val="both"/>
        <w:rPr>
          <w:rFonts w:ascii="Times New Roman" w:eastAsia="Times New Roman" w:hAnsi="Times New Roman"/>
        </w:rPr>
      </w:pPr>
    </w:p>
    <w:p w14:paraId="2C8BF068" w14:textId="77777777" w:rsidR="0042602B" w:rsidRPr="00425BEE" w:rsidRDefault="0042602B" w:rsidP="00CF15E0">
      <w:pPr>
        <w:spacing w:after="0" w:line="240" w:lineRule="auto"/>
        <w:jc w:val="both"/>
        <w:rPr>
          <w:rFonts w:ascii="Times New Roman" w:hAnsi="Times New Roman"/>
        </w:rPr>
      </w:pPr>
    </w:p>
    <w:sectPr w:rsidR="0042602B" w:rsidRPr="00425BEE" w:rsidSect="008D4224">
      <w:pgSz w:w="12240" w:h="15840"/>
      <w:pgMar w:top="851" w:right="618" w:bottom="851"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05DA" w14:textId="77777777" w:rsidR="008D4224" w:rsidRDefault="008D4224" w:rsidP="00494CF5">
      <w:pPr>
        <w:spacing w:after="0" w:line="240" w:lineRule="auto"/>
      </w:pPr>
      <w:r>
        <w:separator/>
      </w:r>
    </w:p>
  </w:endnote>
  <w:endnote w:type="continuationSeparator" w:id="0">
    <w:p w14:paraId="3DBBCA6C" w14:textId="77777777" w:rsidR="008D4224" w:rsidRDefault="008D4224"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244" w14:textId="77777777" w:rsidR="008D4224" w:rsidRDefault="008D4224" w:rsidP="00494CF5">
      <w:pPr>
        <w:spacing w:after="0" w:line="240" w:lineRule="auto"/>
      </w:pPr>
      <w:r>
        <w:separator/>
      </w:r>
    </w:p>
  </w:footnote>
  <w:footnote w:type="continuationSeparator" w:id="0">
    <w:p w14:paraId="1E9EB5C1" w14:textId="77777777" w:rsidR="008D4224" w:rsidRDefault="008D4224"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68559C6"/>
    <w:multiLevelType w:val="hybridMultilevel"/>
    <w:tmpl w:val="BA7232BA"/>
    <w:lvl w:ilvl="0" w:tplc="9004539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2B15"/>
    <w:multiLevelType w:val="hybridMultilevel"/>
    <w:tmpl w:val="D004AC1A"/>
    <w:lvl w:ilvl="0" w:tplc="E9E6A5C0">
      <w:start w:val="1"/>
      <w:numFmt w:val="bullet"/>
      <w:pStyle w:val="a"/>
      <w:lvlText w:val=""/>
      <w:lvlJc w:val="left"/>
      <w:pPr>
        <w:ind w:left="135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70555D"/>
    <w:multiLevelType w:val="multilevel"/>
    <w:tmpl w:val="60BEB5C8"/>
    <w:lvl w:ilvl="0">
      <w:start w:val="1"/>
      <w:numFmt w:val="decimal"/>
      <w:lvlText w:val="3.1.%1."/>
      <w:lvlJc w:val="left"/>
      <w:pPr>
        <w:ind w:left="786" w:hanging="360"/>
      </w:pPr>
      <w:rPr>
        <w:rFonts w:ascii="Times New Roman" w:hAnsi="Times New Roman" w:cs="Times New Roman" w:hint="default"/>
        <w:color w:val="000000"/>
        <w:sz w:val="24"/>
        <w:szCs w:val="24"/>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4" w15:restartNumberingAfterBreak="0">
    <w:nsid w:val="0B074794"/>
    <w:multiLevelType w:val="multilevel"/>
    <w:tmpl w:val="68F03F4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D7E3E"/>
    <w:multiLevelType w:val="hybridMultilevel"/>
    <w:tmpl w:val="BDA04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51ECE"/>
    <w:multiLevelType w:val="multilevel"/>
    <w:tmpl w:val="E45C441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32E0D0A"/>
    <w:multiLevelType w:val="hybridMultilevel"/>
    <w:tmpl w:val="8A06AB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F67E0A"/>
    <w:multiLevelType w:val="hybridMultilevel"/>
    <w:tmpl w:val="4650F408"/>
    <w:lvl w:ilvl="0" w:tplc="64E4D690">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11" w15:restartNumberingAfterBreak="0">
    <w:nsid w:val="1D091FD4"/>
    <w:multiLevelType w:val="hybridMultilevel"/>
    <w:tmpl w:val="ED009B2C"/>
    <w:lvl w:ilvl="0" w:tplc="FFFFFFFF">
      <w:start w:val="1"/>
      <w:numFmt w:val="russianLower"/>
      <w:lvlText w:val="%1)"/>
      <w:lvlJc w:val="left"/>
      <w:pPr>
        <w:ind w:left="1287" w:hanging="360"/>
      </w:pPr>
      <w:rPr>
        <w:rFonts w:hint="default"/>
      </w:rPr>
    </w:lvl>
    <w:lvl w:ilvl="1" w:tplc="F1C0143A">
      <w:start w:val="1"/>
      <w:numFmt w:val="russianLower"/>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25B2499C"/>
    <w:multiLevelType w:val="multilevel"/>
    <w:tmpl w:val="52C83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82F0F"/>
    <w:multiLevelType w:val="hybridMultilevel"/>
    <w:tmpl w:val="1EAE65A0"/>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9485778"/>
    <w:multiLevelType w:val="hybridMultilevel"/>
    <w:tmpl w:val="56D6A5E0"/>
    <w:lvl w:ilvl="0" w:tplc="09985BCE">
      <w:start w:val="1"/>
      <w:numFmt w:val="decimal"/>
      <w:lvlText w:val="4.%1."/>
      <w:lvlJc w:val="left"/>
      <w:pPr>
        <w:ind w:left="720" w:hanging="360"/>
      </w:pPr>
      <w:rPr>
        <w:rFonts w:ascii="Times New Roman" w:hAnsi="Times New Roman" w:cs="Times New Roman" w:hint="default"/>
        <w:color w:val="000000"/>
        <w:sz w:val="24"/>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E69CC"/>
    <w:multiLevelType w:val="hybridMultilevel"/>
    <w:tmpl w:val="FAFC2C3C"/>
    <w:lvl w:ilvl="0" w:tplc="1C820722">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6" w15:restartNumberingAfterBreak="0">
    <w:nsid w:val="38BF412E"/>
    <w:multiLevelType w:val="multilevel"/>
    <w:tmpl w:val="582AD1EA"/>
    <w:lvl w:ilvl="0">
      <w:start w:val="1"/>
      <w:numFmt w:val="decimal"/>
      <w:lvlText w:val="%1"/>
      <w:lvlJc w:val="left"/>
      <w:pPr>
        <w:ind w:left="360" w:hanging="360"/>
      </w:pPr>
      <w:rPr>
        <w:rFonts w:hint="default"/>
        <w:b/>
        <w:bCs/>
        <w:color w:val="000000"/>
        <w:sz w:val="24"/>
        <w:szCs w:val="24"/>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990" w:hanging="1440"/>
      </w:pPr>
      <w:rPr>
        <w:rFonts w:cs="Times New Roman" w:hint="default"/>
      </w:rPr>
    </w:lvl>
    <w:lvl w:ilvl="7">
      <w:start w:val="1"/>
      <w:numFmt w:val="decimal"/>
      <w:isLgl/>
      <w:lvlText w:val="%1.%2.%3.%4.%5.%6.%7.%8."/>
      <w:lvlJc w:val="left"/>
      <w:pPr>
        <w:ind w:left="4415" w:hanging="1440"/>
      </w:pPr>
      <w:rPr>
        <w:rFonts w:cs="Times New Roman" w:hint="default"/>
      </w:rPr>
    </w:lvl>
    <w:lvl w:ilvl="8">
      <w:start w:val="1"/>
      <w:numFmt w:val="decimal"/>
      <w:isLgl/>
      <w:lvlText w:val="%1.%2.%3.%4.%5.%6.%7.%8.%9."/>
      <w:lvlJc w:val="left"/>
      <w:pPr>
        <w:ind w:left="5200" w:hanging="1800"/>
      </w:pPr>
      <w:rPr>
        <w:rFonts w:cs="Times New Roman" w:hint="default"/>
      </w:rPr>
    </w:lvl>
  </w:abstractNum>
  <w:abstractNum w:abstractNumId="17" w15:restartNumberingAfterBreak="0">
    <w:nsid w:val="3C5D01F7"/>
    <w:multiLevelType w:val="multilevel"/>
    <w:tmpl w:val="3A70556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17C67F1"/>
    <w:multiLevelType w:val="hybridMultilevel"/>
    <w:tmpl w:val="4C8874DE"/>
    <w:lvl w:ilvl="0" w:tplc="FFFFFFFF">
      <w:start w:val="1"/>
      <w:numFmt w:val="bullet"/>
      <w:lvlText w:val=""/>
      <w:lvlJc w:val="left"/>
      <w:pPr>
        <w:ind w:left="720" w:hanging="360"/>
      </w:pPr>
      <w:rPr>
        <w:rFonts w:ascii="Symbol" w:hAnsi="Symbol" w:hint="default"/>
      </w:rPr>
    </w:lvl>
    <w:lvl w:ilvl="1" w:tplc="64E4D69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CD0184"/>
    <w:multiLevelType w:val="hybridMultilevel"/>
    <w:tmpl w:val="C9BE0660"/>
    <w:lvl w:ilvl="0" w:tplc="FFFFFFFF">
      <w:start w:val="1"/>
      <w:numFmt w:val="decimal"/>
      <w:lvlText w:val="4.2.%1"/>
      <w:lvlJc w:val="left"/>
      <w:pPr>
        <w:ind w:left="1287" w:hanging="360"/>
      </w:pPr>
      <w:rPr>
        <w:rFonts w:ascii="Times New Roman" w:hAnsi="Times New Roman" w:cs="Times New Roman" w:hint="default"/>
        <w:color w:val="000000"/>
        <w:sz w:val="24"/>
        <w:szCs w:val="28"/>
      </w:rPr>
    </w:lvl>
    <w:lvl w:ilvl="1" w:tplc="FFFFFFFF" w:tentative="1">
      <w:start w:val="1"/>
      <w:numFmt w:val="lowerLetter"/>
      <w:lvlText w:val="%2."/>
      <w:lvlJc w:val="left"/>
      <w:pPr>
        <w:ind w:left="2007" w:hanging="360"/>
      </w:pPr>
    </w:lvl>
    <w:lvl w:ilvl="2" w:tplc="0174017C">
      <w:start w:val="1"/>
      <w:numFmt w:val="decimal"/>
      <w:lvlText w:val="4.2.%3"/>
      <w:lvlJc w:val="left"/>
      <w:pPr>
        <w:ind w:left="2907" w:hanging="360"/>
      </w:pPr>
      <w:rPr>
        <w:rFonts w:ascii="Times New Roman" w:hAnsi="Times New Roman" w:cs="Times New Roman" w:hint="default"/>
        <w:color w:val="000000"/>
        <w:sz w:val="24"/>
        <w:szCs w:val="28"/>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21"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BB63ACD"/>
    <w:multiLevelType w:val="hybridMultilevel"/>
    <w:tmpl w:val="712E92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16B43D5C">
      <w:start w:val="1"/>
      <w:numFmt w:val="russianUpp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0C00FB"/>
    <w:multiLevelType w:val="hybridMultilevel"/>
    <w:tmpl w:val="A61C0760"/>
    <w:lvl w:ilvl="0" w:tplc="40161832">
      <w:start w:val="1"/>
      <w:numFmt w:val="decimal"/>
      <w:lvlText w:val="1.%1."/>
      <w:lvlJc w:val="left"/>
      <w:pPr>
        <w:ind w:left="36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92621"/>
    <w:multiLevelType w:val="hybridMultilevel"/>
    <w:tmpl w:val="14B4A550"/>
    <w:lvl w:ilvl="0" w:tplc="FFFFFFFF">
      <w:start w:val="1"/>
      <w:numFmt w:val="decimal"/>
      <w:lvlText w:val="5.%1."/>
      <w:lvlJc w:val="left"/>
      <w:pPr>
        <w:ind w:left="720" w:hanging="360"/>
      </w:pPr>
      <w:rPr>
        <w:rFonts w:hint="default"/>
      </w:rPr>
    </w:lvl>
    <w:lvl w:ilvl="1" w:tplc="126C1836">
      <w:start w:val="1"/>
      <w:numFmt w:val="decimal"/>
      <w:lvlText w:val="5.%2."/>
      <w:lvlJc w:val="left"/>
      <w:pPr>
        <w:ind w:left="1070" w:hanging="360"/>
      </w:pPr>
      <w:rPr>
        <w:rFonts w:hint="default"/>
      </w:rPr>
    </w:lvl>
    <w:lvl w:ilvl="2" w:tplc="5D7E42C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D46DCA"/>
    <w:multiLevelType w:val="hybridMultilevel"/>
    <w:tmpl w:val="24425BE4"/>
    <w:lvl w:ilvl="0" w:tplc="DB9EDB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458CF"/>
    <w:multiLevelType w:val="hybridMultilevel"/>
    <w:tmpl w:val="1B168A9E"/>
    <w:lvl w:ilvl="0" w:tplc="46C455EC">
      <w:start w:val="1"/>
      <w:numFmt w:val="decimal"/>
      <w:lvlText w:val="4.%1."/>
      <w:lvlJc w:val="left"/>
      <w:pPr>
        <w:ind w:left="720" w:hanging="360"/>
      </w:pPr>
      <w:rPr>
        <w:rFonts w:ascii="Times New Roman" w:hAnsi="Times New Roman" w:cs="Times New Roman" w:hint="default"/>
        <w:color w:val="000000"/>
        <w:sz w:val="28"/>
        <w:szCs w:val="28"/>
      </w:rPr>
    </w:lvl>
    <w:lvl w:ilvl="1" w:tplc="FA18F230">
      <w:start w:val="1"/>
      <w:numFmt w:val="bullet"/>
      <w:lvlText w:val="-"/>
      <w:lvlJc w:val="left"/>
      <w:pPr>
        <w:ind w:left="1440" w:hanging="360"/>
      </w:pPr>
      <w:rPr>
        <w:rFonts w:ascii="Arial" w:hAnsi="Arial" w:hint="default"/>
      </w:rPr>
    </w:lvl>
    <w:lvl w:ilvl="2" w:tplc="968E54D6">
      <w:start w:val="9"/>
      <w:numFmt w:val="decimal"/>
      <w:lvlText w:val="%3."/>
      <w:lvlJc w:val="left"/>
      <w:pPr>
        <w:ind w:left="2340" w:hanging="360"/>
      </w:pPr>
      <w:rPr>
        <w:rFonts w:hint="default"/>
      </w:rPr>
    </w:lvl>
    <w:lvl w:ilvl="3" w:tplc="36BAED5A">
      <w:start w:val="5"/>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441367"/>
    <w:multiLevelType w:val="multilevel"/>
    <w:tmpl w:val="F738A48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3771E4D"/>
    <w:multiLevelType w:val="multilevel"/>
    <w:tmpl w:val="31AE57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67557DC"/>
    <w:multiLevelType w:val="multilevel"/>
    <w:tmpl w:val="464EB604"/>
    <w:lvl w:ilvl="0">
      <w:start w:val="1"/>
      <w:numFmt w:val="decimal"/>
      <w:lvlText w:val="%1."/>
      <w:lvlJc w:val="left"/>
      <w:pPr>
        <w:ind w:left="720" w:hanging="360"/>
      </w:pPr>
    </w:lvl>
    <w:lvl w:ilvl="1">
      <w:start w:val="8"/>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3"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2D7607D"/>
    <w:multiLevelType w:val="multilevel"/>
    <w:tmpl w:val="966E634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36" w15:restartNumberingAfterBreak="0">
    <w:nsid w:val="74DD07C4"/>
    <w:multiLevelType w:val="multilevel"/>
    <w:tmpl w:val="EC6C85C4"/>
    <w:lvl w:ilvl="0">
      <w:start w:val="1"/>
      <w:numFmt w:val="decimal"/>
      <w:lvlText w:val="%1."/>
      <w:lvlJc w:val="left"/>
      <w:pPr>
        <w:ind w:left="562" w:hanging="420"/>
      </w:pPr>
      <w:rPr>
        <w:rFonts w:ascii="Times New Roman" w:hAnsi="Times New Roman"/>
        <w:b/>
        <w:i w:val="0"/>
        <w:sz w:val="24"/>
      </w:rPr>
    </w:lvl>
    <w:lvl w:ilvl="1">
      <w:start w:val="1"/>
      <w:numFmt w:val="decimal"/>
      <w:lvlText w:val="%1.%2.   "/>
      <w:lvlJc w:val="left"/>
      <w:pPr>
        <w:ind w:left="777" w:hanging="635"/>
      </w:pPr>
      <w:rPr>
        <w:rFonts w:ascii="Times New Roman" w:hAnsi="Times New Roman" w:cs="Times New Roman"/>
        <w:b/>
        <w:bCs/>
        <w:i w:val="0"/>
        <w:sz w:val="24"/>
        <w:szCs w:val="24"/>
      </w:rPr>
    </w:lvl>
    <w:lvl w:ilvl="2">
      <w:start w:val="1"/>
      <w:numFmt w:val="decimal"/>
      <w:lvlText w:val="%1.%2.%3."/>
      <w:lvlJc w:val="left"/>
      <w:pPr>
        <w:ind w:left="6107" w:hanging="720"/>
      </w:pPr>
      <w:rPr>
        <w:rFonts w:ascii="Times New Roman" w:hAnsi="Times New Roman"/>
        <w:b/>
        <w:bCs w:val="0"/>
        <w:sz w:val="24"/>
        <w:szCs w:val="24"/>
      </w:r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277140">
    <w:abstractNumId w:val="20"/>
  </w:num>
  <w:num w:numId="2" w16cid:durableId="2085567496">
    <w:abstractNumId w:val="10"/>
  </w:num>
  <w:num w:numId="3" w16cid:durableId="799423434">
    <w:abstractNumId w:val="35"/>
  </w:num>
  <w:num w:numId="4" w16cid:durableId="729229466">
    <w:abstractNumId w:val="21"/>
  </w:num>
  <w:num w:numId="5" w16cid:durableId="566041038">
    <w:abstractNumId w:val="0"/>
  </w:num>
  <w:num w:numId="6" w16cid:durableId="1272934307">
    <w:abstractNumId w:val="25"/>
  </w:num>
  <w:num w:numId="7" w16cid:durableId="1753770743">
    <w:abstractNumId w:val="6"/>
  </w:num>
  <w:num w:numId="8" w16cid:durableId="303976250">
    <w:abstractNumId w:val="24"/>
  </w:num>
  <w:num w:numId="9" w16cid:durableId="404691626">
    <w:abstractNumId w:val="7"/>
  </w:num>
  <w:num w:numId="10" w16cid:durableId="1461191481">
    <w:abstractNumId w:val="27"/>
  </w:num>
  <w:num w:numId="11" w16cid:durableId="1819497102">
    <w:abstractNumId w:val="37"/>
  </w:num>
  <w:num w:numId="12" w16cid:durableId="477959820">
    <w:abstractNumId w:val="33"/>
  </w:num>
  <w:num w:numId="13" w16cid:durableId="2007399836">
    <w:abstractNumId w:val="8"/>
  </w:num>
  <w:num w:numId="14" w16cid:durableId="838619330">
    <w:abstractNumId w:val="5"/>
  </w:num>
  <w:num w:numId="15" w16cid:durableId="1788349299">
    <w:abstractNumId w:val="2"/>
  </w:num>
  <w:num w:numId="16" w16cid:durableId="937308">
    <w:abstractNumId w:val="36"/>
  </w:num>
  <w:num w:numId="17" w16cid:durableId="1754006239">
    <w:abstractNumId w:val="34"/>
  </w:num>
  <w:num w:numId="18" w16cid:durableId="45107385">
    <w:abstractNumId w:val="12"/>
  </w:num>
  <w:num w:numId="19" w16cid:durableId="1374892210">
    <w:abstractNumId w:val="15"/>
  </w:num>
  <w:num w:numId="20" w16cid:durableId="1869567846">
    <w:abstractNumId w:val="32"/>
  </w:num>
  <w:num w:numId="21" w16cid:durableId="899827849">
    <w:abstractNumId w:val="30"/>
  </w:num>
  <w:num w:numId="22" w16cid:durableId="1030453836">
    <w:abstractNumId w:val="16"/>
  </w:num>
  <w:num w:numId="23" w16cid:durableId="835807415">
    <w:abstractNumId w:val="23"/>
  </w:num>
  <w:num w:numId="24" w16cid:durableId="1573081639">
    <w:abstractNumId w:val="3"/>
  </w:num>
  <w:num w:numId="25" w16cid:durableId="131869715">
    <w:abstractNumId w:val="14"/>
  </w:num>
  <w:num w:numId="26" w16cid:durableId="1139109374">
    <w:abstractNumId w:val="29"/>
  </w:num>
  <w:num w:numId="27" w16cid:durableId="1224638181">
    <w:abstractNumId w:val="1"/>
  </w:num>
  <w:num w:numId="28" w16cid:durableId="2107337624">
    <w:abstractNumId w:val="28"/>
  </w:num>
  <w:num w:numId="29" w16cid:durableId="390420858">
    <w:abstractNumId w:val="26"/>
  </w:num>
  <w:num w:numId="30" w16cid:durableId="660158363">
    <w:abstractNumId w:val="18"/>
  </w:num>
  <w:num w:numId="31" w16cid:durableId="464004242">
    <w:abstractNumId w:val="22"/>
  </w:num>
  <w:num w:numId="32" w16cid:durableId="935098437">
    <w:abstractNumId w:val="9"/>
  </w:num>
  <w:num w:numId="33" w16cid:durableId="1504779027">
    <w:abstractNumId w:val="31"/>
  </w:num>
  <w:num w:numId="34" w16cid:durableId="147403008">
    <w:abstractNumId w:val="13"/>
  </w:num>
  <w:num w:numId="35" w16cid:durableId="969868612">
    <w:abstractNumId w:val="17"/>
  </w:num>
  <w:num w:numId="36" w16cid:durableId="55204391">
    <w:abstractNumId w:val="4"/>
  </w:num>
  <w:num w:numId="37" w16cid:durableId="1035927703">
    <w:abstractNumId w:val="11"/>
  </w:num>
  <w:num w:numId="38" w16cid:durableId="16099693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4351"/>
    <w:rsid w:val="0001046B"/>
    <w:rsid w:val="00024CEF"/>
    <w:rsid w:val="0002649F"/>
    <w:rsid w:val="00053623"/>
    <w:rsid w:val="00054CEB"/>
    <w:rsid w:val="00064F89"/>
    <w:rsid w:val="0007473D"/>
    <w:rsid w:val="00097CCB"/>
    <w:rsid w:val="000A2A68"/>
    <w:rsid w:val="000E0757"/>
    <w:rsid w:val="000E1954"/>
    <w:rsid w:val="000E1E9B"/>
    <w:rsid w:val="000E218F"/>
    <w:rsid w:val="001006E7"/>
    <w:rsid w:val="0014741F"/>
    <w:rsid w:val="0015540B"/>
    <w:rsid w:val="00156643"/>
    <w:rsid w:val="001574D4"/>
    <w:rsid w:val="001575ED"/>
    <w:rsid w:val="00164CCE"/>
    <w:rsid w:val="00183DD4"/>
    <w:rsid w:val="001A4318"/>
    <w:rsid w:val="001B5719"/>
    <w:rsid w:val="001B65B0"/>
    <w:rsid w:val="001D0320"/>
    <w:rsid w:val="001E7C70"/>
    <w:rsid w:val="001F292B"/>
    <w:rsid w:val="00200008"/>
    <w:rsid w:val="00211CE0"/>
    <w:rsid w:val="002144CD"/>
    <w:rsid w:val="00233C49"/>
    <w:rsid w:val="00241E8D"/>
    <w:rsid w:val="0024646B"/>
    <w:rsid w:val="00251932"/>
    <w:rsid w:val="002652BB"/>
    <w:rsid w:val="00281D9A"/>
    <w:rsid w:val="00282F33"/>
    <w:rsid w:val="00295DD0"/>
    <w:rsid w:val="002C2E07"/>
    <w:rsid w:val="002C61FC"/>
    <w:rsid w:val="002C6614"/>
    <w:rsid w:val="002E2E11"/>
    <w:rsid w:val="002E7D4D"/>
    <w:rsid w:val="002F2C8F"/>
    <w:rsid w:val="002F5384"/>
    <w:rsid w:val="00305376"/>
    <w:rsid w:val="003059F4"/>
    <w:rsid w:val="00321A64"/>
    <w:rsid w:val="0032206B"/>
    <w:rsid w:val="0032222C"/>
    <w:rsid w:val="00322927"/>
    <w:rsid w:val="003317F2"/>
    <w:rsid w:val="0036591C"/>
    <w:rsid w:val="0036681F"/>
    <w:rsid w:val="003922A8"/>
    <w:rsid w:val="003937FB"/>
    <w:rsid w:val="003B2F9F"/>
    <w:rsid w:val="003F1DFA"/>
    <w:rsid w:val="003F3D72"/>
    <w:rsid w:val="00400C32"/>
    <w:rsid w:val="00422928"/>
    <w:rsid w:val="00425BEE"/>
    <w:rsid w:val="0042602B"/>
    <w:rsid w:val="00442D09"/>
    <w:rsid w:val="00456C38"/>
    <w:rsid w:val="00463E72"/>
    <w:rsid w:val="004653EF"/>
    <w:rsid w:val="00466BBE"/>
    <w:rsid w:val="004756BF"/>
    <w:rsid w:val="00487721"/>
    <w:rsid w:val="00494CF5"/>
    <w:rsid w:val="004974DB"/>
    <w:rsid w:val="004A0123"/>
    <w:rsid w:val="004A6758"/>
    <w:rsid w:val="004C0923"/>
    <w:rsid w:val="004E553E"/>
    <w:rsid w:val="00502BCF"/>
    <w:rsid w:val="00504195"/>
    <w:rsid w:val="00530950"/>
    <w:rsid w:val="00551509"/>
    <w:rsid w:val="00563CBE"/>
    <w:rsid w:val="0059005C"/>
    <w:rsid w:val="005C78B8"/>
    <w:rsid w:val="005D70EE"/>
    <w:rsid w:val="005E0D09"/>
    <w:rsid w:val="005E40C7"/>
    <w:rsid w:val="00603821"/>
    <w:rsid w:val="00606C84"/>
    <w:rsid w:val="0062554C"/>
    <w:rsid w:val="0065064D"/>
    <w:rsid w:val="00654272"/>
    <w:rsid w:val="00655AA9"/>
    <w:rsid w:val="00656929"/>
    <w:rsid w:val="00686B2D"/>
    <w:rsid w:val="00691BBF"/>
    <w:rsid w:val="00695865"/>
    <w:rsid w:val="006A450C"/>
    <w:rsid w:val="006B5E2F"/>
    <w:rsid w:val="006C60E8"/>
    <w:rsid w:val="006D4B74"/>
    <w:rsid w:val="006D6315"/>
    <w:rsid w:val="006F629C"/>
    <w:rsid w:val="006F72CB"/>
    <w:rsid w:val="006F78EC"/>
    <w:rsid w:val="00717547"/>
    <w:rsid w:val="00723335"/>
    <w:rsid w:val="00734BC6"/>
    <w:rsid w:val="00765A1C"/>
    <w:rsid w:val="007B5491"/>
    <w:rsid w:val="007C1F48"/>
    <w:rsid w:val="007C2151"/>
    <w:rsid w:val="007C3736"/>
    <w:rsid w:val="007C6B7E"/>
    <w:rsid w:val="007D608B"/>
    <w:rsid w:val="007E056C"/>
    <w:rsid w:val="007F0CE6"/>
    <w:rsid w:val="007F5750"/>
    <w:rsid w:val="007F78F2"/>
    <w:rsid w:val="008013B9"/>
    <w:rsid w:val="008114F7"/>
    <w:rsid w:val="008143A2"/>
    <w:rsid w:val="00824884"/>
    <w:rsid w:val="00831F5F"/>
    <w:rsid w:val="00851874"/>
    <w:rsid w:val="00855A4F"/>
    <w:rsid w:val="008732D0"/>
    <w:rsid w:val="00873F82"/>
    <w:rsid w:val="0087732A"/>
    <w:rsid w:val="00880FDD"/>
    <w:rsid w:val="00882314"/>
    <w:rsid w:val="0088471F"/>
    <w:rsid w:val="0089456A"/>
    <w:rsid w:val="00894AD0"/>
    <w:rsid w:val="008A2DBE"/>
    <w:rsid w:val="008B2FF3"/>
    <w:rsid w:val="008B37EE"/>
    <w:rsid w:val="008B5422"/>
    <w:rsid w:val="008D4224"/>
    <w:rsid w:val="008D6BFF"/>
    <w:rsid w:val="008E2EA6"/>
    <w:rsid w:val="008F5AAA"/>
    <w:rsid w:val="0091380D"/>
    <w:rsid w:val="00946D87"/>
    <w:rsid w:val="00957DB2"/>
    <w:rsid w:val="00965253"/>
    <w:rsid w:val="0096633B"/>
    <w:rsid w:val="00972F02"/>
    <w:rsid w:val="0097767A"/>
    <w:rsid w:val="009A431B"/>
    <w:rsid w:val="009D6DE3"/>
    <w:rsid w:val="009F2779"/>
    <w:rsid w:val="00A02388"/>
    <w:rsid w:val="00A04DD5"/>
    <w:rsid w:val="00A23142"/>
    <w:rsid w:val="00A24BDA"/>
    <w:rsid w:val="00A2701F"/>
    <w:rsid w:val="00A27E4D"/>
    <w:rsid w:val="00A51D8B"/>
    <w:rsid w:val="00A57A2D"/>
    <w:rsid w:val="00A73A73"/>
    <w:rsid w:val="00A7541B"/>
    <w:rsid w:val="00A76D8B"/>
    <w:rsid w:val="00A9151D"/>
    <w:rsid w:val="00AC0225"/>
    <w:rsid w:val="00AC2DC6"/>
    <w:rsid w:val="00B07AE9"/>
    <w:rsid w:val="00B20109"/>
    <w:rsid w:val="00B24078"/>
    <w:rsid w:val="00B33029"/>
    <w:rsid w:val="00B33E5B"/>
    <w:rsid w:val="00B449D8"/>
    <w:rsid w:val="00B730F2"/>
    <w:rsid w:val="00B8562D"/>
    <w:rsid w:val="00B946B3"/>
    <w:rsid w:val="00BA0B9E"/>
    <w:rsid w:val="00BA4D8E"/>
    <w:rsid w:val="00BC1385"/>
    <w:rsid w:val="00BD050C"/>
    <w:rsid w:val="00BD0B3E"/>
    <w:rsid w:val="00BD49D8"/>
    <w:rsid w:val="00BE288A"/>
    <w:rsid w:val="00BE2D21"/>
    <w:rsid w:val="00BE35CE"/>
    <w:rsid w:val="00BF075E"/>
    <w:rsid w:val="00C11CAB"/>
    <w:rsid w:val="00C137D6"/>
    <w:rsid w:val="00C15439"/>
    <w:rsid w:val="00C178DA"/>
    <w:rsid w:val="00C22B31"/>
    <w:rsid w:val="00C31235"/>
    <w:rsid w:val="00C316D2"/>
    <w:rsid w:val="00CA48F5"/>
    <w:rsid w:val="00CB1E7C"/>
    <w:rsid w:val="00CC1D87"/>
    <w:rsid w:val="00CC23D8"/>
    <w:rsid w:val="00CE0AA8"/>
    <w:rsid w:val="00CE5AB0"/>
    <w:rsid w:val="00CF15E0"/>
    <w:rsid w:val="00CF32E7"/>
    <w:rsid w:val="00D11EC7"/>
    <w:rsid w:val="00D2076A"/>
    <w:rsid w:val="00D407D7"/>
    <w:rsid w:val="00DA11DA"/>
    <w:rsid w:val="00DB0BA7"/>
    <w:rsid w:val="00DD17D8"/>
    <w:rsid w:val="00DF05F1"/>
    <w:rsid w:val="00E1564D"/>
    <w:rsid w:val="00E27C7F"/>
    <w:rsid w:val="00E54ACD"/>
    <w:rsid w:val="00E7469F"/>
    <w:rsid w:val="00E81B14"/>
    <w:rsid w:val="00E8305D"/>
    <w:rsid w:val="00EA23EF"/>
    <w:rsid w:val="00EB1B48"/>
    <w:rsid w:val="00EC6BB1"/>
    <w:rsid w:val="00ED1523"/>
    <w:rsid w:val="00ED65C6"/>
    <w:rsid w:val="00F16D1B"/>
    <w:rsid w:val="00F20176"/>
    <w:rsid w:val="00F20DA2"/>
    <w:rsid w:val="00F22A15"/>
    <w:rsid w:val="00F26C64"/>
    <w:rsid w:val="00F45C85"/>
    <w:rsid w:val="00F549DD"/>
    <w:rsid w:val="00F61196"/>
    <w:rsid w:val="00F65074"/>
    <w:rsid w:val="00F674AB"/>
    <w:rsid w:val="00F7662C"/>
    <w:rsid w:val="00FA63F0"/>
    <w:rsid w:val="00FD387D"/>
    <w:rsid w:val="00FE48CF"/>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3011"/>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4CF5"/>
    <w:pPr>
      <w:spacing w:after="200" w:line="276" w:lineRule="auto"/>
    </w:pPr>
    <w:rPr>
      <w:rFonts w:ascii="Calibri" w:eastAsia="Calibri" w:hAnsi="Calibri" w:cs="Times New Roman"/>
      <w:lang w:val="uk-UA"/>
    </w:rPr>
  </w:style>
  <w:style w:type="paragraph" w:styleId="2">
    <w:name w:val="heading 2"/>
    <w:basedOn w:val="a0"/>
    <w:next w:val="a0"/>
    <w:link w:val="20"/>
    <w:uiPriority w:val="9"/>
    <w:semiHidden/>
    <w:unhideWhenUsed/>
    <w:qFormat/>
    <w:rsid w:val="0002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5"/>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0"/>
    <w:link w:val="a7"/>
    <w:uiPriority w:val="99"/>
    <w:unhideWhenUsed/>
    <w:rsid w:val="00494CF5"/>
    <w:pPr>
      <w:tabs>
        <w:tab w:val="center" w:pos="4844"/>
        <w:tab w:val="right" w:pos="9689"/>
      </w:tabs>
      <w:spacing w:after="0" w:line="240" w:lineRule="auto"/>
    </w:pPr>
  </w:style>
  <w:style w:type="character" w:customStyle="1" w:styleId="a7">
    <w:name w:val="Верхній колонтитул Знак"/>
    <w:basedOn w:val="a1"/>
    <w:link w:val="a6"/>
    <w:uiPriority w:val="99"/>
    <w:rsid w:val="00494CF5"/>
    <w:rPr>
      <w:rFonts w:ascii="Calibri" w:eastAsia="Calibri" w:hAnsi="Calibri" w:cs="Times New Roman"/>
      <w:lang w:val="uk-UA"/>
    </w:rPr>
  </w:style>
  <w:style w:type="paragraph" w:styleId="a8">
    <w:name w:val="footer"/>
    <w:basedOn w:val="a0"/>
    <w:link w:val="a9"/>
    <w:uiPriority w:val="99"/>
    <w:unhideWhenUsed/>
    <w:rsid w:val="00494CF5"/>
    <w:pPr>
      <w:tabs>
        <w:tab w:val="center" w:pos="4844"/>
        <w:tab w:val="right" w:pos="9689"/>
      </w:tabs>
      <w:spacing w:after="0" w:line="240" w:lineRule="auto"/>
    </w:pPr>
  </w:style>
  <w:style w:type="character" w:customStyle="1" w:styleId="a9">
    <w:name w:val="Нижній колонтитул Знак"/>
    <w:basedOn w:val="a1"/>
    <w:link w:val="a8"/>
    <w:uiPriority w:val="99"/>
    <w:rsid w:val="00494CF5"/>
    <w:rPr>
      <w:rFonts w:ascii="Calibri" w:eastAsia="Calibri" w:hAnsi="Calibri" w:cs="Times New Roman"/>
      <w:lang w:val="uk-UA"/>
    </w:rPr>
  </w:style>
  <w:style w:type="paragraph" w:styleId="aa">
    <w:name w:val="Balloon Text"/>
    <w:basedOn w:val="a0"/>
    <w:link w:val="ab"/>
    <w:uiPriority w:val="99"/>
    <w:semiHidden/>
    <w:unhideWhenUsed/>
    <w:rsid w:val="001B65B0"/>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1B65B0"/>
    <w:rPr>
      <w:rFonts w:ascii="Segoe UI" w:eastAsia="Calibri" w:hAnsi="Segoe UI" w:cs="Segoe UI"/>
      <w:sz w:val="18"/>
      <w:szCs w:val="18"/>
      <w:lang w:val="uk-UA"/>
    </w:rPr>
  </w:style>
  <w:style w:type="paragraph" w:styleId="ac">
    <w:name w:val="List Paragraph"/>
    <w:aliases w:val="Elenco Normale,Список уровня 2,название табл/рис,Chapter10"/>
    <w:basedOn w:val="a0"/>
    <w:link w:val="ad"/>
    <w:uiPriority w:val="34"/>
    <w:qFormat/>
    <w:rsid w:val="00295DD0"/>
    <w:pPr>
      <w:spacing w:after="160" w:line="259" w:lineRule="auto"/>
      <w:ind w:left="720"/>
      <w:contextualSpacing/>
    </w:pPr>
    <w:rPr>
      <w:lang w:val="ru-RU"/>
    </w:rPr>
  </w:style>
  <w:style w:type="character" w:styleId="ae">
    <w:name w:val="Hyperlink"/>
    <w:basedOn w:val="a1"/>
    <w:uiPriority w:val="99"/>
    <w:unhideWhenUsed/>
    <w:rsid w:val="00BD050C"/>
    <w:rPr>
      <w:color w:val="0563C1" w:themeColor="hyperlink"/>
      <w:u w:val="single"/>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0"/>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f">
    <w:name w:val="No Spacing"/>
    <w:link w:val="af0"/>
    <w:uiPriority w:val="1"/>
    <w:qFormat/>
    <w:rsid w:val="0088231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rsid w:val="00882314"/>
    <w:rPr>
      <w:rFonts w:ascii="Calibri" w:eastAsia="Calibri" w:hAnsi="Calibri" w:cs="Times New Roman"/>
      <w:lang w:val="ru-RU"/>
    </w:rPr>
  </w:style>
  <w:style w:type="table" w:styleId="af1">
    <w:name w:val="Table Grid"/>
    <w:basedOn w:val="a2"/>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у Знак"/>
    <w:aliases w:val="Elenco Normale Знак,Список уровня 2 Знак,название табл/рис Знак,Chapter10 Знак"/>
    <w:link w:val="ac"/>
    <w:uiPriority w:val="34"/>
    <w:locked/>
    <w:rsid w:val="00024CEF"/>
    <w:rPr>
      <w:rFonts w:ascii="Calibri" w:eastAsia="Calibri" w:hAnsi="Calibri" w:cs="Times New Roman"/>
      <w:lang w:val="ru-RU"/>
    </w:rPr>
  </w:style>
  <w:style w:type="paragraph" w:customStyle="1" w:styleId="af2">
    <w:name w:val="Текстовий"/>
    <w:basedOn w:val="a0"/>
    <w:link w:val="af3"/>
    <w:qFormat/>
    <w:rsid w:val="00024CEF"/>
    <w:pPr>
      <w:suppressAutoHyphens/>
      <w:spacing w:before="120" w:after="120" w:line="240" w:lineRule="auto"/>
      <w:ind w:firstLine="709"/>
      <w:contextualSpacing/>
      <w:jc w:val="both"/>
    </w:pPr>
    <w:rPr>
      <w:rFonts w:ascii="Times New Roman" w:hAnsi="Times New Roman"/>
      <w:sz w:val="24"/>
      <w:szCs w:val="24"/>
    </w:rPr>
  </w:style>
  <w:style w:type="paragraph" w:customStyle="1" w:styleId="a">
    <w:name w:val="Тестовий перелік"/>
    <w:basedOn w:val="2"/>
    <w:link w:val="af4"/>
    <w:qFormat/>
    <w:rsid w:val="00024CEF"/>
    <w:pPr>
      <w:keepNext w:val="0"/>
      <w:keepLines w:val="0"/>
      <w:numPr>
        <w:numId w:val="15"/>
      </w:numPr>
      <w:spacing w:before="0" w:line="240" w:lineRule="auto"/>
      <w:ind w:left="928"/>
      <w:contextualSpacing/>
      <w:jc w:val="both"/>
    </w:pPr>
    <w:rPr>
      <w:rFonts w:ascii="Times New Roman" w:eastAsia="Times New Roman" w:hAnsi="Times New Roman" w:cs="Times New Roman"/>
      <w:bCs/>
      <w:color w:val="auto"/>
      <w:sz w:val="24"/>
      <w:szCs w:val="24"/>
      <w:lang w:eastAsia="ru-RU" w:bidi="ta-IN"/>
    </w:rPr>
  </w:style>
  <w:style w:type="character" w:customStyle="1" w:styleId="af3">
    <w:name w:val="Текстовий Знак"/>
    <w:link w:val="af2"/>
    <w:rsid w:val="00024CEF"/>
    <w:rPr>
      <w:rFonts w:ascii="Times New Roman" w:eastAsia="Calibri" w:hAnsi="Times New Roman" w:cs="Times New Roman"/>
      <w:sz w:val="24"/>
      <w:szCs w:val="24"/>
      <w:lang w:val="uk-UA"/>
    </w:rPr>
  </w:style>
  <w:style w:type="paragraph" w:customStyle="1" w:styleId="af5">
    <w:name w:val="Розділ_назва"/>
    <w:basedOn w:val="a0"/>
    <w:link w:val="af6"/>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4">
    <w:name w:val="Тестовий перелік Знак"/>
    <w:link w:val="a"/>
    <w:rsid w:val="00024CEF"/>
    <w:rPr>
      <w:rFonts w:ascii="Times New Roman" w:eastAsia="Times New Roman" w:hAnsi="Times New Roman" w:cs="Times New Roman"/>
      <w:bCs/>
      <w:sz w:val="24"/>
      <w:szCs w:val="24"/>
      <w:lang w:val="uk-UA" w:eastAsia="ru-RU" w:bidi="ta-IN"/>
    </w:rPr>
  </w:style>
  <w:style w:type="character" w:customStyle="1" w:styleId="af6">
    <w:name w:val="Розділ_назва Знак"/>
    <w:link w:val="af5"/>
    <w:rsid w:val="00024CEF"/>
    <w:rPr>
      <w:rFonts w:ascii="Times New Roman" w:eastAsia="Times New Roman" w:hAnsi="Times New Roman" w:cs="Times New Roman"/>
      <w:b/>
      <w:bCs/>
      <w:sz w:val="24"/>
      <w:szCs w:val="26"/>
      <w:lang w:val="uk-UA" w:eastAsia="ru-RU" w:bidi="ta-IN"/>
    </w:rPr>
  </w:style>
  <w:style w:type="paragraph" w:customStyle="1" w:styleId="af7">
    <w:name w:val="Підпис таблиці"/>
    <w:basedOn w:val="a0"/>
    <w:link w:val="af8"/>
    <w:qFormat/>
    <w:rsid w:val="00024CEF"/>
    <w:pPr>
      <w:suppressAutoHyphens/>
      <w:spacing w:before="240" w:after="120" w:line="240" w:lineRule="auto"/>
      <w:contextualSpacing/>
      <w:jc w:val="both"/>
    </w:pPr>
    <w:rPr>
      <w:rFonts w:ascii="Times New Roman" w:hAnsi="Times New Roman"/>
      <w:sz w:val="24"/>
      <w:szCs w:val="24"/>
    </w:rPr>
  </w:style>
  <w:style w:type="paragraph" w:customStyle="1" w:styleId="af9">
    <w:name w:val="Текст таблиці"/>
    <w:basedOn w:val="a0"/>
    <w:link w:val="afa"/>
    <w:qFormat/>
    <w:rsid w:val="00024CEF"/>
    <w:pPr>
      <w:widowControl w:val="0"/>
      <w:tabs>
        <w:tab w:val="left" w:pos="567"/>
      </w:tabs>
      <w:suppressAutoHyphens/>
      <w:autoSpaceDE w:val="0"/>
      <w:spacing w:after="0" w:line="240" w:lineRule="auto"/>
      <w:contextualSpacing/>
    </w:pPr>
    <w:rPr>
      <w:rFonts w:ascii="Times New Roman" w:hAnsi="Times New Roman"/>
      <w:bCs/>
      <w:sz w:val="24"/>
      <w:szCs w:val="24"/>
    </w:rPr>
  </w:style>
  <w:style w:type="character" w:customStyle="1" w:styleId="af8">
    <w:name w:val="Підпис таблиці Знак"/>
    <w:link w:val="af7"/>
    <w:rsid w:val="00024CEF"/>
    <w:rPr>
      <w:rFonts w:ascii="Times New Roman" w:eastAsia="Calibri" w:hAnsi="Times New Roman" w:cs="Times New Roman"/>
      <w:sz w:val="24"/>
      <w:szCs w:val="24"/>
      <w:lang w:val="uk-UA"/>
    </w:rPr>
  </w:style>
  <w:style w:type="character" w:customStyle="1" w:styleId="afa">
    <w:name w:val="Текст таблиці Знак"/>
    <w:link w:val="af9"/>
    <w:rsid w:val="00024CEF"/>
    <w:rPr>
      <w:rFonts w:ascii="Times New Roman" w:eastAsia="Calibri" w:hAnsi="Times New Roman" w:cs="Times New Roman"/>
      <w:bCs/>
      <w:sz w:val="24"/>
      <w:szCs w:val="24"/>
      <w:lang w:val="uk-UA"/>
    </w:rPr>
  </w:style>
  <w:style w:type="paragraph" w:customStyle="1" w:styleId="afb">
    <w:name w:val="Назва розділу"/>
    <w:basedOn w:val="a0"/>
    <w:link w:val="afc"/>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c">
    <w:name w:val="Назва розділу Знак"/>
    <w:link w:val="afb"/>
    <w:rsid w:val="00024CEF"/>
    <w:rPr>
      <w:rFonts w:ascii="Times New Roman" w:eastAsia="Times New Roman" w:hAnsi="Times New Roman" w:cs="Times New Roman"/>
      <w:b/>
      <w:bCs/>
      <w:sz w:val="24"/>
      <w:szCs w:val="26"/>
      <w:lang w:val="uk-UA" w:eastAsia="ru-RU" w:bidi="ta-IN"/>
    </w:rPr>
  </w:style>
  <w:style w:type="character" w:customStyle="1" w:styleId="normaltextrun">
    <w:name w:val="normaltextrun"/>
    <w:basedOn w:val="a1"/>
    <w:rsid w:val="00024CEF"/>
  </w:style>
  <w:style w:type="character" w:customStyle="1" w:styleId="eop">
    <w:name w:val="eop"/>
    <w:basedOn w:val="a1"/>
    <w:rsid w:val="00024CEF"/>
  </w:style>
  <w:style w:type="paragraph" w:customStyle="1" w:styleId="1">
    <w:name w:val="1_Текстовий"/>
    <w:basedOn w:val="a0"/>
    <w:link w:val="10"/>
    <w:qFormat/>
    <w:rsid w:val="00024CEF"/>
    <w:pPr>
      <w:suppressAutoHyphens/>
      <w:spacing w:before="120" w:after="120" w:line="240" w:lineRule="auto"/>
      <w:ind w:firstLine="709"/>
      <w:contextualSpacing/>
      <w:jc w:val="both"/>
    </w:pPr>
    <w:rPr>
      <w:rFonts w:ascii="Times New Roman" w:eastAsiaTheme="minorHAnsi" w:hAnsi="Times New Roman"/>
      <w:sz w:val="24"/>
      <w:szCs w:val="24"/>
    </w:rPr>
  </w:style>
  <w:style w:type="paragraph" w:customStyle="1" w:styleId="11">
    <w:name w:val="1_Тестовий перелік"/>
    <w:basedOn w:val="2"/>
    <w:link w:val="12"/>
    <w:qFormat/>
    <w:rsid w:val="00024CEF"/>
    <w:pPr>
      <w:keepNext w:val="0"/>
      <w:keepLines w:val="0"/>
      <w:spacing w:before="0" w:line="240" w:lineRule="auto"/>
      <w:ind w:firstLine="709"/>
      <w:contextualSpacing/>
      <w:jc w:val="both"/>
    </w:pPr>
    <w:rPr>
      <w:rFonts w:ascii="Times New Roman" w:eastAsia="Times New Roman" w:hAnsi="Times New Roman" w:cs="Times New Roman"/>
      <w:bCs/>
      <w:color w:val="auto"/>
      <w:sz w:val="24"/>
      <w:szCs w:val="24"/>
      <w:lang w:eastAsia="ru-RU" w:bidi="ta-IN"/>
    </w:rPr>
  </w:style>
  <w:style w:type="character" w:customStyle="1" w:styleId="10">
    <w:name w:val="1_Текстовий Знак"/>
    <w:basedOn w:val="a1"/>
    <w:link w:val="1"/>
    <w:rsid w:val="00024CEF"/>
    <w:rPr>
      <w:rFonts w:ascii="Times New Roman" w:hAnsi="Times New Roman" w:cs="Times New Roman"/>
      <w:sz w:val="24"/>
      <w:szCs w:val="24"/>
      <w:lang w:val="uk-UA"/>
    </w:rPr>
  </w:style>
  <w:style w:type="character" w:customStyle="1" w:styleId="12">
    <w:name w:val="1_Тестовий перелік Знак"/>
    <w:basedOn w:val="a1"/>
    <w:link w:val="11"/>
    <w:rsid w:val="00024CEF"/>
    <w:rPr>
      <w:rFonts w:ascii="Times New Roman" w:eastAsia="Times New Roman" w:hAnsi="Times New Roman" w:cs="Times New Roman"/>
      <w:bCs/>
      <w:sz w:val="24"/>
      <w:szCs w:val="24"/>
      <w:lang w:val="uk-UA" w:eastAsia="ru-RU" w:bidi="ta-IN"/>
    </w:rPr>
  </w:style>
  <w:style w:type="character" w:customStyle="1" w:styleId="20">
    <w:name w:val="Заголовок 2 Знак"/>
    <w:basedOn w:val="a1"/>
    <w:link w:val="2"/>
    <w:uiPriority w:val="9"/>
    <w:semiHidden/>
    <w:rsid w:val="00024CEF"/>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45804">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16</Pages>
  <Words>30114</Words>
  <Characters>17165</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Микола Позирайло</cp:lastModifiedBy>
  <cp:revision>22</cp:revision>
  <cp:lastPrinted>2024-04-17T11:21:00Z</cp:lastPrinted>
  <dcterms:created xsi:type="dcterms:W3CDTF">2024-04-23T06:09:00Z</dcterms:created>
  <dcterms:modified xsi:type="dcterms:W3CDTF">2024-04-29T05:35:00Z</dcterms:modified>
</cp:coreProperties>
</file>