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5B" w:rsidRPr="00B31603" w:rsidRDefault="0085745B">
      <w:pPr>
        <w:widowControl w:val="0"/>
        <w:spacing w:line="276" w:lineRule="auto"/>
        <w:ind w:left="0" w:hanging="2"/>
        <w:rPr>
          <w:rFonts w:ascii="Arial" w:eastAsia="Arial" w:hAnsi="Arial" w:cs="Arial"/>
          <w:sz w:val="24"/>
          <w:szCs w:val="24"/>
        </w:rPr>
      </w:pPr>
    </w:p>
    <w:p w:rsidR="0085745B" w:rsidRPr="00B31603" w:rsidRDefault="0085745B">
      <w:pPr>
        <w:widowControl w:val="0"/>
        <w:spacing w:line="276" w:lineRule="auto"/>
        <w:ind w:left="0" w:hanging="2"/>
        <w:rPr>
          <w:rFonts w:ascii="Arial" w:eastAsia="Arial" w:hAnsi="Arial" w:cs="Arial"/>
          <w:sz w:val="24"/>
          <w:szCs w:val="24"/>
        </w:rPr>
      </w:pPr>
    </w:p>
    <w:tbl>
      <w:tblPr>
        <w:tblStyle w:val="afffffffffffffb"/>
        <w:tblW w:w="10318" w:type="dxa"/>
        <w:tblInd w:w="0" w:type="dxa"/>
        <w:tblLayout w:type="fixed"/>
        <w:tblLook w:val="0000" w:firstRow="0" w:lastRow="0" w:firstColumn="0" w:lastColumn="0" w:noHBand="0" w:noVBand="0"/>
      </w:tblPr>
      <w:tblGrid>
        <w:gridCol w:w="10318"/>
      </w:tblGrid>
      <w:tr w:rsidR="0085745B" w:rsidRPr="00B31603" w:rsidTr="00880777">
        <w:trPr>
          <w:trHeight w:val="13520"/>
        </w:trPr>
        <w:tc>
          <w:tcPr>
            <w:tcW w:w="10318" w:type="dxa"/>
            <w:shd w:val="clear" w:color="auto" w:fill="auto"/>
          </w:tcPr>
          <w:p w:rsidR="00880777" w:rsidRPr="00B31603" w:rsidRDefault="00880777" w:rsidP="00880777">
            <w:pPr>
              <w:spacing w:line="360" w:lineRule="auto"/>
              <w:ind w:leftChars="0" w:left="0" w:firstLineChars="0" w:firstLine="0"/>
              <w:jc w:val="center"/>
              <w:textDirection w:val="lrTb"/>
              <w:textAlignment w:val="auto"/>
              <w:outlineLvl w:val="9"/>
              <w:rPr>
                <w:rFonts w:ascii="Times New Roman" w:eastAsia="Times New Roman" w:hAnsi="Times New Roman" w:cs="Times New Roman"/>
                <w:b/>
                <w:bCs/>
                <w:iCs/>
                <w:position w:val="0"/>
                <w:sz w:val="24"/>
                <w:szCs w:val="24"/>
                <w:lang w:eastAsia="ru-RU" w:bidi="ar-SA"/>
              </w:rPr>
            </w:pPr>
            <w:r w:rsidRPr="00B31603">
              <w:rPr>
                <w:rFonts w:ascii="Times New Roman" w:eastAsia="Times New Roman" w:hAnsi="Times New Roman" w:cs="Times New Roman"/>
                <w:b/>
                <w:bCs/>
                <w:iCs/>
                <w:position w:val="0"/>
                <w:sz w:val="24"/>
                <w:szCs w:val="24"/>
                <w:lang w:eastAsia="ru-RU" w:bidi="ar-SA"/>
              </w:rPr>
              <w:t>КОМУНАЛЬНЕ НЕКОМЕРЦІЙНЕ ПІДПРИЄМСТВО</w:t>
            </w:r>
          </w:p>
          <w:p w:rsidR="00880777" w:rsidRPr="00B31603" w:rsidRDefault="00880777" w:rsidP="00880777">
            <w:pPr>
              <w:spacing w:line="360" w:lineRule="auto"/>
              <w:ind w:leftChars="0" w:left="0" w:firstLineChars="0" w:firstLine="0"/>
              <w:jc w:val="center"/>
              <w:textDirection w:val="lrTb"/>
              <w:textAlignment w:val="auto"/>
              <w:outlineLvl w:val="9"/>
              <w:rPr>
                <w:rFonts w:ascii="Times New Roman" w:eastAsia="Times New Roman" w:hAnsi="Times New Roman" w:cs="Times New Roman"/>
                <w:b/>
                <w:bCs/>
                <w:iCs/>
                <w:position w:val="0"/>
                <w:sz w:val="24"/>
                <w:szCs w:val="24"/>
                <w:lang w:eastAsia="ru-RU" w:bidi="ar-SA"/>
              </w:rPr>
            </w:pPr>
            <w:r w:rsidRPr="00B31603">
              <w:rPr>
                <w:rFonts w:ascii="Times New Roman" w:eastAsia="Times New Roman" w:hAnsi="Times New Roman" w:cs="Times New Roman"/>
                <w:b/>
                <w:bCs/>
                <w:iCs/>
                <w:position w:val="0"/>
                <w:sz w:val="24"/>
                <w:szCs w:val="24"/>
                <w:lang w:eastAsia="ru-RU" w:bidi="ar-SA"/>
              </w:rPr>
              <w:t>ХАРКІВСЬКОЇ ОБЛАСНОЇ РАДИ</w:t>
            </w:r>
          </w:p>
          <w:p w:rsidR="00880777" w:rsidRPr="00B31603" w:rsidRDefault="00880777" w:rsidP="00880777">
            <w:pPr>
              <w:spacing w:line="360" w:lineRule="auto"/>
              <w:ind w:leftChars="0" w:left="0" w:firstLineChars="0" w:firstLine="0"/>
              <w:jc w:val="center"/>
              <w:textDirection w:val="lrTb"/>
              <w:textAlignment w:val="auto"/>
              <w:outlineLvl w:val="9"/>
              <w:rPr>
                <w:rFonts w:ascii="Times New Roman" w:eastAsia="Times New Roman" w:hAnsi="Times New Roman" w:cs="Times New Roman"/>
                <w:b/>
                <w:bCs/>
                <w:iCs/>
                <w:position w:val="0"/>
                <w:sz w:val="24"/>
                <w:szCs w:val="24"/>
                <w:lang w:eastAsia="ru-RU" w:bidi="ar-SA"/>
              </w:rPr>
            </w:pPr>
            <w:r w:rsidRPr="00B31603">
              <w:rPr>
                <w:rFonts w:ascii="Times New Roman" w:eastAsia="Times New Roman" w:hAnsi="Times New Roman" w:cs="Times New Roman"/>
                <w:b/>
                <w:bCs/>
                <w:iCs/>
                <w:position w:val="0"/>
                <w:sz w:val="24"/>
                <w:szCs w:val="24"/>
                <w:lang w:eastAsia="ru-RU" w:bidi="ar-SA"/>
              </w:rPr>
              <w:t>«ОБЛАСНА ДИТЯЧА ІНФЕКЦІЙНА КЛІНІЧНА ЛІКАРНЯ»</w:t>
            </w:r>
          </w:p>
          <w:p w:rsidR="00880777" w:rsidRPr="00B31603" w:rsidRDefault="00880777" w:rsidP="00880777">
            <w:pPr>
              <w:spacing w:line="240" w:lineRule="auto"/>
              <w:ind w:leftChars="0" w:left="-1418" w:firstLineChars="0" w:firstLine="0"/>
              <w:jc w:val="center"/>
              <w:textDirection w:val="lrTb"/>
              <w:textAlignment w:val="auto"/>
              <w:outlineLvl w:val="9"/>
              <w:rPr>
                <w:rFonts w:ascii="Times New Roman" w:eastAsia="Times New Roman" w:hAnsi="Times New Roman" w:cs="Times New Roman"/>
                <w:b/>
                <w:bCs/>
                <w:color w:val="000000"/>
                <w:position w:val="0"/>
                <w:sz w:val="24"/>
                <w:szCs w:val="24"/>
                <w:lang w:eastAsia="ru-RU" w:bidi="ar-SA"/>
              </w:rPr>
            </w:pPr>
          </w:p>
          <w:p w:rsidR="00880777" w:rsidRPr="00B31603" w:rsidRDefault="00880777" w:rsidP="00880777">
            <w:pPr>
              <w:spacing w:line="240" w:lineRule="auto"/>
              <w:ind w:leftChars="0" w:left="-1418" w:firstLineChars="0" w:firstLine="0"/>
              <w:jc w:val="right"/>
              <w:textDirection w:val="lrTb"/>
              <w:textAlignment w:val="auto"/>
              <w:outlineLvl w:val="9"/>
              <w:rPr>
                <w:rFonts w:ascii="Times New Roman" w:eastAsia="Times New Roman" w:hAnsi="Times New Roman" w:cs="Times New Roman"/>
                <w:b/>
                <w:bCs/>
                <w:position w:val="0"/>
                <w:sz w:val="24"/>
                <w:szCs w:val="24"/>
                <w:lang w:eastAsia="ru-RU" w:bidi="ar-SA"/>
              </w:rPr>
            </w:pPr>
          </w:p>
          <w:p w:rsidR="00880777" w:rsidRPr="00B31603" w:rsidRDefault="00880777" w:rsidP="00880777">
            <w:pPr>
              <w:spacing w:line="240" w:lineRule="auto"/>
              <w:ind w:leftChars="0" w:left="-1418" w:firstLineChars="0" w:firstLine="0"/>
              <w:jc w:val="right"/>
              <w:textDirection w:val="lrTb"/>
              <w:textAlignment w:val="auto"/>
              <w:outlineLvl w:val="9"/>
              <w:rPr>
                <w:rFonts w:ascii="Times New Roman" w:eastAsia="Times New Roman" w:hAnsi="Times New Roman" w:cs="Times New Roman"/>
                <w:b/>
                <w:bCs/>
                <w:position w:val="0"/>
                <w:sz w:val="24"/>
                <w:szCs w:val="24"/>
                <w:lang w:eastAsia="ru-RU" w:bidi="ar-SA"/>
              </w:rPr>
            </w:pPr>
            <w:r w:rsidRPr="00B31603">
              <w:rPr>
                <w:rFonts w:ascii="Times New Roman" w:eastAsia="Times New Roman" w:hAnsi="Times New Roman" w:cs="Times New Roman"/>
                <w:b/>
                <w:bCs/>
                <w:position w:val="0"/>
                <w:sz w:val="24"/>
                <w:szCs w:val="24"/>
                <w:lang w:eastAsia="ru-RU" w:bidi="ar-SA"/>
              </w:rPr>
              <w:t> «ЗАТВЕРДЖЕНО»</w:t>
            </w:r>
          </w:p>
          <w:p w:rsidR="00880777" w:rsidRPr="00B31603" w:rsidRDefault="00880777" w:rsidP="00880777">
            <w:pPr>
              <w:spacing w:line="240" w:lineRule="auto"/>
              <w:ind w:leftChars="0" w:left="0" w:firstLineChars="0" w:firstLine="0"/>
              <w:jc w:val="right"/>
              <w:textDirection w:val="lrTb"/>
              <w:textAlignment w:val="auto"/>
              <w:outlineLvl w:val="9"/>
              <w:rPr>
                <w:rFonts w:ascii="Times New Roman" w:eastAsia="Times New Roman" w:hAnsi="Times New Roman" w:cs="Times New Roman"/>
                <w:position w:val="0"/>
                <w:sz w:val="24"/>
                <w:szCs w:val="24"/>
                <w:lang w:eastAsia="uk-UA" w:bidi="ar-SA"/>
              </w:rPr>
            </w:pPr>
            <w:r w:rsidRPr="00B31603">
              <w:rPr>
                <w:rFonts w:ascii="Times New Roman" w:eastAsia="Times New Roman" w:hAnsi="Times New Roman" w:cs="Times New Roman"/>
                <w:position w:val="0"/>
                <w:sz w:val="24"/>
                <w:szCs w:val="24"/>
                <w:lang w:eastAsia="uk-UA" w:bidi="ar-SA"/>
              </w:rPr>
              <w:t xml:space="preserve">                                                                    рішенням уповноваженої особи </w:t>
            </w:r>
          </w:p>
          <w:p w:rsidR="00880777" w:rsidRPr="00B31603" w:rsidRDefault="001374BD" w:rsidP="00880777">
            <w:pPr>
              <w:spacing w:line="240" w:lineRule="auto"/>
              <w:ind w:leftChars="0" w:left="0" w:firstLineChars="0" w:firstLine="0"/>
              <w:jc w:val="right"/>
              <w:textDirection w:val="lrTb"/>
              <w:textAlignment w:val="auto"/>
              <w:outlineLvl w:val="9"/>
              <w:rPr>
                <w:rFonts w:ascii="Times New Roman" w:eastAsia="Times New Roman" w:hAnsi="Times New Roman" w:cs="Times New Roman"/>
                <w:position w:val="0"/>
                <w:sz w:val="24"/>
                <w:szCs w:val="24"/>
                <w:lang w:eastAsia="ru-RU" w:bidi="ar-SA"/>
              </w:rPr>
            </w:pPr>
            <w:r w:rsidRPr="001374BD">
              <w:rPr>
                <w:rFonts w:ascii="Times New Roman" w:eastAsia="Times New Roman" w:hAnsi="Times New Roman" w:cs="Times New Roman"/>
                <w:position w:val="0"/>
                <w:sz w:val="24"/>
                <w:szCs w:val="24"/>
                <w:lang w:eastAsia="ru-RU" w:bidi="ar-SA"/>
              </w:rPr>
              <w:t>від «20</w:t>
            </w:r>
            <w:r w:rsidR="00880777" w:rsidRPr="001374BD">
              <w:rPr>
                <w:rFonts w:ascii="Times New Roman" w:eastAsia="Times New Roman" w:hAnsi="Times New Roman" w:cs="Times New Roman"/>
                <w:position w:val="0"/>
                <w:sz w:val="24"/>
                <w:szCs w:val="24"/>
                <w:lang w:eastAsia="ru-RU" w:bidi="ar-SA"/>
              </w:rPr>
              <w:t>» березня 2023 року</w:t>
            </w:r>
            <w:r w:rsidR="00880777" w:rsidRPr="00B31603">
              <w:rPr>
                <w:rFonts w:ascii="Times New Roman" w:eastAsia="Times New Roman" w:hAnsi="Times New Roman" w:cs="Times New Roman"/>
                <w:position w:val="0"/>
                <w:sz w:val="24"/>
                <w:szCs w:val="24"/>
                <w:lang w:eastAsia="ru-RU" w:bidi="ar-SA"/>
              </w:rPr>
              <w:t xml:space="preserve"> </w:t>
            </w:r>
          </w:p>
          <w:p w:rsidR="00880777" w:rsidRPr="00B31603" w:rsidRDefault="00880777" w:rsidP="00880777">
            <w:pPr>
              <w:spacing w:line="240" w:lineRule="auto"/>
              <w:ind w:leftChars="0" w:left="0" w:firstLineChars="0" w:firstLine="0"/>
              <w:jc w:val="right"/>
              <w:textDirection w:val="lrTb"/>
              <w:textAlignment w:val="auto"/>
              <w:outlineLvl w:val="9"/>
              <w:rPr>
                <w:rFonts w:ascii="Times New Roman" w:eastAsia="Times New Roman" w:hAnsi="Times New Roman" w:cs="Times New Roman"/>
                <w:position w:val="0"/>
                <w:sz w:val="24"/>
                <w:szCs w:val="24"/>
                <w:lang w:eastAsia="ru-RU" w:bidi="ar-SA"/>
              </w:rPr>
            </w:pPr>
            <w:r w:rsidRPr="00B31603">
              <w:rPr>
                <w:rFonts w:ascii="Times New Roman" w:eastAsia="Times New Roman" w:hAnsi="Times New Roman" w:cs="Times New Roman"/>
                <w:position w:val="0"/>
                <w:sz w:val="24"/>
                <w:szCs w:val="24"/>
                <w:lang w:eastAsia="ru-RU" w:bidi="ar-SA"/>
              </w:rPr>
              <w:t xml:space="preserve">Уповноважена особа </w:t>
            </w:r>
          </w:p>
          <w:p w:rsidR="00880777" w:rsidRPr="00B31603" w:rsidRDefault="00880777" w:rsidP="00880777">
            <w:pPr>
              <w:suppressAutoHyphens/>
              <w:spacing w:after="160" w:line="259" w:lineRule="auto"/>
              <w:ind w:leftChars="0" w:left="320" w:firstLineChars="0" w:firstLine="0"/>
              <w:jc w:val="right"/>
              <w:textDirection w:val="lrTb"/>
              <w:textAlignment w:val="auto"/>
              <w:outlineLvl w:val="9"/>
              <w:rPr>
                <w:rFonts w:cs="Times New Roman"/>
                <w:position w:val="0"/>
                <w:sz w:val="24"/>
                <w:szCs w:val="24"/>
                <w:highlight w:val="yellow"/>
                <w:lang w:eastAsia="ar-SA" w:bidi="ar-SA"/>
              </w:rPr>
            </w:pPr>
            <w:r w:rsidRPr="00B31603">
              <w:rPr>
                <w:rFonts w:ascii="Times New Roman" w:eastAsia="Times New Roman" w:hAnsi="Times New Roman" w:cs="Times New Roman"/>
                <w:position w:val="0"/>
                <w:sz w:val="24"/>
                <w:szCs w:val="24"/>
                <w:lang w:eastAsia="ru-RU" w:bidi="ar-SA"/>
              </w:rPr>
              <w:t xml:space="preserve">Олена </w:t>
            </w:r>
            <w:proofErr w:type="spellStart"/>
            <w:r w:rsidRPr="00B31603">
              <w:rPr>
                <w:rFonts w:ascii="Times New Roman" w:eastAsia="Times New Roman" w:hAnsi="Times New Roman" w:cs="Times New Roman"/>
                <w:position w:val="0"/>
                <w:sz w:val="24"/>
                <w:szCs w:val="24"/>
                <w:lang w:eastAsia="ru-RU" w:bidi="ar-SA"/>
              </w:rPr>
              <w:t>Москова</w:t>
            </w:r>
            <w:proofErr w:type="spellEnd"/>
          </w:p>
          <w:p w:rsidR="0085745B" w:rsidRPr="00B31603" w:rsidRDefault="0085745B">
            <w:pPr>
              <w:widowControl w:val="0"/>
              <w:ind w:left="0" w:hanging="2"/>
              <w:rPr>
                <w:rFonts w:ascii="Times New Roman" w:eastAsia="Times New Roman" w:hAnsi="Times New Roman" w:cs="Times New Roman"/>
                <w:color w:val="000000"/>
                <w:sz w:val="24"/>
                <w:szCs w:val="24"/>
              </w:rPr>
            </w:pPr>
          </w:p>
          <w:p w:rsidR="0085745B" w:rsidRPr="00B31603" w:rsidRDefault="0085745B">
            <w:pPr>
              <w:widowControl w:val="0"/>
              <w:ind w:left="0" w:hanging="2"/>
              <w:jc w:val="center"/>
              <w:rPr>
                <w:rFonts w:ascii="Times New Roman" w:eastAsia="Times New Roman" w:hAnsi="Times New Roman" w:cs="Times New Roman"/>
                <w:color w:val="000000"/>
                <w:sz w:val="24"/>
                <w:szCs w:val="24"/>
              </w:rPr>
            </w:pPr>
          </w:p>
          <w:p w:rsidR="0085745B" w:rsidRPr="00B31603" w:rsidRDefault="0085745B">
            <w:pPr>
              <w:widowControl w:val="0"/>
              <w:ind w:left="0" w:hanging="2"/>
              <w:jc w:val="center"/>
              <w:rPr>
                <w:rFonts w:ascii="Times New Roman" w:eastAsia="Times New Roman" w:hAnsi="Times New Roman" w:cs="Times New Roman"/>
                <w:sz w:val="24"/>
                <w:szCs w:val="24"/>
              </w:rPr>
            </w:pPr>
          </w:p>
          <w:p w:rsidR="0085745B" w:rsidRPr="00B31603" w:rsidRDefault="0085745B">
            <w:pPr>
              <w:widowControl w:val="0"/>
              <w:ind w:left="0" w:hanging="2"/>
              <w:jc w:val="center"/>
              <w:rPr>
                <w:rFonts w:ascii="Times New Roman" w:eastAsia="Times New Roman" w:hAnsi="Times New Roman" w:cs="Times New Roman"/>
                <w:sz w:val="24"/>
                <w:szCs w:val="24"/>
              </w:rPr>
            </w:pPr>
          </w:p>
          <w:p w:rsidR="0085745B" w:rsidRPr="00B31603" w:rsidRDefault="0085745B">
            <w:pPr>
              <w:widowControl w:val="0"/>
              <w:ind w:left="0" w:hanging="2"/>
              <w:jc w:val="center"/>
              <w:rPr>
                <w:rFonts w:ascii="Times New Roman" w:eastAsia="Times New Roman" w:hAnsi="Times New Roman" w:cs="Times New Roman"/>
                <w:sz w:val="24"/>
                <w:szCs w:val="24"/>
              </w:rPr>
            </w:pPr>
          </w:p>
          <w:p w:rsidR="0085745B" w:rsidRPr="00B31603" w:rsidRDefault="00880777">
            <w:pPr>
              <w:widowControl w:val="0"/>
              <w:ind w:left="1" w:hanging="3"/>
              <w:jc w:val="center"/>
              <w:rPr>
                <w:sz w:val="24"/>
                <w:szCs w:val="24"/>
              </w:rPr>
            </w:pPr>
            <w:r w:rsidRPr="00B31603">
              <w:rPr>
                <w:rFonts w:ascii="Times New Roman" w:eastAsia="Times New Roman" w:hAnsi="Times New Roman" w:cs="Times New Roman"/>
                <w:b/>
                <w:color w:val="000000"/>
                <w:sz w:val="28"/>
                <w:szCs w:val="28"/>
              </w:rPr>
              <w:t>ТЕНДЕРНА ДОКУМЕНТАЦІЯ</w:t>
            </w:r>
          </w:p>
          <w:p w:rsidR="0085745B" w:rsidRPr="00B31603" w:rsidRDefault="0085745B">
            <w:pPr>
              <w:widowControl w:val="0"/>
              <w:ind w:left="0" w:hanging="2"/>
              <w:rPr>
                <w:rFonts w:ascii="Times New Roman" w:eastAsia="Times New Roman" w:hAnsi="Times New Roman" w:cs="Times New Roman"/>
                <w:b/>
                <w:color w:val="000000"/>
                <w:sz w:val="24"/>
                <w:szCs w:val="24"/>
              </w:rPr>
            </w:pPr>
          </w:p>
          <w:tbl>
            <w:tblPr>
              <w:tblStyle w:val="afffffffffffffc"/>
              <w:tblW w:w="10132" w:type="dxa"/>
              <w:tblInd w:w="0" w:type="dxa"/>
              <w:tblLayout w:type="fixed"/>
              <w:tblLook w:val="0000" w:firstRow="0" w:lastRow="0" w:firstColumn="0" w:lastColumn="0" w:noHBand="0" w:noVBand="0"/>
            </w:tblPr>
            <w:tblGrid>
              <w:gridCol w:w="10132"/>
            </w:tblGrid>
            <w:tr w:rsidR="0085745B" w:rsidRPr="00B31603" w:rsidTr="00880777">
              <w:tc>
                <w:tcPr>
                  <w:tcW w:w="10132" w:type="dxa"/>
                  <w:shd w:val="clear" w:color="auto" w:fill="auto"/>
                </w:tcPr>
                <w:p w:rsidR="0085745B" w:rsidRPr="00B31603" w:rsidRDefault="00880777" w:rsidP="00AF518E">
                  <w:pPr>
                    <w:ind w:left="1" w:hanging="3"/>
                    <w:jc w:val="center"/>
                    <w:rPr>
                      <w:sz w:val="28"/>
                      <w:szCs w:val="28"/>
                    </w:rPr>
                  </w:pPr>
                  <w:r w:rsidRPr="00B31603">
                    <w:rPr>
                      <w:rFonts w:ascii="Times New Roman" w:eastAsia="Times New Roman" w:hAnsi="Times New Roman" w:cs="Times New Roman"/>
                      <w:sz w:val="28"/>
                      <w:szCs w:val="28"/>
                    </w:rPr>
                    <w:t>Процедура закупівлі – відкриті торги з особливостями</w:t>
                  </w:r>
                </w:p>
              </w:tc>
            </w:tr>
          </w:tbl>
          <w:p w:rsidR="0085745B" w:rsidRPr="00B31603" w:rsidRDefault="0085745B">
            <w:pPr>
              <w:widowControl w:val="0"/>
              <w:ind w:left="0" w:hanging="2"/>
              <w:rPr>
                <w:rFonts w:ascii="Times" w:eastAsia="Times" w:hAnsi="Times" w:cs="Times"/>
                <w:color w:val="000000"/>
                <w:sz w:val="24"/>
                <w:szCs w:val="24"/>
              </w:rPr>
            </w:pPr>
          </w:p>
          <w:p w:rsidR="0085745B" w:rsidRPr="00B31603" w:rsidRDefault="0085745B">
            <w:pPr>
              <w:widowControl w:val="0"/>
              <w:ind w:left="0" w:hanging="2"/>
              <w:rPr>
                <w:rFonts w:ascii="Times" w:eastAsia="Times" w:hAnsi="Times" w:cs="Times"/>
                <w:color w:val="000000"/>
                <w:sz w:val="24"/>
                <w:szCs w:val="24"/>
              </w:rPr>
            </w:pPr>
          </w:p>
          <w:p w:rsidR="00BC3EC2" w:rsidRPr="00BC3EC2" w:rsidRDefault="00880777" w:rsidP="00BC3EC2">
            <w:pPr>
              <w:widowControl w:val="0"/>
              <w:spacing w:line="240" w:lineRule="auto"/>
              <w:ind w:left="1" w:hanging="3"/>
              <w:jc w:val="center"/>
              <w:rPr>
                <w:rFonts w:ascii="Times New Roman" w:eastAsia="Times New Roman" w:hAnsi="Times New Roman" w:cs="Times New Roman"/>
                <w:b/>
                <w:sz w:val="26"/>
                <w:szCs w:val="26"/>
              </w:rPr>
            </w:pPr>
            <w:r w:rsidRPr="00B31603">
              <w:rPr>
                <w:rFonts w:ascii="Times New Roman" w:eastAsia="Times New Roman" w:hAnsi="Times New Roman" w:cs="Times New Roman"/>
                <w:sz w:val="26"/>
                <w:szCs w:val="26"/>
              </w:rPr>
              <w:t>на закупівлю</w:t>
            </w:r>
            <w:r w:rsidR="00F87354" w:rsidRPr="00B31603">
              <w:rPr>
                <w:rFonts w:ascii="Times New Roman" w:eastAsia="Times New Roman" w:hAnsi="Times New Roman" w:cs="Times New Roman"/>
                <w:sz w:val="26"/>
                <w:szCs w:val="26"/>
              </w:rPr>
              <w:t>:</w:t>
            </w:r>
            <w:r w:rsidR="00F87354" w:rsidRPr="00B31603">
              <w:rPr>
                <w:rFonts w:ascii="Times New Roman" w:eastAsia="Times New Roman" w:hAnsi="Times New Roman" w:cs="Times New Roman"/>
                <w:b/>
                <w:sz w:val="26"/>
                <w:szCs w:val="26"/>
              </w:rPr>
              <w:t xml:space="preserve"> </w:t>
            </w:r>
            <w:r w:rsidR="00BC3EC2" w:rsidRPr="00BC3EC2">
              <w:rPr>
                <w:rFonts w:ascii="Times New Roman" w:eastAsia="Times New Roman" w:hAnsi="Times New Roman" w:cs="Times New Roman"/>
                <w:b/>
                <w:sz w:val="26"/>
                <w:szCs w:val="26"/>
              </w:rPr>
              <w:t xml:space="preserve">Вироби медичного призначення </w:t>
            </w:r>
          </w:p>
          <w:p w:rsidR="00BC3EC2" w:rsidRPr="00BC3EC2" w:rsidRDefault="00BC3EC2" w:rsidP="00BC3EC2">
            <w:pPr>
              <w:widowControl w:val="0"/>
              <w:spacing w:line="240" w:lineRule="auto"/>
              <w:ind w:left="1" w:hanging="3"/>
              <w:jc w:val="center"/>
              <w:rPr>
                <w:rFonts w:ascii="Times New Roman" w:eastAsia="Times New Roman" w:hAnsi="Times New Roman" w:cs="Times New Roman"/>
                <w:b/>
                <w:sz w:val="26"/>
                <w:szCs w:val="26"/>
              </w:rPr>
            </w:pPr>
            <w:r w:rsidRPr="00BC3EC2">
              <w:rPr>
                <w:rFonts w:ascii="Times New Roman" w:eastAsia="Times New Roman" w:hAnsi="Times New Roman" w:cs="Times New Roman"/>
                <w:b/>
                <w:sz w:val="26"/>
                <w:szCs w:val="26"/>
              </w:rPr>
              <w:t xml:space="preserve">згідно ДК 021:2015 «Єдиний закупівельний словник» </w:t>
            </w:r>
          </w:p>
          <w:p w:rsidR="00BC3EC2" w:rsidRPr="00BC3EC2" w:rsidRDefault="00BC3EC2" w:rsidP="00BC3EC2">
            <w:pPr>
              <w:widowControl w:val="0"/>
              <w:spacing w:line="240" w:lineRule="auto"/>
              <w:ind w:left="1" w:hanging="3"/>
              <w:jc w:val="center"/>
              <w:rPr>
                <w:rFonts w:ascii="Times New Roman" w:eastAsia="Times New Roman" w:hAnsi="Times New Roman" w:cs="Times New Roman"/>
                <w:b/>
                <w:sz w:val="26"/>
                <w:szCs w:val="26"/>
              </w:rPr>
            </w:pPr>
            <w:r w:rsidRPr="00BC3EC2">
              <w:rPr>
                <w:rFonts w:ascii="Times New Roman" w:eastAsia="Times New Roman" w:hAnsi="Times New Roman" w:cs="Times New Roman"/>
                <w:b/>
                <w:sz w:val="26"/>
                <w:szCs w:val="26"/>
              </w:rPr>
              <w:t xml:space="preserve">код 33140000-3 Медичні матеріали </w:t>
            </w:r>
          </w:p>
          <w:p w:rsidR="00BC3EC2" w:rsidRDefault="00BC3EC2" w:rsidP="00BC3EC2">
            <w:pPr>
              <w:widowControl w:val="0"/>
              <w:spacing w:line="240" w:lineRule="auto"/>
              <w:ind w:leftChars="0" w:left="1" w:firstLineChars="0" w:firstLine="0"/>
              <w:jc w:val="center"/>
              <w:rPr>
                <w:rFonts w:ascii="Times New Roman" w:eastAsia="Times New Roman" w:hAnsi="Times New Roman" w:cs="Times New Roman"/>
                <w:b/>
                <w:sz w:val="26"/>
                <w:szCs w:val="26"/>
              </w:rPr>
            </w:pPr>
            <w:r w:rsidRPr="00BC3EC2">
              <w:rPr>
                <w:rFonts w:ascii="Times New Roman" w:eastAsia="Times New Roman" w:hAnsi="Times New Roman" w:cs="Times New Roman"/>
                <w:b/>
                <w:sz w:val="26"/>
                <w:szCs w:val="26"/>
              </w:rPr>
              <w:t xml:space="preserve">(33141624-0 Набори для введення лікарських засобів (код НК 024:2019: 16649 - Основний набір внутрішньовенного введення); 33141310-6 Шприци (код НК 024:2019: 47017 - Шприц загального призначення, разового застосування); </w:t>
            </w:r>
          </w:p>
          <w:p w:rsidR="00BC3EC2" w:rsidRPr="00BC3EC2" w:rsidRDefault="00BC3EC2" w:rsidP="00BC3EC2">
            <w:pPr>
              <w:widowControl w:val="0"/>
              <w:spacing w:line="240" w:lineRule="auto"/>
              <w:ind w:leftChars="0" w:left="1" w:firstLineChars="0" w:firstLine="0"/>
              <w:jc w:val="center"/>
              <w:rPr>
                <w:rFonts w:ascii="Times New Roman" w:eastAsia="Times New Roman" w:hAnsi="Times New Roman" w:cs="Times New Roman"/>
                <w:b/>
                <w:sz w:val="26"/>
                <w:szCs w:val="26"/>
                <w:lang w:val="ru-RU"/>
              </w:rPr>
            </w:pPr>
            <w:r w:rsidRPr="00BC3EC2">
              <w:rPr>
                <w:rFonts w:ascii="Times New Roman" w:eastAsia="Times New Roman" w:hAnsi="Times New Roman" w:cs="Times New Roman"/>
                <w:b/>
                <w:sz w:val="26"/>
                <w:szCs w:val="26"/>
              </w:rPr>
              <w:t xml:space="preserve">33141220-8 </w:t>
            </w:r>
            <w:proofErr w:type="spellStart"/>
            <w:r w:rsidRPr="00BC3EC2">
              <w:rPr>
                <w:rFonts w:ascii="Times New Roman" w:eastAsia="Times New Roman" w:hAnsi="Times New Roman" w:cs="Times New Roman"/>
                <w:b/>
                <w:sz w:val="26"/>
                <w:szCs w:val="26"/>
              </w:rPr>
              <w:t>Канюлі</w:t>
            </w:r>
            <w:proofErr w:type="spellEnd"/>
            <w:r w:rsidRPr="00BC3EC2">
              <w:rPr>
                <w:rFonts w:ascii="Times New Roman" w:eastAsia="Times New Roman" w:hAnsi="Times New Roman" w:cs="Times New Roman"/>
                <w:b/>
                <w:sz w:val="26"/>
                <w:szCs w:val="26"/>
              </w:rPr>
              <w:t> (код НК 024:2019:</w:t>
            </w:r>
            <w:r w:rsidRPr="00BC3EC2">
              <w:rPr>
                <w:rFonts w:ascii="Times New Roman" w:eastAsia="Times New Roman" w:hAnsi="Times New Roman" w:cs="Times New Roman"/>
                <w:b/>
                <w:sz w:val="26"/>
                <w:szCs w:val="26"/>
                <w:lang w:val="ru-RU"/>
              </w:rPr>
              <w:t xml:space="preserve"> 34904 - Канюля для </w:t>
            </w:r>
            <w:proofErr w:type="spellStart"/>
            <w:r w:rsidRPr="00BC3EC2">
              <w:rPr>
                <w:rFonts w:ascii="Times New Roman" w:eastAsia="Times New Roman" w:hAnsi="Times New Roman" w:cs="Times New Roman"/>
                <w:b/>
                <w:sz w:val="26"/>
                <w:szCs w:val="26"/>
                <w:lang w:val="ru-RU"/>
              </w:rPr>
              <w:t>порожнистої</w:t>
            </w:r>
            <w:proofErr w:type="spellEnd"/>
            <w:r w:rsidRPr="00BC3EC2">
              <w:rPr>
                <w:rFonts w:ascii="Times New Roman" w:eastAsia="Times New Roman" w:hAnsi="Times New Roman" w:cs="Times New Roman"/>
                <w:b/>
                <w:sz w:val="26"/>
                <w:szCs w:val="26"/>
                <w:lang w:val="ru-RU"/>
              </w:rPr>
              <w:t xml:space="preserve"> </w:t>
            </w:r>
            <w:proofErr w:type="spellStart"/>
            <w:r w:rsidRPr="00BC3EC2">
              <w:rPr>
                <w:rFonts w:ascii="Times New Roman" w:eastAsia="Times New Roman" w:hAnsi="Times New Roman" w:cs="Times New Roman"/>
                <w:b/>
                <w:sz w:val="26"/>
                <w:szCs w:val="26"/>
                <w:lang w:val="ru-RU"/>
              </w:rPr>
              <w:t>вени</w:t>
            </w:r>
            <w:proofErr w:type="spellEnd"/>
            <w:r w:rsidRPr="00BC3EC2">
              <w:rPr>
                <w:rFonts w:ascii="Times New Roman" w:eastAsia="Times New Roman" w:hAnsi="Times New Roman" w:cs="Times New Roman"/>
                <w:b/>
                <w:sz w:val="26"/>
                <w:szCs w:val="26"/>
                <w:lang w:val="ru-RU"/>
              </w:rPr>
              <w:t>);</w:t>
            </w:r>
          </w:p>
          <w:p w:rsidR="00BC3EC2" w:rsidRPr="00BC3EC2" w:rsidRDefault="00BC3EC2" w:rsidP="00BC3EC2">
            <w:pPr>
              <w:widowControl w:val="0"/>
              <w:spacing w:line="240" w:lineRule="auto"/>
              <w:ind w:left="1" w:hanging="3"/>
              <w:jc w:val="center"/>
              <w:rPr>
                <w:rFonts w:ascii="Times New Roman" w:eastAsia="Times New Roman" w:hAnsi="Times New Roman" w:cs="Times New Roman"/>
                <w:b/>
                <w:sz w:val="26"/>
                <w:szCs w:val="26"/>
              </w:rPr>
            </w:pPr>
            <w:r w:rsidRPr="00BC3EC2">
              <w:rPr>
                <w:rFonts w:ascii="Times New Roman" w:eastAsia="Times New Roman" w:hAnsi="Times New Roman" w:cs="Times New Roman"/>
                <w:b/>
                <w:sz w:val="26"/>
                <w:szCs w:val="26"/>
              </w:rPr>
              <w:t>33141600-6 Контейнери та пакети для забору матеріалу для аналізів, дренажі та комплекти (код НК 024:2019: 31400 - Контейнер для збору проб сечі стерильний IVD); 33141240-4 - Приладдя до катетерів( код НК 024:2019: 12170-Набір для подовження магістралі для внутрішньовенних вливань)</w:t>
            </w:r>
          </w:p>
          <w:p w:rsidR="00880777" w:rsidRPr="00B31603" w:rsidRDefault="00880777">
            <w:pPr>
              <w:widowControl w:val="0"/>
              <w:spacing w:line="240" w:lineRule="auto"/>
              <w:ind w:left="1" w:hanging="3"/>
              <w:jc w:val="center"/>
              <w:rPr>
                <w:rFonts w:ascii="Times New Roman" w:eastAsia="Times New Roman" w:hAnsi="Times New Roman" w:cs="Times New Roman"/>
                <w:b/>
                <w:sz w:val="26"/>
                <w:szCs w:val="26"/>
              </w:rPr>
            </w:pPr>
          </w:p>
          <w:p w:rsidR="0085745B" w:rsidRPr="00B31603" w:rsidRDefault="0085745B">
            <w:pPr>
              <w:widowControl w:val="0"/>
              <w:spacing w:line="240" w:lineRule="auto"/>
              <w:ind w:left="1" w:hanging="3"/>
              <w:jc w:val="center"/>
              <w:rPr>
                <w:rFonts w:ascii="Times New Roman" w:eastAsia="Times New Roman" w:hAnsi="Times New Roman" w:cs="Times New Roman"/>
                <w:b/>
                <w:sz w:val="26"/>
                <w:szCs w:val="26"/>
              </w:rPr>
            </w:pPr>
          </w:p>
          <w:p w:rsidR="0085745B" w:rsidRPr="00B31603" w:rsidRDefault="0085745B">
            <w:pPr>
              <w:widowControl w:val="0"/>
              <w:spacing w:line="240" w:lineRule="auto"/>
              <w:ind w:left="1" w:hanging="3"/>
              <w:jc w:val="center"/>
              <w:rPr>
                <w:rFonts w:ascii="Times New Roman" w:eastAsia="Times New Roman" w:hAnsi="Times New Roman" w:cs="Times New Roman"/>
                <w:b/>
                <w:sz w:val="26"/>
                <w:szCs w:val="26"/>
              </w:rPr>
            </w:pPr>
          </w:p>
          <w:p w:rsidR="0085745B" w:rsidRPr="00B31603" w:rsidRDefault="0085745B">
            <w:pPr>
              <w:widowControl w:val="0"/>
              <w:spacing w:line="240" w:lineRule="auto"/>
              <w:ind w:left="1" w:hanging="3"/>
              <w:jc w:val="center"/>
              <w:rPr>
                <w:rFonts w:ascii="Times New Roman" w:eastAsia="Times New Roman" w:hAnsi="Times New Roman" w:cs="Times New Roman"/>
                <w:b/>
                <w:sz w:val="26"/>
                <w:szCs w:val="26"/>
              </w:rPr>
            </w:pPr>
          </w:p>
          <w:p w:rsidR="0085745B" w:rsidRPr="00B31603" w:rsidRDefault="0085745B">
            <w:pPr>
              <w:widowControl w:val="0"/>
              <w:spacing w:line="240" w:lineRule="auto"/>
              <w:ind w:left="1" w:hanging="3"/>
              <w:jc w:val="center"/>
              <w:rPr>
                <w:rFonts w:ascii="Times New Roman" w:eastAsia="Times New Roman" w:hAnsi="Times New Roman" w:cs="Times New Roman"/>
                <w:b/>
                <w:sz w:val="26"/>
                <w:szCs w:val="26"/>
              </w:rPr>
            </w:pPr>
          </w:p>
          <w:p w:rsidR="0085745B" w:rsidRPr="00B31603" w:rsidRDefault="0085745B">
            <w:pPr>
              <w:widowControl w:val="0"/>
              <w:spacing w:line="240" w:lineRule="auto"/>
              <w:ind w:left="1" w:hanging="3"/>
              <w:jc w:val="center"/>
              <w:rPr>
                <w:rFonts w:ascii="Times New Roman" w:eastAsia="Times New Roman" w:hAnsi="Times New Roman" w:cs="Times New Roman"/>
                <w:b/>
                <w:sz w:val="26"/>
                <w:szCs w:val="26"/>
              </w:rPr>
            </w:pPr>
          </w:p>
          <w:p w:rsidR="0085745B" w:rsidRPr="00B31603" w:rsidRDefault="0085745B" w:rsidP="001374BD">
            <w:pPr>
              <w:widowControl w:val="0"/>
              <w:spacing w:line="240" w:lineRule="auto"/>
              <w:ind w:leftChars="0" w:left="0" w:firstLineChars="0" w:firstLine="0"/>
              <w:rPr>
                <w:rFonts w:ascii="Times New Roman" w:eastAsia="Times New Roman" w:hAnsi="Times New Roman" w:cs="Times New Roman"/>
                <w:b/>
                <w:sz w:val="26"/>
                <w:szCs w:val="26"/>
              </w:rPr>
            </w:pPr>
          </w:p>
          <w:p w:rsidR="0085745B" w:rsidRPr="00B31603" w:rsidRDefault="0085745B">
            <w:pPr>
              <w:widowControl w:val="0"/>
              <w:spacing w:line="240" w:lineRule="auto"/>
              <w:ind w:left="1" w:hanging="3"/>
              <w:jc w:val="center"/>
              <w:rPr>
                <w:rFonts w:ascii="Times New Roman" w:eastAsia="Times New Roman" w:hAnsi="Times New Roman" w:cs="Times New Roman"/>
                <w:b/>
                <w:sz w:val="26"/>
                <w:szCs w:val="26"/>
              </w:rPr>
            </w:pPr>
          </w:p>
          <w:p w:rsidR="0085745B" w:rsidRPr="00B31603" w:rsidRDefault="0085745B" w:rsidP="001374BD">
            <w:pPr>
              <w:widowControl w:val="0"/>
              <w:spacing w:line="240" w:lineRule="auto"/>
              <w:ind w:left="1" w:hanging="3"/>
              <w:rPr>
                <w:rFonts w:ascii="Times New Roman" w:eastAsia="Times New Roman" w:hAnsi="Times New Roman" w:cs="Times New Roman"/>
                <w:b/>
                <w:sz w:val="26"/>
                <w:szCs w:val="26"/>
              </w:rPr>
            </w:pPr>
          </w:p>
          <w:p w:rsidR="0085745B" w:rsidRPr="00B31603" w:rsidRDefault="0085745B">
            <w:pPr>
              <w:widowControl w:val="0"/>
              <w:spacing w:line="240" w:lineRule="auto"/>
              <w:ind w:left="1" w:hanging="3"/>
              <w:jc w:val="center"/>
              <w:rPr>
                <w:rFonts w:ascii="Times New Roman" w:eastAsia="Times New Roman" w:hAnsi="Times New Roman" w:cs="Times New Roman"/>
                <w:b/>
                <w:sz w:val="26"/>
                <w:szCs w:val="26"/>
              </w:rPr>
            </w:pPr>
          </w:p>
          <w:p w:rsidR="0085745B" w:rsidRPr="00B31603" w:rsidRDefault="0085745B" w:rsidP="001374BD">
            <w:pPr>
              <w:widowControl w:val="0"/>
              <w:spacing w:line="240" w:lineRule="auto"/>
              <w:ind w:left="1" w:hanging="3"/>
              <w:rPr>
                <w:rFonts w:ascii="Times New Roman" w:eastAsia="Times New Roman" w:hAnsi="Times New Roman" w:cs="Times New Roman"/>
                <w:b/>
                <w:sz w:val="26"/>
                <w:szCs w:val="26"/>
              </w:rPr>
            </w:pPr>
          </w:p>
          <w:p w:rsidR="0085745B" w:rsidRPr="00B31603" w:rsidRDefault="0085745B">
            <w:pPr>
              <w:widowControl w:val="0"/>
              <w:spacing w:line="240" w:lineRule="auto"/>
              <w:ind w:left="1" w:hanging="3"/>
              <w:jc w:val="center"/>
              <w:rPr>
                <w:rFonts w:ascii="Times New Roman" w:eastAsia="Times New Roman" w:hAnsi="Times New Roman" w:cs="Times New Roman"/>
                <w:b/>
                <w:sz w:val="26"/>
                <w:szCs w:val="26"/>
              </w:rPr>
            </w:pPr>
          </w:p>
          <w:p w:rsidR="0085745B" w:rsidRPr="00B31603" w:rsidRDefault="0085745B">
            <w:pPr>
              <w:widowControl w:val="0"/>
              <w:spacing w:line="240" w:lineRule="auto"/>
              <w:ind w:left="1" w:hanging="3"/>
              <w:jc w:val="center"/>
              <w:rPr>
                <w:rFonts w:ascii="Times New Roman" w:eastAsia="Times New Roman" w:hAnsi="Times New Roman" w:cs="Times New Roman"/>
                <w:b/>
                <w:sz w:val="26"/>
                <w:szCs w:val="26"/>
              </w:rPr>
            </w:pPr>
          </w:p>
          <w:p w:rsidR="0085745B" w:rsidRPr="00B31603" w:rsidRDefault="0085745B">
            <w:pPr>
              <w:widowControl w:val="0"/>
              <w:shd w:val="clear" w:color="auto" w:fill="FFFFFF"/>
              <w:ind w:left="0" w:hanging="2"/>
              <w:rPr>
                <w:rFonts w:ascii="Times New Roman" w:eastAsia="Times New Roman" w:hAnsi="Times New Roman" w:cs="Times New Roman"/>
                <w:color w:val="000000"/>
                <w:sz w:val="24"/>
                <w:szCs w:val="24"/>
              </w:rPr>
            </w:pPr>
          </w:p>
          <w:p w:rsidR="0085745B" w:rsidRPr="00B31603" w:rsidRDefault="00880777">
            <w:pPr>
              <w:widowControl w:val="0"/>
              <w:shd w:val="clear" w:color="auto" w:fill="FFFFFF"/>
              <w:ind w:left="0" w:hanging="2"/>
              <w:jc w:val="center"/>
            </w:pPr>
            <w:r w:rsidRPr="00B31603">
              <w:rPr>
                <w:rFonts w:ascii="Times New Roman" w:eastAsia="Times New Roman" w:hAnsi="Times New Roman" w:cs="Times New Roman"/>
                <w:b/>
                <w:color w:val="000000"/>
                <w:sz w:val="24"/>
                <w:szCs w:val="24"/>
              </w:rPr>
              <w:t>Харків – 202</w:t>
            </w:r>
            <w:r w:rsidRPr="00B31603">
              <w:rPr>
                <w:rFonts w:ascii="Times New Roman" w:eastAsia="Times New Roman" w:hAnsi="Times New Roman" w:cs="Times New Roman"/>
                <w:b/>
                <w:sz w:val="24"/>
                <w:szCs w:val="24"/>
              </w:rPr>
              <w:t>3</w:t>
            </w:r>
            <w:r w:rsidRPr="00B31603">
              <w:rPr>
                <w:rFonts w:ascii="Times New Roman" w:eastAsia="Times New Roman" w:hAnsi="Times New Roman" w:cs="Times New Roman"/>
                <w:b/>
                <w:color w:val="000000"/>
                <w:sz w:val="24"/>
                <w:szCs w:val="24"/>
              </w:rPr>
              <w:t xml:space="preserve"> р.</w:t>
            </w:r>
          </w:p>
          <w:p w:rsidR="0085745B" w:rsidRPr="00B31603" w:rsidRDefault="0085745B">
            <w:pPr>
              <w:widowControl w:val="0"/>
              <w:shd w:val="clear" w:color="auto" w:fill="FFFFFF"/>
              <w:ind w:left="0" w:hanging="2"/>
              <w:rPr>
                <w:rFonts w:ascii="Times New Roman" w:eastAsia="Times New Roman" w:hAnsi="Times New Roman" w:cs="Times New Roman"/>
                <w:b/>
                <w:color w:val="000000"/>
                <w:sz w:val="24"/>
                <w:szCs w:val="24"/>
              </w:rPr>
            </w:pPr>
          </w:p>
          <w:p w:rsidR="0085745B" w:rsidRPr="00B31603" w:rsidRDefault="0085745B">
            <w:pPr>
              <w:widowControl w:val="0"/>
              <w:shd w:val="clear" w:color="auto" w:fill="FFFFFF"/>
              <w:ind w:left="0" w:hanging="2"/>
              <w:rPr>
                <w:rFonts w:ascii="Times New Roman" w:eastAsia="Times New Roman" w:hAnsi="Times New Roman" w:cs="Times New Roman"/>
                <w:color w:val="000000"/>
                <w:sz w:val="24"/>
                <w:szCs w:val="24"/>
              </w:rPr>
            </w:pPr>
          </w:p>
        </w:tc>
      </w:tr>
    </w:tbl>
    <w:p w:rsidR="0085745B" w:rsidRPr="00B31603" w:rsidRDefault="0085745B">
      <w:pPr>
        <w:ind w:left="0" w:right="851" w:hanging="2"/>
        <w:jc w:val="center"/>
        <w:rPr>
          <w:rFonts w:ascii="Times New Roman" w:eastAsia="Times New Roman" w:hAnsi="Times New Roman" w:cs="Times New Roman"/>
          <w:color w:val="000000"/>
          <w:sz w:val="24"/>
          <w:szCs w:val="24"/>
        </w:rPr>
      </w:pPr>
    </w:p>
    <w:p w:rsidR="0085745B" w:rsidRPr="00B31603" w:rsidRDefault="00880777">
      <w:pPr>
        <w:ind w:left="0" w:right="851" w:hanging="2"/>
        <w:jc w:val="center"/>
      </w:pPr>
      <w:r w:rsidRPr="00B31603">
        <w:rPr>
          <w:rFonts w:ascii="Times New Roman" w:eastAsia="Times New Roman" w:hAnsi="Times New Roman" w:cs="Times New Roman"/>
          <w:b/>
          <w:color w:val="000000"/>
          <w:sz w:val="24"/>
          <w:szCs w:val="24"/>
        </w:rPr>
        <w:t>Зміст</w:t>
      </w:r>
    </w:p>
    <w:p w:rsidR="0085745B" w:rsidRPr="00B31603" w:rsidRDefault="00880777">
      <w:pPr>
        <w:numPr>
          <w:ilvl w:val="0"/>
          <w:numId w:val="18"/>
        </w:numPr>
        <w:ind w:left="0" w:right="140" w:hanging="2"/>
        <w:rPr>
          <w:rFonts w:ascii="Times New Roman" w:eastAsia="Times New Roman" w:hAnsi="Times New Roman" w:cs="Times New Roman"/>
          <w:sz w:val="24"/>
          <w:szCs w:val="24"/>
        </w:rPr>
      </w:pPr>
      <w:r w:rsidRPr="00B31603">
        <w:rPr>
          <w:rFonts w:ascii="Times New Roman" w:eastAsia="Times New Roman" w:hAnsi="Times New Roman" w:cs="Times New Roman"/>
          <w:b/>
          <w:color w:val="000000"/>
          <w:sz w:val="24"/>
          <w:szCs w:val="24"/>
        </w:rPr>
        <w:t>Загальні положення</w:t>
      </w:r>
    </w:p>
    <w:p w:rsidR="0085745B" w:rsidRPr="00B31603" w:rsidRDefault="00880777">
      <w:pPr>
        <w:numPr>
          <w:ilvl w:val="0"/>
          <w:numId w:val="11"/>
        </w:numPr>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Терміни, які вживаються в  тендерній документації</w:t>
      </w:r>
    </w:p>
    <w:p w:rsidR="0085745B" w:rsidRPr="00B31603" w:rsidRDefault="00880777">
      <w:pPr>
        <w:numPr>
          <w:ilvl w:val="0"/>
          <w:numId w:val="11"/>
        </w:numPr>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Інформація про замовника торгів</w:t>
      </w:r>
    </w:p>
    <w:p w:rsidR="0085745B" w:rsidRPr="00B31603" w:rsidRDefault="00880777">
      <w:pPr>
        <w:numPr>
          <w:ilvl w:val="0"/>
          <w:numId w:val="11"/>
        </w:numPr>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Процедура закупівлі</w:t>
      </w:r>
    </w:p>
    <w:p w:rsidR="0085745B" w:rsidRPr="00B31603" w:rsidRDefault="00880777">
      <w:pPr>
        <w:numPr>
          <w:ilvl w:val="0"/>
          <w:numId w:val="11"/>
        </w:numPr>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Інформація про предмет закупівлі</w:t>
      </w:r>
    </w:p>
    <w:p w:rsidR="0085745B" w:rsidRPr="00B31603" w:rsidRDefault="00880777">
      <w:pPr>
        <w:numPr>
          <w:ilvl w:val="0"/>
          <w:numId w:val="11"/>
        </w:numPr>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Недискримінація учасників</w:t>
      </w:r>
    </w:p>
    <w:p w:rsidR="0085745B" w:rsidRPr="00B31603" w:rsidRDefault="00880777">
      <w:pPr>
        <w:numPr>
          <w:ilvl w:val="0"/>
          <w:numId w:val="11"/>
        </w:numPr>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Інформація про валюту (валюти), у якій (яких) повинна бути розрахована і зазначена ціна тендерної пропозиції</w:t>
      </w:r>
    </w:p>
    <w:p w:rsidR="0085745B" w:rsidRPr="00B31603" w:rsidRDefault="00880777">
      <w:pPr>
        <w:numPr>
          <w:ilvl w:val="0"/>
          <w:numId w:val="11"/>
        </w:numPr>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 xml:space="preserve">Інформація про мову (мови), якою (якими) повинні бути складені тендерні пропозиції </w:t>
      </w:r>
    </w:p>
    <w:p w:rsidR="0085745B" w:rsidRPr="00B31603" w:rsidRDefault="00880777">
      <w:pPr>
        <w:numPr>
          <w:ilvl w:val="0"/>
          <w:numId w:val="18"/>
        </w:numPr>
        <w:tabs>
          <w:tab w:val="left" w:pos="0"/>
        </w:tabs>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b/>
          <w:color w:val="000000"/>
          <w:sz w:val="24"/>
          <w:szCs w:val="24"/>
        </w:rPr>
        <w:t xml:space="preserve">Порядок унесення змін та надання роз'яснень до тендерної документації </w:t>
      </w:r>
    </w:p>
    <w:p w:rsidR="0085745B" w:rsidRPr="00B31603" w:rsidRDefault="00880777">
      <w:pPr>
        <w:numPr>
          <w:ilvl w:val="0"/>
          <w:numId w:val="36"/>
        </w:numPr>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Порядок надання роз'яснень щодо тендерної документації</w:t>
      </w:r>
    </w:p>
    <w:p w:rsidR="0085745B" w:rsidRPr="00B31603" w:rsidRDefault="00880777">
      <w:pPr>
        <w:numPr>
          <w:ilvl w:val="0"/>
          <w:numId w:val="36"/>
        </w:numPr>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Унесення змін до тендерної документації замовником</w:t>
      </w:r>
    </w:p>
    <w:p w:rsidR="0085745B" w:rsidRPr="00B31603" w:rsidRDefault="00880777">
      <w:pPr>
        <w:numPr>
          <w:ilvl w:val="0"/>
          <w:numId w:val="18"/>
        </w:numPr>
        <w:ind w:left="0" w:right="140" w:hanging="2"/>
        <w:rPr>
          <w:rFonts w:ascii="Times New Roman" w:eastAsia="Times New Roman" w:hAnsi="Times New Roman" w:cs="Times New Roman"/>
          <w:sz w:val="24"/>
          <w:szCs w:val="24"/>
        </w:rPr>
      </w:pPr>
      <w:r w:rsidRPr="00B31603">
        <w:rPr>
          <w:rFonts w:ascii="Times New Roman" w:eastAsia="Times New Roman" w:hAnsi="Times New Roman" w:cs="Times New Roman"/>
          <w:b/>
          <w:color w:val="000000"/>
          <w:sz w:val="24"/>
          <w:szCs w:val="24"/>
        </w:rPr>
        <w:t>Інструкція з підготовки тендерної пропозиції.</w:t>
      </w:r>
    </w:p>
    <w:p w:rsidR="0085745B" w:rsidRPr="00B31603" w:rsidRDefault="00880777">
      <w:pPr>
        <w:numPr>
          <w:ilvl w:val="0"/>
          <w:numId w:val="3"/>
        </w:numPr>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Зміст та спосіб подання тендерної пропозиції</w:t>
      </w:r>
    </w:p>
    <w:p w:rsidR="0085745B" w:rsidRPr="00B31603" w:rsidRDefault="00880777">
      <w:pPr>
        <w:numPr>
          <w:ilvl w:val="0"/>
          <w:numId w:val="3"/>
        </w:numPr>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Забезпечення тендерної пропозиції</w:t>
      </w:r>
    </w:p>
    <w:p w:rsidR="0085745B" w:rsidRPr="00B31603" w:rsidRDefault="00880777">
      <w:pPr>
        <w:numPr>
          <w:ilvl w:val="0"/>
          <w:numId w:val="3"/>
        </w:numPr>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p w:rsidR="0085745B" w:rsidRPr="00B31603" w:rsidRDefault="00880777">
      <w:pPr>
        <w:numPr>
          <w:ilvl w:val="0"/>
          <w:numId w:val="3"/>
        </w:numPr>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Строк, протягом якого тендерні пропозиції є дійсними</w:t>
      </w:r>
    </w:p>
    <w:p w:rsidR="0085745B" w:rsidRPr="00B31603" w:rsidRDefault="00880777">
      <w:pPr>
        <w:numPr>
          <w:ilvl w:val="0"/>
          <w:numId w:val="3"/>
        </w:num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85745B" w:rsidRPr="00B31603" w:rsidRDefault="00880777">
      <w:pPr>
        <w:numPr>
          <w:ilvl w:val="0"/>
          <w:numId w:val="3"/>
        </w:numPr>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p w:rsidR="0085745B" w:rsidRPr="00B31603" w:rsidRDefault="00880777">
      <w:pPr>
        <w:numPr>
          <w:ilvl w:val="0"/>
          <w:numId w:val="3"/>
        </w:num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85745B" w:rsidRPr="00B31603" w:rsidRDefault="00880777">
      <w:pPr>
        <w:numPr>
          <w:ilvl w:val="0"/>
          <w:numId w:val="3"/>
        </w:num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85745B" w:rsidRPr="00B31603" w:rsidRDefault="00880777">
      <w:pPr>
        <w:numPr>
          <w:ilvl w:val="0"/>
          <w:numId w:val="3"/>
        </w:numPr>
        <w:tabs>
          <w:tab w:val="left" w:pos="709"/>
        </w:tabs>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Унесення змін або відкликання тендерної пропозиції учасником</w:t>
      </w:r>
    </w:p>
    <w:p w:rsidR="0085745B" w:rsidRPr="00B31603" w:rsidRDefault="00880777">
      <w:pPr>
        <w:numPr>
          <w:ilvl w:val="0"/>
          <w:numId w:val="18"/>
        </w:numPr>
        <w:ind w:left="0" w:right="851" w:hanging="2"/>
        <w:rPr>
          <w:rFonts w:ascii="Times New Roman" w:eastAsia="Times New Roman" w:hAnsi="Times New Roman" w:cs="Times New Roman"/>
          <w:sz w:val="24"/>
          <w:szCs w:val="24"/>
        </w:rPr>
      </w:pPr>
      <w:r w:rsidRPr="00B31603">
        <w:rPr>
          <w:rFonts w:ascii="Times New Roman" w:eastAsia="Times New Roman" w:hAnsi="Times New Roman" w:cs="Times New Roman"/>
          <w:b/>
          <w:color w:val="000000"/>
          <w:sz w:val="24"/>
          <w:szCs w:val="24"/>
        </w:rPr>
        <w:t>Подання та розкриття тендерної пропозиції.</w:t>
      </w:r>
    </w:p>
    <w:p w:rsidR="0085745B" w:rsidRPr="00B31603" w:rsidRDefault="00880777">
      <w:pPr>
        <w:numPr>
          <w:ilvl w:val="0"/>
          <w:numId w:val="8"/>
        </w:numPr>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Кінцевий строк подання тендерної пропозиції</w:t>
      </w:r>
    </w:p>
    <w:p w:rsidR="0085745B" w:rsidRPr="00B31603" w:rsidRDefault="00880777">
      <w:pPr>
        <w:numPr>
          <w:ilvl w:val="0"/>
          <w:numId w:val="8"/>
        </w:numPr>
        <w:ind w:left="0" w:right="851"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Дата та час розкриття тендерної пропозиції</w:t>
      </w:r>
    </w:p>
    <w:p w:rsidR="0085745B" w:rsidRPr="00B31603" w:rsidRDefault="00880777">
      <w:pPr>
        <w:numPr>
          <w:ilvl w:val="0"/>
          <w:numId w:val="18"/>
        </w:numPr>
        <w:ind w:left="0" w:right="851" w:hanging="2"/>
        <w:rPr>
          <w:rFonts w:ascii="Times New Roman" w:eastAsia="Times New Roman" w:hAnsi="Times New Roman" w:cs="Times New Roman"/>
          <w:sz w:val="24"/>
          <w:szCs w:val="24"/>
        </w:rPr>
      </w:pPr>
      <w:r w:rsidRPr="00B31603">
        <w:rPr>
          <w:rFonts w:ascii="Times New Roman" w:eastAsia="Times New Roman" w:hAnsi="Times New Roman" w:cs="Times New Roman"/>
          <w:b/>
          <w:color w:val="000000"/>
          <w:sz w:val="24"/>
          <w:szCs w:val="24"/>
        </w:rPr>
        <w:t>Оцінка тендерних пропозицій.</w:t>
      </w:r>
    </w:p>
    <w:p w:rsidR="0085745B" w:rsidRPr="00B31603" w:rsidRDefault="00880777">
      <w:pPr>
        <w:numPr>
          <w:ilvl w:val="0"/>
          <w:numId w:val="28"/>
        </w:num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85745B" w:rsidRPr="00B31603" w:rsidRDefault="00880777">
      <w:pPr>
        <w:numPr>
          <w:ilvl w:val="0"/>
          <w:numId w:val="28"/>
        </w:num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85745B" w:rsidRPr="00B31603" w:rsidRDefault="00880777">
      <w:pPr>
        <w:numPr>
          <w:ilvl w:val="0"/>
          <w:numId w:val="28"/>
        </w:numPr>
        <w:ind w:left="0" w:right="851"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 xml:space="preserve">Інша інформація </w:t>
      </w:r>
    </w:p>
    <w:p w:rsidR="0085745B" w:rsidRPr="00B31603" w:rsidRDefault="00880777">
      <w:pPr>
        <w:numPr>
          <w:ilvl w:val="0"/>
          <w:numId w:val="28"/>
        </w:numPr>
        <w:ind w:left="0" w:right="851"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Відхилення тендерних пропозицій</w:t>
      </w:r>
    </w:p>
    <w:p w:rsidR="0085745B" w:rsidRPr="00B31603" w:rsidRDefault="00880777">
      <w:pPr>
        <w:numPr>
          <w:ilvl w:val="0"/>
          <w:numId w:val="29"/>
        </w:numPr>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b/>
          <w:color w:val="000000"/>
          <w:sz w:val="24"/>
          <w:szCs w:val="24"/>
        </w:rPr>
        <w:t>Результати торгів та укладення договору про закупівлю</w:t>
      </w:r>
    </w:p>
    <w:p w:rsidR="0085745B" w:rsidRPr="00B31603" w:rsidRDefault="00880777">
      <w:pPr>
        <w:numPr>
          <w:ilvl w:val="0"/>
          <w:numId w:val="21"/>
        </w:numPr>
        <w:ind w:left="0" w:right="851"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p w:rsidR="0085745B" w:rsidRPr="00B31603" w:rsidRDefault="00880777">
      <w:pPr>
        <w:numPr>
          <w:ilvl w:val="0"/>
          <w:numId w:val="21"/>
        </w:numPr>
        <w:ind w:left="0" w:right="851"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Строк укладення договору</w:t>
      </w:r>
    </w:p>
    <w:p w:rsidR="0085745B" w:rsidRPr="00B31603" w:rsidRDefault="00880777">
      <w:pPr>
        <w:numPr>
          <w:ilvl w:val="0"/>
          <w:numId w:val="21"/>
        </w:numPr>
        <w:ind w:left="0" w:right="851"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Проект договору про закупівлю</w:t>
      </w:r>
    </w:p>
    <w:p w:rsidR="0085745B" w:rsidRPr="00B31603" w:rsidRDefault="00880777">
      <w:pPr>
        <w:numPr>
          <w:ilvl w:val="0"/>
          <w:numId w:val="21"/>
        </w:numPr>
        <w:ind w:left="0" w:right="851" w:hanging="2"/>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p w:rsidR="0085745B" w:rsidRPr="00B31603" w:rsidRDefault="00880777">
      <w:pPr>
        <w:numPr>
          <w:ilvl w:val="0"/>
          <w:numId w:val="21"/>
        </w:numPr>
        <w:ind w:left="0" w:right="851"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p w:rsidR="0085745B" w:rsidRPr="00B31603" w:rsidRDefault="00880777">
      <w:pPr>
        <w:numPr>
          <w:ilvl w:val="0"/>
          <w:numId w:val="21"/>
        </w:numPr>
        <w:ind w:left="0" w:right="851"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color w:val="000000"/>
          <w:sz w:val="24"/>
          <w:szCs w:val="24"/>
        </w:rPr>
        <w:t>Забезпечення виконання договору про закупівлю</w:t>
      </w:r>
    </w:p>
    <w:p w:rsidR="0085745B" w:rsidRPr="00B31603" w:rsidRDefault="00880777">
      <w:pPr>
        <w:ind w:left="0" w:right="851" w:hanging="2"/>
        <w:rPr>
          <w:rFonts w:ascii="Times New Roman" w:eastAsia="Times New Roman" w:hAnsi="Times New Roman" w:cs="Times New Roman"/>
          <w:sz w:val="24"/>
          <w:szCs w:val="24"/>
        </w:rPr>
      </w:pPr>
      <w:r w:rsidRPr="00B31603">
        <w:rPr>
          <w:rFonts w:ascii="Times New Roman" w:eastAsia="Times New Roman" w:hAnsi="Times New Roman" w:cs="Times New Roman"/>
          <w:b/>
          <w:color w:val="000000"/>
          <w:sz w:val="24"/>
          <w:szCs w:val="24"/>
        </w:rPr>
        <w:t>Додатки 1-8</w:t>
      </w:r>
    </w:p>
    <w:p w:rsidR="0085745B" w:rsidRPr="00B31603" w:rsidRDefault="0085745B">
      <w:pPr>
        <w:widowControl w:val="0"/>
        <w:ind w:left="0" w:hanging="2"/>
        <w:jc w:val="center"/>
        <w:rPr>
          <w:rFonts w:ascii="Times New Roman" w:eastAsia="Times New Roman" w:hAnsi="Times New Roman" w:cs="Times New Roman"/>
          <w:b/>
          <w:color w:val="000000"/>
          <w:sz w:val="24"/>
          <w:szCs w:val="24"/>
        </w:rPr>
      </w:pPr>
    </w:p>
    <w:p w:rsidR="0085745B" w:rsidRPr="00B31603" w:rsidRDefault="0085745B">
      <w:pPr>
        <w:widowControl w:val="0"/>
        <w:ind w:left="0" w:hanging="2"/>
        <w:jc w:val="center"/>
        <w:rPr>
          <w:rFonts w:ascii="Times New Roman" w:eastAsia="Times New Roman" w:hAnsi="Times New Roman" w:cs="Times New Roman"/>
          <w:b/>
          <w:color w:val="000000"/>
          <w:sz w:val="24"/>
          <w:szCs w:val="24"/>
        </w:rPr>
      </w:pPr>
    </w:p>
    <w:p w:rsidR="0085745B" w:rsidRPr="00B31603" w:rsidRDefault="0085745B">
      <w:pPr>
        <w:widowControl w:val="0"/>
        <w:ind w:left="0" w:hanging="2"/>
        <w:jc w:val="center"/>
        <w:rPr>
          <w:rFonts w:ascii="Times New Roman" w:eastAsia="Times New Roman" w:hAnsi="Times New Roman" w:cs="Times New Roman"/>
          <w:color w:val="000000"/>
          <w:sz w:val="24"/>
          <w:szCs w:val="24"/>
        </w:rPr>
      </w:pPr>
    </w:p>
    <w:p w:rsidR="0085745B" w:rsidRPr="00B31603" w:rsidRDefault="0085745B">
      <w:pPr>
        <w:widowControl w:val="0"/>
        <w:ind w:left="0" w:hanging="2"/>
        <w:jc w:val="center"/>
        <w:rPr>
          <w:rFonts w:ascii="Times New Roman" w:eastAsia="Times New Roman" w:hAnsi="Times New Roman" w:cs="Times New Roman"/>
          <w:color w:val="000000"/>
          <w:sz w:val="24"/>
          <w:szCs w:val="24"/>
        </w:rPr>
      </w:pPr>
    </w:p>
    <w:p w:rsidR="0085745B" w:rsidRPr="00B31603" w:rsidRDefault="0085745B">
      <w:pPr>
        <w:widowControl w:val="0"/>
        <w:ind w:left="0" w:hanging="2"/>
        <w:jc w:val="center"/>
        <w:rPr>
          <w:rFonts w:ascii="Times New Roman" w:eastAsia="Times New Roman" w:hAnsi="Times New Roman" w:cs="Times New Roman"/>
          <w:color w:val="000000"/>
          <w:sz w:val="24"/>
          <w:szCs w:val="24"/>
        </w:rPr>
      </w:pPr>
    </w:p>
    <w:p w:rsidR="0085745B" w:rsidRPr="00B31603" w:rsidRDefault="0085745B">
      <w:pPr>
        <w:widowControl w:val="0"/>
        <w:ind w:left="0" w:hanging="2"/>
        <w:jc w:val="center"/>
        <w:rPr>
          <w:rFonts w:ascii="Times New Roman" w:eastAsia="Times New Roman" w:hAnsi="Times New Roman" w:cs="Times New Roman"/>
          <w:color w:val="000000"/>
          <w:sz w:val="24"/>
          <w:szCs w:val="24"/>
        </w:rPr>
      </w:pPr>
    </w:p>
    <w:p w:rsidR="0085745B" w:rsidRPr="00B31603" w:rsidRDefault="0085745B">
      <w:pPr>
        <w:widowControl w:val="0"/>
        <w:ind w:left="0" w:hanging="2"/>
        <w:jc w:val="center"/>
        <w:rPr>
          <w:rFonts w:ascii="Times New Roman" w:eastAsia="Times New Roman" w:hAnsi="Times New Roman" w:cs="Times New Roman"/>
          <w:color w:val="000000"/>
          <w:sz w:val="24"/>
          <w:szCs w:val="24"/>
        </w:rPr>
      </w:pPr>
    </w:p>
    <w:p w:rsidR="0085745B" w:rsidRPr="00B31603" w:rsidRDefault="0085745B">
      <w:pPr>
        <w:widowControl w:val="0"/>
        <w:ind w:left="0" w:hanging="2"/>
        <w:jc w:val="center"/>
        <w:rPr>
          <w:rFonts w:ascii="Times New Roman" w:eastAsia="Times New Roman" w:hAnsi="Times New Roman" w:cs="Times New Roman"/>
          <w:color w:val="000000"/>
          <w:sz w:val="24"/>
          <w:szCs w:val="24"/>
        </w:rPr>
      </w:pPr>
    </w:p>
    <w:p w:rsidR="0085745B" w:rsidRPr="00B31603" w:rsidRDefault="0085745B">
      <w:pPr>
        <w:widowControl w:val="0"/>
        <w:ind w:left="0" w:hanging="2"/>
        <w:jc w:val="center"/>
        <w:rPr>
          <w:rFonts w:ascii="Times New Roman" w:eastAsia="Times New Roman" w:hAnsi="Times New Roman" w:cs="Times New Roman"/>
          <w:color w:val="000000"/>
          <w:sz w:val="24"/>
          <w:szCs w:val="24"/>
        </w:rPr>
      </w:pPr>
    </w:p>
    <w:p w:rsidR="0085745B" w:rsidRPr="00B31603" w:rsidRDefault="0085745B">
      <w:pPr>
        <w:widowControl w:val="0"/>
        <w:ind w:left="0" w:hanging="2"/>
        <w:jc w:val="center"/>
        <w:rPr>
          <w:rFonts w:ascii="Times New Roman" w:eastAsia="Times New Roman" w:hAnsi="Times New Roman" w:cs="Times New Roman"/>
          <w:color w:val="000000"/>
          <w:sz w:val="24"/>
          <w:szCs w:val="24"/>
        </w:rPr>
      </w:pPr>
    </w:p>
    <w:tbl>
      <w:tblPr>
        <w:tblStyle w:val="afffffffffffffd"/>
        <w:tblW w:w="10205" w:type="dxa"/>
        <w:jc w:val="center"/>
        <w:tblInd w:w="0" w:type="dxa"/>
        <w:tblLayout w:type="fixed"/>
        <w:tblLook w:val="0000" w:firstRow="0" w:lastRow="0" w:firstColumn="0" w:lastColumn="0" w:noHBand="0" w:noVBand="0"/>
      </w:tblPr>
      <w:tblGrid>
        <w:gridCol w:w="539"/>
        <w:gridCol w:w="3562"/>
        <w:gridCol w:w="6104"/>
      </w:tblGrid>
      <w:tr w:rsidR="0085745B" w:rsidRPr="00B31603">
        <w:trPr>
          <w:trHeight w:val="522"/>
          <w:jc w:val="center"/>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85745B" w:rsidRPr="00B31603" w:rsidRDefault="00880777">
            <w:pPr>
              <w:widowControl w:val="0"/>
              <w:ind w:left="0" w:hanging="2"/>
              <w:jc w:val="center"/>
            </w:pPr>
            <w:r w:rsidRPr="00B31603">
              <w:rPr>
                <w:rFonts w:ascii="Times New Roman" w:eastAsia="Times New Roman" w:hAnsi="Times New Roman" w:cs="Times New Roman"/>
                <w:b/>
                <w:sz w:val="24"/>
                <w:szCs w:val="24"/>
              </w:rPr>
              <w:t>Розділ І. Загальні положення</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vAlign w:val="center"/>
          </w:tcPr>
          <w:p w:rsidR="0085745B" w:rsidRPr="00B31603" w:rsidRDefault="00880777">
            <w:pPr>
              <w:widowControl w:val="0"/>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1</w:t>
            </w:r>
          </w:p>
        </w:tc>
        <w:tc>
          <w:tcPr>
            <w:tcW w:w="3562" w:type="dxa"/>
            <w:tcBorders>
              <w:top w:val="single" w:sz="4" w:space="0" w:color="000000"/>
              <w:left w:val="single" w:sz="4" w:space="0" w:color="000000"/>
              <w:bottom w:val="single" w:sz="4" w:space="0" w:color="000000"/>
              <w:right w:val="single" w:sz="4" w:space="0" w:color="000000"/>
            </w:tcBorders>
            <w:vAlign w:val="center"/>
          </w:tcPr>
          <w:p w:rsidR="0085745B" w:rsidRPr="00B31603" w:rsidRDefault="00880777">
            <w:pPr>
              <w:widowControl w:val="0"/>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2</w:t>
            </w:r>
          </w:p>
        </w:tc>
        <w:tc>
          <w:tcPr>
            <w:tcW w:w="6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45B" w:rsidRPr="00B31603" w:rsidRDefault="00880777">
            <w:pPr>
              <w:widowControl w:val="0"/>
              <w:ind w:left="0" w:hanging="2"/>
              <w:jc w:val="center"/>
            </w:pPr>
            <w:r w:rsidRPr="00B31603">
              <w:rPr>
                <w:rFonts w:ascii="Times New Roman" w:eastAsia="Times New Roman" w:hAnsi="Times New Roman" w:cs="Times New Roman"/>
                <w:sz w:val="24"/>
                <w:szCs w:val="24"/>
              </w:rPr>
              <w:t>3</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rPr>
              <w:t>1</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rPr>
              <w:t>Терміни, які вживаються в тендерній документації</w:t>
            </w:r>
          </w:p>
        </w:tc>
        <w:tc>
          <w:tcPr>
            <w:tcW w:w="6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“Особливості здійснення публічних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інших нормативно-правових актів у сфері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rPr>
              <w:t>2</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rPr>
              <w:t>Інформація про замовника торгів</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5745B">
            <w:pPr>
              <w:widowControl w:val="0"/>
              <w:ind w:left="0" w:hanging="2"/>
              <w:jc w:val="both"/>
              <w:rPr>
                <w:rFonts w:ascii="Times New Roman" w:eastAsia="Times New Roman" w:hAnsi="Times New Roman" w:cs="Times New Roman"/>
                <w:b/>
                <w:sz w:val="24"/>
                <w:szCs w:val="24"/>
              </w:rPr>
            </w:pP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2.1</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повне найменування</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b/>
                <w:sz w:val="24"/>
                <w:szCs w:val="24"/>
              </w:rPr>
            </w:pPr>
            <w:r w:rsidRPr="00B31603">
              <w:rPr>
                <w:rFonts w:ascii="Times New Roman" w:hAnsi="Times New Roman" w:cs="Times New Roman"/>
                <w:position w:val="0"/>
                <w:sz w:val="24"/>
                <w:szCs w:val="24"/>
                <w:lang w:eastAsia="ar-SA" w:bidi="ar-SA"/>
              </w:rPr>
              <w:t>КОМУНАЛЬНЕ НЕКОМЕРЦІЙНЕ ПІДПРИЄМСТВО ХАРКІВСЬКОЇ ОБЛАСНОЇ РАДИ «ОБЛАСНА ДИТЯЧА ІНФЕКЦІЙНА КЛІНІЧНА ЛІКАРНЯ»</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2.2</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місцезнаходження</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pPr>
            <w:r w:rsidRPr="00B31603">
              <w:rPr>
                <w:rFonts w:ascii="Times New Roman" w:hAnsi="Times New Roman" w:cs="Times New Roman"/>
                <w:position w:val="0"/>
                <w:sz w:val="24"/>
                <w:szCs w:val="24"/>
                <w:lang w:eastAsia="ar-SA" w:bidi="ar-SA"/>
              </w:rPr>
              <w:t>61096, Україна, Харківська область, м. Харків, проспект Героїв Сталінграда, буд. 160</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2.3</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80777" w:rsidRPr="00B31603" w:rsidRDefault="00880777" w:rsidP="00880777">
            <w:pPr>
              <w:widowControl w:val="0"/>
              <w:spacing w:line="240" w:lineRule="auto"/>
              <w:ind w:left="0" w:hanging="2"/>
              <w:jc w:val="both"/>
              <w:rPr>
                <w:rFonts w:ascii="Times New Roman" w:hAnsi="Times New Roman"/>
                <w:sz w:val="24"/>
                <w:szCs w:val="24"/>
                <w:lang w:eastAsia="uk-UA"/>
              </w:rPr>
            </w:pPr>
            <w:r w:rsidRPr="00B31603">
              <w:rPr>
                <w:rFonts w:ascii="Times New Roman" w:hAnsi="Times New Roman"/>
                <w:sz w:val="24"/>
                <w:szCs w:val="24"/>
                <w:lang w:eastAsia="uk-UA"/>
              </w:rPr>
              <w:t xml:space="preserve">Уповноважена особа: Олена </w:t>
            </w:r>
            <w:proofErr w:type="spellStart"/>
            <w:r w:rsidRPr="00B31603">
              <w:rPr>
                <w:rFonts w:ascii="Times New Roman" w:hAnsi="Times New Roman"/>
                <w:sz w:val="24"/>
                <w:szCs w:val="24"/>
                <w:lang w:eastAsia="uk-UA"/>
              </w:rPr>
              <w:t>Москова</w:t>
            </w:r>
            <w:proofErr w:type="spellEnd"/>
          </w:p>
          <w:p w:rsidR="00880777" w:rsidRPr="00B31603" w:rsidRDefault="00880777" w:rsidP="00880777">
            <w:pPr>
              <w:widowControl w:val="0"/>
              <w:spacing w:line="240" w:lineRule="auto"/>
              <w:ind w:left="0" w:hanging="2"/>
              <w:jc w:val="both"/>
              <w:rPr>
                <w:rFonts w:ascii="Times New Roman" w:hAnsi="Times New Roman"/>
                <w:sz w:val="24"/>
                <w:szCs w:val="24"/>
                <w:lang w:eastAsia="uk-UA"/>
              </w:rPr>
            </w:pPr>
            <w:proofErr w:type="spellStart"/>
            <w:r w:rsidRPr="00B31603">
              <w:rPr>
                <w:rFonts w:ascii="Times New Roman" w:hAnsi="Times New Roman"/>
                <w:sz w:val="24"/>
                <w:szCs w:val="24"/>
                <w:lang w:eastAsia="uk-UA"/>
              </w:rPr>
              <w:t>Тел</w:t>
            </w:r>
            <w:proofErr w:type="spellEnd"/>
            <w:r w:rsidRPr="00B31603">
              <w:rPr>
                <w:rFonts w:ascii="Times New Roman" w:hAnsi="Times New Roman"/>
                <w:sz w:val="24"/>
                <w:szCs w:val="24"/>
                <w:lang w:eastAsia="uk-UA"/>
              </w:rPr>
              <w:t>. (0577) 97-80-07</w:t>
            </w:r>
          </w:p>
          <w:p w:rsidR="00880777" w:rsidRPr="00B31603" w:rsidRDefault="00880777" w:rsidP="00880777">
            <w:pPr>
              <w:widowControl w:val="0"/>
              <w:spacing w:line="240" w:lineRule="auto"/>
              <w:ind w:left="0" w:hanging="2"/>
              <w:jc w:val="both"/>
              <w:rPr>
                <w:rFonts w:ascii="Times New Roman" w:hAnsi="Times New Roman"/>
                <w:sz w:val="24"/>
                <w:szCs w:val="24"/>
                <w:lang w:eastAsia="uk-UA"/>
              </w:rPr>
            </w:pPr>
            <w:r w:rsidRPr="00B31603">
              <w:rPr>
                <w:rFonts w:ascii="Times New Roman" w:hAnsi="Times New Roman"/>
                <w:sz w:val="24"/>
                <w:szCs w:val="24"/>
                <w:lang w:eastAsia="uk-UA"/>
              </w:rPr>
              <w:t>61096, м. Харків, пр. Героїв Сталінграда,160</w:t>
            </w:r>
          </w:p>
          <w:p w:rsidR="0085745B" w:rsidRPr="00B31603" w:rsidRDefault="00880777" w:rsidP="00880777">
            <w:pPr>
              <w:ind w:left="0" w:hanging="2"/>
              <w:rPr>
                <w:rFonts w:ascii="Times New Roman" w:eastAsia="Times New Roman" w:hAnsi="Times New Roman" w:cs="Times New Roman"/>
                <w:sz w:val="24"/>
                <w:szCs w:val="24"/>
              </w:rPr>
            </w:pPr>
            <w:r w:rsidRPr="00B31603">
              <w:rPr>
                <w:rFonts w:ascii="Times New Roman" w:hAnsi="Times New Roman"/>
                <w:sz w:val="24"/>
                <w:szCs w:val="24"/>
                <w:lang w:eastAsia="uk-UA"/>
              </w:rPr>
              <w:t>оdikl2018@ukr.net</w:t>
            </w:r>
          </w:p>
        </w:tc>
      </w:tr>
      <w:tr w:rsidR="0085745B" w:rsidRPr="00B31603" w:rsidTr="00880777">
        <w:trPr>
          <w:trHeight w:val="292"/>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rPr>
              <w:t>3</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rPr>
              <w:t>Процедура закупівлі</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відкриті торги у порядку, визначеному Особливостями (далі – відкриті торги з особливостями, процедура закупівлі)</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rPr>
              <w:t>4</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rPr>
              <w:t>Інформація про предмет закупівлі</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5745B">
            <w:pPr>
              <w:widowControl w:val="0"/>
              <w:ind w:left="0" w:hanging="2"/>
              <w:jc w:val="both"/>
              <w:rPr>
                <w:rFonts w:ascii="Times New Roman" w:eastAsia="Times New Roman" w:hAnsi="Times New Roman" w:cs="Times New Roman"/>
                <w:b/>
                <w:sz w:val="24"/>
                <w:szCs w:val="24"/>
              </w:rPr>
            </w:pPr>
          </w:p>
        </w:tc>
      </w:tr>
      <w:tr w:rsidR="0085745B" w:rsidRPr="00B31603">
        <w:trPr>
          <w:trHeight w:val="1140"/>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4.1</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b/>
                <w:sz w:val="24"/>
                <w:szCs w:val="24"/>
              </w:rPr>
            </w:pPr>
            <w:r w:rsidRPr="00B31603">
              <w:rPr>
                <w:rFonts w:ascii="Times New Roman" w:eastAsia="Times New Roman" w:hAnsi="Times New Roman" w:cs="Times New Roman"/>
                <w:b/>
                <w:sz w:val="24"/>
                <w:szCs w:val="24"/>
              </w:rPr>
              <w:t>назва предмета закупівлі</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BC3EC2" w:rsidRPr="00BC3EC2" w:rsidRDefault="00BC3EC2" w:rsidP="00BC3EC2">
            <w:pPr>
              <w:spacing w:line="240" w:lineRule="auto"/>
              <w:ind w:left="0" w:hanging="2"/>
              <w:rPr>
                <w:rFonts w:ascii="Times New Roman" w:eastAsia="Times New Roman" w:hAnsi="Times New Roman" w:cs="Times New Roman"/>
                <w:b/>
                <w:sz w:val="24"/>
                <w:szCs w:val="24"/>
              </w:rPr>
            </w:pPr>
            <w:r w:rsidRPr="00BC3EC2">
              <w:rPr>
                <w:rFonts w:ascii="Times New Roman" w:eastAsia="Times New Roman" w:hAnsi="Times New Roman" w:cs="Times New Roman"/>
                <w:b/>
                <w:sz w:val="24"/>
                <w:szCs w:val="24"/>
              </w:rPr>
              <w:t xml:space="preserve">Вироби медичного призначення </w:t>
            </w:r>
          </w:p>
          <w:p w:rsidR="00BC3EC2" w:rsidRPr="00BC3EC2" w:rsidRDefault="00BC3EC2" w:rsidP="00BC3EC2">
            <w:pPr>
              <w:spacing w:line="240" w:lineRule="auto"/>
              <w:ind w:left="0" w:hanging="2"/>
              <w:rPr>
                <w:rFonts w:ascii="Times New Roman" w:eastAsia="Times New Roman" w:hAnsi="Times New Roman" w:cs="Times New Roman"/>
                <w:b/>
                <w:sz w:val="24"/>
                <w:szCs w:val="24"/>
              </w:rPr>
            </w:pPr>
            <w:r w:rsidRPr="00BC3EC2">
              <w:rPr>
                <w:rFonts w:ascii="Times New Roman" w:eastAsia="Times New Roman" w:hAnsi="Times New Roman" w:cs="Times New Roman"/>
                <w:b/>
                <w:sz w:val="24"/>
                <w:szCs w:val="24"/>
              </w:rPr>
              <w:t xml:space="preserve">згідно ДК 021:2015 «Єдиний закупівельний словник» </w:t>
            </w:r>
          </w:p>
          <w:p w:rsidR="00BC3EC2" w:rsidRPr="00BC3EC2" w:rsidRDefault="00BC3EC2" w:rsidP="00BC3EC2">
            <w:pPr>
              <w:spacing w:line="240" w:lineRule="auto"/>
              <w:ind w:left="0" w:hanging="2"/>
              <w:rPr>
                <w:rFonts w:ascii="Times New Roman" w:eastAsia="Times New Roman" w:hAnsi="Times New Roman" w:cs="Times New Roman"/>
                <w:b/>
                <w:sz w:val="24"/>
                <w:szCs w:val="24"/>
              </w:rPr>
            </w:pPr>
            <w:r w:rsidRPr="00BC3EC2">
              <w:rPr>
                <w:rFonts w:ascii="Times New Roman" w:eastAsia="Times New Roman" w:hAnsi="Times New Roman" w:cs="Times New Roman"/>
                <w:b/>
                <w:sz w:val="24"/>
                <w:szCs w:val="24"/>
              </w:rPr>
              <w:t xml:space="preserve">код 33140000-3 Медичні матеріали </w:t>
            </w:r>
          </w:p>
          <w:p w:rsidR="00BC3EC2" w:rsidRPr="00BC3EC2" w:rsidRDefault="00BC3EC2" w:rsidP="00BC3EC2">
            <w:pPr>
              <w:spacing w:line="240" w:lineRule="auto"/>
              <w:ind w:leftChars="0" w:left="0" w:firstLineChars="0" w:firstLine="0"/>
              <w:rPr>
                <w:rFonts w:ascii="Times New Roman" w:eastAsia="Times New Roman" w:hAnsi="Times New Roman" w:cs="Times New Roman"/>
                <w:b/>
                <w:sz w:val="24"/>
                <w:szCs w:val="24"/>
                <w:lang w:val="ru-RU"/>
              </w:rPr>
            </w:pPr>
            <w:r w:rsidRPr="00BC3EC2">
              <w:rPr>
                <w:rFonts w:ascii="Times New Roman" w:eastAsia="Times New Roman" w:hAnsi="Times New Roman" w:cs="Times New Roman"/>
                <w:b/>
                <w:sz w:val="24"/>
                <w:szCs w:val="24"/>
              </w:rPr>
              <w:t xml:space="preserve">(33141624-0 Набори для введення лікарських засобів (код НК 024:2019: 16649 - Основний набір внутрішньовенного введення); 33141310-6 Шприци (код НК 024:2019: 47017 - Шприц загального призначення, разового застосування); 33141220-8 </w:t>
            </w:r>
            <w:proofErr w:type="spellStart"/>
            <w:r w:rsidRPr="00BC3EC2">
              <w:rPr>
                <w:rFonts w:ascii="Times New Roman" w:eastAsia="Times New Roman" w:hAnsi="Times New Roman" w:cs="Times New Roman"/>
                <w:b/>
                <w:sz w:val="24"/>
                <w:szCs w:val="24"/>
              </w:rPr>
              <w:t>Канюлі</w:t>
            </w:r>
            <w:proofErr w:type="spellEnd"/>
            <w:r w:rsidRPr="00BC3EC2">
              <w:rPr>
                <w:rFonts w:ascii="Times New Roman" w:eastAsia="Times New Roman" w:hAnsi="Times New Roman" w:cs="Times New Roman"/>
                <w:b/>
                <w:sz w:val="24"/>
                <w:szCs w:val="24"/>
              </w:rPr>
              <w:t> (код НК 024:2019:</w:t>
            </w:r>
            <w:r w:rsidRPr="00BC3EC2">
              <w:rPr>
                <w:rFonts w:ascii="Times New Roman" w:eastAsia="Times New Roman" w:hAnsi="Times New Roman" w:cs="Times New Roman"/>
                <w:b/>
                <w:sz w:val="24"/>
                <w:szCs w:val="24"/>
                <w:lang w:val="ru-RU"/>
              </w:rPr>
              <w:t xml:space="preserve"> 34904 - Канюля для </w:t>
            </w:r>
            <w:proofErr w:type="spellStart"/>
            <w:r w:rsidRPr="00BC3EC2">
              <w:rPr>
                <w:rFonts w:ascii="Times New Roman" w:eastAsia="Times New Roman" w:hAnsi="Times New Roman" w:cs="Times New Roman"/>
                <w:b/>
                <w:sz w:val="24"/>
                <w:szCs w:val="24"/>
                <w:lang w:val="ru-RU"/>
              </w:rPr>
              <w:t>порожнистої</w:t>
            </w:r>
            <w:proofErr w:type="spellEnd"/>
            <w:r w:rsidRPr="00BC3EC2">
              <w:rPr>
                <w:rFonts w:ascii="Times New Roman" w:eastAsia="Times New Roman" w:hAnsi="Times New Roman" w:cs="Times New Roman"/>
                <w:b/>
                <w:sz w:val="24"/>
                <w:szCs w:val="24"/>
                <w:lang w:val="ru-RU"/>
              </w:rPr>
              <w:t xml:space="preserve"> </w:t>
            </w:r>
            <w:proofErr w:type="spellStart"/>
            <w:r w:rsidRPr="00BC3EC2">
              <w:rPr>
                <w:rFonts w:ascii="Times New Roman" w:eastAsia="Times New Roman" w:hAnsi="Times New Roman" w:cs="Times New Roman"/>
                <w:b/>
                <w:sz w:val="24"/>
                <w:szCs w:val="24"/>
                <w:lang w:val="ru-RU"/>
              </w:rPr>
              <w:t>вени</w:t>
            </w:r>
            <w:proofErr w:type="spellEnd"/>
            <w:r w:rsidRPr="00BC3EC2">
              <w:rPr>
                <w:rFonts w:ascii="Times New Roman" w:eastAsia="Times New Roman" w:hAnsi="Times New Roman" w:cs="Times New Roman"/>
                <w:b/>
                <w:sz w:val="24"/>
                <w:szCs w:val="24"/>
                <w:lang w:val="ru-RU"/>
              </w:rPr>
              <w:t>);</w:t>
            </w:r>
          </w:p>
          <w:p w:rsidR="0085745B" w:rsidRPr="00B31603" w:rsidRDefault="00BC3EC2" w:rsidP="00BC3EC2">
            <w:pPr>
              <w:spacing w:line="240" w:lineRule="auto"/>
              <w:ind w:left="0" w:hanging="2"/>
              <w:rPr>
                <w:rFonts w:ascii="Times New Roman" w:eastAsia="Times New Roman" w:hAnsi="Times New Roman" w:cs="Times New Roman"/>
                <w:b/>
                <w:sz w:val="24"/>
                <w:szCs w:val="24"/>
              </w:rPr>
            </w:pPr>
            <w:r w:rsidRPr="00BC3EC2">
              <w:rPr>
                <w:rFonts w:ascii="Times New Roman" w:eastAsia="Times New Roman" w:hAnsi="Times New Roman" w:cs="Times New Roman"/>
                <w:b/>
                <w:sz w:val="24"/>
                <w:szCs w:val="24"/>
              </w:rPr>
              <w:t>33141600-6 Контейнери та пакети для забору матеріалу для аналізів, дренажі та комплекти (код НК 024:2019: 31400 - Контейнер для збору проб сечі стерильний IVD); 33141240-4 - Приладдя до катетерів( код НК 024:2019: 12170-Набір для подовження магістралі для внутрішньовенних вливань)</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lastRenderedPageBreak/>
              <w:t>4.2</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spacing w:before="120" w:after="120"/>
              <w:ind w:left="0" w:hanging="2"/>
            </w:pPr>
            <w:r w:rsidRPr="00B31603">
              <w:rPr>
                <w:rFonts w:ascii="Times New Roman" w:eastAsia="Times New Roman" w:hAnsi="Times New Roman" w:cs="Times New Roman"/>
                <w:b/>
                <w:sz w:val="24"/>
                <w:szCs w:val="24"/>
              </w:rPr>
              <w:t>Поділ на лоти не передбачено</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4.3</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80777" w:rsidRPr="00B31603" w:rsidRDefault="00880777" w:rsidP="00880777">
            <w:pPr>
              <w:widowControl w:val="0"/>
              <w:ind w:left="0" w:hanging="2"/>
              <w:rPr>
                <w:rFonts w:ascii="Times New Roman" w:eastAsia="Times New Roman" w:hAnsi="Times New Roman" w:cs="Times New Roman"/>
                <w:b/>
                <w:sz w:val="24"/>
                <w:szCs w:val="24"/>
              </w:rPr>
            </w:pPr>
            <w:r w:rsidRPr="00B31603">
              <w:rPr>
                <w:rFonts w:ascii="Times New Roman" w:eastAsia="Times New Roman" w:hAnsi="Times New Roman" w:cs="Times New Roman"/>
                <w:b/>
                <w:sz w:val="24"/>
                <w:szCs w:val="24"/>
              </w:rPr>
              <w:t xml:space="preserve">за </w:t>
            </w:r>
            <w:proofErr w:type="spellStart"/>
            <w:r w:rsidRPr="00B31603">
              <w:rPr>
                <w:rFonts w:ascii="Times New Roman" w:eastAsia="Times New Roman" w:hAnsi="Times New Roman" w:cs="Times New Roman"/>
                <w:b/>
                <w:sz w:val="24"/>
                <w:szCs w:val="24"/>
              </w:rPr>
              <w:t>адресою</w:t>
            </w:r>
            <w:proofErr w:type="spellEnd"/>
            <w:r w:rsidRPr="00B31603">
              <w:rPr>
                <w:rFonts w:ascii="Times New Roman" w:eastAsia="Times New Roman" w:hAnsi="Times New Roman" w:cs="Times New Roman"/>
                <w:b/>
                <w:sz w:val="24"/>
                <w:szCs w:val="24"/>
              </w:rPr>
              <w:t xml:space="preserve"> замовника: 61096, Україна, Харківська область, м. Харків, проспект Героїв Сталінграда,  160</w:t>
            </w:r>
          </w:p>
          <w:p w:rsidR="0085745B" w:rsidRPr="00B31603" w:rsidRDefault="0085745B">
            <w:pPr>
              <w:widowControl w:val="0"/>
              <w:ind w:left="0" w:hanging="2"/>
            </w:pPr>
          </w:p>
          <w:p w:rsidR="0085745B" w:rsidRPr="00B31603" w:rsidRDefault="001374BD">
            <w:pPr>
              <w:ind w:left="0" w:hanging="2"/>
            </w:pPr>
            <w:r>
              <w:rPr>
                <w:rFonts w:ascii="Times New Roman" w:eastAsia="Times New Roman" w:hAnsi="Times New Roman" w:cs="Times New Roman"/>
                <w:sz w:val="24"/>
                <w:szCs w:val="24"/>
              </w:rPr>
              <w:t>9</w:t>
            </w:r>
            <w:r w:rsidR="00880777" w:rsidRPr="00B31603">
              <w:rPr>
                <w:rFonts w:ascii="Times New Roman" w:eastAsia="Times New Roman" w:hAnsi="Times New Roman" w:cs="Times New Roman"/>
                <w:sz w:val="24"/>
                <w:szCs w:val="24"/>
              </w:rPr>
              <w:t xml:space="preserve"> найменувань</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4.4</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строк поставки товарів (надання послуг, виконання робіт)</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pPr>
            <w:r w:rsidRPr="00B31603">
              <w:rPr>
                <w:rFonts w:ascii="Times New Roman" w:eastAsia="Times New Roman" w:hAnsi="Times New Roman" w:cs="Times New Roman"/>
                <w:b/>
                <w:sz w:val="24"/>
                <w:szCs w:val="24"/>
              </w:rPr>
              <w:t>до кінця 2023 року</w:t>
            </w:r>
          </w:p>
          <w:p w:rsidR="0085745B" w:rsidRPr="00B31603" w:rsidRDefault="0085745B">
            <w:pPr>
              <w:widowControl w:val="0"/>
              <w:ind w:left="0" w:hanging="2"/>
              <w:jc w:val="both"/>
              <w:rPr>
                <w:rFonts w:ascii="Times New Roman" w:eastAsia="Times New Roman" w:hAnsi="Times New Roman" w:cs="Times New Roman"/>
                <w:b/>
                <w:sz w:val="24"/>
                <w:szCs w:val="24"/>
              </w:rPr>
            </w:pP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5</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Недискримінація учасників</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на рівних умовах.</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Замовник забезпечує вільний доступ усіх учасників до інформації про закупівлю, передбаченої цим Законом.</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6</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Валютою тендерної пропозиції є національна валюта України – гривня.</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Ціна тендерної пропозиції торгів повинна бути розрахована у гривнях з точністю до копійки.</w:t>
            </w:r>
          </w:p>
          <w:p w:rsidR="0085745B" w:rsidRPr="00B31603" w:rsidRDefault="0085745B">
            <w:pPr>
              <w:widowControl w:val="0"/>
              <w:ind w:left="0" w:hanging="2"/>
              <w:jc w:val="both"/>
              <w:rPr>
                <w:rFonts w:ascii="Times New Roman" w:eastAsia="Times New Roman" w:hAnsi="Times New Roman" w:cs="Times New Roman"/>
                <w:sz w:val="24"/>
                <w:szCs w:val="24"/>
              </w:rPr>
            </w:pP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7</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p w:rsidR="0085745B" w:rsidRPr="00B31603" w:rsidRDefault="0085745B">
            <w:pPr>
              <w:widowControl w:val="0"/>
              <w:ind w:left="0" w:hanging="2"/>
              <w:jc w:val="both"/>
              <w:rPr>
                <w:rFonts w:ascii="Times New Roman" w:eastAsia="Times New Roman" w:hAnsi="Times New Roman" w:cs="Times New Roman"/>
                <w:sz w:val="24"/>
                <w:szCs w:val="24"/>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Під час проведення процедур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Виключення:</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w:t>
            </w:r>
            <w:r w:rsidRPr="00B31603">
              <w:rPr>
                <w:rFonts w:ascii="Times New Roman" w:eastAsia="Times New Roman" w:hAnsi="Times New Roman" w:cs="Times New Roman"/>
                <w:sz w:val="24"/>
                <w:szCs w:val="24"/>
              </w:rPr>
              <w:lastRenderedPageBreak/>
              <w:t xml:space="preserve">та за умови, що хоча б один з наданих документів відповідає встановленій </w:t>
            </w:r>
            <w:proofErr w:type="spellStart"/>
            <w:r w:rsidRPr="00B31603">
              <w:rPr>
                <w:rFonts w:ascii="Times New Roman" w:eastAsia="Times New Roman" w:hAnsi="Times New Roman" w:cs="Times New Roman"/>
                <w:sz w:val="24"/>
                <w:szCs w:val="24"/>
              </w:rPr>
              <w:t>вимозі</w:t>
            </w:r>
            <w:proofErr w:type="spellEnd"/>
            <w:r w:rsidRPr="00B3160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5745B" w:rsidRPr="00B31603">
        <w:trPr>
          <w:trHeight w:val="522"/>
          <w:jc w:val="center"/>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85745B" w:rsidRPr="00B31603" w:rsidRDefault="00880777">
            <w:pPr>
              <w:widowControl w:val="0"/>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1</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Процедура надання роз’яснень щодо тендерної документації</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Фізична/юридична особа має право </w:t>
            </w:r>
            <w:r w:rsidRPr="00B31603">
              <w:rPr>
                <w:rFonts w:ascii="Times New Roman" w:eastAsia="Times New Roman" w:hAnsi="Times New Roman" w:cs="Times New Roman"/>
                <w:b/>
                <w:i/>
                <w:sz w:val="24"/>
                <w:szCs w:val="24"/>
              </w:rPr>
              <w:t>не пізніше ніж за три дні</w:t>
            </w:r>
            <w:r w:rsidRPr="00B31603">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w:t>
            </w:r>
            <w:r w:rsidRPr="00B31603">
              <w:rPr>
                <w:rFonts w:ascii="Times New Roman" w:eastAsia="Times New Roman" w:hAnsi="Times New Roman" w:cs="Times New Roman"/>
                <w:b/>
                <w:i/>
                <w:sz w:val="24"/>
                <w:szCs w:val="24"/>
              </w:rPr>
              <w:t>протягом трьох днів</w:t>
            </w:r>
            <w:r w:rsidRPr="00B3160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автоматично зупиняє перебіг відкритих торгів.</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B31603">
              <w:rPr>
                <w:rFonts w:ascii="Times New Roman" w:eastAsia="Times New Roman" w:hAnsi="Times New Roman" w:cs="Times New Roman"/>
                <w:b/>
                <w:i/>
                <w:sz w:val="24"/>
                <w:szCs w:val="24"/>
              </w:rPr>
              <w:t>не менш як на чотири дні</w:t>
            </w:r>
            <w:r w:rsidRPr="00B31603">
              <w:rPr>
                <w:rFonts w:ascii="Times New Roman" w:eastAsia="Times New Roman" w:hAnsi="Times New Roman" w:cs="Times New Roman"/>
                <w:sz w:val="24"/>
                <w:szCs w:val="24"/>
              </w:rPr>
              <w:t>.</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jc w:val="center"/>
              <w:rPr>
                <w:rFonts w:ascii="Times New Roman" w:eastAsia="Times New Roman" w:hAnsi="Times New Roman" w:cs="Times New Roman"/>
              </w:rPr>
            </w:pPr>
            <w:r w:rsidRPr="00B31603">
              <w:rPr>
                <w:rFonts w:ascii="Times New Roman" w:eastAsia="Times New Roman" w:hAnsi="Times New Roman" w:cs="Times New Roman"/>
                <w:b/>
                <w:sz w:val="24"/>
                <w:szCs w:val="24"/>
              </w:rPr>
              <w:t>2</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Унесення змін до тендерної документації Замовником</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31603">
              <w:rPr>
                <w:rFonts w:ascii="Times New Roman" w:eastAsia="Times New Roman" w:hAnsi="Times New Roman" w:cs="Times New Roman"/>
                <w:sz w:val="24"/>
                <w:szCs w:val="24"/>
              </w:rPr>
              <w:t>внести</w:t>
            </w:r>
            <w:proofErr w:type="spellEnd"/>
            <w:r w:rsidRPr="00B31603">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31603">
              <w:rPr>
                <w:rFonts w:ascii="Times New Roman" w:eastAsia="Times New Roman" w:hAnsi="Times New Roman" w:cs="Times New Roman"/>
                <w:sz w:val="24"/>
                <w:szCs w:val="24"/>
              </w:rPr>
              <w:t>машинозчитувальному</w:t>
            </w:r>
            <w:proofErr w:type="spellEnd"/>
            <w:r w:rsidRPr="00B31603">
              <w:rPr>
                <w:rFonts w:ascii="Times New Roman" w:eastAsia="Times New Roman" w:hAnsi="Times New Roman" w:cs="Times New Roman"/>
                <w:sz w:val="24"/>
                <w:szCs w:val="24"/>
              </w:rPr>
              <w:t xml:space="preserve"> форматі розміщуються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85745B" w:rsidRPr="00B31603">
        <w:trPr>
          <w:trHeight w:val="522"/>
          <w:jc w:val="center"/>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85745B" w:rsidRPr="00B31603" w:rsidRDefault="00880777">
            <w:pPr>
              <w:widowControl w:val="0"/>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rPr>
              <w:t>Розділ ІІІ. Інструкція з підготовки тендерної пропозиції</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jc w:val="center"/>
              <w:rPr>
                <w:rFonts w:ascii="Times New Roman" w:eastAsia="Times New Roman" w:hAnsi="Times New Roman" w:cs="Times New Roman"/>
              </w:rPr>
            </w:pPr>
            <w:r w:rsidRPr="00B31603">
              <w:rPr>
                <w:rFonts w:ascii="Times New Roman" w:eastAsia="Times New Roman" w:hAnsi="Times New Roman" w:cs="Times New Roman"/>
                <w:b/>
                <w:sz w:val="24"/>
                <w:szCs w:val="24"/>
              </w:rPr>
              <w:lastRenderedPageBreak/>
              <w:t>1</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Зміст і спосіб подання тендерної пропозиції</w:t>
            </w:r>
          </w:p>
        </w:tc>
        <w:tc>
          <w:tcPr>
            <w:tcW w:w="6104"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що підтверджують відповідність вимогам, визначеним замовником:</w:t>
            </w:r>
          </w:p>
          <w:p w:rsidR="0085745B" w:rsidRPr="00B31603" w:rsidRDefault="00880777">
            <w:pPr>
              <w:widowControl w:val="0"/>
              <w:numPr>
                <w:ilvl w:val="2"/>
                <w:numId w:val="6"/>
              </w:numPr>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інформації та документів, що підтверджують відповідність учасника кваліфікаційним критеріям відповідно до тендерної документації (якщо вимога про надання такої інформації та документів встановлена замовником);</w:t>
            </w:r>
          </w:p>
          <w:p w:rsidR="0085745B" w:rsidRPr="00B31603" w:rsidRDefault="00880777">
            <w:pPr>
              <w:widowControl w:val="0"/>
              <w:numPr>
                <w:ilvl w:val="2"/>
                <w:numId w:val="6"/>
              </w:numPr>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інформації щодо відповідності учасника вимогам, визначеним в пункті 44 Особливостей, з у відповідності до вимог, викладених у додатку 8 тендерної документації;</w:t>
            </w:r>
          </w:p>
          <w:p w:rsidR="0085745B" w:rsidRPr="00B31603" w:rsidRDefault="00880777">
            <w:pPr>
              <w:widowControl w:val="0"/>
              <w:numPr>
                <w:ilvl w:val="2"/>
                <w:numId w:val="6"/>
              </w:numPr>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1 цієї документації;</w:t>
            </w:r>
          </w:p>
          <w:p w:rsidR="0085745B" w:rsidRPr="00B31603" w:rsidRDefault="00880777">
            <w:pPr>
              <w:widowControl w:val="0"/>
              <w:numPr>
                <w:ilvl w:val="2"/>
                <w:numId w:val="6"/>
              </w:numPr>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5745B" w:rsidRPr="00B31603" w:rsidRDefault="00880777">
            <w:pPr>
              <w:widowControl w:val="0"/>
              <w:numPr>
                <w:ilvl w:val="2"/>
                <w:numId w:val="6"/>
              </w:numPr>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Цінової пропозиції відповідно до Додатку 2 до тендерної документації;</w:t>
            </w:r>
          </w:p>
          <w:p w:rsidR="0085745B" w:rsidRPr="00B31603" w:rsidRDefault="00880777">
            <w:pPr>
              <w:widowControl w:val="0"/>
              <w:numPr>
                <w:ilvl w:val="2"/>
                <w:numId w:val="6"/>
              </w:numPr>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Кожен учасник має право подати тільки одну тендерну пропозицію.</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у вигляді </w:t>
            </w:r>
            <w:proofErr w:type="spellStart"/>
            <w:r w:rsidRPr="00B31603">
              <w:rPr>
                <w:rFonts w:ascii="Times New Roman" w:eastAsia="Times New Roman" w:hAnsi="Times New Roman" w:cs="Times New Roman"/>
                <w:sz w:val="24"/>
                <w:szCs w:val="24"/>
              </w:rPr>
              <w:t>скан</w:t>
            </w:r>
            <w:proofErr w:type="spellEnd"/>
            <w:r w:rsidRPr="00B31603">
              <w:rPr>
                <w:rFonts w:ascii="Times New Roman" w:eastAsia="Times New Roman" w:hAnsi="Times New Roman" w:cs="Times New Roman"/>
                <w:sz w:val="24"/>
                <w:szCs w:val="24"/>
              </w:rPr>
              <w:t xml:space="preserve">-копій придатних для </w:t>
            </w:r>
            <w:proofErr w:type="spellStart"/>
            <w:r w:rsidRPr="00B31603">
              <w:rPr>
                <w:rFonts w:ascii="Times New Roman" w:eastAsia="Times New Roman" w:hAnsi="Times New Roman" w:cs="Times New Roman"/>
                <w:sz w:val="24"/>
                <w:szCs w:val="24"/>
              </w:rPr>
              <w:t>машинозчитування</w:t>
            </w:r>
            <w:proofErr w:type="spellEnd"/>
            <w:r w:rsidRPr="00B31603">
              <w:rPr>
                <w:rFonts w:ascii="Times New Roman" w:eastAsia="Times New Roman" w:hAnsi="Times New Roman" w:cs="Times New Roman"/>
                <w:sz w:val="24"/>
                <w:szCs w:val="24"/>
              </w:rPr>
              <w:t xml:space="preserve"> (файли з розширенням «..</w:t>
            </w:r>
            <w:proofErr w:type="spellStart"/>
            <w:r w:rsidRPr="00B31603">
              <w:rPr>
                <w:rFonts w:ascii="Times New Roman" w:eastAsia="Times New Roman" w:hAnsi="Times New Roman" w:cs="Times New Roman"/>
                <w:sz w:val="24"/>
                <w:szCs w:val="24"/>
              </w:rPr>
              <w:t>pdf</w:t>
            </w:r>
            <w:proofErr w:type="spellEnd"/>
            <w:r w:rsidRPr="00B31603">
              <w:rPr>
                <w:rFonts w:ascii="Times New Roman" w:eastAsia="Times New Roman" w:hAnsi="Times New Roman" w:cs="Times New Roman"/>
                <w:sz w:val="24"/>
                <w:szCs w:val="24"/>
              </w:rPr>
              <w:t>.», «..</w:t>
            </w:r>
            <w:proofErr w:type="spellStart"/>
            <w:r w:rsidRPr="00B31603">
              <w:rPr>
                <w:rFonts w:ascii="Times New Roman" w:eastAsia="Times New Roman" w:hAnsi="Times New Roman" w:cs="Times New Roman"/>
                <w:sz w:val="24"/>
                <w:szCs w:val="24"/>
              </w:rPr>
              <w:t>jpeg</w:t>
            </w:r>
            <w:proofErr w:type="spellEnd"/>
            <w:r w:rsidRPr="00B31603">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31603">
              <w:rPr>
                <w:rFonts w:ascii="Times New Roman" w:eastAsia="Times New Roman" w:hAnsi="Times New Roman" w:cs="Times New Roman"/>
                <w:sz w:val="24"/>
                <w:szCs w:val="24"/>
              </w:rPr>
              <w:t>скан</w:t>
            </w:r>
            <w:proofErr w:type="spellEnd"/>
            <w:r w:rsidRPr="00B31603">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w:t>
            </w:r>
          </w:p>
          <w:p w:rsidR="0085745B" w:rsidRPr="00B31603" w:rsidRDefault="00880777">
            <w:pPr>
              <w:widowControl w:val="0"/>
              <w:ind w:left="0" w:hanging="2"/>
              <w:jc w:val="both"/>
              <w:rPr>
                <w:rFonts w:ascii="Times New Roman" w:eastAsia="Times New Roman" w:hAnsi="Times New Roman" w:cs="Times New Roman"/>
              </w:rPr>
            </w:pPr>
            <w:bookmarkStart w:id="0" w:name="_heading=h.3znysh7" w:colFirst="0" w:colLast="0"/>
            <w:bookmarkEnd w:id="0"/>
            <w:r w:rsidRPr="00B31603">
              <w:rPr>
                <w:rFonts w:ascii="Times New Roman" w:eastAsia="Times New Roman" w:hAnsi="Times New Roman" w:cs="Times New Roman"/>
                <w:sz w:val="24"/>
                <w:szCs w:val="24"/>
              </w:rPr>
              <w:lastRenderedPageBreak/>
              <w:t xml:space="preserve">Відповідно до частини третьої статті 12 Закону під час використання електронної системи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31603">
              <w:rPr>
                <w:rFonts w:ascii="Times New Roman" w:eastAsia="Times New Roman" w:hAnsi="Times New Roman" w:cs="Times New Roman"/>
                <w:sz w:val="24"/>
                <w:szCs w:val="24"/>
              </w:rPr>
              <w:t>скан</w:t>
            </w:r>
            <w:proofErr w:type="spellEnd"/>
            <w:r w:rsidRPr="00B31603">
              <w:rPr>
                <w:rFonts w:ascii="Times New Roman" w:eastAsia="Times New Roman" w:hAnsi="Times New Roman" w:cs="Times New Roman"/>
                <w:sz w:val="24"/>
                <w:szCs w:val="24"/>
              </w:rPr>
              <w:t xml:space="preserve">-копій через електронну систему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Тендерна пропозиція учасника має відповідати ряду вимог: </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1) документи мають бути чіткими та розбірливими для читання;</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Винятки:</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B31603">
              <w:rPr>
                <w:rFonts w:ascii="Times New Roman" w:eastAsia="Times New Roman" w:hAnsi="Times New Roman" w:cs="Times New Roman"/>
                <w:sz w:val="24"/>
                <w:szCs w:val="24"/>
              </w:rPr>
              <w:t>засвідчувального</w:t>
            </w:r>
            <w:proofErr w:type="spellEnd"/>
            <w:r w:rsidRPr="00B31603">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У разі відсутності даної інформації або у разі </w:t>
            </w:r>
            <w:proofErr w:type="spellStart"/>
            <w:r w:rsidRPr="00B31603">
              <w:rPr>
                <w:rFonts w:ascii="Times New Roman" w:eastAsia="Times New Roman" w:hAnsi="Times New Roman" w:cs="Times New Roman"/>
                <w:sz w:val="24"/>
                <w:szCs w:val="24"/>
              </w:rPr>
              <w:t>ненакладення</w:t>
            </w:r>
            <w:proofErr w:type="spellEnd"/>
            <w:r w:rsidRPr="00B31603">
              <w:rPr>
                <w:rFonts w:ascii="Times New Roman" w:eastAsia="Times New Roman" w:hAnsi="Times New Roman" w:cs="Times New Roman"/>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31603">
              <w:rPr>
                <w:rFonts w:ascii="Times New Roman" w:eastAsia="Times New Roman" w:hAnsi="Times New Roman" w:cs="Times New Roman"/>
                <w:i/>
                <w:sz w:val="24"/>
                <w:szCs w:val="24"/>
              </w:rPr>
              <w:t>Закону</w:t>
            </w:r>
            <w:r w:rsidRPr="00B31603">
              <w:rPr>
                <w:rFonts w:ascii="Times New Roman" w:eastAsia="Times New Roman" w:hAnsi="Times New Roman" w:cs="Times New Roman"/>
                <w:sz w:val="24"/>
                <w:szCs w:val="24"/>
              </w:rPr>
              <w:t xml:space="preserve"> та буде відхилена на підставі підпункту 2 пункту 41 </w:t>
            </w:r>
            <w:r w:rsidRPr="00B31603">
              <w:rPr>
                <w:rFonts w:ascii="Times New Roman" w:eastAsia="Times New Roman" w:hAnsi="Times New Roman" w:cs="Times New Roman"/>
                <w:i/>
                <w:sz w:val="24"/>
                <w:szCs w:val="24"/>
              </w:rPr>
              <w:lastRenderedPageBreak/>
              <w:t>Особливостей.</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5745B" w:rsidRPr="00B31603" w:rsidRDefault="00880777">
            <w:pPr>
              <w:widowControl w:val="0"/>
              <w:ind w:left="0" w:hanging="2"/>
              <w:jc w:val="both"/>
              <w:rPr>
                <w:rFonts w:ascii="Times New Roman" w:eastAsia="Times New Roman" w:hAnsi="Times New Roman" w:cs="Times New Roman"/>
              </w:rPr>
            </w:pPr>
            <w:bookmarkStart w:id="1" w:name="_heading=h.2et92p0" w:colFirst="0" w:colLast="0"/>
            <w:bookmarkEnd w:id="1"/>
            <w:r w:rsidRPr="00B3160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w:t>
            </w:r>
          </w:p>
          <w:p w:rsidR="0085745B" w:rsidRPr="00B31603" w:rsidRDefault="00880777">
            <w:pPr>
              <w:widowControl w:val="0"/>
              <w:ind w:left="0" w:hanging="2"/>
              <w:jc w:val="both"/>
              <w:rPr>
                <w:rFonts w:ascii="Times New Roman" w:eastAsia="Times New Roman" w:hAnsi="Times New Roman" w:cs="Times New Roman"/>
              </w:rPr>
            </w:pPr>
            <w:bookmarkStart w:id="2" w:name="_heading=h.hjqm8skarbdr" w:colFirst="0" w:colLast="0"/>
            <w:bookmarkEnd w:id="2"/>
            <w:r w:rsidRPr="00B31603">
              <w:rPr>
                <w:rFonts w:ascii="Times New Roman" w:eastAsia="Times New Roman" w:hAnsi="Times New Roman" w:cs="Times New Roman"/>
                <w:sz w:val="24"/>
                <w:szCs w:val="24"/>
              </w:rPr>
              <w:t xml:space="preserve">Під час проведення відкритих торгів тендерні пропозиції мають право подавати всі заінтересовані особи. </w:t>
            </w:r>
          </w:p>
          <w:p w:rsidR="0085745B" w:rsidRPr="00B31603" w:rsidRDefault="00880777">
            <w:pPr>
              <w:widowControl w:val="0"/>
              <w:ind w:left="0" w:hanging="2"/>
              <w:jc w:val="both"/>
              <w:rPr>
                <w:rFonts w:ascii="Times New Roman" w:eastAsia="Times New Roman" w:hAnsi="Times New Roman" w:cs="Times New Roman"/>
              </w:rPr>
            </w:pPr>
            <w:bookmarkStart w:id="3" w:name="_heading=h.ftj7vaqoric" w:colFirst="0" w:colLast="0"/>
            <w:bookmarkEnd w:id="3"/>
            <w:r w:rsidRPr="00B31603">
              <w:rPr>
                <w:rFonts w:ascii="Times New Roman" w:eastAsia="Times New Roman" w:hAnsi="Times New Roman" w:cs="Times New Roman"/>
                <w:sz w:val="24"/>
                <w:szCs w:val="24"/>
              </w:rPr>
              <w:t>Кожен учасник має право подати тільки одну тендерну пропозицію</w:t>
            </w:r>
            <w:r w:rsidRPr="00B31603">
              <w:rPr>
                <w:rFonts w:ascii="Times New Roman" w:eastAsia="Times New Roman" w:hAnsi="Times New Roman" w:cs="Times New Roman"/>
                <w:b/>
                <w:sz w:val="24"/>
                <w:szCs w:val="24"/>
              </w:rPr>
              <w:t xml:space="preserve"> </w:t>
            </w:r>
            <w:r w:rsidRPr="00B3160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85745B" w:rsidRPr="00B31603">
        <w:trPr>
          <w:trHeight w:val="410"/>
          <w:jc w:val="center"/>
        </w:trPr>
        <w:tc>
          <w:tcPr>
            <w:tcW w:w="539"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lastRenderedPageBreak/>
              <w:t>2</w:t>
            </w:r>
          </w:p>
        </w:tc>
        <w:tc>
          <w:tcPr>
            <w:tcW w:w="3562"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Забезпечення тендерної пропозиції</w:t>
            </w:r>
          </w:p>
        </w:tc>
        <w:tc>
          <w:tcPr>
            <w:tcW w:w="6104"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Не вимагається</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3</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Не передбачається</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lastRenderedPageBreak/>
              <w:t>4</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5745B" w:rsidRPr="00B31603" w:rsidRDefault="00880777">
            <w:pPr>
              <w:widowControl w:val="0"/>
              <w:numPr>
                <w:ilvl w:val="0"/>
                <w:numId w:val="25"/>
              </w:num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5745B" w:rsidRPr="00B31603" w:rsidRDefault="00880777">
            <w:pPr>
              <w:widowControl w:val="0"/>
              <w:numPr>
                <w:ilvl w:val="0"/>
                <w:numId w:val="25"/>
              </w:num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5</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 xml:space="preserve">Кваліфікаційні критерії відповідно до </w:t>
            </w:r>
            <w:r w:rsidRPr="00B31603">
              <w:rPr>
                <w:rFonts w:ascii="Times New Roman" w:eastAsia="Times New Roman" w:hAnsi="Times New Roman" w:cs="Times New Roman"/>
                <w:b/>
                <w:i/>
                <w:sz w:val="24"/>
                <w:szCs w:val="24"/>
              </w:rPr>
              <w:t>згідно з пунктом 28 та пунктом 44 Особливостей</w:t>
            </w:r>
            <w:r w:rsidRPr="00B31603">
              <w:rPr>
                <w:rFonts w:ascii="Times New Roman" w:eastAsia="Times New Roman" w:hAnsi="Times New Roman" w:cs="Times New Roman"/>
                <w:b/>
                <w:sz w:val="24"/>
                <w:szCs w:val="24"/>
              </w:rPr>
              <w:t>, та інформація про спосіб підтвердження відповідності учасників установленим критеріям і вимогам згідно із законодавством.</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right="12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І. Кваліфікаційні критерії</w:t>
            </w:r>
          </w:p>
          <w:p w:rsidR="0085745B" w:rsidRPr="00B31603" w:rsidRDefault="00880777">
            <w:pPr>
              <w:widowControl w:val="0"/>
              <w:ind w:left="0" w:right="12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31603">
              <w:rPr>
                <w:rFonts w:ascii="Times New Roman" w:eastAsia="Times New Roman" w:hAnsi="Times New Roman" w:cs="Times New Roman"/>
                <w:b/>
                <w:i/>
                <w:sz w:val="24"/>
                <w:szCs w:val="24"/>
              </w:rPr>
              <w:t>Додатку 5</w:t>
            </w:r>
            <w:r w:rsidRPr="00B31603">
              <w:rPr>
                <w:rFonts w:ascii="Times New Roman" w:eastAsia="Times New Roman" w:hAnsi="Times New Roman" w:cs="Times New Roman"/>
                <w:i/>
                <w:sz w:val="24"/>
                <w:szCs w:val="24"/>
              </w:rPr>
              <w:t xml:space="preserve"> </w:t>
            </w:r>
            <w:r w:rsidRPr="00B3160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31603">
              <w:rPr>
                <w:rFonts w:ascii="Times New Roman" w:eastAsia="Times New Roman" w:hAnsi="Times New Roman" w:cs="Times New Roman"/>
                <w:b/>
                <w:sz w:val="24"/>
                <w:szCs w:val="24"/>
              </w:rPr>
              <w:t xml:space="preserve"> </w:t>
            </w:r>
            <w:r w:rsidRPr="00B31603">
              <w:rPr>
                <w:rFonts w:ascii="Times New Roman" w:eastAsia="Times New Roman" w:hAnsi="Times New Roman" w:cs="Times New Roman"/>
                <w:b/>
                <w:i/>
                <w:sz w:val="24"/>
                <w:szCs w:val="24"/>
              </w:rPr>
              <w:t xml:space="preserve">Додатку  5 </w:t>
            </w:r>
            <w:r w:rsidRPr="00B31603">
              <w:rPr>
                <w:rFonts w:ascii="Times New Roman" w:eastAsia="Times New Roman" w:hAnsi="Times New Roman" w:cs="Times New Roman"/>
                <w:sz w:val="24"/>
                <w:szCs w:val="24"/>
              </w:rPr>
              <w:t>до цієї тендерної документації.</w:t>
            </w:r>
          </w:p>
          <w:p w:rsidR="0085745B" w:rsidRPr="00B31603" w:rsidRDefault="00880777">
            <w:pPr>
              <w:widowControl w:val="0"/>
              <w:shd w:val="clear" w:color="auto" w:fill="FFFFFF"/>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При закупівлі робіт або послуг, учасник може для підтвердження своєї відповідності такому критерію, як наявність обладнання, матеріально-технічної бази та технологій та/або наявність працівників, залучити потужності інших суб’єктів господарювання як субпідрядників/співвиконавців.</w:t>
            </w:r>
          </w:p>
          <w:p w:rsidR="0085745B" w:rsidRPr="00B31603" w:rsidRDefault="00880777">
            <w:pPr>
              <w:widowControl w:val="0"/>
              <w:shd w:val="clear" w:color="auto" w:fill="FFFFFF"/>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745B" w:rsidRPr="00B31603" w:rsidRDefault="00880777">
            <w:pPr>
              <w:widowControl w:val="0"/>
              <w:shd w:val="clear" w:color="auto" w:fill="FFFFFF"/>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ІІ. Перелік критеріїв, які висуваються з метою визначення відповідності Учасників, встановлених пунктом 44 Особливостей та іншим вимогам, зазначений у Додатку 8.</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2) відомості про юридичну особу, яка є учасником </w:t>
            </w:r>
            <w:r w:rsidRPr="00B31603">
              <w:rPr>
                <w:rFonts w:ascii="Times New Roman" w:eastAsia="Times New Roman" w:hAnsi="Times New Roman" w:cs="Times New Roman"/>
                <w:sz w:val="24"/>
                <w:szCs w:val="24"/>
              </w:rPr>
              <w:lastRenderedPageBreak/>
              <w:t xml:space="preserve">процедури закупівлі, </w:t>
            </w:r>
            <w:proofErr w:type="spellStart"/>
            <w:r w:rsidRPr="00B31603">
              <w:rPr>
                <w:rFonts w:ascii="Times New Roman" w:eastAsia="Times New Roman" w:hAnsi="Times New Roman" w:cs="Times New Roman"/>
                <w:sz w:val="24"/>
                <w:szCs w:val="24"/>
              </w:rPr>
              <w:t>внесено</w:t>
            </w:r>
            <w:proofErr w:type="spellEnd"/>
            <w:r w:rsidRPr="00B3160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31603">
              <w:rPr>
                <w:rFonts w:ascii="Times New Roman" w:eastAsia="Times New Roman" w:hAnsi="Times New Roman" w:cs="Times New Roman"/>
                <w:sz w:val="24"/>
                <w:szCs w:val="24"/>
              </w:rPr>
              <w:t>антиконкурентних</w:t>
            </w:r>
            <w:proofErr w:type="spellEnd"/>
            <w:r w:rsidRPr="00B3160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11) учасник процедури закупівлі або кінцевий </w:t>
            </w:r>
            <w:proofErr w:type="spellStart"/>
            <w:r w:rsidRPr="00B31603">
              <w:rPr>
                <w:rFonts w:ascii="Times New Roman" w:eastAsia="Times New Roman" w:hAnsi="Times New Roman" w:cs="Times New Roman"/>
                <w:sz w:val="24"/>
                <w:szCs w:val="24"/>
              </w:rPr>
              <w:t>бенефіціарний</w:t>
            </w:r>
            <w:proofErr w:type="spellEnd"/>
            <w:r w:rsidRPr="00B3160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B31603">
              <w:rPr>
                <w:rFonts w:ascii="Times New Roman" w:eastAsia="Times New Roman" w:hAnsi="Times New Roman" w:cs="Times New Roman"/>
                <w:sz w:val="24"/>
                <w:szCs w:val="24"/>
              </w:rPr>
              <w:lastRenderedPageBreak/>
              <w:t>дитячої праці чи будь-якими формами торгівлі людьми.</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та з урахуванням вимог, наведених у </w:t>
            </w:r>
            <w:r w:rsidRPr="00B31603">
              <w:rPr>
                <w:rFonts w:ascii="Times New Roman" w:eastAsia="Times New Roman" w:hAnsi="Times New Roman" w:cs="Times New Roman"/>
                <w:b/>
                <w:i/>
                <w:sz w:val="24"/>
                <w:szCs w:val="24"/>
              </w:rPr>
              <w:t>Додатку 8</w:t>
            </w:r>
            <w:r w:rsidRPr="00B31603">
              <w:rPr>
                <w:rFonts w:ascii="Times New Roman" w:eastAsia="Times New Roman" w:hAnsi="Times New Roman" w:cs="Times New Roman"/>
                <w:sz w:val="24"/>
                <w:szCs w:val="24"/>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пункту 44 Особливостей (крім абзацу чотирнадцятого пункту 44 Особливостей), шляхом самостійного декларування відсутності таких підстав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під час подання тендерної пропозиції.</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w:t>
            </w:r>
            <w:r w:rsidRPr="00B31603">
              <w:rPr>
                <w:rFonts w:ascii="Times New Roman" w:eastAsia="Times New Roman" w:hAnsi="Times New Roman" w:cs="Times New Roman"/>
                <w:sz w:val="24"/>
                <w:szCs w:val="24"/>
              </w:rPr>
              <w:lastRenderedPageBreak/>
              <w:t>Особливостей.</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пункту 44 Особливостей.</w:t>
            </w:r>
          </w:p>
        </w:tc>
      </w:tr>
      <w:tr w:rsidR="0085745B" w:rsidRPr="00B31603">
        <w:trPr>
          <w:trHeight w:val="995"/>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lastRenderedPageBreak/>
              <w:t>6</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tabs>
                <w:tab w:val="left" w:pos="0"/>
              </w:tabs>
              <w:ind w:left="0" w:right="23"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(технічна специфікація згідно </w:t>
            </w:r>
            <w:r w:rsidRPr="00B31603">
              <w:rPr>
                <w:rFonts w:ascii="Times New Roman" w:eastAsia="Times New Roman" w:hAnsi="Times New Roman" w:cs="Times New Roman"/>
                <w:b/>
                <w:sz w:val="24"/>
                <w:szCs w:val="24"/>
              </w:rPr>
              <w:t>Додатку 1</w:t>
            </w:r>
            <w:r w:rsidRPr="00B31603">
              <w:rPr>
                <w:rFonts w:ascii="Times New Roman" w:eastAsia="Times New Roman" w:hAnsi="Times New Roman" w:cs="Times New Roman"/>
                <w:sz w:val="24"/>
                <w:szCs w:val="24"/>
              </w:rPr>
              <w:t xml:space="preserve"> до тендерної документації) та </w:t>
            </w:r>
            <w:r w:rsidRPr="00B31603">
              <w:rPr>
                <w:rFonts w:ascii="Times New Roman" w:eastAsia="Times New Roman" w:hAnsi="Times New Roman" w:cs="Times New Roman"/>
                <w:b/>
                <w:sz w:val="24"/>
                <w:szCs w:val="24"/>
                <w:u w:val="single"/>
              </w:rPr>
              <w:t>копію ліцензії</w:t>
            </w:r>
            <w:r w:rsidRPr="00B31603">
              <w:rPr>
                <w:rFonts w:ascii="Times New Roman" w:eastAsia="Times New Roman" w:hAnsi="Times New Roman" w:cs="Times New Roman"/>
                <w:sz w:val="24"/>
                <w:szCs w:val="24"/>
              </w:rPr>
              <w:t xml:space="preserve"> на провадження відповідної діяльності (в разі якщо така діяльність підлягає ліцензуванню).</w:t>
            </w:r>
          </w:p>
          <w:p w:rsidR="0085745B" w:rsidRPr="00B31603" w:rsidRDefault="00880777">
            <w:pPr>
              <w:widowControl w:val="0"/>
              <w:tabs>
                <w:tab w:val="left" w:pos="0"/>
              </w:tabs>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Товар згідно специфікації</w:t>
            </w:r>
            <w:r w:rsidRPr="00B31603">
              <w:rPr>
                <w:rFonts w:ascii="Times New Roman" w:eastAsia="Times New Roman" w:hAnsi="Times New Roman" w:cs="Times New Roman"/>
                <w:b/>
                <w:sz w:val="24"/>
                <w:szCs w:val="24"/>
              </w:rPr>
              <w:t xml:space="preserve"> </w:t>
            </w:r>
            <w:r w:rsidRPr="00B31603">
              <w:rPr>
                <w:rFonts w:ascii="Times New Roman" w:eastAsia="Times New Roman" w:hAnsi="Times New Roman" w:cs="Times New Roman"/>
                <w:sz w:val="24"/>
                <w:szCs w:val="24"/>
              </w:rPr>
              <w:t>повинен мати документальне підтвердження його походження: сертифікати якості, сертифікати відповідності.</w:t>
            </w:r>
          </w:p>
          <w:p w:rsidR="0085745B" w:rsidRPr="00B31603" w:rsidRDefault="00880777">
            <w:pPr>
              <w:widowControl w:val="0"/>
              <w:tabs>
                <w:tab w:val="left" w:pos="0"/>
              </w:tabs>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85745B" w:rsidRPr="00B31603" w:rsidRDefault="00880777">
            <w:pPr>
              <w:widowControl w:val="0"/>
              <w:tabs>
                <w:tab w:val="left" w:pos="0"/>
              </w:tabs>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5745B" w:rsidRPr="00B31603">
        <w:trPr>
          <w:trHeight w:val="2018"/>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7</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Вимоги передбачені у </w:t>
            </w:r>
            <w:r w:rsidRPr="00B31603">
              <w:rPr>
                <w:rFonts w:ascii="Times New Roman" w:eastAsia="Times New Roman" w:hAnsi="Times New Roman" w:cs="Times New Roman"/>
                <w:b/>
                <w:sz w:val="24"/>
                <w:szCs w:val="24"/>
              </w:rPr>
              <w:t>Додатку 1</w:t>
            </w:r>
            <w:r w:rsidRPr="00B31603">
              <w:rPr>
                <w:rFonts w:ascii="Times New Roman" w:eastAsia="Times New Roman" w:hAnsi="Times New Roman" w:cs="Times New Roman"/>
                <w:sz w:val="24"/>
                <w:szCs w:val="24"/>
              </w:rPr>
              <w:t xml:space="preserve"> до Тендерної документації.</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8</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tc>
        <w:tc>
          <w:tcPr>
            <w:tcW w:w="6104"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right="12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Не передбачено. (закупівля товару)</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9</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Учасник процедури закупівлі має право </w:t>
            </w:r>
            <w:proofErr w:type="spellStart"/>
            <w:r w:rsidRPr="00B31603">
              <w:rPr>
                <w:rFonts w:ascii="Times New Roman" w:eastAsia="Times New Roman" w:hAnsi="Times New Roman" w:cs="Times New Roman"/>
                <w:sz w:val="24"/>
                <w:szCs w:val="24"/>
              </w:rPr>
              <w:t>внести</w:t>
            </w:r>
            <w:proofErr w:type="spellEnd"/>
            <w:r w:rsidRPr="00B3160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5745B" w:rsidRPr="00B31603">
        <w:trPr>
          <w:trHeight w:val="1409"/>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lastRenderedPageBreak/>
              <w:t>10</w:t>
            </w:r>
          </w:p>
        </w:tc>
        <w:tc>
          <w:tcPr>
            <w:tcW w:w="35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5745B" w:rsidRPr="00B31603" w:rsidRDefault="00880777">
            <w:pPr>
              <w:widowControl w:val="0"/>
              <w:ind w:left="0" w:right="120" w:hanging="2"/>
              <w:rPr>
                <w:rFonts w:ascii="Times New Roman" w:eastAsia="Times New Roman" w:hAnsi="Times New Roman" w:cs="Times New Roman"/>
              </w:rPr>
            </w:pPr>
            <w:r w:rsidRPr="00B31603">
              <w:rPr>
                <w:rFonts w:ascii="Times New Roman" w:eastAsia="Times New Roman" w:hAnsi="Times New Roman" w:cs="Times New Roman"/>
                <w:b/>
                <w:sz w:val="24"/>
                <w:szCs w:val="24"/>
              </w:rPr>
              <w:t>Прийняття чи неприйняття до розгляду тендерної пропозиції, ціна якої є вищою, ніж очікувана вартість предмета закупівлі</w:t>
            </w:r>
          </w:p>
        </w:tc>
        <w:tc>
          <w:tcPr>
            <w:tcW w:w="61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5745B" w:rsidRPr="00B31603" w:rsidRDefault="00880777">
            <w:pPr>
              <w:widowControl w:val="0"/>
              <w:shd w:val="clear" w:color="auto" w:fill="FFFFFF"/>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85745B" w:rsidRPr="00B31603">
        <w:trPr>
          <w:trHeight w:val="212"/>
          <w:jc w:val="center"/>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A5A5A5"/>
          </w:tcPr>
          <w:p w:rsidR="0085745B" w:rsidRPr="00B31603" w:rsidRDefault="00880777">
            <w:pPr>
              <w:widowControl w:val="0"/>
              <w:ind w:left="0" w:hanging="2"/>
              <w:jc w:val="center"/>
            </w:pPr>
            <w:r w:rsidRPr="00B31603">
              <w:rPr>
                <w:rFonts w:ascii="Times New Roman" w:eastAsia="Times New Roman" w:hAnsi="Times New Roman" w:cs="Times New Roman"/>
                <w:b/>
                <w:sz w:val="24"/>
                <w:szCs w:val="24"/>
              </w:rPr>
              <w:t>Розділ IV. Подання та розкриття тендерної пропозиції</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1</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Кінцевий строк подання тендерної пропозиції</w:t>
            </w:r>
          </w:p>
        </w:tc>
        <w:tc>
          <w:tcPr>
            <w:tcW w:w="6104"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tabs>
                <w:tab w:val="left" w:pos="0"/>
              </w:tabs>
              <w:ind w:left="0" w:hanging="2"/>
              <w:jc w:val="both"/>
              <w:rPr>
                <w:rFonts w:ascii="Times New Roman" w:eastAsia="Times New Roman" w:hAnsi="Times New Roman" w:cs="Times New Roman"/>
              </w:rPr>
            </w:pPr>
            <w:r w:rsidRPr="001374BD">
              <w:rPr>
                <w:rFonts w:ascii="Times New Roman" w:eastAsia="Times New Roman" w:hAnsi="Times New Roman" w:cs="Times New Roman"/>
                <w:sz w:val="24"/>
                <w:szCs w:val="24"/>
              </w:rPr>
              <w:t xml:space="preserve">Кінцевий строк подання тендерних пропозицій </w:t>
            </w:r>
            <w:r w:rsidR="00DB1A3C" w:rsidRPr="001374BD">
              <w:rPr>
                <w:rFonts w:ascii="Times New Roman" w:eastAsia="Times New Roman" w:hAnsi="Times New Roman" w:cs="Times New Roman"/>
                <w:b/>
                <w:sz w:val="24"/>
                <w:szCs w:val="24"/>
              </w:rPr>
              <w:t>2</w:t>
            </w:r>
            <w:r w:rsidR="001374BD" w:rsidRPr="001374BD">
              <w:rPr>
                <w:rFonts w:ascii="Times New Roman" w:eastAsia="Times New Roman" w:hAnsi="Times New Roman" w:cs="Times New Roman"/>
                <w:b/>
                <w:sz w:val="24"/>
                <w:szCs w:val="24"/>
              </w:rPr>
              <w:t>8</w:t>
            </w:r>
            <w:r w:rsidRPr="001374BD">
              <w:rPr>
                <w:rFonts w:ascii="Times New Roman" w:eastAsia="Times New Roman" w:hAnsi="Times New Roman" w:cs="Times New Roman"/>
                <w:b/>
                <w:sz w:val="24"/>
                <w:szCs w:val="24"/>
              </w:rPr>
              <w:t>.03.2023р.</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Електронна система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w:t>
            </w:r>
          </w:p>
        </w:tc>
      </w:tr>
      <w:tr w:rsidR="0085745B" w:rsidRPr="00B31603">
        <w:trPr>
          <w:trHeight w:val="240"/>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2</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Дата та час розкриття тендерної пропозиції</w:t>
            </w:r>
          </w:p>
        </w:tc>
        <w:tc>
          <w:tcPr>
            <w:tcW w:w="6104"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Електронною системою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B31603">
              <w:rPr>
                <w:rFonts w:ascii="Times New Roman" w:eastAsia="Times New Roman" w:hAnsi="Times New Roman" w:cs="Times New Roman"/>
                <w:sz w:val="24"/>
                <w:szCs w:val="24"/>
              </w:rPr>
              <w:t>Держаудитслужба</w:t>
            </w:r>
            <w:proofErr w:type="spellEnd"/>
            <w:r w:rsidRPr="00B31603">
              <w:rPr>
                <w:rFonts w:ascii="Times New Roman" w:eastAsia="Times New Roman" w:hAnsi="Times New Roman" w:cs="Times New Roman"/>
                <w:sz w:val="24"/>
                <w:szCs w:val="24"/>
              </w:rPr>
              <w:t xml:space="preserve"> мають доступ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85745B" w:rsidRPr="00B31603">
        <w:trPr>
          <w:trHeight w:val="319"/>
          <w:jc w:val="center"/>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A5A5A5"/>
          </w:tcPr>
          <w:p w:rsidR="0085745B" w:rsidRPr="00B31603" w:rsidRDefault="00880777">
            <w:pPr>
              <w:widowControl w:val="0"/>
              <w:ind w:left="0" w:hanging="2"/>
              <w:jc w:val="center"/>
            </w:pPr>
            <w:r w:rsidRPr="00B31603">
              <w:rPr>
                <w:rFonts w:ascii="Times New Roman" w:eastAsia="Times New Roman" w:hAnsi="Times New Roman" w:cs="Times New Roman"/>
                <w:b/>
                <w:sz w:val="24"/>
                <w:szCs w:val="24"/>
              </w:rPr>
              <w:t>Розділ V. Оцінка тендерної пропозиції</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1</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5745B" w:rsidRPr="00B31603" w:rsidRDefault="0085745B">
            <w:pPr>
              <w:widowControl w:val="0"/>
              <w:ind w:left="0" w:hanging="2"/>
              <w:rPr>
                <w:rFonts w:ascii="Times New Roman" w:eastAsia="Times New Roman" w:hAnsi="Times New Roman" w:cs="Times New Roman"/>
                <w:b/>
                <w:sz w:val="24"/>
                <w:szCs w:val="24"/>
              </w:rPr>
            </w:pPr>
          </w:p>
          <w:p w:rsidR="0085745B" w:rsidRPr="00B31603" w:rsidRDefault="0085745B">
            <w:pPr>
              <w:widowControl w:val="0"/>
              <w:ind w:left="0" w:hanging="2"/>
              <w:rPr>
                <w:rFonts w:ascii="Times New Roman" w:eastAsia="Times New Roman" w:hAnsi="Times New Roman" w:cs="Times New Roman"/>
                <w:b/>
                <w:sz w:val="24"/>
                <w:szCs w:val="24"/>
              </w:rPr>
            </w:pPr>
          </w:p>
        </w:tc>
        <w:tc>
          <w:tcPr>
            <w:tcW w:w="6104"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Відкриті торги проводяться без застосування електронного аукціону.</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Єдиним критерієм оцінки є ціна. Питома вага цінового критерію – 100%.</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w:t>
            </w:r>
            <w:r w:rsidRPr="00B31603">
              <w:rPr>
                <w:rFonts w:ascii="Times New Roman" w:eastAsia="Times New Roman" w:hAnsi="Times New Roman" w:cs="Times New Roman"/>
                <w:sz w:val="24"/>
                <w:szCs w:val="24"/>
              </w:rPr>
              <w:lastRenderedPageBreak/>
              <w:t>документації, шляхом визначення тендерної пропозиції найбільш економічно вигідною.</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протягом одного дня з дня прийняття відповідного рішення.</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5745B" w:rsidRPr="00B31603" w:rsidRDefault="00880777">
            <w:pPr>
              <w:widowControl w:val="0"/>
              <w:numPr>
                <w:ilvl w:val="0"/>
                <w:numId w:val="12"/>
              </w:num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5745B" w:rsidRPr="00B31603" w:rsidRDefault="00880777">
            <w:pPr>
              <w:widowControl w:val="0"/>
              <w:numPr>
                <w:ilvl w:val="0"/>
                <w:numId w:val="12"/>
              </w:num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надати послуги чи </w:t>
            </w:r>
            <w:r w:rsidRPr="00B31603">
              <w:rPr>
                <w:rFonts w:ascii="Times New Roman" w:eastAsia="Times New Roman" w:hAnsi="Times New Roman" w:cs="Times New Roman"/>
                <w:sz w:val="24"/>
                <w:szCs w:val="24"/>
              </w:rPr>
              <w:lastRenderedPageBreak/>
              <w:t>виконати роботи, зокрема спеціальну цінову пропозицію (знижку) учасника процедури закупівлі;</w:t>
            </w:r>
          </w:p>
          <w:p w:rsidR="0085745B" w:rsidRPr="00B31603" w:rsidRDefault="00880777">
            <w:pPr>
              <w:widowControl w:val="0"/>
              <w:numPr>
                <w:ilvl w:val="0"/>
                <w:numId w:val="12"/>
              </w:num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5745B" w:rsidRPr="00B31603" w:rsidRDefault="0085745B">
            <w:pPr>
              <w:widowControl w:val="0"/>
              <w:ind w:left="0" w:hanging="2"/>
              <w:jc w:val="both"/>
              <w:rPr>
                <w:rFonts w:ascii="Times New Roman" w:eastAsia="Times New Roman" w:hAnsi="Times New Roman" w:cs="Times New Roman"/>
                <w:sz w:val="24"/>
                <w:szCs w:val="24"/>
              </w:rPr>
            </w:pPr>
          </w:p>
          <w:p w:rsidR="0085745B" w:rsidRPr="00B31603" w:rsidRDefault="00880777">
            <w:pPr>
              <w:widowControl w:val="0"/>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31603">
              <w:rPr>
                <w:rFonts w:ascii="Times New Roman" w:eastAsia="Times New Roman" w:hAnsi="Times New Roman" w:cs="Times New Roman"/>
                <w:sz w:val="24"/>
                <w:szCs w:val="24"/>
                <w:highlight w:val="white"/>
              </w:rPr>
              <w:t>невідповідностей</w:t>
            </w:r>
            <w:proofErr w:type="spellEnd"/>
            <w:r w:rsidRPr="00B31603">
              <w:rPr>
                <w:rFonts w:ascii="Times New Roman" w:eastAsia="Times New Roman" w:hAnsi="Times New Roman" w:cs="Times New Roman"/>
                <w:sz w:val="24"/>
                <w:szCs w:val="24"/>
                <w:highlight w:val="white"/>
              </w:rPr>
              <w:t xml:space="preserve"> в електронній системі </w:t>
            </w:r>
            <w:proofErr w:type="spellStart"/>
            <w:r w:rsidRPr="00B31603">
              <w:rPr>
                <w:rFonts w:ascii="Times New Roman" w:eastAsia="Times New Roman" w:hAnsi="Times New Roman" w:cs="Times New Roman"/>
                <w:sz w:val="24"/>
                <w:szCs w:val="24"/>
                <w:highlight w:val="white"/>
              </w:rPr>
              <w:t>закупівель</w:t>
            </w:r>
            <w:proofErr w:type="spellEnd"/>
            <w:r w:rsidRPr="00B31603">
              <w:rPr>
                <w:rFonts w:ascii="Times New Roman" w:eastAsia="Times New Roman" w:hAnsi="Times New Roman" w:cs="Times New Roman"/>
                <w:sz w:val="24"/>
                <w:szCs w:val="24"/>
                <w:highlight w:val="white"/>
              </w:rPr>
              <w:t>.</w:t>
            </w:r>
          </w:p>
          <w:p w:rsidR="0085745B" w:rsidRPr="00B31603" w:rsidRDefault="00880777">
            <w:pPr>
              <w:widowControl w:val="0"/>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745B" w:rsidRPr="00B31603" w:rsidRDefault="00880777">
            <w:pPr>
              <w:widowControl w:val="0"/>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B31603">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sidRPr="00B31603">
              <w:rPr>
                <w:rFonts w:ascii="Times New Roman" w:eastAsia="Times New Roman" w:hAnsi="Times New Roman" w:cs="Times New Roman"/>
                <w:sz w:val="24"/>
                <w:szCs w:val="24"/>
                <w:highlight w:val="white"/>
              </w:rPr>
              <w:t>невідповідностей</w:t>
            </w:r>
            <w:proofErr w:type="spellEnd"/>
            <w:r w:rsidRPr="00B3160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повідомлення з вимогою про усунення таких </w:t>
            </w:r>
            <w:proofErr w:type="spellStart"/>
            <w:r w:rsidRPr="00B31603">
              <w:rPr>
                <w:rFonts w:ascii="Times New Roman" w:eastAsia="Times New Roman" w:hAnsi="Times New Roman" w:cs="Times New Roman"/>
                <w:sz w:val="24"/>
                <w:szCs w:val="24"/>
              </w:rPr>
              <w:t>невідповідностей</w:t>
            </w:r>
            <w:proofErr w:type="spellEnd"/>
            <w:r w:rsidRPr="00B31603">
              <w:rPr>
                <w:rFonts w:ascii="Times New Roman" w:eastAsia="Times New Roman" w:hAnsi="Times New Roman" w:cs="Times New Roman"/>
                <w:sz w:val="24"/>
                <w:szCs w:val="24"/>
              </w:rPr>
              <w:t>.</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31603">
              <w:rPr>
                <w:rFonts w:ascii="Times New Roman" w:eastAsia="Times New Roman" w:hAnsi="Times New Roman" w:cs="Times New Roman"/>
                <w:sz w:val="24"/>
                <w:szCs w:val="24"/>
              </w:rPr>
              <w:t>невиправлення</w:t>
            </w:r>
            <w:proofErr w:type="spellEnd"/>
            <w:r w:rsidRPr="00B31603">
              <w:rPr>
                <w:rFonts w:ascii="Times New Roman" w:eastAsia="Times New Roman" w:hAnsi="Times New Roman" w:cs="Times New Roman"/>
                <w:sz w:val="24"/>
                <w:szCs w:val="24"/>
              </w:rPr>
              <w:t xml:space="preserve"> учасниками виявлених </w:t>
            </w:r>
            <w:proofErr w:type="spellStart"/>
            <w:r w:rsidRPr="00B31603">
              <w:rPr>
                <w:rFonts w:ascii="Times New Roman" w:eastAsia="Times New Roman" w:hAnsi="Times New Roman" w:cs="Times New Roman"/>
                <w:sz w:val="24"/>
                <w:szCs w:val="24"/>
              </w:rPr>
              <w:t>невідповідностей</w:t>
            </w:r>
            <w:proofErr w:type="spellEnd"/>
            <w:r w:rsidRPr="00B31603">
              <w:rPr>
                <w:rFonts w:ascii="Times New Roman" w:eastAsia="Times New Roman" w:hAnsi="Times New Roman" w:cs="Times New Roman"/>
                <w:sz w:val="24"/>
                <w:szCs w:val="24"/>
              </w:rPr>
              <w:t>.</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lastRenderedPageBreak/>
              <w:t>2</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shd w:val="clear" w:color="auto" w:fill="FFFFFF"/>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104"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i/>
                <w:sz w:val="24"/>
                <w:szCs w:val="24"/>
                <w:u w:val="single"/>
              </w:rPr>
              <w:t>Опис формальних помилок:</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1.</w:t>
            </w:r>
            <w:r w:rsidRPr="00B3160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w:t>
            </w:r>
            <w:r w:rsidRPr="00B31603">
              <w:rPr>
                <w:rFonts w:ascii="Times New Roman" w:eastAsia="Times New Roman" w:hAnsi="Times New Roman" w:cs="Times New Roman"/>
                <w:sz w:val="24"/>
                <w:szCs w:val="24"/>
              </w:rPr>
              <w:tab/>
              <w:t>уживання великої літери;</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w:t>
            </w:r>
            <w:r w:rsidRPr="00B31603">
              <w:rPr>
                <w:rFonts w:ascii="Times New Roman" w:eastAsia="Times New Roman" w:hAnsi="Times New Roman" w:cs="Times New Roman"/>
                <w:sz w:val="24"/>
                <w:szCs w:val="24"/>
              </w:rPr>
              <w:tab/>
              <w:t>уживання розділових знаків та відмінювання слів у реченні;</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w:t>
            </w:r>
            <w:r w:rsidRPr="00B31603">
              <w:rPr>
                <w:rFonts w:ascii="Times New Roman" w:eastAsia="Times New Roman" w:hAnsi="Times New Roman" w:cs="Times New Roman"/>
                <w:sz w:val="24"/>
                <w:szCs w:val="24"/>
              </w:rPr>
              <w:tab/>
              <w:t xml:space="preserve">використання слова або </w:t>
            </w:r>
            <w:proofErr w:type="spellStart"/>
            <w:r w:rsidRPr="00B31603">
              <w:rPr>
                <w:rFonts w:ascii="Times New Roman" w:eastAsia="Times New Roman" w:hAnsi="Times New Roman" w:cs="Times New Roman"/>
                <w:sz w:val="24"/>
                <w:szCs w:val="24"/>
              </w:rPr>
              <w:t>мовного</w:t>
            </w:r>
            <w:proofErr w:type="spellEnd"/>
            <w:r w:rsidRPr="00B31603">
              <w:rPr>
                <w:rFonts w:ascii="Times New Roman" w:eastAsia="Times New Roman" w:hAnsi="Times New Roman" w:cs="Times New Roman"/>
                <w:sz w:val="24"/>
                <w:szCs w:val="24"/>
              </w:rPr>
              <w:t xml:space="preserve"> звороту, запозичених з іншої мови;</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w:t>
            </w:r>
            <w:r w:rsidRPr="00B3160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w:t>
            </w:r>
            <w:r w:rsidRPr="00B31603">
              <w:rPr>
                <w:rFonts w:ascii="Times New Roman" w:eastAsia="Times New Roman" w:hAnsi="Times New Roman" w:cs="Times New Roman"/>
                <w:sz w:val="24"/>
                <w:szCs w:val="24"/>
              </w:rPr>
              <w:tab/>
              <w:t>застосування правил переносу частини слова з рядка в рядок;</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w:t>
            </w:r>
            <w:r w:rsidRPr="00B31603">
              <w:rPr>
                <w:rFonts w:ascii="Times New Roman" w:eastAsia="Times New Roman" w:hAnsi="Times New Roman" w:cs="Times New Roman"/>
                <w:sz w:val="24"/>
                <w:szCs w:val="24"/>
              </w:rPr>
              <w:tab/>
              <w:t>написання слів разом та/або окремо, та/або через дефіс;</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2.</w:t>
            </w:r>
            <w:r w:rsidRPr="00B31603">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sidRPr="00B31603">
              <w:rPr>
                <w:rFonts w:ascii="Times New Roman" w:eastAsia="Times New Roman" w:hAnsi="Times New Roman" w:cs="Times New Roman"/>
                <w:sz w:val="24"/>
                <w:szCs w:val="24"/>
              </w:rPr>
              <w:lastRenderedPageBreak/>
              <w:t>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3.</w:t>
            </w:r>
            <w:r w:rsidRPr="00B3160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4.</w:t>
            </w:r>
            <w:r w:rsidRPr="00B3160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5.</w:t>
            </w:r>
            <w:r w:rsidRPr="00B3160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6.</w:t>
            </w:r>
            <w:r w:rsidRPr="00B3160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7.</w:t>
            </w:r>
            <w:r w:rsidRPr="00B3160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8.</w:t>
            </w:r>
            <w:r w:rsidRPr="00B3160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9.</w:t>
            </w:r>
            <w:r w:rsidRPr="00B3160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10.</w:t>
            </w:r>
            <w:r w:rsidRPr="00B3160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11.</w:t>
            </w:r>
            <w:r w:rsidRPr="00B3160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12.</w:t>
            </w:r>
            <w:r w:rsidRPr="00B3160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B31603">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i/>
                <w:sz w:val="24"/>
                <w:szCs w:val="24"/>
                <w:u w:val="single"/>
              </w:rPr>
              <w:t>Приклади формальних помилок:</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w:t>
            </w:r>
            <w:proofErr w:type="spellStart"/>
            <w:r w:rsidRPr="00B31603">
              <w:rPr>
                <w:rFonts w:ascii="Times New Roman" w:eastAsia="Times New Roman" w:hAnsi="Times New Roman" w:cs="Times New Roman"/>
                <w:sz w:val="24"/>
                <w:szCs w:val="24"/>
              </w:rPr>
              <w:t>м.київ</w:t>
            </w:r>
            <w:proofErr w:type="spellEnd"/>
            <w:r w:rsidRPr="00B31603">
              <w:rPr>
                <w:rFonts w:ascii="Times New Roman" w:eastAsia="Times New Roman" w:hAnsi="Times New Roman" w:cs="Times New Roman"/>
                <w:sz w:val="24"/>
                <w:szCs w:val="24"/>
              </w:rPr>
              <w:t>» замість «</w:t>
            </w:r>
            <w:proofErr w:type="spellStart"/>
            <w:r w:rsidRPr="00B31603">
              <w:rPr>
                <w:rFonts w:ascii="Times New Roman" w:eastAsia="Times New Roman" w:hAnsi="Times New Roman" w:cs="Times New Roman"/>
                <w:sz w:val="24"/>
                <w:szCs w:val="24"/>
              </w:rPr>
              <w:t>м.Київ</w:t>
            </w:r>
            <w:proofErr w:type="spellEnd"/>
            <w:r w:rsidRPr="00B31603">
              <w:rPr>
                <w:rFonts w:ascii="Times New Roman" w:eastAsia="Times New Roman" w:hAnsi="Times New Roman" w:cs="Times New Roman"/>
                <w:sz w:val="24"/>
                <w:szCs w:val="24"/>
              </w:rPr>
              <w:t>»;</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«поряд -</w:t>
            </w:r>
            <w:proofErr w:type="spellStart"/>
            <w:r w:rsidRPr="00B31603">
              <w:rPr>
                <w:rFonts w:ascii="Times New Roman" w:eastAsia="Times New Roman" w:hAnsi="Times New Roman" w:cs="Times New Roman"/>
                <w:sz w:val="24"/>
                <w:szCs w:val="24"/>
              </w:rPr>
              <w:t>ок</w:t>
            </w:r>
            <w:proofErr w:type="spellEnd"/>
            <w:r w:rsidRPr="00B31603">
              <w:rPr>
                <w:rFonts w:ascii="Times New Roman" w:eastAsia="Times New Roman" w:hAnsi="Times New Roman" w:cs="Times New Roman"/>
                <w:sz w:val="24"/>
                <w:szCs w:val="24"/>
              </w:rPr>
              <w:t>» замість «</w:t>
            </w:r>
            <w:proofErr w:type="spellStart"/>
            <w:r w:rsidRPr="00B31603">
              <w:rPr>
                <w:rFonts w:ascii="Times New Roman" w:eastAsia="Times New Roman" w:hAnsi="Times New Roman" w:cs="Times New Roman"/>
                <w:sz w:val="24"/>
                <w:szCs w:val="24"/>
              </w:rPr>
              <w:t>поря</w:t>
            </w:r>
            <w:proofErr w:type="spellEnd"/>
            <w:r w:rsidRPr="00B31603">
              <w:rPr>
                <w:rFonts w:ascii="Times New Roman" w:eastAsia="Times New Roman" w:hAnsi="Times New Roman" w:cs="Times New Roman"/>
                <w:sz w:val="24"/>
                <w:szCs w:val="24"/>
              </w:rPr>
              <w:t xml:space="preserve"> – док»;</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w:t>
            </w:r>
            <w:proofErr w:type="spellStart"/>
            <w:r w:rsidRPr="00B31603">
              <w:rPr>
                <w:rFonts w:ascii="Times New Roman" w:eastAsia="Times New Roman" w:hAnsi="Times New Roman" w:cs="Times New Roman"/>
                <w:sz w:val="24"/>
                <w:szCs w:val="24"/>
              </w:rPr>
              <w:t>ненадається</w:t>
            </w:r>
            <w:proofErr w:type="spellEnd"/>
            <w:r w:rsidRPr="00B31603">
              <w:rPr>
                <w:rFonts w:ascii="Times New Roman" w:eastAsia="Times New Roman" w:hAnsi="Times New Roman" w:cs="Times New Roman"/>
                <w:sz w:val="24"/>
                <w:szCs w:val="24"/>
              </w:rPr>
              <w:t>» замість «не надається»»;</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«______________№_____________» замість «14.08.2020 №320/13/14-01»</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31603">
              <w:rPr>
                <w:rFonts w:ascii="Times New Roman" w:eastAsia="Times New Roman" w:hAnsi="Times New Roman" w:cs="Times New Roman"/>
                <w:sz w:val="24"/>
                <w:szCs w:val="24"/>
              </w:rPr>
              <w:t>pdf</w:t>
            </w:r>
            <w:proofErr w:type="spellEnd"/>
            <w:r w:rsidRPr="00B31603">
              <w:rPr>
                <w:rFonts w:ascii="Times New Roman" w:eastAsia="Times New Roman" w:hAnsi="Times New Roman" w:cs="Times New Roman"/>
                <w:sz w:val="24"/>
                <w:szCs w:val="24"/>
              </w:rPr>
              <w:t>» (</w:t>
            </w:r>
            <w:proofErr w:type="spellStart"/>
            <w:r w:rsidRPr="00B31603">
              <w:rPr>
                <w:rFonts w:ascii="Times New Roman" w:eastAsia="Times New Roman" w:hAnsi="Times New Roman" w:cs="Times New Roman"/>
                <w:sz w:val="24"/>
                <w:szCs w:val="24"/>
              </w:rPr>
              <w:t>PortableDocumentFormat</w:t>
            </w:r>
            <w:proofErr w:type="spellEnd"/>
            <w:r w:rsidRPr="00B31603">
              <w:rPr>
                <w:rFonts w:ascii="Times New Roman" w:eastAsia="Times New Roman" w:hAnsi="Times New Roman" w:cs="Times New Roman"/>
                <w:sz w:val="24"/>
                <w:szCs w:val="24"/>
              </w:rPr>
              <w:t xml:space="preserve">)». </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lastRenderedPageBreak/>
              <w:t>3</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Інша інформація</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Ціна пропозиції повинна враховувати усі податки, збори, обов’язкові платежі, що сплачуються або мають бути сплачені стосовно предмету закупівлі.</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5745B" w:rsidRPr="00B31603" w:rsidRDefault="00880777">
            <w:pPr>
              <w:widowControl w:val="0"/>
              <w:ind w:left="0" w:right="12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31603">
              <w:rPr>
                <w:rFonts w:ascii="Times New Roman" w:eastAsia="Times New Roman" w:hAnsi="Times New Roman" w:cs="Times New Roman"/>
                <w:sz w:val="24"/>
                <w:szCs w:val="24"/>
              </w:rPr>
              <w:t>означатиме</w:t>
            </w:r>
            <w:proofErr w:type="spellEnd"/>
            <w:r w:rsidRPr="00B3160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Замовник здійснює закупівлю з урахуванням вимог Закону України «Про санкції» та указів Президента України, якими введено в дію рішення Ради національної безпеки і оборони України про застосування персональних економічних та інших обмежувальних заходів (санкцій). 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w:t>
            </w:r>
            <w:r w:rsidRPr="00B31603">
              <w:rPr>
                <w:rFonts w:ascii="Times New Roman" w:eastAsia="Times New Roman" w:hAnsi="Times New Roman" w:cs="Times New Roman"/>
                <w:sz w:val="24"/>
                <w:szCs w:val="24"/>
              </w:rPr>
              <w:lastRenderedPageBreak/>
              <w:t xml:space="preserve">знаходиться у власності іноземної держави, а також державних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розглядатиметься як така, що не відповідає вимогам тендерної документації та підлягатиме відхиленню Замовником.</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У складі тендерної пропозиції учасник (для учасника - фізичної особи-підприємця) відповідно до Закону України «Про захист персональних даних» обов’язково подає письмову згоду на обробку його персональних даних з метою проведення процедур публічних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за формою (Додаток 7).</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   </w:t>
            </w:r>
            <w:r w:rsidRPr="00B3160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   </w:t>
            </w:r>
            <w:r w:rsidRPr="00B3160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   </w:t>
            </w:r>
            <w:r w:rsidRPr="00B3160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31603">
              <w:rPr>
                <w:rFonts w:ascii="Times New Roman" w:eastAsia="Times New Roman" w:hAnsi="Times New Roman" w:cs="Times New Roman"/>
                <w:sz w:val="24"/>
                <w:szCs w:val="24"/>
              </w:rPr>
              <w:t>бенефіціарними</w:t>
            </w:r>
            <w:proofErr w:type="spellEnd"/>
            <w:r w:rsidRPr="00B31603">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lastRenderedPageBreak/>
              <w:t>4</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Відхилення тендерних пропозицій</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B31603">
              <w:rPr>
                <w:rFonts w:ascii="Times New Roman" w:eastAsia="Times New Roman" w:hAnsi="Times New Roman" w:cs="Times New Roman"/>
                <w:sz w:val="24"/>
                <w:szCs w:val="24"/>
                <w:highlight w:val="white"/>
              </w:rPr>
              <w:t>закупівель</w:t>
            </w:r>
            <w:proofErr w:type="spellEnd"/>
            <w:r w:rsidRPr="00B31603">
              <w:rPr>
                <w:rFonts w:ascii="Times New Roman" w:eastAsia="Times New Roman" w:hAnsi="Times New Roman" w:cs="Times New Roman"/>
                <w:sz w:val="24"/>
                <w:szCs w:val="24"/>
                <w:highlight w:val="white"/>
              </w:rPr>
              <w:t xml:space="preserve"> у разі, коли:</w:t>
            </w:r>
          </w:p>
          <w:p w:rsidR="0085745B" w:rsidRPr="00B31603" w:rsidRDefault="00880777">
            <w:pPr>
              <w:widowControl w:val="0"/>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1) учасник процедури закупівлі:</w:t>
            </w:r>
          </w:p>
          <w:p w:rsidR="0085745B" w:rsidRPr="00B31603" w:rsidRDefault="00880777">
            <w:pPr>
              <w:widowControl w:val="0"/>
              <w:numPr>
                <w:ilvl w:val="0"/>
                <w:numId w:val="32"/>
              </w:numPr>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5745B" w:rsidRPr="00B31603" w:rsidRDefault="00880777">
            <w:pPr>
              <w:widowControl w:val="0"/>
              <w:numPr>
                <w:ilvl w:val="0"/>
                <w:numId w:val="32"/>
              </w:numPr>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5745B" w:rsidRPr="00B31603" w:rsidRDefault="00880777">
            <w:pPr>
              <w:widowControl w:val="0"/>
              <w:numPr>
                <w:ilvl w:val="0"/>
                <w:numId w:val="32"/>
              </w:numPr>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31603">
              <w:rPr>
                <w:rFonts w:ascii="Times New Roman" w:eastAsia="Times New Roman" w:hAnsi="Times New Roman" w:cs="Times New Roman"/>
                <w:sz w:val="24"/>
                <w:szCs w:val="24"/>
                <w:highlight w:val="white"/>
              </w:rPr>
              <w:t>невідповідностей</w:t>
            </w:r>
            <w:proofErr w:type="spellEnd"/>
            <w:r w:rsidRPr="00B3160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B31603">
              <w:rPr>
                <w:rFonts w:ascii="Times New Roman" w:eastAsia="Times New Roman" w:hAnsi="Times New Roman" w:cs="Times New Roman"/>
                <w:sz w:val="24"/>
                <w:szCs w:val="24"/>
                <w:highlight w:val="white"/>
              </w:rPr>
              <w:t>закупівель</w:t>
            </w:r>
            <w:proofErr w:type="spellEnd"/>
            <w:r w:rsidRPr="00B3160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B31603">
              <w:rPr>
                <w:rFonts w:ascii="Times New Roman" w:eastAsia="Times New Roman" w:hAnsi="Times New Roman" w:cs="Times New Roman"/>
                <w:sz w:val="24"/>
                <w:szCs w:val="24"/>
                <w:highlight w:val="white"/>
              </w:rPr>
              <w:t>невідповідностей</w:t>
            </w:r>
            <w:proofErr w:type="spellEnd"/>
            <w:r w:rsidRPr="00B31603">
              <w:rPr>
                <w:rFonts w:ascii="Times New Roman" w:eastAsia="Times New Roman" w:hAnsi="Times New Roman" w:cs="Times New Roman"/>
                <w:sz w:val="24"/>
                <w:szCs w:val="24"/>
                <w:highlight w:val="white"/>
              </w:rPr>
              <w:t>;</w:t>
            </w:r>
          </w:p>
          <w:p w:rsidR="0085745B" w:rsidRPr="00B31603" w:rsidRDefault="00880777">
            <w:pPr>
              <w:widowControl w:val="0"/>
              <w:numPr>
                <w:ilvl w:val="0"/>
                <w:numId w:val="32"/>
              </w:numPr>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п’ятим пункту 38 Особливостей;</w:t>
            </w:r>
          </w:p>
          <w:p w:rsidR="0085745B" w:rsidRPr="00B31603" w:rsidRDefault="00880777">
            <w:pPr>
              <w:widowControl w:val="0"/>
              <w:numPr>
                <w:ilvl w:val="0"/>
                <w:numId w:val="32"/>
              </w:numPr>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абзацу другого пункту 36 Особливостей;</w:t>
            </w:r>
          </w:p>
          <w:p w:rsidR="0085745B" w:rsidRPr="00B31603" w:rsidRDefault="00880777">
            <w:pPr>
              <w:widowControl w:val="0"/>
              <w:numPr>
                <w:ilvl w:val="0"/>
                <w:numId w:val="32"/>
              </w:numPr>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31603">
              <w:rPr>
                <w:rFonts w:ascii="Times New Roman" w:eastAsia="Times New Roman" w:hAnsi="Times New Roman" w:cs="Times New Roman"/>
                <w:sz w:val="24"/>
                <w:szCs w:val="24"/>
                <w:highlight w:val="white"/>
              </w:rPr>
              <w:t>бенефіціарним</w:t>
            </w:r>
            <w:proofErr w:type="spellEnd"/>
            <w:r w:rsidRPr="00B3160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31603">
              <w:rPr>
                <w:rFonts w:ascii="Times New Roman" w:eastAsia="Times New Roman" w:hAnsi="Times New Roman" w:cs="Times New Roman"/>
                <w:sz w:val="24"/>
                <w:szCs w:val="24"/>
                <w:highlight w:val="white"/>
              </w:rPr>
              <w:t>закупівель</w:t>
            </w:r>
            <w:proofErr w:type="spellEnd"/>
            <w:r w:rsidRPr="00B31603">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5745B" w:rsidRPr="00B31603" w:rsidRDefault="00880777">
            <w:pPr>
              <w:widowControl w:val="0"/>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2) тендерна пропозиція:</w:t>
            </w:r>
          </w:p>
          <w:p w:rsidR="0085745B" w:rsidRPr="00B31603" w:rsidRDefault="00880777">
            <w:pPr>
              <w:widowControl w:val="0"/>
              <w:numPr>
                <w:ilvl w:val="0"/>
                <w:numId w:val="9"/>
              </w:numPr>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85745B" w:rsidRPr="00B31603" w:rsidRDefault="00880777">
            <w:pPr>
              <w:widowControl w:val="0"/>
              <w:numPr>
                <w:ilvl w:val="0"/>
                <w:numId w:val="9"/>
              </w:numPr>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є такою, строк дії якої закінчився;</w:t>
            </w:r>
          </w:p>
          <w:p w:rsidR="0085745B" w:rsidRPr="00B31603" w:rsidRDefault="00880777">
            <w:pPr>
              <w:widowControl w:val="0"/>
              <w:numPr>
                <w:ilvl w:val="0"/>
                <w:numId w:val="9"/>
              </w:numPr>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745B" w:rsidRPr="00B31603" w:rsidRDefault="00880777">
            <w:pPr>
              <w:widowControl w:val="0"/>
              <w:numPr>
                <w:ilvl w:val="0"/>
                <w:numId w:val="9"/>
              </w:numPr>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5745B" w:rsidRPr="00B31603" w:rsidRDefault="00880777">
            <w:pPr>
              <w:widowControl w:val="0"/>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3) переможець процедури закупівлі:</w:t>
            </w:r>
          </w:p>
          <w:p w:rsidR="0085745B" w:rsidRPr="00B31603" w:rsidRDefault="00880777">
            <w:pPr>
              <w:widowControl w:val="0"/>
              <w:numPr>
                <w:ilvl w:val="0"/>
                <w:numId w:val="19"/>
              </w:numPr>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5745B" w:rsidRPr="00B31603" w:rsidRDefault="00880777">
            <w:pPr>
              <w:widowControl w:val="0"/>
              <w:numPr>
                <w:ilvl w:val="0"/>
                <w:numId w:val="19"/>
              </w:numPr>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85745B" w:rsidRPr="00B31603" w:rsidRDefault="00880777">
            <w:pPr>
              <w:widowControl w:val="0"/>
              <w:numPr>
                <w:ilvl w:val="0"/>
                <w:numId w:val="19"/>
              </w:numPr>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85745B" w:rsidRPr="00B31603" w:rsidRDefault="00880777">
            <w:pPr>
              <w:widowControl w:val="0"/>
              <w:numPr>
                <w:ilvl w:val="0"/>
                <w:numId w:val="19"/>
              </w:numPr>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5745B" w:rsidRPr="00B31603" w:rsidRDefault="00880777">
            <w:pPr>
              <w:widowControl w:val="0"/>
              <w:numPr>
                <w:ilvl w:val="0"/>
                <w:numId w:val="19"/>
              </w:numPr>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5745B" w:rsidRPr="00B31603" w:rsidRDefault="00880777">
            <w:pPr>
              <w:widowControl w:val="0"/>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B31603">
              <w:rPr>
                <w:rFonts w:ascii="Times New Roman" w:eastAsia="Times New Roman" w:hAnsi="Times New Roman" w:cs="Times New Roman"/>
                <w:sz w:val="24"/>
                <w:szCs w:val="24"/>
                <w:highlight w:val="white"/>
              </w:rPr>
              <w:t>закупівель</w:t>
            </w:r>
            <w:proofErr w:type="spellEnd"/>
            <w:r w:rsidRPr="00B31603">
              <w:rPr>
                <w:rFonts w:ascii="Times New Roman" w:eastAsia="Times New Roman" w:hAnsi="Times New Roman" w:cs="Times New Roman"/>
                <w:sz w:val="24"/>
                <w:szCs w:val="24"/>
                <w:highlight w:val="white"/>
              </w:rPr>
              <w:t xml:space="preserve"> у разі, коли:</w:t>
            </w:r>
          </w:p>
          <w:p w:rsidR="0085745B" w:rsidRPr="00B31603" w:rsidRDefault="00880777">
            <w:pPr>
              <w:widowControl w:val="0"/>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745B" w:rsidRPr="00B31603" w:rsidRDefault="00880777">
            <w:pPr>
              <w:widowControl w:val="0"/>
              <w:spacing w:line="228" w:lineRule="auto"/>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745B" w:rsidRPr="00B31603" w:rsidRDefault="00880777">
            <w:pPr>
              <w:widowControl w:val="0"/>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31603">
              <w:rPr>
                <w:rFonts w:ascii="Times New Roman" w:eastAsia="Times New Roman" w:hAnsi="Times New Roman" w:cs="Times New Roman"/>
                <w:sz w:val="24"/>
                <w:szCs w:val="24"/>
                <w:highlight w:val="white"/>
              </w:rPr>
              <w:t>закупівель</w:t>
            </w:r>
            <w:proofErr w:type="spellEnd"/>
            <w:r w:rsidRPr="00B3160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31603">
              <w:rPr>
                <w:rFonts w:ascii="Times New Roman" w:eastAsia="Times New Roman" w:hAnsi="Times New Roman" w:cs="Times New Roman"/>
                <w:sz w:val="24"/>
                <w:szCs w:val="24"/>
                <w:highlight w:val="white"/>
              </w:rPr>
              <w:t>закупівель</w:t>
            </w:r>
            <w:proofErr w:type="spellEnd"/>
            <w:r w:rsidRPr="00B31603">
              <w:rPr>
                <w:rFonts w:ascii="Times New Roman" w:eastAsia="Times New Roman" w:hAnsi="Times New Roman" w:cs="Times New Roman"/>
                <w:sz w:val="24"/>
                <w:szCs w:val="24"/>
                <w:highlight w:val="white"/>
              </w:rPr>
              <w:t>.</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31603">
              <w:rPr>
                <w:rFonts w:ascii="Times New Roman" w:eastAsia="Times New Roman" w:hAnsi="Times New Roman" w:cs="Times New Roman"/>
                <w:sz w:val="24"/>
                <w:szCs w:val="24"/>
                <w:highlight w:val="white"/>
              </w:rPr>
              <w:t>закупівель</w:t>
            </w:r>
            <w:proofErr w:type="spellEnd"/>
            <w:r w:rsidRPr="00B3160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B31603">
              <w:rPr>
                <w:rFonts w:ascii="Times New Roman" w:eastAsia="Times New Roman" w:hAnsi="Times New Roman" w:cs="Times New Roman"/>
                <w:sz w:val="24"/>
                <w:szCs w:val="24"/>
                <w:highlight w:val="white"/>
              </w:rPr>
              <w:t>закупівель</w:t>
            </w:r>
            <w:proofErr w:type="spellEnd"/>
            <w:r w:rsidRPr="00B31603">
              <w:rPr>
                <w:rFonts w:ascii="Times New Roman" w:eastAsia="Times New Roman" w:hAnsi="Times New Roman" w:cs="Times New Roman"/>
                <w:sz w:val="24"/>
                <w:szCs w:val="24"/>
                <w:highlight w:val="white"/>
              </w:rPr>
              <w:t xml:space="preserve"> відповідно до статті 10 Закону.</w:t>
            </w:r>
          </w:p>
        </w:tc>
      </w:tr>
      <w:tr w:rsidR="0085745B" w:rsidRPr="00B31603">
        <w:trPr>
          <w:trHeight w:val="432"/>
          <w:jc w:val="center"/>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85745B" w:rsidRPr="00B31603" w:rsidRDefault="00880777">
            <w:pPr>
              <w:widowControl w:val="0"/>
              <w:ind w:left="0" w:hanging="2"/>
              <w:jc w:val="center"/>
            </w:pPr>
            <w:r w:rsidRPr="00B31603">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1</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Замовник відміняє відкриті торги у разі:</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1) відсутності подальшої потреби в закупівлі товарів, робіт чи послуг;</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з описом таких порушень;</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підстави прийняття такого рішення.</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у разі:</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Електронною системою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Відкриті торги можуть бути відмінені частково (за лотом).</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в день її оприлюднення.</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2.</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Строк укладання договору</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цього пункту.</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протягом одного дня з дати оприлюднення замовником рішення про визначення переможця </w:t>
            </w:r>
            <w:r w:rsidRPr="00B31603">
              <w:rPr>
                <w:rFonts w:ascii="Times New Roman" w:eastAsia="Times New Roman" w:hAnsi="Times New Roman" w:cs="Times New Roman"/>
                <w:sz w:val="24"/>
                <w:szCs w:val="24"/>
              </w:rPr>
              <w:lastRenderedPageBreak/>
              <w:t xml:space="preserve">процедури закупівлі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повідомлення про намір укласти договір про закупівлю.</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lastRenderedPageBreak/>
              <w:t>3</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Проект договору про закупівлю</w:t>
            </w:r>
          </w:p>
        </w:tc>
        <w:tc>
          <w:tcPr>
            <w:tcW w:w="6104"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highlight w:val="white"/>
              </w:rPr>
              <w:t xml:space="preserve">Проект договору наведено у </w:t>
            </w:r>
            <w:r w:rsidRPr="00B31603">
              <w:rPr>
                <w:rFonts w:ascii="Times New Roman" w:eastAsia="Times New Roman" w:hAnsi="Times New Roman" w:cs="Times New Roman"/>
                <w:b/>
                <w:sz w:val="24"/>
                <w:szCs w:val="24"/>
                <w:highlight w:val="white"/>
              </w:rPr>
              <w:t>Додатку №6</w:t>
            </w:r>
            <w:r w:rsidRPr="00B31603">
              <w:rPr>
                <w:rFonts w:ascii="Times New Roman" w:eastAsia="Times New Roman" w:hAnsi="Times New Roman" w:cs="Times New Roman"/>
                <w:sz w:val="24"/>
                <w:szCs w:val="24"/>
                <w:highlight w:val="white"/>
              </w:rPr>
              <w:t xml:space="preserve"> тендерної д</w:t>
            </w:r>
            <w:r w:rsidRPr="00B31603">
              <w:rPr>
                <w:rFonts w:ascii="Times New Roman" w:eastAsia="Times New Roman" w:hAnsi="Times New Roman" w:cs="Times New Roman"/>
                <w:sz w:val="24"/>
                <w:szCs w:val="24"/>
              </w:rPr>
              <w:t>окументації з урахуванням особливостей предмету закупівлі, а також із зазначенням порядку змін його умов.</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Заповнений в частині місцезнаходження та реквізитів учасника, підписаний та скріплений печаткою (за наявності) проект договору подається у складі тендерної пропозиції учасника. </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1) відповідну інформацію про право підписання договору про закупівлю;</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У разі якщо переможцем процедури закупівлі є об’єднання учасників, копія ліцензії або дозволу </w:t>
            </w:r>
            <w:r w:rsidRPr="00B31603">
              <w:rPr>
                <w:rFonts w:ascii="Times New Roman" w:eastAsia="Times New Roman" w:hAnsi="Times New Roman" w:cs="Times New Roman"/>
                <w:sz w:val="24"/>
                <w:szCs w:val="24"/>
              </w:rPr>
              <w:lastRenderedPageBreak/>
              <w:t>надається одним з учасників такого об’єднання учасників.</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lastRenderedPageBreak/>
              <w:t>4</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104"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5745B" w:rsidRPr="00B31603" w:rsidRDefault="00880777">
            <w:pPr>
              <w:widowControl w:val="0"/>
              <w:numPr>
                <w:ilvl w:val="0"/>
                <w:numId w:val="41"/>
              </w:numPr>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визначення грошового еквівалента зобов’язання в іноземній валюті;</w:t>
            </w:r>
          </w:p>
          <w:p w:rsidR="0085745B" w:rsidRPr="00B31603" w:rsidRDefault="00880777">
            <w:pPr>
              <w:widowControl w:val="0"/>
              <w:numPr>
                <w:ilvl w:val="0"/>
                <w:numId w:val="41"/>
              </w:numPr>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5745B" w:rsidRPr="00B31603" w:rsidRDefault="00880777">
            <w:pPr>
              <w:widowControl w:val="0"/>
              <w:numPr>
                <w:ilvl w:val="0"/>
                <w:numId w:val="41"/>
              </w:numPr>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Істотні умови договору про закупівлю, укладеного відповідно до Особливостей, не можуть змінюватися після його підписання до виконання зобов’язань сторонами в повному обсязі, крім випадків:</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31603">
              <w:rPr>
                <w:rFonts w:ascii="Times New Roman" w:eastAsia="Times New Roman" w:hAnsi="Times New Roman" w:cs="Times New Roman"/>
                <w:sz w:val="24"/>
                <w:szCs w:val="24"/>
              </w:rPr>
              <w:t>пропорційно</w:t>
            </w:r>
            <w:proofErr w:type="spellEnd"/>
            <w:r w:rsidRPr="00B3160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31603">
              <w:rPr>
                <w:rFonts w:ascii="Times New Roman" w:eastAsia="Times New Roman" w:hAnsi="Times New Roman" w:cs="Times New Roman"/>
                <w:sz w:val="24"/>
                <w:szCs w:val="24"/>
              </w:rPr>
              <w:t>пропорційно</w:t>
            </w:r>
            <w:proofErr w:type="spellEnd"/>
            <w:r w:rsidRPr="00B31603">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31603">
              <w:rPr>
                <w:rFonts w:ascii="Times New Roman" w:eastAsia="Times New Roman" w:hAnsi="Times New Roman" w:cs="Times New Roman"/>
                <w:sz w:val="24"/>
                <w:szCs w:val="24"/>
              </w:rPr>
              <w:t>пропорційно</w:t>
            </w:r>
            <w:proofErr w:type="spellEnd"/>
            <w:r w:rsidRPr="00B31603">
              <w:rPr>
                <w:rFonts w:ascii="Times New Roman" w:eastAsia="Times New Roman" w:hAnsi="Times New Roman" w:cs="Times New Roman"/>
                <w:sz w:val="24"/>
                <w:szCs w:val="24"/>
              </w:rPr>
              <w:t xml:space="preserve"> до зміни </w:t>
            </w:r>
            <w:r w:rsidRPr="00B31603">
              <w:rPr>
                <w:rFonts w:ascii="Times New Roman" w:eastAsia="Times New Roman" w:hAnsi="Times New Roman" w:cs="Times New Roman"/>
                <w:sz w:val="24"/>
                <w:szCs w:val="24"/>
              </w:rPr>
              <w:lastRenderedPageBreak/>
              <w:t>податкового навантаження внаслідок зміни системи оподаткування;</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1603">
              <w:rPr>
                <w:rFonts w:ascii="Times New Roman" w:eastAsia="Times New Roman" w:hAnsi="Times New Roman" w:cs="Times New Roman"/>
                <w:sz w:val="24"/>
                <w:szCs w:val="24"/>
              </w:rPr>
              <w:t>Platts</w:t>
            </w:r>
            <w:proofErr w:type="spellEnd"/>
            <w:r w:rsidRPr="00B31603">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5745B" w:rsidRPr="00B31603" w:rsidRDefault="0085745B">
            <w:pPr>
              <w:widowControl w:val="0"/>
              <w:shd w:val="clear" w:color="auto" w:fill="FFFFFF"/>
              <w:ind w:left="0" w:hanging="2"/>
              <w:jc w:val="both"/>
              <w:rPr>
                <w:rFonts w:ascii="Times New Roman" w:eastAsia="Times New Roman" w:hAnsi="Times New Roman" w:cs="Times New Roman"/>
                <w:sz w:val="24"/>
                <w:szCs w:val="24"/>
              </w:rPr>
            </w:pP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Повідомлення про внесення змін до договору про закупівлю повинно містити таку інформацію:</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2) унікальний номер оголошення про проведення відкритих торгів/закупівлі,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присвоєний електронною системою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3) дата укладення та номер договору про закупівлю;</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7) дата внесення змін до договору про закупівлю;</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8) випадки для внесення змін до істотних умов договору відповідно до цього пункту;</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9) опис змін, що внесені до істотних умов договору.</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Повідомлення про внесення змін до договору про закупівлю може містити іншу інформацію.</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lastRenderedPageBreak/>
              <w:t>5</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104"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right="-2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B31603">
              <w:rPr>
                <w:rFonts w:ascii="Times New Roman" w:eastAsia="Times New Roman" w:hAnsi="Times New Roman" w:cs="Times New Roman"/>
                <w:sz w:val="24"/>
                <w:szCs w:val="24"/>
              </w:rPr>
              <w:t>неукладення</w:t>
            </w:r>
            <w:proofErr w:type="spellEnd"/>
            <w:r w:rsidRPr="00B31603">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w:t>
            </w:r>
            <w:r w:rsidRPr="00B31603">
              <w:rPr>
                <w:rFonts w:ascii="Times New Roman" w:eastAsia="Times New Roman" w:hAnsi="Times New Roman" w:cs="Times New Roman"/>
                <w:sz w:val="24"/>
                <w:szCs w:val="24"/>
              </w:rPr>
              <w:lastRenderedPageBreak/>
              <w:t>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5745B" w:rsidRPr="00B31603">
        <w:trPr>
          <w:trHeight w:val="52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lastRenderedPageBreak/>
              <w:t>6</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b/>
                <w:sz w:val="24"/>
                <w:szCs w:val="24"/>
              </w:rPr>
              <w:t>Забезпечення виконання договору про закупівлю</w:t>
            </w:r>
          </w:p>
        </w:tc>
        <w:tc>
          <w:tcPr>
            <w:tcW w:w="6104" w:type="dxa"/>
            <w:tcBorders>
              <w:top w:val="single" w:sz="4" w:space="0" w:color="000000"/>
              <w:left w:val="single" w:sz="4" w:space="0" w:color="000000"/>
              <w:bottom w:val="single" w:sz="4" w:space="0" w:color="000000"/>
              <w:right w:val="single" w:sz="4" w:space="0" w:color="000000"/>
            </w:tcBorders>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Не вимагається</w:t>
            </w:r>
          </w:p>
        </w:tc>
      </w:tr>
    </w:tbl>
    <w:p w:rsidR="0085745B" w:rsidRPr="00B31603" w:rsidRDefault="0085745B">
      <w:pPr>
        <w:ind w:left="0" w:hanging="2"/>
        <w:jc w:val="both"/>
        <w:rPr>
          <w:rFonts w:ascii="Times New Roman" w:eastAsia="Times New Roman" w:hAnsi="Times New Roman" w:cs="Times New Roman"/>
          <w:color w:val="000000"/>
          <w:sz w:val="24"/>
          <w:szCs w:val="24"/>
          <w:u w:val="single"/>
        </w:rPr>
      </w:pPr>
    </w:p>
    <w:p w:rsidR="0085745B" w:rsidRPr="00B31603" w:rsidRDefault="0085745B">
      <w:pPr>
        <w:ind w:left="0" w:right="-24" w:hanging="2"/>
        <w:jc w:val="both"/>
        <w:rPr>
          <w:rFonts w:ascii="Times New Roman" w:eastAsia="Times New Roman" w:hAnsi="Times New Roman" w:cs="Times New Roman"/>
          <w:color w:val="000000"/>
          <w:sz w:val="24"/>
          <w:szCs w:val="24"/>
          <w:u w:val="single"/>
        </w:rPr>
      </w:pPr>
    </w:p>
    <w:p w:rsidR="001374BD" w:rsidRDefault="001374BD">
      <w:pPr>
        <w:spacing w:line="240" w:lineRule="auto"/>
        <w:ind w:leftChars="0" w:left="0" w:firstLineChars="0"/>
        <w:textDirection w:val="lrTb"/>
        <w:textAlignment w:val="auto"/>
        <w:outlineLvl w:val="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85745B" w:rsidRPr="00B31603" w:rsidRDefault="00880777">
      <w:pPr>
        <w:ind w:left="0" w:hanging="2"/>
        <w:jc w:val="right"/>
      </w:pPr>
      <w:r w:rsidRPr="00B31603">
        <w:rPr>
          <w:rFonts w:ascii="Times New Roman" w:eastAsia="Times New Roman" w:hAnsi="Times New Roman" w:cs="Times New Roman"/>
          <w:b/>
          <w:color w:val="000000"/>
          <w:sz w:val="24"/>
          <w:szCs w:val="24"/>
        </w:rPr>
        <w:lastRenderedPageBreak/>
        <w:t>Додаток 1</w:t>
      </w:r>
    </w:p>
    <w:p w:rsidR="0085745B" w:rsidRPr="00B31603" w:rsidRDefault="00880777">
      <w:pPr>
        <w:ind w:left="0" w:hanging="2"/>
        <w:jc w:val="right"/>
      </w:pPr>
      <w:r w:rsidRPr="00B31603">
        <w:rPr>
          <w:rFonts w:ascii="Times New Roman" w:eastAsia="Times New Roman" w:hAnsi="Times New Roman" w:cs="Times New Roman"/>
          <w:b/>
          <w:sz w:val="24"/>
          <w:szCs w:val="24"/>
        </w:rPr>
        <w:t>до Тендерної документації</w:t>
      </w:r>
      <w:r w:rsidRPr="00B31603">
        <w:rPr>
          <w:rFonts w:ascii="Times New Roman" w:eastAsia="Times New Roman" w:hAnsi="Times New Roman" w:cs="Times New Roman"/>
          <w:b/>
          <w:color w:val="000000"/>
          <w:sz w:val="24"/>
          <w:szCs w:val="24"/>
        </w:rPr>
        <w:t xml:space="preserve"> </w:t>
      </w:r>
    </w:p>
    <w:p w:rsidR="0085745B" w:rsidRPr="00B31603" w:rsidRDefault="0085745B">
      <w:pPr>
        <w:ind w:left="0" w:hanging="2"/>
        <w:jc w:val="right"/>
        <w:rPr>
          <w:rFonts w:ascii="Times New Roman" w:eastAsia="Times New Roman" w:hAnsi="Times New Roman" w:cs="Times New Roman"/>
          <w:color w:val="000000"/>
          <w:sz w:val="24"/>
          <w:szCs w:val="24"/>
        </w:rPr>
      </w:pPr>
    </w:p>
    <w:p w:rsidR="0085745B" w:rsidRPr="00B31603" w:rsidRDefault="00880777">
      <w:pPr>
        <w:ind w:left="0" w:hanging="2"/>
        <w:jc w:val="center"/>
      </w:pPr>
      <w:r w:rsidRPr="00B31603">
        <w:rPr>
          <w:rFonts w:ascii="Times New Roman" w:eastAsia="Times New Roman" w:hAnsi="Times New Roman" w:cs="Times New Roman"/>
          <w:b/>
          <w:color w:val="000000"/>
          <w:sz w:val="24"/>
          <w:szCs w:val="24"/>
        </w:rPr>
        <w:t>Медико-технічне завдання</w:t>
      </w:r>
    </w:p>
    <w:p w:rsidR="00BC3EC2" w:rsidRPr="00BC3EC2" w:rsidRDefault="00CC0352" w:rsidP="00BC3EC2">
      <w:pPr>
        <w:widowControl w:val="0"/>
        <w:spacing w:line="240" w:lineRule="auto"/>
        <w:ind w:left="1" w:hanging="3"/>
        <w:jc w:val="center"/>
        <w:rPr>
          <w:rFonts w:ascii="Times New Roman" w:eastAsia="Times New Roman" w:hAnsi="Times New Roman" w:cs="Times New Roman"/>
          <w:b/>
          <w:sz w:val="26"/>
          <w:szCs w:val="26"/>
        </w:rPr>
      </w:pPr>
      <w:r w:rsidRPr="00B31603">
        <w:rPr>
          <w:rFonts w:ascii="Times New Roman" w:eastAsia="Times New Roman" w:hAnsi="Times New Roman" w:cs="Times New Roman"/>
          <w:sz w:val="26"/>
          <w:szCs w:val="26"/>
        </w:rPr>
        <w:t>на закупівлю</w:t>
      </w:r>
      <w:r w:rsidR="00F87354" w:rsidRPr="00B31603">
        <w:rPr>
          <w:rFonts w:ascii="Times New Roman" w:eastAsia="Times New Roman" w:hAnsi="Times New Roman" w:cs="Times New Roman"/>
          <w:sz w:val="26"/>
          <w:szCs w:val="26"/>
        </w:rPr>
        <w:t>:</w:t>
      </w:r>
      <w:r w:rsidR="00F87354" w:rsidRPr="00B31603">
        <w:rPr>
          <w:rFonts w:ascii="Times New Roman" w:eastAsia="Times New Roman" w:hAnsi="Times New Roman" w:cs="Times New Roman"/>
          <w:b/>
          <w:sz w:val="26"/>
          <w:szCs w:val="26"/>
        </w:rPr>
        <w:t xml:space="preserve"> </w:t>
      </w:r>
      <w:r w:rsidR="00BC3EC2" w:rsidRPr="00BC3EC2">
        <w:rPr>
          <w:rFonts w:ascii="Times New Roman" w:eastAsia="Times New Roman" w:hAnsi="Times New Roman" w:cs="Times New Roman"/>
          <w:b/>
          <w:sz w:val="26"/>
          <w:szCs w:val="26"/>
        </w:rPr>
        <w:t xml:space="preserve">Вироби медичного призначення </w:t>
      </w:r>
    </w:p>
    <w:p w:rsidR="00BC3EC2" w:rsidRPr="00BC3EC2" w:rsidRDefault="00BC3EC2" w:rsidP="00BC3EC2">
      <w:pPr>
        <w:widowControl w:val="0"/>
        <w:spacing w:line="240" w:lineRule="auto"/>
        <w:ind w:left="1" w:hanging="3"/>
        <w:jc w:val="center"/>
        <w:rPr>
          <w:rFonts w:ascii="Times New Roman" w:eastAsia="Times New Roman" w:hAnsi="Times New Roman" w:cs="Times New Roman"/>
          <w:b/>
          <w:sz w:val="26"/>
          <w:szCs w:val="26"/>
        </w:rPr>
      </w:pPr>
      <w:r w:rsidRPr="00BC3EC2">
        <w:rPr>
          <w:rFonts w:ascii="Times New Roman" w:eastAsia="Times New Roman" w:hAnsi="Times New Roman" w:cs="Times New Roman"/>
          <w:b/>
          <w:sz w:val="26"/>
          <w:szCs w:val="26"/>
        </w:rPr>
        <w:t xml:space="preserve">згідно ДК 021:2015 «Єдиний закупівельний словник» </w:t>
      </w:r>
    </w:p>
    <w:p w:rsidR="00BC3EC2" w:rsidRPr="00BC3EC2" w:rsidRDefault="00BC3EC2" w:rsidP="00BC3EC2">
      <w:pPr>
        <w:widowControl w:val="0"/>
        <w:spacing w:line="240" w:lineRule="auto"/>
        <w:ind w:left="1" w:hanging="3"/>
        <w:jc w:val="center"/>
        <w:rPr>
          <w:rFonts w:ascii="Times New Roman" w:eastAsia="Times New Roman" w:hAnsi="Times New Roman" w:cs="Times New Roman"/>
          <w:b/>
          <w:sz w:val="26"/>
          <w:szCs w:val="26"/>
        </w:rPr>
      </w:pPr>
      <w:r w:rsidRPr="00BC3EC2">
        <w:rPr>
          <w:rFonts w:ascii="Times New Roman" w:eastAsia="Times New Roman" w:hAnsi="Times New Roman" w:cs="Times New Roman"/>
          <w:b/>
          <w:sz w:val="26"/>
          <w:szCs w:val="26"/>
        </w:rPr>
        <w:t xml:space="preserve">код 33140000-3 Медичні матеріали </w:t>
      </w:r>
    </w:p>
    <w:p w:rsidR="00BC3EC2" w:rsidRPr="00BC3EC2" w:rsidRDefault="00BC3EC2" w:rsidP="00B3037F">
      <w:pPr>
        <w:widowControl w:val="0"/>
        <w:spacing w:line="240" w:lineRule="auto"/>
        <w:ind w:leftChars="0" w:left="0" w:firstLineChars="0" w:firstLine="0"/>
        <w:jc w:val="center"/>
        <w:rPr>
          <w:rFonts w:ascii="Times New Roman" w:eastAsia="Times New Roman" w:hAnsi="Times New Roman" w:cs="Times New Roman"/>
          <w:b/>
          <w:sz w:val="26"/>
          <w:szCs w:val="26"/>
          <w:lang w:val="ru-RU"/>
        </w:rPr>
      </w:pPr>
      <w:r w:rsidRPr="00BC3EC2">
        <w:rPr>
          <w:rFonts w:ascii="Times New Roman" w:eastAsia="Times New Roman" w:hAnsi="Times New Roman" w:cs="Times New Roman"/>
          <w:b/>
          <w:sz w:val="26"/>
          <w:szCs w:val="26"/>
        </w:rPr>
        <w:t xml:space="preserve">(33141624-0 Набори для введення лікарських засобів (код НК 024:2019: 16649 - Основний набір внутрішньовенного введення); 33141310-6 Шприци (код НК 024:2019: 47017 - Шприц загального призначення, разового застосування); 33141220-8 </w:t>
      </w:r>
      <w:proofErr w:type="spellStart"/>
      <w:r w:rsidRPr="00BC3EC2">
        <w:rPr>
          <w:rFonts w:ascii="Times New Roman" w:eastAsia="Times New Roman" w:hAnsi="Times New Roman" w:cs="Times New Roman"/>
          <w:b/>
          <w:sz w:val="26"/>
          <w:szCs w:val="26"/>
        </w:rPr>
        <w:t>Канюлі</w:t>
      </w:r>
      <w:proofErr w:type="spellEnd"/>
      <w:r w:rsidRPr="00BC3EC2">
        <w:rPr>
          <w:rFonts w:ascii="Times New Roman" w:eastAsia="Times New Roman" w:hAnsi="Times New Roman" w:cs="Times New Roman"/>
          <w:b/>
          <w:sz w:val="26"/>
          <w:szCs w:val="26"/>
        </w:rPr>
        <w:t> (код НК 024:2019:</w:t>
      </w:r>
      <w:r w:rsidRPr="00BC3EC2">
        <w:rPr>
          <w:rFonts w:ascii="Times New Roman" w:eastAsia="Times New Roman" w:hAnsi="Times New Roman" w:cs="Times New Roman"/>
          <w:b/>
          <w:sz w:val="26"/>
          <w:szCs w:val="26"/>
          <w:lang w:val="ru-RU"/>
        </w:rPr>
        <w:t xml:space="preserve"> 34904 - Канюля для </w:t>
      </w:r>
      <w:proofErr w:type="spellStart"/>
      <w:r w:rsidRPr="00BC3EC2">
        <w:rPr>
          <w:rFonts w:ascii="Times New Roman" w:eastAsia="Times New Roman" w:hAnsi="Times New Roman" w:cs="Times New Roman"/>
          <w:b/>
          <w:sz w:val="26"/>
          <w:szCs w:val="26"/>
          <w:lang w:val="ru-RU"/>
        </w:rPr>
        <w:t>порожнистої</w:t>
      </w:r>
      <w:proofErr w:type="spellEnd"/>
      <w:r w:rsidRPr="00BC3EC2">
        <w:rPr>
          <w:rFonts w:ascii="Times New Roman" w:eastAsia="Times New Roman" w:hAnsi="Times New Roman" w:cs="Times New Roman"/>
          <w:b/>
          <w:sz w:val="26"/>
          <w:szCs w:val="26"/>
          <w:lang w:val="ru-RU"/>
        </w:rPr>
        <w:t xml:space="preserve"> </w:t>
      </w:r>
      <w:proofErr w:type="spellStart"/>
      <w:r w:rsidRPr="00BC3EC2">
        <w:rPr>
          <w:rFonts w:ascii="Times New Roman" w:eastAsia="Times New Roman" w:hAnsi="Times New Roman" w:cs="Times New Roman"/>
          <w:b/>
          <w:sz w:val="26"/>
          <w:szCs w:val="26"/>
          <w:lang w:val="ru-RU"/>
        </w:rPr>
        <w:t>вени</w:t>
      </w:r>
      <w:proofErr w:type="spellEnd"/>
      <w:r w:rsidRPr="00BC3EC2">
        <w:rPr>
          <w:rFonts w:ascii="Times New Roman" w:eastAsia="Times New Roman" w:hAnsi="Times New Roman" w:cs="Times New Roman"/>
          <w:b/>
          <w:sz w:val="26"/>
          <w:szCs w:val="26"/>
          <w:lang w:val="ru-RU"/>
        </w:rPr>
        <w:t>);</w:t>
      </w:r>
    </w:p>
    <w:p w:rsidR="00BC3EC2" w:rsidRPr="00BC3EC2" w:rsidRDefault="00BC3EC2" w:rsidP="00BC3EC2">
      <w:pPr>
        <w:widowControl w:val="0"/>
        <w:spacing w:line="240" w:lineRule="auto"/>
        <w:ind w:left="1" w:hanging="3"/>
        <w:jc w:val="center"/>
        <w:rPr>
          <w:rFonts w:ascii="Times New Roman" w:eastAsia="Times New Roman" w:hAnsi="Times New Roman" w:cs="Times New Roman"/>
          <w:b/>
          <w:sz w:val="26"/>
          <w:szCs w:val="26"/>
        </w:rPr>
      </w:pPr>
      <w:r w:rsidRPr="00BC3EC2">
        <w:rPr>
          <w:rFonts w:ascii="Times New Roman" w:eastAsia="Times New Roman" w:hAnsi="Times New Roman" w:cs="Times New Roman"/>
          <w:b/>
          <w:sz w:val="26"/>
          <w:szCs w:val="26"/>
        </w:rPr>
        <w:t>33141600-6 Контейнери та пакети для забору матеріалу для аналізів, дренажі та комплекти (код НК 024:2019: 31400 - Контейнер для збору проб сечі стерильний IVD); 33141240-4 - Приладдя до катетерів( код НК 024:2019: 12170-Набір для подовження магістралі для внутрішньовенних вливань)</w:t>
      </w:r>
    </w:p>
    <w:p w:rsidR="0085745B" w:rsidRPr="00B31603" w:rsidRDefault="0085745B" w:rsidP="001374BD">
      <w:pPr>
        <w:widowControl w:val="0"/>
        <w:spacing w:line="240" w:lineRule="auto"/>
        <w:ind w:left="0" w:hanging="2"/>
        <w:jc w:val="center"/>
        <w:rPr>
          <w:rFonts w:ascii="Times New Roman" w:eastAsia="Times New Roman" w:hAnsi="Times New Roman" w:cs="Times New Roman"/>
          <w:sz w:val="24"/>
          <w:szCs w:val="24"/>
        </w:rPr>
      </w:pPr>
    </w:p>
    <w:tbl>
      <w:tblPr>
        <w:tblpPr w:leftFromText="180" w:rightFromText="180" w:vertAnchor="text" w:horzAnchor="margin" w:tblpXSpec="center" w:tblpY="6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1984"/>
        <w:gridCol w:w="3828"/>
        <w:gridCol w:w="1241"/>
        <w:gridCol w:w="1027"/>
      </w:tblGrid>
      <w:tr w:rsidR="001374BD" w:rsidRPr="001374BD" w:rsidTr="001374BD">
        <w:trPr>
          <w:trHeight w:val="558"/>
        </w:trPr>
        <w:tc>
          <w:tcPr>
            <w:tcW w:w="421" w:type="dxa"/>
            <w:tcBorders>
              <w:top w:val="single" w:sz="4" w:space="0" w:color="auto"/>
              <w:left w:val="single" w:sz="4" w:space="0" w:color="auto"/>
              <w:bottom w:val="single" w:sz="4" w:space="0" w:color="auto"/>
              <w:right w:val="single" w:sz="4" w:space="0" w:color="auto"/>
            </w:tcBorders>
            <w:hideMark/>
          </w:tcPr>
          <w:p w:rsidR="001374BD" w:rsidRPr="001374BD" w:rsidRDefault="001374BD" w:rsidP="00C34DCF">
            <w:pPr>
              <w:spacing w:line="240" w:lineRule="auto"/>
              <w:ind w:left="0" w:hanging="2"/>
              <w:jc w:val="center"/>
              <w:textDirection w:val="lrTb"/>
              <w:rPr>
                <w:rFonts w:ascii="Times New Roman" w:hAnsi="Times New Roman" w:cs="Times New Roman"/>
                <w:b/>
                <w:sz w:val="18"/>
                <w:szCs w:val="18"/>
              </w:rPr>
            </w:pPr>
            <w:r w:rsidRPr="001374BD">
              <w:rPr>
                <w:rFonts w:ascii="Times New Roman" w:hAnsi="Times New Roman" w:cs="Times New Roman"/>
                <w:b/>
                <w:sz w:val="18"/>
                <w:szCs w:val="18"/>
              </w:rPr>
              <w:t>№ п/п</w:t>
            </w:r>
          </w:p>
        </w:tc>
        <w:tc>
          <w:tcPr>
            <w:tcW w:w="1984" w:type="dxa"/>
            <w:tcBorders>
              <w:top w:val="single" w:sz="4" w:space="0" w:color="auto"/>
              <w:left w:val="single" w:sz="4" w:space="0" w:color="auto"/>
              <w:bottom w:val="single" w:sz="4" w:space="0" w:color="auto"/>
              <w:right w:val="single" w:sz="4" w:space="0" w:color="auto"/>
            </w:tcBorders>
            <w:hideMark/>
          </w:tcPr>
          <w:p w:rsidR="001374BD" w:rsidRPr="001374BD" w:rsidRDefault="001374BD" w:rsidP="00C34DCF">
            <w:pPr>
              <w:spacing w:line="240" w:lineRule="auto"/>
              <w:ind w:left="0" w:hanging="2"/>
              <w:jc w:val="center"/>
              <w:textDirection w:val="lrTb"/>
              <w:rPr>
                <w:rFonts w:ascii="Times New Roman" w:hAnsi="Times New Roman" w:cs="Times New Roman"/>
                <w:b/>
                <w:sz w:val="18"/>
                <w:szCs w:val="18"/>
              </w:rPr>
            </w:pPr>
            <w:r w:rsidRPr="001374BD">
              <w:rPr>
                <w:rFonts w:ascii="Times New Roman" w:hAnsi="Times New Roman" w:cs="Times New Roman"/>
                <w:b/>
                <w:sz w:val="18"/>
                <w:szCs w:val="18"/>
              </w:rPr>
              <w:t>Найменування товару</w:t>
            </w:r>
          </w:p>
        </w:tc>
        <w:tc>
          <w:tcPr>
            <w:tcW w:w="1984"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spacing w:line="240" w:lineRule="auto"/>
              <w:ind w:left="0" w:hanging="2"/>
              <w:jc w:val="center"/>
              <w:textDirection w:val="lrTb"/>
              <w:rPr>
                <w:rFonts w:ascii="Times New Roman" w:hAnsi="Times New Roman" w:cs="Times New Roman"/>
                <w:b/>
                <w:sz w:val="18"/>
                <w:szCs w:val="18"/>
              </w:rPr>
            </w:pPr>
            <w:r w:rsidRPr="001374BD">
              <w:rPr>
                <w:rFonts w:ascii="Times New Roman" w:hAnsi="Times New Roman" w:cs="Times New Roman"/>
                <w:b/>
                <w:sz w:val="18"/>
                <w:szCs w:val="18"/>
              </w:rPr>
              <w:t>НК 024:2019</w:t>
            </w:r>
          </w:p>
        </w:tc>
        <w:tc>
          <w:tcPr>
            <w:tcW w:w="3828"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spacing w:line="240" w:lineRule="auto"/>
              <w:ind w:left="0" w:hanging="2"/>
              <w:jc w:val="center"/>
              <w:textDirection w:val="lrTb"/>
              <w:rPr>
                <w:rFonts w:ascii="Times New Roman" w:hAnsi="Times New Roman" w:cs="Times New Roman"/>
                <w:b/>
                <w:sz w:val="18"/>
                <w:szCs w:val="18"/>
              </w:rPr>
            </w:pPr>
            <w:r w:rsidRPr="001374BD">
              <w:rPr>
                <w:rFonts w:ascii="Times New Roman" w:hAnsi="Times New Roman" w:cs="Times New Roman"/>
                <w:b/>
                <w:sz w:val="18"/>
                <w:szCs w:val="18"/>
              </w:rPr>
              <w:t>Технічні вимоги</w:t>
            </w:r>
          </w:p>
        </w:tc>
        <w:tc>
          <w:tcPr>
            <w:tcW w:w="1241" w:type="dxa"/>
            <w:tcBorders>
              <w:top w:val="single" w:sz="4" w:space="0" w:color="auto"/>
              <w:left w:val="single" w:sz="4" w:space="0" w:color="auto"/>
              <w:bottom w:val="single" w:sz="4" w:space="0" w:color="auto"/>
              <w:right w:val="single" w:sz="4" w:space="0" w:color="auto"/>
            </w:tcBorders>
            <w:hideMark/>
          </w:tcPr>
          <w:p w:rsidR="001374BD" w:rsidRPr="001374BD" w:rsidRDefault="001374BD" w:rsidP="00C34DCF">
            <w:pPr>
              <w:spacing w:line="240" w:lineRule="auto"/>
              <w:ind w:left="0" w:hanging="2"/>
              <w:jc w:val="center"/>
              <w:textDirection w:val="lrTb"/>
              <w:rPr>
                <w:rFonts w:ascii="Times New Roman" w:hAnsi="Times New Roman" w:cs="Times New Roman"/>
                <w:b/>
                <w:sz w:val="18"/>
                <w:szCs w:val="18"/>
              </w:rPr>
            </w:pPr>
            <w:r w:rsidRPr="001374BD">
              <w:rPr>
                <w:rFonts w:ascii="Times New Roman" w:hAnsi="Times New Roman" w:cs="Times New Roman"/>
                <w:b/>
                <w:sz w:val="18"/>
                <w:szCs w:val="18"/>
              </w:rPr>
              <w:t>Одиниця виміру</w:t>
            </w:r>
          </w:p>
        </w:tc>
        <w:tc>
          <w:tcPr>
            <w:tcW w:w="1027" w:type="dxa"/>
            <w:tcBorders>
              <w:top w:val="single" w:sz="4" w:space="0" w:color="auto"/>
              <w:left w:val="single" w:sz="4" w:space="0" w:color="auto"/>
              <w:bottom w:val="single" w:sz="4" w:space="0" w:color="auto"/>
              <w:right w:val="single" w:sz="4" w:space="0" w:color="auto"/>
            </w:tcBorders>
            <w:hideMark/>
          </w:tcPr>
          <w:p w:rsidR="001374BD" w:rsidRPr="001374BD" w:rsidRDefault="001374BD" w:rsidP="00C34DCF">
            <w:pPr>
              <w:spacing w:line="240" w:lineRule="auto"/>
              <w:ind w:left="0" w:hanging="2"/>
              <w:jc w:val="center"/>
              <w:textDirection w:val="lrTb"/>
              <w:rPr>
                <w:rFonts w:ascii="Times New Roman" w:hAnsi="Times New Roman" w:cs="Times New Roman"/>
                <w:b/>
                <w:sz w:val="18"/>
                <w:szCs w:val="18"/>
              </w:rPr>
            </w:pPr>
            <w:r w:rsidRPr="001374BD">
              <w:rPr>
                <w:rFonts w:ascii="Times New Roman" w:hAnsi="Times New Roman" w:cs="Times New Roman"/>
                <w:b/>
                <w:sz w:val="18"/>
                <w:szCs w:val="18"/>
              </w:rPr>
              <w:t>Кількість</w:t>
            </w:r>
          </w:p>
        </w:tc>
      </w:tr>
      <w:tr w:rsidR="001374BD" w:rsidRPr="001374BD" w:rsidTr="001374BD">
        <w:trPr>
          <w:trHeight w:val="517"/>
        </w:trPr>
        <w:tc>
          <w:tcPr>
            <w:tcW w:w="421" w:type="dxa"/>
            <w:tcBorders>
              <w:top w:val="single" w:sz="4" w:space="0" w:color="auto"/>
              <w:left w:val="single" w:sz="4" w:space="0" w:color="auto"/>
              <w:bottom w:val="single" w:sz="4" w:space="0" w:color="auto"/>
              <w:right w:val="single" w:sz="4" w:space="0" w:color="auto"/>
            </w:tcBorders>
            <w:hideMark/>
          </w:tcPr>
          <w:p w:rsidR="001374BD" w:rsidRPr="001374BD" w:rsidRDefault="001374BD" w:rsidP="00C34DCF">
            <w:pPr>
              <w:spacing w:line="240" w:lineRule="auto"/>
              <w:ind w:left="0" w:hanging="2"/>
              <w:jc w:val="center"/>
              <w:textDirection w:val="lrTb"/>
              <w:rPr>
                <w:rFonts w:ascii="Times New Roman" w:hAnsi="Times New Roman" w:cs="Times New Roman"/>
                <w:sz w:val="18"/>
                <w:szCs w:val="18"/>
              </w:rPr>
            </w:pPr>
            <w:r w:rsidRPr="001374BD">
              <w:rPr>
                <w:rFonts w:ascii="Times New Roman" w:hAnsi="Times New Roman" w:cs="Times New Roman"/>
                <w:sz w:val="18"/>
                <w:szCs w:val="18"/>
              </w:rPr>
              <w:t>1.</w:t>
            </w:r>
          </w:p>
        </w:tc>
        <w:tc>
          <w:tcPr>
            <w:tcW w:w="1984" w:type="dxa"/>
            <w:tcBorders>
              <w:top w:val="single" w:sz="4" w:space="0" w:color="auto"/>
              <w:left w:val="single" w:sz="4" w:space="0" w:color="auto"/>
              <w:bottom w:val="single" w:sz="4" w:space="0" w:color="auto"/>
              <w:right w:val="single" w:sz="4" w:space="0" w:color="auto"/>
            </w:tcBorders>
            <w:hideMark/>
          </w:tcPr>
          <w:p w:rsidR="001374BD" w:rsidRPr="001374BD" w:rsidRDefault="001374BD" w:rsidP="00C34DCF">
            <w:pPr>
              <w:ind w:left="0" w:hanging="2"/>
              <w:textDirection w:val="lrTb"/>
              <w:rPr>
                <w:rFonts w:ascii="Times New Roman" w:hAnsi="Times New Roman" w:cs="Times New Roman"/>
                <w:sz w:val="18"/>
                <w:szCs w:val="18"/>
              </w:rPr>
            </w:pPr>
            <w:r w:rsidRPr="001374BD">
              <w:rPr>
                <w:rFonts w:ascii="Times New Roman" w:hAnsi="Times New Roman" w:cs="Times New Roman"/>
                <w:sz w:val="18"/>
                <w:szCs w:val="18"/>
              </w:rPr>
              <w:t xml:space="preserve">Одноразовий набір для </w:t>
            </w:r>
            <w:proofErr w:type="spellStart"/>
            <w:r w:rsidRPr="001374BD">
              <w:rPr>
                <w:rFonts w:ascii="Times New Roman" w:hAnsi="Times New Roman" w:cs="Times New Roman"/>
                <w:sz w:val="18"/>
                <w:szCs w:val="18"/>
              </w:rPr>
              <w:t>інфузії</w:t>
            </w:r>
            <w:proofErr w:type="spellEnd"/>
            <w:r w:rsidRPr="001374BD">
              <w:rPr>
                <w:rFonts w:ascii="Times New Roman" w:hAnsi="Times New Roman" w:cs="Times New Roman"/>
                <w:sz w:val="18"/>
                <w:szCs w:val="18"/>
              </w:rPr>
              <w:t>, модель IV-6-3, з металевою голкою для проколу флакону</w:t>
            </w:r>
          </w:p>
        </w:tc>
        <w:tc>
          <w:tcPr>
            <w:tcW w:w="1984"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spacing w:line="240" w:lineRule="auto"/>
              <w:ind w:left="0" w:hanging="2"/>
              <w:contextualSpacing/>
              <w:textDirection w:val="lrTb"/>
              <w:rPr>
                <w:rFonts w:ascii="Times New Roman" w:hAnsi="Times New Roman" w:cs="Times New Roman"/>
                <w:sz w:val="18"/>
                <w:szCs w:val="18"/>
              </w:rPr>
            </w:pPr>
            <w:r w:rsidRPr="001374BD">
              <w:rPr>
                <w:rFonts w:ascii="Times New Roman" w:hAnsi="Times New Roman" w:cs="Times New Roman"/>
                <w:sz w:val="18"/>
                <w:szCs w:val="18"/>
              </w:rPr>
              <w:t>16649 - Основний набір внутрішньовенного введення</w:t>
            </w:r>
          </w:p>
        </w:tc>
        <w:tc>
          <w:tcPr>
            <w:tcW w:w="3828"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ind w:left="0" w:hanging="2"/>
              <w:textDirection w:val="lrTb"/>
              <w:rPr>
                <w:rFonts w:ascii="Times New Roman" w:hAnsi="Times New Roman" w:cs="Times New Roman"/>
                <w:sz w:val="18"/>
                <w:szCs w:val="18"/>
              </w:rPr>
            </w:pPr>
            <w:r w:rsidRPr="001374BD">
              <w:rPr>
                <w:rFonts w:ascii="Times New Roman" w:hAnsi="Times New Roman" w:cs="Times New Roman"/>
                <w:sz w:val="18"/>
                <w:szCs w:val="18"/>
              </w:rPr>
              <w:t xml:space="preserve">• Виготовлена з ПВХ. Не містить ДЕГФ (DEHP </w:t>
            </w:r>
            <w:proofErr w:type="spellStart"/>
            <w:r w:rsidRPr="001374BD">
              <w:rPr>
                <w:rFonts w:ascii="Times New Roman" w:hAnsi="Times New Roman" w:cs="Times New Roman"/>
                <w:sz w:val="18"/>
                <w:szCs w:val="18"/>
              </w:rPr>
              <w:t>free</w:t>
            </w:r>
            <w:proofErr w:type="spellEnd"/>
            <w:r w:rsidRPr="001374BD">
              <w:rPr>
                <w:rFonts w:ascii="Times New Roman" w:hAnsi="Times New Roman" w:cs="Times New Roman"/>
                <w:sz w:val="18"/>
                <w:szCs w:val="18"/>
              </w:rPr>
              <w:t>);</w:t>
            </w:r>
            <w:r w:rsidRPr="001374BD">
              <w:rPr>
                <w:rFonts w:ascii="Times New Roman" w:hAnsi="Times New Roman" w:cs="Times New Roman"/>
                <w:sz w:val="18"/>
                <w:szCs w:val="18"/>
              </w:rPr>
              <w:br/>
              <w:t>• Містить металеву голку для проколу кришки флакона та повітряну голку з фільтром;</w:t>
            </w:r>
            <w:r w:rsidRPr="001374BD">
              <w:rPr>
                <w:rFonts w:ascii="Times New Roman" w:hAnsi="Times New Roman" w:cs="Times New Roman"/>
                <w:color w:val="000000"/>
                <w:sz w:val="18"/>
                <w:szCs w:val="18"/>
              </w:rPr>
              <w:t xml:space="preserve"> Голка для проколу флакона довжиною 28мм+/-1мм; повинна мати ручку  для утримання під час проколу довжиною 20 мм.; Мембрана фільтру повітряної голки 0,15-0,20 </w:t>
            </w:r>
            <w:proofErr w:type="spellStart"/>
            <w:r w:rsidRPr="001374BD">
              <w:rPr>
                <w:rFonts w:ascii="Times New Roman" w:hAnsi="Times New Roman" w:cs="Times New Roman"/>
                <w:color w:val="000000"/>
                <w:sz w:val="18"/>
                <w:szCs w:val="18"/>
              </w:rPr>
              <w:t>мкм</w:t>
            </w:r>
            <w:proofErr w:type="spellEnd"/>
            <w:r w:rsidRPr="001374BD">
              <w:rPr>
                <w:rFonts w:ascii="Times New Roman" w:hAnsi="Times New Roman" w:cs="Times New Roman"/>
                <w:color w:val="000000"/>
                <w:sz w:val="18"/>
                <w:szCs w:val="18"/>
              </w:rPr>
              <w:t>.;</w:t>
            </w:r>
            <w:r w:rsidRPr="001374BD">
              <w:rPr>
                <w:rFonts w:ascii="Times New Roman" w:hAnsi="Times New Roman" w:cs="Times New Roman"/>
                <w:color w:val="000000"/>
                <w:sz w:val="18"/>
                <w:szCs w:val="18"/>
              </w:rPr>
              <w:br/>
              <w:t>• Трубка системи довжиною не менше 1600 мм;</w:t>
            </w:r>
            <w:r w:rsidRPr="001374BD">
              <w:rPr>
                <w:rFonts w:ascii="Times New Roman" w:hAnsi="Times New Roman" w:cs="Times New Roman"/>
                <w:color w:val="000000"/>
                <w:sz w:val="18"/>
                <w:szCs w:val="18"/>
              </w:rPr>
              <w:br/>
              <w:t>• Дозатор крапельної камери 20 крапель/мл;</w:t>
            </w:r>
            <w:r w:rsidRPr="001374BD">
              <w:rPr>
                <w:rFonts w:ascii="Times New Roman" w:hAnsi="Times New Roman" w:cs="Times New Roman"/>
                <w:color w:val="000000"/>
                <w:sz w:val="18"/>
                <w:szCs w:val="18"/>
              </w:rPr>
              <w:br/>
              <w:t xml:space="preserve">• </w:t>
            </w:r>
            <w:proofErr w:type="spellStart"/>
            <w:r w:rsidRPr="001374BD">
              <w:rPr>
                <w:rFonts w:ascii="Times New Roman" w:hAnsi="Times New Roman" w:cs="Times New Roman"/>
                <w:color w:val="000000"/>
                <w:sz w:val="18"/>
                <w:szCs w:val="18"/>
              </w:rPr>
              <w:t>Інфузійний</w:t>
            </w:r>
            <w:proofErr w:type="spellEnd"/>
            <w:r w:rsidRPr="001374BD">
              <w:rPr>
                <w:rFonts w:ascii="Times New Roman" w:hAnsi="Times New Roman" w:cs="Times New Roman"/>
                <w:color w:val="000000"/>
                <w:sz w:val="18"/>
                <w:szCs w:val="18"/>
              </w:rPr>
              <w:t xml:space="preserve"> фільтр крапельної камери;</w:t>
            </w:r>
            <w:r w:rsidRPr="001374BD">
              <w:rPr>
                <w:rFonts w:ascii="Times New Roman" w:hAnsi="Times New Roman" w:cs="Times New Roman"/>
                <w:color w:val="000000"/>
                <w:sz w:val="18"/>
                <w:szCs w:val="18"/>
              </w:rPr>
              <w:br/>
              <w:t>•Відстань між дозатором та фільтром не більше 20 мм.;</w:t>
            </w:r>
            <w:r w:rsidRPr="001374BD">
              <w:rPr>
                <w:rFonts w:ascii="Times New Roman" w:hAnsi="Times New Roman" w:cs="Times New Roman"/>
                <w:color w:val="000000"/>
                <w:sz w:val="18"/>
                <w:szCs w:val="18"/>
              </w:rPr>
              <w:br/>
              <w:t>• Наявність ін’єкційного вузла;</w:t>
            </w:r>
            <w:r w:rsidRPr="001374BD">
              <w:rPr>
                <w:rFonts w:ascii="Times New Roman" w:hAnsi="Times New Roman" w:cs="Times New Roman"/>
                <w:color w:val="000000"/>
                <w:sz w:val="18"/>
                <w:szCs w:val="18"/>
              </w:rPr>
              <w:br/>
              <w:t xml:space="preserve">• Регулятор швидкості </w:t>
            </w:r>
            <w:proofErr w:type="spellStart"/>
            <w:r w:rsidRPr="001374BD">
              <w:rPr>
                <w:rFonts w:ascii="Times New Roman" w:hAnsi="Times New Roman" w:cs="Times New Roman"/>
                <w:color w:val="000000"/>
                <w:sz w:val="18"/>
                <w:szCs w:val="18"/>
              </w:rPr>
              <w:t>інфузії</w:t>
            </w:r>
            <w:proofErr w:type="spellEnd"/>
            <w:r w:rsidRPr="001374BD">
              <w:rPr>
                <w:rFonts w:ascii="Times New Roman" w:hAnsi="Times New Roman" w:cs="Times New Roman"/>
                <w:color w:val="000000"/>
                <w:sz w:val="18"/>
                <w:szCs w:val="18"/>
              </w:rPr>
              <w:t>;</w:t>
            </w:r>
            <w:r w:rsidRPr="001374BD">
              <w:rPr>
                <w:rFonts w:ascii="Times New Roman" w:hAnsi="Times New Roman" w:cs="Times New Roman"/>
                <w:color w:val="000000"/>
                <w:sz w:val="18"/>
                <w:szCs w:val="18"/>
              </w:rPr>
              <w:br/>
              <w:t xml:space="preserve">• В комплекті з системою ін’єкційна голка та пластир для фіксації голки або </w:t>
            </w:r>
            <w:proofErr w:type="spellStart"/>
            <w:r w:rsidRPr="001374BD">
              <w:rPr>
                <w:rFonts w:ascii="Times New Roman" w:hAnsi="Times New Roman" w:cs="Times New Roman"/>
                <w:color w:val="000000"/>
                <w:sz w:val="18"/>
                <w:szCs w:val="18"/>
              </w:rPr>
              <w:t>канюлі</w:t>
            </w:r>
            <w:proofErr w:type="spellEnd"/>
            <w:r w:rsidRPr="001374BD">
              <w:rPr>
                <w:rFonts w:ascii="Times New Roman" w:hAnsi="Times New Roman" w:cs="Times New Roman"/>
                <w:color w:val="000000"/>
                <w:sz w:val="18"/>
                <w:szCs w:val="18"/>
              </w:rPr>
              <w:t>, розмір фіксуючої стрічки 3,5*7см;</w:t>
            </w:r>
            <w:r w:rsidRPr="001374BD">
              <w:rPr>
                <w:rFonts w:ascii="Times New Roman" w:hAnsi="Times New Roman" w:cs="Times New Roman"/>
                <w:color w:val="000000"/>
                <w:sz w:val="18"/>
                <w:szCs w:val="18"/>
              </w:rPr>
              <w:br/>
              <w:t>• Стерильна. В індивідуальній упаковці.</w:t>
            </w:r>
            <w:r w:rsidRPr="001374BD">
              <w:rPr>
                <w:rFonts w:ascii="Times New Roman" w:hAnsi="Times New Roman" w:cs="Times New Roman"/>
                <w:color w:val="000000"/>
                <w:sz w:val="18"/>
                <w:szCs w:val="18"/>
              </w:rPr>
              <w:br/>
              <w:t>В пропозиції Учасник повинен надати підтверджуючі документи - Декларація про відповідність, Сертифікат аналізу.</w:t>
            </w:r>
          </w:p>
        </w:tc>
        <w:tc>
          <w:tcPr>
            <w:tcW w:w="1241" w:type="dxa"/>
            <w:tcBorders>
              <w:top w:val="single" w:sz="4" w:space="0" w:color="auto"/>
              <w:left w:val="single" w:sz="4" w:space="0" w:color="auto"/>
              <w:bottom w:val="single" w:sz="4" w:space="0" w:color="auto"/>
              <w:right w:val="single" w:sz="4" w:space="0" w:color="auto"/>
            </w:tcBorders>
            <w:vAlign w:val="center"/>
            <w:hideMark/>
          </w:tcPr>
          <w:p w:rsidR="001374BD" w:rsidRPr="001374BD" w:rsidRDefault="001374BD" w:rsidP="00C34DCF">
            <w:pPr>
              <w:spacing w:line="240" w:lineRule="auto"/>
              <w:ind w:left="0" w:hanging="2"/>
              <w:contextualSpacing/>
              <w:jc w:val="center"/>
              <w:textDirection w:val="lrTb"/>
              <w:rPr>
                <w:rFonts w:ascii="Times New Roman" w:hAnsi="Times New Roman" w:cs="Times New Roman"/>
                <w:bCs/>
                <w:color w:val="000000"/>
                <w:sz w:val="18"/>
                <w:szCs w:val="18"/>
              </w:rPr>
            </w:pPr>
            <w:r w:rsidRPr="001374BD">
              <w:rPr>
                <w:rFonts w:ascii="Times New Roman" w:hAnsi="Times New Roman" w:cs="Times New Roman"/>
                <w:bCs/>
                <w:color w:val="000000"/>
                <w:sz w:val="18"/>
                <w:szCs w:val="18"/>
              </w:rPr>
              <w:t>штука</w:t>
            </w:r>
          </w:p>
        </w:tc>
        <w:tc>
          <w:tcPr>
            <w:tcW w:w="1027" w:type="dxa"/>
            <w:tcBorders>
              <w:top w:val="single" w:sz="4" w:space="0" w:color="auto"/>
              <w:left w:val="single" w:sz="4" w:space="0" w:color="auto"/>
              <w:bottom w:val="single" w:sz="4" w:space="0" w:color="auto"/>
              <w:right w:val="single" w:sz="4" w:space="0" w:color="auto"/>
            </w:tcBorders>
            <w:vAlign w:val="center"/>
          </w:tcPr>
          <w:p w:rsidR="001374BD" w:rsidRPr="001374BD" w:rsidRDefault="001374BD" w:rsidP="00C34DCF">
            <w:pPr>
              <w:spacing w:line="240" w:lineRule="auto"/>
              <w:ind w:left="0" w:hanging="2"/>
              <w:contextualSpacing/>
              <w:jc w:val="center"/>
              <w:textDirection w:val="lrTb"/>
              <w:rPr>
                <w:rFonts w:ascii="Times New Roman" w:hAnsi="Times New Roman" w:cs="Times New Roman"/>
                <w:bCs/>
                <w:color w:val="000000"/>
                <w:sz w:val="18"/>
                <w:szCs w:val="18"/>
              </w:rPr>
            </w:pPr>
            <w:r w:rsidRPr="001374BD">
              <w:rPr>
                <w:rFonts w:ascii="Times New Roman" w:hAnsi="Times New Roman" w:cs="Times New Roman"/>
                <w:bCs/>
                <w:color w:val="000000"/>
                <w:sz w:val="18"/>
                <w:szCs w:val="18"/>
              </w:rPr>
              <w:t>5000</w:t>
            </w:r>
          </w:p>
        </w:tc>
      </w:tr>
      <w:tr w:rsidR="001374BD" w:rsidRPr="001374BD" w:rsidTr="001374BD">
        <w:trPr>
          <w:trHeight w:val="517"/>
        </w:trPr>
        <w:tc>
          <w:tcPr>
            <w:tcW w:w="421"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spacing w:line="240" w:lineRule="auto"/>
              <w:ind w:left="0" w:hanging="2"/>
              <w:jc w:val="center"/>
              <w:textDirection w:val="lrTb"/>
              <w:rPr>
                <w:rFonts w:ascii="Times New Roman" w:hAnsi="Times New Roman" w:cs="Times New Roman"/>
                <w:sz w:val="18"/>
                <w:szCs w:val="18"/>
              </w:rPr>
            </w:pPr>
            <w:r w:rsidRPr="001374BD">
              <w:rPr>
                <w:rFonts w:ascii="Times New Roman" w:hAnsi="Times New Roman" w:cs="Times New Roman"/>
                <w:sz w:val="18"/>
                <w:szCs w:val="18"/>
              </w:rPr>
              <w:t>2.</w:t>
            </w:r>
          </w:p>
        </w:tc>
        <w:tc>
          <w:tcPr>
            <w:tcW w:w="1984" w:type="dxa"/>
            <w:tcBorders>
              <w:top w:val="single" w:sz="4" w:space="0" w:color="auto"/>
              <w:left w:val="single" w:sz="4" w:space="0" w:color="auto"/>
              <w:bottom w:val="single" w:sz="4" w:space="0" w:color="auto"/>
              <w:right w:val="single" w:sz="4" w:space="0" w:color="auto"/>
            </w:tcBorders>
            <w:hideMark/>
          </w:tcPr>
          <w:p w:rsidR="001374BD" w:rsidRPr="001374BD" w:rsidRDefault="001374BD" w:rsidP="00C34DCF">
            <w:pPr>
              <w:ind w:left="0" w:hanging="2"/>
              <w:textDirection w:val="lrTb"/>
              <w:rPr>
                <w:rFonts w:ascii="Times New Roman" w:hAnsi="Times New Roman" w:cs="Times New Roman"/>
                <w:sz w:val="18"/>
                <w:szCs w:val="18"/>
              </w:rPr>
            </w:pPr>
            <w:r w:rsidRPr="001374BD">
              <w:rPr>
                <w:rFonts w:ascii="Times New Roman" w:hAnsi="Times New Roman" w:cs="Times New Roman"/>
                <w:sz w:val="18"/>
                <w:szCs w:val="18"/>
              </w:rPr>
              <w:t xml:space="preserve">Шприц 5мл, </w:t>
            </w:r>
            <w:proofErr w:type="spellStart"/>
            <w:r w:rsidRPr="001374BD">
              <w:rPr>
                <w:rFonts w:ascii="Times New Roman" w:hAnsi="Times New Roman" w:cs="Times New Roman"/>
                <w:sz w:val="18"/>
                <w:szCs w:val="18"/>
              </w:rPr>
              <w:t>луєр</w:t>
            </w:r>
            <w:proofErr w:type="spellEnd"/>
            <w:r w:rsidRPr="001374BD">
              <w:rPr>
                <w:rFonts w:ascii="Times New Roman" w:hAnsi="Times New Roman" w:cs="Times New Roman"/>
                <w:sz w:val="18"/>
                <w:szCs w:val="18"/>
              </w:rPr>
              <w:t xml:space="preserve">, </w:t>
            </w:r>
            <w:proofErr w:type="spellStart"/>
            <w:r w:rsidRPr="001374BD">
              <w:rPr>
                <w:rFonts w:ascii="Times New Roman" w:hAnsi="Times New Roman" w:cs="Times New Roman"/>
                <w:sz w:val="18"/>
                <w:szCs w:val="18"/>
              </w:rPr>
              <w:t>двохкомпонентний</w:t>
            </w:r>
            <w:proofErr w:type="spellEnd"/>
            <w:r w:rsidRPr="001374BD">
              <w:rPr>
                <w:rFonts w:ascii="Times New Roman" w:hAnsi="Times New Roman" w:cs="Times New Roman"/>
                <w:sz w:val="18"/>
                <w:szCs w:val="18"/>
              </w:rPr>
              <w:t xml:space="preserve"> ін'єкційний одноразового застосування з голкою 0,7*38мм (22G*1 1/2)</w:t>
            </w:r>
          </w:p>
        </w:tc>
        <w:tc>
          <w:tcPr>
            <w:tcW w:w="1984"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spacing w:line="240" w:lineRule="auto"/>
              <w:ind w:left="0" w:hanging="2"/>
              <w:contextualSpacing/>
              <w:textDirection w:val="lrTb"/>
              <w:rPr>
                <w:rFonts w:ascii="Times New Roman" w:hAnsi="Times New Roman" w:cs="Times New Roman"/>
                <w:sz w:val="18"/>
                <w:szCs w:val="18"/>
              </w:rPr>
            </w:pPr>
            <w:r w:rsidRPr="001374BD">
              <w:rPr>
                <w:rFonts w:ascii="Times New Roman" w:hAnsi="Times New Roman" w:cs="Times New Roman"/>
                <w:sz w:val="18"/>
                <w:szCs w:val="18"/>
              </w:rPr>
              <w:t>47017 - Шприц загального призначення, разового застосування</w:t>
            </w:r>
          </w:p>
        </w:tc>
        <w:tc>
          <w:tcPr>
            <w:tcW w:w="3828" w:type="dxa"/>
            <w:tcBorders>
              <w:top w:val="single" w:sz="4" w:space="0" w:color="auto"/>
              <w:left w:val="single" w:sz="4" w:space="0" w:color="auto"/>
              <w:bottom w:val="single" w:sz="4" w:space="0" w:color="auto"/>
              <w:right w:val="single" w:sz="4" w:space="0" w:color="auto"/>
            </w:tcBorders>
            <w:vAlign w:val="center"/>
          </w:tcPr>
          <w:p w:rsidR="001374BD" w:rsidRPr="001374BD" w:rsidRDefault="001374BD" w:rsidP="00C34DCF">
            <w:pPr>
              <w:ind w:left="0" w:hanging="2"/>
              <w:textDirection w:val="lrTb"/>
              <w:rPr>
                <w:rFonts w:ascii="Times New Roman" w:hAnsi="Times New Roman" w:cs="Times New Roman"/>
                <w:sz w:val="18"/>
                <w:szCs w:val="18"/>
              </w:rPr>
            </w:pPr>
            <w:r w:rsidRPr="001374BD">
              <w:rPr>
                <w:rFonts w:ascii="Times New Roman" w:hAnsi="Times New Roman" w:cs="Times New Roman"/>
                <w:sz w:val="18"/>
                <w:szCs w:val="18"/>
              </w:rPr>
              <w:t xml:space="preserve">Повинен бути </w:t>
            </w:r>
            <w:proofErr w:type="spellStart"/>
            <w:r w:rsidRPr="001374BD">
              <w:rPr>
                <w:rFonts w:ascii="Times New Roman" w:hAnsi="Times New Roman" w:cs="Times New Roman"/>
                <w:sz w:val="18"/>
                <w:szCs w:val="18"/>
              </w:rPr>
              <w:t>двохкомпонентний</w:t>
            </w:r>
            <w:proofErr w:type="spellEnd"/>
            <w:r w:rsidRPr="001374BD">
              <w:rPr>
                <w:rFonts w:ascii="Times New Roman" w:hAnsi="Times New Roman" w:cs="Times New Roman"/>
                <w:sz w:val="18"/>
                <w:szCs w:val="18"/>
              </w:rPr>
              <w:t xml:space="preserve"> ін'єкційний одноразового застосування, об’ємом 5 мл, з голкою 0,7х38мм (22Gх1 1/2). Шприци повинні складатися із циліндру та поршню. До комплекту повинна входити основна голка на яку одягнутий захисний ковпачок. Наконечник для приєднання голки повинен відповідати стандарту </w:t>
            </w:r>
            <w:proofErr w:type="spellStart"/>
            <w:r w:rsidRPr="001374BD">
              <w:rPr>
                <w:rFonts w:ascii="Times New Roman" w:hAnsi="Times New Roman" w:cs="Times New Roman"/>
                <w:sz w:val="18"/>
                <w:szCs w:val="18"/>
              </w:rPr>
              <w:t>луєр</w:t>
            </w:r>
            <w:proofErr w:type="spellEnd"/>
            <w:r w:rsidRPr="001374BD">
              <w:rPr>
                <w:rFonts w:ascii="Times New Roman" w:hAnsi="Times New Roman" w:cs="Times New Roman"/>
                <w:sz w:val="18"/>
                <w:szCs w:val="18"/>
              </w:rPr>
              <w:t xml:space="preserve"> (</w:t>
            </w:r>
            <w:proofErr w:type="spellStart"/>
            <w:r w:rsidRPr="001374BD">
              <w:rPr>
                <w:rFonts w:ascii="Times New Roman" w:hAnsi="Times New Roman" w:cs="Times New Roman"/>
                <w:sz w:val="18"/>
                <w:szCs w:val="18"/>
              </w:rPr>
              <w:t>Luer</w:t>
            </w:r>
            <w:proofErr w:type="spellEnd"/>
            <w:r w:rsidRPr="001374BD">
              <w:rPr>
                <w:rFonts w:ascii="Times New Roman" w:hAnsi="Times New Roman" w:cs="Times New Roman"/>
                <w:sz w:val="18"/>
                <w:szCs w:val="18"/>
              </w:rPr>
              <w:t>) 6%. Повинні бути стерильними. В пропозиції Учасник повинен надати підтверджуючий документ - Сертифікат якості</w:t>
            </w:r>
          </w:p>
        </w:tc>
        <w:tc>
          <w:tcPr>
            <w:tcW w:w="1241" w:type="dxa"/>
            <w:tcBorders>
              <w:top w:val="single" w:sz="4" w:space="0" w:color="auto"/>
              <w:left w:val="single" w:sz="4" w:space="0" w:color="auto"/>
              <w:bottom w:val="single" w:sz="4" w:space="0" w:color="auto"/>
              <w:right w:val="single" w:sz="4" w:space="0" w:color="auto"/>
            </w:tcBorders>
            <w:vAlign w:val="center"/>
            <w:hideMark/>
          </w:tcPr>
          <w:p w:rsidR="001374BD" w:rsidRPr="001374BD" w:rsidRDefault="001374BD" w:rsidP="00C34DCF">
            <w:pPr>
              <w:spacing w:line="240" w:lineRule="auto"/>
              <w:ind w:left="0" w:hanging="2"/>
              <w:contextualSpacing/>
              <w:jc w:val="center"/>
              <w:textDirection w:val="lrTb"/>
              <w:rPr>
                <w:rFonts w:ascii="Times New Roman" w:hAnsi="Times New Roman" w:cs="Times New Roman"/>
                <w:bCs/>
                <w:color w:val="000000"/>
                <w:sz w:val="18"/>
                <w:szCs w:val="18"/>
              </w:rPr>
            </w:pPr>
            <w:r w:rsidRPr="001374BD">
              <w:rPr>
                <w:rFonts w:ascii="Times New Roman" w:hAnsi="Times New Roman" w:cs="Times New Roman"/>
                <w:bCs/>
                <w:color w:val="000000"/>
                <w:sz w:val="18"/>
                <w:szCs w:val="18"/>
              </w:rPr>
              <w:t>штука</w:t>
            </w:r>
          </w:p>
        </w:tc>
        <w:tc>
          <w:tcPr>
            <w:tcW w:w="1027" w:type="dxa"/>
            <w:tcBorders>
              <w:top w:val="single" w:sz="4" w:space="0" w:color="auto"/>
              <w:left w:val="single" w:sz="4" w:space="0" w:color="auto"/>
              <w:bottom w:val="single" w:sz="4" w:space="0" w:color="auto"/>
              <w:right w:val="single" w:sz="4" w:space="0" w:color="auto"/>
            </w:tcBorders>
            <w:vAlign w:val="center"/>
          </w:tcPr>
          <w:p w:rsidR="001374BD" w:rsidRPr="001374BD" w:rsidRDefault="001374BD" w:rsidP="00C34DCF">
            <w:pPr>
              <w:spacing w:line="240" w:lineRule="auto"/>
              <w:ind w:left="0" w:hanging="2"/>
              <w:contextualSpacing/>
              <w:jc w:val="center"/>
              <w:textDirection w:val="lrTb"/>
              <w:rPr>
                <w:rFonts w:ascii="Times New Roman" w:hAnsi="Times New Roman" w:cs="Times New Roman"/>
                <w:bCs/>
                <w:color w:val="000000"/>
                <w:sz w:val="18"/>
                <w:szCs w:val="18"/>
              </w:rPr>
            </w:pPr>
            <w:r w:rsidRPr="001374BD">
              <w:rPr>
                <w:rFonts w:ascii="Times New Roman" w:hAnsi="Times New Roman" w:cs="Times New Roman"/>
                <w:bCs/>
                <w:color w:val="000000"/>
                <w:sz w:val="18"/>
                <w:szCs w:val="18"/>
              </w:rPr>
              <w:t>9000</w:t>
            </w:r>
          </w:p>
        </w:tc>
      </w:tr>
      <w:tr w:rsidR="001374BD" w:rsidRPr="001374BD" w:rsidTr="001374BD">
        <w:trPr>
          <w:trHeight w:val="517"/>
        </w:trPr>
        <w:tc>
          <w:tcPr>
            <w:tcW w:w="421"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spacing w:line="240" w:lineRule="auto"/>
              <w:ind w:left="0" w:hanging="2"/>
              <w:jc w:val="center"/>
              <w:textDirection w:val="lrTb"/>
              <w:rPr>
                <w:rFonts w:ascii="Times New Roman" w:hAnsi="Times New Roman" w:cs="Times New Roman"/>
                <w:sz w:val="18"/>
                <w:szCs w:val="18"/>
              </w:rPr>
            </w:pPr>
            <w:r w:rsidRPr="001374BD">
              <w:rPr>
                <w:rFonts w:ascii="Times New Roman" w:hAnsi="Times New Roman" w:cs="Times New Roman"/>
                <w:sz w:val="18"/>
                <w:szCs w:val="18"/>
              </w:rPr>
              <w:t>3.</w:t>
            </w:r>
          </w:p>
        </w:tc>
        <w:tc>
          <w:tcPr>
            <w:tcW w:w="1984"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ind w:left="0" w:hanging="2"/>
              <w:textDirection w:val="lrTb"/>
              <w:rPr>
                <w:rFonts w:ascii="Times New Roman" w:hAnsi="Times New Roman" w:cs="Times New Roman"/>
                <w:sz w:val="18"/>
                <w:szCs w:val="18"/>
              </w:rPr>
            </w:pPr>
            <w:r w:rsidRPr="001374BD">
              <w:rPr>
                <w:rFonts w:ascii="Times New Roman" w:hAnsi="Times New Roman" w:cs="Times New Roman"/>
                <w:sz w:val="18"/>
                <w:szCs w:val="18"/>
              </w:rPr>
              <w:t xml:space="preserve">Шприц 5мл, </w:t>
            </w:r>
            <w:proofErr w:type="spellStart"/>
            <w:r w:rsidRPr="001374BD">
              <w:rPr>
                <w:rFonts w:ascii="Times New Roman" w:hAnsi="Times New Roman" w:cs="Times New Roman"/>
                <w:sz w:val="18"/>
                <w:szCs w:val="18"/>
              </w:rPr>
              <w:t>луєр</w:t>
            </w:r>
            <w:proofErr w:type="spellEnd"/>
            <w:r w:rsidRPr="001374BD">
              <w:rPr>
                <w:rFonts w:ascii="Times New Roman" w:hAnsi="Times New Roman" w:cs="Times New Roman"/>
                <w:sz w:val="18"/>
                <w:szCs w:val="18"/>
              </w:rPr>
              <w:t xml:space="preserve">, </w:t>
            </w:r>
            <w:proofErr w:type="spellStart"/>
            <w:r w:rsidRPr="001374BD">
              <w:rPr>
                <w:rFonts w:ascii="Times New Roman" w:hAnsi="Times New Roman" w:cs="Times New Roman"/>
                <w:sz w:val="18"/>
                <w:szCs w:val="18"/>
              </w:rPr>
              <w:t>двохкомпонентний</w:t>
            </w:r>
            <w:proofErr w:type="spellEnd"/>
            <w:r w:rsidRPr="001374BD">
              <w:rPr>
                <w:rFonts w:ascii="Times New Roman" w:hAnsi="Times New Roman" w:cs="Times New Roman"/>
                <w:sz w:val="18"/>
                <w:szCs w:val="18"/>
              </w:rPr>
              <w:t>, ін'єкційний, одноразового застосування з двома голками 0,7*38мм (22G*1 1/2"), та 0,7*38мм (22G*1 1/2" безпечна голка)</w:t>
            </w:r>
          </w:p>
        </w:tc>
        <w:tc>
          <w:tcPr>
            <w:tcW w:w="1984"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spacing w:line="240" w:lineRule="auto"/>
              <w:ind w:left="0" w:hanging="2"/>
              <w:contextualSpacing/>
              <w:textDirection w:val="lrTb"/>
              <w:rPr>
                <w:rFonts w:ascii="Times New Roman" w:hAnsi="Times New Roman" w:cs="Times New Roman"/>
                <w:sz w:val="18"/>
                <w:szCs w:val="18"/>
              </w:rPr>
            </w:pPr>
            <w:r w:rsidRPr="001374BD">
              <w:rPr>
                <w:rFonts w:ascii="Times New Roman" w:hAnsi="Times New Roman" w:cs="Times New Roman"/>
                <w:sz w:val="18"/>
                <w:szCs w:val="18"/>
              </w:rPr>
              <w:t>47017 - Шприц загального призначення, разового застосування</w:t>
            </w:r>
          </w:p>
        </w:tc>
        <w:tc>
          <w:tcPr>
            <w:tcW w:w="3828"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ind w:left="0" w:hanging="2"/>
              <w:textDirection w:val="lrTb"/>
              <w:rPr>
                <w:rFonts w:ascii="Times New Roman" w:hAnsi="Times New Roman" w:cs="Times New Roman"/>
                <w:color w:val="000000"/>
                <w:sz w:val="18"/>
                <w:szCs w:val="18"/>
              </w:rPr>
            </w:pPr>
            <w:r w:rsidRPr="001374BD">
              <w:rPr>
                <w:rFonts w:ascii="Times New Roman" w:hAnsi="Times New Roman" w:cs="Times New Roman"/>
                <w:color w:val="000000"/>
                <w:sz w:val="18"/>
                <w:szCs w:val="18"/>
              </w:rPr>
              <w:t xml:space="preserve">Шприц </w:t>
            </w:r>
            <w:proofErr w:type="spellStart"/>
            <w:r w:rsidRPr="001374BD">
              <w:rPr>
                <w:rFonts w:ascii="Times New Roman" w:hAnsi="Times New Roman" w:cs="Times New Roman"/>
                <w:color w:val="000000"/>
                <w:sz w:val="18"/>
                <w:szCs w:val="18"/>
              </w:rPr>
              <w:t>двохкомпонентний</w:t>
            </w:r>
            <w:proofErr w:type="spellEnd"/>
            <w:r w:rsidRPr="001374BD">
              <w:rPr>
                <w:rFonts w:ascii="Times New Roman" w:hAnsi="Times New Roman" w:cs="Times New Roman"/>
                <w:color w:val="000000"/>
                <w:sz w:val="18"/>
                <w:szCs w:val="18"/>
              </w:rPr>
              <w:t xml:space="preserve"> 5 мл. ін’єкційний, повинні мати 2 голки:</w:t>
            </w:r>
            <w:r w:rsidRPr="001374BD">
              <w:rPr>
                <w:rFonts w:ascii="Times New Roman" w:hAnsi="Times New Roman" w:cs="Times New Roman"/>
                <w:color w:val="000000"/>
                <w:sz w:val="18"/>
                <w:szCs w:val="18"/>
              </w:rPr>
              <w:br/>
              <w:t>• Ін’єкційна голка 0,7 х 38 мм (22Gx1 ½”);</w:t>
            </w:r>
            <w:r w:rsidRPr="001374BD">
              <w:rPr>
                <w:rFonts w:ascii="Times New Roman" w:hAnsi="Times New Roman" w:cs="Times New Roman"/>
                <w:color w:val="000000"/>
                <w:sz w:val="18"/>
                <w:szCs w:val="18"/>
              </w:rPr>
              <w:br/>
              <w:t xml:space="preserve">• Безпечна ін’єкційна голка 0,7 х 38 мм (22Gx1 ½”). Шприци повинні складатися із циліндра та поршня. На голках повинні бути одягнуті захисні ковпачки. Конічний наконечник шприца повинен відповідати стандарту </w:t>
            </w:r>
            <w:proofErr w:type="spellStart"/>
            <w:r w:rsidRPr="001374BD">
              <w:rPr>
                <w:rFonts w:ascii="Times New Roman" w:hAnsi="Times New Roman" w:cs="Times New Roman"/>
                <w:color w:val="000000"/>
                <w:sz w:val="18"/>
                <w:szCs w:val="18"/>
              </w:rPr>
              <w:t>Луєр</w:t>
            </w:r>
            <w:proofErr w:type="spellEnd"/>
            <w:r w:rsidRPr="001374BD">
              <w:rPr>
                <w:rFonts w:ascii="Times New Roman" w:hAnsi="Times New Roman" w:cs="Times New Roman"/>
                <w:color w:val="000000"/>
                <w:sz w:val="18"/>
                <w:szCs w:val="18"/>
              </w:rPr>
              <w:t xml:space="preserve"> 6%. Шприци повинні мати номінальну місткість 5 мл. Не повинно відбуватись витоку води через поршневе ущільнення.  Трубка голки повинна бути міцною, без наявності зламу. Індивідуальне пакування повинно бути </w:t>
            </w:r>
            <w:r w:rsidRPr="001374BD">
              <w:rPr>
                <w:rFonts w:ascii="Times New Roman" w:hAnsi="Times New Roman" w:cs="Times New Roman"/>
                <w:color w:val="000000"/>
                <w:sz w:val="18"/>
                <w:szCs w:val="18"/>
              </w:rPr>
              <w:lastRenderedPageBreak/>
              <w:t>цілісним. Шприци повинні витримувати випробування на стерильність. В пропозиції Учасник повинен надати підтверджуючий документ - Сертифікат якості</w:t>
            </w:r>
          </w:p>
          <w:p w:rsidR="001374BD" w:rsidRPr="001374BD" w:rsidRDefault="001374BD" w:rsidP="00C34DCF">
            <w:pPr>
              <w:spacing w:line="240" w:lineRule="auto"/>
              <w:ind w:left="0" w:hanging="2"/>
              <w:contextualSpacing/>
              <w:textDirection w:val="lrTb"/>
              <w:rPr>
                <w:rFonts w:ascii="Times New Roman" w:hAnsi="Times New Roman" w:cs="Times New Roman"/>
                <w:color w:val="000000"/>
                <w:sz w:val="18"/>
                <w:szCs w:val="18"/>
              </w:rPr>
            </w:pPr>
          </w:p>
        </w:tc>
        <w:tc>
          <w:tcPr>
            <w:tcW w:w="1241" w:type="dxa"/>
            <w:tcBorders>
              <w:top w:val="single" w:sz="4" w:space="0" w:color="auto"/>
              <w:left w:val="single" w:sz="4" w:space="0" w:color="auto"/>
              <w:bottom w:val="single" w:sz="4" w:space="0" w:color="auto"/>
              <w:right w:val="single" w:sz="4" w:space="0" w:color="auto"/>
            </w:tcBorders>
            <w:vAlign w:val="center"/>
          </w:tcPr>
          <w:p w:rsidR="001374BD" w:rsidRPr="001374BD" w:rsidRDefault="00BC3EC2" w:rsidP="00C34DCF">
            <w:pPr>
              <w:spacing w:line="240" w:lineRule="auto"/>
              <w:ind w:left="0" w:hanging="2"/>
              <w:contextualSpacing/>
              <w:jc w:val="center"/>
              <w:textDirection w:val="lrTb"/>
              <w:rPr>
                <w:rFonts w:ascii="Times New Roman" w:hAnsi="Times New Roman" w:cs="Times New Roman"/>
                <w:bCs/>
                <w:color w:val="000000"/>
                <w:sz w:val="18"/>
                <w:szCs w:val="18"/>
              </w:rPr>
            </w:pPr>
            <w:r w:rsidRPr="00BC3EC2">
              <w:rPr>
                <w:rFonts w:ascii="Times New Roman" w:hAnsi="Times New Roman" w:cs="Times New Roman"/>
                <w:bCs/>
                <w:color w:val="000000"/>
                <w:sz w:val="18"/>
                <w:szCs w:val="18"/>
              </w:rPr>
              <w:lastRenderedPageBreak/>
              <w:t>штука</w:t>
            </w:r>
          </w:p>
        </w:tc>
        <w:tc>
          <w:tcPr>
            <w:tcW w:w="1027" w:type="dxa"/>
            <w:tcBorders>
              <w:top w:val="single" w:sz="4" w:space="0" w:color="auto"/>
              <w:left w:val="single" w:sz="4" w:space="0" w:color="auto"/>
              <w:bottom w:val="single" w:sz="4" w:space="0" w:color="auto"/>
              <w:right w:val="single" w:sz="4" w:space="0" w:color="auto"/>
            </w:tcBorders>
            <w:vAlign w:val="center"/>
          </w:tcPr>
          <w:p w:rsidR="001374BD" w:rsidRPr="001374BD" w:rsidRDefault="001374BD" w:rsidP="00C34DCF">
            <w:pPr>
              <w:spacing w:line="240" w:lineRule="auto"/>
              <w:ind w:left="0" w:hanging="2"/>
              <w:contextualSpacing/>
              <w:jc w:val="center"/>
              <w:textDirection w:val="lrTb"/>
              <w:rPr>
                <w:rFonts w:ascii="Times New Roman" w:hAnsi="Times New Roman" w:cs="Times New Roman"/>
                <w:bCs/>
                <w:color w:val="000000"/>
                <w:sz w:val="18"/>
                <w:szCs w:val="18"/>
              </w:rPr>
            </w:pPr>
            <w:r w:rsidRPr="001374BD">
              <w:rPr>
                <w:rFonts w:ascii="Times New Roman" w:hAnsi="Times New Roman" w:cs="Times New Roman"/>
                <w:bCs/>
                <w:color w:val="000000"/>
                <w:sz w:val="18"/>
                <w:szCs w:val="18"/>
              </w:rPr>
              <w:t>1000</w:t>
            </w:r>
          </w:p>
        </w:tc>
      </w:tr>
      <w:tr w:rsidR="001374BD" w:rsidRPr="001374BD" w:rsidTr="001374BD">
        <w:trPr>
          <w:trHeight w:val="274"/>
        </w:trPr>
        <w:tc>
          <w:tcPr>
            <w:tcW w:w="421"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spacing w:line="240" w:lineRule="auto"/>
              <w:ind w:left="0" w:hanging="2"/>
              <w:jc w:val="center"/>
              <w:textDirection w:val="lrTb"/>
              <w:rPr>
                <w:rFonts w:ascii="Times New Roman" w:hAnsi="Times New Roman" w:cs="Times New Roman"/>
                <w:sz w:val="18"/>
                <w:szCs w:val="18"/>
              </w:rPr>
            </w:pPr>
            <w:r w:rsidRPr="001374BD">
              <w:rPr>
                <w:rFonts w:ascii="Times New Roman" w:hAnsi="Times New Roman" w:cs="Times New Roman"/>
                <w:sz w:val="18"/>
                <w:szCs w:val="18"/>
              </w:rPr>
              <w:lastRenderedPageBreak/>
              <w:t>4.</w:t>
            </w:r>
          </w:p>
        </w:tc>
        <w:tc>
          <w:tcPr>
            <w:tcW w:w="1984" w:type="dxa"/>
            <w:tcBorders>
              <w:top w:val="single" w:sz="4" w:space="0" w:color="auto"/>
              <w:left w:val="single" w:sz="4" w:space="0" w:color="auto"/>
              <w:bottom w:val="single" w:sz="4" w:space="0" w:color="auto"/>
              <w:right w:val="single" w:sz="4" w:space="0" w:color="auto"/>
            </w:tcBorders>
            <w:hideMark/>
          </w:tcPr>
          <w:p w:rsidR="001374BD" w:rsidRPr="001374BD" w:rsidRDefault="001374BD" w:rsidP="00C34DCF">
            <w:pPr>
              <w:ind w:left="0" w:hanging="2"/>
              <w:textDirection w:val="lrTb"/>
              <w:rPr>
                <w:rFonts w:ascii="Times New Roman" w:hAnsi="Times New Roman" w:cs="Times New Roman"/>
                <w:sz w:val="18"/>
                <w:szCs w:val="18"/>
              </w:rPr>
            </w:pPr>
            <w:r w:rsidRPr="001374BD">
              <w:rPr>
                <w:rFonts w:ascii="Times New Roman" w:hAnsi="Times New Roman" w:cs="Times New Roman"/>
                <w:sz w:val="18"/>
                <w:szCs w:val="18"/>
              </w:rPr>
              <w:t xml:space="preserve">Шприц 10мл, </w:t>
            </w:r>
            <w:proofErr w:type="spellStart"/>
            <w:r w:rsidRPr="001374BD">
              <w:rPr>
                <w:rFonts w:ascii="Times New Roman" w:hAnsi="Times New Roman" w:cs="Times New Roman"/>
                <w:sz w:val="18"/>
                <w:szCs w:val="18"/>
              </w:rPr>
              <w:t>луєр</w:t>
            </w:r>
            <w:proofErr w:type="spellEnd"/>
            <w:r w:rsidRPr="001374BD">
              <w:rPr>
                <w:rFonts w:ascii="Times New Roman" w:hAnsi="Times New Roman" w:cs="Times New Roman"/>
                <w:sz w:val="18"/>
                <w:szCs w:val="18"/>
              </w:rPr>
              <w:t xml:space="preserve">, </w:t>
            </w:r>
            <w:proofErr w:type="spellStart"/>
            <w:r w:rsidRPr="001374BD">
              <w:rPr>
                <w:rFonts w:ascii="Times New Roman" w:hAnsi="Times New Roman" w:cs="Times New Roman"/>
                <w:sz w:val="18"/>
                <w:szCs w:val="18"/>
              </w:rPr>
              <w:t>двохкомпонентний</w:t>
            </w:r>
            <w:proofErr w:type="spellEnd"/>
            <w:r w:rsidRPr="001374BD">
              <w:rPr>
                <w:rFonts w:ascii="Times New Roman" w:hAnsi="Times New Roman" w:cs="Times New Roman"/>
                <w:sz w:val="18"/>
                <w:szCs w:val="18"/>
              </w:rPr>
              <w:t>, ін'єкційний, одноразового застосування з голкою 0,8*38мм (21G*1 1/2)</w:t>
            </w:r>
          </w:p>
        </w:tc>
        <w:tc>
          <w:tcPr>
            <w:tcW w:w="1984"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spacing w:line="240" w:lineRule="auto"/>
              <w:ind w:left="0" w:hanging="2"/>
              <w:contextualSpacing/>
              <w:textDirection w:val="lrTb"/>
              <w:rPr>
                <w:rFonts w:ascii="Times New Roman" w:hAnsi="Times New Roman" w:cs="Times New Roman"/>
                <w:sz w:val="18"/>
                <w:szCs w:val="18"/>
              </w:rPr>
            </w:pPr>
            <w:r w:rsidRPr="001374BD">
              <w:rPr>
                <w:rFonts w:ascii="Times New Roman" w:hAnsi="Times New Roman" w:cs="Times New Roman"/>
                <w:sz w:val="18"/>
                <w:szCs w:val="18"/>
              </w:rPr>
              <w:t>47017 - Шприц загального призначення, разового застосування</w:t>
            </w:r>
          </w:p>
        </w:tc>
        <w:tc>
          <w:tcPr>
            <w:tcW w:w="3828" w:type="dxa"/>
            <w:tcBorders>
              <w:top w:val="single" w:sz="4" w:space="0" w:color="auto"/>
              <w:left w:val="single" w:sz="4" w:space="0" w:color="auto"/>
              <w:bottom w:val="single" w:sz="4" w:space="0" w:color="auto"/>
              <w:right w:val="single" w:sz="4" w:space="0" w:color="auto"/>
            </w:tcBorders>
            <w:vAlign w:val="center"/>
          </w:tcPr>
          <w:p w:rsidR="001374BD" w:rsidRPr="001374BD" w:rsidRDefault="001374BD" w:rsidP="00C34DCF">
            <w:pPr>
              <w:ind w:left="0" w:hanging="2"/>
              <w:textDirection w:val="lrTb"/>
              <w:rPr>
                <w:rFonts w:ascii="Times New Roman" w:hAnsi="Times New Roman" w:cs="Times New Roman"/>
                <w:sz w:val="18"/>
                <w:szCs w:val="18"/>
              </w:rPr>
            </w:pPr>
            <w:r w:rsidRPr="001374BD">
              <w:rPr>
                <w:rFonts w:ascii="Times New Roman" w:hAnsi="Times New Roman" w:cs="Times New Roman"/>
                <w:sz w:val="18"/>
                <w:szCs w:val="18"/>
              </w:rPr>
              <w:t xml:space="preserve">Повинен бути </w:t>
            </w:r>
            <w:proofErr w:type="spellStart"/>
            <w:r w:rsidRPr="001374BD">
              <w:rPr>
                <w:rFonts w:ascii="Times New Roman" w:hAnsi="Times New Roman" w:cs="Times New Roman"/>
                <w:sz w:val="18"/>
                <w:szCs w:val="18"/>
              </w:rPr>
              <w:t>двохкомпонентний</w:t>
            </w:r>
            <w:proofErr w:type="spellEnd"/>
            <w:r w:rsidRPr="001374BD">
              <w:rPr>
                <w:rFonts w:ascii="Times New Roman" w:hAnsi="Times New Roman" w:cs="Times New Roman"/>
                <w:sz w:val="18"/>
                <w:szCs w:val="18"/>
              </w:rPr>
              <w:t xml:space="preserve">, ін'єкційний, одноразового застосування, об’ємом 10 мл, з голкою 21Gx1 1/2" (0.8х38мм). Шприци повинні складатися із циліндру та поршню. На голці повинен бути одягнутий захисний ковпачок. Наконечник для приєднання голки повинен відповідати стандарту </w:t>
            </w:r>
            <w:proofErr w:type="spellStart"/>
            <w:r w:rsidRPr="001374BD">
              <w:rPr>
                <w:rFonts w:ascii="Times New Roman" w:hAnsi="Times New Roman" w:cs="Times New Roman"/>
                <w:sz w:val="18"/>
                <w:szCs w:val="18"/>
              </w:rPr>
              <w:t>луєр</w:t>
            </w:r>
            <w:proofErr w:type="spellEnd"/>
            <w:r w:rsidRPr="001374BD">
              <w:rPr>
                <w:rFonts w:ascii="Times New Roman" w:hAnsi="Times New Roman" w:cs="Times New Roman"/>
                <w:sz w:val="18"/>
                <w:szCs w:val="18"/>
              </w:rPr>
              <w:t xml:space="preserve"> (</w:t>
            </w:r>
            <w:proofErr w:type="spellStart"/>
            <w:r w:rsidRPr="001374BD">
              <w:rPr>
                <w:rFonts w:ascii="Times New Roman" w:hAnsi="Times New Roman" w:cs="Times New Roman"/>
                <w:sz w:val="18"/>
                <w:szCs w:val="18"/>
              </w:rPr>
              <w:t>Luer</w:t>
            </w:r>
            <w:proofErr w:type="spellEnd"/>
            <w:r w:rsidRPr="001374BD">
              <w:rPr>
                <w:rFonts w:ascii="Times New Roman" w:hAnsi="Times New Roman" w:cs="Times New Roman"/>
                <w:sz w:val="18"/>
                <w:szCs w:val="18"/>
              </w:rPr>
              <w:t>) 6%. Повинні бути стерильними. В пропозиції Учасник повинен надати підтверджуючий документ - Сертифікат якості</w:t>
            </w:r>
          </w:p>
        </w:tc>
        <w:tc>
          <w:tcPr>
            <w:tcW w:w="1241" w:type="dxa"/>
            <w:tcBorders>
              <w:top w:val="single" w:sz="4" w:space="0" w:color="auto"/>
              <w:left w:val="single" w:sz="4" w:space="0" w:color="auto"/>
              <w:bottom w:val="single" w:sz="4" w:space="0" w:color="auto"/>
              <w:right w:val="single" w:sz="4" w:space="0" w:color="auto"/>
            </w:tcBorders>
            <w:vAlign w:val="center"/>
            <w:hideMark/>
          </w:tcPr>
          <w:p w:rsidR="001374BD" w:rsidRPr="001374BD" w:rsidRDefault="001374BD" w:rsidP="00C34DCF">
            <w:pPr>
              <w:spacing w:line="240" w:lineRule="auto"/>
              <w:ind w:left="0" w:hanging="2"/>
              <w:contextualSpacing/>
              <w:jc w:val="center"/>
              <w:textDirection w:val="lrTb"/>
              <w:rPr>
                <w:rFonts w:ascii="Times New Roman" w:hAnsi="Times New Roman" w:cs="Times New Roman"/>
                <w:bCs/>
                <w:color w:val="000000"/>
                <w:sz w:val="18"/>
                <w:szCs w:val="18"/>
              </w:rPr>
            </w:pPr>
            <w:r w:rsidRPr="001374BD">
              <w:rPr>
                <w:rFonts w:ascii="Times New Roman" w:hAnsi="Times New Roman" w:cs="Times New Roman"/>
                <w:bCs/>
                <w:color w:val="000000"/>
                <w:sz w:val="18"/>
                <w:szCs w:val="18"/>
              </w:rPr>
              <w:t>штука</w:t>
            </w:r>
          </w:p>
        </w:tc>
        <w:tc>
          <w:tcPr>
            <w:tcW w:w="1027" w:type="dxa"/>
            <w:tcBorders>
              <w:top w:val="single" w:sz="4" w:space="0" w:color="auto"/>
              <w:left w:val="single" w:sz="4" w:space="0" w:color="auto"/>
              <w:bottom w:val="single" w:sz="4" w:space="0" w:color="auto"/>
              <w:right w:val="single" w:sz="4" w:space="0" w:color="auto"/>
            </w:tcBorders>
            <w:vAlign w:val="center"/>
          </w:tcPr>
          <w:p w:rsidR="001374BD" w:rsidRPr="001374BD" w:rsidRDefault="001374BD" w:rsidP="00C34DCF">
            <w:pPr>
              <w:spacing w:line="240" w:lineRule="auto"/>
              <w:ind w:left="0" w:hanging="2"/>
              <w:contextualSpacing/>
              <w:jc w:val="center"/>
              <w:textDirection w:val="lrTb"/>
              <w:rPr>
                <w:rFonts w:ascii="Times New Roman" w:hAnsi="Times New Roman" w:cs="Times New Roman"/>
                <w:bCs/>
                <w:color w:val="000000"/>
                <w:sz w:val="18"/>
                <w:szCs w:val="18"/>
              </w:rPr>
            </w:pPr>
            <w:r w:rsidRPr="001374BD">
              <w:rPr>
                <w:rFonts w:ascii="Times New Roman" w:hAnsi="Times New Roman" w:cs="Times New Roman"/>
                <w:bCs/>
                <w:color w:val="000000"/>
                <w:sz w:val="18"/>
                <w:szCs w:val="18"/>
              </w:rPr>
              <w:t>2000</w:t>
            </w:r>
          </w:p>
        </w:tc>
      </w:tr>
      <w:tr w:rsidR="001374BD" w:rsidRPr="001374BD" w:rsidTr="001374BD">
        <w:trPr>
          <w:trHeight w:val="284"/>
        </w:trPr>
        <w:tc>
          <w:tcPr>
            <w:tcW w:w="421"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spacing w:line="240" w:lineRule="auto"/>
              <w:ind w:left="0" w:hanging="2"/>
              <w:jc w:val="center"/>
              <w:textDirection w:val="lrTb"/>
              <w:rPr>
                <w:rFonts w:ascii="Times New Roman" w:hAnsi="Times New Roman" w:cs="Times New Roman"/>
                <w:sz w:val="18"/>
                <w:szCs w:val="18"/>
              </w:rPr>
            </w:pPr>
            <w:r w:rsidRPr="001374BD">
              <w:rPr>
                <w:rFonts w:ascii="Times New Roman" w:hAnsi="Times New Roman" w:cs="Times New Roman"/>
                <w:sz w:val="18"/>
                <w:szCs w:val="18"/>
              </w:rPr>
              <w:t>5.</w:t>
            </w:r>
          </w:p>
        </w:tc>
        <w:tc>
          <w:tcPr>
            <w:tcW w:w="1984" w:type="dxa"/>
            <w:tcBorders>
              <w:top w:val="single" w:sz="4" w:space="0" w:color="auto"/>
              <w:left w:val="single" w:sz="4" w:space="0" w:color="auto"/>
              <w:bottom w:val="single" w:sz="4" w:space="0" w:color="auto"/>
              <w:right w:val="single" w:sz="4" w:space="0" w:color="auto"/>
            </w:tcBorders>
            <w:hideMark/>
          </w:tcPr>
          <w:p w:rsidR="001374BD" w:rsidRPr="001374BD" w:rsidRDefault="001374BD" w:rsidP="00C34DCF">
            <w:pPr>
              <w:ind w:left="0" w:hanging="2"/>
              <w:textDirection w:val="lrTb"/>
              <w:rPr>
                <w:rFonts w:ascii="Times New Roman" w:hAnsi="Times New Roman" w:cs="Times New Roman"/>
                <w:sz w:val="18"/>
                <w:szCs w:val="18"/>
              </w:rPr>
            </w:pPr>
            <w:r w:rsidRPr="001374BD">
              <w:rPr>
                <w:rFonts w:ascii="Times New Roman" w:hAnsi="Times New Roman" w:cs="Times New Roman"/>
                <w:sz w:val="18"/>
                <w:szCs w:val="18"/>
              </w:rPr>
              <w:t xml:space="preserve">Шприц 20мл, </w:t>
            </w:r>
            <w:proofErr w:type="spellStart"/>
            <w:r w:rsidRPr="001374BD">
              <w:rPr>
                <w:rFonts w:ascii="Times New Roman" w:hAnsi="Times New Roman" w:cs="Times New Roman"/>
                <w:sz w:val="18"/>
                <w:szCs w:val="18"/>
              </w:rPr>
              <w:t>луєр</w:t>
            </w:r>
            <w:proofErr w:type="spellEnd"/>
            <w:r w:rsidRPr="001374BD">
              <w:rPr>
                <w:rFonts w:ascii="Times New Roman" w:hAnsi="Times New Roman" w:cs="Times New Roman"/>
                <w:sz w:val="18"/>
                <w:szCs w:val="18"/>
              </w:rPr>
              <w:t xml:space="preserve">, </w:t>
            </w:r>
            <w:proofErr w:type="spellStart"/>
            <w:r w:rsidRPr="001374BD">
              <w:rPr>
                <w:rFonts w:ascii="Times New Roman" w:hAnsi="Times New Roman" w:cs="Times New Roman"/>
                <w:sz w:val="18"/>
                <w:szCs w:val="18"/>
              </w:rPr>
              <w:t>двохкомпонентний</w:t>
            </w:r>
            <w:proofErr w:type="spellEnd"/>
            <w:r w:rsidRPr="001374BD">
              <w:rPr>
                <w:rFonts w:ascii="Times New Roman" w:hAnsi="Times New Roman" w:cs="Times New Roman"/>
                <w:sz w:val="18"/>
                <w:szCs w:val="18"/>
              </w:rPr>
              <w:t>, ін'єкційний, одноразового застосування з голкою 0,8*38мм (21G*1 1/2)</w:t>
            </w:r>
          </w:p>
        </w:tc>
        <w:tc>
          <w:tcPr>
            <w:tcW w:w="1984"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ind w:left="0" w:hanging="2"/>
              <w:textDirection w:val="lrTb"/>
              <w:rPr>
                <w:rFonts w:ascii="Times New Roman" w:hAnsi="Times New Roman" w:cs="Times New Roman"/>
                <w:sz w:val="18"/>
                <w:szCs w:val="18"/>
              </w:rPr>
            </w:pPr>
            <w:r w:rsidRPr="001374BD">
              <w:rPr>
                <w:rFonts w:ascii="Times New Roman" w:hAnsi="Times New Roman" w:cs="Times New Roman"/>
                <w:sz w:val="18"/>
                <w:szCs w:val="18"/>
              </w:rPr>
              <w:t>47017 - Шприц загального призначення, разового застосування</w:t>
            </w:r>
          </w:p>
        </w:tc>
        <w:tc>
          <w:tcPr>
            <w:tcW w:w="3828" w:type="dxa"/>
            <w:tcBorders>
              <w:top w:val="single" w:sz="4" w:space="0" w:color="auto"/>
              <w:left w:val="single" w:sz="4" w:space="0" w:color="auto"/>
              <w:bottom w:val="single" w:sz="4" w:space="0" w:color="auto"/>
              <w:right w:val="single" w:sz="4" w:space="0" w:color="auto"/>
            </w:tcBorders>
            <w:vAlign w:val="center"/>
          </w:tcPr>
          <w:p w:rsidR="001374BD" w:rsidRPr="001374BD" w:rsidRDefault="001374BD" w:rsidP="00C34DCF">
            <w:pPr>
              <w:ind w:left="0" w:hanging="2"/>
              <w:textDirection w:val="lrTb"/>
              <w:rPr>
                <w:rFonts w:ascii="Times New Roman" w:hAnsi="Times New Roman" w:cs="Times New Roman"/>
                <w:sz w:val="18"/>
                <w:szCs w:val="18"/>
              </w:rPr>
            </w:pPr>
            <w:r w:rsidRPr="001374BD">
              <w:rPr>
                <w:rFonts w:ascii="Times New Roman" w:hAnsi="Times New Roman" w:cs="Times New Roman"/>
                <w:sz w:val="18"/>
                <w:szCs w:val="18"/>
              </w:rPr>
              <w:t xml:space="preserve">Повинен бути </w:t>
            </w:r>
            <w:proofErr w:type="spellStart"/>
            <w:r w:rsidRPr="001374BD">
              <w:rPr>
                <w:rFonts w:ascii="Times New Roman" w:hAnsi="Times New Roman" w:cs="Times New Roman"/>
                <w:sz w:val="18"/>
                <w:szCs w:val="18"/>
              </w:rPr>
              <w:t>двохкомпонентний</w:t>
            </w:r>
            <w:proofErr w:type="spellEnd"/>
            <w:r w:rsidRPr="001374BD">
              <w:rPr>
                <w:rFonts w:ascii="Times New Roman" w:hAnsi="Times New Roman" w:cs="Times New Roman"/>
                <w:sz w:val="18"/>
                <w:szCs w:val="18"/>
              </w:rPr>
              <w:t xml:space="preserve">, ін'єкційний, одноразового застосування, об’ємом 20 мл, з голкою 21Gx1 1/2" (0.8х38мм). Шприци повинні складатися із циліндру та поршню. На голці повинен бути одягнутий захисний ковпачок. Наконечник для приєднання голки повинен відповідати стандарту </w:t>
            </w:r>
            <w:proofErr w:type="spellStart"/>
            <w:r w:rsidRPr="001374BD">
              <w:rPr>
                <w:rFonts w:ascii="Times New Roman" w:hAnsi="Times New Roman" w:cs="Times New Roman"/>
                <w:sz w:val="18"/>
                <w:szCs w:val="18"/>
              </w:rPr>
              <w:t>луєр</w:t>
            </w:r>
            <w:proofErr w:type="spellEnd"/>
            <w:r w:rsidRPr="001374BD">
              <w:rPr>
                <w:rFonts w:ascii="Times New Roman" w:hAnsi="Times New Roman" w:cs="Times New Roman"/>
                <w:sz w:val="18"/>
                <w:szCs w:val="18"/>
              </w:rPr>
              <w:t xml:space="preserve"> (</w:t>
            </w:r>
            <w:proofErr w:type="spellStart"/>
            <w:r w:rsidRPr="001374BD">
              <w:rPr>
                <w:rFonts w:ascii="Times New Roman" w:hAnsi="Times New Roman" w:cs="Times New Roman"/>
                <w:sz w:val="18"/>
                <w:szCs w:val="18"/>
              </w:rPr>
              <w:t>Luer</w:t>
            </w:r>
            <w:proofErr w:type="spellEnd"/>
            <w:r w:rsidRPr="001374BD">
              <w:rPr>
                <w:rFonts w:ascii="Times New Roman" w:hAnsi="Times New Roman" w:cs="Times New Roman"/>
                <w:sz w:val="18"/>
                <w:szCs w:val="18"/>
              </w:rPr>
              <w:t>) 6%. Повинні бути стерильними. В пропозиції Учасник повинен надати підтверджуючий документ - Сертифікат якості</w:t>
            </w:r>
          </w:p>
        </w:tc>
        <w:tc>
          <w:tcPr>
            <w:tcW w:w="1241" w:type="dxa"/>
            <w:tcBorders>
              <w:top w:val="single" w:sz="4" w:space="0" w:color="auto"/>
              <w:left w:val="single" w:sz="4" w:space="0" w:color="auto"/>
              <w:bottom w:val="single" w:sz="4" w:space="0" w:color="auto"/>
              <w:right w:val="single" w:sz="4" w:space="0" w:color="auto"/>
            </w:tcBorders>
            <w:vAlign w:val="center"/>
            <w:hideMark/>
          </w:tcPr>
          <w:p w:rsidR="001374BD" w:rsidRPr="001374BD" w:rsidRDefault="001374BD" w:rsidP="00C34DCF">
            <w:pPr>
              <w:spacing w:line="240" w:lineRule="auto"/>
              <w:ind w:left="0" w:hanging="2"/>
              <w:contextualSpacing/>
              <w:jc w:val="center"/>
              <w:textDirection w:val="lrTb"/>
              <w:rPr>
                <w:rFonts w:ascii="Times New Roman" w:hAnsi="Times New Roman" w:cs="Times New Roman"/>
                <w:bCs/>
                <w:color w:val="000000"/>
                <w:sz w:val="18"/>
                <w:szCs w:val="18"/>
              </w:rPr>
            </w:pPr>
            <w:r w:rsidRPr="001374BD">
              <w:rPr>
                <w:rFonts w:ascii="Times New Roman" w:hAnsi="Times New Roman" w:cs="Times New Roman"/>
                <w:bCs/>
                <w:color w:val="000000"/>
                <w:sz w:val="18"/>
                <w:szCs w:val="18"/>
              </w:rPr>
              <w:t>штука</w:t>
            </w:r>
          </w:p>
        </w:tc>
        <w:tc>
          <w:tcPr>
            <w:tcW w:w="1027" w:type="dxa"/>
            <w:tcBorders>
              <w:top w:val="single" w:sz="4" w:space="0" w:color="auto"/>
              <w:left w:val="single" w:sz="4" w:space="0" w:color="auto"/>
              <w:bottom w:val="single" w:sz="4" w:space="0" w:color="auto"/>
              <w:right w:val="single" w:sz="4" w:space="0" w:color="auto"/>
            </w:tcBorders>
            <w:vAlign w:val="center"/>
          </w:tcPr>
          <w:p w:rsidR="001374BD" w:rsidRPr="001374BD" w:rsidRDefault="001374BD" w:rsidP="00C34DCF">
            <w:pPr>
              <w:spacing w:line="240" w:lineRule="auto"/>
              <w:ind w:left="0" w:hanging="2"/>
              <w:contextualSpacing/>
              <w:jc w:val="center"/>
              <w:textDirection w:val="lrTb"/>
              <w:rPr>
                <w:rFonts w:ascii="Times New Roman" w:hAnsi="Times New Roman" w:cs="Times New Roman"/>
                <w:bCs/>
                <w:color w:val="000000"/>
                <w:sz w:val="18"/>
                <w:szCs w:val="18"/>
              </w:rPr>
            </w:pPr>
            <w:r w:rsidRPr="001374BD">
              <w:rPr>
                <w:rFonts w:ascii="Times New Roman" w:hAnsi="Times New Roman" w:cs="Times New Roman"/>
                <w:bCs/>
                <w:color w:val="000000"/>
                <w:sz w:val="18"/>
                <w:szCs w:val="18"/>
              </w:rPr>
              <w:t>2000</w:t>
            </w:r>
          </w:p>
        </w:tc>
      </w:tr>
      <w:tr w:rsidR="001374BD" w:rsidRPr="001374BD" w:rsidTr="001374BD">
        <w:trPr>
          <w:trHeight w:val="284"/>
        </w:trPr>
        <w:tc>
          <w:tcPr>
            <w:tcW w:w="421"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spacing w:line="240" w:lineRule="auto"/>
              <w:ind w:left="0" w:hanging="2"/>
              <w:jc w:val="center"/>
              <w:textDirection w:val="lrTb"/>
              <w:rPr>
                <w:rFonts w:ascii="Times New Roman" w:hAnsi="Times New Roman" w:cs="Times New Roman"/>
                <w:sz w:val="18"/>
                <w:szCs w:val="18"/>
              </w:rPr>
            </w:pPr>
            <w:r w:rsidRPr="001374BD">
              <w:rPr>
                <w:rFonts w:ascii="Times New Roman" w:hAnsi="Times New Roman" w:cs="Times New Roman"/>
                <w:sz w:val="18"/>
                <w:szCs w:val="18"/>
              </w:rPr>
              <w:t>6.</w:t>
            </w:r>
          </w:p>
        </w:tc>
        <w:tc>
          <w:tcPr>
            <w:tcW w:w="1984"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ind w:left="0" w:hanging="2"/>
              <w:textDirection w:val="lrTb"/>
              <w:rPr>
                <w:rFonts w:ascii="Times New Roman" w:hAnsi="Times New Roman" w:cs="Times New Roman"/>
                <w:sz w:val="18"/>
                <w:szCs w:val="18"/>
              </w:rPr>
            </w:pPr>
            <w:r w:rsidRPr="001374BD">
              <w:rPr>
                <w:rFonts w:ascii="Times New Roman" w:hAnsi="Times New Roman" w:cs="Times New Roman"/>
                <w:sz w:val="18"/>
                <w:szCs w:val="18"/>
              </w:rPr>
              <w:t xml:space="preserve">Шприц 50мл </w:t>
            </w:r>
            <w:proofErr w:type="spellStart"/>
            <w:r w:rsidRPr="001374BD">
              <w:rPr>
                <w:rFonts w:ascii="Times New Roman" w:hAnsi="Times New Roman" w:cs="Times New Roman"/>
                <w:sz w:val="18"/>
                <w:szCs w:val="18"/>
              </w:rPr>
              <w:t>луєр</w:t>
            </w:r>
            <w:proofErr w:type="spellEnd"/>
            <w:r w:rsidRPr="001374BD">
              <w:rPr>
                <w:rFonts w:ascii="Times New Roman" w:hAnsi="Times New Roman" w:cs="Times New Roman"/>
                <w:sz w:val="18"/>
                <w:szCs w:val="18"/>
              </w:rPr>
              <w:t xml:space="preserve"> </w:t>
            </w:r>
            <w:proofErr w:type="spellStart"/>
            <w:r w:rsidRPr="001374BD">
              <w:rPr>
                <w:rFonts w:ascii="Times New Roman" w:hAnsi="Times New Roman" w:cs="Times New Roman"/>
                <w:sz w:val="18"/>
                <w:szCs w:val="18"/>
              </w:rPr>
              <w:t>трьохкомпонентний</w:t>
            </w:r>
            <w:proofErr w:type="spellEnd"/>
            <w:r w:rsidRPr="001374BD">
              <w:rPr>
                <w:rFonts w:ascii="Times New Roman" w:hAnsi="Times New Roman" w:cs="Times New Roman"/>
                <w:sz w:val="18"/>
                <w:szCs w:val="18"/>
              </w:rPr>
              <w:t xml:space="preserve"> ін'єкційний одноразового застосування з голкою 1,2*40 мм, 18G</w:t>
            </w:r>
          </w:p>
        </w:tc>
        <w:tc>
          <w:tcPr>
            <w:tcW w:w="1984"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ind w:left="0" w:hanging="2"/>
              <w:textDirection w:val="lrTb"/>
              <w:rPr>
                <w:rFonts w:ascii="Times New Roman" w:hAnsi="Times New Roman" w:cs="Times New Roman"/>
                <w:sz w:val="18"/>
                <w:szCs w:val="18"/>
              </w:rPr>
            </w:pPr>
            <w:r w:rsidRPr="001374BD">
              <w:rPr>
                <w:rFonts w:ascii="Times New Roman" w:hAnsi="Times New Roman" w:cs="Times New Roman"/>
                <w:sz w:val="18"/>
                <w:szCs w:val="18"/>
              </w:rPr>
              <w:t>47017 - Шприц загального призначення, разового застосування</w:t>
            </w:r>
          </w:p>
        </w:tc>
        <w:tc>
          <w:tcPr>
            <w:tcW w:w="3828"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ind w:left="0" w:hanging="2"/>
              <w:textDirection w:val="lrTb"/>
              <w:rPr>
                <w:rFonts w:ascii="Times New Roman" w:hAnsi="Times New Roman" w:cs="Times New Roman"/>
                <w:color w:val="000000"/>
                <w:sz w:val="18"/>
                <w:szCs w:val="18"/>
              </w:rPr>
            </w:pPr>
            <w:r w:rsidRPr="001374BD">
              <w:rPr>
                <w:rFonts w:ascii="Times New Roman" w:hAnsi="Times New Roman" w:cs="Times New Roman"/>
                <w:color w:val="000000"/>
                <w:sz w:val="18"/>
                <w:szCs w:val="18"/>
              </w:rPr>
              <w:t xml:space="preserve">Повинен бути стерильний </w:t>
            </w:r>
            <w:proofErr w:type="spellStart"/>
            <w:r w:rsidRPr="001374BD">
              <w:rPr>
                <w:rFonts w:ascii="Times New Roman" w:hAnsi="Times New Roman" w:cs="Times New Roman"/>
                <w:color w:val="000000"/>
                <w:sz w:val="18"/>
                <w:szCs w:val="18"/>
              </w:rPr>
              <w:t>трьохкомпонентний</w:t>
            </w:r>
            <w:proofErr w:type="spellEnd"/>
            <w:r w:rsidRPr="001374BD">
              <w:rPr>
                <w:rFonts w:ascii="Times New Roman" w:hAnsi="Times New Roman" w:cs="Times New Roman"/>
                <w:color w:val="000000"/>
                <w:sz w:val="18"/>
                <w:szCs w:val="18"/>
              </w:rPr>
              <w:t xml:space="preserve"> одноразового застосування, об’ємом  50мл, з голкою розміром 1,2х40 (18G). Повинен мати  циліндр та поршень з </w:t>
            </w:r>
            <w:proofErr w:type="spellStart"/>
            <w:r w:rsidRPr="001374BD">
              <w:rPr>
                <w:rFonts w:ascii="Times New Roman" w:hAnsi="Times New Roman" w:cs="Times New Roman"/>
                <w:color w:val="000000"/>
                <w:sz w:val="18"/>
                <w:szCs w:val="18"/>
              </w:rPr>
              <w:t>ущільнюваем</w:t>
            </w:r>
            <w:proofErr w:type="spellEnd"/>
            <w:r w:rsidRPr="001374BD">
              <w:rPr>
                <w:rFonts w:ascii="Times New Roman" w:hAnsi="Times New Roman" w:cs="Times New Roman"/>
                <w:color w:val="000000"/>
                <w:sz w:val="18"/>
                <w:szCs w:val="18"/>
              </w:rPr>
              <w:t xml:space="preserve">. Повинні випускатись з голкою ін'єкційною одноразового </w:t>
            </w:r>
            <w:proofErr w:type="spellStart"/>
            <w:r w:rsidRPr="001374BD">
              <w:rPr>
                <w:rFonts w:ascii="Times New Roman" w:hAnsi="Times New Roman" w:cs="Times New Roman"/>
                <w:color w:val="000000"/>
                <w:sz w:val="18"/>
                <w:szCs w:val="18"/>
              </w:rPr>
              <w:t>викоистання</w:t>
            </w:r>
            <w:proofErr w:type="spellEnd"/>
            <w:r w:rsidRPr="001374BD">
              <w:rPr>
                <w:rFonts w:ascii="Times New Roman" w:hAnsi="Times New Roman" w:cs="Times New Roman"/>
                <w:color w:val="000000"/>
                <w:sz w:val="18"/>
                <w:szCs w:val="18"/>
              </w:rPr>
              <w:t>. Конічний наконечник шприца повинен відповідати стандарту  (</w:t>
            </w:r>
            <w:proofErr w:type="spellStart"/>
            <w:r w:rsidRPr="001374BD">
              <w:rPr>
                <w:rFonts w:ascii="Times New Roman" w:hAnsi="Times New Roman" w:cs="Times New Roman"/>
                <w:color w:val="000000"/>
                <w:sz w:val="18"/>
                <w:szCs w:val="18"/>
              </w:rPr>
              <w:t>Luer</w:t>
            </w:r>
            <w:proofErr w:type="spellEnd"/>
            <w:r w:rsidRPr="001374BD">
              <w:rPr>
                <w:rFonts w:ascii="Times New Roman" w:hAnsi="Times New Roman" w:cs="Times New Roman"/>
                <w:color w:val="000000"/>
                <w:sz w:val="18"/>
                <w:szCs w:val="18"/>
              </w:rPr>
              <w:t xml:space="preserve"> </w:t>
            </w:r>
            <w:proofErr w:type="spellStart"/>
            <w:r w:rsidRPr="001374BD">
              <w:rPr>
                <w:rFonts w:ascii="Times New Roman" w:hAnsi="Times New Roman" w:cs="Times New Roman"/>
                <w:color w:val="000000"/>
                <w:sz w:val="18"/>
                <w:szCs w:val="18"/>
              </w:rPr>
              <w:t>Lock</w:t>
            </w:r>
            <w:proofErr w:type="spellEnd"/>
            <w:r w:rsidRPr="001374BD">
              <w:rPr>
                <w:rFonts w:ascii="Times New Roman" w:hAnsi="Times New Roman" w:cs="Times New Roman"/>
                <w:color w:val="000000"/>
                <w:sz w:val="18"/>
                <w:szCs w:val="18"/>
              </w:rPr>
              <w:t>) 6%. Вершина вістря трубки голки повинно співпадати з нульовою точкою шкали і відхилення не повинно перевищувати  ± 0,8 мм.  Шприци повинні витримувати випробування на стерильність. В пропозиції Учасник повинен надати підтверджуючий документ - Сертифікат якості.</w:t>
            </w:r>
          </w:p>
          <w:p w:rsidR="001374BD" w:rsidRPr="001374BD" w:rsidRDefault="001374BD" w:rsidP="00C34DCF">
            <w:pPr>
              <w:spacing w:line="240" w:lineRule="auto"/>
              <w:ind w:left="0" w:hanging="2"/>
              <w:contextualSpacing/>
              <w:textDirection w:val="lrTb"/>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vAlign w:val="center"/>
          </w:tcPr>
          <w:p w:rsidR="001374BD" w:rsidRPr="001374BD" w:rsidRDefault="001374BD" w:rsidP="00C34DCF">
            <w:pPr>
              <w:spacing w:line="240" w:lineRule="auto"/>
              <w:ind w:left="0" w:hanging="2"/>
              <w:contextualSpacing/>
              <w:jc w:val="center"/>
              <w:textDirection w:val="lrTb"/>
              <w:rPr>
                <w:rFonts w:ascii="Times New Roman" w:hAnsi="Times New Roman" w:cs="Times New Roman"/>
                <w:bCs/>
                <w:color w:val="000000"/>
                <w:sz w:val="18"/>
                <w:szCs w:val="18"/>
              </w:rPr>
            </w:pPr>
            <w:r w:rsidRPr="001374BD">
              <w:rPr>
                <w:rFonts w:ascii="Times New Roman" w:hAnsi="Times New Roman" w:cs="Times New Roman"/>
                <w:bCs/>
                <w:color w:val="000000"/>
                <w:sz w:val="18"/>
                <w:szCs w:val="18"/>
              </w:rPr>
              <w:t>штука</w:t>
            </w:r>
          </w:p>
        </w:tc>
        <w:tc>
          <w:tcPr>
            <w:tcW w:w="1027" w:type="dxa"/>
            <w:tcBorders>
              <w:top w:val="single" w:sz="4" w:space="0" w:color="auto"/>
              <w:left w:val="single" w:sz="4" w:space="0" w:color="auto"/>
              <w:bottom w:val="single" w:sz="4" w:space="0" w:color="auto"/>
              <w:right w:val="single" w:sz="4" w:space="0" w:color="auto"/>
            </w:tcBorders>
            <w:vAlign w:val="center"/>
          </w:tcPr>
          <w:p w:rsidR="001374BD" w:rsidRPr="001374BD" w:rsidRDefault="001374BD" w:rsidP="00C34DCF">
            <w:pPr>
              <w:spacing w:line="240" w:lineRule="auto"/>
              <w:ind w:left="0" w:hanging="2"/>
              <w:contextualSpacing/>
              <w:jc w:val="center"/>
              <w:textDirection w:val="lrTb"/>
              <w:rPr>
                <w:rFonts w:ascii="Times New Roman" w:hAnsi="Times New Roman" w:cs="Times New Roman"/>
                <w:bCs/>
                <w:color w:val="000000"/>
                <w:sz w:val="18"/>
                <w:szCs w:val="18"/>
              </w:rPr>
            </w:pPr>
            <w:r w:rsidRPr="001374BD">
              <w:rPr>
                <w:rFonts w:ascii="Times New Roman" w:hAnsi="Times New Roman" w:cs="Times New Roman"/>
                <w:bCs/>
                <w:color w:val="000000"/>
                <w:sz w:val="18"/>
                <w:szCs w:val="18"/>
              </w:rPr>
              <w:t>1000</w:t>
            </w:r>
          </w:p>
        </w:tc>
      </w:tr>
      <w:tr w:rsidR="001374BD" w:rsidRPr="001374BD" w:rsidTr="001374BD">
        <w:trPr>
          <w:trHeight w:val="284"/>
        </w:trPr>
        <w:tc>
          <w:tcPr>
            <w:tcW w:w="421"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spacing w:line="240" w:lineRule="auto"/>
              <w:ind w:left="0" w:hanging="2"/>
              <w:jc w:val="center"/>
              <w:textDirection w:val="lrTb"/>
              <w:rPr>
                <w:rFonts w:ascii="Times New Roman" w:hAnsi="Times New Roman" w:cs="Times New Roman"/>
                <w:sz w:val="18"/>
                <w:szCs w:val="18"/>
              </w:rPr>
            </w:pPr>
            <w:r w:rsidRPr="001374BD">
              <w:rPr>
                <w:rFonts w:ascii="Times New Roman" w:hAnsi="Times New Roman" w:cs="Times New Roman"/>
                <w:sz w:val="18"/>
                <w:szCs w:val="18"/>
              </w:rPr>
              <w:t>7</w:t>
            </w:r>
          </w:p>
        </w:tc>
        <w:tc>
          <w:tcPr>
            <w:tcW w:w="1984"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ind w:left="0" w:hanging="2"/>
              <w:textDirection w:val="lrTb"/>
              <w:rPr>
                <w:rFonts w:ascii="Times New Roman" w:hAnsi="Times New Roman" w:cs="Times New Roman"/>
                <w:sz w:val="18"/>
                <w:szCs w:val="18"/>
              </w:rPr>
            </w:pPr>
            <w:proofErr w:type="spellStart"/>
            <w:r w:rsidRPr="001374BD">
              <w:rPr>
                <w:rFonts w:ascii="Times New Roman" w:hAnsi="Times New Roman" w:cs="Times New Roman"/>
                <w:sz w:val="18"/>
                <w:szCs w:val="18"/>
              </w:rPr>
              <w:t>Канюля</w:t>
            </w:r>
            <w:proofErr w:type="spellEnd"/>
            <w:r w:rsidRPr="001374BD">
              <w:rPr>
                <w:rFonts w:ascii="Times New Roman" w:hAnsi="Times New Roman" w:cs="Times New Roman"/>
                <w:sz w:val="18"/>
                <w:szCs w:val="18"/>
              </w:rPr>
              <w:t xml:space="preserve"> </w:t>
            </w:r>
            <w:proofErr w:type="spellStart"/>
            <w:r w:rsidRPr="001374BD">
              <w:rPr>
                <w:rFonts w:ascii="Times New Roman" w:hAnsi="Times New Roman" w:cs="Times New Roman"/>
                <w:sz w:val="18"/>
                <w:szCs w:val="18"/>
              </w:rPr>
              <w:t>інфузійна</w:t>
            </w:r>
            <w:proofErr w:type="spellEnd"/>
            <w:r w:rsidRPr="001374BD">
              <w:rPr>
                <w:rFonts w:ascii="Times New Roman" w:hAnsi="Times New Roman" w:cs="Times New Roman"/>
                <w:sz w:val="18"/>
                <w:szCs w:val="18"/>
              </w:rPr>
              <w:t xml:space="preserve"> </w:t>
            </w:r>
            <w:proofErr w:type="spellStart"/>
            <w:r w:rsidRPr="001374BD">
              <w:rPr>
                <w:rFonts w:ascii="Times New Roman" w:hAnsi="Times New Roman" w:cs="Times New Roman"/>
                <w:sz w:val="18"/>
                <w:szCs w:val="18"/>
              </w:rPr>
              <w:t>Венопорт</w:t>
            </w:r>
            <w:proofErr w:type="spellEnd"/>
            <w:r w:rsidRPr="001374BD">
              <w:rPr>
                <w:rFonts w:ascii="Times New Roman" w:hAnsi="Times New Roman" w:cs="Times New Roman"/>
                <w:sz w:val="18"/>
                <w:szCs w:val="18"/>
              </w:rPr>
              <w:t xml:space="preserve"> Плюс 22G</w:t>
            </w:r>
          </w:p>
        </w:tc>
        <w:tc>
          <w:tcPr>
            <w:tcW w:w="1984"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ind w:left="0" w:hanging="2"/>
              <w:textDirection w:val="lrTb"/>
              <w:rPr>
                <w:rFonts w:ascii="Times New Roman" w:hAnsi="Times New Roman" w:cs="Times New Roman"/>
                <w:bCs/>
                <w:sz w:val="18"/>
                <w:szCs w:val="18"/>
              </w:rPr>
            </w:pPr>
            <w:r w:rsidRPr="001374BD">
              <w:rPr>
                <w:rFonts w:ascii="Times New Roman" w:hAnsi="Times New Roman" w:cs="Times New Roman"/>
                <w:bCs/>
                <w:sz w:val="18"/>
                <w:szCs w:val="18"/>
              </w:rPr>
              <w:t xml:space="preserve">33172 - </w:t>
            </w:r>
            <w:proofErr w:type="spellStart"/>
            <w:r w:rsidRPr="001374BD">
              <w:rPr>
                <w:rFonts w:ascii="Times New Roman" w:hAnsi="Times New Roman" w:cs="Times New Roman"/>
                <w:bCs/>
                <w:sz w:val="18"/>
                <w:szCs w:val="18"/>
              </w:rPr>
              <w:t>Інфузійний</w:t>
            </w:r>
            <w:proofErr w:type="spellEnd"/>
            <w:r w:rsidRPr="001374BD">
              <w:rPr>
                <w:rFonts w:ascii="Times New Roman" w:hAnsi="Times New Roman" w:cs="Times New Roman"/>
                <w:bCs/>
                <w:sz w:val="18"/>
                <w:szCs w:val="18"/>
              </w:rPr>
              <w:t xml:space="preserve"> катетер</w:t>
            </w:r>
          </w:p>
        </w:tc>
        <w:tc>
          <w:tcPr>
            <w:tcW w:w="3828"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ind w:left="0" w:hanging="2"/>
              <w:textDirection w:val="lrTb"/>
              <w:rPr>
                <w:rFonts w:ascii="Times New Roman" w:hAnsi="Times New Roman" w:cs="Times New Roman"/>
                <w:sz w:val="18"/>
                <w:szCs w:val="18"/>
              </w:rPr>
            </w:pPr>
            <w:r w:rsidRPr="001374BD">
              <w:rPr>
                <w:rFonts w:ascii="Times New Roman" w:hAnsi="Times New Roman" w:cs="Times New Roman"/>
                <w:sz w:val="18"/>
                <w:szCs w:val="18"/>
              </w:rPr>
              <w:t xml:space="preserve">Розмір 22G 0,9х25 мм. </w:t>
            </w:r>
            <w:proofErr w:type="spellStart"/>
            <w:r w:rsidRPr="001374BD">
              <w:rPr>
                <w:rFonts w:ascii="Times New Roman" w:hAnsi="Times New Roman" w:cs="Times New Roman"/>
                <w:sz w:val="18"/>
                <w:szCs w:val="18"/>
              </w:rPr>
              <w:t>інфузійна</w:t>
            </w:r>
            <w:proofErr w:type="spellEnd"/>
            <w:r w:rsidRPr="001374BD">
              <w:rPr>
                <w:rFonts w:ascii="Times New Roman" w:hAnsi="Times New Roman" w:cs="Times New Roman"/>
                <w:sz w:val="18"/>
                <w:szCs w:val="18"/>
              </w:rPr>
              <w:t xml:space="preserve"> </w:t>
            </w:r>
            <w:proofErr w:type="spellStart"/>
            <w:r w:rsidRPr="001374BD">
              <w:rPr>
                <w:rFonts w:ascii="Times New Roman" w:hAnsi="Times New Roman" w:cs="Times New Roman"/>
                <w:sz w:val="18"/>
                <w:szCs w:val="18"/>
              </w:rPr>
              <w:t>канюля</w:t>
            </w:r>
            <w:proofErr w:type="spellEnd"/>
            <w:r w:rsidRPr="001374BD">
              <w:rPr>
                <w:rFonts w:ascii="Times New Roman" w:hAnsi="Times New Roman" w:cs="Times New Roman"/>
                <w:sz w:val="18"/>
                <w:szCs w:val="18"/>
              </w:rPr>
              <w:t xml:space="preserve"> з портом для приєднання </w:t>
            </w:r>
            <w:proofErr w:type="spellStart"/>
            <w:r w:rsidRPr="001374BD">
              <w:rPr>
                <w:rFonts w:ascii="Times New Roman" w:hAnsi="Times New Roman" w:cs="Times New Roman"/>
                <w:sz w:val="18"/>
                <w:szCs w:val="18"/>
              </w:rPr>
              <w:t>інфузійних</w:t>
            </w:r>
            <w:proofErr w:type="spellEnd"/>
            <w:r w:rsidRPr="001374BD">
              <w:rPr>
                <w:rFonts w:ascii="Times New Roman" w:hAnsi="Times New Roman" w:cs="Times New Roman"/>
                <w:sz w:val="18"/>
                <w:szCs w:val="18"/>
              </w:rPr>
              <w:t xml:space="preserve"> систем / шприців і крильцями для фіксації  одноразового </w:t>
            </w:r>
            <w:proofErr w:type="spellStart"/>
            <w:r w:rsidRPr="001374BD">
              <w:rPr>
                <w:rFonts w:ascii="Times New Roman" w:hAnsi="Times New Roman" w:cs="Times New Roman"/>
                <w:sz w:val="18"/>
                <w:szCs w:val="18"/>
              </w:rPr>
              <w:t>використання,стерильні</w:t>
            </w:r>
            <w:proofErr w:type="spellEnd"/>
            <w:r w:rsidRPr="001374BD">
              <w:rPr>
                <w:rFonts w:ascii="Times New Roman" w:hAnsi="Times New Roman" w:cs="Times New Roman"/>
                <w:sz w:val="18"/>
                <w:szCs w:val="18"/>
              </w:rPr>
              <w:t xml:space="preserve">. </w:t>
            </w:r>
            <w:proofErr w:type="spellStart"/>
            <w:r w:rsidRPr="001374BD">
              <w:rPr>
                <w:rFonts w:ascii="Times New Roman" w:hAnsi="Times New Roman" w:cs="Times New Roman"/>
                <w:sz w:val="18"/>
                <w:szCs w:val="18"/>
              </w:rPr>
              <w:t>Всередену</w:t>
            </w:r>
            <w:proofErr w:type="spellEnd"/>
            <w:r w:rsidRPr="001374BD">
              <w:rPr>
                <w:rFonts w:ascii="Times New Roman" w:hAnsi="Times New Roman" w:cs="Times New Roman"/>
                <w:sz w:val="18"/>
                <w:szCs w:val="18"/>
              </w:rPr>
              <w:t xml:space="preserve"> полімерної трубки повинна бути встановлена ін’єкційна голка з нержавіючої сталі, довжина якої на 3 – 4 мм довше полімерної трубки, а зовнішній діаметр відповідає внутрішньому діаметру полімерної трубки. Довжина полімерної трубки 25+/-1 мм, діаметр полімерної трубки 0,9+/-0,04 мм. </w:t>
            </w:r>
            <w:proofErr w:type="spellStart"/>
            <w:r w:rsidRPr="001374BD">
              <w:rPr>
                <w:rFonts w:ascii="Times New Roman" w:hAnsi="Times New Roman" w:cs="Times New Roman"/>
                <w:sz w:val="18"/>
                <w:szCs w:val="18"/>
              </w:rPr>
              <w:t>Інєкційна</w:t>
            </w:r>
            <w:proofErr w:type="spellEnd"/>
            <w:r w:rsidRPr="001374BD">
              <w:rPr>
                <w:rFonts w:ascii="Times New Roman" w:hAnsi="Times New Roman" w:cs="Times New Roman"/>
                <w:sz w:val="18"/>
                <w:szCs w:val="18"/>
              </w:rPr>
              <w:t xml:space="preserve"> голка додатково повинна мати боковий отвір. На голку повинен бути одягнений захисний ковпачок. Дистальний кінець полімерної трубки </w:t>
            </w:r>
            <w:proofErr w:type="spellStart"/>
            <w:r w:rsidRPr="001374BD">
              <w:rPr>
                <w:rFonts w:ascii="Times New Roman" w:hAnsi="Times New Roman" w:cs="Times New Roman"/>
                <w:sz w:val="18"/>
                <w:szCs w:val="18"/>
              </w:rPr>
              <w:t>канюлі</w:t>
            </w:r>
            <w:proofErr w:type="spellEnd"/>
            <w:r w:rsidRPr="001374BD">
              <w:rPr>
                <w:rFonts w:ascii="Times New Roman" w:hAnsi="Times New Roman" w:cs="Times New Roman"/>
                <w:sz w:val="18"/>
                <w:szCs w:val="18"/>
              </w:rPr>
              <w:t xml:space="preserve"> повинен бути конусоподібним і повинен щільно прилягати до металевої голки для полегшення його введення. В пропозиції Учасник повинен надати підтверджуючий документ - Сертифікат якості.</w:t>
            </w:r>
          </w:p>
        </w:tc>
        <w:tc>
          <w:tcPr>
            <w:tcW w:w="1241" w:type="dxa"/>
            <w:tcBorders>
              <w:top w:val="single" w:sz="4" w:space="0" w:color="auto"/>
              <w:left w:val="single" w:sz="4" w:space="0" w:color="auto"/>
              <w:bottom w:val="single" w:sz="4" w:space="0" w:color="auto"/>
              <w:right w:val="single" w:sz="4" w:space="0" w:color="auto"/>
            </w:tcBorders>
            <w:vAlign w:val="center"/>
          </w:tcPr>
          <w:p w:rsidR="001374BD" w:rsidRPr="001374BD" w:rsidRDefault="001374BD" w:rsidP="00C34DCF">
            <w:pPr>
              <w:spacing w:line="240" w:lineRule="auto"/>
              <w:ind w:left="0" w:hanging="2"/>
              <w:contextualSpacing/>
              <w:jc w:val="center"/>
              <w:textDirection w:val="lrTb"/>
              <w:rPr>
                <w:rFonts w:ascii="Times New Roman" w:hAnsi="Times New Roman" w:cs="Times New Roman"/>
                <w:sz w:val="18"/>
                <w:szCs w:val="18"/>
              </w:rPr>
            </w:pPr>
            <w:r w:rsidRPr="001374BD">
              <w:rPr>
                <w:rFonts w:ascii="Times New Roman" w:hAnsi="Times New Roman" w:cs="Times New Roman"/>
                <w:bCs/>
                <w:sz w:val="18"/>
                <w:szCs w:val="18"/>
              </w:rPr>
              <w:t>штука</w:t>
            </w:r>
          </w:p>
        </w:tc>
        <w:tc>
          <w:tcPr>
            <w:tcW w:w="1027" w:type="dxa"/>
            <w:tcBorders>
              <w:top w:val="single" w:sz="4" w:space="0" w:color="auto"/>
              <w:left w:val="single" w:sz="4" w:space="0" w:color="auto"/>
              <w:bottom w:val="single" w:sz="4" w:space="0" w:color="auto"/>
              <w:right w:val="single" w:sz="4" w:space="0" w:color="auto"/>
            </w:tcBorders>
            <w:vAlign w:val="center"/>
          </w:tcPr>
          <w:p w:rsidR="001374BD" w:rsidRPr="001374BD" w:rsidRDefault="001374BD" w:rsidP="00C34DCF">
            <w:pPr>
              <w:spacing w:line="240" w:lineRule="auto"/>
              <w:ind w:left="0" w:hanging="2"/>
              <w:contextualSpacing/>
              <w:jc w:val="center"/>
              <w:textDirection w:val="lrTb"/>
              <w:rPr>
                <w:rFonts w:ascii="Times New Roman" w:hAnsi="Times New Roman" w:cs="Times New Roman"/>
                <w:bCs/>
                <w:color w:val="000000"/>
                <w:sz w:val="18"/>
                <w:szCs w:val="18"/>
              </w:rPr>
            </w:pPr>
            <w:r w:rsidRPr="001374BD">
              <w:rPr>
                <w:rFonts w:ascii="Times New Roman" w:hAnsi="Times New Roman" w:cs="Times New Roman"/>
                <w:bCs/>
                <w:color w:val="000000"/>
                <w:sz w:val="18"/>
                <w:szCs w:val="18"/>
              </w:rPr>
              <w:t>300</w:t>
            </w:r>
          </w:p>
        </w:tc>
      </w:tr>
      <w:tr w:rsidR="001374BD" w:rsidRPr="001374BD" w:rsidTr="001374BD">
        <w:trPr>
          <w:trHeight w:val="284"/>
        </w:trPr>
        <w:tc>
          <w:tcPr>
            <w:tcW w:w="421"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spacing w:line="240" w:lineRule="auto"/>
              <w:ind w:left="0" w:hanging="2"/>
              <w:jc w:val="center"/>
              <w:textDirection w:val="lrTb"/>
              <w:rPr>
                <w:rFonts w:ascii="Times New Roman" w:hAnsi="Times New Roman" w:cs="Times New Roman"/>
                <w:sz w:val="18"/>
                <w:szCs w:val="18"/>
              </w:rPr>
            </w:pPr>
            <w:r w:rsidRPr="001374BD">
              <w:rPr>
                <w:rFonts w:ascii="Times New Roman" w:hAnsi="Times New Roman" w:cs="Times New Roman"/>
                <w:sz w:val="18"/>
                <w:szCs w:val="18"/>
              </w:rPr>
              <w:t>8</w:t>
            </w:r>
          </w:p>
        </w:tc>
        <w:tc>
          <w:tcPr>
            <w:tcW w:w="1984"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ind w:left="0" w:hanging="2"/>
              <w:textDirection w:val="lrTb"/>
              <w:rPr>
                <w:rFonts w:ascii="Times New Roman" w:hAnsi="Times New Roman" w:cs="Times New Roman"/>
                <w:sz w:val="18"/>
                <w:szCs w:val="18"/>
              </w:rPr>
            </w:pPr>
            <w:r w:rsidRPr="001374BD">
              <w:rPr>
                <w:rFonts w:ascii="Times New Roman" w:hAnsi="Times New Roman" w:cs="Times New Roman"/>
                <w:sz w:val="18"/>
                <w:szCs w:val="18"/>
              </w:rPr>
              <w:t>Ємкість для сечі стерильна, 60 мл</w:t>
            </w:r>
          </w:p>
        </w:tc>
        <w:tc>
          <w:tcPr>
            <w:tcW w:w="1984"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ind w:left="0" w:hanging="2"/>
              <w:textDirection w:val="lrTb"/>
              <w:rPr>
                <w:rFonts w:ascii="Times New Roman" w:hAnsi="Times New Roman" w:cs="Times New Roman"/>
                <w:sz w:val="18"/>
                <w:szCs w:val="18"/>
              </w:rPr>
            </w:pPr>
            <w:r w:rsidRPr="001374BD">
              <w:rPr>
                <w:rFonts w:ascii="Times New Roman" w:hAnsi="Times New Roman" w:cs="Times New Roman"/>
                <w:sz w:val="18"/>
                <w:szCs w:val="18"/>
                <w:lang w:val="ru-RU"/>
              </w:rPr>
              <w:t xml:space="preserve">31400 - Контейнер для </w:t>
            </w:r>
            <w:proofErr w:type="spellStart"/>
            <w:r w:rsidRPr="001374BD">
              <w:rPr>
                <w:rFonts w:ascii="Times New Roman" w:hAnsi="Times New Roman" w:cs="Times New Roman"/>
                <w:sz w:val="18"/>
                <w:szCs w:val="18"/>
                <w:lang w:val="ru-RU"/>
              </w:rPr>
              <w:t>збору</w:t>
            </w:r>
            <w:proofErr w:type="spellEnd"/>
            <w:r w:rsidRPr="001374BD">
              <w:rPr>
                <w:rFonts w:ascii="Times New Roman" w:hAnsi="Times New Roman" w:cs="Times New Roman"/>
                <w:sz w:val="18"/>
                <w:szCs w:val="18"/>
                <w:lang w:val="ru-RU"/>
              </w:rPr>
              <w:t xml:space="preserve"> проб </w:t>
            </w:r>
            <w:proofErr w:type="spellStart"/>
            <w:r w:rsidRPr="001374BD">
              <w:rPr>
                <w:rFonts w:ascii="Times New Roman" w:hAnsi="Times New Roman" w:cs="Times New Roman"/>
                <w:sz w:val="18"/>
                <w:szCs w:val="18"/>
                <w:lang w:val="ru-RU"/>
              </w:rPr>
              <w:t>сечі</w:t>
            </w:r>
            <w:proofErr w:type="spellEnd"/>
            <w:r w:rsidRPr="001374BD">
              <w:rPr>
                <w:rFonts w:ascii="Times New Roman" w:hAnsi="Times New Roman" w:cs="Times New Roman"/>
                <w:sz w:val="18"/>
                <w:szCs w:val="18"/>
                <w:lang w:val="ru-RU"/>
              </w:rPr>
              <w:t xml:space="preserve"> </w:t>
            </w:r>
            <w:proofErr w:type="spellStart"/>
            <w:r w:rsidRPr="001374BD">
              <w:rPr>
                <w:rFonts w:ascii="Times New Roman" w:hAnsi="Times New Roman" w:cs="Times New Roman"/>
                <w:sz w:val="18"/>
                <w:szCs w:val="18"/>
                <w:lang w:val="ru-RU"/>
              </w:rPr>
              <w:t>стерильний</w:t>
            </w:r>
            <w:proofErr w:type="spellEnd"/>
            <w:r w:rsidRPr="001374BD">
              <w:rPr>
                <w:rFonts w:ascii="Times New Roman" w:hAnsi="Times New Roman" w:cs="Times New Roman"/>
                <w:sz w:val="18"/>
                <w:szCs w:val="18"/>
                <w:lang w:val="ru-RU"/>
              </w:rPr>
              <w:t xml:space="preserve"> IVD</w:t>
            </w:r>
          </w:p>
        </w:tc>
        <w:tc>
          <w:tcPr>
            <w:tcW w:w="3828"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ind w:left="0" w:hanging="2"/>
              <w:textDirection w:val="lrTb"/>
              <w:rPr>
                <w:rFonts w:ascii="Times New Roman" w:hAnsi="Times New Roman" w:cs="Times New Roman"/>
                <w:color w:val="000000"/>
                <w:sz w:val="18"/>
                <w:szCs w:val="18"/>
              </w:rPr>
            </w:pPr>
            <w:r w:rsidRPr="001374BD">
              <w:rPr>
                <w:rFonts w:ascii="Times New Roman" w:hAnsi="Times New Roman" w:cs="Times New Roman"/>
                <w:color w:val="000000"/>
                <w:sz w:val="18"/>
                <w:szCs w:val="18"/>
              </w:rPr>
              <w:t xml:space="preserve">Повинен бути стерильний, одноразового </w:t>
            </w:r>
            <w:proofErr w:type="spellStart"/>
            <w:r w:rsidRPr="001374BD">
              <w:rPr>
                <w:rFonts w:ascii="Times New Roman" w:hAnsi="Times New Roman" w:cs="Times New Roman"/>
                <w:color w:val="000000"/>
                <w:sz w:val="18"/>
                <w:szCs w:val="18"/>
              </w:rPr>
              <w:t>викорисання</w:t>
            </w:r>
            <w:proofErr w:type="spellEnd"/>
            <w:r w:rsidRPr="001374BD">
              <w:rPr>
                <w:rFonts w:ascii="Times New Roman" w:hAnsi="Times New Roman" w:cs="Times New Roman"/>
                <w:color w:val="000000"/>
                <w:sz w:val="18"/>
                <w:szCs w:val="18"/>
              </w:rPr>
              <w:t xml:space="preserve">, об’ємом  60мл, (розмір 45*70мм). Повинен мати  індивідуальне пакування (1шт.в п/е пакеті). Повинен випускатись з </w:t>
            </w:r>
            <w:proofErr w:type="spellStart"/>
            <w:r w:rsidRPr="001374BD">
              <w:rPr>
                <w:rFonts w:ascii="Times New Roman" w:hAnsi="Times New Roman" w:cs="Times New Roman"/>
                <w:color w:val="000000"/>
                <w:sz w:val="18"/>
                <w:szCs w:val="18"/>
              </w:rPr>
              <w:t>поліпрепілену</w:t>
            </w:r>
            <w:proofErr w:type="spellEnd"/>
            <w:r w:rsidRPr="001374BD">
              <w:rPr>
                <w:rFonts w:ascii="Times New Roman" w:hAnsi="Times New Roman" w:cs="Times New Roman"/>
                <w:color w:val="000000"/>
                <w:sz w:val="18"/>
                <w:szCs w:val="18"/>
              </w:rPr>
              <w:t xml:space="preserve">, поліетилену. Поверхня повинна бути чистою, гладкою, без бульбашок, та без наскрізних отворів та </w:t>
            </w:r>
            <w:proofErr w:type="spellStart"/>
            <w:r w:rsidRPr="001374BD">
              <w:rPr>
                <w:rFonts w:ascii="Times New Roman" w:hAnsi="Times New Roman" w:cs="Times New Roman"/>
                <w:color w:val="000000"/>
                <w:sz w:val="18"/>
                <w:szCs w:val="18"/>
              </w:rPr>
              <w:t>тріщин</w:t>
            </w:r>
            <w:proofErr w:type="spellEnd"/>
            <w:r w:rsidRPr="001374BD">
              <w:rPr>
                <w:rFonts w:ascii="Times New Roman" w:hAnsi="Times New Roman" w:cs="Times New Roman"/>
                <w:color w:val="000000"/>
                <w:sz w:val="18"/>
                <w:szCs w:val="18"/>
              </w:rPr>
              <w:t>. В пропозиції Учасник повинен надати підтверджуючий документ - Сертифікат якості.</w:t>
            </w:r>
          </w:p>
        </w:tc>
        <w:tc>
          <w:tcPr>
            <w:tcW w:w="1241" w:type="dxa"/>
            <w:tcBorders>
              <w:top w:val="single" w:sz="4" w:space="0" w:color="auto"/>
              <w:left w:val="single" w:sz="4" w:space="0" w:color="auto"/>
              <w:bottom w:val="single" w:sz="4" w:space="0" w:color="auto"/>
              <w:right w:val="single" w:sz="4" w:space="0" w:color="auto"/>
            </w:tcBorders>
            <w:vAlign w:val="center"/>
          </w:tcPr>
          <w:p w:rsidR="001374BD" w:rsidRPr="001374BD" w:rsidRDefault="001374BD" w:rsidP="00C34DCF">
            <w:pPr>
              <w:spacing w:line="240" w:lineRule="auto"/>
              <w:ind w:left="0" w:hanging="2"/>
              <w:contextualSpacing/>
              <w:jc w:val="center"/>
              <w:textDirection w:val="lrTb"/>
              <w:rPr>
                <w:rFonts w:ascii="Times New Roman" w:hAnsi="Times New Roman" w:cs="Times New Roman"/>
                <w:bCs/>
                <w:color w:val="000000"/>
                <w:sz w:val="18"/>
                <w:szCs w:val="18"/>
              </w:rPr>
            </w:pPr>
            <w:r w:rsidRPr="001374BD">
              <w:rPr>
                <w:rFonts w:ascii="Times New Roman" w:hAnsi="Times New Roman" w:cs="Times New Roman"/>
                <w:bCs/>
                <w:color w:val="000000"/>
                <w:sz w:val="18"/>
                <w:szCs w:val="18"/>
              </w:rPr>
              <w:t>штука</w:t>
            </w:r>
          </w:p>
        </w:tc>
        <w:tc>
          <w:tcPr>
            <w:tcW w:w="1027" w:type="dxa"/>
            <w:tcBorders>
              <w:top w:val="single" w:sz="4" w:space="0" w:color="auto"/>
              <w:left w:val="single" w:sz="4" w:space="0" w:color="auto"/>
              <w:bottom w:val="single" w:sz="4" w:space="0" w:color="auto"/>
              <w:right w:val="single" w:sz="4" w:space="0" w:color="auto"/>
            </w:tcBorders>
            <w:vAlign w:val="center"/>
          </w:tcPr>
          <w:p w:rsidR="001374BD" w:rsidRPr="001374BD" w:rsidRDefault="001374BD" w:rsidP="00C34DCF">
            <w:pPr>
              <w:spacing w:line="240" w:lineRule="auto"/>
              <w:ind w:left="0" w:hanging="2"/>
              <w:contextualSpacing/>
              <w:jc w:val="center"/>
              <w:textDirection w:val="lrTb"/>
              <w:rPr>
                <w:rFonts w:ascii="Times New Roman" w:hAnsi="Times New Roman" w:cs="Times New Roman"/>
                <w:bCs/>
                <w:color w:val="000000"/>
                <w:sz w:val="18"/>
                <w:szCs w:val="18"/>
              </w:rPr>
            </w:pPr>
            <w:r w:rsidRPr="001374BD">
              <w:rPr>
                <w:rFonts w:ascii="Times New Roman" w:hAnsi="Times New Roman" w:cs="Times New Roman"/>
                <w:bCs/>
                <w:color w:val="000000"/>
                <w:sz w:val="18"/>
                <w:szCs w:val="18"/>
              </w:rPr>
              <w:t>3000</w:t>
            </w:r>
          </w:p>
        </w:tc>
      </w:tr>
      <w:tr w:rsidR="001374BD" w:rsidRPr="001374BD" w:rsidTr="001374BD">
        <w:trPr>
          <w:trHeight w:val="284"/>
        </w:trPr>
        <w:tc>
          <w:tcPr>
            <w:tcW w:w="421"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spacing w:line="240" w:lineRule="auto"/>
              <w:ind w:left="0" w:hanging="2"/>
              <w:jc w:val="center"/>
              <w:textDirection w:val="lrTb"/>
              <w:rPr>
                <w:rFonts w:ascii="Times New Roman" w:hAnsi="Times New Roman" w:cs="Times New Roman"/>
                <w:sz w:val="18"/>
                <w:szCs w:val="18"/>
              </w:rPr>
            </w:pPr>
            <w:r w:rsidRPr="001374BD">
              <w:rPr>
                <w:rFonts w:ascii="Times New Roman" w:hAnsi="Times New Roman" w:cs="Times New Roman"/>
                <w:sz w:val="18"/>
                <w:szCs w:val="18"/>
              </w:rPr>
              <w:lastRenderedPageBreak/>
              <w:t>9</w:t>
            </w:r>
          </w:p>
        </w:tc>
        <w:tc>
          <w:tcPr>
            <w:tcW w:w="1984"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ind w:left="0" w:hanging="2"/>
              <w:textDirection w:val="lrTb"/>
              <w:rPr>
                <w:rFonts w:asciiTheme="minorHAnsi" w:hAnsiTheme="minorHAnsi" w:cs="Times New Roman"/>
                <w:sz w:val="18"/>
                <w:szCs w:val="18"/>
                <w:lang w:val="ru-RU"/>
              </w:rPr>
            </w:pPr>
            <w:r w:rsidRPr="001374BD">
              <w:rPr>
                <w:rFonts w:ascii="inherit" w:eastAsia="Times New Roman" w:hAnsi="inherit"/>
                <w:color w:val="000000"/>
                <w:sz w:val="18"/>
                <w:szCs w:val="18"/>
                <w:lang w:eastAsia="ru-RU"/>
              </w:rPr>
              <w:t xml:space="preserve">Подовжувач </w:t>
            </w:r>
            <w:proofErr w:type="spellStart"/>
            <w:r w:rsidRPr="001374BD">
              <w:rPr>
                <w:rFonts w:ascii="inherit" w:eastAsia="Times New Roman" w:hAnsi="inherit"/>
                <w:color w:val="000000"/>
                <w:sz w:val="18"/>
                <w:szCs w:val="18"/>
                <w:lang w:eastAsia="ru-RU"/>
              </w:rPr>
              <w:t>інфузійних</w:t>
            </w:r>
            <w:proofErr w:type="spellEnd"/>
            <w:r w:rsidRPr="001374BD">
              <w:rPr>
                <w:rFonts w:ascii="inherit" w:eastAsia="Times New Roman" w:hAnsi="inherit"/>
                <w:color w:val="000000"/>
                <w:sz w:val="18"/>
                <w:szCs w:val="18"/>
                <w:lang w:eastAsia="ru-RU"/>
              </w:rPr>
              <w:t xml:space="preserve"> магістралей високого тиску, 150 см. </w:t>
            </w:r>
          </w:p>
        </w:tc>
        <w:tc>
          <w:tcPr>
            <w:tcW w:w="1984"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spacing w:after="200" w:line="276" w:lineRule="auto"/>
              <w:ind w:left="0" w:hanging="2"/>
              <w:textDirection w:val="lrTb"/>
              <w:textAlignment w:val="auto"/>
              <w:outlineLvl w:val="9"/>
              <w:rPr>
                <w:rFonts w:ascii="Times New Roman" w:hAnsi="Times New Roman" w:cs="Times New Roman"/>
                <w:sz w:val="18"/>
                <w:szCs w:val="18"/>
              </w:rPr>
            </w:pPr>
            <w:r w:rsidRPr="001374BD">
              <w:rPr>
                <w:rFonts w:ascii="Times New Roman" w:hAnsi="Times New Roman" w:cs="Times New Roman"/>
                <w:sz w:val="18"/>
                <w:szCs w:val="18"/>
              </w:rPr>
              <w:t>12170-Набір для подовження магістралі для внутрішньовенних вливань</w:t>
            </w:r>
          </w:p>
          <w:p w:rsidR="001374BD" w:rsidRPr="001374BD" w:rsidRDefault="001374BD" w:rsidP="00C34DCF">
            <w:pPr>
              <w:ind w:left="0" w:hanging="2"/>
              <w:textDirection w:val="lrTb"/>
              <w:rPr>
                <w:rFonts w:ascii="Times New Roman" w:hAnsi="Times New Roman" w:cs="Times New Roman"/>
                <w:sz w:val="18"/>
                <w:szCs w:val="18"/>
                <w:highlight w:val="yellow"/>
              </w:rPr>
            </w:pPr>
            <w:r w:rsidRPr="001374BD">
              <w:rPr>
                <w:rFonts w:ascii="Times New Roman" w:hAnsi="Times New Roman" w:cs="Times New Roman"/>
                <w:sz w:val="18"/>
                <w:szCs w:val="18"/>
              </w:rPr>
              <w:t xml:space="preserve"> </w:t>
            </w:r>
          </w:p>
        </w:tc>
        <w:tc>
          <w:tcPr>
            <w:tcW w:w="3828" w:type="dxa"/>
            <w:tcBorders>
              <w:top w:val="single" w:sz="4" w:space="0" w:color="auto"/>
              <w:left w:val="single" w:sz="4" w:space="0" w:color="auto"/>
              <w:bottom w:val="single" w:sz="4" w:space="0" w:color="auto"/>
              <w:right w:val="single" w:sz="4" w:space="0" w:color="auto"/>
            </w:tcBorders>
          </w:tcPr>
          <w:p w:rsidR="001374BD" w:rsidRPr="001374BD" w:rsidRDefault="001374BD" w:rsidP="00C34DCF">
            <w:pPr>
              <w:ind w:left="0" w:hanging="2"/>
              <w:textDirection w:val="lrTb"/>
              <w:rPr>
                <w:rFonts w:ascii="Times New Roman" w:hAnsi="Times New Roman" w:cs="Times New Roman"/>
                <w:color w:val="000000"/>
                <w:sz w:val="18"/>
                <w:szCs w:val="18"/>
              </w:rPr>
            </w:pPr>
            <w:r w:rsidRPr="001374BD">
              <w:rPr>
                <w:rFonts w:ascii="Times New Roman" w:hAnsi="Times New Roman" w:cs="Times New Roman"/>
                <w:color w:val="000000"/>
                <w:sz w:val="18"/>
                <w:szCs w:val="18"/>
              </w:rPr>
              <w:t xml:space="preserve">Повинен бути стерильний, не </w:t>
            </w:r>
            <w:proofErr w:type="spellStart"/>
            <w:r w:rsidRPr="001374BD">
              <w:rPr>
                <w:rFonts w:ascii="Times New Roman" w:hAnsi="Times New Roman" w:cs="Times New Roman"/>
                <w:color w:val="000000"/>
                <w:sz w:val="18"/>
                <w:szCs w:val="18"/>
              </w:rPr>
              <w:t>пірогенний</w:t>
            </w:r>
            <w:proofErr w:type="spellEnd"/>
            <w:r w:rsidRPr="001374BD">
              <w:rPr>
                <w:rFonts w:ascii="Times New Roman" w:hAnsi="Times New Roman" w:cs="Times New Roman"/>
                <w:color w:val="000000"/>
                <w:sz w:val="18"/>
                <w:szCs w:val="18"/>
              </w:rPr>
              <w:t xml:space="preserve">, одноразового </w:t>
            </w:r>
            <w:proofErr w:type="spellStart"/>
            <w:r w:rsidRPr="001374BD">
              <w:rPr>
                <w:rFonts w:ascii="Times New Roman" w:hAnsi="Times New Roman" w:cs="Times New Roman"/>
                <w:color w:val="000000"/>
                <w:sz w:val="18"/>
                <w:szCs w:val="18"/>
              </w:rPr>
              <w:t>викорисання</w:t>
            </w:r>
            <w:proofErr w:type="spellEnd"/>
            <w:r w:rsidRPr="001374BD">
              <w:rPr>
                <w:rFonts w:ascii="Times New Roman" w:hAnsi="Times New Roman" w:cs="Times New Roman"/>
                <w:color w:val="000000"/>
                <w:sz w:val="18"/>
                <w:szCs w:val="18"/>
              </w:rPr>
              <w:t xml:space="preserve">, довжиною  150 см. </w:t>
            </w:r>
            <w:proofErr w:type="spellStart"/>
            <w:r w:rsidRPr="001374BD">
              <w:rPr>
                <w:rFonts w:ascii="Times New Roman" w:hAnsi="Times New Roman" w:cs="Times New Roman"/>
                <w:color w:val="000000"/>
                <w:sz w:val="18"/>
                <w:szCs w:val="18"/>
              </w:rPr>
              <w:t>Зовнішний</w:t>
            </w:r>
            <w:proofErr w:type="spellEnd"/>
            <w:r w:rsidRPr="001374BD">
              <w:rPr>
                <w:rFonts w:ascii="Times New Roman" w:hAnsi="Times New Roman" w:cs="Times New Roman"/>
                <w:color w:val="000000"/>
                <w:sz w:val="18"/>
                <w:szCs w:val="18"/>
              </w:rPr>
              <w:t xml:space="preserve"> вигляд повинен бути повним, без явних </w:t>
            </w:r>
            <w:proofErr w:type="spellStart"/>
            <w:r w:rsidRPr="001374BD">
              <w:rPr>
                <w:rFonts w:ascii="Times New Roman" w:hAnsi="Times New Roman" w:cs="Times New Roman"/>
                <w:color w:val="000000"/>
                <w:sz w:val="18"/>
                <w:szCs w:val="18"/>
              </w:rPr>
              <w:t>бульбвшок</w:t>
            </w:r>
            <w:proofErr w:type="spellEnd"/>
            <w:r w:rsidRPr="001374BD">
              <w:rPr>
                <w:rFonts w:ascii="Times New Roman" w:hAnsi="Times New Roman" w:cs="Times New Roman"/>
                <w:color w:val="000000"/>
                <w:sz w:val="18"/>
                <w:szCs w:val="18"/>
              </w:rPr>
              <w:t xml:space="preserve"> повітря, гладкий без очевидних плям, без </w:t>
            </w:r>
            <w:proofErr w:type="spellStart"/>
            <w:r w:rsidRPr="001374BD">
              <w:rPr>
                <w:rFonts w:ascii="Times New Roman" w:hAnsi="Times New Roman" w:cs="Times New Roman"/>
                <w:color w:val="000000"/>
                <w:sz w:val="18"/>
                <w:szCs w:val="18"/>
              </w:rPr>
              <w:t>вигинів.Трубка</w:t>
            </w:r>
            <w:proofErr w:type="spellEnd"/>
            <w:r w:rsidRPr="001374BD">
              <w:rPr>
                <w:rFonts w:ascii="Times New Roman" w:hAnsi="Times New Roman" w:cs="Times New Roman"/>
                <w:color w:val="000000"/>
                <w:sz w:val="18"/>
                <w:szCs w:val="18"/>
              </w:rPr>
              <w:t xml:space="preserve"> виготовлена з гнучкого матеріалу, повинна бути прозорою. Захисний ковпачок повинен гарантувати стерильність всередині і зовні роз’єму з голками та з’єднанням </w:t>
            </w:r>
            <w:proofErr w:type="spellStart"/>
            <w:r w:rsidRPr="001374BD">
              <w:rPr>
                <w:rFonts w:ascii="Times New Roman" w:hAnsi="Times New Roman" w:cs="Times New Roman"/>
                <w:color w:val="000000"/>
                <w:sz w:val="18"/>
                <w:szCs w:val="18"/>
              </w:rPr>
              <w:t>Луер</w:t>
            </w:r>
            <w:proofErr w:type="spellEnd"/>
            <w:r w:rsidRPr="001374BD">
              <w:rPr>
                <w:rFonts w:ascii="Times New Roman" w:hAnsi="Times New Roman" w:cs="Times New Roman"/>
                <w:color w:val="000000"/>
                <w:sz w:val="18"/>
                <w:szCs w:val="18"/>
              </w:rPr>
              <w:t>, легко зніматися. В пропозиції Учасник повинен надати підтверджуючий документ - Сертифікат якості.</w:t>
            </w:r>
          </w:p>
        </w:tc>
        <w:tc>
          <w:tcPr>
            <w:tcW w:w="1241" w:type="dxa"/>
            <w:tcBorders>
              <w:top w:val="single" w:sz="4" w:space="0" w:color="auto"/>
              <w:left w:val="single" w:sz="4" w:space="0" w:color="auto"/>
              <w:bottom w:val="single" w:sz="4" w:space="0" w:color="auto"/>
              <w:right w:val="single" w:sz="4" w:space="0" w:color="auto"/>
            </w:tcBorders>
            <w:vAlign w:val="center"/>
          </w:tcPr>
          <w:p w:rsidR="001374BD" w:rsidRPr="001374BD" w:rsidRDefault="001374BD" w:rsidP="00C34DCF">
            <w:pPr>
              <w:ind w:left="0" w:hanging="2"/>
              <w:jc w:val="center"/>
              <w:textDirection w:val="lrTb"/>
              <w:rPr>
                <w:rFonts w:ascii="Times New Roman" w:hAnsi="Times New Roman" w:cs="Times New Roman"/>
                <w:bCs/>
                <w:color w:val="000000"/>
                <w:sz w:val="18"/>
                <w:szCs w:val="18"/>
              </w:rPr>
            </w:pPr>
            <w:r w:rsidRPr="001374BD">
              <w:rPr>
                <w:rFonts w:ascii="Times New Roman" w:hAnsi="Times New Roman" w:cs="Times New Roman"/>
                <w:bCs/>
                <w:color w:val="000000"/>
                <w:sz w:val="18"/>
                <w:szCs w:val="18"/>
              </w:rPr>
              <w:t>штука</w:t>
            </w:r>
          </w:p>
        </w:tc>
        <w:tc>
          <w:tcPr>
            <w:tcW w:w="1027" w:type="dxa"/>
            <w:tcBorders>
              <w:top w:val="single" w:sz="4" w:space="0" w:color="auto"/>
              <w:left w:val="single" w:sz="4" w:space="0" w:color="auto"/>
              <w:bottom w:val="single" w:sz="4" w:space="0" w:color="auto"/>
              <w:right w:val="single" w:sz="4" w:space="0" w:color="auto"/>
            </w:tcBorders>
            <w:vAlign w:val="center"/>
          </w:tcPr>
          <w:p w:rsidR="001374BD" w:rsidRPr="001374BD" w:rsidRDefault="001374BD" w:rsidP="00C34DCF">
            <w:pPr>
              <w:ind w:left="0" w:hanging="2"/>
              <w:jc w:val="center"/>
              <w:textDirection w:val="lrTb"/>
              <w:rPr>
                <w:rFonts w:ascii="Times New Roman" w:hAnsi="Times New Roman" w:cs="Times New Roman"/>
                <w:bCs/>
                <w:color w:val="000000"/>
                <w:sz w:val="18"/>
                <w:szCs w:val="18"/>
              </w:rPr>
            </w:pPr>
            <w:r w:rsidRPr="001374BD">
              <w:rPr>
                <w:rFonts w:ascii="Times New Roman" w:hAnsi="Times New Roman" w:cs="Times New Roman"/>
                <w:bCs/>
                <w:color w:val="000000"/>
                <w:sz w:val="18"/>
                <w:szCs w:val="18"/>
              </w:rPr>
              <w:t>1000</w:t>
            </w:r>
          </w:p>
        </w:tc>
      </w:tr>
    </w:tbl>
    <w:p w:rsidR="0085745B" w:rsidRPr="00B31603" w:rsidRDefault="0085745B">
      <w:pPr>
        <w:spacing w:line="259" w:lineRule="auto"/>
        <w:ind w:left="0" w:hanging="2"/>
        <w:rPr>
          <w:rFonts w:ascii="Times New Roman" w:eastAsia="Times New Roman" w:hAnsi="Times New Roman" w:cs="Times New Roman"/>
          <w:sz w:val="24"/>
          <w:szCs w:val="24"/>
        </w:rPr>
      </w:pPr>
    </w:p>
    <w:p w:rsidR="0085745B" w:rsidRPr="00B31603" w:rsidRDefault="0085745B">
      <w:pPr>
        <w:spacing w:line="264" w:lineRule="auto"/>
        <w:ind w:left="0" w:hanging="2"/>
        <w:jc w:val="center"/>
        <w:rPr>
          <w:rFonts w:ascii="Times New Roman" w:eastAsia="Times New Roman" w:hAnsi="Times New Roman" w:cs="Times New Roman"/>
          <w:color w:val="1A1A1A"/>
          <w:sz w:val="18"/>
          <w:szCs w:val="18"/>
        </w:rPr>
      </w:pPr>
    </w:p>
    <w:p w:rsidR="0085745B" w:rsidRPr="00B31603" w:rsidRDefault="00880777">
      <w:pPr>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rPr>
        <w:t xml:space="preserve">Примітка: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w:t>
      </w:r>
      <w:r w:rsidRPr="00B31603">
        <w:rPr>
          <w:rFonts w:ascii="Times New Roman" w:eastAsia="Times New Roman" w:hAnsi="Times New Roman" w:cs="Times New Roman"/>
          <w:sz w:val="24"/>
          <w:szCs w:val="24"/>
          <w:highlight w:val="white"/>
        </w:rPr>
        <w:t>Під «еквівалентом» Товару або його складових розуміється рівноцінний та рівнозначний Товар, такий що повністю відповідає встановленим вимогам Замовника.</w:t>
      </w:r>
    </w:p>
    <w:p w:rsidR="0085745B" w:rsidRPr="00B31603" w:rsidRDefault="00880777">
      <w:p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У разі подання еквіваленту, Учасник зобов’язаний надати порівняльну таблицю відповідності.</w:t>
      </w:r>
    </w:p>
    <w:p w:rsidR="0085745B" w:rsidRPr="00B31603" w:rsidRDefault="00880777">
      <w:p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тендерної документації.</w:t>
      </w:r>
    </w:p>
    <w:p w:rsidR="0085745B" w:rsidRPr="00B31603" w:rsidRDefault="0085745B">
      <w:pPr>
        <w:ind w:left="0" w:right="-24" w:hanging="2"/>
        <w:jc w:val="both"/>
        <w:rPr>
          <w:rFonts w:ascii="Times New Roman" w:eastAsia="Times New Roman" w:hAnsi="Times New Roman" w:cs="Times New Roman"/>
          <w:sz w:val="24"/>
          <w:szCs w:val="24"/>
        </w:rPr>
      </w:pPr>
    </w:p>
    <w:p w:rsidR="0085745B" w:rsidRPr="00B31603" w:rsidRDefault="00880777">
      <w:pPr>
        <w:ind w:left="0" w:right="-24" w:hanging="2"/>
        <w:jc w:val="both"/>
        <w:rPr>
          <w:rFonts w:ascii="Times New Roman" w:eastAsia="Times New Roman" w:hAnsi="Times New Roman" w:cs="Times New Roman"/>
          <w:b/>
          <w:sz w:val="24"/>
          <w:szCs w:val="24"/>
        </w:rPr>
      </w:pPr>
      <w:r w:rsidRPr="00B31603">
        <w:rPr>
          <w:rFonts w:ascii="Times New Roman" w:eastAsia="Times New Roman" w:hAnsi="Times New Roman" w:cs="Times New Roman"/>
          <w:b/>
          <w:sz w:val="24"/>
          <w:szCs w:val="24"/>
        </w:rPr>
        <w:t>Загальні вимоги до учасників:</w:t>
      </w:r>
    </w:p>
    <w:p w:rsidR="0085745B" w:rsidRPr="00B31603" w:rsidRDefault="00880777">
      <w:p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1. Товар, запропонований Учасником, повинен відповідати медико – технічним вимогам, викладеним у додатку до Документації.</w:t>
      </w:r>
    </w:p>
    <w:p w:rsidR="0085745B" w:rsidRPr="00B31603" w:rsidRDefault="00880777">
      <w:p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2. Товар, запропонований Учасником, повинен бути внесений до Державного реєстру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85745B" w:rsidRPr="00B31603" w:rsidRDefault="00880777">
      <w:p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85745B" w:rsidRPr="00B31603" w:rsidRDefault="00880777">
      <w:p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У випадку неможливості надання Учасником копії документу (на момент участі в торгах), що дозволяє обіг (використання) запропонованих медичних виробів на території України, останній повинен надати у складі тендерної пропозиції гарантійний лист, що підтверджує зобов’язання про надання такої копії відповідного документу (відповідно до законодавства України) на момент поставки товару.</w:t>
      </w:r>
    </w:p>
    <w:p w:rsidR="0085745B" w:rsidRPr="00B31603" w:rsidRDefault="00880777">
      <w:p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w:t>
      </w:r>
    </w:p>
    <w:p w:rsidR="003F19C3" w:rsidRPr="00B31603" w:rsidRDefault="003F19C3" w:rsidP="003F19C3">
      <w:p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3</w:t>
      </w:r>
      <w:r w:rsidR="00880777" w:rsidRPr="00B31603">
        <w:rPr>
          <w:rFonts w:ascii="Times New Roman" w:eastAsia="Times New Roman" w:hAnsi="Times New Roman" w:cs="Times New Roman"/>
          <w:sz w:val="24"/>
          <w:szCs w:val="24"/>
        </w:rPr>
        <w:t xml:space="preserve">.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дилера, дистриб'ютора), яким підтверджується можливість поставки товару, який є предметом закупівлі цих торгів, </w:t>
      </w:r>
      <w:r w:rsidRPr="00B31603">
        <w:rPr>
          <w:rFonts w:ascii="Times New Roman" w:eastAsia="Times New Roman" w:hAnsi="Times New Roman" w:cs="Times New Roman"/>
          <w:sz w:val="24"/>
          <w:szCs w:val="24"/>
        </w:rPr>
        <w:t xml:space="preserve">у кількості, зі строками придатності та в терміни, визначені тендерною документацією пропозицією учасника торгів. </w:t>
      </w:r>
    </w:p>
    <w:p w:rsidR="0085745B" w:rsidRPr="00B31603" w:rsidRDefault="003F19C3">
      <w:p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4</w:t>
      </w:r>
      <w:r w:rsidR="00880777" w:rsidRPr="00B31603">
        <w:rPr>
          <w:rFonts w:ascii="Times New Roman" w:eastAsia="Times New Roman" w:hAnsi="Times New Roman" w:cs="Times New Roman"/>
          <w:sz w:val="24"/>
          <w:szCs w:val="24"/>
        </w:rPr>
        <w:t xml:space="preserve">. Постачальник зобов’язаний забезпечити поставку (доставку) медичних матеріалів Замовнику на склад замовника за </w:t>
      </w:r>
      <w:proofErr w:type="spellStart"/>
      <w:r w:rsidR="00880777" w:rsidRPr="00B31603">
        <w:rPr>
          <w:rFonts w:ascii="Times New Roman" w:eastAsia="Times New Roman" w:hAnsi="Times New Roman" w:cs="Times New Roman"/>
          <w:sz w:val="24"/>
          <w:szCs w:val="24"/>
        </w:rPr>
        <w:t>адресою</w:t>
      </w:r>
      <w:proofErr w:type="spellEnd"/>
      <w:r w:rsidR="00880777" w:rsidRPr="00B31603">
        <w:rPr>
          <w:rFonts w:ascii="Times New Roman" w:eastAsia="Times New Roman" w:hAnsi="Times New Roman" w:cs="Times New Roman"/>
          <w:sz w:val="24"/>
          <w:szCs w:val="24"/>
        </w:rPr>
        <w:t xml:space="preserve">: </w:t>
      </w:r>
      <w:r w:rsidRPr="00B31603">
        <w:rPr>
          <w:rFonts w:ascii="Times New Roman" w:eastAsia="Times New Roman" w:hAnsi="Times New Roman" w:cs="Times New Roman"/>
          <w:sz w:val="24"/>
          <w:szCs w:val="24"/>
        </w:rPr>
        <w:t>м. Харків, пр. Героїв Сталінграда, 160</w:t>
      </w:r>
      <w:r w:rsidR="00880777" w:rsidRPr="00B31603">
        <w:rPr>
          <w:rFonts w:ascii="Times New Roman" w:eastAsia="Times New Roman" w:hAnsi="Times New Roman" w:cs="Times New Roman"/>
          <w:sz w:val="24"/>
          <w:szCs w:val="24"/>
        </w:rPr>
        <w:t>. Учасник подає гарантійний лист.</w:t>
      </w:r>
    </w:p>
    <w:p w:rsidR="0085745B" w:rsidRPr="00B31603" w:rsidRDefault="003F19C3">
      <w:p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5</w:t>
      </w:r>
      <w:r w:rsidR="00880777" w:rsidRPr="00B31603">
        <w:rPr>
          <w:rFonts w:ascii="Times New Roman" w:eastAsia="Times New Roman" w:hAnsi="Times New Roman" w:cs="Times New Roman"/>
          <w:sz w:val="24"/>
          <w:szCs w:val="24"/>
        </w:rPr>
        <w:t>. Постачальник повинен бути спроможний забезпечити поставку в термін до 5 робочих днів з дати отримання заявки. Про виконання даної вимоги формується гарантійний лист.</w:t>
      </w:r>
    </w:p>
    <w:p w:rsidR="0085745B" w:rsidRPr="001374BD" w:rsidRDefault="001374BD" w:rsidP="001374BD">
      <w:pPr>
        <w:ind w:leftChars="0" w:left="0" w:right="-24" w:firstLineChars="0" w:firstLine="0"/>
        <w:jc w:val="both"/>
        <w:rPr>
          <w:rFonts w:ascii="Times New Roman" w:eastAsia="Times New Roman" w:hAnsi="Times New Roman" w:cs="Times New Roman"/>
        </w:rPr>
      </w:pPr>
      <w:r w:rsidRPr="001374BD">
        <w:rPr>
          <w:rFonts w:ascii="Times New Roman" w:eastAsia="Times New Roman" w:hAnsi="Times New Roman" w:cs="Times New Roman"/>
          <w:i/>
          <w:iCs/>
        </w:rPr>
        <w:t>Посада, прізвище, ініціали, підпис уповноваженої особи Учасника, завірені печаткою.</w:t>
      </w:r>
    </w:p>
    <w:p w:rsidR="0085745B" w:rsidRPr="00B31603" w:rsidRDefault="0085745B">
      <w:pPr>
        <w:spacing w:line="276" w:lineRule="auto"/>
        <w:ind w:left="0" w:hanging="2"/>
        <w:jc w:val="both"/>
        <w:rPr>
          <w:rFonts w:ascii="Times New Roman" w:eastAsia="Times New Roman" w:hAnsi="Times New Roman" w:cs="Times New Roman"/>
          <w:b/>
          <w:sz w:val="24"/>
          <w:szCs w:val="24"/>
        </w:rPr>
      </w:pPr>
    </w:p>
    <w:p w:rsidR="0085745B" w:rsidRPr="00B31603" w:rsidRDefault="0085745B">
      <w:pPr>
        <w:ind w:left="0" w:hanging="2"/>
        <w:jc w:val="both"/>
        <w:rPr>
          <w:rFonts w:ascii="Times New Roman" w:eastAsia="Times New Roman" w:hAnsi="Times New Roman" w:cs="Times New Roman"/>
          <w:color w:val="000000"/>
          <w:sz w:val="24"/>
          <w:szCs w:val="24"/>
        </w:rPr>
      </w:pPr>
      <w:bookmarkStart w:id="4" w:name="_heading=h.ghs5havnqprb" w:colFirst="0" w:colLast="0"/>
      <w:bookmarkEnd w:id="4"/>
    </w:p>
    <w:p w:rsidR="001374BD" w:rsidRPr="001374BD" w:rsidRDefault="003F19C3" w:rsidP="001374BD">
      <w:pPr>
        <w:ind w:leftChars="0" w:left="0" w:firstLineChars="0" w:firstLine="0"/>
        <w:rPr>
          <w:rFonts w:ascii="Times New Roman" w:eastAsia="Times New Roman" w:hAnsi="Times New Roman" w:cs="Times New Roman"/>
          <w:i/>
          <w:iCs/>
          <w:position w:val="0"/>
          <w:sz w:val="24"/>
          <w:szCs w:val="24"/>
          <w:lang w:eastAsia="ru-RU" w:bidi="ar-SA"/>
        </w:rPr>
      </w:pPr>
      <w:r w:rsidRPr="00B31603">
        <w:rPr>
          <w:rFonts w:ascii="Times New Roman" w:eastAsia="Times New Roman" w:hAnsi="Times New Roman" w:cs="Times New Roman"/>
          <w:b/>
          <w:color w:val="000000"/>
          <w:sz w:val="24"/>
          <w:szCs w:val="24"/>
        </w:rPr>
        <w:br w:type="page"/>
      </w:r>
    </w:p>
    <w:p w:rsidR="003F19C3" w:rsidRPr="00B31603" w:rsidRDefault="003F19C3">
      <w:pPr>
        <w:spacing w:line="240" w:lineRule="auto"/>
        <w:ind w:leftChars="0" w:left="0" w:firstLineChars="0"/>
        <w:textDirection w:val="lrTb"/>
        <w:textAlignment w:val="auto"/>
        <w:outlineLvl w:val="9"/>
        <w:rPr>
          <w:rFonts w:ascii="Times New Roman" w:eastAsia="Times New Roman" w:hAnsi="Times New Roman" w:cs="Times New Roman"/>
          <w:b/>
          <w:color w:val="000000"/>
          <w:sz w:val="24"/>
          <w:szCs w:val="24"/>
        </w:rPr>
      </w:pPr>
    </w:p>
    <w:p w:rsidR="0085745B" w:rsidRPr="00B31603" w:rsidRDefault="00880777">
      <w:pPr>
        <w:ind w:left="0" w:hanging="2"/>
        <w:jc w:val="right"/>
        <w:rPr>
          <w:b/>
        </w:rPr>
      </w:pPr>
      <w:r w:rsidRPr="00B31603">
        <w:rPr>
          <w:rFonts w:ascii="Times New Roman" w:eastAsia="Times New Roman" w:hAnsi="Times New Roman" w:cs="Times New Roman"/>
          <w:b/>
          <w:color w:val="000000"/>
          <w:sz w:val="24"/>
          <w:szCs w:val="24"/>
        </w:rPr>
        <w:t>Додаток 2</w:t>
      </w:r>
    </w:p>
    <w:p w:rsidR="0085745B" w:rsidRPr="00B31603" w:rsidRDefault="00880777">
      <w:pPr>
        <w:ind w:left="0" w:hanging="2"/>
        <w:jc w:val="right"/>
        <w:rPr>
          <w:rFonts w:ascii="Times New Roman" w:eastAsia="Times New Roman" w:hAnsi="Times New Roman" w:cs="Times New Roman"/>
          <w:b/>
          <w:color w:val="000000"/>
          <w:sz w:val="24"/>
          <w:szCs w:val="24"/>
        </w:rPr>
      </w:pPr>
      <w:r w:rsidRPr="00B31603">
        <w:rPr>
          <w:rFonts w:ascii="Times New Roman" w:eastAsia="Times New Roman" w:hAnsi="Times New Roman" w:cs="Times New Roman"/>
          <w:b/>
          <w:color w:val="000000"/>
          <w:sz w:val="24"/>
          <w:szCs w:val="24"/>
        </w:rPr>
        <w:t xml:space="preserve"> до Тендерної документації</w:t>
      </w:r>
    </w:p>
    <w:p w:rsidR="003F19C3" w:rsidRPr="00B31603" w:rsidRDefault="003F19C3">
      <w:pPr>
        <w:ind w:left="0" w:hanging="2"/>
        <w:jc w:val="right"/>
        <w:rPr>
          <w:b/>
        </w:rPr>
      </w:pPr>
    </w:p>
    <w:p w:rsidR="0085745B" w:rsidRPr="00B31603" w:rsidRDefault="00880777" w:rsidP="003F19C3">
      <w:pPr>
        <w:tabs>
          <w:tab w:val="left" w:pos="1980"/>
        </w:tabs>
        <w:ind w:left="0" w:hanging="2"/>
        <w:jc w:val="center"/>
      </w:pPr>
      <w:r w:rsidRPr="00B31603">
        <w:rPr>
          <w:rFonts w:ascii="Times New Roman" w:eastAsia="Times New Roman" w:hAnsi="Times New Roman" w:cs="Times New Roman"/>
          <w:b/>
          <w:color w:val="000000"/>
          <w:sz w:val="24"/>
          <w:szCs w:val="24"/>
        </w:rPr>
        <w:t xml:space="preserve"> </w:t>
      </w:r>
    </w:p>
    <w:p w:rsidR="003F19C3" w:rsidRPr="00B31603" w:rsidRDefault="003F19C3" w:rsidP="003F19C3">
      <w:pPr>
        <w:tabs>
          <w:tab w:val="left" w:pos="1980"/>
        </w:tabs>
        <w:ind w:left="0" w:hanging="2"/>
        <w:rPr>
          <w:rFonts w:ascii="Times New Roman" w:eastAsia="Times New Roman" w:hAnsi="Times New Roman" w:cs="Times New Roman"/>
          <w:bCs/>
          <w:color w:val="000000"/>
          <w:sz w:val="24"/>
          <w:szCs w:val="24"/>
        </w:rPr>
      </w:pPr>
      <w:r w:rsidRPr="00B31603">
        <w:rPr>
          <w:rFonts w:ascii="Times New Roman" w:eastAsia="Times New Roman" w:hAnsi="Times New Roman" w:cs="Times New Roman"/>
          <w:bCs/>
          <w:color w:val="000000"/>
          <w:sz w:val="24"/>
          <w:szCs w:val="24"/>
        </w:rPr>
        <w:t>(Форма, яку подає Учасник на фірмовому бланку)</w:t>
      </w:r>
    </w:p>
    <w:p w:rsidR="003F19C3" w:rsidRPr="00B31603" w:rsidRDefault="003F19C3" w:rsidP="003F19C3">
      <w:pPr>
        <w:tabs>
          <w:tab w:val="left" w:pos="1980"/>
        </w:tabs>
        <w:ind w:left="0" w:hanging="2"/>
        <w:rPr>
          <w:rFonts w:ascii="Times New Roman" w:eastAsia="Times New Roman" w:hAnsi="Times New Roman" w:cs="Times New Roman"/>
          <w:color w:val="000000"/>
          <w:sz w:val="24"/>
          <w:szCs w:val="24"/>
        </w:rPr>
      </w:pPr>
    </w:p>
    <w:p w:rsidR="003F19C3" w:rsidRPr="00B31603" w:rsidRDefault="003F19C3" w:rsidP="003F19C3">
      <w:pPr>
        <w:tabs>
          <w:tab w:val="left" w:pos="1980"/>
        </w:tabs>
        <w:ind w:left="0" w:hanging="2"/>
        <w:jc w:val="center"/>
        <w:rPr>
          <w:rFonts w:ascii="Times New Roman" w:eastAsia="Times New Roman" w:hAnsi="Times New Roman" w:cs="Times New Roman"/>
          <w:color w:val="000000"/>
          <w:sz w:val="24"/>
          <w:szCs w:val="24"/>
        </w:rPr>
      </w:pPr>
      <w:r w:rsidRPr="00B31603">
        <w:rPr>
          <w:rFonts w:ascii="Times New Roman" w:eastAsia="Times New Roman" w:hAnsi="Times New Roman" w:cs="Times New Roman"/>
          <w:b/>
          <w:color w:val="000000"/>
          <w:sz w:val="24"/>
          <w:szCs w:val="24"/>
        </w:rPr>
        <w:t>ТЕНДЕРНА ПРОПОЗИЦІЯ</w:t>
      </w:r>
    </w:p>
    <w:p w:rsidR="003F19C3" w:rsidRPr="00B31603" w:rsidRDefault="003F19C3" w:rsidP="003F19C3">
      <w:pPr>
        <w:tabs>
          <w:tab w:val="left" w:pos="1980"/>
        </w:tabs>
        <w:ind w:left="0" w:hanging="2"/>
        <w:jc w:val="center"/>
        <w:rPr>
          <w:rFonts w:ascii="Times New Roman" w:eastAsia="Times New Roman" w:hAnsi="Times New Roman" w:cs="Times New Roman"/>
          <w:color w:val="000000"/>
          <w:sz w:val="24"/>
          <w:szCs w:val="24"/>
        </w:rPr>
      </w:pPr>
      <w:r w:rsidRPr="00B31603">
        <w:rPr>
          <w:rFonts w:ascii="Times New Roman" w:eastAsia="Times New Roman" w:hAnsi="Times New Roman" w:cs="Times New Roman"/>
          <w:color w:val="000000"/>
          <w:sz w:val="24"/>
          <w:szCs w:val="24"/>
        </w:rPr>
        <w:t>на закупівлю за процедурою відкриті торги за предметом закупівлі:</w:t>
      </w:r>
    </w:p>
    <w:p w:rsidR="003F19C3" w:rsidRPr="00B31603" w:rsidRDefault="003F19C3" w:rsidP="003F19C3">
      <w:pPr>
        <w:tabs>
          <w:tab w:val="left" w:pos="1980"/>
        </w:tabs>
        <w:ind w:left="0" w:hanging="2"/>
        <w:rPr>
          <w:rFonts w:ascii="Times New Roman" w:eastAsia="Times New Roman" w:hAnsi="Times New Roman" w:cs="Times New Roman"/>
          <w:color w:val="000000"/>
          <w:sz w:val="24"/>
          <w:szCs w:val="24"/>
        </w:rPr>
      </w:pPr>
    </w:p>
    <w:p w:rsidR="00B3037F" w:rsidRPr="00B3037F" w:rsidRDefault="00B3037F" w:rsidP="00B3037F">
      <w:pPr>
        <w:widowControl w:val="0"/>
        <w:spacing w:line="240" w:lineRule="auto"/>
        <w:ind w:left="1" w:hanging="3"/>
        <w:jc w:val="center"/>
        <w:rPr>
          <w:rFonts w:ascii="Times New Roman" w:eastAsia="Times New Roman" w:hAnsi="Times New Roman" w:cs="Times New Roman"/>
          <w:b/>
          <w:sz w:val="26"/>
          <w:szCs w:val="26"/>
        </w:rPr>
      </w:pPr>
      <w:r w:rsidRPr="00B3037F">
        <w:rPr>
          <w:rFonts w:ascii="Times New Roman" w:eastAsia="Times New Roman" w:hAnsi="Times New Roman" w:cs="Times New Roman"/>
          <w:b/>
          <w:sz w:val="26"/>
          <w:szCs w:val="26"/>
        </w:rPr>
        <w:t xml:space="preserve">Вироби медичного призначення </w:t>
      </w:r>
    </w:p>
    <w:p w:rsidR="00B3037F" w:rsidRPr="00B3037F" w:rsidRDefault="00B3037F" w:rsidP="00B3037F">
      <w:pPr>
        <w:widowControl w:val="0"/>
        <w:spacing w:line="240" w:lineRule="auto"/>
        <w:ind w:left="1" w:hanging="3"/>
        <w:jc w:val="center"/>
        <w:rPr>
          <w:rFonts w:ascii="Times New Roman" w:eastAsia="Times New Roman" w:hAnsi="Times New Roman" w:cs="Times New Roman"/>
          <w:b/>
          <w:sz w:val="26"/>
          <w:szCs w:val="26"/>
        </w:rPr>
      </w:pPr>
      <w:r w:rsidRPr="00B3037F">
        <w:rPr>
          <w:rFonts w:ascii="Times New Roman" w:eastAsia="Times New Roman" w:hAnsi="Times New Roman" w:cs="Times New Roman"/>
          <w:b/>
          <w:sz w:val="26"/>
          <w:szCs w:val="26"/>
        </w:rPr>
        <w:t xml:space="preserve">згідно ДК 021:2015 «Єдиний закупівельний словник» </w:t>
      </w:r>
    </w:p>
    <w:p w:rsidR="00B3037F" w:rsidRPr="00B3037F" w:rsidRDefault="00B3037F" w:rsidP="00B3037F">
      <w:pPr>
        <w:widowControl w:val="0"/>
        <w:spacing w:line="240" w:lineRule="auto"/>
        <w:ind w:left="1" w:hanging="3"/>
        <w:jc w:val="center"/>
        <w:rPr>
          <w:rFonts w:ascii="Times New Roman" w:eastAsia="Times New Roman" w:hAnsi="Times New Roman" w:cs="Times New Roman"/>
          <w:b/>
          <w:sz w:val="26"/>
          <w:szCs w:val="26"/>
        </w:rPr>
      </w:pPr>
      <w:r w:rsidRPr="00B3037F">
        <w:rPr>
          <w:rFonts w:ascii="Times New Roman" w:eastAsia="Times New Roman" w:hAnsi="Times New Roman" w:cs="Times New Roman"/>
          <w:b/>
          <w:sz w:val="26"/>
          <w:szCs w:val="26"/>
        </w:rPr>
        <w:t xml:space="preserve">код 33140000-3 Медичні матеріали </w:t>
      </w:r>
    </w:p>
    <w:p w:rsidR="00B3037F" w:rsidRPr="00B3037F" w:rsidRDefault="00B3037F" w:rsidP="00B3037F">
      <w:pPr>
        <w:widowControl w:val="0"/>
        <w:spacing w:line="240" w:lineRule="auto"/>
        <w:ind w:left="1" w:hanging="3"/>
        <w:jc w:val="center"/>
        <w:rPr>
          <w:rFonts w:ascii="Times New Roman" w:eastAsia="Times New Roman" w:hAnsi="Times New Roman" w:cs="Times New Roman"/>
          <w:b/>
          <w:sz w:val="26"/>
          <w:szCs w:val="26"/>
          <w:lang w:val="ru-RU"/>
        </w:rPr>
      </w:pPr>
      <w:r w:rsidRPr="00B3037F">
        <w:rPr>
          <w:rFonts w:ascii="Times New Roman" w:eastAsia="Times New Roman" w:hAnsi="Times New Roman" w:cs="Times New Roman"/>
          <w:b/>
          <w:sz w:val="26"/>
          <w:szCs w:val="26"/>
        </w:rPr>
        <w:t xml:space="preserve">(33141624-0 Набори для введення лікарських засобів (код НК 024:2019: 16649 - Основний набір внутрішньовенного введення); 33141310-6 Шприци (код НК 024:2019: 47017 - Шприц загального призначення, разового застосування); 33141220-8 </w:t>
      </w:r>
      <w:proofErr w:type="spellStart"/>
      <w:r w:rsidRPr="00B3037F">
        <w:rPr>
          <w:rFonts w:ascii="Times New Roman" w:eastAsia="Times New Roman" w:hAnsi="Times New Roman" w:cs="Times New Roman"/>
          <w:b/>
          <w:sz w:val="26"/>
          <w:szCs w:val="26"/>
        </w:rPr>
        <w:t>Канюлі</w:t>
      </w:r>
      <w:proofErr w:type="spellEnd"/>
      <w:r w:rsidRPr="00B3037F">
        <w:rPr>
          <w:rFonts w:ascii="Times New Roman" w:eastAsia="Times New Roman" w:hAnsi="Times New Roman" w:cs="Times New Roman"/>
          <w:b/>
          <w:sz w:val="26"/>
          <w:szCs w:val="26"/>
        </w:rPr>
        <w:t> (код НК 024:2019:</w:t>
      </w:r>
      <w:r w:rsidRPr="00B3037F">
        <w:rPr>
          <w:rFonts w:ascii="Times New Roman" w:eastAsia="Times New Roman" w:hAnsi="Times New Roman" w:cs="Times New Roman"/>
          <w:b/>
          <w:sz w:val="26"/>
          <w:szCs w:val="26"/>
          <w:lang w:val="ru-RU"/>
        </w:rPr>
        <w:t xml:space="preserve"> 34904 - Канюля для </w:t>
      </w:r>
      <w:proofErr w:type="spellStart"/>
      <w:r w:rsidRPr="00B3037F">
        <w:rPr>
          <w:rFonts w:ascii="Times New Roman" w:eastAsia="Times New Roman" w:hAnsi="Times New Roman" w:cs="Times New Roman"/>
          <w:b/>
          <w:sz w:val="26"/>
          <w:szCs w:val="26"/>
          <w:lang w:val="ru-RU"/>
        </w:rPr>
        <w:t>порожнистої</w:t>
      </w:r>
      <w:proofErr w:type="spellEnd"/>
      <w:r w:rsidRPr="00B3037F">
        <w:rPr>
          <w:rFonts w:ascii="Times New Roman" w:eastAsia="Times New Roman" w:hAnsi="Times New Roman" w:cs="Times New Roman"/>
          <w:b/>
          <w:sz w:val="26"/>
          <w:szCs w:val="26"/>
          <w:lang w:val="ru-RU"/>
        </w:rPr>
        <w:t xml:space="preserve"> </w:t>
      </w:r>
      <w:proofErr w:type="spellStart"/>
      <w:r w:rsidRPr="00B3037F">
        <w:rPr>
          <w:rFonts w:ascii="Times New Roman" w:eastAsia="Times New Roman" w:hAnsi="Times New Roman" w:cs="Times New Roman"/>
          <w:b/>
          <w:sz w:val="26"/>
          <w:szCs w:val="26"/>
          <w:lang w:val="ru-RU"/>
        </w:rPr>
        <w:t>вени</w:t>
      </w:r>
      <w:proofErr w:type="spellEnd"/>
      <w:r w:rsidRPr="00B3037F">
        <w:rPr>
          <w:rFonts w:ascii="Times New Roman" w:eastAsia="Times New Roman" w:hAnsi="Times New Roman" w:cs="Times New Roman"/>
          <w:b/>
          <w:sz w:val="26"/>
          <w:szCs w:val="26"/>
          <w:lang w:val="ru-RU"/>
        </w:rPr>
        <w:t>);</w:t>
      </w:r>
    </w:p>
    <w:p w:rsidR="00B3037F" w:rsidRPr="00B3037F" w:rsidRDefault="00B3037F" w:rsidP="00B3037F">
      <w:pPr>
        <w:widowControl w:val="0"/>
        <w:spacing w:line="240" w:lineRule="auto"/>
        <w:ind w:left="1" w:hanging="3"/>
        <w:jc w:val="center"/>
        <w:rPr>
          <w:rFonts w:ascii="Times New Roman" w:eastAsia="Times New Roman" w:hAnsi="Times New Roman" w:cs="Times New Roman"/>
          <w:b/>
          <w:sz w:val="26"/>
          <w:szCs w:val="26"/>
        </w:rPr>
      </w:pPr>
      <w:r w:rsidRPr="00B3037F">
        <w:rPr>
          <w:rFonts w:ascii="Times New Roman" w:eastAsia="Times New Roman" w:hAnsi="Times New Roman" w:cs="Times New Roman"/>
          <w:b/>
          <w:sz w:val="26"/>
          <w:szCs w:val="26"/>
        </w:rPr>
        <w:t>33141600-6 Контейнери та пакети для забору матеріалу для аналізів, дренажі та комплекти (код НК 024:2019: 31400 - Контейнер для збору проб сечі стерильний IVD); 33141240-4 - Приладдя до катетерів( код НК 024:2019: 12170-Набір для подовження магістралі для внутрішньовенних вливань)</w:t>
      </w:r>
    </w:p>
    <w:p w:rsidR="009C404E" w:rsidRPr="00B31603" w:rsidRDefault="009C404E" w:rsidP="009C404E">
      <w:pPr>
        <w:widowControl w:val="0"/>
        <w:spacing w:line="240" w:lineRule="auto"/>
        <w:ind w:left="1" w:hanging="3"/>
        <w:jc w:val="center"/>
        <w:rPr>
          <w:rFonts w:ascii="Times New Roman" w:eastAsia="Times New Roman" w:hAnsi="Times New Roman" w:cs="Times New Roman"/>
          <w:b/>
          <w:sz w:val="26"/>
          <w:szCs w:val="26"/>
        </w:rPr>
      </w:pPr>
    </w:p>
    <w:p w:rsidR="003F19C3" w:rsidRPr="00B31603" w:rsidRDefault="003F19C3" w:rsidP="003F19C3">
      <w:pPr>
        <w:tabs>
          <w:tab w:val="left" w:pos="1980"/>
        </w:tabs>
        <w:ind w:left="0" w:hanging="2"/>
        <w:rPr>
          <w:rFonts w:ascii="Times New Roman" w:eastAsia="Times New Roman" w:hAnsi="Times New Roman" w:cs="Times New Roman"/>
          <w:color w:val="000000"/>
          <w:sz w:val="24"/>
          <w:szCs w:val="24"/>
        </w:rPr>
      </w:pPr>
    </w:p>
    <w:tbl>
      <w:tblPr>
        <w:tblpPr w:leftFromText="180" w:rightFromText="180" w:vertAnchor="text" w:horzAnchor="margin" w:tblpXSpec="center" w:tblpY="2067"/>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701"/>
        <w:gridCol w:w="1276"/>
        <w:gridCol w:w="1134"/>
        <w:gridCol w:w="1134"/>
        <w:gridCol w:w="992"/>
        <w:gridCol w:w="962"/>
      </w:tblGrid>
      <w:tr w:rsidR="00E90027" w:rsidRPr="00B31603" w:rsidTr="00E90027">
        <w:trPr>
          <w:trHeight w:val="1268"/>
        </w:trPr>
        <w:tc>
          <w:tcPr>
            <w:tcW w:w="562" w:type="dxa"/>
            <w:shd w:val="clear" w:color="auto" w:fill="auto"/>
            <w:vAlign w:val="center"/>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2"/>
                <w:szCs w:val="22"/>
              </w:rPr>
            </w:pPr>
            <w:r w:rsidRPr="00B31603">
              <w:rPr>
                <w:rFonts w:ascii="Times New Roman" w:eastAsia="Times New Roman" w:hAnsi="Times New Roman" w:cs="Times New Roman"/>
                <w:bCs/>
                <w:color w:val="000000"/>
                <w:sz w:val="22"/>
                <w:szCs w:val="22"/>
              </w:rPr>
              <w:t>№ з/п</w:t>
            </w:r>
          </w:p>
        </w:tc>
        <w:tc>
          <w:tcPr>
            <w:tcW w:w="2552" w:type="dxa"/>
            <w:shd w:val="clear" w:color="auto" w:fill="auto"/>
            <w:vAlign w:val="center"/>
          </w:tcPr>
          <w:p w:rsidR="003F19C3" w:rsidRPr="00B31603" w:rsidRDefault="003F19C3" w:rsidP="003F19C3">
            <w:pPr>
              <w:tabs>
                <w:tab w:val="left" w:pos="1980"/>
              </w:tabs>
              <w:ind w:left="0" w:hanging="2"/>
              <w:textDirection w:val="lrTb"/>
              <w:rPr>
                <w:rFonts w:ascii="Times New Roman" w:eastAsia="Times New Roman" w:hAnsi="Times New Roman" w:cs="Times New Roman"/>
                <w:bCs/>
                <w:color w:val="000000"/>
                <w:sz w:val="22"/>
                <w:szCs w:val="22"/>
              </w:rPr>
            </w:pPr>
            <w:r w:rsidRPr="00B31603">
              <w:rPr>
                <w:rFonts w:ascii="Times New Roman" w:eastAsia="Times New Roman" w:hAnsi="Times New Roman" w:cs="Times New Roman"/>
                <w:bCs/>
                <w:color w:val="000000"/>
                <w:sz w:val="22"/>
                <w:szCs w:val="22"/>
              </w:rPr>
              <w:t>Найменування товару, зазначеного в ТД</w:t>
            </w:r>
          </w:p>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2"/>
                <w:szCs w:val="22"/>
              </w:rPr>
            </w:pPr>
          </w:p>
        </w:tc>
        <w:tc>
          <w:tcPr>
            <w:tcW w:w="1701" w:type="dxa"/>
            <w:shd w:val="clear" w:color="auto" w:fill="auto"/>
            <w:vAlign w:val="center"/>
          </w:tcPr>
          <w:p w:rsidR="003F19C3" w:rsidRPr="00B31603" w:rsidRDefault="003F19C3" w:rsidP="003F19C3">
            <w:pPr>
              <w:tabs>
                <w:tab w:val="left" w:pos="1980"/>
              </w:tabs>
              <w:ind w:left="0" w:hanging="2"/>
              <w:textDirection w:val="lrTb"/>
              <w:rPr>
                <w:rFonts w:ascii="Times New Roman" w:eastAsia="Times New Roman" w:hAnsi="Times New Roman" w:cs="Times New Roman"/>
                <w:bCs/>
                <w:color w:val="000000"/>
                <w:sz w:val="22"/>
                <w:szCs w:val="22"/>
              </w:rPr>
            </w:pPr>
            <w:r w:rsidRPr="00B31603">
              <w:rPr>
                <w:rFonts w:ascii="Times New Roman" w:eastAsia="Times New Roman" w:hAnsi="Times New Roman" w:cs="Times New Roman"/>
                <w:bCs/>
                <w:color w:val="000000"/>
                <w:sz w:val="22"/>
                <w:szCs w:val="22"/>
              </w:rPr>
              <w:t>Виробник та країна походження товару</w:t>
            </w:r>
          </w:p>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2"/>
                <w:szCs w:val="22"/>
              </w:rPr>
            </w:pPr>
          </w:p>
        </w:tc>
        <w:tc>
          <w:tcPr>
            <w:tcW w:w="1276" w:type="dxa"/>
            <w:shd w:val="clear" w:color="auto" w:fill="auto"/>
            <w:vAlign w:val="center"/>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2"/>
                <w:szCs w:val="22"/>
              </w:rPr>
            </w:pPr>
            <w:r w:rsidRPr="00B31603">
              <w:rPr>
                <w:rFonts w:ascii="Times New Roman" w:eastAsia="Times New Roman" w:hAnsi="Times New Roman" w:cs="Times New Roman"/>
                <w:bCs/>
                <w:color w:val="000000"/>
                <w:sz w:val="22"/>
                <w:szCs w:val="22"/>
              </w:rPr>
              <w:t>Од. виміру</w:t>
            </w:r>
          </w:p>
        </w:tc>
        <w:tc>
          <w:tcPr>
            <w:tcW w:w="1134" w:type="dxa"/>
            <w:shd w:val="clear" w:color="auto" w:fill="auto"/>
            <w:vAlign w:val="center"/>
          </w:tcPr>
          <w:p w:rsidR="003F19C3" w:rsidRPr="00B31603" w:rsidRDefault="003F19C3" w:rsidP="003F19C3">
            <w:pPr>
              <w:tabs>
                <w:tab w:val="left" w:pos="1980"/>
              </w:tabs>
              <w:ind w:left="0" w:hanging="2"/>
              <w:textDirection w:val="lrTb"/>
              <w:rPr>
                <w:rFonts w:ascii="Times New Roman" w:eastAsia="Times New Roman" w:hAnsi="Times New Roman" w:cs="Times New Roman"/>
                <w:bCs/>
                <w:color w:val="000000"/>
                <w:sz w:val="22"/>
                <w:szCs w:val="22"/>
              </w:rPr>
            </w:pPr>
            <w:r w:rsidRPr="00B31603">
              <w:rPr>
                <w:rFonts w:ascii="Times New Roman" w:eastAsia="Times New Roman" w:hAnsi="Times New Roman" w:cs="Times New Roman"/>
                <w:bCs/>
                <w:color w:val="000000"/>
                <w:sz w:val="22"/>
                <w:szCs w:val="22"/>
              </w:rPr>
              <w:t>Кількість</w:t>
            </w:r>
          </w:p>
        </w:tc>
        <w:tc>
          <w:tcPr>
            <w:tcW w:w="1134" w:type="dxa"/>
            <w:shd w:val="clear" w:color="auto" w:fill="auto"/>
            <w:vAlign w:val="center"/>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2"/>
                <w:szCs w:val="22"/>
              </w:rPr>
            </w:pPr>
            <w:r w:rsidRPr="00B31603">
              <w:rPr>
                <w:rFonts w:ascii="Times New Roman" w:eastAsia="Times New Roman" w:hAnsi="Times New Roman" w:cs="Times New Roman"/>
                <w:color w:val="000000"/>
                <w:sz w:val="22"/>
                <w:szCs w:val="22"/>
              </w:rPr>
              <w:t>Ціна за одиницю, грн., без ПДВ</w:t>
            </w:r>
          </w:p>
        </w:tc>
        <w:tc>
          <w:tcPr>
            <w:tcW w:w="992" w:type="dxa"/>
            <w:vAlign w:val="center"/>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2"/>
                <w:szCs w:val="22"/>
              </w:rPr>
            </w:pPr>
            <w:r w:rsidRPr="00B31603">
              <w:rPr>
                <w:rFonts w:ascii="Times New Roman" w:eastAsia="Times New Roman" w:hAnsi="Times New Roman" w:cs="Times New Roman"/>
                <w:color w:val="000000"/>
                <w:sz w:val="22"/>
                <w:szCs w:val="22"/>
              </w:rPr>
              <w:t>Сума, грн. без ПДВ</w:t>
            </w:r>
          </w:p>
        </w:tc>
        <w:tc>
          <w:tcPr>
            <w:tcW w:w="962" w:type="dxa"/>
            <w:shd w:val="clear" w:color="auto" w:fill="auto"/>
            <w:vAlign w:val="center"/>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2"/>
                <w:szCs w:val="22"/>
              </w:rPr>
            </w:pPr>
            <w:r w:rsidRPr="00B31603">
              <w:rPr>
                <w:rFonts w:ascii="Times New Roman" w:eastAsia="Times New Roman" w:hAnsi="Times New Roman" w:cs="Times New Roman"/>
                <w:color w:val="000000"/>
                <w:sz w:val="22"/>
                <w:szCs w:val="22"/>
              </w:rPr>
              <w:t>Сума, грн. з ПДВ</w:t>
            </w:r>
          </w:p>
        </w:tc>
      </w:tr>
      <w:tr w:rsidR="00E90027" w:rsidRPr="00B31603" w:rsidTr="00E90027">
        <w:tc>
          <w:tcPr>
            <w:tcW w:w="562" w:type="dxa"/>
            <w:shd w:val="clear" w:color="auto" w:fill="auto"/>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4"/>
                <w:szCs w:val="24"/>
              </w:rPr>
            </w:pPr>
            <w:r w:rsidRPr="00B31603">
              <w:rPr>
                <w:rFonts w:ascii="Times New Roman" w:eastAsia="Times New Roman" w:hAnsi="Times New Roman" w:cs="Times New Roman"/>
                <w:color w:val="000000"/>
                <w:sz w:val="24"/>
                <w:szCs w:val="24"/>
              </w:rPr>
              <w:t>1</w:t>
            </w:r>
          </w:p>
        </w:tc>
        <w:tc>
          <w:tcPr>
            <w:tcW w:w="2552" w:type="dxa"/>
            <w:shd w:val="clear" w:color="auto" w:fill="auto"/>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4"/>
                <w:szCs w:val="24"/>
              </w:rPr>
            </w:pPr>
          </w:p>
        </w:tc>
        <w:tc>
          <w:tcPr>
            <w:tcW w:w="1701" w:type="dxa"/>
            <w:shd w:val="clear" w:color="auto" w:fill="auto"/>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4"/>
                <w:szCs w:val="24"/>
              </w:rPr>
            </w:pPr>
          </w:p>
        </w:tc>
        <w:tc>
          <w:tcPr>
            <w:tcW w:w="1276" w:type="dxa"/>
            <w:shd w:val="clear" w:color="auto" w:fill="auto"/>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4"/>
                <w:szCs w:val="24"/>
              </w:rPr>
            </w:pPr>
          </w:p>
        </w:tc>
        <w:tc>
          <w:tcPr>
            <w:tcW w:w="1134" w:type="dxa"/>
            <w:shd w:val="clear" w:color="auto" w:fill="auto"/>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4"/>
                <w:szCs w:val="24"/>
              </w:rPr>
            </w:pPr>
          </w:p>
        </w:tc>
        <w:tc>
          <w:tcPr>
            <w:tcW w:w="1134" w:type="dxa"/>
            <w:shd w:val="clear" w:color="auto" w:fill="auto"/>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4"/>
                <w:szCs w:val="24"/>
              </w:rPr>
            </w:pPr>
          </w:p>
        </w:tc>
        <w:tc>
          <w:tcPr>
            <w:tcW w:w="992" w:type="dxa"/>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4"/>
                <w:szCs w:val="24"/>
              </w:rPr>
            </w:pPr>
          </w:p>
        </w:tc>
        <w:tc>
          <w:tcPr>
            <w:tcW w:w="962" w:type="dxa"/>
            <w:shd w:val="clear" w:color="auto" w:fill="auto"/>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4"/>
                <w:szCs w:val="24"/>
              </w:rPr>
            </w:pPr>
          </w:p>
        </w:tc>
      </w:tr>
      <w:tr w:rsidR="00E90027" w:rsidRPr="00B31603" w:rsidTr="00E90027">
        <w:tc>
          <w:tcPr>
            <w:tcW w:w="562" w:type="dxa"/>
            <w:shd w:val="clear" w:color="auto" w:fill="auto"/>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4"/>
                <w:szCs w:val="24"/>
              </w:rPr>
            </w:pPr>
          </w:p>
        </w:tc>
        <w:tc>
          <w:tcPr>
            <w:tcW w:w="2552" w:type="dxa"/>
            <w:shd w:val="clear" w:color="auto" w:fill="auto"/>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4"/>
                <w:szCs w:val="24"/>
              </w:rPr>
            </w:pPr>
          </w:p>
        </w:tc>
        <w:tc>
          <w:tcPr>
            <w:tcW w:w="1701" w:type="dxa"/>
            <w:shd w:val="clear" w:color="auto" w:fill="auto"/>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4"/>
                <w:szCs w:val="24"/>
              </w:rPr>
            </w:pPr>
          </w:p>
        </w:tc>
        <w:tc>
          <w:tcPr>
            <w:tcW w:w="1276" w:type="dxa"/>
            <w:shd w:val="clear" w:color="auto" w:fill="auto"/>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4"/>
                <w:szCs w:val="24"/>
              </w:rPr>
            </w:pPr>
          </w:p>
        </w:tc>
        <w:tc>
          <w:tcPr>
            <w:tcW w:w="1134" w:type="dxa"/>
            <w:shd w:val="clear" w:color="auto" w:fill="auto"/>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4"/>
                <w:szCs w:val="24"/>
              </w:rPr>
            </w:pPr>
          </w:p>
        </w:tc>
        <w:tc>
          <w:tcPr>
            <w:tcW w:w="1134" w:type="dxa"/>
            <w:shd w:val="clear" w:color="auto" w:fill="auto"/>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4"/>
                <w:szCs w:val="24"/>
              </w:rPr>
            </w:pPr>
          </w:p>
        </w:tc>
        <w:tc>
          <w:tcPr>
            <w:tcW w:w="992" w:type="dxa"/>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4"/>
                <w:szCs w:val="24"/>
              </w:rPr>
            </w:pPr>
          </w:p>
        </w:tc>
        <w:tc>
          <w:tcPr>
            <w:tcW w:w="962" w:type="dxa"/>
            <w:shd w:val="clear" w:color="auto" w:fill="auto"/>
          </w:tcPr>
          <w:p w:rsidR="003F19C3" w:rsidRPr="00B31603" w:rsidRDefault="003F19C3" w:rsidP="003F19C3">
            <w:pPr>
              <w:tabs>
                <w:tab w:val="left" w:pos="1980"/>
              </w:tabs>
              <w:ind w:left="0" w:hanging="2"/>
              <w:textDirection w:val="lrTb"/>
              <w:rPr>
                <w:rFonts w:ascii="Times New Roman" w:eastAsia="Times New Roman" w:hAnsi="Times New Roman" w:cs="Times New Roman"/>
                <w:color w:val="000000"/>
                <w:sz w:val="24"/>
                <w:szCs w:val="24"/>
              </w:rPr>
            </w:pPr>
          </w:p>
        </w:tc>
      </w:tr>
    </w:tbl>
    <w:p w:rsidR="003F19C3" w:rsidRPr="00B31603" w:rsidRDefault="003F19C3" w:rsidP="003F19C3">
      <w:pPr>
        <w:tabs>
          <w:tab w:val="left" w:pos="1980"/>
        </w:tabs>
        <w:ind w:left="0" w:hanging="2"/>
        <w:rPr>
          <w:rFonts w:ascii="Times New Roman" w:eastAsia="Times New Roman" w:hAnsi="Times New Roman" w:cs="Times New Roman"/>
          <w:color w:val="000000"/>
          <w:sz w:val="24"/>
          <w:szCs w:val="24"/>
        </w:rPr>
      </w:pPr>
      <w:r w:rsidRPr="00B31603">
        <w:rPr>
          <w:rFonts w:ascii="Times New Roman" w:eastAsia="Times New Roman" w:hAnsi="Times New Roman" w:cs="Times New Roman"/>
          <w:color w:val="000000"/>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ми, _________________________________________ (назва Учасника),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rsidR="003F19C3" w:rsidRPr="00B31603" w:rsidRDefault="003F19C3" w:rsidP="003F19C3">
      <w:pPr>
        <w:tabs>
          <w:tab w:val="left" w:pos="1980"/>
        </w:tabs>
        <w:ind w:left="0" w:hanging="2"/>
        <w:rPr>
          <w:rFonts w:ascii="Times New Roman" w:eastAsia="Times New Roman" w:hAnsi="Times New Roman" w:cs="Times New Roman"/>
          <w:color w:val="000000"/>
          <w:sz w:val="24"/>
          <w:szCs w:val="24"/>
        </w:rPr>
      </w:pPr>
    </w:p>
    <w:p w:rsidR="003F19C3" w:rsidRPr="00B31603" w:rsidRDefault="003F19C3" w:rsidP="003F19C3">
      <w:pPr>
        <w:tabs>
          <w:tab w:val="left" w:pos="1980"/>
        </w:tabs>
        <w:ind w:left="0" w:hanging="2"/>
        <w:rPr>
          <w:rFonts w:ascii="Times New Roman" w:eastAsia="Times New Roman" w:hAnsi="Times New Roman" w:cs="Times New Roman"/>
          <w:color w:val="000000"/>
          <w:sz w:val="24"/>
          <w:szCs w:val="24"/>
        </w:rPr>
      </w:pPr>
      <w:r w:rsidRPr="00B31603">
        <w:rPr>
          <w:rFonts w:ascii="Times New Roman" w:eastAsia="Times New Roman" w:hAnsi="Times New Roman" w:cs="Times New Roman"/>
          <w:color w:val="000000"/>
          <w:sz w:val="24"/>
          <w:szCs w:val="24"/>
        </w:rPr>
        <w:t>1. До прийняття рішення про намір укласти договір на підставі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rsidR="003F19C3" w:rsidRPr="00B31603" w:rsidRDefault="003F19C3" w:rsidP="003F19C3">
      <w:pPr>
        <w:tabs>
          <w:tab w:val="left" w:pos="1980"/>
        </w:tabs>
        <w:ind w:left="0" w:hanging="2"/>
        <w:rPr>
          <w:rFonts w:ascii="Times New Roman" w:eastAsia="Times New Roman" w:hAnsi="Times New Roman" w:cs="Times New Roman"/>
          <w:color w:val="000000"/>
          <w:sz w:val="24"/>
          <w:szCs w:val="24"/>
        </w:rPr>
      </w:pPr>
      <w:r w:rsidRPr="00B31603">
        <w:rPr>
          <w:rFonts w:ascii="Times New Roman" w:eastAsia="Times New Roman" w:hAnsi="Times New Roman" w:cs="Times New Roman"/>
          <w:color w:val="000000"/>
          <w:sz w:val="24"/>
          <w:szCs w:val="24"/>
        </w:rPr>
        <w:t>Якщо Вами буде прийнято рішення про визначення нас переможцем та прийняття рішення про намір укласти договір, ми візьмемо на себе зобов’язання виконати всі умови, передбачені договором.</w:t>
      </w:r>
    </w:p>
    <w:p w:rsidR="003F19C3" w:rsidRPr="00B31603" w:rsidRDefault="003F19C3" w:rsidP="003F19C3">
      <w:pPr>
        <w:tabs>
          <w:tab w:val="left" w:pos="1980"/>
        </w:tabs>
        <w:ind w:left="0" w:hanging="2"/>
        <w:rPr>
          <w:rFonts w:ascii="Times New Roman" w:eastAsia="Times New Roman" w:hAnsi="Times New Roman" w:cs="Times New Roman"/>
          <w:color w:val="000000"/>
          <w:sz w:val="24"/>
          <w:szCs w:val="24"/>
        </w:rPr>
      </w:pPr>
      <w:r w:rsidRPr="00B31603">
        <w:rPr>
          <w:rFonts w:ascii="Times New Roman" w:eastAsia="Times New Roman" w:hAnsi="Times New Roman" w:cs="Times New Roman"/>
          <w:color w:val="000000"/>
          <w:sz w:val="24"/>
          <w:szCs w:val="24"/>
        </w:rPr>
        <w:t xml:space="preserve">2. За умови прийняття рішення про намір укласти договір, ми зобов’язуємося підписати Договір про закупівлю у строк не раніше ніж через п’ять днів з дати оприлюднення в електронній системі </w:t>
      </w:r>
      <w:proofErr w:type="spellStart"/>
      <w:r w:rsidRPr="00B31603">
        <w:rPr>
          <w:rFonts w:ascii="Times New Roman" w:eastAsia="Times New Roman" w:hAnsi="Times New Roman" w:cs="Times New Roman"/>
          <w:color w:val="000000"/>
          <w:sz w:val="24"/>
          <w:szCs w:val="24"/>
        </w:rPr>
        <w:t>закупівель</w:t>
      </w:r>
      <w:proofErr w:type="spellEnd"/>
      <w:r w:rsidRPr="00B31603">
        <w:rPr>
          <w:rFonts w:ascii="Times New Roman" w:eastAsia="Times New Roman" w:hAnsi="Times New Roman" w:cs="Times New Roman"/>
          <w:color w:val="000000"/>
          <w:sz w:val="24"/>
          <w:szCs w:val="24"/>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3F19C3" w:rsidRPr="00B31603" w:rsidRDefault="003F19C3" w:rsidP="003F19C3">
      <w:pPr>
        <w:tabs>
          <w:tab w:val="left" w:pos="1980"/>
        </w:tabs>
        <w:ind w:left="0" w:hanging="2"/>
        <w:rPr>
          <w:rFonts w:ascii="Times New Roman" w:eastAsia="Times New Roman" w:hAnsi="Times New Roman" w:cs="Times New Roman"/>
          <w:color w:val="000000"/>
          <w:sz w:val="24"/>
          <w:szCs w:val="24"/>
        </w:rPr>
      </w:pPr>
      <w:r w:rsidRPr="00B31603">
        <w:rPr>
          <w:rFonts w:ascii="Times New Roman" w:eastAsia="Times New Roman" w:hAnsi="Times New Roman" w:cs="Times New Roman"/>
          <w:color w:val="000000"/>
          <w:sz w:val="24"/>
          <w:szCs w:val="24"/>
        </w:rPr>
        <w:t>3. Ми підтверджуємо, що вся інформація, надана нами під час відкритих торгів є достовірною.</w:t>
      </w:r>
    </w:p>
    <w:p w:rsidR="003F19C3" w:rsidRPr="00B31603" w:rsidRDefault="003F19C3" w:rsidP="003F19C3">
      <w:pPr>
        <w:tabs>
          <w:tab w:val="left" w:pos="1980"/>
        </w:tabs>
        <w:ind w:left="0" w:hanging="2"/>
        <w:rPr>
          <w:rFonts w:ascii="Times New Roman" w:eastAsia="Times New Roman" w:hAnsi="Times New Roman" w:cs="Times New Roman"/>
          <w:color w:val="000000"/>
          <w:sz w:val="24"/>
          <w:szCs w:val="24"/>
        </w:rPr>
      </w:pPr>
      <w:r w:rsidRPr="00B31603">
        <w:rPr>
          <w:rFonts w:ascii="Times New Roman" w:eastAsia="Times New Roman" w:hAnsi="Times New Roman" w:cs="Times New Roman"/>
          <w:color w:val="000000"/>
          <w:sz w:val="24"/>
          <w:szCs w:val="24"/>
        </w:rPr>
        <w:t>4. Ми погоджуємося дотримуватися умов цієї пропозиції протягом 90 днів із дати кінцевого строку подання тендерних пропозицій. Наша пропозиція буде обов’язковою для нас і може бути обрана переможцем Вами в будь-який час до закінчення зазначеного строку.</w:t>
      </w:r>
    </w:p>
    <w:p w:rsidR="003F19C3" w:rsidRPr="00B31603" w:rsidRDefault="003F19C3" w:rsidP="003F19C3">
      <w:pPr>
        <w:tabs>
          <w:tab w:val="left" w:pos="1980"/>
        </w:tabs>
        <w:ind w:left="0" w:hanging="2"/>
        <w:rPr>
          <w:rFonts w:ascii="Times New Roman" w:eastAsia="Times New Roman" w:hAnsi="Times New Roman" w:cs="Times New Roman"/>
          <w:color w:val="000000"/>
          <w:sz w:val="24"/>
          <w:szCs w:val="24"/>
        </w:rPr>
      </w:pPr>
      <w:r w:rsidRPr="00B31603">
        <w:rPr>
          <w:rFonts w:ascii="Times New Roman" w:eastAsia="Times New Roman" w:hAnsi="Times New Roman" w:cs="Times New Roman"/>
          <w:color w:val="000000"/>
          <w:sz w:val="24"/>
          <w:szCs w:val="24"/>
        </w:rPr>
        <w:t xml:space="preserve">5. Ми погоджуємося з умовами </w:t>
      </w:r>
      <w:proofErr w:type="spellStart"/>
      <w:r w:rsidRPr="00B31603">
        <w:rPr>
          <w:rFonts w:ascii="Times New Roman" w:eastAsia="Times New Roman" w:hAnsi="Times New Roman" w:cs="Times New Roman"/>
          <w:color w:val="000000"/>
          <w:sz w:val="24"/>
          <w:szCs w:val="24"/>
        </w:rPr>
        <w:t>проєкту</w:t>
      </w:r>
      <w:proofErr w:type="spellEnd"/>
      <w:r w:rsidRPr="00B31603">
        <w:rPr>
          <w:rFonts w:ascii="Times New Roman" w:eastAsia="Times New Roman" w:hAnsi="Times New Roman" w:cs="Times New Roman"/>
          <w:color w:val="000000"/>
          <w:sz w:val="24"/>
          <w:szCs w:val="24"/>
        </w:rPr>
        <w:t xml:space="preserve"> Договору, викладеному у Додатку4 до тендерної документації.</w:t>
      </w:r>
    </w:p>
    <w:p w:rsidR="003F19C3" w:rsidRPr="00B31603" w:rsidRDefault="003F19C3" w:rsidP="003F19C3">
      <w:pPr>
        <w:tabs>
          <w:tab w:val="left" w:pos="1980"/>
        </w:tabs>
        <w:ind w:left="0" w:hanging="2"/>
        <w:rPr>
          <w:rFonts w:ascii="Times New Roman" w:eastAsia="Times New Roman" w:hAnsi="Times New Roman" w:cs="Times New Roman"/>
          <w:color w:val="000000"/>
          <w:sz w:val="24"/>
          <w:szCs w:val="24"/>
        </w:rPr>
      </w:pPr>
      <w:r w:rsidRPr="00B31603">
        <w:rPr>
          <w:rFonts w:ascii="Times New Roman" w:eastAsia="Times New Roman" w:hAnsi="Times New Roman" w:cs="Times New Roman"/>
          <w:color w:val="000000"/>
          <w:sz w:val="24"/>
          <w:szCs w:val="24"/>
        </w:rPr>
        <w:lastRenderedPageBreak/>
        <w:t>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F19C3" w:rsidRPr="00B31603" w:rsidRDefault="003F19C3" w:rsidP="003F19C3">
      <w:pPr>
        <w:tabs>
          <w:tab w:val="left" w:pos="1980"/>
        </w:tabs>
        <w:ind w:left="0" w:hanging="2"/>
        <w:rPr>
          <w:rFonts w:ascii="Times New Roman" w:eastAsia="Times New Roman" w:hAnsi="Times New Roman" w:cs="Times New Roman"/>
          <w:i/>
          <w:color w:val="000000"/>
          <w:sz w:val="24"/>
          <w:szCs w:val="24"/>
        </w:rPr>
      </w:pPr>
      <w:r w:rsidRPr="00B31603">
        <w:rPr>
          <w:rFonts w:ascii="Times New Roman" w:eastAsia="Times New Roman" w:hAnsi="Times New Roman" w:cs="Times New Roman"/>
          <w:i/>
          <w:color w:val="000000"/>
          <w:sz w:val="24"/>
          <w:szCs w:val="24"/>
        </w:rPr>
        <w:t>Посада, прізвище, ініціали, власноручний підпис уповноваженої особи учасника, завірено печаткою (у разі її використання)</w:t>
      </w:r>
    </w:p>
    <w:p w:rsidR="0085745B" w:rsidRPr="00B31603" w:rsidRDefault="0085745B" w:rsidP="003F19C3">
      <w:pPr>
        <w:tabs>
          <w:tab w:val="left" w:pos="1980"/>
        </w:tabs>
        <w:ind w:left="0" w:hanging="2"/>
        <w:rPr>
          <w:rFonts w:ascii="Times New Roman" w:eastAsia="Times New Roman" w:hAnsi="Times New Roman" w:cs="Times New Roman"/>
          <w:color w:val="000000"/>
          <w:sz w:val="24"/>
          <w:szCs w:val="24"/>
        </w:rPr>
      </w:pPr>
    </w:p>
    <w:p w:rsidR="003F19C3" w:rsidRPr="00B31603" w:rsidRDefault="003F19C3">
      <w:pPr>
        <w:spacing w:line="240" w:lineRule="auto"/>
        <w:ind w:leftChars="0" w:left="0" w:firstLineChars="0"/>
        <w:textDirection w:val="lrTb"/>
        <w:textAlignment w:val="auto"/>
        <w:outlineLvl w:val="9"/>
        <w:rPr>
          <w:rFonts w:ascii="Times New Roman" w:eastAsia="Times New Roman" w:hAnsi="Times New Roman" w:cs="Times New Roman"/>
          <w:b/>
          <w:color w:val="000000"/>
          <w:sz w:val="24"/>
          <w:szCs w:val="24"/>
        </w:rPr>
      </w:pPr>
      <w:r w:rsidRPr="00B31603">
        <w:rPr>
          <w:rFonts w:ascii="Times New Roman" w:eastAsia="Times New Roman" w:hAnsi="Times New Roman" w:cs="Times New Roman"/>
          <w:b/>
          <w:color w:val="000000"/>
          <w:sz w:val="24"/>
          <w:szCs w:val="24"/>
        </w:rPr>
        <w:br w:type="page"/>
      </w:r>
    </w:p>
    <w:p w:rsidR="0085745B" w:rsidRPr="00B31603" w:rsidRDefault="00880777">
      <w:pPr>
        <w:tabs>
          <w:tab w:val="left" w:pos="1980"/>
        </w:tabs>
        <w:ind w:left="0" w:hanging="2"/>
        <w:jc w:val="right"/>
      </w:pPr>
      <w:r w:rsidRPr="00B31603">
        <w:rPr>
          <w:rFonts w:ascii="Times New Roman" w:eastAsia="Times New Roman" w:hAnsi="Times New Roman" w:cs="Times New Roman"/>
          <w:b/>
          <w:color w:val="000000"/>
          <w:sz w:val="24"/>
          <w:szCs w:val="24"/>
        </w:rPr>
        <w:lastRenderedPageBreak/>
        <w:t>Додаток 3</w:t>
      </w:r>
    </w:p>
    <w:p w:rsidR="0085745B" w:rsidRPr="00B31603" w:rsidRDefault="00880777">
      <w:pPr>
        <w:ind w:left="0" w:hanging="2"/>
        <w:jc w:val="right"/>
      </w:pPr>
      <w:r w:rsidRPr="00B31603">
        <w:rPr>
          <w:rFonts w:ascii="Times New Roman" w:eastAsia="Times New Roman" w:hAnsi="Times New Roman" w:cs="Times New Roman"/>
          <w:color w:val="000000"/>
          <w:sz w:val="24"/>
          <w:szCs w:val="24"/>
        </w:rPr>
        <w:t>до Тендерної документації</w:t>
      </w:r>
    </w:p>
    <w:p w:rsidR="0085745B" w:rsidRPr="00B31603" w:rsidRDefault="0085745B">
      <w:pPr>
        <w:tabs>
          <w:tab w:val="left" w:pos="1980"/>
        </w:tabs>
        <w:ind w:left="0" w:hanging="2"/>
        <w:jc w:val="right"/>
        <w:rPr>
          <w:rFonts w:ascii="Times New Roman" w:eastAsia="Times New Roman" w:hAnsi="Times New Roman" w:cs="Times New Roman"/>
          <w:color w:val="000000"/>
          <w:sz w:val="24"/>
          <w:szCs w:val="24"/>
        </w:rPr>
      </w:pPr>
    </w:p>
    <w:p w:rsidR="0085745B" w:rsidRPr="00B31603" w:rsidRDefault="00880777">
      <w:pPr>
        <w:tabs>
          <w:tab w:val="left" w:pos="1980"/>
        </w:tabs>
        <w:ind w:left="0" w:hanging="2"/>
        <w:jc w:val="center"/>
      </w:pPr>
      <w:r w:rsidRPr="00B31603">
        <w:rPr>
          <w:rFonts w:ascii="Times New Roman" w:eastAsia="Times New Roman" w:hAnsi="Times New Roman" w:cs="Times New Roman"/>
          <w:b/>
          <w:color w:val="000000"/>
          <w:sz w:val="24"/>
          <w:szCs w:val="24"/>
        </w:rPr>
        <w:t>Реєстр документів,</w:t>
      </w:r>
    </w:p>
    <w:p w:rsidR="0085745B" w:rsidRPr="00B31603" w:rsidRDefault="00880777">
      <w:pPr>
        <w:tabs>
          <w:tab w:val="left" w:pos="1980"/>
        </w:tabs>
        <w:ind w:left="0" w:hanging="2"/>
        <w:jc w:val="center"/>
      </w:pPr>
      <w:r w:rsidRPr="00B31603">
        <w:rPr>
          <w:rFonts w:ascii="Times New Roman" w:eastAsia="Times New Roman" w:hAnsi="Times New Roman" w:cs="Times New Roman"/>
          <w:b/>
          <w:color w:val="000000"/>
          <w:sz w:val="24"/>
          <w:szCs w:val="24"/>
        </w:rPr>
        <w:t>наданих у складі тендерної пропозиції</w:t>
      </w:r>
    </w:p>
    <w:p w:rsidR="0085745B" w:rsidRPr="00B31603" w:rsidRDefault="0085745B">
      <w:pPr>
        <w:tabs>
          <w:tab w:val="left" w:pos="1980"/>
        </w:tabs>
        <w:ind w:left="0" w:hanging="2"/>
        <w:jc w:val="both"/>
        <w:rPr>
          <w:rFonts w:ascii="Times New Roman" w:eastAsia="Times New Roman" w:hAnsi="Times New Roman" w:cs="Times New Roman"/>
          <w:b/>
          <w:color w:val="000000"/>
          <w:sz w:val="24"/>
          <w:szCs w:val="24"/>
        </w:rPr>
      </w:pPr>
    </w:p>
    <w:tbl>
      <w:tblPr>
        <w:tblStyle w:val="affffffffffffff1"/>
        <w:tblW w:w="10353" w:type="dxa"/>
        <w:tblInd w:w="0" w:type="dxa"/>
        <w:tblLayout w:type="fixed"/>
        <w:tblLook w:val="0000" w:firstRow="0" w:lastRow="0" w:firstColumn="0" w:lastColumn="0" w:noHBand="0" w:noVBand="0"/>
      </w:tblPr>
      <w:tblGrid>
        <w:gridCol w:w="851"/>
        <w:gridCol w:w="7108"/>
        <w:gridCol w:w="2394"/>
      </w:tblGrid>
      <w:tr w:rsidR="0085745B" w:rsidRPr="00B31603">
        <w:tc>
          <w:tcPr>
            <w:tcW w:w="851" w:type="dxa"/>
            <w:tcBorders>
              <w:top w:val="single" w:sz="4" w:space="0" w:color="000000"/>
              <w:left w:val="single" w:sz="4" w:space="0" w:color="000000"/>
              <w:bottom w:val="single" w:sz="4" w:space="0" w:color="000000"/>
            </w:tcBorders>
            <w:shd w:val="clear" w:color="auto" w:fill="auto"/>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color w:val="000000"/>
                <w:sz w:val="24"/>
                <w:szCs w:val="24"/>
              </w:rPr>
              <w:t>№</w:t>
            </w:r>
          </w:p>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color w:val="000000"/>
                <w:sz w:val="24"/>
                <w:szCs w:val="24"/>
              </w:rPr>
              <w:t>п/п</w:t>
            </w:r>
          </w:p>
        </w:tc>
        <w:tc>
          <w:tcPr>
            <w:tcW w:w="7108" w:type="dxa"/>
            <w:tcBorders>
              <w:top w:val="single" w:sz="4" w:space="0" w:color="000000"/>
              <w:left w:val="single" w:sz="4" w:space="0" w:color="000000"/>
              <w:bottom w:val="single" w:sz="4" w:space="0" w:color="000000"/>
            </w:tcBorders>
            <w:shd w:val="clear" w:color="auto" w:fill="auto"/>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color w:val="000000"/>
                <w:sz w:val="24"/>
                <w:szCs w:val="24"/>
              </w:rPr>
              <w:t>Найменування документу</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color w:val="000000"/>
                <w:sz w:val="24"/>
                <w:szCs w:val="24"/>
              </w:rPr>
              <w:t>№ сторінки</w:t>
            </w:r>
          </w:p>
        </w:tc>
      </w:tr>
      <w:tr w:rsidR="0085745B" w:rsidRPr="00B31603">
        <w:tc>
          <w:tcPr>
            <w:tcW w:w="851" w:type="dxa"/>
            <w:tcBorders>
              <w:top w:val="single" w:sz="4" w:space="0" w:color="000000"/>
              <w:left w:val="single" w:sz="4" w:space="0" w:color="000000"/>
              <w:bottom w:val="single" w:sz="4" w:space="0" w:color="000000"/>
            </w:tcBorders>
            <w:shd w:val="clear" w:color="auto" w:fill="auto"/>
          </w:tcPr>
          <w:p w:rsidR="0085745B" w:rsidRPr="00B31603" w:rsidRDefault="00880777">
            <w:pPr>
              <w:widowControl w:val="0"/>
              <w:tabs>
                <w:tab w:val="left" w:pos="1980"/>
              </w:tabs>
              <w:ind w:left="0" w:hanging="2"/>
              <w:jc w:val="both"/>
            </w:pPr>
            <w:r w:rsidRPr="00B31603">
              <w:rPr>
                <w:rFonts w:ascii="Times New Roman" w:eastAsia="Times New Roman" w:hAnsi="Times New Roman" w:cs="Times New Roman"/>
                <w:color w:val="000000"/>
                <w:sz w:val="24"/>
                <w:szCs w:val="24"/>
              </w:rPr>
              <w:t>1</w:t>
            </w:r>
          </w:p>
        </w:tc>
        <w:tc>
          <w:tcPr>
            <w:tcW w:w="7108" w:type="dxa"/>
            <w:tcBorders>
              <w:top w:val="single" w:sz="4" w:space="0" w:color="000000"/>
              <w:left w:val="single" w:sz="4" w:space="0" w:color="000000"/>
              <w:bottom w:val="single" w:sz="4" w:space="0" w:color="000000"/>
            </w:tcBorders>
            <w:shd w:val="clear" w:color="auto" w:fill="auto"/>
          </w:tcPr>
          <w:p w:rsidR="0085745B" w:rsidRPr="00B31603" w:rsidRDefault="0085745B">
            <w:pPr>
              <w:widowControl w:val="0"/>
              <w:tabs>
                <w:tab w:val="left" w:pos="1980"/>
              </w:tabs>
              <w:ind w:left="0" w:hanging="2"/>
              <w:jc w:val="both"/>
              <w:rPr>
                <w:rFonts w:ascii="Times New Roman" w:eastAsia="Times New Roman" w:hAnsi="Times New Roman" w:cs="Times New Roman"/>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5745B">
            <w:pPr>
              <w:widowControl w:val="0"/>
              <w:tabs>
                <w:tab w:val="left" w:pos="1980"/>
              </w:tabs>
              <w:ind w:left="0" w:hanging="2"/>
              <w:jc w:val="both"/>
              <w:rPr>
                <w:rFonts w:ascii="Times New Roman" w:eastAsia="Times New Roman" w:hAnsi="Times New Roman" w:cs="Times New Roman"/>
                <w:color w:val="000000"/>
                <w:sz w:val="24"/>
                <w:szCs w:val="24"/>
              </w:rPr>
            </w:pPr>
          </w:p>
        </w:tc>
      </w:tr>
      <w:tr w:rsidR="0085745B" w:rsidRPr="00B31603">
        <w:tc>
          <w:tcPr>
            <w:tcW w:w="851" w:type="dxa"/>
            <w:tcBorders>
              <w:top w:val="single" w:sz="4" w:space="0" w:color="000000"/>
              <w:left w:val="single" w:sz="4" w:space="0" w:color="000000"/>
              <w:bottom w:val="single" w:sz="4" w:space="0" w:color="000000"/>
            </w:tcBorders>
            <w:shd w:val="clear" w:color="auto" w:fill="auto"/>
          </w:tcPr>
          <w:p w:rsidR="0085745B" w:rsidRPr="00B31603" w:rsidRDefault="00880777">
            <w:pPr>
              <w:widowControl w:val="0"/>
              <w:tabs>
                <w:tab w:val="left" w:pos="1980"/>
              </w:tabs>
              <w:ind w:left="0" w:hanging="2"/>
              <w:jc w:val="both"/>
            </w:pPr>
            <w:r w:rsidRPr="00B31603">
              <w:rPr>
                <w:rFonts w:ascii="Times New Roman" w:eastAsia="Times New Roman" w:hAnsi="Times New Roman" w:cs="Times New Roman"/>
                <w:color w:val="000000"/>
                <w:sz w:val="24"/>
                <w:szCs w:val="24"/>
              </w:rPr>
              <w:t>...</w:t>
            </w:r>
          </w:p>
        </w:tc>
        <w:tc>
          <w:tcPr>
            <w:tcW w:w="7108" w:type="dxa"/>
            <w:tcBorders>
              <w:top w:val="single" w:sz="4" w:space="0" w:color="000000"/>
              <w:left w:val="single" w:sz="4" w:space="0" w:color="000000"/>
              <w:bottom w:val="single" w:sz="4" w:space="0" w:color="000000"/>
            </w:tcBorders>
            <w:shd w:val="clear" w:color="auto" w:fill="auto"/>
          </w:tcPr>
          <w:p w:rsidR="0085745B" w:rsidRPr="00B31603" w:rsidRDefault="0085745B">
            <w:pPr>
              <w:widowControl w:val="0"/>
              <w:tabs>
                <w:tab w:val="left" w:pos="1980"/>
              </w:tabs>
              <w:ind w:left="0" w:hanging="2"/>
              <w:jc w:val="both"/>
              <w:rPr>
                <w:rFonts w:ascii="Times New Roman" w:eastAsia="Times New Roman" w:hAnsi="Times New Roman" w:cs="Times New Roman"/>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5745B">
            <w:pPr>
              <w:widowControl w:val="0"/>
              <w:tabs>
                <w:tab w:val="left" w:pos="1980"/>
              </w:tabs>
              <w:ind w:left="0" w:hanging="2"/>
              <w:jc w:val="both"/>
              <w:rPr>
                <w:rFonts w:ascii="Times New Roman" w:eastAsia="Times New Roman" w:hAnsi="Times New Roman" w:cs="Times New Roman"/>
                <w:color w:val="000000"/>
                <w:sz w:val="24"/>
                <w:szCs w:val="24"/>
              </w:rPr>
            </w:pPr>
          </w:p>
        </w:tc>
      </w:tr>
    </w:tbl>
    <w:p w:rsidR="0085745B" w:rsidRPr="00B31603" w:rsidRDefault="0085745B">
      <w:pPr>
        <w:tabs>
          <w:tab w:val="left" w:pos="1980"/>
        </w:tabs>
        <w:ind w:left="0" w:hanging="2"/>
        <w:jc w:val="both"/>
        <w:rPr>
          <w:rFonts w:ascii="Times New Roman" w:eastAsia="Times New Roman" w:hAnsi="Times New Roman" w:cs="Times New Roman"/>
          <w:color w:val="000000"/>
          <w:sz w:val="24"/>
          <w:szCs w:val="24"/>
        </w:rPr>
      </w:pPr>
    </w:p>
    <w:p w:rsidR="0085745B" w:rsidRPr="00B31603" w:rsidRDefault="00880777">
      <w:pPr>
        <w:tabs>
          <w:tab w:val="left" w:pos="1980"/>
        </w:tabs>
        <w:ind w:left="0" w:hanging="2"/>
        <w:jc w:val="both"/>
      </w:pPr>
      <w:r w:rsidRPr="00B31603">
        <w:rPr>
          <w:rFonts w:ascii="Times New Roman" w:eastAsia="Times New Roman" w:hAnsi="Times New Roman" w:cs="Times New Roman"/>
          <w:color w:val="000000"/>
          <w:sz w:val="24"/>
          <w:szCs w:val="24"/>
        </w:rPr>
        <w:t>Посада, прізвище, ініціали, підпис уповноваженої особи Учасника, завірені печаткою*.</w:t>
      </w:r>
    </w:p>
    <w:p w:rsidR="0085745B" w:rsidRPr="00B31603" w:rsidRDefault="0085745B">
      <w:pPr>
        <w:tabs>
          <w:tab w:val="left" w:pos="1980"/>
        </w:tabs>
        <w:ind w:left="0" w:hanging="2"/>
        <w:jc w:val="both"/>
        <w:rPr>
          <w:rFonts w:ascii="Times New Roman" w:eastAsia="Times New Roman" w:hAnsi="Times New Roman" w:cs="Times New Roman"/>
          <w:color w:val="000000"/>
          <w:sz w:val="24"/>
          <w:szCs w:val="24"/>
        </w:rPr>
      </w:pPr>
    </w:p>
    <w:p w:rsidR="0085745B" w:rsidRPr="00B31603" w:rsidRDefault="00880777">
      <w:pPr>
        <w:tabs>
          <w:tab w:val="left" w:pos="1980"/>
        </w:tabs>
        <w:ind w:left="0" w:hanging="2"/>
        <w:jc w:val="both"/>
      </w:pPr>
      <w:r w:rsidRPr="00B31603">
        <w:rPr>
          <w:rFonts w:ascii="Times New Roman" w:eastAsia="Times New Roman" w:hAnsi="Times New Roman" w:cs="Times New Roman"/>
          <w:b/>
          <w:color w:val="000000"/>
          <w:sz w:val="24"/>
          <w:szCs w:val="24"/>
        </w:rPr>
        <w:t>Примітки:</w:t>
      </w:r>
      <w:r w:rsidRPr="00B31603">
        <w:rPr>
          <w:rFonts w:ascii="Times New Roman" w:eastAsia="Times New Roman" w:hAnsi="Times New Roman" w:cs="Times New Roman"/>
          <w:color w:val="000000"/>
          <w:sz w:val="24"/>
          <w:szCs w:val="24"/>
        </w:rPr>
        <w:t>* Ця вимога не стосується учасників, які здійснюють діяльність без печатки згідно з чинним законодавством. Реєстр документів, наданих у складі тендерної пропозиції подається на бланку Учасника (у випадку, якщо Учасник такий бланк має).</w:t>
      </w:r>
    </w:p>
    <w:p w:rsidR="0085745B" w:rsidRPr="00B31603" w:rsidRDefault="0085745B">
      <w:pPr>
        <w:tabs>
          <w:tab w:val="left" w:pos="1980"/>
        </w:tabs>
        <w:ind w:left="0" w:hanging="2"/>
        <w:rPr>
          <w:rFonts w:ascii="Times New Roman" w:eastAsia="Times New Roman" w:hAnsi="Times New Roman" w:cs="Times New Roman"/>
          <w:color w:val="000000"/>
          <w:sz w:val="24"/>
          <w:szCs w:val="24"/>
        </w:rPr>
      </w:pPr>
    </w:p>
    <w:p w:rsidR="0085745B" w:rsidRPr="00B31603" w:rsidRDefault="0085745B">
      <w:pPr>
        <w:tabs>
          <w:tab w:val="left" w:pos="1980"/>
        </w:tabs>
        <w:ind w:left="0" w:hanging="2"/>
        <w:rPr>
          <w:rFonts w:ascii="Times New Roman" w:eastAsia="Times New Roman" w:hAnsi="Times New Roman" w:cs="Times New Roman"/>
          <w:color w:val="000000"/>
          <w:sz w:val="24"/>
          <w:szCs w:val="24"/>
        </w:rPr>
      </w:pPr>
    </w:p>
    <w:p w:rsidR="0085745B" w:rsidRPr="00B31603" w:rsidRDefault="0085745B">
      <w:pPr>
        <w:tabs>
          <w:tab w:val="left" w:pos="1980"/>
        </w:tabs>
        <w:ind w:left="0" w:hanging="2"/>
        <w:jc w:val="right"/>
        <w:rPr>
          <w:rFonts w:ascii="Times New Roman" w:eastAsia="Times New Roman" w:hAnsi="Times New Roman" w:cs="Times New Roman"/>
          <w:color w:val="000000"/>
          <w:sz w:val="24"/>
          <w:szCs w:val="24"/>
        </w:rPr>
      </w:pPr>
    </w:p>
    <w:p w:rsidR="0085745B" w:rsidRPr="00B31603" w:rsidRDefault="00880777">
      <w:pPr>
        <w:tabs>
          <w:tab w:val="left" w:pos="1980"/>
        </w:tabs>
        <w:ind w:left="0" w:hanging="2"/>
        <w:jc w:val="right"/>
      </w:pPr>
      <w:r w:rsidRPr="00B31603">
        <w:rPr>
          <w:rFonts w:ascii="Times New Roman" w:eastAsia="Times New Roman" w:hAnsi="Times New Roman" w:cs="Times New Roman"/>
          <w:b/>
          <w:color w:val="000000"/>
          <w:sz w:val="24"/>
          <w:szCs w:val="24"/>
        </w:rPr>
        <w:t>Додаток 4</w:t>
      </w:r>
    </w:p>
    <w:p w:rsidR="0085745B" w:rsidRPr="00B31603" w:rsidRDefault="00880777">
      <w:pPr>
        <w:ind w:left="0" w:hanging="2"/>
        <w:jc w:val="right"/>
      </w:pPr>
      <w:r w:rsidRPr="00B31603">
        <w:rPr>
          <w:rFonts w:ascii="Times New Roman" w:eastAsia="Times New Roman" w:hAnsi="Times New Roman" w:cs="Times New Roman"/>
          <w:color w:val="000000"/>
          <w:sz w:val="24"/>
          <w:szCs w:val="24"/>
        </w:rPr>
        <w:t>до Тендерної документації</w:t>
      </w:r>
    </w:p>
    <w:p w:rsidR="0085745B" w:rsidRPr="00B31603" w:rsidRDefault="0085745B">
      <w:pPr>
        <w:tabs>
          <w:tab w:val="left" w:pos="1980"/>
        </w:tabs>
        <w:ind w:left="0" w:hanging="2"/>
        <w:jc w:val="right"/>
        <w:rPr>
          <w:rFonts w:ascii="Times New Roman" w:eastAsia="Times New Roman" w:hAnsi="Times New Roman" w:cs="Times New Roman"/>
          <w:color w:val="000000"/>
          <w:sz w:val="24"/>
          <w:szCs w:val="24"/>
        </w:rPr>
      </w:pPr>
    </w:p>
    <w:p w:rsidR="0085745B" w:rsidRPr="00B31603" w:rsidRDefault="00880777">
      <w:pPr>
        <w:keepNext/>
        <w:tabs>
          <w:tab w:val="left" w:pos="0"/>
          <w:tab w:val="left" w:pos="1980"/>
        </w:tabs>
        <w:ind w:left="0" w:hanging="2"/>
        <w:jc w:val="center"/>
      </w:pPr>
      <w:r w:rsidRPr="00B31603">
        <w:rPr>
          <w:rFonts w:ascii="Times New Roman" w:eastAsia="Times New Roman" w:hAnsi="Times New Roman" w:cs="Times New Roman"/>
          <w:b/>
          <w:color w:val="000000"/>
          <w:sz w:val="24"/>
          <w:szCs w:val="24"/>
        </w:rPr>
        <w:t xml:space="preserve">ФОРМА ІНФОРМАЦІЙНОЇ ДОВІДКИ </w:t>
      </w:r>
    </w:p>
    <w:p w:rsidR="0085745B" w:rsidRPr="00B31603" w:rsidRDefault="00880777">
      <w:pPr>
        <w:tabs>
          <w:tab w:val="left" w:pos="1980"/>
        </w:tabs>
        <w:ind w:left="0" w:hanging="2"/>
        <w:jc w:val="center"/>
      </w:pPr>
      <w:r w:rsidRPr="00B31603">
        <w:rPr>
          <w:rFonts w:ascii="Times New Roman" w:eastAsia="Times New Roman" w:hAnsi="Times New Roman" w:cs="Times New Roman"/>
          <w:b/>
          <w:color w:val="000000"/>
          <w:sz w:val="24"/>
          <w:szCs w:val="24"/>
        </w:rPr>
        <w:t>ЗАГАЛЬНИХ ВІДОМОСТЕЙ ЩОДО УЧАСНИКА</w:t>
      </w:r>
    </w:p>
    <w:tbl>
      <w:tblPr>
        <w:tblStyle w:val="affffffffffffff2"/>
        <w:tblW w:w="10181" w:type="dxa"/>
        <w:tblInd w:w="0" w:type="dxa"/>
        <w:tblLayout w:type="fixed"/>
        <w:tblLook w:val="0000" w:firstRow="0" w:lastRow="0" w:firstColumn="0" w:lastColumn="0" w:noHBand="0" w:noVBand="0"/>
      </w:tblPr>
      <w:tblGrid>
        <w:gridCol w:w="661"/>
        <w:gridCol w:w="4965"/>
        <w:gridCol w:w="4319"/>
        <w:gridCol w:w="236"/>
      </w:tblGrid>
      <w:tr w:rsidR="0085745B" w:rsidRPr="00B31603">
        <w:trPr>
          <w:trHeight w:val="733"/>
        </w:trPr>
        <w:tc>
          <w:tcPr>
            <w:tcW w:w="661" w:type="dxa"/>
            <w:tcBorders>
              <w:top w:val="single" w:sz="6" w:space="0" w:color="000000"/>
              <w:left w:val="single" w:sz="6" w:space="0" w:color="000000"/>
              <w:bottom w:val="single" w:sz="6" w:space="0" w:color="000000"/>
            </w:tcBorders>
            <w:shd w:val="clear" w:color="auto" w:fill="E0E0E0"/>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b/>
                <w:color w:val="000000"/>
                <w:sz w:val="24"/>
                <w:szCs w:val="24"/>
              </w:rPr>
              <w:t>№</w:t>
            </w:r>
          </w:p>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b/>
                <w:color w:val="000000"/>
                <w:sz w:val="24"/>
                <w:szCs w:val="24"/>
              </w:rPr>
              <w:t>п/п</w:t>
            </w:r>
          </w:p>
        </w:tc>
        <w:tc>
          <w:tcPr>
            <w:tcW w:w="4965" w:type="dxa"/>
            <w:tcBorders>
              <w:top w:val="single" w:sz="6" w:space="0" w:color="000000"/>
              <w:left w:val="single" w:sz="6" w:space="0" w:color="000000"/>
              <w:bottom w:val="single" w:sz="6" w:space="0" w:color="000000"/>
            </w:tcBorders>
            <w:shd w:val="clear" w:color="auto" w:fill="E0E0E0"/>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b/>
                <w:color w:val="000000"/>
                <w:sz w:val="24"/>
                <w:szCs w:val="24"/>
              </w:rPr>
              <w:t>Загальні відомості про Учасника торгів</w:t>
            </w:r>
          </w:p>
        </w:tc>
        <w:tc>
          <w:tcPr>
            <w:tcW w:w="4319"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85745B" w:rsidRPr="00B31603" w:rsidRDefault="00880777">
            <w:pPr>
              <w:widowControl w:val="0"/>
              <w:tabs>
                <w:tab w:val="left" w:pos="1980"/>
              </w:tabs>
              <w:spacing w:before="40"/>
              <w:ind w:left="0" w:hanging="2"/>
              <w:jc w:val="center"/>
            </w:pPr>
            <w:r w:rsidRPr="00B31603">
              <w:rPr>
                <w:rFonts w:ascii="Times New Roman" w:eastAsia="Times New Roman" w:hAnsi="Times New Roman" w:cs="Times New Roman"/>
                <w:b/>
                <w:color w:val="000000"/>
                <w:sz w:val="24"/>
                <w:szCs w:val="24"/>
              </w:rPr>
              <w:t>Відповіді</w:t>
            </w:r>
          </w:p>
        </w:tc>
        <w:tc>
          <w:tcPr>
            <w:tcW w:w="236" w:type="dxa"/>
            <w:shd w:val="clear" w:color="auto" w:fill="auto"/>
          </w:tcPr>
          <w:p w:rsidR="0085745B" w:rsidRPr="00B31603" w:rsidRDefault="0085745B">
            <w:pPr>
              <w:widowControl w:val="0"/>
              <w:ind w:left="0" w:hanging="2"/>
              <w:rPr>
                <w:rFonts w:ascii="Times New Roman" w:eastAsia="Times New Roman" w:hAnsi="Times New Roman" w:cs="Times New Roman"/>
                <w:b/>
                <w:color w:val="000000"/>
                <w:sz w:val="24"/>
                <w:szCs w:val="24"/>
              </w:rPr>
            </w:pPr>
          </w:p>
        </w:tc>
      </w:tr>
      <w:tr w:rsidR="0085745B" w:rsidRPr="00B31603">
        <w:trPr>
          <w:trHeight w:val="279"/>
        </w:trPr>
        <w:tc>
          <w:tcPr>
            <w:tcW w:w="661"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color w:val="000000"/>
                <w:sz w:val="24"/>
                <w:szCs w:val="24"/>
              </w:rPr>
              <w:t>1.</w:t>
            </w:r>
          </w:p>
        </w:tc>
        <w:tc>
          <w:tcPr>
            <w:tcW w:w="4965"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both"/>
            </w:pPr>
            <w:r w:rsidRPr="00B31603">
              <w:rPr>
                <w:rFonts w:ascii="Times New Roman" w:eastAsia="Times New Roman" w:hAnsi="Times New Roman" w:cs="Times New Roman"/>
                <w:color w:val="000000"/>
                <w:sz w:val="24"/>
                <w:szCs w:val="24"/>
              </w:rPr>
              <w:t>Повна назва</w:t>
            </w:r>
          </w:p>
        </w:tc>
        <w:tc>
          <w:tcPr>
            <w:tcW w:w="4555" w:type="dxa"/>
            <w:gridSpan w:val="2"/>
            <w:tcBorders>
              <w:top w:val="single" w:sz="6" w:space="0" w:color="000000"/>
              <w:left w:val="single" w:sz="6" w:space="0" w:color="000000"/>
              <w:bottom w:val="single" w:sz="6" w:space="0" w:color="000000"/>
              <w:right w:val="single" w:sz="6" w:space="0" w:color="000000"/>
            </w:tcBorders>
            <w:shd w:val="clear" w:color="auto" w:fill="auto"/>
          </w:tcPr>
          <w:p w:rsidR="0085745B" w:rsidRPr="00B31603" w:rsidRDefault="0085745B">
            <w:pPr>
              <w:widowControl w:val="0"/>
              <w:tabs>
                <w:tab w:val="left" w:pos="1980"/>
              </w:tabs>
              <w:ind w:left="0" w:hanging="2"/>
              <w:rPr>
                <w:rFonts w:ascii="Times New Roman" w:eastAsia="Times New Roman" w:hAnsi="Times New Roman" w:cs="Times New Roman"/>
                <w:color w:val="000000"/>
                <w:sz w:val="24"/>
                <w:szCs w:val="24"/>
              </w:rPr>
            </w:pPr>
          </w:p>
        </w:tc>
      </w:tr>
      <w:tr w:rsidR="0085745B" w:rsidRPr="00B31603">
        <w:trPr>
          <w:trHeight w:val="424"/>
        </w:trPr>
        <w:tc>
          <w:tcPr>
            <w:tcW w:w="661"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color w:val="000000"/>
                <w:sz w:val="24"/>
                <w:szCs w:val="24"/>
              </w:rPr>
              <w:t>2.</w:t>
            </w:r>
          </w:p>
        </w:tc>
        <w:tc>
          <w:tcPr>
            <w:tcW w:w="4965"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both"/>
            </w:pPr>
            <w:r w:rsidRPr="00B31603">
              <w:rPr>
                <w:rFonts w:ascii="Times New Roman" w:eastAsia="Times New Roman" w:hAnsi="Times New Roman" w:cs="Times New Roman"/>
                <w:color w:val="000000"/>
                <w:sz w:val="24"/>
                <w:szCs w:val="24"/>
              </w:rPr>
              <w:t>Юридична адреса</w:t>
            </w:r>
          </w:p>
        </w:tc>
        <w:tc>
          <w:tcPr>
            <w:tcW w:w="4555" w:type="dxa"/>
            <w:gridSpan w:val="2"/>
            <w:tcBorders>
              <w:top w:val="single" w:sz="6" w:space="0" w:color="000000"/>
              <w:left w:val="single" w:sz="6" w:space="0" w:color="000000"/>
              <w:bottom w:val="single" w:sz="6" w:space="0" w:color="000000"/>
              <w:right w:val="single" w:sz="6" w:space="0" w:color="000000"/>
            </w:tcBorders>
            <w:shd w:val="clear" w:color="auto" w:fill="auto"/>
          </w:tcPr>
          <w:p w:rsidR="0085745B" w:rsidRPr="00B31603" w:rsidRDefault="0085745B">
            <w:pPr>
              <w:widowControl w:val="0"/>
              <w:tabs>
                <w:tab w:val="left" w:pos="1980"/>
              </w:tabs>
              <w:spacing w:before="20"/>
              <w:ind w:left="0" w:hanging="2"/>
              <w:rPr>
                <w:rFonts w:ascii="Times New Roman" w:eastAsia="Times New Roman" w:hAnsi="Times New Roman" w:cs="Times New Roman"/>
                <w:color w:val="000000"/>
                <w:sz w:val="24"/>
                <w:szCs w:val="24"/>
              </w:rPr>
            </w:pPr>
          </w:p>
        </w:tc>
      </w:tr>
      <w:tr w:rsidR="0085745B" w:rsidRPr="00B31603">
        <w:trPr>
          <w:trHeight w:val="431"/>
        </w:trPr>
        <w:tc>
          <w:tcPr>
            <w:tcW w:w="661"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color w:val="000000"/>
                <w:sz w:val="24"/>
                <w:szCs w:val="24"/>
              </w:rPr>
              <w:t>3.</w:t>
            </w:r>
          </w:p>
        </w:tc>
        <w:tc>
          <w:tcPr>
            <w:tcW w:w="4965"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both"/>
            </w:pPr>
            <w:r w:rsidRPr="00B31603">
              <w:rPr>
                <w:rFonts w:ascii="Times New Roman" w:eastAsia="Times New Roman" w:hAnsi="Times New Roman" w:cs="Times New Roman"/>
                <w:color w:val="000000"/>
                <w:sz w:val="24"/>
                <w:szCs w:val="24"/>
              </w:rPr>
              <w:t>Поштова адреса</w:t>
            </w:r>
          </w:p>
        </w:tc>
        <w:tc>
          <w:tcPr>
            <w:tcW w:w="4555" w:type="dxa"/>
            <w:gridSpan w:val="2"/>
            <w:tcBorders>
              <w:top w:val="single" w:sz="6" w:space="0" w:color="000000"/>
              <w:left w:val="single" w:sz="6" w:space="0" w:color="000000"/>
              <w:bottom w:val="single" w:sz="6" w:space="0" w:color="000000"/>
              <w:right w:val="single" w:sz="6" w:space="0" w:color="000000"/>
            </w:tcBorders>
            <w:shd w:val="clear" w:color="auto" w:fill="auto"/>
          </w:tcPr>
          <w:p w:rsidR="0085745B" w:rsidRPr="00B31603" w:rsidRDefault="0085745B">
            <w:pPr>
              <w:widowControl w:val="0"/>
              <w:tabs>
                <w:tab w:val="left" w:pos="1980"/>
              </w:tabs>
              <w:spacing w:before="20"/>
              <w:ind w:left="0" w:hanging="2"/>
              <w:rPr>
                <w:rFonts w:ascii="Times New Roman" w:eastAsia="Times New Roman" w:hAnsi="Times New Roman" w:cs="Times New Roman"/>
                <w:color w:val="000000"/>
                <w:sz w:val="24"/>
                <w:szCs w:val="24"/>
              </w:rPr>
            </w:pPr>
          </w:p>
        </w:tc>
      </w:tr>
      <w:tr w:rsidR="0085745B" w:rsidRPr="00B31603">
        <w:trPr>
          <w:trHeight w:val="423"/>
        </w:trPr>
        <w:tc>
          <w:tcPr>
            <w:tcW w:w="661"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color w:val="000000"/>
                <w:sz w:val="24"/>
                <w:szCs w:val="24"/>
              </w:rPr>
              <w:t>4.</w:t>
            </w:r>
          </w:p>
        </w:tc>
        <w:tc>
          <w:tcPr>
            <w:tcW w:w="4965"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both"/>
            </w:pPr>
            <w:r w:rsidRPr="00B31603">
              <w:rPr>
                <w:rFonts w:ascii="Times New Roman" w:eastAsia="Times New Roman" w:hAnsi="Times New Roman" w:cs="Times New Roman"/>
                <w:color w:val="000000"/>
                <w:sz w:val="24"/>
                <w:szCs w:val="24"/>
              </w:rPr>
              <w:t>Код ЄДРПОУ</w:t>
            </w:r>
          </w:p>
        </w:tc>
        <w:tc>
          <w:tcPr>
            <w:tcW w:w="4555" w:type="dxa"/>
            <w:gridSpan w:val="2"/>
            <w:tcBorders>
              <w:top w:val="single" w:sz="6" w:space="0" w:color="000000"/>
              <w:left w:val="single" w:sz="6" w:space="0" w:color="000000"/>
              <w:bottom w:val="single" w:sz="6" w:space="0" w:color="000000"/>
              <w:right w:val="single" w:sz="6" w:space="0" w:color="000000"/>
            </w:tcBorders>
            <w:shd w:val="clear" w:color="auto" w:fill="auto"/>
          </w:tcPr>
          <w:p w:rsidR="0085745B" w:rsidRPr="00B31603" w:rsidRDefault="0085745B">
            <w:pPr>
              <w:widowControl w:val="0"/>
              <w:tabs>
                <w:tab w:val="left" w:pos="1980"/>
              </w:tabs>
              <w:spacing w:before="20"/>
              <w:ind w:left="0" w:hanging="2"/>
              <w:rPr>
                <w:rFonts w:ascii="Times New Roman" w:eastAsia="Times New Roman" w:hAnsi="Times New Roman" w:cs="Times New Roman"/>
                <w:color w:val="000000"/>
                <w:sz w:val="24"/>
                <w:szCs w:val="24"/>
              </w:rPr>
            </w:pPr>
          </w:p>
        </w:tc>
      </w:tr>
      <w:tr w:rsidR="0085745B" w:rsidRPr="00B31603">
        <w:trPr>
          <w:trHeight w:val="428"/>
        </w:trPr>
        <w:tc>
          <w:tcPr>
            <w:tcW w:w="661"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color w:val="000000"/>
                <w:sz w:val="24"/>
                <w:szCs w:val="24"/>
              </w:rPr>
              <w:t>5.</w:t>
            </w:r>
          </w:p>
        </w:tc>
        <w:tc>
          <w:tcPr>
            <w:tcW w:w="4965"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both"/>
            </w:pPr>
            <w:r w:rsidRPr="00B31603">
              <w:rPr>
                <w:rFonts w:ascii="Times New Roman" w:eastAsia="Times New Roman" w:hAnsi="Times New Roman" w:cs="Times New Roman"/>
                <w:color w:val="000000"/>
                <w:sz w:val="24"/>
                <w:szCs w:val="24"/>
              </w:rPr>
              <w:t>Податковий номер</w:t>
            </w:r>
          </w:p>
        </w:tc>
        <w:tc>
          <w:tcPr>
            <w:tcW w:w="4555" w:type="dxa"/>
            <w:gridSpan w:val="2"/>
            <w:tcBorders>
              <w:top w:val="single" w:sz="6" w:space="0" w:color="000000"/>
              <w:left w:val="single" w:sz="6" w:space="0" w:color="000000"/>
              <w:bottom w:val="single" w:sz="6" w:space="0" w:color="000000"/>
              <w:right w:val="single" w:sz="6" w:space="0" w:color="000000"/>
            </w:tcBorders>
            <w:shd w:val="clear" w:color="auto" w:fill="auto"/>
          </w:tcPr>
          <w:p w:rsidR="0085745B" w:rsidRPr="00B31603" w:rsidRDefault="0085745B">
            <w:pPr>
              <w:widowControl w:val="0"/>
              <w:tabs>
                <w:tab w:val="left" w:pos="1980"/>
              </w:tabs>
              <w:spacing w:before="20"/>
              <w:ind w:left="0" w:hanging="2"/>
              <w:rPr>
                <w:rFonts w:ascii="Times New Roman" w:eastAsia="Times New Roman" w:hAnsi="Times New Roman" w:cs="Times New Roman"/>
                <w:color w:val="000000"/>
                <w:sz w:val="24"/>
                <w:szCs w:val="24"/>
              </w:rPr>
            </w:pPr>
          </w:p>
        </w:tc>
      </w:tr>
      <w:tr w:rsidR="0085745B" w:rsidRPr="00B31603">
        <w:trPr>
          <w:trHeight w:val="420"/>
        </w:trPr>
        <w:tc>
          <w:tcPr>
            <w:tcW w:w="661"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color w:val="000000"/>
                <w:sz w:val="24"/>
                <w:szCs w:val="24"/>
              </w:rPr>
              <w:t>6.</w:t>
            </w:r>
          </w:p>
        </w:tc>
        <w:tc>
          <w:tcPr>
            <w:tcW w:w="4965"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both"/>
            </w:pPr>
            <w:r w:rsidRPr="00B31603">
              <w:rPr>
                <w:rFonts w:ascii="Times New Roman" w:eastAsia="Times New Roman" w:hAnsi="Times New Roman" w:cs="Times New Roman"/>
                <w:color w:val="000000"/>
                <w:sz w:val="24"/>
                <w:szCs w:val="24"/>
              </w:rPr>
              <w:t>Банківські реквізити:</w:t>
            </w:r>
          </w:p>
        </w:tc>
        <w:tc>
          <w:tcPr>
            <w:tcW w:w="4555" w:type="dxa"/>
            <w:gridSpan w:val="2"/>
            <w:tcBorders>
              <w:top w:val="single" w:sz="6" w:space="0" w:color="000000"/>
              <w:left w:val="single" w:sz="6" w:space="0" w:color="000000"/>
              <w:bottom w:val="single" w:sz="6" w:space="0" w:color="000000"/>
              <w:right w:val="single" w:sz="6" w:space="0" w:color="000000"/>
            </w:tcBorders>
            <w:shd w:val="clear" w:color="auto" w:fill="auto"/>
          </w:tcPr>
          <w:p w:rsidR="0085745B" w:rsidRPr="00B31603" w:rsidRDefault="0085745B">
            <w:pPr>
              <w:widowControl w:val="0"/>
              <w:tabs>
                <w:tab w:val="left" w:pos="1980"/>
              </w:tabs>
              <w:spacing w:before="20"/>
              <w:ind w:left="0" w:hanging="2"/>
              <w:rPr>
                <w:rFonts w:ascii="Times New Roman" w:eastAsia="Times New Roman" w:hAnsi="Times New Roman" w:cs="Times New Roman"/>
                <w:color w:val="000000"/>
                <w:sz w:val="24"/>
                <w:szCs w:val="24"/>
              </w:rPr>
            </w:pPr>
          </w:p>
        </w:tc>
      </w:tr>
      <w:tr w:rsidR="0085745B" w:rsidRPr="00B31603">
        <w:trPr>
          <w:trHeight w:val="654"/>
        </w:trPr>
        <w:tc>
          <w:tcPr>
            <w:tcW w:w="661"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color w:val="000000"/>
                <w:sz w:val="24"/>
                <w:szCs w:val="24"/>
              </w:rPr>
              <w:t>7.</w:t>
            </w:r>
          </w:p>
        </w:tc>
        <w:tc>
          <w:tcPr>
            <w:tcW w:w="4965"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both"/>
            </w:pPr>
            <w:r w:rsidRPr="00B31603">
              <w:rPr>
                <w:rFonts w:ascii="Times New Roman" w:eastAsia="Times New Roman" w:hAnsi="Times New Roman" w:cs="Times New Roman"/>
                <w:color w:val="000000"/>
                <w:sz w:val="24"/>
                <w:szCs w:val="24"/>
              </w:rPr>
              <w:t>Відомості про керівника (П.І.Б., посада, контактний телефон)</w:t>
            </w:r>
          </w:p>
        </w:tc>
        <w:tc>
          <w:tcPr>
            <w:tcW w:w="4555" w:type="dxa"/>
            <w:gridSpan w:val="2"/>
            <w:tcBorders>
              <w:top w:val="single" w:sz="6" w:space="0" w:color="000000"/>
              <w:left w:val="single" w:sz="6" w:space="0" w:color="000000"/>
              <w:bottom w:val="single" w:sz="6" w:space="0" w:color="000000"/>
              <w:right w:val="single" w:sz="6" w:space="0" w:color="000000"/>
            </w:tcBorders>
            <w:shd w:val="clear" w:color="auto" w:fill="auto"/>
          </w:tcPr>
          <w:p w:rsidR="0085745B" w:rsidRPr="00B31603" w:rsidRDefault="0085745B">
            <w:pPr>
              <w:widowControl w:val="0"/>
              <w:tabs>
                <w:tab w:val="left" w:pos="1980"/>
              </w:tabs>
              <w:spacing w:before="40"/>
              <w:ind w:left="0" w:hanging="2"/>
              <w:rPr>
                <w:rFonts w:ascii="Times New Roman" w:eastAsia="Times New Roman" w:hAnsi="Times New Roman" w:cs="Times New Roman"/>
                <w:color w:val="000000"/>
                <w:sz w:val="24"/>
                <w:szCs w:val="24"/>
              </w:rPr>
            </w:pPr>
          </w:p>
        </w:tc>
      </w:tr>
      <w:tr w:rsidR="0085745B" w:rsidRPr="00B31603">
        <w:trPr>
          <w:trHeight w:val="287"/>
        </w:trPr>
        <w:tc>
          <w:tcPr>
            <w:tcW w:w="661"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color w:val="000000"/>
                <w:sz w:val="24"/>
                <w:szCs w:val="24"/>
              </w:rPr>
              <w:t>8.</w:t>
            </w:r>
          </w:p>
        </w:tc>
        <w:tc>
          <w:tcPr>
            <w:tcW w:w="4965"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both"/>
            </w:pPr>
            <w:r w:rsidRPr="00B31603">
              <w:rPr>
                <w:rFonts w:ascii="Times New Roman" w:eastAsia="Times New Roman" w:hAnsi="Times New Roman" w:cs="Times New Roman"/>
                <w:color w:val="000000"/>
                <w:sz w:val="24"/>
                <w:szCs w:val="24"/>
              </w:rPr>
              <w:t>Телефон, факс, електронна пошта</w:t>
            </w:r>
          </w:p>
        </w:tc>
        <w:tc>
          <w:tcPr>
            <w:tcW w:w="4555" w:type="dxa"/>
            <w:gridSpan w:val="2"/>
            <w:tcBorders>
              <w:top w:val="single" w:sz="6" w:space="0" w:color="000000"/>
              <w:left w:val="single" w:sz="6" w:space="0" w:color="000000"/>
              <w:bottom w:val="single" w:sz="6" w:space="0" w:color="000000"/>
              <w:right w:val="single" w:sz="6" w:space="0" w:color="000000"/>
            </w:tcBorders>
            <w:shd w:val="clear" w:color="auto" w:fill="auto"/>
          </w:tcPr>
          <w:p w:rsidR="0085745B" w:rsidRPr="00B31603" w:rsidRDefault="0085745B">
            <w:pPr>
              <w:widowControl w:val="0"/>
              <w:tabs>
                <w:tab w:val="left" w:pos="1980"/>
              </w:tabs>
              <w:spacing w:before="20"/>
              <w:ind w:left="0" w:hanging="2"/>
              <w:rPr>
                <w:rFonts w:ascii="Times New Roman" w:eastAsia="Times New Roman" w:hAnsi="Times New Roman" w:cs="Times New Roman"/>
                <w:color w:val="000000"/>
                <w:sz w:val="24"/>
                <w:szCs w:val="24"/>
              </w:rPr>
            </w:pPr>
          </w:p>
        </w:tc>
      </w:tr>
      <w:tr w:rsidR="0085745B" w:rsidRPr="00B31603">
        <w:trPr>
          <w:trHeight w:val="349"/>
        </w:trPr>
        <w:tc>
          <w:tcPr>
            <w:tcW w:w="661"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color w:val="000000"/>
                <w:sz w:val="24"/>
                <w:szCs w:val="24"/>
              </w:rPr>
              <w:t>9.</w:t>
            </w:r>
          </w:p>
        </w:tc>
        <w:tc>
          <w:tcPr>
            <w:tcW w:w="4965"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both"/>
            </w:pPr>
            <w:r w:rsidRPr="00B31603">
              <w:rPr>
                <w:rFonts w:ascii="Times New Roman" w:eastAsia="Times New Roman" w:hAnsi="Times New Roman" w:cs="Times New Roman"/>
                <w:color w:val="000000"/>
                <w:sz w:val="24"/>
                <w:szCs w:val="24"/>
              </w:rPr>
              <w:t>Форма власності та юридичний статус</w:t>
            </w:r>
          </w:p>
        </w:tc>
        <w:tc>
          <w:tcPr>
            <w:tcW w:w="4555" w:type="dxa"/>
            <w:gridSpan w:val="2"/>
            <w:tcBorders>
              <w:top w:val="single" w:sz="6" w:space="0" w:color="000000"/>
              <w:left w:val="single" w:sz="6" w:space="0" w:color="000000"/>
              <w:bottom w:val="single" w:sz="6" w:space="0" w:color="000000"/>
              <w:right w:val="single" w:sz="6" w:space="0" w:color="000000"/>
            </w:tcBorders>
            <w:shd w:val="clear" w:color="auto" w:fill="auto"/>
          </w:tcPr>
          <w:p w:rsidR="0085745B" w:rsidRPr="00B31603" w:rsidRDefault="0085745B">
            <w:pPr>
              <w:widowControl w:val="0"/>
              <w:tabs>
                <w:tab w:val="left" w:pos="1980"/>
              </w:tabs>
              <w:spacing w:before="20"/>
              <w:ind w:left="0" w:hanging="2"/>
              <w:rPr>
                <w:rFonts w:ascii="Times New Roman" w:eastAsia="Times New Roman" w:hAnsi="Times New Roman" w:cs="Times New Roman"/>
                <w:color w:val="000000"/>
                <w:sz w:val="24"/>
                <w:szCs w:val="24"/>
              </w:rPr>
            </w:pPr>
          </w:p>
        </w:tc>
      </w:tr>
      <w:tr w:rsidR="0085745B" w:rsidRPr="00B31603">
        <w:trPr>
          <w:trHeight w:val="402"/>
        </w:trPr>
        <w:tc>
          <w:tcPr>
            <w:tcW w:w="661"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color w:val="000000"/>
                <w:sz w:val="24"/>
                <w:szCs w:val="24"/>
              </w:rPr>
              <w:t>10.</w:t>
            </w:r>
          </w:p>
        </w:tc>
        <w:tc>
          <w:tcPr>
            <w:tcW w:w="4965"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both"/>
            </w:pPr>
            <w:r w:rsidRPr="00B31603">
              <w:rPr>
                <w:rFonts w:ascii="Times New Roman" w:eastAsia="Times New Roman" w:hAnsi="Times New Roman" w:cs="Times New Roman"/>
                <w:color w:val="000000"/>
                <w:sz w:val="24"/>
                <w:szCs w:val="24"/>
              </w:rPr>
              <w:t>Основна спеціалізація, напрямки діяльності:</w:t>
            </w:r>
          </w:p>
        </w:tc>
        <w:tc>
          <w:tcPr>
            <w:tcW w:w="4555" w:type="dxa"/>
            <w:gridSpan w:val="2"/>
            <w:tcBorders>
              <w:top w:val="single" w:sz="6" w:space="0" w:color="000000"/>
              <w:left w:val="single" w:sz="6" w:space="0" w:color="000000"/>
              <w:bottom w:val="single" w:sz="6" w:space="0" w:color="000000"/>
              <w:right w:val="single" w:sz="6" w:space="0" w:color="000000"/>
            </w:tcBorders>
            <w:shd w:val="clear" w:color="auto" w:fill="auto"/>
          </w:tcPr>
          <w:p w:rsidR="0085745B" w:rsidRPr="00B31603" w:rsidRDefault="0085745B">
            <w:pPr>
              <w:widowControl w:val="0"/>
              <w:tabs>
                <w:tab w:val="left" w:pos="1980"/>
              </w:tabs>
              <w:spacing w:before="40"/>
              <w:ind w:left="0" w:hanging="2"/>
              <w:rPr>
                <w:rFonts w:ascii="Times New Roman" w:eastAsia="Times New Roman" w:hAnsi="Times New Roman" w:cs="Times New Roman"/>
                <w:color w:val="000000"/>
                <w:sz w:val="24"/>
                <w:szCs w:val="24"/>
              </w:rPr>
            </w:pPr>
          </w:p>
        </w:tc>
      </w:tr>
      <w:tr w:rsidR="0085745B" w:rsidRPr="00B31603">
        <w:trPr>
          <w:trHeight w:val="1134"/>
        </w:trPr>
        <w:tc>
          <w:tcPr>
            <w:tcW w:w="661"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color w:val="000000"/>
                <w:sz w:val="24"/>
                <w:szCs w:val="24"/>
              </w:rPr>
              <w:t>11.</w:t>
            </w:r>
          </w:p>
        </w:tc>
        <w:tc>
          <w:tcPr>
            <w:tcW w:w="4965" w:type="dxa"/>
            <w:tcBorders>
              <w:top w:val="single" w:sz="6" w:space="0" w:color="000000"/>
              <w:left w:val="single" w:sz="6" w:space="0" w:color="000000"/>
              <w:bottom w:val="single" w:sz="6" w:space="0" w:color="000000"/>
            </w:tcBorders>
            <w:shd w:val="clear" w:color="auto" w:fill="F3F3F3"/>
            <w:vAlign w:val="center"/>
          </w:tcPr>
          <w:p w:rsidR="0085745B" w:rsidRPr="00B31603" w:rsidRDefault="00880777">
            <w:pPr>
              <w:widowControl w:val="0"/>
              <w:tabs>
                <w:tab w:val="left" w:pos="1980"/>
              </w:tabs>
              <w:ind w:left="0" w:hanging="2"/>
            </w:pPr>
            <w:r w:rsidRPr="00B31603">
              <w:rPr>
                <w:rFonts w:ascii="Times New Roman" w:eastAsia="Times New Roman" w:hAnsi="Times New Roman" w:cs="Times New Roman"/>
                <w:color w:val="000000"/>
                <w:sz w:val="24"/>
                <w:szCs w:val="24"/>
              </w:rPr>
              <w:t>Перелік осіб,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555" w:type="dxa"/>
            <w:gridSpan w:val="2"/>
            <w:tcBorders>
              <w:top w:val="single" w:sz="6" w:space="0" w:color="000000"/>
              <w:left w:val="single" w:sz="6" w:space="0" w:color="000000"/>
              <w:bottom w:val="single" w:sz="6" w:space="0" w:color="000000"/>
              <w:right w:val="single" w:sz="6" w:space="0" w:color="000000"/>
            </w:tcBorders>
            <w:shd w:val="clear" w:color="auto" w:fill="auto"/>
          </w:tcPr>
          <w:p w:rsidR="0085745B" w:rsidRPr="00B31603" w:rsidRDefault="0085745B">
            <w:pPr>
              <w:widowControl w:val="0"/>
              <w:tabs>
                <w:tab w:val="left" w:pos="1980"/>
              </w:tabs>
              <w:spacing w:before="40"/>
              <w:ind w:left="0" w:hanging="2"/>
              <w:rPr>
                <w:rFonts w:ascii="Times New Roman" w:eastAsia="Times New Roman" w:hAnsi="Times New Roman" w:cs="Times New Roman"/>
                <w:color w:val="000000"/>
                <w:sz w:val="24"/>
                <w:szCs w:val="24"/>
              </w:rPr>
            </w:pPr>
          </w:p>
          <w:p w:rsidR="0085745B" w:rsidRPr="00B31603" w:rsidRDefault="0085745B">
            <w:pPr>
              <w:widowControl w:val="0"/>
              <w:tabs>
                <w:tab w:val="left" w:pos="1980"/>
              </w:tabs>
              <w:spacing w:before="40"/>
              <w:ind w:left="0" w:hanging="2"/>
              <w:rPr>
                <w:rFonts w:ascii="Times New Roman" w:eastAsia="Times New Roman" w:hAnsi="Times New Roman" w:cs="Times New Roman"/>
                <w:color w:val="000000"/>
                <w:sz w:val="24"/>
                <w:szCs w:val="24"/>
              </w:rPr>
            </w:pPr>
          </w:p>
        </w:tc>
      </w:tr>
    </w:tbl>
    <w:p w:rsidR="0085745B" w:rsidRPr="00B31603" w:rsidRDefault="0085745B">
      <w:pPr>
        <w:tabs>
          <w:tab w:val="left" w:pos="1980"/>
        </w:tabs>
        <w:ind w:left="0" w:hanging="2"/>
        <w:jc w:val="center"/>
        <w:rPr>
          <w:rFonts w:ascii="Times New Roman" w:eastAsia="Times New Roman" w:hAnsi="Times New Roman" w:cs="Times New Roman"/>
          <w:color w:val="000000"/>
          <w:sz w:val="24"/>
          <w:szCs w:val="24"/>
        </w:rPr>
      </w:pPr>
    </w:p>
    <w:p w:rsidR="0085745B" w:rsidRPr="00B31603" w:rsidRDefault="00880777">
      <w:pPr>
        <w:tabs>
          <w:tab w:val="left" w:pos="1980"/>
        </w:tabs>
        <w:ind w:left="0" w:hanging="2"/>
      </w:pPr>
      <w:r w:rsidRPr="00B31603">
        <w:rPr>
          <w:rFonts w:ascii="Times New Roman" w:eastAsia="Times New Roman" w:hAnsi="Times New Roman" w:cs="Times New Roman"/>
          <w:color w:val="000000"/>
          <w:sz w:val="24"/>
          <w:szCs w:val="24"/>
        </w:rPr>
        <w:t>Керівник</w:t>
      </w:r>
      <w:r w:rsidRPr="00B31603">
        <w:rPr>
          <w:rFonts w:ascii="Times New Roman" w:eastAsia="Times New Roman" w:hAnsi="Times New Roman" w:cs="Times New Roman"/>
          <w:color w:val="000000"/>
          <w:sz w:val="24"/>
          <w:szCs w:val="24"/>
        </w:rPr>
        <w:tab/>
        <w:t>_____________</w:t>
      </w:r>
      <w:r w:rsidRPr="00B31603">
        <w:rPr>
          <w:rFonts w:ascii="Times New Roman" w:eastAsia="Times New Roman" w:hAnsi="Times New Roman" w:cs="Times New Roman"/>
          <w:color w:val="000000"/>
          <w:sz w:val="24"/>
          <w:szCs w:val="24"/>
        </w:rPr>
        <w:tab/>
      </w:r>
      <w:r w:rsidRPr="00B31603">
        <w:rPr>
          <w:rFonts w:ascii="Times New Roman" w:eastAsia="Times New Roman" w:hAnsi="Times New Roman" w:cs="Times New Roman"/>
          <w:color w:val="000000"/>
          <w:sz w:val="24"/>
          <w:szCs w:val="24"/>
          <w:u w:val="single"/>
        </w:rPr>
        <w:tab/>
      </w:r>
      <w:r w:rsidRPr="00B31603">
        <w:rPr>
          <w:rFonts w:ascii="Times New Roman" w:eastAsia="Times New Roman" w:hAnsi="Times New Roman" w:cs="Times New Roman"/>
          <w:color w:val="000000"/>
          <w:sz w:val="24"/>
          <w:szCs w:val="24"/>
          <w:u w:val="single"/>
        </w:rPr>
        <w:tab/>
      </w:r>
      <w:r w:rsidRPr="00B31603">
        <w:rPr>
          <w:rFonts w:ascii="Times New Roman" w:eastAsia="Times New Roman" w:hAnsi="Times New Roman" w:cs="Times New Roman"/>
          <w:color w:val="000000"/>
          <w:sz w:val="24"/>
          <w:szCs w:val="24"/>
          <w:u w:val="single"/>
        </w:rPr>
        <w:tab/>
      </w:r>
      <w:r w:rsidRPr="00B31603">
        <w:rPr>
          <w:rFonts w:ascii="Times New Roman" w:eastAsia="Times New Roman" w:hAnsi="Times New Roman" w:cs="Times New Roman"/>
          <w:color w:val="000000"/>
          <w:sz w:val="24"/>
          <w:szCs w:val="24"/>
          <w:u w:val="single"/>
        </w:rPr>
        <w:tab/>
      </w:r>
      <w:r w:rsidRPr="00B31603">
        <w:rPr>
          <w:rFonts w:ascii="Times New Roman" w:eastAsia="Times New Roman" w:hAnsi="Times New Roman" w:cs="Times New Roman"/>
          <w:color w:val="000000"/>
          <w:sz w:val="24"/>
          <w:szCs w:val="24"/>
        </w:rPr>
        <w:t xml:space="preserve"> </w:t>
      </w:r>
    </w:p>
    <w:p w:rsidR="0085745B" w:rsidRPr="00B31603" w:rsidRDefault="00880777">
      <w:pPr>
        <w:tabs>
          <w:tab w:val="left" w:pos="1980"/>
        </w:tabs>
        <w:ind w:left="0" w:hanging="2"/>
      </w:pPr>
      <w:r w:rsidRPr="00B31603">
        <w:rPr>
          <w:rFonts w:ascii="Times New Roman" w:eastAsia="Times New Roman" w:hAnsi="Times New Roman" w:cs="Times New Roman"/>
          <w:color w:val="000000"/>
          <w:sz w:val="24"/>
          <w:szCs w:val="24"/>
        </w:rPr>
        <w:t xml:space="preserve">                   </w:t>
      </w:r>
      <w:r w:rsidRPr="00B31603">
        <w:rPr>
          <w:rFonts w:ascii="Times New Roman" w:eastAsia="Times New Roman" w:hAnsi="Times New Roman" w:cs="Times New Roman"/>
          <w:color w:val="000000"/>
          <w:sz w:val="24"/>
          <w:szCs w:val="24"/>
          <w:vertAlign w:val="superscript"/>
        </w:rPr>
        <w:t>МП</w:t>
      </w:r>
      <w:r w:rsidRPr="00B31603">
        <w:rPr>
          <w:rFonts w:ascii="Times New Roman" w:eastAsia="Times New Roman" w:hAnsi="Times New Roman" w:cs="Times New Roman"/>
          <w:color w:val="000000"/>
          <w:sz w:val="24"/>
          <w:szCs w:val="24"/>
        </w:rPr>
        <w:t xml:space="preserve">                 </w:t>
      </w:r>
      <w:r w:rsidRPr="00B31603">
        <w:rPr>
          <w:rFonts w:ascii="Times New Roman" w:eastAsia="Times New Roman" w:hAnsi="Times New Roman" w:cs="Times New Roman"/>
          <w:color w:val="000000"/>
          <w:sz w:val="24"/>
          <w:szCs w:val="24"/>
          <w:vertAlign w:val="superscript"/>
        </w:rPr>
        <w:t xml:space="preserve"> (підпис)                                               (Прізвище та ініціали) </w:t>
      </w:r>
    </w:p>
    <w:p w:rsidR="0085745B" w:rsidRPr="00B31603" w:rsidRDefault="0085745B">
      <w:pPr>
        <w:tabs>
          <w:tab w:val="left" w:pos="1980"/>
        </w:tabs>
        <w:ind w:left="0" w:hanging="2"/>
        <w:jc w:val="right"/>
        <w:rPr>
          <w:rFonts w:ascii="Times New Roman" w:eastAsia="Times New Roman" w:hAnsi="Times New Roman" w:cs="Times New Roman"/>
          <w:color w:val="000000"/>
          <w:sz w:val="24"/>
          <w:szCs w:val="24"/>
        </w:rPr>
      </w:pPr>
    </w:p>
    <w:p w:rsidR="0085745B" w:rsidRPr="00B31603" w:rsidRDefault="0085745B">
      <w:pPr>
        <w:tabs>
          <w:tab w:val="left" w:pos="1980"/>
        </w:tabs>
        <w:ind w:left="0" w:hanging="2"/>
        <w:jc w:val="right"/>
        <w:rPr>
          <w:rFonts w:ascii="Times New Roman" w:eastAsia="Times New Roman" w:hAnsi="Times New Roman" w:cs="Times New Roman"/>
          <w:color w:val="000000"/>
          <w:sz w:val="24"/>
          <w:szCs w:val="24"/>
        </w:rPr>
      </w:pPr>
    </w:p>
    <w:p w:rsidR="0085745B" w:rsidRPr="00B31603" w:rsidRDefault="0085745B">
      <w:pPr>
        <w:tabs>
          <w:tab w:val="left" w:pos="1980"/>
        </w:tabs>
        <w:ind w:left="0" w:hanging="2"/>
        <w:jc w:val="right"/>
        <w:rPr>
          <w:rFonts w:ascii="Times New Roman" w:eastAsia="Times New Roman" w:hAnsi="Times New Roman" w:cs="Times New Roman"/>
          <w:color w:val="000000"/>
          <w:sz w:val="24"/>
          <w:szCs w:val="24"/>
        </w:rPr>
      </w:pPr>
    </w:p>
    <w:p w:rsidR="0085745B" w:rsidRPr="00B31603" w:rsidRDefault="0085745B">
      <w:pPr>
        <w:tabs>
          <w:tab w:val="left" w:pos="1980"/>
        </w:tabs>
        <w:ind w:left="0" w:hanging="2"/>
        <w:jc w:val="right"/>
        <w:rPr>
          <w:rFonts w:ascii="Times New Roman" w:eastAsia="Times New Roman" w:hAnsi="Times New Roman" w:cs="Times New Roman"/>
          <w:color w:val="000000"/>
          <w:sz w:val="24"/>
          <w:szCs w:val="24"/>
        </w:rPr>
      </w:pPr>
    </w:p>
    <w:p w:rsidR="0085745B" w:rsidRPr="00B31603" w:rsidRDefault="0085745B">
      <w:pPr>
        <w:tabs>
          <w:tab w:val="left" w:pos="1980"/>
        </w:tabs>
        <w:ind w:left="0" w:hanging="2"/>
        <w:jc w:val="right"/>
        <w:rPr>
          <w:rFonts w:ascii="Times New Roman" w:eastAsia="Times New Roman" w:hAnsi="Times New Roman" w:cs="Times New Roman"/>
          <w:color w:val="000000"/>
          <w:sz w:val="24"/>
          <w:szCs w:val="24"/>
        </w:rPr>
      </w:pPr>
    </w:p>
    <w:p w:rsidR="0085745B" w:rsidRPr="00B31603" w:rsidRDefault="00880777">
      <w:pPr>
        <w:tabs>
          <w:tab w:val="left" w:pos="1980"/>
        </w:tabs>
        <w:ind w:left="0" w:hanging="2"/>
        <w:jc w:val="right"/>
      </w:pPr>
      <w:r w:rsidRPr="00B31603">
        <w:rPr>
          <w:rFonts w:ascii="Times New Roman" w:eastAsia="Times New Roman" w:hAnsi="Times New Roman" w:cs="Times New Roman"/>
          <w:b/>
          <w:color w:val="000000"/>
          <w:sz w:val="24"/>
          <w:szCs w:val="24"/>
        </w:rPr>
        <w:lastRenderedPageBreak/>
        <w:t>Додаток 5</w:t>
      </w:r>
    </w:p>
    <w:p w:rsidR="0085745B" w:rsidRPr="00B31603" w:rsidRDefault="00880777">
      <w:pPr>
        <w:ind w:left="0" w:hanging="2"/>
        <w:jc w:val="right"/>
        <w:rPr>
          <w:rFonts w:ascii="Times New Roman" w:eastAsia="Times New Roman" w:hAnsi="Times New Roman" w:cs="Times New Roman"/>
          <w:color w:val="000000"/>
          <w:sz w:val="24"/>
          <w:szCs w:val="24"/>
        </w:rPr>
      </w:pPr>
      <w:r w:rsidRPr="00B31603">
        <w:rPr>
          <w:rFonts w:ascii="Times New Roman" w:eastAsia="Times New Roman" w:hAnsi="Times New Roman" w:cs="Times New Roman"/>
          <w:color w:val="000000"/>
          <w:sz w:val="24"/>
          <w:szCs w:val="24"/>
        </w:rPr>
        <w:t>до Тендерної документації</w:t>
      </w:r>
    </w:p>
    <w:p w:rsidR="0085745B" w:rsidRPr="00B31603" w:rsidRDefault="0085745B">
      <w:pPr>
        <w:ind w:left="0" w:hanging="2"/>
        <w:jc w:val="right"/>
        <w:rPr>
          <w:rFonts w:ascii="Times New Roman" w:eastAsia="Times New Roman" w:hAnsi="Times New Roman" w:cs="Times New Roman"/>
          <w:sz w:val="24"/>
          <w:szCs w:val="24"/>
        </w:rPr>
      </w:pPr>
    </w:p>
    <w:p w:rsidR="0085745B" w:rsidRPr="00B31603" w:rsidRDefault="00880777">
      <w:pPr>
        <w:tabs>
          <w:tab w:val="left" w:pos="1980"/>
        </w:tabs>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mallCaps/>
          <w:sz w:val="24"/>
          <w:szCs w:val="24"/>
        </w:rPr>
        <w:t>ІНФОРМАЦІЯ, ЩО ПІДТВЕРДЖУЄ ВІДПОВІДНІСТЬ УЧАСНИКА КВАЛІФІКАЦІЙНИМ ВИМОГАМ</w:t>
      </w:r>
    </w:p>
    <w:p w:rsidR="0085745B" w:rsidRPr="00B31603" w:rsidRDefault="0085745B">
      <w:pPr>
        <w:ind w:left="0" w:hanging="2"/>
        <w:jc w:val="right"/>
        <w:rPr>
          <w:rFonts w:ascii="Times New Roman" w:eastAsia="Times New Roman" w:hAnsi="Times New Roman" w:cs="Times New Roman"/>
          <w:sz w:val="24"/>
          <w:szCs w:val="24"/>
        </w:rPr>
      </w:pPr>
    </w:p>
    <w:p w:rsidR="0085745B" w:rsidRPr="00B31603" w:rsidRDefault="00880777">
      <w:pPr>
        <w:numPr>
          <w:ilvl w:val="0"/>
          <w:numId w:val="34"/>
        </w:numPr>
        <w:tabs>
          <w:tab w:val="left" w:pos="1980"/>
        </w:tabs>
        <w:ind w:left="0" w:hanging="2"/>
        <w:rPr>
          <w:rFonts w:ascii="Times New Roman" w:eastAsia="Times New Roman" w:hAnsi="Times New Roman" w:cs="Times New Roman"/>
          <w:b/>
          <w:sz w:val="24"/>
          <w:szCs w:val="24"/>
        </w:rPr>
      </w:pPr>
      <w:r w:rsidRPr="00B31603">
        <w:rPr>
          <w:rFonts w:ascii="Times New Roman" w:eastAsia="Times New Roman" w:hAnsi="Times New Roman" w:cs="Times New Roman"/>
          <w:b/>
          <w:sz w:val="24"/>
          <w:szCs w:val="24"/>
        </w:rPr>
        <w:t>Наявність документально підтвердженого досвіду виконання аналогічного договору</w:t>
      </w:r>
    </w:p>
    <w:p w:rsidR="0085745B" w:rsidRPr="00B31603" w:rsidRDefault="00880777">
      <w:pPr>
        <w:widowControl w:val="0"/>
        <w:numPr>
          <w:ilvl w:val="1"/>
          <w:numId w:val="34"/>
        </w:num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Учасник у складі тендерної пропозиції надає Довідку про наявність документально підтвердженого досвіду виконання аналогічного договору, не менше одного, згідно форми, поданої нижче:</w:t>
      </w:r>
    </w:p>
    <w:p w:rsidR="0085745B" w:rsidRPr="00B31603" w:rsidRDefault="0085745B">
      <w:pPr>
        <w:tabs>
          <w:tab w:val="left" w:pos="1980"/>
        </w:tabs>
        <w:ind w:left="0" w:hanging="2"/>
        <w:jc w:val="center"/>
        <w:rPr>
          <w:rFonts w:ascii="Times New Roman" w:eastAsia="Times New Roman" w:hAnsi="Times New Roman" w:cs="Times New Roman"/>
          <w:b/>
          <w:smallCaps/>
          <w:sz w:val="24"/>
          <w:szCs w:val="24"/>
        </w:rPr>
      </w:pPr>
    </w:p>
    <w:p w:rsidR="0085745B" w:rsidRPr="00B31603" w:rsidRDefault="00880777">
      <w:pPr>
        <w:tabs>
          <w:tab w:val="left" w:pos="1980"/>
        </w:tabs>
        <w:ind w:left="0" w:hanging="2"/>
        <w:jc w:val="center"/>
        <w:rPr>
          <w:rFonts w:ascii="Times New Roman" w:eastAsia="Times New Roman" w:hAnsi="Times New Roman" w:cs="Times New Roman"/>
        </w:rPr>
      </w:pPr>
      <w:r w:rsidRPr="00B31603">
        <w:rPr>
          <w:rFonts w:ascii="Times New Roman" w:eastAsia="Times New Roman" w:hAnsi="Times New Roman" w:cs="Times New Roman"/>
          <w:b/>
          <w:smallCaps/>
          <w:sz w:val="24"/>
          <w:szCs w:val="24"/>
        </w:rPr>
        <w:t xml:space="preserve">ДОВІДКА </w:t>
      </w:r>
    </w:p>
    <w:p w:rsidR="0085745B" w:rsidRPr="00B31603" w:rsidRDefault="00880777">
      <w:pPr>
        <w:tabs>
          <w:tab w:val="left" w:pos="1980"/>
        </w:tabs>
        <w:ind w:left="0" w:hanging="2"/>
        <w:jc w:val="center"/>
        <w:rPr>
          <w:rFonts w:ascii="Times New Roman" w:eastAsia="Times New Roman" w:hAnsi="Times New Roman" w:cs="Times New Roman"/>
          <w:sz w:val="24"/>
          <w:szCs w:val="24"/>
          <w:vertAlign w:val="superscript"/>
        </w:rPr>
      </w:pPr>
      <w:r w:rsidRPr="00B31603">
        <w:rPr>
          <w:rFonts w:ascii="Times New Roman" w:eastAsia="Times New Roman" w:hAnsi="Times New Roman" w:cs="Times New Roman"/>
          <w:b/>
          <w:smallCaps/>
          <w:sz w:val="24"/>
          <w:szCs w:val="24"/>
        </w:rPr>
        <w:t xml:space="preserve"> ПРО НАЯВНІСТЬ ДОКУМЕНТАЛЬНО ПІДТВЕРДЖЕНОГО ДОСВІДУ ВИКОНАННЯ  АНАЛОГІЧНОГО  ДОГОВОРУ</w:t>
      </w:r>
    </w:p>
    <w:p w:rsidR="0085745B" w:rsidRPr="00B31603" w:rsidRDefault="0085745B">
      <w:pPr>
        <w:tabs>
          <w:tab w:val="left" w:pos="1980"/>
        </w:tabs>
        <w:ind w:left="0" w:hanging="2"/>
        <w:jc w:val="center"/>
      </w:pPr>
    </w:p>
    <w:tbl>
      <w:tblPr>
        <w:tblStyle w:val="affffffffffffff3"/>
        <w:tblW w:w="10430" w:type="dxa"/>
        <w:tblInd w:w="0" w:type="dxa"/>
        <w:tblLayout w:type="fixed"/>
        <w:tblLook w:val="0000" w:firstRow="0" w:lastRow="0" w:firstColumn="0" w:lastColumn="0" w:noHBand="0" w:noVBand="0"/>
      </w:tblPr>
      <w:tblGrid>
        <w:gridCol w:w="646"/>
        <w:gridCol w:w="3242"/>
        <w:gridCol w:w="1512"/>
        <w:gridCol w:w="3245"/>
        <w:gridCol w:w="1785"/>
      </w:tblGrid>
      <w:tr w:rsidR="0085745B" w:rsidRPr="00B31603">
        <w:tc>
          <w:tcPr>
            <w:tcW w:w="646" w:type="dxa"/>
            <w:tcBorders>
              <w:top w:val="single" w:sz="4" w:space="0" w:color="000000"/>
              <w:left w:val="single" w:sz="4" w:space="0" w:color="000000"/>
              <w:bottom w:val="single" w:sz="4" w:space="0" w:color="000000"/>
            </w:tcBorders>
            <w:shd w:val="clear" w:color="auto" w:fill="auto"/>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b/>
                <w:color w:val="000000"/>
                <w:sz w:val="24"/>
                <w:szCs w:val="24"/>
              </w:rPr>
              <w:t>№</w:t>
            </w:r>
          </w:p>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b/>
                <w:color w:val="000000"/>
                <w:sz w:val="24"/>
                <w:szCs w:val="24"/>
              </w:rPr>
              <w:t>п/п</w:t>
            </w:r>
          </w:p>
        </w:tc>
        <w:tc>
          <w:tcPr>
            <w:tcW w:w="3242" w:type="dxa"/>
            <w:tcBorders>
              <w:top w:val="single" w:sz="4" w:space="0" w:color="000000"/>
              <w:left w:val="single" w:sz="4" w:space="0" w:color="000000"/>
              <w:bottom w:val="single" w:sz="4" w:space="0" w:color="000000"/>
            </w:tcBorders>
            <w:shd w:val="clear" w:color="auto" w:fill="auto"/>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b/>
                <w:color w:val="000000"/>
                <w:sz w:val="24"/>
                <w:szCs w:val="24"/>
              </w:rPr>
              <w:t>Найменування та адреса замовника, якому</w:t>
            </w:r>
          </w:p>
          <w:p w:rsidR="0085745B" w:rsidRPr="00B31603" w:rsidRDefault="00880777">
            <w:pPr>
              <w:widowControl w:val="0"/>
              <w:ind w:left="0" w:hanging="2"/>
              <w:jc w:val="center"/>
            </w:pPr>
            <w:r w:rsidRPr="00B31603">
              <w:rPr>
                <w:rFonts w:ascii="Times New Roman" w:eastAsia="Times New Roman" w:hAnsi="Times New Roman" w:cs="Times New Roman"/>
                <w:b/>
                <w:color w:val="000000"/>
                <w:sz w:val="24"/>
                <w:szCs w:val="24"/>
              </w:rPr>
              <w:t>здійснювалась поставка товару, згідно предмету даних торгів</w:t>
            </w:r>
          </w:p>
        </w:tc>
        <w:tc>
          <w:tcPr>
            <w:tcW w:w="1512" w:type="dxa"/>
            <w:tcBorders>
              <w:top w:val="single" w:sz="4" w:space="0" w:color="000000"/>
              <w:left w:val="single" w:sz="4" w:space="0" w:color="000000"/>
              <w:bottom w:val="single" w:sz="4" w:space="0" w:color="000000"/>
            </w:tcBorders>
            <w:shd w:val="clear" w:color="auto" w:fill="auto"/>
            <w:vAlign w:val="center"/>
          </w:tcPr>
          <w:p w:rsidR="0085745B" w:rsidRPr="00B31603" w:rsidRDefault="00880777">
            <w:pPr>
              <w:widowControl w:val="0"/>
              <w:tabs>
                <w:tab w:val="left" w:pos="1980"/>
              </w:tabs>
              <w:ind w:left="0" w:right="-51" w:hanging="2"/>
              <w:jc w:val="center"/>
            </w:pPr>
            <w:r w:rsidRPr="00B31603">
              <w:rPr>
                <w:rFonts w:ascii="Times New Roman" w:eastAsia="Times New Roman" w:hAnsi="Times New Roman" w:cs="Times New Roman"/>
                <w:b/>
                <w:color w:val="000000"/>
                <w:sz w:val="24"/>
                <w:szCs w:val="24"/>
              </w:rPr>
              <w:t>Найменування,</w:t>
            </w:r>
          </w:p>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b/>
                <w:color w:val="000000"/>
                <w:sz w:val="24"/>
                <w:szCs w:val="24"/>
              </w:rPr>
              <w:t>№ та дата договору</w:t>
            </w:r>
          </w:p>
        </w:tc>
        <w:tc>
          <w:tcPr>
            <w:tcW w:w="3245" w:type="dxa"/>
            <w:tcBorders>
              <w:top w:val="single" w:sz="4" w:space="0" w:color="000000"/>
              <w:left w:val="single" w:sz="4" w:space="0" w:color="000000"/>
              <w:bottom w:val="single" w:sz="4" w:space="0" w:color="000000"/>
            </w:tcBorders>
            <w:shd w:val="clear" w:color="auto" w:fill="auto"/>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b/>
                <w:color w:val="000000"/>
                <w:sz w:val="24"/>
                <w:szCs w:val="24"/>
              </w:rPr>
              <w:t>Найменування предмету договору,</w:t>
            </w:r>
            <w:r w:rsidRPr="00B31603">
              <w:rPr>
                <w:rFonts w:ascii="Times New Roman" w:eastAsia="Times New Roman" w:hAnsi="Times New Roman" w:cs="Times New Roman"/>
                <w:b/>
                <w:strike/>
                <w:color w:val="000000"/>
                <w:sz w:val="24"/>
                <w:szCs w:val="24"/>
              </w:rPr>
              <w:t xml:space="preserve"> </w:t>
            </w:r>
            <w:r w:rsidRPr="00B31603">
              <w:rPr>
                <w:rFonts w:ascii="Times New Roman" w:eastAsia="Times New Roman" w:hAnsi="Times New Roman" w:cs="Times New Roman"/>
                <w:b/>
                <w:color w:val="000000"/>
                <w:sz w:val="24"/>
                <w:szCs w:val="24"/>
              </w:rPr>
              <w:t>із зазначенням</w:t>
            </w:r>
          </w:p>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b/>
                <w:color w:val="000000"/>
                <w:sz w:val="24"/>
                <w:szCs w:val="24"/>
              </w:rPr>
              <w:t>вартості договору.</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b/>
                <w:color w:val="000000"/>
                <w:sz w:val="24"/>
                <w:szCs w:val="24"/>
              </w:rPr>
              <w:t>П.І.Б.</w:t>
            </w:r>
          </w:p>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b/>
                <w:color w:val="000000"/>
                <w:sz w:val="24"/>
                <w:szCs w:val="24"/>
              </w:rPr>
              <w:t>контактної особи</w:t>
            </w:r>
          </w:p>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b/>
                <w:color w:val="000000"/>
                <w:sz w:val="24"/>
                <w:szCs w:val="24"/>
              </w:rPr>
              <w:t>замовника, телефон</w:t>
            </w:r>
          </w:p>
        </w:tc>
      </w:tr>
      <w:tr w:rsidR="0085745B" w:rsidRPr="00B31603">
        <w:tc>
          <w:tcPr>
            <w:tcW w:w="646" w:type="dxa"/>
            <w:tcBorders>
              <w:top w:val="single" w:sz="4" w:space="0" w:color="000000"/>
              <w:left w:val="single" w:sz="4" w:space="0" w:color="000000"/>
              <w:bottom w:val="single" w:sz="4" w:space="0" w:color="000000"/>
            </w:tcBorders>
            <w:shd w:val="clear" w:color="auto" w:fill="auto"/>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color w:val="000000"/>
                <w:sz w:val="24"/>
                <w:szCs w:val="24"/>
              </w:rPr>
              <w:t>1.</w:t>
            </w:r>
          </w:p>
        </w:tc>
        <w:tc>
          <w:tcPr>
            <w:tcW w:w="3242" w:type="dxa"/>
            <w:tcBorders>
              <w:top w:val="single" w:sz="4" w:space="0" w:color="000000"/>
              <w:left w:val="single" w:sz="4" w:space="0" w:color="000000"/>
              <w:bottom w:val="single" w:sz="4" w:space="0" w:color="000000"/>
            </w:tcBorders>
            <w:shd w:val="clear" w:color="auto" w:fill="auto"/>
          </w:tcPr>
          <w:p w:rsidR="0085745B" w:rsidRPr="00B31603" w:rsidRDefault="0085745B">
            <w:pPr>
              <w:widowControl w:val="0"/>
              <w:tabs>
                <w:tab w:val="left" w:pos="1980"/>
              </w:tabs>
              <w:ind w:left="0" w:hanging="2"/>
              <w:jc w:val="center"/>
              <w:rPr>
                <w:rFonts w:ascii="Times New Roman" w:eastAsia="Times New Roman" w:hAnsi="Times New Roman" w:cs="Times New Roman"/>
                <w:color w:val="000000"/>
                <w:sz w:val="24"/>
                <w:szCs w:val="24"/>
              </w:rPr>
            </w:pPr>
          </w:p>
        </w:tc>
        <w:tc>
          <w:tcPr>
            <w:tcW w:w="1512" w:type="dxa"/>
            <w:tcBorders>
              <w:top w:val="single" w:sz="4" w:space="0" w:color="000000"/>
              <w:left w:val="single" w:sz="4" w:space="0" w:color="000000"/>
              <w:bottom w:val="single" w:sz="4" w:space="0" w:color="000000"/>
            </w:tcBorders>
            <w:shd w:val="clear" w:color="auto" w:fill="auto"/>
          </w:tcPr>
          <w:p w:rsidR="0085745B" w:rsidRPr="00B31603" w:rsidRDefault="0085745B">
            <w:pPr>
              <w:widowControl w:val="0"/>
              <w:tabs>
                <w:tab w:val="left" w:pos="1980"/>
              </w:tabs>
              <w:ind w:left="0" w:hanging="2"/>
              <w:jc w:val="center"/>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shd w:val="clear" w:color="auto" w:fill="auto"/>
          </w:tcPr>
          <w:p w:rsidR="0085745B" w:rsidRPr="00B31603" w:rsidRDefault="0085745B">
            <w:pPr>
              <w:widowControl w:val="0"/>
              <w:tabs>
                <w:tab w:val="left" w:pos="1980"/>
              </w:tabs>
              <w:ind w:left="0" w:hanging="2"/>
              <w:jc w:val="center"/>
              <w:rPr>
                <w:rFonts w:ascii="Times New Roman" w:eastAsia="Times New Roman" w:hAnsi="Times New Roman" w:cs="Times New Roman"/>
                <w:color w:val="000000"/>
                <w:sz w:val="24"/>
                <w:szCs w:val="24"/>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5745B">
            <w:pPr>
              <w:widowControl w:val="0"/>
              <w:tabs>
                <w:tab w:val="left" w:pos="1980"/>
              </w:tabs>
              <w:ind w:left="0" w:hanging="2"/>
              <w:jc w:val="center"/>
              <w:rPr>
                <w:rFonts w:ascii="Times New Roman" w:eastAsia="Times New Roman" w:hAnsi="Times New Roman" w:cs="Times New Roman"/>
                <w:color w:val="000000"/>
                <w:sz w:val="24"/>
                <w:szCs w:val="24"/>
              </w:rPr>
            </w:pPr>
          </w:p>
        </w:tc>
      </w:tr>
      <w:tr w:rsidR="0085745B" w:rsidRPr="00B31603">
        <w:tc>
          <w:tcPr>
            <w:tcW w:w="646" w:type="dxa"/>
            <w:tcBorders>
              <w:top w:val="single" w:sz="4" w:space="0" w:color="000000"/>
              <w:left w:val="single" w:sz="4" w:space="0" w:color="000000"/>
              <w:bottom w:val="single" w:sz="4" w:space="0" w:color="000000"/>
            </w:tcBorders>
            <w:shd w:val="clear" w:color="auto" w:fill="auto"/>
          </w:tcPr>
          <w:p w:rsidR="0085745B" w:rsidRPr="00B31603" w:rsidRDefault="00880777">
            <w:pPr>
              <w:widowControl w:val="0"/>
              <w:tabs>
                <w:tab w:val="left" w:pos="1980"/>
              </w:tabs>
              <w:ind w:left="0" w:hanging="2"/>
              <w:jc w:val="center"/>
            </w:pPr>
            <w:r w:rsidRPr="00B31603">
              <w:rPr>
                <w:rFonts w:ascii="Times New Roman" w:eastAsia="Times New Roman" w:hAnsi="Times New Roman" w:cs="Times New Roman"/>
                <w:color w:val="000000"/>
                <w:sz w:val="24"/>
                <w:szCs w:val="24"/>
              </w:rPr>
              <w:t>...</w:t>
            </w:r>
          </w:p>
        </w:tc>
        <w:tc>
          <w:tcPr>
            <w:tcW w:w="3242" w:type="dxa"/>
            <w:tcBorders>
              <w:top w:val="single" w:sz="4" w:space="0" w:color="000000"/>
              <w:left w:val="single" w:sz="4" w:space="0" w:color="000000"/>
              <w:bottom w:val="single" w:sz="4" w:space="0" w:color="000000"/>
            </w:tcBorders>
            <w:shd w:val="clear" w:color="auto" w:fill="auto"/>
          </w:tcPr>
          <w:p w:rsidR="0085745B" w:rsidRPr="00B31603" w:rsidRDefault="0085745B">
            <w:pPr>
              <w:widowControl w:val="0"/>
              <w:tabs>
                <w:tab w:val="left" w:pos="1980"/>
              </w:tabs>
              <w:ind w:left="0" w:hanging="2"/>
              <w:jc w:val="center"/>
              <w:rPr>
                <w:rFonts w:ascii="Times New Roman" w:eastAsia="Times New Roman" w:hAnsi="Times New Roman" w:cs="Times New Roman"/>
                <w:color w:val="000000"/>
                <w:sz w:val="24"/>
                <w:szCs w:val="24"/>
              </w:rPr>
            </w:pPr>
          </w:p>
        </w:tc>
        <w:tc>
          <w:tcPr>
            <w:tcW w:w="1512" w:type="dxa"/>
            <w:tcBorders>
              <w:top w:val="single" w:sz="4" w:space="0" w:color="000000"/>
              <w:left w:val="single" w:sz="4" w:space="0" w:color="000000"/>
              <w:bottom w:val="single" w:sz="4" w:space="0" w:color="000000"/>
            </w:tcBorders>
            <w:shd w:val="clear" w:color="auto" w:fill="auto"/>
          </w:tcPr>
          <w:p w:rsidR="0085745B" w:rsidRPr="00B31603" w:rsidRDefault="0085745B">
            <w:pPr>
              <w:widowControl w:val="0"/>
              <w:tabs>
                <w:tab w:val="left" w:pos="1980"/>
              </w:tabs>
              <w:ind w:left="0" w:hanging="2"/>
              <w:jc w:val="center"/>
              <w:rPr>
                <w:rFonts w:ascii="Times New Roman" w:eastAsia="Times New Roman" w:hAnsi="Times New Roman" w:cs="Times New Roman"/>
                <w:color w:val="000000"/>
                <w:sz w:val="24"/>
                <w:szCs w:val="24"/>
              </w:rPr>
            </w:pPr>
          </w:p>
        </w:tc>
        <w:tc>
          <w:tcPr>
            <w:tcW w:w="3245" w:type="dxa"/>
            <w:tcBorders>
              <w:top w:val="single" w:sz="4" w:space="0" w:color="000000"/>
              <w:left w:val="single" w:sz="4" w:space="0" w:color="000000"/>
              <w:bottom w:val="single" w:sz="4" w:space="0" w:color="000000"/>
            </w:tcBorders>
            <w:shd w:val="clear" w:color="auto" w:fill="auto"/>
          </w:tcPr>
          <w:p w:rsidR="0085745B" w:rsidRPr="00B31603" w:rsidRDefault="0085745B">
            <w:pPr>
              <w:widowControl w:val="0"/>
              <w:tabs>
                <w:tab w:val="left" w:pos="1980"/>
              </w:tabs>
              <w:ind w:left="0" w:hanging="2"/>
              <w:jc w:val="center"/>
              <w:rPr>
                <w:rFonts w:ascii="Times New Roman" w:eastAsia="Times New Roman" w:hAnsi="Times New Roman" w:cs="Times New Roman"/>
                <w:color w:val="000000"/>
                <w:sz w:val="24"/>
                <w:szCs w:val="24"/>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5745B">
            <w:pPr>
              <w:widowControl w:val="0"/>
              <w:tabs>
                <w:tab w:val="left" w:pos="1980"/>
              </w:tabs>
              <w:ind w:left="0" w:hanging="2"/>
              <w:jc w:val="center"/>
              <w:rPr>
                <w:rFonts w:ascii="Times New Roman" w:eastAsia="Times New Roman" w:hAnsi="Times New Roman" w:cs="Times New Roman"/>
                <w:color w:val="000000"/>
                <w:sz w:val="24"/>
                <w:szCs w:val="24"/>
              </w:rPr>
            </w:pPr>
          </w:p>
        </w:tc>
      </w:tr>
    </w:tbl>
    <w:p w:rsidR="0085745B" w:rsidRPr="00B31603" w:rsidRDefault="0085745B">
      <w:pPr>
        <w:tabs>
          <w:tab w:val="left" w:pos="1980"/>
        </w:tabs>
        <w:ind w:left="0" w:hanging="2"/>
        <w:jc w:val="both"/>
        <w:rPr>
          <w:rFonts w:ascii="Times New Roman" w:eastAsia="Times New Roman" w:hAnsi="Times New Roman" w:cs="Times New Roman"/>
          <w:i/>
          <w:sz w:val="24"/>
          <w:szCs w:val="24"/>
        </w:rPr>
      </w:pPr>
    </w:p>
    <w:p w:rsidR="0085745B" w:rsidRPr="00B31603" w:rsidRDefault="00880777">
      <w:pPr>
        <w:numPr>
          <w:ilvl w:val="1"/>
          <w:numId w:val="37"/>
        </w:numPr>
        <w:tabs>
          <w:tab w:val="left" w:pos="198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Копію аналогічного (аналогічних) договору (договорів), з копією(ями) додатку(</w:t>
      </w:r>
      <w:proofErr w:type="spellStart"/>
      <w:r w:rsidRPr="00B31603">
        <w:rPr>
          <w:rFonts w:ascii="Times New Roman" w:eastAsia="Times New Roman" w:hAnsi="Times New Roman" w:cs="Times New Roman"/>
          <w:sz w:val="24"/>
          <w:szCs w:val="24"/>
        </w:rPr>
        <w:t>ів</w:t>
      </w:r>
      <w:proofErr w:type="spellEnd"/>
      <w:r w:rsidRPr="00B31603">
        <w:rPr>
          <w:rFonts w:ascii="Times New Roman" w:eastAsia="Times New Roman" w:hAnsi="Times New Roman" w:cs="Times New Roman"/>
          <w:sz w:val="24"/>
          <w:szCs w:val="24"/>
        </w:rPr>
        <w:t>), додаткової(</w:t>
      </w:r>
      <w:proofErr w:type="spellStart"/>
      <w:r w:rsidRPr="00B31603">
        <w:rPr>
          <w:rFonts w:ascii="Times New Roman" w:eastAsia="Times New Roman" w:hAnsi="Times New Roman" w:cs="Times New Roman"/>
          <w:sz w:val="24"/>
          <w:szCs w:val="24"/>
        </w:rPr>
        <w:t>их</w:t>
      </w:r>
      <w:proofErr w:type="spellEnd"/>
      <w:r w:rsidRPr="00B31603">
        <w:rPr>
          <w:rFonts w:ascii="Times New Roman" w:eastAsia="Times New Roman" w:hAnsi="Times New Roman" w:cs="Times New Roman"/>
          <w:sz w:val="24"/>
          <w:szCs w:val="24"/>
        </w:rPr>
        <w:t>) угод(и) при наявності, вказаного (вказаних) в довідці, з оригіналом (оригіналами) або належним чином завіреною копією (копіями) документу (документів) передбаченого умовами договору, що підтверджує його виконання.</w:t>
      </w:r>
    </w:p>
    <w:p w:rsidR="0085745B" w:rsidRPr="00B31603" w:rsidRDefault="0085745B">
      <w:pPr>
        <w:tabs>
          <w:tab w:val="left" w:pos="1980"/>
        </w:tabs>
        <w:ind w:left="0" w:hanging="2"/>
        <w:jc w:val="both"/>
        <w:rPr>
          <w:rFonts w:ascii="Times New Roman" w:eastAsia="Times New Roman" w:hAnsi="Times New Roman" w:cs="Times New Roman"/>
          <w:sz w:val="24"/>
          <w:szCs w:val="24"/>
        </w:rPr>
      </w:pPr>
    </w:p>
    <w:p w:rsidR="0085745B" w:rsidRPr="00B31603" w:rsidRDefault="0085745B">
      <w:pPr>
        <w:tabs>
          <w:tab w:val="left" w:pos="1980"/>
        </w:tabs>
        <w:ind w:left="0" w:hanging="2"/>
        <w:jc w:val="right"/>
        <w:rPr>
          <w:rFonts w:ascii="Times New Roman" w:eastAsia="Times New Roman" w:hAnsi="Times New Roman" w:cs="Times New Roman"/>
          <w:b/>
          <w:color w:val="000000"/>
          <w:sz w:val="24"/>
          <w:szCs w:val="24"/>
          <w:highlight w:val="white"/>
        </w:rPr>
      </w:pPr>
    </w:p>
    <w:p w:rsidR="003F19C3" w:rsidRPr="00B31603" w:rsidRDefault="003F19C3">
      <w:pPr>
        <w:spacing w:line="240" w:lineRule="auto"/>
        <w:ind w:leftChars="0" w:left="0" w:firstLineChars="0"/>
        <w:textDirection w:val="lrTb"/>
        <w:textAlignment w:val="auto"/>
        <w:outlineLvl w:val="9"/>
        <w:rPr>
          <w:rFonts w:ascii="Times New Roman" w:eastAsia="Times New Roman" w:hAnsi="Times New Roman" w:cs="Times New Roman"/>
          <w:b/>
          <w:color w:val="000000"/>
          <w:sz w:val="24"/>
          <w:szCs w:val="24"/>
          <w:highlight w:val="white"/>
        </w:rPr>
      </w:pPr>
      <w:r w:rsidRPr="00B31603">
        <w:rPr>
          <w:rFonts w:ascii="Times New Roman" w:eastAsia="Times New Roman" w:hAnsi="Times New Roman" w:cs="Times New Roman"/>
          <w:b/>
          <w:color w:val="000000"/>
          <w:sz w:val="24"/>
          <w:szCs w:val="24"/>
          <w:highlight w:val="white"/>
        </w:rPr>
        <w:br w:type="page"/>
      </w:r>
    </w:p>
    <w:p w:rsidR="0085745B" w:rsidRPr="00B31603" w:rsidRDefault="00880777">
      <w:pPr>
        <w:tabs>
          <w:tab w:val="left" w:pos="1980"/>
        </w:tabs>
        <w:ind w:left="0" w:hanging="2"/>
        <w:jc w:val="right"/>
      </w:pPr>
      <w:r w:rsidRPr="00B31603">
        <w:rPr>
          <w:rFonts w:ascii="Times New Roman" w:eastAsia="Times New Roman" w:hAnsi="Times New Roman" w:cs="Times New Roman"/>
          <w:b/>
          <w:color w:val="000000"/>
          <w:sz w:val="24"/>
          <w:szCs w:val="24"/>
          <w:highlight w:val="white"/>
        </w:rPr>
        <w:lastRenderedPageBreak/>
        <w:t>Додаток 6</w:t>
      </w:r>
    </w:p>
    <w:p w:rsidR="0085745B" w:rsidRPr="00B31603" w:rsidRDefault="00880777">
      <w:pPr>
        <w:ind w:left="0" w:hanging="2"/>
        <w:jc w:val="right"/>
      </w:pPr>
      <w:r w:rsidRPr="00B31603">
        <w:rPr>
          <w:rFonts w:ascii="Times New Roman" w:eastAsia="Times New Roman" w:hAnsi="Times New Roman" w:cs="Times New Roman"/>
          <w:color w:val="000000"/>
          <w:sz w:val="24"/>
          <w:szCs w:val="24"/>
        </w:rPr>
        <w:t>до Тендерної документації</w:t>
      </w:r>
    </w:p>
    <w:p w:rsidR="0085745B" w:rsidRPr="00B31603" w:rsidRDefault="0085745B">
      <w:pPr>
        <w:tabs>
          <w:tab w:val="left" w:pos="1980"/>
        </w:tabs>
        <w:ind w:left="0" w:hanging="2"/>
        <w:jc w:val="right"/>
        <w:rPr>
          <w:rFonts w:ascii="Times New Roman" w:eastAsia="Times New Roman" w:hAnsi="Times New Roman" w:cs="Times New Roman"/>
          <w:color w:val="000000"/>
          <w:sz w:val="24"/>
          <w:szCs w:val="24"/>
        </w:rPr>
      </w:pPr>
      <w:bookmarkStart w:id="5" w:name="_heading=h.30j0zll" w:colFirst="0" w:colLast="0"/>
      <w:bookmarkEnd w:id="5"/>
    </w:p>
    <w:p w:rsidR="0085745B" w:rsidRPr="00B31603" w:rsidRDefault="0085745B">
      <w:pPr>
        <w:tabs>
          <w:tab w:val="left" w:pos="1980"/>
        </w:tabs>
        <w:ind w:left="-2" w:firstLine="0"/>
        <w:jc w:val="right"/>
        <w:rPr>
          <w:rFonts w:ascii="Times New Roman" w:eastAsia="Times New Roman" w:hAnsi="Times New Roman" w:cs="Times New Roman"/>
          <w:sz w:val="4"/>
          <w:szCs w:val="4"/>
        </w:rPr>
      </w:pPr>
    </w:p>
    <w:tbl>
      <w:tblPr>
        <w:tblStyle w:val="affffffffffffff4"/>
        <w:tblW w:w="10125" w:type="dxa"/>
        <w:tblInd w:w="36" w:type="dxa"/>
        <w:tblLayout w:type="fixed"/>
        <w:tblLook w:val="0000" w:firstRow="0" w:lastRow="0" w:firstColumn="0" w:lastColumn="0" w:noHBand="0" w:noVBand="0"/>
      </w:tblPr>
      <w:tblGrid>
        <w:gridCol w:w="10125"/>
      </w:tblGrid>
      <w:tr w:rsidR="0085745B" w:rsidRPr="00B31603" w:rsidTr="003F19C3">
        <w:trPr>
          <w:trHeight w:val="345"/>
        </w:trPr>
        <w:tc>
          <w:tcPr>
            <w:tcW w:w="10125" w:type="dxa"/>
          </w:tcPr>
          <w:p w:rsidR="0085745B" w:rsidRPr="00B31603" w:rsidRDefault="00880777">
            <w:pPr>
              <w:ind w:left="1" w:hanging="3"/>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8"/>
                <w:szCs w:val="28"/>
                <w:highlight w:val="white"/>
              </w:rPr>
              <w:t>ПРОЄКТ ДОГОВОРУ</w:t>
            </w:r>
          </w:p>
          <w:p w:rsidR="0085745B" w:rsidRPr="00B31603" w:rsidRDefault="00880777">
            <w:pPr>
              <w:ind w:left="1" w:hanging="3"/>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8"/>
                <w:szCs w:val="28"/>
                <w:highlight w:val="white"/>
              </w:rPr>
              <w:t xml:space="preserve">про закупівлю </w:t>
            </w:r>
          </w:p>
          <w:p w:rsidR="0085745B" w:rsidRPr="00B31603" w:rsidRDefault="0085745B">
            <w:pPr>
              <w:ind w:left="0" w:hanging="2"/>
              <w:jc w:val="both"/>
              <w:rPr>
                <w:rFonts w:ascii="Times New Roman" w:eastAsia="Times New Roman" w:hAnsi="Times New Roman" w:cs="Times New Roman"/>
                <w:sz w:val="22"/>
                <w:szCs w:val="22"/>
                <w:highlight w:val="white"/>
              </w:rPr>
            </w:pPr>
          </w:p>
          <w:tbl>
            <w:tblPr>
              <w:tblStyle w:val="affffffffffffff5"/>
              <w:tblW w:w="10222" w:type="dxa"/>
              <w:tblInd w:w="108" w:type="dxa"/>
              <w:tblLayout w:type="fixed"/>
              <w:tblLook w:val="0000" w:firstRow="0" w:lastRow="0" w:firstColumn="0" w:lastColumn="0" w:noHBand="0" w:noVBand="0"/>
            </w:tblPr>
            <w:tblGrid>
              <w:gridCol w:w="5127"/>
              <w:gridCol w:w="5095"/>
            </w:tblGrid>
            <w:tr w:rsidR="0085745B" w:rsidRPr="00B31603">
              <w:trPr>
                <w:trHeight w:val="80"/>
              </w:trPr>
              <w:tc>
                <w:tcPr>
                  <w:tcW w:w="5127" w:type="dxa"/>
                </w:tcPr>
                <w:p w:rsidR="0085745B" w:rsidRPr="00B31603" w:rsidRDefault="00880777">
                  <w:pPr>
                    <w:tabs>
                      <w:tab w:val="left" w:pos="567"/>
                      <w:tab w:val="left" w:pos="1985"/>
                      <w:tab w:val="left" w:pos="2586"/>
                      <w:tab w:val="left" w:pos="4854"/>
                    </w:tabs>
                    <w:ind w:left="0" w:hanging="2"/>
                    <w:jc w:val="both"/>
                    <w:rPr>
                      <w:rFonts w:ascii="Times New Roman" w:eastAsia="Times New Roman" w:hAnsi="Times New Roman" w:cs="Times New Roman"/>
                      <w:sz w:val="28"/>
                      <w:szCs w:val="28"/>
                    </w:rPr>
                  </w:pPr>
                  <w:r w:rsidRPr="00B31603">
                    <w:rPr>
                      <w:rFonts w:ascii="Times New Roman" w:eastAsia="Times New Roman" w:hAnsi="Times New Roman" w:cs="Times New Roman"/>
                      <w:sz w:val="24"/>
                      <w:szCs w:val="24"/>
                      <w:highlight w:val="white"/>
                    </w:rPr>
                    <w:t>м. Рівне</w:t>
                  </w:r>
                </w:p>
              </w:tc>
              <w:tc>
                <w:tcPr>
                  <w:tcW w:w="5095" w:type="dxa"/>
                </w:tcPr>
                <w:p w:rsidR="0085745B" w:rsidRPr="00B31603" w:rsidRDefault="00880777">
                  <w:pPr>
                    <w:tabs>
                      <w:tab w:val="left" w:pos="2445"/>
                      <w:tab w:val="left" w:pos="4571"/>
                    </w:tabs>
                    <w:ind w:left="0" w:hanging="2"/>
                    <w:jc w:val="center"/>
                    <w:rPr>
                      <w:rFonts w:ascii="Times New Roman" w:eastAsia="Times New Roman" w:hAnsi="Times New Roman" w:cs="Times New Roman"/>
                      <w:sz w:val="28"/>
                      <w:szCs w:val="28"/>
                    </w:rPr>
                  </w:pPr>
                  <w:r w:rsidRPr="00B31603">
                    <w:rPr>
                      <w:rFonts w:ascii="Times New Roman" w:eastAsia="Times New Roman" w:hAnsi="Times New Roman" w:cs="Times New Roman"/>
                      <w:sz w:val="24"/>
                      <w:szCs w:val="24"/>
                      <w:highlight w:val="white"/>
                    </w:rPr>
                    <w:t xml:space="preserve">                   «___» _________ 2023 р.</w:t>
                  </w:r>
                </w:p>
              </w:tc>
            </w:tr>
          </w:tbl>
          <w:p w:rsidR="0085745B" w:rsidRPr="00B31603" w:rsidRDefault="0085745B">
            <w:pPr>
              <w:ind w:left="0" w:hanging="2"/>
              <w:jc w:val="both"/>
              <w:rPr>
                <w:rFonts w:ascii="Times New Roman" w:eastAsia="Times New Roman" w:hAnsi="Times New Roman" w:cs="Times New Roman"/>
                <w:sz w:val="22"/>
                <w:szCs w:val="22"/>
                <w:highlight w:val="white"/>
              </w:rPr>
            </w:pPr>
          </w:p>
          <w:p w:rsidR="0085745B" w:rsidRPr="00B31603" w:rsidRDefault="00E90027">
            <w:pPr>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highlight w:val="white"/>
              </w:rPr>
              <w:t>КОМУНАЛЬНЕ НЕКОМЕРЦІЙНЕ ПІДПРИЄМСТВО ХАРКІВСЬКОЇ ОБЛАСНОЇ РАДИ «ОБЛАСНА ДИТЯЧА ІНФЕКЦІЙНА КЛІНІЧНА ЛІКАРНЯ» (скорочено - КНП ХОР «ОДІКЛ»)</w:t>
            </w:r>
            <w:r w:rsidR="00880777" w:rsidRPr="00B31603">
              <w:rPr>
                <w:rFonts w:ascii="Times New Roman" w:eastAsia="Times New Roman" w:hAnsi="Times New Roman" w:cs="Times New Roman"/>
                <w:sz w:val="24"/>
                <w:szCs w:val="24"/>
                <w:highlight w:val="white"/>
              </w:rPr>
              <w:t xml:space="preserve">, надалі – </w:t>
            </w:r>
            <w:r w:rsidR="00880777" w:rsidRPr="00B31603">
              <w:rPr>
                <w:rFonts w:ascii="Times New Roman" w:eastAsia="Times New Roman" w:hAnsi="Times New Roman" w:cs="Times New Roman"/>
                <w:b/>
                <w:sz w:val="24"/>
                <w:szCs w:val="24"/>
                <w:highlight w:val="white"/>
              </w:rPr>
              <w:t>«Замовник»,</w:t>
            </w:r>
            <w:r w:rsidR="00880777" w:rsidRPr="00B31603">
              <w:rPr>
                <w:rFonts w:ascii="Times New Roman" w:eastAsia="Times New Roman" w:hAnsi="Times New Roman" w:cs="Times New Roman"/>
                <w:sz w:val="24"/>
                <w:szCs w:val="24"/>
                <w:highlight w:val="white"/>
              </w:rPr>
              <w:t xml:space="preserve"> </w:t>
            </w:r>
            <w:r w:rsidRPr="00B31603">
              <w:rPr>
                <w:rFonts w:ascii="Times New Roman" w:eastAsia="Times New Roman" w:hAnsi="Times New Roman" w:cs="Times New Roman"/>
                <w:sz w:val="24"/>
                <w:szCs w:val="24"/>
                <w:highlight w:val="white"/>
              </w:rPr>
              <w:t xml:space="preserve">в особі директора </w:t>
            </w:r>
            <w:proofErr w:type="spellStart"/>
            <w:r w:rsidRPr="00B31603">
              <w:rPr>
                <w:rFonts w:ascii="Times New Roman" w:eastAsia="Times New Roman" w:hAnsi="Times New Roman" w:cs="Times New Roman"/>
                <w:sz w:val="24"/>
                <w:szCs w:val="24"/>
                <w:highlight w:val="white"/>
              </w:rPr>
              <w:t>Кухаря</w:t>
            </w:r>
            <w:proofErr w:type="spellEnd"/>
            <w:r w:rsidRPr="00B31603">
              <w:rPr>
                <w:rFonts w:ascii="Times New Roman" w:eastAsia="Times New Roman" w:hAnsi="Times New Roman" w:cs="Times New Roman"/>
                <w:sz w:val="24"/>
                <w:szCs w:val="24"/>
                <w:highlight w:val="white"/>
              </w:rPr>
              <w:t xml:space="preserve"> Дмитра Івановича, що діє на підставі Статуту</w:t>
            </w:r>
            <w:r w:rsidR="00880777" w:rsidRPr="00B31603">
              <w:rPr>
                <w:rFonts w:ascii="Times New Roman" w:eastAsia="Times New Roman" w:hAnsi="Times New Roman" w:cs="Times New Roman"/>
                <w:sz w:val="24"/>
                <w:szCs w:val="24"/>
                <w:highlight w:val="white"/>
              </w:rPr>
              <w:t>, з однієї сторони,</w:t>
            </w:r>
            <w:r w:rsidR="00880777" w:rsidRPr="00B31603">
              <w:rPr>
                <w:rFonts w:ascii="Times New Roman" w:eastAsia="Times New Roman" w:hAnsi="Times New Roman" w:cs="Times New Roman"/>
                <w:sz w:val="22"/>
                <w:szCs w:val="22"/>
                <w:highlight w:val="white"/>
              </w:rPr>
              <w:t xml:space="preserve"> і </w:t>
            </w:r>
            <w:r w:rsidR="00880777" w:rsidRPr="00B31603">
              <w:rPr>
                <w:rFonts w:ascii="Times New Roman" w:eastAsia="Times New Roman" w:hAnsi="Times New Roman" w:cs="Times New Roman"/>
                <w:b/>
                <w:sz w:val="22"/>
                <w:szCs w:val="22"/>
                <w:highlight w:val="white"/>
              </w:rPr>
              <w:t xml:space="preserve">__________________________________________________________, </w:t>
            </w:r>
            <w:r w:rsidR="00880777" w:rsidRPr="00B31603">
              <w:rPr>
                <w:rFonts w:ascii="Times New Roman" w:eastAsia="Times New Roman" w:hAnsi="Times New Roman" w:cs="Times New Roman"/>
                <w:sz w:val="24"/>
                <w:szCs w:val="24"/>
                <w:highlight w:val="white"/>
              </w:rPr>
              <w:t xml:space="preserve">надалі – </w:t>
            </w:r>
            <w:r w:rsidR="00880777" w:rsidRPr="00B31603">
              <w:rPr>
                <w:rFonts w:ascii="Times New Roman" w:eastAsia="Times New Roman" w:hAnsi="Times New Roman" w:cs="Times New Roman"/>
                <w:b/>
                <w:sz w:val="24"/>
                <w:szCs w:val="24"/>
                <w:highlight w:val="white"/>
              </w:rPr>
              <w:t>«Постачальник»</w:t>
            </w:r>
            <w:r w:rsidR="00880777" w:rsidRPr="00B31603">
              <w:rPr>
                <w:rFonts w:ascii="Times New Roman" w:eastAsia="Times New Roman" w:hAnsi="Times New Roman" w:cs="Times New Roman"/>
                <w:sz w:val="24"/>
                <w:szCs w:val="24"/>
                <w:highlight w:val="white"/>
              </w:rPr>
              <w:t>, в особі</w:t>
            </w:r>
            <w:r w:rsidR="00880777" w:rsidRPr="00B31603">
              <w:rPr>
                <w:rFonts w:ascii="Times New Roman" w:eastAsia="Times New Roman" w:hAnsi="Times New Roman" w:cs="Times New Roman"/>
                <w:sz w:val="22"/>
                <w:szCs w:val="22"/>
                <w:highlight w:val="white"/>
              </w:rPr>
              <w:t xml:space="preserve"> ___________________________________________________________, </w:t>
            </w:r>
            <w:r w:rsidR="00880777" w:rsidRPr="00B31603">
              <w:rPr>
                <w:rFonts w:ascii="Times New Roman" w:eastAsia="Times New Roman" w:hAnsi="Times New Roman" w:cs="Times New Roman"/>
                <w:sz w:val="24"/>
                <w:szCs w:val="24"/>
                <w:highlight w:val="white"/>
              </w:rPr>
              <w:t>що діє на підставі</w:t>
            </w:r>
            <w:r w:rsidR="00880777" w:rsidRPr="00B31603">
              <w:rPr>
                <w:rFonts w:ascii="Times New Roman" w:eastAsia="Times New Roman" w:hAnsi="Times New Roman" w:cs="Times New Roman"/>
                <w:sz w:val="22"/>
                <w:szCs w:val="22"/>
                <w:highlight w:val="white"/>
              </w:rPr>
              <w:t xml:space="preserve"> _______________, </w:t>
            </w:r>
            <w:r w:rsidR="00880777" w:rsidRPr="00B31603">
              <w:rPr>
                <w:rFonts w:ascii="Times New Roman" w:eastAsia="Times New Roman" w:hAnsi="Times New Roman" w:cs="Times New Roman"/>
                <w:sz w:val="24"/>
                <w:szCs w:val="24"/>
                <w:highlight w:val="white"/>
              </w:rPr>
              <w:t>з іншої сторони, разом – Сторони, уклали цей договір про наступне (далі – Договір):</w:t>
            </w:r>
          </w:p>
          <w:p w:rsidR="0085745B" w:rsidRPr="00B31603" w:rsidRDefault="0085745B">
            <w:pPr>
              <w:ind w:left="0" w:hanging="2"/>
              <w:jc w:val="center"/>
              <w:rPr>
                <w:rFonts w:ascii="Times New Roman" w:eastAsia="Times New Roman" w:hAnsi="Times New Roman" w:cs="Times New Roman"/>
                <w:b/>
                <w:sz w:val="24"/>
                <w:szCs w:val="24"/>
                <w:highlight w:val="white"/>
              </w:rPr>
            </w:pPr>
          </w:p>
          <w:p w:rsidR="0085745B" w:rsidRPr="00B31603" w:rsidRDefault="00880777">
            <w:pPr>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highlight w:val="white"/>
              </w:rPr>
              <w:t>І. Предмет договору</w:t>
            </w:r>
          </w:p>
          <w:p w:rsidR="0085745B" w:rsidRPr="00597E41" w:rsidRDefault="00880777" w:rsidP="00B3037F">
            <w:pPr>
              <w:widowControl w:val="0"/>
              <w:spacing w:line="240" w:lineRule="auto"/>
              <w:ind w:left="0" w:hanging="2"/>
              <w:jc w:val="both"/>
              <w:rPr>
                <w:rFonts w:ascii="Times New Roman" w:eastAsia="Times New Roman" w:hAnsi="Times New Roman" w:cs="Times New Roman"/>
                <w:b/>
                <w:sz w:val="26"/>
                <w:szCs w:val="26"/>
              </w:rPr>
            </w:pPr>
            <w:r w:rsidRPr="00B31603">
              <w:rPr>
                <w:rFonts w:ascii="Times New Roman" w:eastAsia="Times New Roman" w:hAnsi="Times New Roman" w:cs="Times New Roman"/>
                <w:sz w:val="24"/>
                <w:szCs w:val="24"/>
                <w:highlight w:val="white"/>
              </w:rPr>
              <w:t xml:space="preserve">Постачальник зобов’язується поставити та передати у власність Замовника </w:t>
            </w:r>
            <w:r w:rsidR="00B3037F" w:rsidRPr="00BC3EC2">
              <w:rPr>
                <w:rFonts w:ascii="Times New Roman" w:eastAsia="Times New Roman" w:hAnsi="Times New Roman" w:cs="Times New Roman"/>
                <w:b/>
                <w:sz w:val="26"/>
                <w:szCs w:val="26"/>
              </w:rPr>
              <w:t xml:space="preserve">Вироби медичного призначення згідно ДК 021:2015 «Єдиний закупівельний словник» </w:t>
            </w:r>
            <w:bookmarkStart w:id="6" w:name="_GoBack"/>
            <w:bookmarkEnd w:id="6"/>
            <w:r w:rsidR="00B3037F" w:rsidRPr="00BC3EC2">
              <w:rPr>
                <w:rFonts w:ascii="Times New Roman" w:eastAsia="Times New Roman" w:hAnsi="Times New Roman" w:cs="Times New Roman"/>
                <w:b/>
                <w:sz w:val="26"/>
                <w:szCs w:val="26"/>
              </w:rPr>
              <w:t xml:space="preserve">код 33140000-3 Медичні матеріали (33141624-0 Набори для введення лікарських засобів (код НК 024:2019: 16649 - Основний набір внутрішньовенного введення); 33141310-6 Шприци (код НК 024:2019: 47017 - Шприц загального призначення, разового застосування); 33141220-8 </w:t>
            </w:r>
            <w:proofErr w:type="spellStart"/>
            <w:r w:rsidR="00B3037F" w:rsidRPr="00BC3EC2">
              <w:rPr>
                <w:rFonts w:ascii="Times New Roman" w:eastAsia="Times New Roman" w:hAnsi="Times New Roman" w:cs="Times New Roman"/>
                <w:b/>
                <w:sz w:val="26"/>
                <w:szCs w:val="26"/>
              </w:rPr>
              <w:t>Канюлі</w:t>
            </w:r>
            <w:proofErr w:type="spellEnd"/>
            <w:r w:rsidR="00B3037F" w:rsidRPr="00BC3EC2">
              <w:rPr>
                <w:rFonts w:ascii="Times New Roman" w:eastAsia="Times New Roman" w:hAnsi="Times New Roman" w:cs="Times New Roman"/>
                <w:b/>
                <w:sz w:val="26"/>
                <w:szCs w:val="26"/>
              </w:rPr>
              <w:t> (код НК 024:2019:</w:t>
            </w:r>
            <w:r w:rsidR="00B3037F" w:rsidRPr="00B3037F">
              <w:rPr>
                <w:rFonts w:ascii="Times New Roman" w:eastAsia="Times New Roman" w:hAnsi="Times New Roman" w:cs="Times New Roman"/>
                <w:b/>
                <w:sz w:val="26"/>
                <w:szCs w:val="26"/>
              </w:rPr>
              <w:t xml:space="preserve"> 34904 - </w:t>
            </w:r>
            <w:proofErr w:type="spellStart"/>
            <w:r w:rsidR="00B3037F" w:rsidRPr="00B3037F">
              <w:rPr>
                <w:rFonts w:ascii="Times New Roman" w:eastAsia="Times New Roman" w:hAnsi="Times New Roman" w:cs="Times New Roman"/>
                <w:b/>
                <w:sz w:val="26"/>
                <w:szCs w:val="26"/>
              </w:rPr>
              <w:t>Канюля</w:t>
            </w:r>
            <w:proofErr w:type="spellEnd"/>
            <w:r w:rsidR="00B3037F" w:rsidRPr="00B3037F">
              <w:rPr>
                <w:rFonts w:ascii="Times New Roman" w:eastAsia="Times New Roman" w:hAnsi="Times New Roman" w:cs="Times New Roman"/>
                <w:b/>
                <w:sz w:val="26"/>
                <w:szCs w:val="26"/>
              </w:rPr>
              <w:t xml:space="preserve"> для порожнистої вени);</w:t>
            </w:r>
            <w:r w:rsidR="00B3037F">
              <w:rPr>
                <w:rFonts w:ascii="Times New Roman" w:eastAsia="Times New Roman" w:hAnsi="Times New Roman" w:cs="Times New Roman"/>
                <w:b/>
                <w:sz w:val="26"/>
                <w:szCs w:val="26"/>
              </w:rPr>
              <w:t xml:space="preserve"> </w:t>
            </w:r>
            <w:r w:rsidR="00B3037F" w:rsidRPr="00BC3EC2">
              <w:rPr>
                <w:rFonts w:ascii="Times New Roman" w:eastAsia="Times New Roman" w:hAnsi="Times New Roman" w:cs="Times New Roman"/>
                <w:b/>
                <w:sz w:val="26"/>
                <w:szCs w:val="26"/>
              </w:rPr>
              <w:t>33141600-6 Контейнери та пакети для забору матеріалу для аналізів, дренажі та комплекти (код НК 024:2019: 31400 - Контейнер для збору проб сечі стерильний IVD); 33141240-4 - Приладдя до катетерів( код НК 024:2019: 12170-Набір для подовження магістралі для внутрішньовенних вливань)</w:t>
            </w:r>
            <w:r w:rsidR="00597E41">
              <w:rPr>
                <w:rFonts w:ascii="Times New Roman" w:eastAsia="Times New Roman" w:hAnsi="Times New Roman" w:cs="Times New Roman"/>
                <w:b/>
                <w:sz w:val="26"/>
                <w:szCs w:val="26"/>
              </w:rPr>
              <w:t xml:space="preserve">, </w:t>
            </w:r>
            <w:r w:rsidRPr="00597E41">
              <w:rPr>
                <w:rFonts w:ascii="Times New Roman" w:eastAsia="Times New Roman" w:hAnsi="Times New Roman" w:cs="Times New Roman"/>
                <w:sz w:val="24"/>
                <w:szCs w:val="24"/>
              </w:rPr>
              <w:t>(перелік згідно специфікації)</w:t>
            </w:r>
            <w:r w:rsidRPr="00B31603">
              <w:rPr>
                <w:rFonts w:ascii="Times New Roman" w:eastAsia="Times New Roman" w:hAnsi="Times New Roman" w:cs="Times New Roman"/>
                <w:sz w:val="24"/>
                <w:szCs w:val="24"/>
              </w:rPr>
              <w:t xml:space="preserve"> </w:t>
            </w:r>
            <w:r w:rsidRPr="00B31603">
              <w:rPr>
                <w:rFonts w:ascii="Times New Roman" w:eastAsia="Times New Roman" w:hAnsi="Times New Roman" w:cs="Times New Roman"/>
                <w:sz w:val="24"/>
                <w:szCs w:val="24"/>
                <w:highlight w:val="white"/>
              </w:rPr>
              <w:t>(далі – «товар»), а Замовник оплатити вартість товару що визначений в асортименті та за ціною, яка зазначена у специфікації, що є невід’ємною частиною Договору.</w:t>
            </w:r>
          </w:p>
          <w:p w:rsidR="0085745B" w:rsidRPr="00B31603" w:rsidRDefault="00880777">
            <w:pPr>
              <w:numPr>
                <w:ilvl w:val="1"/>
                <w:numId w:val="1"/>
              </w:numPr>
              <w:tabs>
                <w:tab w:val="left" w:pos="0"/>
                <w:tab w:val="left" w:pos="35"/>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Поставка товару Постачальником здійснюється партіями на підставі письмової заявки Замовника.</w:t>
            </w:r>
          </w:p>
          <w:p w:rsidR="0085745B" w:rsidRPr="00B31603" w:rsidRDefault="00880777">
            <w:pPr>
              <w:tabs>
                <w:tab w:val="left" w:pos="0"/>
                <w:tab w:val="left" w:pos="35"/>
              </w:tabs>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highlight w:val="white"/>
              </w:rPr>
              <w:t>II. Якість товару</w:t>
            </w:r>
          </w:p>
          <w:p w:rsidR="0085745B" w:rsidRPr="00B31603" w:rsidRDefault="00880777">
            <w:pPr>
              <w:numPr>
                <w:ilvl w:val="1"/>
                <w:numId w:val="33"/>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Постачальник гарантує якість та відповідність товару у відповідності до специфікації, що при здійсненні поставки підтверджується документально. Товар, що постачається, повинен відповідати рівню, нормам і стандартам, законодавчо встановленим на території України, а також вимогам встановленим в тендерній документації.</w:t>
            </w:r>
          </w:p>
          <w:p w:rsidR="0085745B" w:rsidRPr="00B31603" w:rsidRDefault="00880777">
            <w:pPr>
              <w:numPr>
                <w:ilvl w:val="1"/>
                <w:numId w:val="33"/>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w:t>
            </w:r>
          </w:p>
          <w:p w:rsidR="0085745B" w:rsidRPr="00B31603" w:rsidRDefault="00880777">
            <w:pPr>
              <w:numPr>
                <w:ilvl w:val="1"/>
                <w:numId w:val="33"/>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Під час зберігання і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w:t>
            </w:r>
          </w:p>
          <w:p w:rsidR="0085745B" w:rsidRPr="00B31603" w:rsidRDefault="00880777">
            <w:pPr>
              <w:numPr>
                <w:ilvl w:val="1"/>
                <w:numId w:val="33"/>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85745B" w:rsidRPr="00B31603" w:rsidRDefault="0085745B">
            <w:pPr>
              <w:ind w:left="0" w:hanging="2"/>
              <w:jc w:val="center"/>
              <w:rPr>
                <w:rFonts w:ascii="Times New Roman" w:eastAsia="Times New Roman" w:hAnsi="Times New Roman" w:cs="Times New Roman"/>
                <w:b/>
                <w:sz w:val="24"/>
                <w:szCs w:val="24"/>
                <w:highlight w:val="white"/>
              </w:rPr>
            </w:pPr>
          </w:p>
          <w:p w:rsidR="0085745B" w:rsidRPr="00B31603" w:rsidRDefault="00880777">
            <w:pPr>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highlight w:val="white"/>
              </w:rPr>
              <w:t>ІІІ. Ціна договору</w:t>
            </w:r>
          </w:p>
          <w:p w:rsidR="0085745B" w:rsidRPr="00B31603" w:rsidRDefault="00880777">
            <w:pPr>
              <w:numPr>
                <w:ilvl w:val="1"/>
                <w:numId w:val="15"/>
              </w:numPr>
              <w:tabs>
                <w:tab w:val="left" w:pos="-122"/>
                <w:tab w:val="left" w:pos="20"/>
              </w:tabs>
              <w:ind w:left="0" w:right="13"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Загальна ціна даного Договору:  ____________ грн. ___ коп. (</w:t>
            </w:r>
            <w:r w:rsidRPr="00B31603">
              <w:rPr>
                <w:rFonts w:ascii="Times New Roman" w:eastAsia="Times New Roman" w:hAnsi="Times New Roman" w:cs="Times New Roman"/>
                <w:b/>
                <w:i/>
                <w:sz w:val="24"/>
                <w:szCs w:val="24"/>
              </w:rPr>
              <w:t>сума прописом</w:t>
            </w:r>
            <w:r w:rsidRPr="00B31603">
              <w:rPr>
                <w:rFonts w:ascii="Times New Roman" w:eastAsia="Times New Roman" w:hAnsi="Times New Roman" w:cs="Times New Roman"/>
                <w:sz w:val="24"/>
                <w:szCs w:val="24"/>
              </w:rPr>
              <w:t xml:space="preserve">)  </w:t>
            </w:r>
            <w:r w:rsidRPr="00B31603">
              <w:rPr>
                <w:rFonts w:ascii="Times New Roman" w:eastAsia="Times New Roman" w:hAnsi="Times New Roman" w:cs="Times New Roman"/>
                <w:b/>
                <w:sz w:val="24"/>
                <w:szCs w:val="24"/>
              </w:rPr>
              <w:t xml:space="preserve">в т. ч ПДВ -______________ грн. </w:t>
            </w:r>
          </w:p>
          <w:p w:rsidR="0085745B" w:rsidRPr="00B31603" w:rsidRDefault="00880777">
            <w:pPr>
              <w:numPr>
                <w:ilvl w:val="1"/>
                <w:numId w:val="15"/>
              </w:numPr>
              <w:tabs>
                <w:tab w:val="left" w:pos="-122"/>
                <w:tab w:val="left" w:pos="20"/>
              </w:tabs>
              <w:ind w:left="0" w:right="13"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Ціни на товар встановлюються в національній валюті України.</w:t>
            </w:r>
          </w:p>
          <w:p w:rsidR="0085745B" w:rsidRPr="00B31603" w:rsidRDefault="00880777">
            <w:pPr>
              <w:numPr>
                <w:ilvl w:val="1"/>
                <w:numId w:val="15"/>
              </w:numPr>
              <w:tabs>
                <w:tab w:val="left" w:pos="-122"/>
                <w:tab w:val="left" w:pos="20"/>
              </w:tabs>
              <w:ind w:left="0" w:right="13"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Ціна договору може бути зменшена за взаємною згодою Сторін у випадку зменшення обсягів закупівлі залежно від фактичного обсягу видатків.</w:t>
            </w:r>
          </w:p>
          <w:p w:rsidR="0085745B" w:rsidRPr="00B31603" w:rsidRDefault="0085745B">
            <w:pPr>
              <w:tabs>
                <w:tab w:val="left" w:pos="-122"/>
                <w:tab w:val="left" w:pos="20"/>
              </w:tabs>
              <w:ind w:left="0" w:right="13" w:hanging="2"/>
              <w:jc w:val="both"/>
              <w:rPr>
                <w:rFonts w:ascii="Times New Roman" w:eastAsia="Times New Roman" w:hAnsi="Times New Roman" w:cs="Times New Roman"/>
                <w:sz w:val="24"/>
                <w:szCs w:val="24"/>
              </w:rPr>
            </w:pPr>
          </w:p>
          <w:p w:rsidR="0085745B" w:rsidRPr="00B31603" w:rsidRDefault="00880777">
            <w:pPr>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highlight w:val="white"/>
              </w:rPr>
              <w:t>ІV. Порядок здійснення оплати</w:t>
            </w:r>
          </w:p>
          <w:p w:rsidR="0085745B" w:rsidRPr="00B31603" w:rsidRDefault="00880777">
            <w:pPr>
              <w:numPr>
                <w:ilvl w:val="1"/>
                <w:numId w:val="44"/>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lastRenderedPageBreak/>
              <w:t>Замовник здійснює оплату вартості поставленого товару шляхом безготівкового перерахування грошових коштів на рахунок Постачальника, наведений в реквізитах цього Договору.</w:t>
            </w:r>
          </w:p>
          <w:p w:rsidR="0085745B" w:rsidRPr="00B31603" w:rsidRDefault="00880777">
            <w:pPr>
              <w:numPr>
                <w:ilvl w:val="1"/>
                <w:numId w:val="44"/>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Розрахунки за поставлений товар здійснюються на підставі накладної протягом 30 календарних днів з моменту поставки.</w:t>
            </w:r>
          </w:p>
          <w:p w:rsidR="0085745B" w:rsidRPr="00B31603" w:rsidRDefault="0085745B">
            <w:pPr>
              <w:ind w:left="0" w:hanging="2"/>
              <w:jc w:val="center"/>
              <w:rPr>
                <w:rFonts w:ascii="Times New Roman" w:eastAsia="Times New Roman" w:hAnsi="Times New Roman" w:cs="Times New Roman"/>
                <w:b/>
                <w:sz w:val="24"/>
                <w:szCs w:val="24"/>
                <w:highlight w:val="white"/>
              </w:rPr>
            </w:pPr>
          </w:p>
          <w:p w:rsidR="0085745B" w:rsidRPr="00B31603" w:rsidRDefault="00880777">
            <w:pPr>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highlight w:val="white"/>
              </w:rPr>
              <w:t>V. Поставка товару</w:t>
            </w:r>
          </w:p>
          <w:p w:rsidR="0085745B" w:rsidRPr="00B31603" w:rsidRDefault="00880777">
            <w:pPr>
              <w:numPr>
                <w:ilvl w:val="1"/>
                <w:numId w:val="43"/>
              </w:numPr>
              <w:tabs>
                <w:tab w:val="left" w:pos="-122"/>
                <w:tab w:val="left" w:pos="0"/>
              </w:tabs>
              <w:ind w:left="0" w:right="-6"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 xml:space="preserve">Строк (термін) поставки товару здійснюється протягом 5 робочих днів з моменту замовлення. </w:t>
            </w:r>
            <w:r w:rsidR="00D70344" w:rsidRPr="00B31603">
              <w:rPr>
                <w:rFonts w:ascii="Times New Roman" w:eastAsia="Times New Roman" w:hAnsi="Times New Roman" w:cs="Times New Roman"/>
                <w:sz w:val="24"/>
                <w:szCs w:val="24"/>
              </w:rPr>
              <w:t>Кінцевий строк поставки товару  - 31 грудня 2023 року.</w:t>
            </w:r>
          </w:p>
          <w:p w:rsidR="0085745B" w:rsidRPr="00B31603" w:rsidRDefault="00880777">
            <w:pPr>
              <w:numPr>
                <w:ilvl w:val="1"/>
                <w:numId w:val="43"/>
              </w:numPr>
              <w:tabs>
                <w:tab w:val="left" w:pos="-122"/>
                <w:tab w:val="left" w:pos="0"/>
              </w:tabs>
              <w:ind w:left="0" w:right="-6"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Поставка товару здійснюється партіями згідно замовлення.</w:t>
            </w:r>
          </w:p>
          <w:p w:rsidR="0085745B" w:rsidRPr="00B31603" w:rsidRDefault="00880777" w:rsidP="00F74EA9">
            <w:pPr>
              <w:numPr>
                <w:ilvl w:val="1"/>
                <w:numId w:val="43"/>
              </w:numPr>
              <w:tabs>
                <w:tab w:val="left" w:pos="-122"/>
                <w:tab w:val="left" w:pos="0"/>
              </w:tabs>
              <w:ind w:left="0" w:right="-6"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Поставка товару здійснюється на умовах DDP або EXW згідно з ІНКОТЕРМС 2010. Місце поставки склад за </w:t>
            </w:r>
            <w:proofErr w:type="spellStart"/>
            <w:r w:rsidRPr="00B31603">
              <w:rPr>
                <w:rFonts w:ascii="Times New Roman" w:eastAsia="Times New Roman" w:hAnsi="Times New Roman" w:cs="Times New Roman"/>
                <w:sz w:val="24"/>
                <w:szCs w:val="24"/>
              </w:rPr>
              <w:t>адресою</w:t>
            </w:r>
            <w:proofErr w:type="spellEnd"/>
            <w:r w:rsidRPr="00B31603">
              <w:rPr>
                <w:rFonts w:ascii="Times New Roman" w:eastAsia="Times New Roman" w:hAnsi="Times New Roman" w:cs="Times New Roman"/>
                <w:sz w:val="24"/>
                <w:szCs w:val="24"/>
              </w:rPr>
              <w:t xml:space="preserve">: </w:t>
            </w:r>
            <w:r w:rsidR="00F74EA9" w:rsidRPr="00B31603">
              <w:rPr>
                <w:rFonts w:ascii="Times New Roman" w:eastAsia="Times New Roman" w:hAnsi="Times New Roman" w:cs="Times New Roman"/>
                <w:sz w:val="24"/>
                <w:szCs w:val="24"/>
              </w:rPr>
              <w:t>61096, Україна, Харківська область, м. Харків, проспект Героїв Сталінграда, 160.</w:t>
            </w:r>
          </w:p>
          <w:p w:rsidR="0085745B" w:rsidRPr="00B31603" w:rsidRDefault="00880777">
            <w:pPr>
              <w:numPr>
                <w:ilvl w:val="1"/>
                <w:numId w:val="43"/>
              </w:numPr>
              <w:tabs>
                <w:tab w:val="left" w:pos="-122"/>
                <w:tab w:val="left" w:pos="0"/>
              </w:tabs>
              <w:ind w:left="0" w:right="-6"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Перехід права власності на товар від Постачальника до Замовника відбувається в момент передачі товару.</w:t>
            </w:r>
          </w:p>
          <w:p w:rsidR="0085745B" w:rsidRPr="00B31603" w:rsidRDefault="00880777">
            <w:pPr>
              <w:numPr>
                <w:ilvl w:val="1"/>
                <w:numId w:val="43"/>
              </w:numPr>
              <w:tabs>
                <w:tab w:val="left" w:pos="-122"/>
                <w:tab w:val="left" w:pos="0"/>
              </w:tabs>
              <w:ind w:left="0" w:right="-6"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p>
          <w:p w:rsidR="0085745B" w:rsidRPr="00B31603" w:rsidRDefault="00880777">
            <w:pPr>
              <w:numPr>
                <w:ilvl w:val="1"/>
                <w:numId w:val="43"/>
              </w:numPr>
              <w:tabs>
                <w:tab w:val="left" w:pos="-122"/>
                <w:tab w:val="left" w:pos="0"/>
              </w:tabs>
              <w:ind w:left="0" w:right="-6"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highlight w:val="white"/>
              </w:rPr>
              <w:t>Приймання-передача Товару оформляється видатковою накладною Постачальника, яка підписується матеріально-відповідальною особою Замовника на ту кількість Товару, яка відповідає Договору.</w:t>
            </w:r>
          </w:p>
          <w:p w:rsidR="0085745B" w:rsidRPr="00B31603" w:rsidRDefault="00880777">
            <w:pPr>
              <w:numPr>
                <w:ilvl w:val="1"/>
                <w:numId w:val="43"/>
              </w:numPr>
              <w:ind w:left="0" w:right="-6"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Замовник має право заявляти вимоги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proofErr w:type="spellStart"/>
            <w:r w:rsidRPr="00B31603">
              <w:rPr>
                <w:rFonts w:ascii="Times New Roman" w:eastAsia="Times New Roman" w:hAnsi="Times New Roman" w:cs="Times New Roman"/>
                <w:sz w:val="24"/>
                <w:szCs w:val="24"/>
              </w:rPr>
              <w:t>Держлікслужба</w:t>
            </w:r>
            <w:proofErr w:type="spellEnd"/>
            <w:r w:rsidRPr="00B31603">
              <w:rPr>
                <w:rFonts w:ascii="Times New Roman" w:eastAsia="Times New Roman" w:hAnsi="Times New Roman" w:cs="Times New Roman"/>
                <w:sz w:val="24"/>
                <w:szCs w:val="24"/>
              </w:rPr>
              <w:t>). Вимоги заявляються Замовником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w:t>
            </w:r>
          </w:p>
          <w:p w:rsidR="0085745B" w:rsidRPr="00B31603" w:rsidRDefault="00880777">
            <w:pPr>
              <w:numPr>
                <w:ilvl w:val="1"/>
                <w:numId w:val="43"/>
              </w:numPr>
              <w:tabs>
                <w:tab w:val="left" w:pos="-122"/>
                <w:tab w:val="left" w:pos="0"/>
              </w:tabs>
              <w:ind w:left="0" w:right="-6"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У разі якщо розпорядженням </w:t>
            </w:r>
            <w:proofErr w:type="spellStart"/>
            <w:r w:rsidRPr="00B31603">
              <w:rPr>
                <w:rFonts w:ascii="Times New Roman" w:eastAsia="Times New Roman" w:hAnsi="Times New Roman" w:cs="Times New Roman"/>
                <w:sz w:val="24"/>
                <w:szCs w:val="24"/>
              </w:rPr>
              <w:t>Держлікслужби</w:t>
            </w:r>
            <w:proofErr w:type="spellEnd"/>
            <w:r w:rsidRPr="00B31603">
              <w:rPr>
                <w:rFonts w:ascii="Times New Roman" w:eastAsia="Times New Roman" w:hAnsi="Times New Roman" w:cs="Times New Roman"/>
                <w:sz w:val="24"/>
                <w:szCs w:val="24"/>
              </w:rPr>
              <w:t xml:space="preserve"> одночасно передбачені заходи щодо вилучення з обігу Товару шляхом розміщення в карантин або повернення Постачальнику, або утилізація/знищення, повернення такого Товару Постачальнику здійснюється за згодою Постачальника.</w:t>
            </w:r>
          </w:p>
          <w:p w:rsidR="0085745B" w:rsidRPr="00B31603" w:rsidRDefault="00880777">
            <w:pPr>
              <w:numPr>
                <w:ilvl w:val="1"/>
                <w:numId w:val="43"/>
              </w:numPr>
              <w:tabs>
                <w:tab w:val="left" w:pos="-122"/>
                <w:tab w:val="left" w:pos="0"/>
              </w:tabs>
              <w:ind w:left="0" w:right="-6"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Вимоги Замовника, щодо повернення лікарських засобів, які згідно вимог </w:t>
            </w:r>
            <w:proofErr w:type="spellStart"/>
            <w:r w:rsidRPr="00B31603">
              <w:rPr>
                <w:rFonts w:ascii="Times New Roman" w:eastAsia="Times New Roman" w:hAnsi="Times New Roman" w:cs="Times New Roman"/>
                <w:sz w:val="24"/>
                <w:szCs w:val="24"/>
              </w:rPr>
              <w:t>Держлікслужби</w:t>
            </w:r>
            <w:proofErr w:type="spellEnd"/>
            <w:r w:rsidRPr="00B31603">
              <w:rPr>
                <w:rFonts w:ascii="Times New Roman" w:eastAsia="Times New Roman" w:hAnsi="Times New Roman" w:cs="Times New Roman"/>
                <w:sz w:val="24"/>
                <w:szCs w:val="24"/>
              </w:rPr>
              <w:t xml:space="preserve"> заборонені ТИМЧАСОВО, та вимагають вилучення його з обігу шляхом вміщення в карантин – не приймаються до отримання окремого розпорядження </w:t>
            </w:r>
            <w:proofErr w:type="spellStart"/>
            <w:r w:rsidRPr="00B31603">
              <w:rPr>
                <w:rFonts w:ascii="Times New Roman" w:eastAsia="Times New Roman" w:hAnsi="Times New Roman" w:cs="Times New Roman"/>
                <w:sz w:val="24"/>
                <w:szCs w:val="24"/>
              </w:rPr>
              <w:t>Держлікслужби</w:t>
            </w:r>
            <w:proofErr w:type="spellEnd"/>
            <w:r w:rsidRPr="00B31603">
              <w:rPr>
                <w:rFonts w:ascii="Times New Roman" w:eastAsia="Times New Roman" w:hAnsi="Times New Roman" w:cs="Times New Roman"/>
                <w:sz w:val="24"/>
                <w:szCs w:val="24"/>
              </w:rPr>
              <w:t xml:space="preserve"> щодо вилучення його з обігу шляхом повернення Постачальнику. Повернення фальсифікованих лікарських засобів або таких, що зазначені в повідомленнях </w:t>
            </w:r>
            <w:proofErr w:type="spellStart"/>
            <w:r w:rsidRPr="00B31603">
              <w:rPr>
                <w:rFonts w:ascii="Times New Roman" w:eastAsia="Times New Roman" w:hAnsi="Times New Roman" w:cs="Times New Roman"/>
                <w:sz w:val="24"/>
                <w:szCs w:val="24"/>
              </w:rPr>
              <w:t>Держлікслужби</w:t>
            </w:r>
            <w:proofErr w:type="spellEnd"/>
            <w:r w:rsidRPr="00B31603">
              <w:rPr>
                <w:rFonts w:ascii="Times New Roman" w:eastAsia="Times New Roman" w:hAnsi="Times New Roman" w:cs="Times New Roman"/>
                <w:sz w:val="24"/>
                <w:szCs w:val="24"/>
              </w:rPr>
              <w:t xml:space="preserve"> по показникам підозри, щодо фальсифікації, не здійснюється. Вилучення з обігу зазначених лікарських засобів здійснюється шляхом їх знищення.</w:t>
            </w:r>
          </w:p>
          <w:p w:rsidR="0085745B" w:rsidRPr="00B31603" w:rsidRDefault="00880777">
            <w:pPr>
              <w:numPr>
                <w:ilvl w:val="1"/>
                <w:numId w:val="43"/>
              </w:numPr>
              <w:tabs>
                <w:tab w:val="left" w:pos="-122"/>
                <w:tab w:val="left" w:pos="0"/>
              </w:tabs>
              <w:ind w:left="0" w:right="-6"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Вимога Замовника, щодо повернення термолабільних, медичних імунобіологічних препаратів або лікарських засобів, що підлягають предметно – кількісному обліку за власною ініціативою Замовника, що не має підстави органів Державної влади – не розглядається. В разі виявлення </w:t>
            </w:r>
            <w:proofErr w:type="spellStart"/>
            <w:r w:rsidRPr="00B31603">
              <w:rPr>
                <w:rFonts w:ascii="Times New Roman" w:eastAsia="Times New Roman" w:hAnsi="Times New Roman" w:cs="Times New Roman"/>
                <w:sz w:val="24"/>
                <w:szCs w:val="24"/>
              </w:rPr>
              <w:t>невідповідностей</w:t>
            </w:r>
            <w:proofErr w:type="spellEnd"/>
            <w:r w:rsidRPr="00B31603">
              <w:rPr>
                <w:rFonts w:ascii="Times New Roman" w:eastAsia="Times New Roman" w:hAnsi="Times New Roman" w:cs="Times New Roman"/>
                <w:sz w:val="24"/>
                <w:szCs w:val="24"/>
              </w:rPr>
              <w:t xml:space="preserve"> під час приймання зазначених груп препаратів, претензії приймаються протягом доби з моменту отримання Замовником Товару. </w:t>
            </w:r>
          </w:p>
          <w:p w:rsidR="0085745B" w:rsidRPr="00B31603" w:rsidRDefault="00880777">
            <w:pPr>
              <w:numPr>
                <w:ilvl w:val="1"/>
                <w:numId w:val="43"/>
              </w:numPr>
              <w:tabs>
                <w:tab w:val="left" w:pos="-122"/>
                <w:tab w:val="left" w:pos="0"/>
              </w:tabs>
              <w:ind w:left="0" w:right="-6"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Постачальник має право не прийняти Товар, що повертається Замовником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 При поверненні Товару Постачальник має право вимагати від Замовника дані температурного моніторингу, отриманих за допомогою </w:t>
            </w:r>
            <w:proofErr w:type="spellStart"/>
            <w:r w:rsidRPr="00B31603">
              <w:rPr>
                <w:rFonts w:ascii="Times New Roman" w:eastAsia="Times New Roman" w:hAnsi="Times New Roman" w:cs="Times New Roman"/>
                <w:sz w:val="24"/>
                <w:szCs w:val="24"/>
              </w:rPr>
              <w:t>термотестерів</w:t>
            </w:r>
            <w:proofErr w:type="spellEnd"/>
            <w:r w:rsidRPr="00B31603">
              <w:rPr>
                <w:rFonts w:ascii="Times New Roman" w:eastAsia="Times New Roman" w:hAnsi="Times New Roman" w:cs="Times New Roman"/>
                <w:sz w:val="24"/>
                <w:szCs w:val="24"/>
              </w:rPr>
              <w:t xml:space="preserve"> або аналогічних пристроїв, за весь термін зберігання/транспортування Товару Замовником.</w:t>
            </w:r>
          </w:p>
          <w:p w:rsidR="0085745B" w:rsidRPr="00B31603" w:rsidRDefault="00880777">
            <w:pPr>
              <w:numPr>
                <w:ilvl w:val="1"/>
                <w:numId w:val="43"/>
              </w:numPr>
              <w:tabs>
                <w:tab w:val="left" w:pos="-122"/>
                <w:tab w:val="left" w:pos="0"/>
              </w:tabs>
              <w:ind w:left="0" w:right="-6"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У разі виявлення:</w:t>
            </w:r>
          </w:p>
          <w:p w:rsidR="0085745B" w:rsidRPr="00B31603" w:rsidRDefault="00880777">
            <w:pPr>
              <w:numPr>
                <w:ilvl w:val="0"/>
                <w:numId w:val="2"/>
              </w:numPr>
              <w:tabs>
                <w:tab w:val="left" w:pos="-122"/>
              </w:tabs>
              <w:ind w:left="0" w:right="-6"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недостачі Товару складається акт за підписами уповноважених осіб, які здійснювали приймання-передачу Товару;</w:t>
            </w:r>
          </w:p>
          <w:p w:rsidR="0085745B" w:rsidRPr="00B31603" w:rsidRDefault="00880777">
            <w:pPr>
              <w:numPr>
                <w:ilvl w:val="0"/>
                <w:numId w:val="2"/>
              </w:numPr>
              <w:tabs>
                <w:tab w:val="left" w:pos="-122"/>
              </w:tabs>
              <w:ind w:left="0" w:right="-6"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lastRenderedPageBreak/>
              <w:t>у разі, якщо якість Товару не відповідає вимогам Договору або документам, що засвідчують якість, Замовником складається акт про виявлені дефекти, який є підставою для повернення дефектного Товару Постачальнику.</w:t>
            </w:r>
          </w:p>
          <w:p w:rsidR="0085745B" w:rsidRPr="00B31603" w:rsidRDefault="00880777">
            <w:pPr>
              <w:numPr>
                <w:ilvl w:val="1"/>
                <w:numId w:val="43"/>
              </w:numPr>
              <w:tabs>
                <w:tab w:val="left" w:pos="-122"/>
              </w:tabs>
              <w:ind w:left="0" w:right="-6"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Підтвердженням факту виконання зобов’язань згідно з Договором є підписання Постачальником і Замовником видаткових накладних на поставлений Товар та виконання умов Договору.</w:t>
            </w:r>
          </w:p>
          <w:p w:rsidR="0085745B" w:rsidRPr="00B31603" w:rsidRDefault="00880777">
            <w:pPr>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highlight w:val="white"/>
              </w:rPr>
              <w:t>VІ. Права та обов’язки сторін</w:t>
            </w:r>
          </w:p>
          <w:p w:rsidR="0085745B" w:rsidRPr="00B31603" w:rsidRDefault="00880777">
            <w:pPr>
              <w:numPr>
                <w:ilvl w:val="1"/>
                <w:numId w:val="31"/>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Замовник зобов’язаний:</w:t>
            </w:r>
          </w:p>
          <w:p w:rsidR="0085745B" w:rsidRPr="00B31603" w:rsidRDefault="00880777">
            <w:pPr>
              <w:numPr>
                <w:ilvl w:val="2"/>
                <w:numId w:val="31"/>
              </w:numPr>
              <w:tabs>
                <w:tab w:val="left" w:pos="0"/>
                <w:tab w:val="left" w:pos="7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Приймати поставлені товари згідно з накладною;</w:t>
            </w:r>
          </w:p>
          <w:p w:rsidR="0085745B" w:rsidRPr="00B31603" w:rsidRDefault="00880777">
            <w:pPr>
              <w:numPr>
                <w:ilvl w:val="2"/>
                <w:numId w:val="31"/>
              </w:numPr>
              <w:tabs>
                <w:tab w:val="left" w:pos="0"/>
                <w:tab w:val="left" w:pos="7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Своєчасно та в повному обсязі сплачувати за поставлені Товари.</w:t>
            </w:r>
          </w:p>
          <w:p w:rsidR="0085745B" w:rsidRPr="00B31603" w:rsidRDefault="00880777">
            <w:pPr>
              <w:numPr>
                <w:ilvl w:val="1"/>
                <w:numId w:val="31"/>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Замовник має право:</w:t>
            </w:r>
          </w:p>
          <w:p w:rsidR="0085745B" w:rsidRPr="00B31603" w:rsidRDefault="00880777">
            <w:pPr>
              <w:numPr>
                <w:ilvl w:val="2"/>
                <w:numId w:val="31"/>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Достроково розірвати цей Договір у разі невиконання зобов’язань Постачальником, повідомивши про це його у п’ятнадцятиденний строк до моменту розірвання договору. Дострокове розірвання Договору не відміняє обов’язку розрахунків за отриманий Товар;</w:t>
            </w:r>
          </w:p>
          <w:p w:rsidR="0085745B" w:rsidRPr="00B31603" w:rsidRDefault="00880777">
            <w:pPr>
              <w:numPr>
                <w:ilvl w:val="2"/>
                <w:numId w:val="31"/>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r w:rsidRPr="00B31603">
              <w:rPr>
                <w:rFonts w:ascii="Times New Roman" w:eastAsia="Times New Roman" w:hAnsi="Times New Roman" w:cs="Times New Roman"/>
                <w:sz w:val="24"/>
                <w:szCs w:val="24"/>
                <w:highlight w:val="white"/>
              </w:rPr>
              <w:t>.</w:t>
            </w:r>
          </w:p>
          <w:p w:rsidR="0085745B" w:rsidRPr="00B31603" w:rsidRDefault="00880777">
            <w:pPr>
              <w:numPr>
                <w:ilvl w:val="2"/>
                <w:numId w:val="31"/>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Повернути рахунок Постачальнику без здійснення оплати в разі його неналежного оформлення (відсутність печатки, підписів тощо).</w:t>
            </w:r>
          </w:p>
          <w:p w:rsidR="0085745B" w:rsidRPr="00B31603" w:rsidRDefault="00880777">
            <w:pPr>
              <w:numPr>
                <w:ilvl w:val="2"/>
                <w:numId w:val="31"/>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Вносити зміни до Договору у встановленому законодавством порядку.</w:t>
            </w:r>
          </w:p>
          <w:p w:rsidR="0085745B" w:rsidRPr="00B31603" w:rsidRDefault="00880777">
            <w:pPr>
              <w:numPr>
                <w:ilvl w:val="1"/>
                <w:numId w:val="31"/>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Постачальник зобов’язаний:</w:t>
            </w:r>
          </w:p>
          <w:p w:rsidR="0085745B" w:rsidRPr="00B31603" w:rsidRDefault="00880777">
            <w:pPr>
              <w:numPr>
                <w:ilvl w:val="2"/>
                <w:numId w:val="31"/>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Забезпечити поставку товарів у строки, встановлені цим Договором.</w:t>
            </w:r>
          </w:p>
          <w:p w:rsidR="0085745B" w:rsidRPr="00B31603" w:rsidRDefault="00880777">
            <w:pPr>
              <w:numPr>
                <w:ilvl w:val="2"/>
                <w:numId w:val="31"/>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Забезпечити поставку товарів, якість яких відповідає умовам, установленим Розділом 2 цього Договору.</w:t>
            </w:r>
          </w:p>
          <w:p w:rsidR="0085745B" w:rsidRPr="00B31603" w:rsidRDefault="00880777">
            <w:pPr>
              <w:numPr>
                <w:ilvl w:val="1"/>
                <w:numId w:val="31"/>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Постачальник має право:</w:t>
            </w:r>
          </w:p>
          <w:p w:rsidR="0085745B" w:rsidRPr="00B31603" w:rsidRDefault="00880777">
            <w:pPr>
              <w:numPr>
                <w:ilvl w:val="2"/>
                <w:numId w:val="31"/>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Своєчасно та в повному обсязі отримувати плату за поставлені товари;</w:t>
            </w:r>
          </w:p>
          <w:p w:rsidR="0085745B" w:rsidRPr="00B31603" w:rsidRDefault="00880777">
            <w:pPr>
              <w:numPr>
                <w:ilvl w:val="2"/>
                <w:numId w:val="31"/>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На дострокову поставку товару за письмовим погодженням Замовника;</w:t>
            </w:r>
          </w:p>
          <w:p w:rsidR="0085745B" w:rsidRPr="00B31603" w:rsidRDefault="00880777">
            <w:pPr>
              <w:numPr>
                <w:ilvl w:val="2"/>
                <w:numId w:val="31"/>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У разі невиконання зобов’язань Замовником, Постачальник має право достроково розірвати цей Договір, повідомивши про це Замовника у строк одного місяця до моменту розірвання договору;</w:t>
            </w:r>
          </w:p>
          <w:p w:rsidR="0085745B" w:rsidRPr="00B31603" w:rsidRDefault="00880777">
            <w:pPr>
              <w:numPr>
                <w:ilvl w:val="2"/>
                <w:numId w:val="31"/>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Вносити зміни до Договору у встановленому законодавством порядку. </w:t>
            </w:r>
          </w:p>
          <w:p w:rsidR="0085745B" w:rsidRPr="00B31603" w:rsidRDefault="0085745B">
            <w:pPr>
              <w:ind w:left="0" w:hanging="2"/>
              <w:jc w:val="center"/>
              <w:rPr>
                <w:rFonts w:ascii="Times New Roman" w:eastAsia="Times New Roman" w:hAnsi="Times New Roman" w:cs="Times New Roman"/>
                <w:b/>
                <w:sz w:val="24"/>
                <w:szCs w:val="24"/>
                <w:highlight w:val="white"/>
              </w:rPr>
            </w:pPr>
          </w:p>
          <w:p w:rsidR="0085745B" w:rsidRPr="00B31603" w:rsidRDefault="00880777">
            <w:pPr>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highlight w:val="white"/>
              </w:rPr>
              <w:t>VІІ. Відповідальність сторін</w:t>
            </w:r>
          </w:p>
          <w:p w:rsidR="0085745B" w:rsidRPr="00B31603" w:rsidRDefault="00880777">
            <w:pPr>
              <w:numPr>
                <w:ilvl w:val="1"/>
                <w:numId w:val="26"/>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 xml:space="preserve">У разі </w:t>
            </w:r>
            <w:r w:rsidRPr="00B31603">
              <w:rPr>
                <w:rFonts w:ascii="Times New Roman" w:eastAsia="Times New Roman" w:hAnsi="Times New Roman" w:cs="Times New Roman"/>
                <w:sz w:val="24"/>
                <w:szCs w:val="24"/>
              </w:rPr>
              <w:t>порушення строків виконання зобов’язання з термінів поставки Товару Постачальником на вимогу Замовника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w:t>
            </w:r>
          </w:p>
          <w:p w:rsidR="0085745B" w:rsidRPr="00B31603" w:rsidRDefault="00880777">
            <w:pPr>
              <w:numPr>
                <w:ilvl w:val="1"/>
                <w:numId w:val="26"/>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За порушення умов зобов’язання, щодо якості (комплектності) Товарів Постачальником на вимогу Замовника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w:t>
            </w:r>
          </w:p>
          <w:p w:rsidR="0085745B" w:rsidRPr="00B31603" w:rsidRDefault="00880777">
            <w:pPr>
              <w:numPr>
                <w:ilvl w:val="1"/>
                <w:numId w:val="26"/>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Сплата штрафних санкцій не звільняє Постачальника від обов’язку поставити Товар відповідно до умов Договору.</w:t>
            </w:r>
          </w:p>
          <w:p w:rsidR="0085745B" w:rsidRPr="00B31603" w:rsidRDefault="00880777">
            <w:pPr>
              <w:numPr>
                <w:ilvl w:val="1"/>
                <w:numId w:val="26"/>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У випадку порушення строку оплати поставленого товару Замовник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85745B" w:rsidRPr="00B31603" w:rsidRDefault="00880777">
            <w:pPr>
              <w:numPr>
                <w:ilvl w:val="1"/>
                <w:numId w:val="26"/>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У випадку відсутності або припинення бюджетного фінансування, Замовник не несе фінансової відповідальності перед Постачальником.</w:t>
            </w:r>
          </w:p>
          <w:p w:rsidR="0085745B" w:rsidRPr="00B31603" w:rsidRDefault="00880777">
            <w:pPr>
              <w:numPr>
                <w:ilvl w:val="1"/>
                <w:numId w:val="26"/>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Закінчення строку дії Договору не звільняє Сторони від відповідальності за цим Договором.</w:t>
            </w:r>
          </w:p>
          <w:p w:rsidR="0085745B" w:rsidRPr="00B31603" w:rsidRDefault="0085745B">
            <w:pPr>
              <w:ind w:left="0" w:hanging="2"/>
              <w:jc w:val="center"/>
              <w:rPr>
                <w:rFonts w:ascii="Times New Roman" w:eastAsia="Times New Roman" w:hAnsi="Times New Roman" w:cs="Times New Roman"/>
                <w:b/>
                <w:sz w:val="24"/>
                <w:szCs w:val="24"/>
                <w:highlight w:val="white"/>
              </w:rPr>
            </w:pPr>
          </w:p>
          <w:p w:rsidR="0085745B" w:rsidRPr="00B31603" w:rsidRDefault="00880777">
            <w:pPr>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highlight w:val="white"/>
              </w:rPr>
              <w:t>VІІІ. Обставини непереборної сили</w:t>
            </w:r>
          </w:p>
          <w:p w:rsidR="0085745B" w:rsidRPr="00B31603" w:rsidRDefault="00880777">
            <w:pPr>
              <w:numPr>
                <w:ilvl w:val="1"/>
                <w:numId w:val="22"/>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B31603">
              <w:rPr>
                <w:rFonts w:ascii="Times New Roman" w:eastAsia="Times New Roman" w:hAnsi="Times New Roman" w:cs="Times New Roman"/>
                <w:sz w:val="24"/>
                <w:szCs w:val="24"/>
                <w:highlight w:val="white"/>
              </w:rPr>
              <w:lastRenderedPageBreak/>
              <w:t>час укладання Договору та виникли поза волею Сторін (аварія, катастрофа, стихійне лихо, епідемія, епізоотія, війна тощо).</w:t>
            </w:r>
          </w:p>
          <w:p w:rsidR="0085745B" w:rsidRPr="00B31603" w:rsidRDefault="00880777">
            <w:pPr>
              <w:numPr>
                <w:ilvl w:val="1"/>
                <w:numId w:val="22"/>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Сторона, що не може виконувати зобов’язання за цим Договором у наслідок дії обставин непереборної сили, повинна не пізніше 10 днів з моменту їх виникнення повідомити про це іншу Сторону у письмовій формі.</w:t>
            </w:r>
          </w:p>
          <w:p w:rsidR="0085745B" w:rsidRPr="00B31603" w:rsidRDefault="00880777">
            <w:pPr>
              <w:numPr>
                <w:ilvl w:val="1"/>
                <w:numId w:val="22"/>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85745B" w:rsidRPr="00B31603" w:rsidRDefault="00880777">
            <w:pPr>
              <w:numPr>
                <w:ilvl w:val="1"/>
                <w:numId w:val="22"/>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85745B" w:rsidRPr="00B31603" w:rsidRDefault="00880777">
            <w:pPr>
              <w:numPr>
                <w:ilvl w:val="1"/>
                <w:numId w:val="22"/>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Договору.</w:t>
            </w:r>
          </w:p>
          <w:p w:rsidR="0085745B" w:rsidRPr="00B31603" w:rsidRDefault="0085745B">
            <w:pPr>
              <w:ind w:left="0" w:hanging="2"/>
              <w:jc w:val="center"/>
              <w:rPr>
                <w:rFonts w:ascii="Times New Roman" w:eastAsia="Times New Roman" w:hAnsi="Times New Roman" w:cs="Times New Roman"/>
                <w:b/>
                <w:sz w:val="24"/>
                <w:szCs w:val="24"/>
                <w:highlight w:val="white"/>
              </w:rPr>
            </w:pPr>
          </w:p>
          <w:p w:rsidR="0085745B" w:rsidRPr="00B31603" w:rsidRDefault="00880777">
            <w:pPr>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highlight w:val="white"/>
              </w:rPr>
              <w:t>IX. Вирішення спорів</w:t>
            </w:r>
          </w:p>
          <w:p w:rsidR="0085745B" w:rsidRPr="00B31603" w:rsidRDefault="00880777">
            <w:pPr>
              <w:widowControl w:val="0"/>
              <w:numPr>
                <w:ilvl w:val="1"/>
                <w:numId w:val="13"/>
              </w:numPr>
              <w:shd w:val="clear" w:color="auto" w:fill="FFFFFF"/>
              <w:tabs>
                <w:tab w:val="left" w:pos="-180"/>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 xml:space="preserve">Всі спори, які виникають при виконанні зобов’язань щодо даного Договору, Сторони намагаються вирішити шляхом переговорів. У разі, якщо </w:t>
            </w:r>
            <w:r w:rsidRPr="00B31603">
              <w:rPr>
                <w:rFonts w:ascii="Times New Roman" w:eastAsia="Times New Roman" w:hAnsi="Times New Roman" w:cs="Times New Roman"/>
                <w:sz w:val="24"/>
                <w:szCs w:val="24"/>
              </w:rPr>
              <w:t>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5745B" w:rsidRPr="00B31603" w:rsidRDefault="0085745B">
            <w:pPr>
              <w:ind w:left="0" w:hanging="2"/>
              <w:jc w:val="center"/>
              <w:rPr>
                <w:rFonts w:ascii="Times New Roman" w:eastAsia="Times New Roman" w:hAnsi="Times New Roman" w:cs="Times New Roman"/>
                <w:b/>
                <w:sz w:val="24"/>
                <w:szCs w:val="24"/>
                <w:highlight w:val="white"/>
              </w:rPr>
            </w:pPr>
          </w:p>
          <w:p w:rsidR="0085745B" w:rsidRPr="00B31603" w:rsidRDefault="00880777">
            <w:pPr>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highlight w:val="white"/>
              </w:rPr>
              <w:t>X. Строк дії договору.</w:t>
            </w:r>
          </w:p>
          <w:p w:rsidR="0085745B" w:rsidRPr="00B31603" w:rsidRDefault="00880777">
            <w:pPr>
              <w:numPr>
                <w:ilvl w:val="1"/>
                <w:numId w:val="20"/>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Договір набирає чинності з моменту підписання та діє до 31 грудня 2023 р., але в будь-якому випадку до повного виконання Сторонами своїх зобов’язань.</w:t>
            </w:r>
          </w:p>
          <w:p w:rsidR="0085745B" w:rsidRPr="00B31603" w:rsidRDefault="00880777">
            <w:pPr>
              <w:numPr>
                <w:ilvl w:val="1"/>
                <w:numId w:val="20"/>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Термін дії договору може продовжуватися на строк, достатній для проведення процедури закупівлі на початку наступного року, в обсязі, що не перевищує 20 % суми, визначеної у даному Договорі.</w:t>
            </w:r>
          </w:p>
          <w:p w:rsidR="0085745B" w:rsidRPr="00B31603" w:rsidRDefault="0085745B">
            <w:pPr>
              <w:ind w:left="0" w:hanging="2"/>
              <w:jc w:val="center"/>
              <w:rPr>
                <w:rFonts w:ascii="Times New Roman" w:eastAsia="Times New Roman" w:hAnsi="Times New Roman" w:cs="Times New Roman"/>
                <w:b/>
                <w:sz w:val="24"/>
                <w:szCs w:val="24"/>
                <w:highlight w:val="white"/>
              </w:rPr>
            </w:pPr>
          </w:p>
          <w:p w:rsidR="0085745B" w:rsidRPr="00B31603" w:rsidRDefault="00880777">
            <w:pPr>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highlight w:val="white"/>
              </w:rPr>
              <w:t>XІ. Інші умови</w:t>
            </w:r>
          </w:p>
          <w:p w:rsidR="0085745B" w:rsidRPr="00B31603" w:rsidRDefault="00880777">
            <w:pPr>
              <w:numPr>
                <w:ilvl w:val="1"/>
                <w:numId w:val="4"/>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Цей Договір укладається і підписується у двох автентичних примірниках, кожний з яких має однакову юридичну силу.</w:t>
            </w:r>
          </w:p>
          <w:p w:rsidR="0085745B" w:rsidRPr="00B31603" w:rsidRDefault="00880777">
            <w:pPr>
              <w:numPr>
                <w:ilvl w:val="1"/>
                <w:numId w:val="4"/>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Після укладання договір про закупівлю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85745B" w:rsidRPr="00B31603" w:rsidRDefault="00880777">
            <w:pPr>
              <w:numPr>
                <w:ilvl w:val="1"/>
                <w:numId w:val="4"/>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Особливостей згідно постанови Уряду </w:t>
            </w:r>
            <w:hyperlink r:id="rId9">
              <w:r w:rsidRPr="00B31603">
                <w:rPr>
                  <w:rFonts w:ascii="Times New Roman" w:eastAsia="Times New Roman" w:hAnsi="Times New Roman" w:cs="Times New Roman"/>
                  <w:sz w:val="24"/>
                  <w:szCs w:val="24"/>
                </w:rPr>
                <w:t>№ 1178 від 12.10.2022</w:t>
              </w:r>
            </w:hyperlink>
            <w:r w:rsidRPr="00B31603">
              <w:rPr>
                <w:rFonts w:ascii="Times New Roman" w:eastAsia="Times New Roman" w:hAnsi="Times New Roman" w:cs="Times New Roman"/>
                <w:sz w:val="24"/>
                <w:szCs w:val="24"/>
              </w:rPr>
              <w:t>, а саме:</w:t>
            </w:r>
          </w:p>
          <w:p w:rsidR="0085745B" w:rsidRPr="00B31603" w:rsidRDefault="00880777">
            <w:pPr>
              <w:numPr>
                <w:ilvl w:val="1"/>
                <w:numId w:val="27"/>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85745B" w:rsidRPr="00B31603" w:rsidRDefault="00880777">
            <w:pPr>
              <w:numPr>
                <w:ilvl w:val="1"/>
                <w:numId w:val="35"/>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31603">
              <w:rPr>
                <w:rFonts w:ascii="Times New Roman" w:eastAsia="Times New Roman" w:hAnsi="Times New Roman" w:cs="Times New Roman"/>
                <w:sz w:val="24"/>
                <w:szCs w:val="24"/>
              </w:rPr>
              <w:t>пропорційно</w:t>
            </w:r>
            <w:proofErr w:type="spellEnd"/>
            <w:r w:rsidRPr="00B3160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5745B" w:rsidRPr="00B31603" w:rsidRDefault="00880777">
            <w:pPr>
              <w:numPr>
                <w:ilvl w:val="1"/>
                <w:numId w:val="24"/>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85745B" w:rsidRPr="00B31603" w:rsidRDefault="00880777">
            <w:pPr>
              <w:numPr>
                <w:ilvl w:val="1"/>
                <w:numId w:val="7"/>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745B" w:rsidRPr="00B31603" w:rsidRDefault="00880777">
            <w:pPr>
              <w:numPr>
                <w:ilvl w:val="1"/>
                <w:numId w:val="42"/>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lastRenderedPageBreak/>
              <w:t>погодження зміни ціни в договорі про закупівлю в бік зменшення (без зміни кількості (обсягу) та якості товарів, робіт і послуг);</w:t>
            </w:r>
          </w:p>
          <w:p w:rsidR="0085745B" w:rsidRPr="00B31603" w:rsidRDefault="00880777">
            <w:pPr>
              <w:numPr>
                <w:ilvl w:val="1"/>
                <w:numId w:val="16"/>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31603">
              <w:rPr>
                <w:rFonts w:ascii="Times New Roman" w:eastAsia="Times New Roman" w:hAnsi="Times New Roman" w:cs="Times New Roman"/>
                <w:sz w:val="24"/>
                <w:szCs w:val="24"/>
              </w:rPr>
              <w:t>пропорційно</w:t>
            </w:r>
            <w:proofErr w:type="spellEnd"/>
            <w:r w:rsidRPr="00B31603">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31603">
              <w:rPr>
                <w:rFonts w:ascii="Times New Roman" w:eastAsia="Times New Roman" w:hAnsi="Times New Roman" w:cs="Times New Roman"/>
                <w:sz w:val="24"/>
                <w:szCs w:val="24"/>
              </w:rPr>
              <w:t>пропорційно</w:t>
            </w:r>
            <w:proofErr w:type="spellEnd"/>
            <w:r w:rsidRPr="00B3160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85745B" w:rsidRPr="00B31603" w:rsidRDefault="00880777">
            <w:pPr>
              <w:numPr>
                <w:ilvl w:val="1"/>
                <w:numId w:val="14"/>
              </w:numPr>
              <w:tabs>
                <w:tab w:val="left" w:pos="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1603">
              <w:rPr>
                <w:rFonts w:ascii="Times New Roman" w:eastAsia="Times New Roman" w:hAnsi="Times New Roman" w:cs="Times New Roman"/>
                <w:sz w:val="24"/>
                <w:szCs w:val="24"/>
              </w:rPr>
              <w:t>Platts</w:t>
            </w:r>
            <w:proofErr w:type="spellEnd"/>
            <w:r w:rsidRPr="00B31603">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фіксують у Договорі офіційний курс гривні до долару США в значенні _________ гривень, встановленому Національним банком України, станом на ________ р. У разі зміни зафіксованого в Договорі курсу гривні до долару США, сторони можуть змінювати, зазначені в договорі, ціни на товари, встановлюючи їх максимальне значення за формулою:</w:t>
            </w:r>
          </w:p>
          <w:p w:rsidR="0085745B" w:rsidRPr="00B31603" w:rsidRDefault="00880777">
            <w:pPr>
              <w:shd w:val="clear" w:color="auto" w:fill="FFFFFF"/>
              <w:tabs>
                <w:tab w:val="left" w:pos="20"/>
                <w:tab w:val="left" w:pos="5328"/>
                <w:tab w:val="left" w:pos="8775"/>
                <w:tab w:val="left" w:pos="10206"/>
              </w:tabs>
              <w:ind w:left="0" w:hanging="2"/>
              <w:rPr>
                <w:rFonts w:ascii="Times New Roman" w:eastAsia="Times New Roman" w:hAnsi="Times New Roman" w:cs="Times New Roman"/>
                <w:sz w:val="24"/>
                <w:szCs w:val="24"/>
              </w:rPr>
            </w:pPr>
            <w:proofErr w:type="spellStart"/>
            <w:r w:rsidRPr="00B31603">
              <w:rPr>
                <w:rFonts w:ascii="Times New Roman" w:eastAsia="Times New Roman" w:hAnsi="Times New Roman" w:cs="Times New Roman"/>
                <w:sz w:val="24"/>
                <w:szCs w:val="24"/>
              </w:rPr>
              <w:t>Цз</w:t>
            </w:r>
            <w:proofErr w:type="spellEnd"/>
            <w:r w:rsidRPr="00B31603">
              <w:rPr>
                <w:rFonts w:ascii="Times New Roman" w:eastAsia="Times New Roman" w:hAnsi="Times New Roman" w:cs="Times New Roman"/>
                <w:sz w:val="24"/>
                <w:szCs w:val="24"/>
              </w:rPr>
              <w:t xml:space="preserve">= </w:t>
            </w:r>
            <w:proofErr w:type="spellStart"/>
            <w:r w:rsidRPr="00B31603">
              <w:rPr>
                <w:rFonts w:ascii="Times New Roman" w:eastAsia="Times New Roman" w:hAnsi="Times New Roman" w:cs="Times New Roman"/>
                <w:sz w:val="24"/>
                <w:szCs w:val="24"/>
              </w:rPr>
              <w:t>Цд</w:t>
            </w:r>
            <w:proofErr w:type="spellEnd"/>
            <w:r w:rsidRPr="00B31603">
              <w:rPr>
                <w:rFonts w:ascii="Times New Roman" w:eastAsia="Times New Roman" w:hAnsi="Times New Roman" w:cs="Times New Roman"/>
                <w:sz w:val="24"/>
                <w:szCs w:val="24"/>
              </w:rPr>
              <w:t xml:space="preserve"> (</w:t>
            </w:r>
            <w:proofErr w:type="spellStart"/>
            <w:r w:rsidRPr="00B31603">
              <w:rPr>
                <w:rFonts w:ascii="Times New Roman" w:eastAsia="Times New Roman" w:hAnsi="Times New Roman" w:cs="Times New Roman"/>
                <w:sz w:val="24"/>
                <w:szCs w:val="24"/>
              </w:rPr>
              <w:t>Кнб</w:t>
            </w:r>
            <w:proofErr w:type="spellEnd"/>
            <w:r w:rsidRPr="00B31603">
              <w:rPr>
                <w:rFonts w:ascii="Times New Roman" w:eastAsia="Times New Roman" w:hAnsi="Times New Roman" w:cs="Times New Roman"/>
                <w:sz w:val="24"/>
                <w:szCs w:val="24"/>
              </w:rPr>
              <w:t>/</w:t>
            </w:r>
            <w:proofErr w:type="spellStart"/>
            <w:r w:rsidRPr="00B31603">
              <w:rPr>
                <w:rFonts w:ascii="Times New Roman" w:eastAsia="Times New Roman" w:hAnsi="Times New Roman" w:cs="Times New Roman"/>
                <w:sz w:val="24"/>
                <w:szCs w:val="24"/>
              </w:rPr>
              <w:t>Кфд</w:t>
            </w:r>
            <w:proofErr w:type="spellEnd"/>
            <w:r w:rsidRPr="00B31603">
              <w:rPr>
                <w:rFonts w:ascii="Times New Roman" w:eastAsia="Times New Roman" w:hAnsi="Times New Roman" w:cs="Times New Roman"/>
                <w:sz w:val="24"/>
                <w:szCs w:val="24"/>
              </w:rPr>
              <w:t>),</w:t>
            </w:r>
          </w:p>
          <w:p w:rsidR="0085745B" w:rsidRPr="00B31603" w:rsidRDefault="00880777">
            <w:pPr>
              <w:shd w:val="clear" w:color="auto" w:fill="FFFFFF"/>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де </w:t>
            </w:r>
            <w:proofErr w:type="spellStart"/>
            <w:r w:rsidRPr="00B31603">
              <w:rPr>
                <w:rFonts w:ascii="Times New Roman" w:eastAsia="Times New Roman" w:hAnsi="Times New Roman" w:cs="Times New Roman"/>
                <w:sz w:val="24"/>
                <w:szCs w:val="24"/>
              </w:rPr>
              <w:t>Цз</w:t>
            </w:r>
            <w:proofErr w:type="spellEnd"/>
            <w:r w:rsidRPr="00B31603">
              <w:rPr>
                <w:rFonts w:ascii="Times New Roman" w:eastAsia="Times New Roman" w:hAnsi="Times New Roman" w:cs="Times New Roman"/>
                <w:sz w:val="24"/>
                <w:szCs w:val="24"/>
              </w:rPr>
              <w:t xml:space="preserve"> – максимально припустима зміна ціни товару;</w:t>
            </w:r>
          </w:p>
          <w:p w:rsidR="0085745B" w:rsidRPr="00B31603" w:rsidRDefault="00880777">
            <w:pPr>
              <w:shd w:val="clear" w:color="auto" w:fill="FFFFFF"/>
              <w:tabs>
                <w:tab w:val="left" w:pos="20"/>
              </w:tabs>
              <w:ind w:left="0" w:hanging="2"/>
              <w:jc w:val="both"/>
              <w:rPr>
                <w:rFonts w:ascii="Times New Roman" w:eastAsia="Times New Roman" w:hAnsi="Times New Roman" w:cs="Times New Roman"/>
                <w:sz w:val="24"/>
                <w:szCs w:val="24"/>
              </w:rPr>
            </w:pPr>
            <w:proofErr w:type="spellStart"/>
            <w:r w:rsidRPr="00B31603">
              <w:rPr>
                <w:rFonts w:ascii="Times New Roman" w:eastAsia="Times New Roman" w:hAnsi="Times New Roman" w:cs="Times New Roman"/>
                <w:sz w:val="24"/>
                <w:szCs w:val="24"/>
              </w:rPr>
              <w:t>Кнб</w:t>
            </w:r>
            <w:proofErr w:type="spellEnd"/>
            <w:r w:rsidRPr="00B31603">
              <w:rPr>
                <w:rFonts w:ascii="Times New Roman" w:eastAsia="Times New Roman" w:hAnsi="Times New Roman" w:cs="Times New Roman"/>
                <w:sz w:val="24"/>
                <w:szCs w:val="24"/>
              </w:rPr>
              <w:t xml:space="preserve"> – курс НБУ гривні до долару США на дату постачання товару;</w:t>
            </w:r>
          </w:p>
          <w:p w:rsidR="0085745B" w:rsidRPr="00B31603" w:rsidRDefault="00880777">
            <w:pPr>
              <w:shd w:val="clear" w:color="auto" w:fill="FFFFFF"/>
              <w:tabs>
                <w:tab w:val="left" w:pos="20"/>
              </w:tabs>
              <w:ind w:left="0" w:hanging="2"/>
              <w:jc w:val="both"/>
              <w:rPr>
                <w:rFonts w:ascii="Times New Roman" w:eastAsia="Times New Roman" w:hAnsi="Times New Roman" w:cs="Times New Roman"/>
                <w:sz w:val="24"/>
                <w:szCs w:val="24"/>
              </w:rPr>
            </w:pPr>
            <w:proofErr w:type="spellStart"/>
            <w:r w:rsidRPr="00B31603">
              <w:rPr>
                <w:rFonts w:ascii="Times New Roman" w:eastAsia="Times New Roman" w:hAnsi="Times New Roman" w:cs="Times New Roman"/>
                <w:sz w:val="24"/>
                <w:szCs w:val="24"/>
              </w:rPr>
              <w:t>Кфд</w:t>
            </w:r>
            <w:proofErr w:type="spellEnd"/>
            <w:r w:rsidRPr="00B31603">
              <w:rPr>
                <w:rFonts w:ascii="Times New Roman" w:eastAsia="Times New Roman" w:hAnsi="Times New Roman" w:cs="Times New Roman"/>
                <w:sz w:val="24"/>
                <w:szCs w:val="24"/>
              </w:rPr>
              <w:t xml:space="preserve"> - курс НБУ гривні до долару США, що зафіксований у договорі.</w:t>
            </w:r>
          </w:p>
          <w:p w:rsidR="0085745B" w:rsidRPr="00B31603" w:rsidRDefault="00880777">
            <w:p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Зміна, зазначених у Договорі, цін на товари у зв’язку із зміною, зафіксованого сторонами, курсу валют може застосовуватись для кожної окремої партії товарів, які реалізуються за цим Договором. Змінені відповідно до цього порядку ціни на товари сторони зазначають у Додаткових угодах до Договору.</w:t>
            </w:r>
          </w:p>
          <w:p w:rsidR="0085745B" w:rsidRPr="00B31603" w:rsidRDefault="00880777">
            <w:pPr>
              <w:numPr>
                <w:ilvl w:val="1"/>
                <w:numId w:val="30"/>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31603">
              <w:rPr>
                <w:rFonts w:ascii="Times New Roman" w:eastAsia="Times New Roman" w:hAnsi="Times New Roman" w:cs="Times New Roman"/>
                <w:sz w:val="24"/>
                <w:szCs w:val="24"/>
                <w:highlight w:val="white"/>
              </w:rPr>
              <w:t xml:space="preserve"> (ч. 6 ст. 41 Закону). </w:t>
            </w:r>
          </w:p>
          <w:p w:rsidR="0085745B" w:rsidRPr="00B31603" w:rsidRDefault="00880777">
            <w:pPr>
              <w:numPr>
                <w:ilvl w:val="1"/>
                <w:numId w:val="30"/>
              </w:numPr>
              <w:tabs>
                <w:tab w:val="left" w:pos="20"/>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Жодна із Сторін не має права передавати свої зобов’язання за цим Договором третім особам, без отримання письмової згоди іншої Сторони.</w:t>
            </w:r>
          </w:p>
          <w:p w:rsidR="0085745B" w:rsidRPr="00B31603" w:rsidRDefault="0085745B">
            <w:pPr>
              <w:ind w:left="0" w:hanging="2"/>
              <w:jc w:val="center"/>
              <w:rPr>
                <w:rFonts w:ascii="Times New Roman" w:eastAsia="Times New Roman" w:hAnsi="Times New Roman" w:cs="Times New Roman"/>
                <w:b/>
                <w:sz w:val="24"/>
                <w:szCs w:val="24"/>
                <w:highlight w:val="white"/>
              </w:rPr>
            </w:pPr>
          </w:p>
          <w:p w:rsidR="0085745B" w:rsidRPr="00B31603" w:rsidRDefault="00880777">
            <w:pPr>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highlight w:val="white"/>
              </w:rPr>
              <w:t>XІІ. Додатки до договору</w:t>
            </w:r>
          </w:p>
          <w:p w:rsidR="0085745B" w:rsidRPr="00B31603" w:rsidRDefault="00880777">
            <w:pPr>
              <w:numPr>
                <w:ilvl w:val="1"/>
                <w:numId w:val="39"/>
              </w:numPr>
              <w:tabs>
                <w:tab w:val="left" w:pos="0"/>
                <w:tab w:val="left" w:pos="795"/>
              </w:tabs>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highlight w:val="white"/>
              </w:rPr>
              <w:t>Невід’ємною частиною цього Договору є Специфікація (Додаток 1).</w:t>
            </w:r>
            <w:r w:rsidRPr="00B31603">
              <w:rPr>
                <w:rFonts w:ascii="Times New Roman" w:eastAsia="Times New Roman" w:hAnsi="Times New Roman" w:cs="Times New Roman"/>
                <w:sz w:val="24"/>
                <w:szCs w:val="24"/>
              </w:rPr>
              <w:t> </w:t>
            </w:r>
          </w:p>
          <w:p w:rsidR="0085745B" w:rsidRPr="00B31603" w:rsidRDefault="0085745B">
            <w:pPr>
              <w:jc w:val="center"/>
              <w:rPr>
                <w:rFonts w:ascii="Times New Roman" w:eastAsia="Times New Roman" w:hAnsi="Times New Roman" w:cs="Times New Roman"/>
                <w:b/>
                <w:sz w:val="12"/>
                <w:szCs w:val="12"/>
                <w:highlight w:val="white"/>
              </w:rPr>
            </w:pPr>
          </w:p>
          <w:p w:rsidR="0085745B" w:rsidRPr="00B31603" w:rsidRDefault="00880777">
            <w:pPr>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highlight w:val="white"/>
              </w:rPr>
              <w:t>XІІІ. Місцезнаходження та банківські реквізити сторін.</w:t>
            </w:r>
          </w:p>
          <w:p w:rsidR="0085745B" w:rsidRPr="00B31603" w:rsidRDefault="0085745B">
            <w:pPr>
              <w:ind w:left="-2" w:firstLine="0"/>
              <w:jc w:val="both"/>
              <w:rPr>
                <w:rFonts w:ascii="Times New Roman" w:eastAsia="Times New Roman" w:hAnsi="Times New Roman" w:cs="Times New Roman"/>
                <w:b/>
                <w:sz w:val="4"/>
                <w:szCs w:val="4"/>
                <w:highlight w:val="white"/>
              </w:rPr>
            </w:pPr>
          </w:p>
          <w:tbl>
            <w:tblPr>
              <w:tblStyle w:val="affffffffffffff6"/>
              <w:tblW w:w="10222" w:type="dxa"/>
              <w:tblInd w:w="0" w:type="dxa"/>
              <w:tblLayout w:type="fixed"/>
              <w:tblLook w:val="0000" w:firstRow="0" w:lastRow="0" w:firstColumn="0" w:lastColumn="0" w:noHBand="0" w:noVBand="0"/>
            </w:tblPr>
            <w:tblGrid>
              <w:gridCol w:w="5254"/>
              <w:gridCol w:w="4968"/>
            </w:tblGrid>
            <w:tr w:rsidR="0085745B" w:rsidRPr="00B31603">
              <w:trPr>
                <w:trHeight w:val="319"/>
              </w:trPr>
              <w:tc>
                <w:tcPr>
                  <w:tcW w:w="5254" w:type="dxa"/>
                </w:tcPr>
                <w:p w:rsidR="0085745B" w:rsidRPr="00B31603" w:rsidRDefault="00880777">
                  <w:pPr>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highlight w:val="white"/>
                      <w:u w:val="single"/>
                    </w:rPr>
                    <w:t>ЗАМОВНИК</w:t>
                  </w:r>
                </w:p>
              </w:tc>
              <w:tc>
                <w:tcPr>
                  <w:tcW w:w="4968" w:type="dxa"/>
                </w:tcPr>
                <w:p w:rsidR="0085745B" w:rsidRPr="00B31603" w:rsidRDefault="00880777">
                  <w:pPr>
                    <w:tabs>
                      <w:tab w:val="left" w:pos="0"/>
                    </w:tabs>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u w:val="single"/>
                    </w:rPr>
                    <w:t>ПОСТАЧАЛЬНИК</w:t>
                  </w:r>
                </w:p>
              </w:tc>
            </w:tr>
            <w:tr w:rsidR="0085745B" w:rsidRPr="00B31603" w:rsidTr="0026340C">
              <w:trPr>
                <w:trHeight w:val="4839"/>
              </w:trPr>
              <w:tc>
                <w:tcPr>
                  <w:tcW w:w="5254" w:type="dxa"/>
                </w:tcPr>
                <w:p w:rsidR="0085745B" w:rsidRPr="00B31603" w:rsidRDefault="00D70344" w:rsidP="00AC134A">
                  <w:pPr>
                    <w:ind w:left="0" w:hanging="2"/>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rPr>
                    <w:t>КОМУНАЛЬНЕ НЕКОМЕРЦІЙНЕ ПІДПРИЄМСТВО ХАРКІВСЬКОЇ ОБЛАСНОЇ РАДИ «ОБЛАСНА ДИТЯЧА ІНФЕКЦІЙНА КЛІНІЧНА ЛІКАРНЯ»</w:t>
                  </w:r>
                </w:p>
                <w:p w:rsidR="0026340C" w:rsidRPr="00B31603" w:rsidRDefault="00880777" w:rsidP="00D70344">
                  <w:pPr>
                    <w:ind w:left="0" w:hanging="2"/>
                    <w:jc w:val="both"/>
                    <w:rPr>
                      <w:rFonts w:ascii="Times New Roman" w:eastAsia="Times New Roman" w:hAnsi="Times New Roman" w:cs="Times New Roman"/>
                      <w:bCs/>
                      <w:sz w:val="24"/>
                      <w:szCs w:val="24"/>
                    </w:rPr>
                  </w:pPr>
                  <w:r w:rsidRPr="00B31603">
                    <w:rPr>
                      <w:rFonts w:ascii="Times New Roman" w:eastAsia="Times New Roman" w:hAnsi="Times New Roman" w:cs="Times New Roman"/>
                      <w:sz w:val="24"/>
                      <w:szCs w:val="24"/>
                    </w:rPr>
                    <w:t xml:space="preserve">Юр. адреса: </w:t>
                  </w:r>
                  <w:r w:rsidR="00D70344" w:rsidRPr="00B31603">
                    <w:rPr>
                      <w:rFonts w:ascii="Times New Roman" w:eastAsia="Times New Roman" w:hAnsi="Times New Roman" w:cs="Times New Roman"/>
                      <w:bCs/>
                      <w:sz w:val="24"/>
                      <w:szCs w:val="24"/>
                    </w:rPr>
                    <w:t xml:space="preserve">61096, м. Харків </w:t>
                  </w:r>
                </w:p>
                <w:p w:rsidR="00D70344" w:rsidRPr="00B31603" w:rsidRDefault="00D70344" w:rsidP="00D70344">
                  <w:pPr>
                    <w:ind w:left="0" w:hanging="2"/>
                    <w:jc w:val="both"/>
                    <w:rPr>
                      <w:rFonts w:ascii="Times New Roman" w:eastAsia="Times New Roman" w:hAnsi="Times New Roman" w:cs="Times New Roman"/>
                      <w:bCs/>
                      <w:sz w:val="24"/>
                      <w:szCs w:val="24"/>
                    </w:rPr>
                  </w:pPr>
                  <w:r w:rsidRPr="00B31603">
                    <w:rPr>
                      <w:rFonts w:ascii="Times New Roman" w:eastAsia="Times New Roman" w:hAnsi="Times New Roman" w:cs="Times New Roman"/>
                      <w:bCs/>
                      <w:sz w:val="24"/>
                      <w:szCs w:val="24"/>
                    </w:rPr>
                    <w:t>пр. Героїв Сталінграда, 160</w:t>
                  </w:r>
                </w:p>
                <w:p w:rsidR="00D70344" w:rsidRPr="00B31603" w:rsidRDefault="00D70344" w:rsidP="00D70344">
                  <w:pPr>
                    <w:ind w:left="0" w:hanging="2"/>
                    <w:jc w:val="both"/>
                    <w:rPr>
                      <w:rFonts w:ascii="Times New Roman" w:eastAsia="Times New Roman" w:hAnsi="Times New Roman" w:cs="Times New Roman"/>
                      <w:bCs/>
                      <w:sz w:val="24"/>
                      <w:szCs w:val="24"/>
                    </w:rPr>
                  </w:pPr>
                  <w:r w:rsidRPr="00B31603">
                    <w:rPr>
                      <w:rFonts w:ascii="Times New Roman" w:eastAsia="Times New Roman" w:hAnsi="Times New Roman" w:cs="Times New Roman"/>
                      <w:bCs/>
                      <w:sz w:val="24"/>
                      <w:szCs w:val="24"/>
                    </w:rPr>
                    <w:t>Код 02003534</w:t>
                  </w:r>
                </w:p>
                <w:p w:rsidR="00D70344" w:rsidRPr="00B31603" w:rsidRDefault="00D70344" w:rsidP="00D70344">
                  <w:pPr>
                    <w:ind w:left="0" w:hanging="2"/>
                    <w:jc w:val="both"/>
                    <w:rPr>
                      <w:rFonts w:ascii="Times New Roman" w:eastAsia="Times New Roman" w:hAnsi="Times New Roman" w:cs="Times New Roman"/>
                      <w:bCs/>
                      <w:sz w:val="24"/>
                      <w:szCs w:val="24"/>
                    </w:rPr>
                  </w:pPr>
                  <w:r w:rsidRPr="00B31603">
                    <w:rPr>
                      <w:rFonts w:ascii="Times New Roman" w:eastAsia="Times New Roman" w:hAnsi="Times New Roman" w:cs="Times New Roman"/>
                      <w:bCs/>
                      <w:sz w:val="24"/>
                      <w:szCs w:val="24"/>
                    </w:rPr>
                    <w:t>ІПН  020035320324</w:t>
                  </w:r>
                </w:p>
                <w:p w:rsidR="0085745B" w:rsidRPr="00B31603" w:rsidRDefault="00880777">
                  <w:pPr>
                    <w:ind w:left="1" w:right="-108" w:hanging="3"/>
                    <w:rPr>
                      <w:rFonts w:ascii="Times New Roman" w:eastAsia="Times New Roman" w:hAnsi="Times New Roman" w:cs="Times New Roman"/>
                      <w:sz w:val="28"/>
                      <w:szCs w:val="28"/>
                    </w:rPr>
                  </w:pPr>
                  <w:r w:rsidRPr="00B31603">
                    <w:rPr>
                      <w:rFonts w:ascii="Times New Roman" w:eastAsia="Times New Roman" w:hAnsi="Times New Roman" w:cs="Times New Roman"/>
                      <w:sz w:val="28"/>
                      <w:szCs w:val="28"/>
                    </w:rPr>
                    <w:t>______________________________</w:t>
                  </w:r>
                </w:p>
                <w:p w:rsidR="0085745B" w:rsidRPr="00B31603" w:rsidRDefault="00880777">
                  <w:pPr>
                    <w:ind w:left="0" w:right="-108" w:hanging="2"/>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___________________________________</w:t>
                  </w:r>
                </w:p>
                <w:p w:rsidR="0085745B" w:rsidRPr="00B31603" w:rsidRDefault="00880777">
                  <w:pPr>
                    <w:ind w:left="0" w:right="-108" w:hanging="2"/>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___________________________________</w:t>
                  </w:r>
                </w:p>
                <w:p w:rsidR="0085745B" w:rsidRPr="00B31603" w:rsidRDefault="00880777">
                  <w:pPr>
                    <w:widowControl w:val="0"/>
                    <w:ind w:left="0" w:right="-108" w:hanging="2"/>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e-</w:t>
                  </w:r>
                  <w:proofErr w:type="spellStart"/>
                  <w:r w:rsidRPr="00B31603">
                    <w:rPr>
                      <w:rFonts w:ascii="Times New Roman" w:eastAsia="Times New Roman" w:hAnsi="Times New Roman" w:cs="Times New Roman"/>
                      <w:sz w:val="24"/>
                      <w:szCs w:val="24"/>
                    </w:rPr>
                    <w:t>mail</w:t>
                  </w:r>
                  <w:proofErr w:type="spellEnd"/>
                  <w:r w:rsidR="00D70344" w:rsidRPr="00B31603">
                    <w:rPr>
                      <w:rFonts w:ascii="Times New Roman" w:eastAsia="Times New Roman" w:hAnsi="Times New Roman" w:cs="Times New Roman"/>
                      <w:b/>
                      <w:sz w:val="24"/>
                      <w:szCs w:val="24"/>
                    </w:rPr>
                    <w:t xml:space="preserve">: </w:t>
                  </w:r>
                  <w:r w:rsidR="00D70344" w:rsidRPr="00B31603">
                    <w:rPr>
                      <w:rFonts w:ascii="Times New Roman" w:eastAsia="Times New Roman" w:hAnsi="Times New Roman" w:cs="Times New Roman"/>
                      <w:sz w:val="24"/>
                      <w:szCs w:val="24"/>
                    </w:rPr>
                    <w:t>odikl2018@ukr.net</w:t>
                  </w:r>
                </w:p>
                <w:p w:rsidR="0085745B" w:rsidRPr="00B31603" w:rsidRDefault="00D70344">
                  <w:pPr>
                    <w:ind w:left="0" w:hanging="2"/>
                    <w:jc w:val="both"/>
                    <w:rPr>
                      <w:rFonts w:ascii="Times New Roman" w:eastAsia="Times New Roman" w:hAnsi="Times New Roman" w:cs="Times New Roman"/>
                      <w:sz w:val="24"/>
                      <w:szCs w:val="24"/>
                    </w:rPr>
                  </w:pPr>
                  <w:proofErr w:type="spellStart"/>
                  <w:r w:rsidRPr="00B31603">
                    <w:rPr>
                      <w:rFonts w:ascii="Times New Roman" w:eastAsia="Times New Roman" w:hAnsi="Times New Roman" w:cs="Times New Roman"/>
                      <w:sz w:val="24"/>
                      <w:szCs w:val="24"/>
                    </w:rPr>
                    <w:t>тел</w:t>
                  </w:r>
                  <w:proofErr w:type="spellEnd"/>
                  <w:r w:rsidRPr="00B31603">
                    <w:rPr>
                      <w:rFonts w:ascii="Times New Roman" w:eastAsia="Times New Roman" w:hAnsi="Times New Roman" w:cs="Times New Roman"/>
                      <w:sz w:val="24"/>
                      <w:szCs w:val="24"/>
                    </w:rPr>
                    <w:t>./факс:(0572</w:t>
                  </w:r>
                  <w:r w:rsidR="00880777" w:rsidRPr="00B31603">
                    <w:rPr>
                      <w:rFonts w:ascii="Times New Roman" w:eastAsia="Times New Roman" w:hAnsi="Times New Roman" w:cs="Times New Roman"/>
                      <w:sz w:val="24"/>
                      <w:szCs w:val="24"/>
                    </w:rPr>
                    <w:t xml:space="preserve">) </w:t>
                  </w:r>
                  <w:r w:rsidRPr="00B31603">
                    <w:rPr>
                      <w:rFonts w:ascii="Times New Roman" w:eastAsia="Times New Roman" w:hAnsi="Times New Roman" w:cs="Times New Roman"/>
                      <w:bCs/>
                      <w:sz w:val="24"/>
                      <w:szCs w:val="24"/>
                    </w:rPr>
                    <w:t>97-40-29</w:t>
                  </w:r>
                </w:p>
                <w:p w:rsidR="0085745B" w:rsidRPr="00B31603" w:rsidRDefault="0085745B">
                  <w:pPr>
                    <w:ind w:left="0" w:hanging="2"/>
                    <w:jc w:val="both"/>
                    <w:rPr>
                      <w:rFonts w:ascii="Times New Roman" w:eastAsia="Times New Roman" w:hAnsi="Times New Roman" w:cs="Times New Roman"/>
                      <w:sz w:val="24"/>
                      <w:szCs w:val="24"/>
                    </w:rPr>
                  </w:pPr>
                </w:p>
                <w:p w:rsidR="0085745B" w:rsidRPr="00B31603" w:rsidRDefault="00D70344">
                  <w:pPr>
                    <w:spacing w:line="216" w:lineRule="auto"/>
                    <w:ind w:left="0" w:hanging="2"/>
                    <w:jc w:val="both"/>
                    <w:rPr>
                      <w:rFonts w:ascii="Times New Roman" w:eastAsia="Times New Roman" w:hAnsi="Times New Roman" w:cs="Times New Roman"/>
                      <w:b/>
                      <w:sz w:val="24"/>
                      <w:szCs w:val="24"/>
                    </w:rPr>
                  </w:pPr>
                  <w:r w:rsidRPr="00B31603">
                    <w:rPr>
                      <w:rFonts w:ascii="Times New Roman" w:eastAsia="Times New Roman" w:hAnsi="Times New Roman" w:cs="Times New Roman"/>
                      <w:b/>
                      <w:sz w:val="24"/>
                      <w:szCs w:val="24"/>
                    </w:rPr>
                    <w:t xml:space="preserve">Директор </w:t>
                  </w:r>
                  <w:r w:rsidR="00AC134A" w:rsidRPr="00B31603">
                    <w:rPr>
                      <w:rFonts w:ascii="Times New Roman" w:eastAsia="Times New Roman" w:hAnsi="Times New Roman" w:cs="Times New Roman"/>
                      <w:b/>
                      <w:sz w:val="24"/>
                      <w:szCs w:val="24"/>
                    </w:rPr>
                    <w:t>_</w:t>
                  </w:r>
                  <w:r w:rsidR="00AC134A" w:rsidRPr="00B31603">
                    <w:rPr>
                      <w:rFonts w:ascii="Times New Roman" w:eastAsia="Times New Roman" w:hAnsi="Times New Roman" w:cs="Times New Roman"/>
                      <w:sz w:val="24"/>
                      <w:szCs w:val="24"/>
                      <w:u w:val="single"/>
                    </w:rPr>
                    <w:t>______</w:t>
                  </w:r>
                  <w:r w:rsidRPr="00B31603">
                    <w:rPr>
                      <w:rFonts w:ascii="Times New Roman" w:eastAsia="Times New Roman" w:hAnsi="Times New Roman" w:cs="Times New Roman"/>
                      <w:sz w:val="24"/>
                      <w:szCs w:val="24"/>
                      <w:u w:val="single"/>
                    </w:rPr>
                    <w:t>__________</w:t>
                  </w:r>
                  <w:r w:rsidR="00AC134A" w:rsidRPr="00B31603">
                    <w:rPr>
                      <w:rFonts w:ascii="Times New Roman" w:eastAsia="Times New Roman" w:hAnsi="Times New Roman" w:cs="Times New Roman"/>
                      <w:b/>
                      <w:sz w:val="24"/>
                      <w:szCs w:val="24"/>
                    </w:rPr>
                    <w:t xml:space="preserve"> Дмитро КУХАР</w:t>
                  </w:r>
                  <w:r w:rsidRPr="00B31603">
                    <w:rPr>
                      <w:rFonts w:ascii="Times New Roman" w:eastAsia="Times New Roman" w:hAnsi="Times New Roman" w:cs="Times New Roman"/>
                      <w:b/>
                      <w:sz w:val="24"/>
                      <w:szCs w:val="24"/>
                    </w:rPr>
                    <w:t xml:space="preserve"> </w:t>
                  </w:r>
                </w:p>
                <w:p w:rsidR="00AC134A" w:rsidRPr="00B31603" w:rsidRDefault="00AC134A">
                  <w:pPr>
                    <w:spacing w:line="216" w:lineRule="auto"/>
                    <w:ind w:left="0" w:hanging="2"/>
                    <w:jc w:val="both"/>
                    <w:rPr>
                      <w:rFonts w:ascii="Times New Roman" w:eastAsia="Times New Roman" w:hAnsi="Times New Roman" w:cs="Times New Roman"/>
                      <w:b/>
                      <w:sz w:val="24"/>
                      <w:szCs w:val="24"/>
                    </w:rPr>
                  </w:pPr>
                </w:p>
                <w:p w:rsidR="00AC134A" w:rsidRPr="00B31603" w:rsidRDefault="00AC134A">
                  <w:pPr>
                    <w:spacing w:line="216" w:lineRule="auto"/>
                    <w:ind w:left="0" w:hanging="2"/>
                    <w:jc w:val="both"/>
                    <w:rPr>
                      <w:rFonts w:ascii="Times New Roman" w:eastAsia="Times New Roman" w:hAnsi="Times New Roman" w:cs="Times New Roman"/>
                      <w:b/>
                      <w:sz w:val="16"/>
                      <w:szCs w:val="16"/>
                      <w:highlight w:val="white"/>
                    </w:rPr>
                  </w:pPr>
                </w:p>
              </w:tc>
              <w:tc>
                <w:tcPr>
                  <w:tcW w:w="4968" w:type="dxa"/>
                </w:tcPr>
                <w:p w:rsidR="0085745B" w:rsidRPr="00B31603" w:rsidRDefault="0085745B">
                  <w:pPr>
                    <w:tabs>
                      <w:tab w:val="left" w:pos="0"/>
                    </w:tabs>
                    <w:ind w:left="0" w:hanging="2"/>
                    <w:rPr>
                      <w:rFonts w:ascii="Times New Roman" w:eastAsia="Times New Roman" w:hAnsi="Times New Roman" w:cs="Times New Roman"/>
                      <w:b/>
                      <w:sz w:val="16"/>
                      <w:szCs w:val="16"/>
                      <w:highlight w:val="white"/>
                    </w:rPr>
                  </w:pPr>
                </w:p>
              </w:tc>
            </w:tr>
          </w:tbl>
          <w:p w:rsidR="0085745B" w:rsidRPr="00B31603" w:rsidRDefault="0085745B">
            <w:pPr>
              <w:ind w:left="0" w:hanging="2"/>
              <w:rPr>
                <w:rFonts w:ascii="Times New Roman" w:eastAsia="Times New Roman" w:hAnsi="Times New Roman" w:cs="Times New Roman"/>
                <w:b/>
                <w:sz w:val="24"/>
                <w:szCs w:val="24"/>
              </w:rPr>
            </w:pPr>
          </w:p>
          <w:p w:rsidR="0085745B" w:rsidRPr="00B31603" w:rsidRDefault="0085745B">
            <w:pPr>
              <w:ind w:left="-2" w:firstLine="0"/>
              <w:jc w:val="right"/>
              <w:rPr>
                <w:rFonts w:ascii="Times New Roman" w:eastAsia="Times New Roman" w:hAnsi="Times New Roman" w:cs="Times New Roman"/>
                <w:b/>
                <w:sz w:val="2"/>
                <w:szCs w:val="2"/>
              </w:rPr>
            </w:pPr>
          </w:p>
          <w:p w:rsidR="00AC134A" w:rsidRPr="009E749A" w:rsidRDefault="00AC134A">
            <w:pPr>
              <w:ind w:left="0" w:hanging="2"/>
              <w:jc w:val="right"/>
              <w:rPr>
                <w:rFonts w:ascii="Times New Roman" w:eastAsia="Times New Roman" w:hAnsi="Times New Roman" w:cs="Times New Roman"/>
                <w:b/>
                <w:sz w:val="24"/>
                <w:szCs w:val="24"/>
                <w:lang w:val="en-US"/>
              </w:rPr>
            </w:pPr>
          </w:p>
          <w:p w:rsidR="0085745B" w:rsidRPr="00B31603" w:rsidRDefault="00880777">
            <w:pPr>
              <w:ind w:left="0" w:hanging="2"/>
              <w:jc w:val="right"/>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rPr>
              <w:t>Додаток №1 до Договору</w:t>
            </w:r>
          </w:p>
          <w:p w:rsidR="0085745B" w:rsidRPr="00B31603" w:rsidRDefault="00880777">
            <w:pPr>
              <w:ind w:left="0" w:hanging="2"/>
              <w:jc w:val="right"/>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rPr>
              <w:t>№ ________ від «___» _______ 2023 р.</w:t>
            </w:r>
          </w:p>
          <w:p w:rsidR="0085745B" w:rsidRPr="00B31603" w:rsidRDefault="00880777">
            <w:pPr>
              <w:ind w:left="0" w:hanging="2"/>
              <w:jc w:val="center"/>
              <w:rPr>
                <w:rFonts w:ascii="Times New Roman" w:eastAsia="Times New Roman" w:hAnsi="Times New Roman" w:cs="Times New Roman"/>
                <w:b/>
                <w:sz w:val="24"/>
                <w:szCs w:val="24"/>
              </w:rPr>
            </w:pPr>
            <w:r w:rsidRPr="00B31603">
              <w:rPr>
                <w:rFonts w:ascii="Times New Roman" w:eastAsia="Times New Roman" w:hAnsi="Times New Roman" w:cs="Times New Roman"/>
                <w:b/>
                <w:sz w:val="24"/>
                <w:szCs w:val="24"/>
              </w:rPr>
              <w:t>СПЕЦИФІКАЦІЯ</w:t>
            </w:r>
          </w:p>
          <w:p w:rsidR="0085745B" w:rsidRPr="00B31603" w:rsidRDefault="0085745B">
            <w:pPr>
              <w:ind w:left="0" w:hanging="2"/>
              <w:rPr>
                <w:rFonts w:ascii="Times New Roman" w:eastAsia="Times New Roman" w:hAnsi="Times New Roman" w:cs="Times New Roman"/>
                <w:b/>
                <w:sz w:val="24"/>
                <w:szCs w:val="24"/>
              </w:rPr>
            </w:pPr>
          </w:p>
          <w:p w:rsidR="0085745B" w:rsidRPr="00B31603" w:rsidRDefault="0085745B">
            <w:pPr>
              <w:rPr>
                <w:rFonts w:ascii="Times New Roman" w:eastAsia="Times New Roman" w:hAnsi="Times New Roman" w:cs="Times New Roman"/>
                <w:b/>
                <w:sz w:val="8"/>
                <w:szCs w:val="8"/>
              </w:rPr>
            </w:pPr>
          </w:p>
          <w:tbl>
            <w:tblPr>
              <w:tblStyle w:val="affffffffffffff7"/>
              <w:tblW w:w="9600" w:type="dxa"/>
              <w:tblInd w:w="0" w:type="dxa"/>
              <w:tblLayout w:type="fixed"/>
              <w:tblLook w:val="0000" w:firstRow="0" w:lastRow="0" w:firstColumn="0" w:lastColumn="0" w:noHBand="0" w:noVBand="0"/>
            </w:tblPr>
            <w:tblGrid>
              <w:gridCol w:w="510"/>
              <w:gridCol w:w="3360"/>
              <w:gridCol w:w="1245"/>
              <w:gridCol w:w="1121"/>
              <w:gridCol w:w="1099"/>
              <w:gridCol w:w="1065"/>
              <w:gridCol w:w="1200"/>
            </w:tblGrid>
            <w:tr w:rsidR="0085745B" w:rsidRPr="00B31603" w:rsidTr="00AC134A">
              <w:trPr>
                <w:trHeight w:val="684"/>
              </w:trPr>
              <w:tc>
                <w:tcPr>
                  <w:tcW w:w="510" w:type="dxa"/>
                  <w:tcBorders>
                    <w:top w:val="single" w:sz="4" w:space="0" w:color="000000"/>
                    <w:left w:val="single" w:sz="4" w:space="0" w:color="000000"/>
                    <w:bottom w:val="single" w:sz="4" w:space="0" w:color="000000"/>
                  </w:tcBorders>
                  <w:vAlign w:val="center"/>
                </w:tcPr>
                <w:p w:rsidR="0085745B" w:rsidRPr="00B31603" w:rsidRDefault="00880777">
                  <w:pPr>
                    <w:ind w:left="0" w:hanging="2"/>
                    <w:jc w:val="center"/>
                    <w:rPr>
                      <w:rFonts w:ascii="Times New Roman" w:eastAsia="Times New Roman" w:hAnsi="Times New Roman" w:cs="Times New Roman"/>
                    </w:rPr>
                  </w:pPr>
                  <w:r w:rsidRPr="00B31603">
                    <w:rPr>
                      <w:rFonts w:ascii="Times New Roman" w:eastAsia="Times New Roman" w:hAnsi="Times New Roman" w:cs="Times New Roman"/>
                      <w:sz w:val="22"/>
                      <w:szCs w:val="22"/>
                    </w:rPr>
                    <w:t>№ з/п</w:t>
                  </w:r>
                </w:p>
              </w:tc>
              <w:tc>
                <w:tcPr>
                  <w:tcW w:w="3360" w:type="dxa"/>
                  <w:tcBorders>
                    <w:top w:val="single" w:sz="4" w:space="0" w:color="000000"/>
                    <w:left w:val="single" w:sz="4" w:space="0" w:color="000000"/>
                    <w:bottom w:val="single" w:sz="4" w:space="0" w:color="000000"/>
                  </w:tcBorders>
                  <w:vAlign w:val="center"/>
                </w:tcPr>
                <w:p w:rsidR="0085745B" w:rsidRPr="00B31603" w:rsidRDefault="00880777">
                  <w:pPr>
                    <w:ind w:left="0" w:hanging="2"/>
                    <w:jc w:val="center"/>
                    <w:rPr>
                      <w:rFonts w:ascii="Times New Roman" w:eastAsia="Times New Roman" w:hAnsi="Times New Roman" w:cs="Times New Roman"/>
                      <w:sz w:val="22"/>
                      <w:szCs w:val="22"/>
                    </w:rPr>
                  </w:pPr>
                  <w:r w:rsidRPr="00B31603">
                    <w:rPr>
                      <w:rFonts w:ascii="Times New Roman" w:eastAsia="Times New Roman" w:hAnsi="Times New Roman" w:cs="Times New Roman"/>
                      <w:sz w:val="22"/>
                      <w:szCs w:val="22"/>
                    </w:rPr>
                    <w:t>Найменування</w:t>
                  </w:r>
                </w:p>
                <w:p w:rsidR="0085745B" w:rsidRPr="00B31603" w:rsidRDefault="00880777">
                  <w:pPr>
                    <w:ind w:left="0" w:hanging="2"/>
                    <w:jc w:val="center"/>
                    <w:rPr>
                      <w:rFonts w:ascii="Times New Roman" w:eastAsia="Times New Roman" w:hAnsi="Times New Roman" w:cs="Times New Roman"/>
                    </w:rPr>
                  </w:pPr>
                  <w:r w:rsidRPr="00B31603">
                    <w:rPr>
                      <w:rFonts w:ascii="Times New Roman" w:eastAsia="Times New Roman" w:hAnsi="Times New Roman" w:cs="Times New Roman"/>
                      <w:sz w:val="22"/>
                      <w:szCs w:val="22"/>
                    </w:rPr>
                    <w:t xml:space="preserve"> предмету закупівлі </w:t>
                  </w:r>
                </w:p>
              </w:tc>
              <w:tc>
                <w:tcPr>
                  <w:tcW w:w="1245" w:type="dxa"/>
                  <w:tcBorders>
                    <w:top w:val="single" w:sz="4" w:space="0" w:color="000000"/>
                    <w:left w:val="single" w:sz="4" w:space="0" w:color="000000"/>
                    <w:bottom w:val="single" w:sz="4" w:space="0" w:color="000000"/>
                  </w:tcBorders>
                  <w:vAlign w:val="center"/>
                </w:tcPr>
                <w:p w:rsidR="0085745B" w:rsidRPr="00B31603" w:rsidRDefault="00880777">
                  <w:pPr>
                    <w:ind w:left="0" w:hanging="2"/>
                    <w:jc w:val="center"/>
                    <w:rPr>
                      <w:rFonts w:ascii="Times New Roman" w:eastAsia="Times New Roman" w:hAnsi="Times New Roman" w:cs="Times New Roman"/>
                      <w:sz w:val="22"/>
                      <w:szCs w:val="22"/>
                    </w:rPr>
                  </w:pPr>
                  <w:r w:rsidRPr="00B31603">
                    <w:rPr>
                      <w:rFonts w:ascii="Times New Roman" w:eastAsia="Times New Roman" w:hAnsi="Times New Roman" w:cs="Times New Roman"/>
                      <w:sz w:val="22"/>
                      <w:szCs w:val="22"/>
                    </w:rPr>
                    <w:t>Виробник, країна</w:t>
                  </w:r>
                </w:p>
              </w:tc>
              <w:tc>
                <w:tcPr>
                  <w:tcW w:w="1121" w:type="dxa"/>
                  <w:tcBorders>
                    <w:top w:val="single" w:sz="4" w:space="0" w:color="000000"/>
                    <w:left w:val="single" w:sz="4" w:space="0" w:color="000000"/>
                    <w:bottom w:val="single" w:sz="4" w:space="0" w:color="000000"/>
                  </w:tcBorders>
                  <w:vAlign w:val="center"/>
                </w:tcPr>
                <w:p w:rsidR="0085745B" w:rsidRPr="00B31603" w:rsidRDefault="00880777">
                  <w:pPr>
                    <w:ind w:left="0" w:hanging="2"/>
                    <w:jc w:val="center"/>
                    <w:rPr>
                      <w:rFonts w:ascii="Times New Roman" w:eastAsia="Times New Roman" w:hAnsi="Times New Roman" w:cs="Times New Roman"/>
                    </w:rPr>
                  </w:pPr>
                  <w:r w:rsidRPr="00B31603">
                    <w:rPr>
                      <w:rFonts w:ascii="Times New Roman" w:eastAsia="Times New Roman" w:hAnsi="Times New Roman" w:cs="Times New Roman"/>
                      <w:sz w:val="22"/>
                      <w:szCs w:val="22"/>
                    </w:rPr>
                    <w:t>Одиниця виміру</w:t>
                  </w:r>
                </w:p>
              </w:tc>
              <w:tc>
                <w:tcPr>
                  <w:tcW w:w="1099" w:type="dxa"/>
                  <w:tcBorders>
                    <w:top w:val="single" w:sz="4" w:space="0" w:color="000000"/>
                    <w:left w:val="single" w:sz="4" w:space="0" w:color="000000"/>
                    <w:bottom w:val="single" w:sz="4" w:space="0" w:color="000000"/>
                  </w:tcBorders>
                  <w:vAlign w:val="center"/>
                </w:tcPr>
                <w:p w:rsidR="0085745B" w:rsidRPr="00B31603" w:rsidRDefault="00880777">
                  <w:pPr>
                    <w:ind w:left="0" w:hanging="2"/>
                    <w:jc w:val="center"/>
                    <w:rPr>
                      <w:rFonts w:ascii="Times New Roman" w:eastAsia="Times New Roman" w:hAnsi="Times New Roman" w:cs="Times New Roman"/>
                    </w:rPr>
                  </w:pPr>
                  <w:r w:rsidRPr="00B31603">
                    <w:rPr>
                      <w:rFonts w:ascii="Times New Roman" w:eastAsia="Times New Roman" w:hAnsi="Times New Roman" w:cs="Times New Roman"/>
                      <w:sz w:val="22"/>
                      <w:szCs w:val="22"/>
                    </w:rPr>
                    <w:t xml:space="preserve">К- </w:t>
                  </w:r>
                  <w:proofErr w:type="spellStart"/>
                  <w:r w:rsidRPr="00B31603">
                    <w:rPr>
                      <w:rFonts w:ascii="Times New Roman" w:eastAsia="Times New Roman" w:hAnsi="Times New Roman" w:cs="Times New Roman"/>
                      <w:sz w:val="22"/>
                      <w:szCs w:val="22"/>
                    </w:rPr>
                    <w:t>сть</w:t>
                  </w:r>
                  <w:proofErr w:type="spellEnd"/>
                  <w:r w:rsidRPr="00B31603">
                    <w:rPr>
                      <w:rFonts w:ascii="Times New Roman" w:eastAsia="Times New Roman" w:hAnsi="Times New Roman" w:cs="Times New Roman"/>
                      <w:sz w:val="22"/>
                      <w:szCs w:val="22"/>
                    </w:rPr>
                    <w:t>, од.</w:t>
                  </w:r>
                </w:p>
              </w:tc>
              <w:tc>
                <w:tcPr>
                  <w:tcW w:w="1065" w:type="dxa"/>
                  <w:tcBorders>
                    <w:top w:val="single" w:sz="4" w:space="0" w:color="000000"/>
                    <w:left w:val="single" w:sz="4" w:space="0" w:color="000000"/>
                    <w:bottom w:val="single" w:sz="4" w:space="0" w:color="000000"/>
                  </w:tcBorders>
                  <w:vAlign w:val="center"/>
                </w:tcPr>
                <w:p w:rsidR="0085745B" w:rsidRPr="00B31603" w:rsidRDefault="00880777">
                  <w:pPr>
                    <w:ind w:left="0" w:hanging="2"/>
                    <w:jc w:val="center"/>
                    <w:rPr>
                      <w:rFonts w:ascii="Times New Roman" w:eastAsia="Times New Roman" w:hAnsi="Times New Roman" w:cs="Times New Roman"/>
                    </w:rPr>
                  </w:pPr>
                  <w:r w:rsidRPr="00B31603">
                    <w:rPr>
                      <w:rFonts w:ascii="Times New Roman" w:eastAsia="Times New Roman" w:hAnsi="Times New Roman" w:cs="Times New Roman"/>
                      <w:sz w:val="22"/>
                      <w:szCs w:val="22"/>
                    </w:rPr>
                    <w:t>Ціна за од., грн. без ПДВ</w:t>
                  </w:r>
                </w:p>
              </w:tc>
              <w:tc>
                <w:tcPr>
                  <w:tcW w:w="1200" w:type="dxa"/>
                  <w:tcBorders>
                    <w:top w:val="single" w:sz="4" w:space="0" w:color="000000"/>
                    <w:left w:val="single" w:sz="4" w:space="0" w:color="000000"/>
                    <w:bottom w:val="single" w:sz="4" w:space="0" w:color="000000"/>
                    <w:right w:val="single" w:sz="4" w:space="0" w:color="000000"/>
                  </w:tcBorders>
                  <w:vAlign w:val="center"/>
                </w:tcPr>
                <w:p w:rsidR="0085745B" w:rsidRPr="00B31603" w:rsidRDefault="00880777">
                  <w:pPr>
                    <w:ind w:left="0" w:hanging="2"/>
                    <w:jc w:val="center"/>
                    <w:rPr>
                      <w:rFonts w:ascii="Times New Roman" w:eastAsia="Times New Roman" w:hAnsi="Times New Roman" w:cs="Times New Roman"/>
                    </w:rPr>
                  </w:pPr>
                  <w:r w:rsidRPr="00B31603">
                    <w:rPr>
                      <w:rFonts w:ascii="Times New Roman" w:eastAsia="Times New Roman" w:hAnsi="Times New Roman" w:cs="Times New Roman"/>
                      <w:sz w:val="22"/>
                      <w:szCs w:val="22"/>
                    </w:rPr>
                    <w:t>Загальна сума, грн. без ПДВ</w:t>
                  </w:r>
                </w:p>
              </w:tc>
            </w:tr>
            <w:tr w:rsidR="0085745B" w:rsidRPr="00B31603" w:rsidTr="00AC134A">
              <w:trPr>
                <w:trHeight w:val="336"/>
              </w:trPr>
              <w:tc>
                <w:tcPr>
                  <w:tcW w:w="510" w:type="dxa"/>
                  <w:tcBorders>
                    <w:top w:val="single" w:sz="4" w:space="0" w:color="000000"/>
                    <w:left w:val="single" w:sz="4" w:space="0" w:color="000000"/>
                    <w:bottom w:val="single" w:sz="4" w:space="0" w:color="000000"/>
                  </w:tcBorders>
                  <w:vAlign w:val="center"/>
                </w:tcPr>
                <w:p w:rsidR="0085745B" w:rsidRPr="00B31603" w:rsidRDefault="00880777">
                  <w:pPr>
                    <w:ind w:left="0" w:hanging="2"/>
                    <w:jc w:val="center"/>
                    <w:rPr>
                      <w:rFonts w:ascii="Times New Roman" w:eastAsia="Times New Roman" w:hAnsi="Times New Roman" w:cs="Times New Roman"/>
                      <w:sz w:val="22"/>
                      <w:szCs w:val="22"/>
                    </w:rPr>
                  </w:pPr>
                  <w:r w:rsidRPr="00B31603">
                    <w:rPr>
                      <w:rFonts w:ascii="Times New Roman" w:eastAsia="Times New Roman" w:hAnsi="Times New Roman" w:cs="Times New Roman"/>
                      <w:sz w:val="22"/>
                      <w:szCs w:val="22"/>
                    </w:rPr>
                    <w:t>...</w:t>
                  </w:r>
                </w:p>
              </w:tc>
              <w:tc>
                <w:tcPr>
                  <w:tcW w:w="3360" w:type="dxa"/>
                  <w:tcBorders>
                    <w:top w:val="single" w:sz="4" w:space="0" w:color="000000"/>
                    <w:left w:val="single" w:sz="4" w:space="0" w:color="000000"/>
                    <w:bottom w:val="single" w:sz="4" w:space="0" w:color="000000"/>
                  </w:tcBorders>
                  <w:vAlign w:val="center"/>
                </w:tcPr>
                <w:p w:rsidR="0085745B" w:rsidRPr="00B31603" w:rsidRDefault="0085745B">
                  <w:pPr>
                    <w:ind w:left="0" w:hanging="2"/>
                    <w:jc w:val="center"/>
                    <w:rPr>
                      <w:rFonts w:ascii="Times New Roman" w:eastAsia="Times New Roman" w:hAnsi="Times New Roman" w:cs="Times New Roman"/>
                      <w:sz w:val="22"/>
                      <w:szCs w:val="22"/>
                    </w:rPr>
                  </w:pPr>
                </w:p>
              </w:tc>
              <w:tc>
                <w:tcPr>
                  <w:tcW w:w="1245" w:type="dxa"/>
                  <w:tcBorders>
                    <w:top w:val="single" w:sz="4" w:space="0" w:color="000000"/>
                    <w:left w:val="single" w:sz="4" w:space="0" w:color="000000"/>
                    <w:bottom w:val="single" w:sz="4" w:space="0" w:color="000000"/>
                  </w:tcBorders>
                  <w:vAlign w:val="center"/>
                </w:tcPr>
                <w:p w:rsidR="0085745B" w:rsidRPr="00B31603" w:rsidRDefault="0085745B">
                  <w:pPr>
                    <w:ind w:left="0" w:hanging="2"/>
                    <w:jc w:val="center"/>
                    <w:rPr>
                      <w:rFonts w:ascii="Times New Roman" w:eastAsia="Times New Roman" w:hAnsi="Times New Roman" w:cs="Times New Roman"/>
                      <w:sz w:val="22"/>
                      <w:szCs w:val="22"/>
                    </w:rPr>
                  </w:pPr>
                </w:p>
              </w:tc>
              <w:tc>
                <w:tcPr>
                  <w:tcW w:w="1121" w:type="dxa"/>
                  <w:tcBorders>
                    <w:top w:val="single" w:sz="4" w:space="0" w:color="000000"/>
                    <w:left w:val="single" w:sz="4" w:space="0" w:color="000000"/>
                    <w:bottom w:val="single" w:sz="4" w:space="0" w:color="000000"/>
                  </w:tcBorders>
                  <w:vAlign w:val="center"/>
                </w:tcPr>
                <w:p w:rsidR="0085745B" w:rsidRPr="00B31603" w:rsidRDefault="0085745B">
                  <w:pPr>
                    <w:ind w:left="0" w:hanging="2"/>
                    <w:jc w:val="center"/>
                    <w:rPr>
                      <w:rFonts w:ascii="Times New Roman" w:eastAsia="Times New Roman" w:hAnsi="Times New Roman" w:cs="Times New Roman"/>
                      <w:sz w:val="22"/>
                      <w:szCs w:val="22"/>
                    </w:rPr>
                  </w:pPr>
                </w:p>
              </w:tc>
              <w:tc>
                <w:tcPr>
                  <w:tcW w:w="1099" w:type="dxa"/>
                  <w:tcBorders>
                    <w:top w:val="single" w:sz="4" w:space="0" w:color="000000"/>
                    <w:left w:val="single" w:sz="4" w:space="0" w:color="000000"/>
                    <w:bottom w:val="single" w:sz="4" w:space="0" w:color="000000"/>
                  </w:tcBorders>
                  <w:vAlign w:val="center"/>
                </w:tcPr>
                <w:p w:rsidR="0085745B" w:rsidRPr="00B31603" w:rsidRDefault="0085745B">
                  <w:pPr>
                    <w:ind w:left="0" w:hanging="2"/>
                    <w:jc w:val="center"/>
                    <w:rPr>
                      <w:rFonts w:ascii="Times New Roman" w:eastAsia="Times New Roman" w:hAnsi="Times New Roman" w:cs="Times New Roman"/>
                      <w:sz w:val="22"/>
                      <w:szCs w:val="22"/>
                    </w:rPr>
                  </w:pPr>
                </w:p>
              </w:tc>
              <w:tc>
                <w:tcPr>
                  <w:tcW w:w="1065" w:type="dxa"/>
                  <w:tcBorders>
                    <w:top w:val="single" w:sz="4" w:space="0" w:color="000000"/>
                    <w:left w:val="single" w:sz="4" w:space="0" w:color="000000"/>
                    <w:bottom w:val="single" w:sz="4" w:space="0" w:color="000000"/>
                  </w:tcBorders>
                  <w:vAlign w:val="center"/>
                </w:tcPr>
                <w:p w:rsidR="0085745B" w:rsidRPr="00B31603" w:rsidRDefault="0085745B">
                  <w:pPr>
                    <w:ind w:left="0" w:hanging="2"/>
                    <w:jc w:val="center"/>
                    <w:rPr>
                      <w:rFonts w:ascii="Times New Roman" w:eastAsia="Times New Roman" w:hAnsi="Times New Roman" w:cs="Times New Roman"/>
                      <w:sz w:val="22"/>
                      <w:szCs w:val="22"/>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85745B" w:rsidRPr="00B31603" w:rsidRDefault="0085745B">
                  <w:pPr>
                    <w:ind w:left="0" w:hanging="2"/>
                    <w:jc w:val="center"/>
                    <w:rPr>
                      <w:rFonts w:ascii="Times New Roman" w:eastAsia="Times New Roman" w:hAnsi="Times New Roman" w:cs="Times New Roman"/>
                      <w:sz w:val="22"/>
                      <w:szCs w:val="22"/>
                    </w:rPr>
                  </w:pPr>
                </w:p>
              </w:tc>
            </w:tr>
            <w:tr w:rsidR="0085745B" w:rsidRPr="00B31603">
              <w:trPr>
                <w:trHeight w:val="345"/>
              </w:trPr>
              <w:tc>
                <w:tcPr>
                  <w:tcW w:w="7335" w:type="dxa"/>
                  <w:gridSpan w:val="5"/>
                  <w:tcBorders>
                    <w:top w:val="single" w:sz="4" w:space="0" w:color="000000"/>
                    <w:left w:val="single" w:sz="4" w:space="0" w:color="000000"/>
                    <w:bottom w:val="single" w:sz="4" w:space="0" w:color="000000"/>
                  </w:tcBorders>
                  <w:vAlign w:val="center"/>
                </w:tcPr>
                <w:p w:rsidR="0085745B" w:rsidRPr="00B31603" w:rsidRDefault="00880777">
                  <w:pPr>
                    <w:ind w:left="0" w:hanging="2"/>
                    <w:jc w:val="right"/>
                    <w:rPr>
                      <w:rFonts w:ascii="Times New Roman" w:eastAsia="Times New Roman" w:hAnsi="Times New Roman" w:cs="Times New Roman"/>
                      <w:sz w:val="22"/>
                      <w:szCs w:val="22"/>
                    </w:rPr>
                  </w:pPr>
                  <w:r w:rsidRPr="00B31603">
                    <w:rPr>
                      <w:rFonts w:ascii="Times New Roman" w:eastAsia="Times New Roman" w:hAnsi="Times New Roman" w:cs="Times New Roman"/>
                      <w:sz w:val="22"/>
                      <w:szCs w:val="22"/>
                    </w:rPr>
                    <w:t>Загальна сума без ПДВ, грн</w:t>
                  </w:r>
                </w:p>
              </w:tc>
              <w:tc>
                <w:tcPr>
                  <w:tcW w:w="2265" w:type="dxa"/>
                  <w:gridSpan w:val="2"/>
                  <w:tcBorders>
                    <w:top w:val="single" w:sz="4" w:space="0" w:color="000000"/>
                    <w:left w:val="single" w:sz="4" w:space="0" w:color="000000"/>
                    <w:bottom w:val="single" w:sz="4" w:space="0" w:color="000000"/>
                    <w:right w:val="single" w:sz="4" w:space="0" w:color="000000"/>
                  </w:tcBorders>
                  <w:vAlign w:val="center"/>
                </w:tcPr>
                <w:p w:rsidR="0085745B" w:rsidRPr="00B31603" w:rsidRDefault="0085745B">
                  <w:pPr>
                    <w:ind w:left="0" w:hanging="2"/>
                    <w:jc w:val="center"/>
                    <w:rPr>
                      <w:rFonts w:ascii="Times New Roman" w:eastAsia="Times New Roman" w:hAnsi="Times New Roman" w:cs="Times New Roman"/>
                      <w:sz w:val="22"/>
                      <w:szCs w:val="22"/>
                    </w:rPr>
                  </w:pPr>
                </w:p>
              </w:tc>
            </w:tr>
            <w:tr w:rsidR="0085745B" w:rsidRPr="00B31603">
              <w:trPr>
                <w:trHeight w:val="279"/>
              </w:trPr>
              <w:tc>
                <w:tcPr>
                  <w:tcW w:w="7335" w:type="dxa"/>
                  <w:gridSpan w:val="5"/>
                  <w:tcBorders>
                    <w:top w:val="single" w:sz="4" w:space="0" w:color="000000"/>
                    <w:left w:val="single" w:sz="4" w:space="0" w:color="000000"/>
                    <w:bottom w:val="single" w:sz="4" w:space="0" w:color="000000"/>
                  </w:tcBorders>
                  <w:vAlign w:val="center"/>
                </w:tcPr>
                <w:p w:rsidR="0085745B" w:rsidRPr="00B31603" w:rsidRDefault="00880777">
                  <w:pPr>
                    <w:ind w:left="0" w:hanging="2"/>
                    <w:jc w:val="right"/>
                    <w:rPr>
                      <w:rFonts w:ascii="Times New Roman" w:eastAsia="Times New Roman" w:hAnsi="Times New Roman" w:cs="Times New Roman"/>
                      <w:sz w:val="22"/>
                      <w:szCs w:val="22"/>
                    </w:rPr>
                  </w:pPr>
                  <w:r w:rsidRPr="00B31603">
                    <w:rPr>
                      <w:rFonts w:ascii="Times New Roman" w:eastAsia="Times New Roman" w:hAnsi="Times New Roman" w:cs="Times New Roman"/>
                      <w:sz w:val="22"/>
                      <w:szCs w:val="22"/>
                    </w:rPr>
                    <w:t>ПДВ</w:t>
                  </w:r>
                </w:p>
              </w:tc>
              <w:tc>
                <w:tcPr>
                  <w:tcW w:w="2265" w:type="dxa"/>
                  <w:gridSpan w:val="2"/>
                  <w:tcBorders>
                    <w:top w:val="single" w:sz="4" w:space="0" w:color="000000"/>
                    <w:left w:val="single" w:sz="4" w:space="0" w:color="000000"/>
                    <w:bottom w:val="single" w:sz="4" w:space="0" w:color="000000"/>
                    <w:right w:val="single" w:sz="4" w:space="0" w:color="000000"/>
                  </w:tcBorders>
                  <w:vAlign w:val="center"/>
                </w:tcPr>
                <w:p w:rsidR="0085745B" w:rsidRPr="00B31603" w:rsidRDefault="0085745B">
                  <w:pPr>
                    <w:ind w:left="0" w:hanging="2"/>
                    <w:jc w:val="center"/>
                    <w:rPr>
                      <w:rFonts w:ascii="Times New Roman" w:eastAsia="Times New Roman" w:hAnsi="Times New Roman" w:cs="Times New Roman"/>
                      <w:sz w:val="22"/>
                      <w:szCs w:val="22"/>
                    </w:rPr>
                  </w:pPr>
                </w:p>
              </w:tc>
            </w:tr>
            <w:tr w:rsidR="0085745B" w:rsidRPr="00B31603">
              <w:tc>
                <w:tcPr>
                  <w:tcW w:w="7335" w:type="dxa"/>
                  <w:gridSpan w:val="5"/>
                  <w:tcBorders>
                    <w:top w:val="single" w:sz="4" w:space="0" w:color="000000"/>
                    <w:left w:val="single" w:sz="4" w:space="0" w:color="000000"/>
                    <w:bottom w:val="single" w:sz="4" w:space="0" w:color="000000"/>
                  </w:tcBorders>
                </w:tcPr>
                <w:p w:rsidR="0085745B" w:rsidRPr="00B31603" w:rsidRDefault="00880777">
                  <w:pPr>
                    <w:ind w:left="0" w:hanging="2"/>
                    <w:jc w:val="right"/>
                    <w:rPr>
                      <w:rFonts w:ascii="Times New Roman" w:eastAsia="Times New Roman" w:hAnsi="Times New Roman" w:cs="Times New Roman"/>
                      <w:sz w:val="22"/>
                      <w:szCs w:val="22"/>
                    </w:rPr>
                  </w:pPr>
                  <w:r w:rsidRPr="00B31603">
                    <w:rPr>
                      <w:rFonts w:ascii="Times New Roman" w:eastAsia="Times New Roman" w:hAnsi="Times New Roman" w:cs="Times New Roman"/>
                      <w:sz w:val="22"/>
                      <w:szCs w:val="22"/>
                    </w:rPr>
                    <w:t>Загальна сума з ПДВ, грн</w:t>
                  </w:r>
                </w:p>
              </w:tc>
              <w:tc>
                <w:tcPr>
                  <w:tcW w:w="2265" w:type="dxa"/>
                  <w:gridSpan w:val="2"/>
                  <w:tcBorders>
                    <w:top w:val="single" w:sz="4" w:space="0" w:color="000000"/>
                    <w:left w:val="single" w:sz="4" w:space="0" w:color="000000"/>
                    <w:bottom w:val="single" w:sz="4" w:space="0" w:color="000000"/>
                    <w:right w:val="single" w:sz="4" w:space="0" w:color="000000"/>
                  </w:tcBorders>
                </w:tcPr>
                <w:p w:rsidR="0085745B" w:rsidRPr="00B31603" w:rsidRDefault="0085745B">
                  <w:pPr>
                    <w:ind w:left="0" w:hanging="2"/>
                    <w:jc w:val="center"/>
                    <w:rPr>
                      <w:rFonts w:ascii="Times New Roman" w:eastAsia="Times New Roman" w:hAnsi="Times New Roman" w:cs="Times New Roman"/>
                      <w:sz w:val="22"/>
                      <w:szCs w:val="22"/>
                    </w:rPr>
                  </w:pPr>
                </w:p>
              </w:tc>
            </w:tr>
          </w:tbl>
          <w:p w:rsidR="0085745B" w:rsidRPr="00B31603" w:rsidRDefault="0085745B">
            <w:pPr>
              <w:keepNext/>
              <w:ind w:left="-2" w:right="-58" w:firstLine="0"/>
              <w:rPr>
                <w:rFonts w:ascii="Times New Roman" w:eastAsia="Times New Roman" w:hAnsi="Times New Roman" w:cs="Times New Roman"/>
                <w:b/>
                <w:sz w:val="2"/>
                <w:szCs w:val="2"/>
              </w:rPr>
            </w:pPr>
          </w:p>
          <w:tbl>
            <w:tblPr>
              <w:tblStyle w:val="affffffffffffff8"/>
              <w:tblW w:w="10137" w:type="dxa"/>
              <w:tblInd w:w="0" w:type="dxa"/>
              <w:tblLayout w:type="fixed"/>
              <w:tblLook w:val="0000" w:firstRow="0" w:lastRow="0" w:firstColumn="0" w:lastColumn="0" w:noHBand="0" w:noVBand="0"/>
            </w:tblPr>
            <w:tblGrid>
              <w:gridCol w:w="5068"/>
              <w:gridCol w:w="5069"/>
            </w:tblGrid>
            <w:tr w:rsidR="0085745B" w:rsidRPr="00B31603">
              <w:tc>
                <w:tcPr>
                  <w:tcW w:w="5068" w:type="dxa"/>
                </w:tcPr>
                <w:p w:rsidR="00AC134A" w:rsidRPr="00B31603" w:rsidRDefault="00AC134A">
                  <w:pPr>
                    <w:ind w:left="0" w:hanging="2"/>
                    <w:jc w:val="center"/>
                    <w:rPr>
                      <w:rFonts w:ascii="Times New Roman" w:eastAsia="Times New Roman" w:hAnsi="Times New Roman" w:cs="Times New Roman"/>
                      <w:b/>
                      <w:sz w:val="24"/>
                      <w:szCs w:val="24"/>
                      <w:u w:val="single"/>
                    </w:rPr>
                  </w:pPr>
                </w:p>
                <w:p w:rsidR="0085745B" w:rsidRPr="00B31603" w:rsidRDefault="00880777">
                  <w:pPr>
                    <w:ind w:left="0" w:hanging="2"/>
                    <w:jc w:val="center"/>
                    <w:rPr>
                      <w:rFonts w:ascii="Times New Roman" w:eastAsia="Times New Roman" w:hAnsi="Times New Roman" w:cs="Times New Roman"/>
                      <w:sz w:val="24"/>
                      <w:szCs w:val="24"/>
                      <w:u w:val="single"/>
                    </w:rPr>
                  </w:pPr>
                  <w:r w:rsidRPr="00B31603">
                    <w:rPr>
                      <w:rFonts w:ascii="Times New Roman" w:eastAsia="Times New Roman" w:hAnsi="Times New Roman" w:cs="Times New Roman"/>
                      <w:b/>
                      <w:sz w:val="24"/>
                      <w:szCs w:val="24"/>
                      <w:u w:val="single"/>
                    </w:rPr>
                    <w:t>ЗАМОВНИК</w:t>
                  </w:r>
                </w:p>
              </w:tc>
              <w:tc>
                <w:tcPr>
                  <w:tcW w:w="5069" w:type="dxa"/>
                </w:tcPr>
                <w:p w:rsidR="00AC134A" w:rsidRPr="00B31603" w:rsidRDefault="00AC134A">
                  <w:pPr>
                    <w:ind w:left="0" w:hanging="2"/>
                    <w:jc w:val="center"/>
                    <w:rPr>
                      <w:rFonts w:ascii="Times New Roman" w:eastAsia="Times New Roman" w:hAnsi="Times New Roman" w:cs="Times New Roman"/>
                      <w:b/>
                      <w:sz w:val="24"/>
                      <w:szCs w:val="24"/>
                      <w:u w:val="single"/>
                    </w:rPr>
                  </w:pPr>
                </w:p>
                <w:p w:rsidR="0085745B" w:rsidRPr="00B31603" w:rsidRDefault="00880777">
                  <w:pPr>
                    <w:ind w:left="0" w:hanging="2"/>
                    <w:jc w:val="center"/>
                    <w:rPr>
                      <w:rFonts w:ascii="Times New Roman" w:eastAsia="Times New Roman" w:hAnsi="Times New Roman" w:cs="Times New Roman"/>
                      <w:sz w:val="24"/>
                      <w:szCs w:val="24"/>
                      <w:u w:val="single"/>
                    </w:rPr>
                  </w:pPr>
                  <w:r w:rsidRPr="00B31603">
                    <w:rPr>
                      <w:rFonts w:ascii="Times New Roman" w:eastAsia="Times New Roman" w:hAnsi="Times New Roman" w:cs="Times New Roman"/>
                      <w:b/>
                      <w:sz w:val="24"/>
                      <w:szCs w:val="24"/>
                      <w:u w:val="single"/>
                    </w:rPr>
                    <w:t>ПОСТАЧАЛЬНИК</w:t>
                  </w:r>
                </w:p>
              </w:tc>
            </w:tr>
            <w:tr w:rsidR="0085745B" w:rsidRPr="00B31603" w:rsidTr="00AC134A">
              <w:trPr>
                <w:trHeight w:val="1046"/>
              </w:trPr>
              <w:tc>
                <w:tcPr>
                  <w:tcW w:w="5068" w:type="dxa"/>
                </w:tcPr>
                <w:p w:rsidR="0085745B" w:rsidRPr="00B31603" w:rsidRDefault="00AC134A">
                  <w:pPr>
                    <w:ind w:left="0" w:hanging="2"/>
                    <w:jc w:val="center"/>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rPr>
                    <w:t>КНП ХОР «ОДІКЛ»</w:t>
                  </w:r>
                </w:p>
                <w:p w:rsidR="0085745B" w:rsidRPr="00B31603" w:rsidRDefault="0085745B">
                  <w:pPr>
                    <w:rPr>
                      <w:rFonts w:ascii="Times New Roman" w:eastAsia="Times New Roman" w:hAnsi="Times New Roman" w:cs="Times New Roman"/>
                      <w:sz w:val="10"/>
                      <w:szCs w:val="10"/>
                    </w:rPr>
                  </w:pPr>
                </w:p>
                <w:p w:rsidR="00AC134A" w:rsidRPr="00B31603" w:rsidRDefault="00AC134A" w:rsidP="00AC134A">
                  <w:pPr>
                    <w:ind w:left="0" w:hanging="2"/>
                    <w:rPr>
                      <w:rFonts w:ascii="Times New Roman" w:eastAsia="Times New Roman" w:hAnsi="Times New Roman" w:cs="Times New Roman"/>
                      <w:b/>
                      <w:sz w:val="24"/>
                      <w:szCs w:val="24"/>
                    </w:rPr>
                  </w:pPr>
                  <w:r w:rsidRPr="00B31603">
                    <w:rPr>
                      <w:rFonts w:ascii="Times New Roman" w:eastAsia="Times New Roman" w:hAnsi="Times New Roman" w:cs="Times New Roman"/>
                      <w:b/>
                      <w:sz w:val="24"/>
                      <w:szCs w:val="24"/>
                    </w:rPr>
                    <w:t>Директор _</w:t>
                  </w:r>
                  <w:r w:rsidRPr="00B31603">
                    <w:rPr>
                      <w:rFonts w:ascii="Times New Roman" w:eastAsia="Times New Roman" w:hAnsi="Times New Roman" w:cs="Times New Roman"/>
                      <w:b/>
                      <w:sz w:val="24"/>
                      <w:szCs w:val="24"/>
                      <w:u w:val="single"/>
                    </w:rPr>
                    <w:t>_______________</w:t>
                  </w:r>
                  <w:r w:rsidRPr="00B31603">
                    <w:rPr>
                      <w:rFonts w:ascii="Times New Roman" w:eastAsia="Times New Roman" w:hAnsi="Times New Roman" w:cs="Times New Roman"/>
                      <w:b/>
                      <w:sz w:val="24"/>
                      <w:szCs w:val="24"/>
                    </w:rPr>
                    <w:t xml:space="preserve"> Дмитро КУХАР </w:t>
                  </w:r>
                </w:p>
                <w:p w:rsidR="0085745B" w:rsidRPr="00B31603" w:rsidRDefault="0085745B">
                  <w:pPr>
                    <w:ind w:left="0" w:hanging="2"/>
                    <w:rPr>
                      <w:rFonts w:ascii="Times New Roman" w:eastAsia="Times New Roman" w:hAnsi="Times New Roman" w:cs="Times New Roman"/>
                      <w:b/>
                      <w:sz w:val="24"/>
                      <w:szCs w:val="24"/>
                    </w:rPr>
                  </w:pPr>
                </w:p>
              </w:tc>
              <w:tc>
                <w:tcPr>
                  <w:tcW w:w="5069" w:type="dxa"/>
                </w:tcPr>
                <w:p w:rsidR="0085745B" w:rsidRPr="00B31603" w:rsidRDefault="0085745B">
                  <w:pPr>
                    <w:ind w:left="0" w:hanging="2"/>
                    <w:rPr>
                      <w:rFonts w:ascii="Times New Roman" w:eastAsia="Times New Roman" w:hAnsi="Times New Roman" w:cs="Times New Roman"/>
                      <w:sz w:val="24"/>
                      <w:szCs w:val="24"/>
                      <w:u w:val="single"/>
                    </w:rPr>
                  </w:pPr>
                </w:p>
              </w:tc>
            </w:tr>
          </w:tbl>
          <w:p w:rsidR="0085745B" w:rsidRPr="00B31603" w:rsidRDefault="0085745B">
            <w:pPr>
              <w:tabs>
                <w:tab w:val="left" w:pos="1755"/>
              </w:tabs>
              <w:ind w:left="0" w:hanging="2"/>
              <w:jc w:val="both"/>
              <w:rPr>
                <w:rFonts w:ascii="Times New Roman" w:eastAsia="Times New Roman" w:hAnsi="Times New Roman" w:cs="Times New Roman"/>
                <w:sz w:val="22"/>
                <w:szCs w:val="22"/>
              </w:rPr>
            </w:pPr>
          </w:p>
        </w:tc>
      </w:tr>
    </w:tbl>
    <w:p w:rsidR="0085745B" w:rsidRPr="00B31603" w:rsidRDefault="0085745B">
      <w:pPr>
        <w:ind w:left="0" w:hanging="2"/>
        <w:rPr>
          <w:rFonts w:ascii="Times New Roman" w:eastAsia="Times New Roman" w:hAnsi="Times New Roman" w:cs="Times New Roman"/>
          <w:sz w:val="24"/>
          <w:szCs w:val="24"/>
        </w:rPr>
      </w:pPr>
    </w:p>
    <w:p w:rsidR="0085745B" w:rsidRPr="00B31603" w:rsidRDefault="0085745B">
      <w:pPr>
        <w:tabs>
          <w:tab w:val="left" w:pos="1980"/>
        </w:tabs>
        <w:ind w:left="0" w:hanging="2"/>
        <w:jc w:val="right"/>
        <w:rPr>
          <w:rFonts w:ascii="Times New Roman" w:eastAsia="Times New Roman" w:hAnsi="Times New Roman" w:cs="Times New Roman"/>
          <w:color w:val="000000"/>
          <w:sz w:val="24"/>
          <w:szCs w:val="24"/>
        </w:rPr>
      </w:pPr>
    </w:p>
    <w:p w:rsidR="0085745B" w:rsidRPr="00B31603" w:rsidRDefault="0085745B">
      <w:pPr>
        <w:keepNext/>
        <w:tabs>
          <w:tab w:val="left" w:pos="0"/>
          <w:tab w:val="left" w:pos="1980"/>
        </w:tabs>
        <w:spacing w:before="240" w:after="60"/>
        <w:ind w:left="0" w:hanging="2"/>
        <w:jc w:val="right"/>
        <w:rPr>
          <w:rFonts w:ascii="Times New Roman" w:eastAsia="Times New Roman" w:hAnsi="Times New Roman" w:cs="Times New Roman"/>
          <w:b/>
          <w:sz w:val="24"/>
          <w:szCs w:val="24"/>
        </w:rPr>
      </w:pPr>
    </w:p>
    <w:p w:rsidR="0085745B" w:rsidRPr="00B31603" w:rsidRDefault="0085745B">
      <w:pPr>
        <w:keepNext/>
        <w:tabs>
          <w:tab w:val="left" w:pos="0"/>
          <w:tab w:val="left" w:pos="1980"/>
        </w:tabs>
        <w:spacing w:before="240" w:after="60"/>
        <w:ind w:left="0" w:hanging="2"/>
        <w:jc w:val="right"/>
        <w:rPr>
          <w:rFonts w:ascii="Times New Roman" w:eastAsia="Times New Roman" w:hAnsi="Times New Roman" w:cs="Times New Roman"/>
          <w:b/>
          <w:sz w:val="24"/>
          <w:szCs w:val="24"/>
        </w:rPr>
      </w:pPr>
    </w:p>
    <w:p w:rsidR="0085745B" w:rsidRPr="00B31603" w:rsidRDefault="0085745B">
      <w:pPr>
        <w:keepNext/>
        <w:tabs>
          <w:tab w:val="left" w:pos="0"/>
          <w:tab w:val="left" w:pos="1980"/>
        </w:tabs>
        <w:spacing w:before="240" w:after="60"/>
        <w:ind w:left="0" w:hanging="2"/>
        <w:jc w:val="right"/>
        <w:rPr>
          <w:rFonts w:ascii="Times New Roman" w:eastAsia="Times New Roman" w:hAnsi="Times New Roman" w:cs="Times New Roman"/>
          <w:b/>
          <w:sz w:val="24"/>
          <w:szCs w:val="24"/>
        </w:rPr>
      </w:pPr>
    </w:p>
    <w:p w:rsidR="0085745B" w:rsidRPr="00B31603" w:rsidRDefault="00880777">
      <w:pPr>
        <w:keepNext/>
        <w:tabs>
          <w:tab w:val="left" w:pos="0"/>
          <w:tab w:val="left" w:pos="1980"/>
        </w:tabs>
        <w:spacing w:before="240" w:after="60"/>
        <w:ind w:left="0" w:hanging="2"/>
        <w:jc w:val="right"/>
      </w:pPr>
      <w:r w:rsidRPr="00B31603">
        <w:rPr>
          <w:rFonts w:ascii="Times New Roman" w:eastAsia="Times New Roman" w:hAnsi="Times New Roman" w:cs="Times New Roman"/>
          <w:b/>
          <w:color w:val="000000"/>
          <w:sz w:val="24"/>
          <w:szCs w:val="24"/>
        </w:rPr>
        <w:t>Додаток 7</w:t>
      </w:r>
    </w:p>
    <w:p w:rsidR="0085745B" w:rsidRPr="00B31603" w:rsidRDefault="00880777">
      <w:pPr>
        <w:ind w:left="0" w:hanging="2"/>
        <w:jc w:val="right"/>
      </w:pPr>
      <w:r w:rsidRPr="00B31603">
        <w:rPr>
          <w:rFonts w:ascii="Times New Roman" w:eastAsia="Times New Roman" w:hAnsi="Times New Roman" w:cs="Times New Roman"/>
          <w:color w:val="000000"/>
          <w:sz w:val="24"/>
          <w:szCs w:val="24"/>
        </w:rPr>
        <w:t>до Тендерної документації</w:t>
      </w:r>
    </w:p>
    <w:p w:rsidR="0085745B" w:rsidRPr="00B31603" w:rsidRDefault="0085745B">
      <w:pPr>
        <w:ind w:left="0" w:hanging="2"/>
        <w:jc w:val="center"/>
        <w:rPr>
          <w:rFonts w:ascii="Times New Roman" w:eastAsia="Times New Roman" w:hAnsi="Times New Roman" w:cs="Times New Roman"/>
          <w:color w:val="000000"/>
          <w:sz w:val="24"/>
          <w:szCs w:val="24"/>
        </w:rPr>
      </w:pPr>
    </w:p>
    <w:p w:rsidR="0085745B" w:rsidRPr="00B31603" w:rsidRDefault="00880777">
      <w:pPr>
        <w:ind w:left="0" w:hanging="2"/>
        <w:jc w:val="center"/>
      </w:pPr>
      <w:r w:rsidRPr="00B31603">
        <w:rPr>
          <w:rFonts w:ascii="Times New Roman" w:eastAsia="Times New Roman" w:hAnsi="Times New Roman" w:cs="Times New Roman"/>
          <w:b/>
          <w:color w:val="000000"/>
          <w:sz w:val="24"/>
          <w:szCs w:val="24"/>
        </w:rPr>
        <w:t>ЛИСТ-ЗГОДА*</w:t>
      </w:r>
    </w:p>
    <w:p w:rsidR="0085745B" w:rsidRPr="00B31603" w:rsidRDefault="0085745B">
      <w:pPr>
        <w:ind w:left="0" w:hanging="2"/>
        <w:rPr>
          <w:rFonts w:ascii="Times New Roman" w:eastAsia="Times New Roman" w:hAnsi="Times New Roman" w:cs="Times New Roman"/>
          <w:b/>
          <w:color w:val="000000"/>
          <w:sz w:val="24"/>
          <w:szCs w:val="24"/>
        </w:rPr>
      </w:pPr>
    </w:p>
    <w:p w:rsidR="0085745B" w:rsidRPr="00B31603" w:rsidRDefault="00880777">
      <w:pPr>
        <w:ind w:left="0" w:hanging="2"/>
        <w:jc w:val="both"/>
      </w:pPr>
      <w:r w:rsidRPr="00B31603">
        <w:rPr>
          <w:rFonts w:ascii="Times New Roman" w:eastAsia="Times New Roman" w:hAnsi="Times New Roman" w:cs="Times New Roman"/>
          <w:b/>
          <w:i/>
          <w:color w:val="000000"/>
          <w:sz w:val="24"/>
          <w:szCs w:val="24"/>
        </w:rPr>
        <w:t>(Вказати повну назву учасника</w:t>
      </w:r>
      <w:r w:rsidRPr="00B31603">
        <w:rPr>
          <w:rFonts w:ascii="Times New Roman" w:eastAsia="Times New Roman" w:hAnsi="Times New Roman" w:cs="Times New Roman"/>
          <w:color w:val="000000"/>
          <w:sz w:val="24"/>
          <w:szCs w:val="24"/>
        </w:rPr>
        <w:t xml:space="preserve">), надаємо свою пропозицію щодо участі у торгах на закупівлю </w:t>
      </w:r>
      <w:r w:rsidRPr="00B31603">
        <w:rPr>
          <w:rFonts w:ascii="Times New Roman" w:eastAsia="Times New Roman" w:hAnsi="Times New Roman" w:cs="Times New Roman"/>
          <w:b/>
          <w:i/>
          <w:color w:val="000000"/>
          <w:sz w:val="24"/>
          <w:szCs w:val="24"/>
        </w:rPr>
        <w:t>(вказати назву предмета закупівлі) (показник національного класифікатора України ДК 021:2015 «Єдиний закупівельний словник» — код CPV).</w:t>
      </w:r>
    </w:p>
    <w:p w:rsidR="0085745B" w:rsidRPr="00B31603" w:rsidRDefault="00880777">
      <w:pPr>
        <w:ind w:left="0" w:hanging="2"/>
        <w:jc w:val="both"/>
      </w:pPr>
      <w:r w:rsidRPr="00B31603">
        <w:rPr>
          <w:rFonts w:ascii="Times New Roman" w:eastAsia="Times New Roman" w:hAnsi="Times New Roman" w:cs="Times New Roman"/>
          <w:color w:val="000000"/>
          <w:sz w:val="24"/>
          <w:szCs w:val="24"/>
        </w:rPr>
        <w:t xml:space="preserve">На вимогу Закону України «Про захист персональних даних» надаємо письмову згоду на обробку персональних даних (вказати прізвище, </w:t>
      </w:r>
      <w:proofErr w:type="spellStart"/>
      <w:r w:rsidRPr="00B31603">
        <w:rPr>
          <w:rFonts w:ascii="Times New Roman" w:eastAsia="Times New Roman" w:hAnsi="Times New Roman" w:cs="Times New Roman"/>
          <w:color w:val="000000"/>
          <w:sz w:val="24"/>
          <w:szCs w:val="24"/>
        </w:rPr>
        <w:t>імя</w:t>
      </w:r>
      <w:proofErr w:type="spellEnd"/>
      <w:r w:rsidRPr="00B31603">
        <w:rPr>
          <w:rFonts w:ascii="Times New Roman" w:eastAsia="Times New Roman" w:hAnsi="Times New Roman" w:cs="Times New Roman"/>
          <w:color w:val="000000"/>
          <w:sz w:val="24"/>
          <w:szCs w:val="24"/>
        </w:rPr>
        <w:t xml:space="preserve">, по батькові учасника) (в </w:t>
      </w:r>
      <w:proofErr w:type="spellStart"/>
      <w:r w:rsidRPr="00B31603">
        <w:rPr>
          <w:rFonts w:ascii="Times New Roman" w:eastAsia="Times New Roman" w:hAnsi="Times New Roman" w:cs="Times New Roman"/>
          <w:color w:val="000000"/>
          <w:sz w:val="24"/>
          <w:szCs w:val="24"/>
        </w:rPr>
        <w:t>т.ч</w:t>
      </w:r>
      <w:proofErr w:type="spellEnd"/>
      <w:r w:rsidRPr="00B31603">
        <w:rPr>
          <w:rFonts w:ascii="Times New Roman" w:eastAsia="Times New Roman" w:hAnsi="Times New Roman" w:cs="Times New Roman"/>
          <w:color w:val="000000"/>
          <w:sz w:val="24"/>
          <w:szCs w:val="24"/>
        </w:rPr>
        <w:t xml:space="preserve">. збирання, зберігання і поширення з метою проведення процедури публічних </w:t>
      </w:r>
      <w:proofErr w:type="spellStart"/>
      <w:r w:rsidRPr="00B31603">
        <w:rPr>
          <w:rFonts w:ascii="Times New Roman" w:eastAsia="Times New Roman" w:hAnsi="Times New Roman" w:cs="Times New Roman"/>
          <w:color w:val="000000"/>
          <w:sz w:val="24"/>
          <w:szCs w:val="24"/>
        </w:rPr>
        <w:t>закупівель</w:t>
      </w:r>
      <w:proofErr w:type="spellEnd"/>
      <w:r w:rsidRPr="00B31603">
        <w:rPr>
          <w:rFonts w:ascii="Times New Roman" w:eastAsia="Times New Roman" w:hAnsi="Times New Roman" w:cs="Times New Roman"/>
          <w:color w:val="000000"/>
          <w:sz w:val="24"/>
          <w:szCs w:val="24"/>
        </w:rPr>
        <w:t xml:space="preserve"> на виконання умов Закону України «Про публічні закупівлі».</w:t>
      </w:r>
    </w:p>
    <w:p w:rsidR="0085745B" w:rsidRPr="00B31603" w:rsidRDefault="0085745B">
      <w:pPr>
        <w:ind w:left="0" w:hanging="2"/>
        <w:rPr>
          <w:rFonts w:ascii="Times New Roman" w:eastAsia="Times New Roman" w:hAnsi="Times New Roman" w:cs="Times New Roman"/>
          <w:color w:val="000000"/>
          <w:sz w:val="24"/>
          <w:szCs w:val="24"/>
        </w:rPr>
      </w:pPr>
    </w:p>
    <w:p w:rsidR="0085745B" w:rsidRPr="00B31603" w:rsidRDefault="0085745B">
      <w:pPr>
        <w:ind w:left="0" w:hanging="2"/>
        <w:rPr>
          <w:rFonts w:ascii="Times New Roman" w:eastAsia="Times New Roman" w:hAnsi="Times New Roman" w:cs="Times New Roman"/>
          <w:color w:val="000000"/>
          <w:sz w:val="24"/>
          <w:szCs w:val="24"/>
        </w:rPr>
      </w:pPr>
    </w:p>
    <w:p w:rsidR="0085745B" w:rsidRPr="00B31603" w:rsidRDefault="00880777">
      <w:pPr>
        <w:ind w:left="0" w:hanging="2"/>
      </w:pPr>
      <w:r w:rsidRPr="00B31603">
        <w:rPr>
          <w:rFonts w:ascii="Times New Roman" w:eastAsia="Times New Roman" w:hAnsi="Times New Roman" w:cs="Times New Roman"/>
          <w:color w:val="000000"/>
          <w:sz w:val="24"/>
          <w:szCs w:val="24"/>
        </w:rPr>
        <w:t>Посада, прізвище, ім’я, по батькові, підпис уповноваженої особи</w:t>
      </w:r>
    </w:p>
    <w:p w:rsidR="0085745B" w:rsidRPr="00B31603" w:rsidRDefault="0085745B">
      <w:pPr>
        <w:ind w:left="0" w:hanging="2"/>
        <w:rPr>
          <w:rFonts w:ascii="Times New Roman" w:eastAsia="Times New Roman" w:hAnsi="Times New Roman" w:cs="Times New Roman"/>
          <w:color w:val="000000"/>
          <w:sz w:val="24"/>
          <w:szCs w:val="24"/>
        </w:rPr>
      </w:pPr>
    </w:p>
    <w:p w:rsidR="0085745B" w:rsidRPr="00B31603" w:rsidRDefault="00880777">
      <w:pPr>
        <w:tabs>
          <w:tab w:val="left" w:pos="1980"/>
        </w:tabs>
        <w:ind w:left="0" w:hanging="2"/>
        <w:jc w:val="both"/>
      </w:pPr>
      <w:r w:rsidRPr="00B31603">
        <w:rPr>
          <w:rFonts w:ascii="Times New Roman" w:eastAsia="Times New Roman" w:hAnsi="Times New Roman" w:cs="Times New Roman"/>
          <w:b/>
          <w:color w:val="000000"/>
          <w:sz w:val="24"/>
          <w:szCs w:val="24"/>
        </w:rPr>
        <w:t>*Дану форму учасник подає на фірмовому бланку (у разі наявності).</w:t>
      </w:r>
    </w:p>
    <w:p w:rsidR="0085745B" w:rsidRPr="00B31603" w:rsidRDefault="0085745B">
      <w:pPr>
        <w:tabs>
          <w:tab w:val="left" w:pos="1980"/>
        </w:tabs>
        <w:ind w:left="0" w:hanging="2"/>
        <w:jc w:val="both"/>
        <w:rPr>
          <w:rFonts w:ascii="Times New Roman" w:eastAsia="Times New Roman" w:hAnsi="Times New Roman" w:cs="Times New Roman"/>
          <w:b/>
          <w:color w:val="000000"/>
          <w:sz w:val="24"/>
          <w:szCs w:val="24"/>
        </w:rPr>
      </w:pPr>
    </w:p>
    <w:p w:rsidR="0085745B" w:rsidRPr="00B31603" w:rsidRDefault="0085745B">
      <w:pPr>
        <w:widowControl w:val="0"/>
        <w:ind w:left="0" w:hanging="2"/>
        <w:jc w:val="center"/>
        <w:rPr>
          <w:rFonts w:ascii="Times New Roman" w:eastAsia="Times New Roman" w:hAnsi="Times New Roman" w:cs="Times New Roman"/>
          <w:b/>
          <w:color w:val="000000"/>
          <w:sz w:val="24"/>
          <w:szCs w:val="24"/>
        </w:rPr>
      </w:pPr>
    </w:p>
    <w:p w:rsidR="0085745B" w:rsidRPr="00B31603" w:rsidRDefault="0085745B">
      <w:pPr>
        <w:widowControl w:val="0"/>
        <w:ind w:left="0" w:hanging="2"/>
        <w:jc w:val="center"/>
        <w:rPr>
          <w:rFonts w:ascii="Times New Roman" w:eastAsia="Times New Roman" w:hAnsi="Times New Roman" w:cs="Times New Roman"/>
          <w:color w:val="000000"/>
          <w:sz w:val="24"/>
          <w:szCs w:val="24"/>
        </w:rPr>
      </w:pPr>
    </w:p>
    <w:p w:rsidR="00AC134A" w:rsidRPr="00B31603" w:rsidRDefault="00AC134A">
      <w:pPr>
        <w:spacing w:line="240" w:lineRule="auto"/>
        <w:ind w:leftChars="0" w:left="0" w:firstLineChars="0"/>
        <w:textDirection w:val="lrTb"/>
        <w:textAlignment w:val="auto"/>
        <w:outlineLvl w:val="9"/>
        <w:rPr>
          <w:rFonts w:ascii="Times New Roman" w:eastAsia="Times New Roman" w:hAnsi="Times New Roman" w:cs="Times New Roman"/>
          <w:b/>
          <w:color w:val="000000"/>
          <w:sz w:val="24"/>
          <w:szCs w:val="24"/>
        </w:rPr>
      </w:pPr>
      <w:r w:rsidRPr="00B31603">
        <w:rPr>
          <w:rFonts w:ascii="Times New Roman" w:eastAsia="Times New Roman" w:hAnsi="Times New Roman" w:cs="Times New Roman"/>
          <w:b/>
          <w:color w:val="000000"/>
          <w:sz w:val="24"/>
          <w:szCs w:val="24"/>
        </w:rPr>
        <w:br w:type="page"/>
      </w:r>
    </w:p>
    <w:p w:rsidR="0085745B" w:rsidRPr="00B31603" w:rsidRDefault="00880777">
      <w:pPr>
        <w:widowControl w:val="0"/>
        <w:ind w:left="0" w:hanging="2"/>
        <w:jc w:val="right"/>
      </w:pPr>
      <w:r w:rsidRPr="00B31603">
        <w:rPr>
          <w:rFonts w:ascii="Times New Roman" w:eastAsia="Times New Roman" w:hAnsi="Times New Roman" w:cs="Times New Roman"/>
          <w:b/>
          <w:color w:val="000000"/>
          <w:sz w:val="24"/>
          <w:szCs w:val="24"/>
        </w:rPr>
        <w:lastRenderedPageBreak/>
        <w:t>Додаток 8</w:t>
      </w:r>
    </w:p>
    <w:p w:rsidR="0085745B" w:rsidRPr="00B31603" w:rsidRDefault="00880777">
      <w:pPr>
        <w:widowControl w:val="0"/>
        <w:ind w:left="0" w:hanging="2"/>
        <w:jc w:val="right"/>
      </w:pPr>
      <w:r w:rsidRPr="00B31603">
        <w:rPr>
          <w:rFonts w:ascii="Times New Roman" w:eastAsia="Times New Roman" w:hAnsi="Times New Roman" w:cs="Times New Roman"/>
          <w:color w:val="000000"/>
          <w:sz w:val="24"/>
          <w:szCs w:val="24"/>
        </w:rPr>
        <w:t>до Тендерної документації</w:t>
      </w:r>
    </w:p>
    <w:p w:rsidR="0085745B" w:rsidRPr="00B31603" w:rsidRDefault="0085745B">
      <w:pPr>
        <w:widowControl w:val="0"/>
        <w:ind w:left="0" w:hanging="2"/>
        <w:jc w:val="right"/>
        <w:rPr>
          <w:rFonts w:ascii="Times New Roman" w:eastAsia="Times New Roman" w:hAnsi="Times New Roman" w:cs="Times New Roman"/>
          <w:color w:val="000000"/>
          <w:sz w:val="24"/>
          <w:szCs w:val="24"/>
        </w:rPr>
      </w:pPr>
    </w:p>
    <w:p w:rsidR="0085745B" w:rsidRPr="00B31603" w:rsidRDefault="00880777">
      <w:pPr>
        <w:ind w:left="0" w:hanging="2"/>
        <w:jc w:val="center"/>
      </w:pPr>
      <w:r w:rsidRPr="00B31603">
        <w:rPr>
          <w:rFonts w:ascii="Times New Roman" w:eastAsia="Times New Roman" w:hAnsi="Times New Roman" w:cs="Times New Roman"/>
          <w:b/>
          <w:color w:val="000000"/>
          <w:sz w:val="24"/>
          <w:szCs w:val="24"/>
        </w:rPr>
        <w:t>Перелік критеріїв, які висуваються з метою визначення відповідності Учасників іншим вимогам, встановлених в тендерній документації</w:t>
      </w:r>
    </w:p>
    <w:p w:rsidR="0085745B" w:rsidRPr="00B31603" w:rsidRDefault="00880777">
      <w:pPr>
        <w:tabs>
          <w:tab w:val="left" w:pos="1080"/>
        </w:tabs>
        <w:ind w:left="0" w:hanging="2"/>
        <w:jc w:val="both"/>
      </w:pPr>
      <w:r w:rsidRPr="00B31603">
        <w:rPr>
          <w:rFonts w:ascii="Times New Roman" w:eastAsia="Times New Roman" w:hAnsi="Times New Roman" w:cs="Times New Roman"/>
          <w:b/>
          <w:color w:val="000000"/>
          <w:sz w:val="24"/>
          <w:szCs w:val="24"/>
        </w:rPr>
        <w:t>Документи для підтвердження відповідності тендерної пропозиції учасника іншим вимогам Замовника:</w:t>
      </w:r>
    </w:p>
    <w:tbl>
      <w:tblPr>
        <w:tblStyle w:val="affffffffffffff9"/>
        <w:tblW w:w="10155" w:type="dxa"/>
        <w:tblInd w:w="0" w:type="dxa"/>
        <w:tblLayout w:type="fixed"/>
        <w:tblLook w:val="0000" w:firstRow="0" w:lastRow="0" w:firstColumn="0" w:lastColumn="0" w:noHBand="0" w:noVBand="0"/>
      </w:tblPr>
      <w:tblGrid>
        <w:gridCol w:w="705"/>
        <w:gridCol w:w="4125"/>
        <w:gridCol w:w="5325"/>
      </w:tblGrid>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t>1.</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Документи юридичних осіб, фізичних осіб-підприємців</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u w:val="single"/>
              </w:rPr>
              <w:t>Для юридичних осіб:</w:t>
            </w:r>
          </w:p>
          <w:p w:rsidR="0085745B" w:rsidRPr="00B31603" w:rsidRDefault="00880777">
            <w:pPr>
              <w:widowControl w:val="0"/>
              <w:numPr>
                <w:ilvl w:val="1"/>
                <w:numId w:val="5"/>
              </w:numPr>
              <w:tabs>
                <w:tab w:val="left" w:pos="3"/>
              </w:tabs>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85745B" w:rsidRPr="00B31603" w:rsidRDefault="00880777">
            <w:pPr>
              <w:widowControl w:val="0"/>
              <w:numPr>
                <w:ilvl w:val="1"/>
                <w:numId w:val="5"/>
              </w:numPr>
              <w:tabs>
                <w:tab w:val="left" w:pos="1080"/>
              </w:tabs>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копія документу, що підтверджує повноваження особи, яка підписує договори або Протокол зборів засновників (Рішення засновника) та/або Довіреність та/або Наказ, тощо);</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u w:val="single"/>
              </w:rPr>
              <w:t>Для фізичних осіб-підприємців:</w:t>
            </w:r>
          </w:p>
          <w:p w:rsidR="0085745B" w:rsidRPr="00B31603" w:rsidRDefault="00880777">
            <w:pPr>
              <w:widowControl w:val="0"/>
              <w:numPr>
                <w:ilvl w:val="1"/>
                <w:numId w:val="38"/>
              </w:numPr>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копія паспорту фізичної особи-підприємця;</w:t>
            </w:r>
          </w:p>
          <w:p w:rsidR="0085745B" w:rsidRPr="00B31603" w:rsidRDefault="00880777">
            <w:pPr>
              <w:widowControl w:val="0"/>
              <w:numPr>
                <w:ilvl w:val="1"/>
                <w:numId w:val="38"/>
              </w:numPr>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копія довідки про присвоєння ідентифікаційного номера.</w:t>
            </w:r>
          </w:p>
        </w:tc>
      </w:tr>
      <w:tr w:rsidR="0085745B" w:rsidRPr="00B31603">
        <w:trPr>
          <w:trHeight w:val="2142"/>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t>2.</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sz w:val="24"/>
                <w:szCs w:val="24"/>
              </w:rPr>
              <w:t>Документи платників податків</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u w:val="single"/>
              </w:rPr>
              <w:t>Для платників ПДВ:</w:t>
            </w:r>
          </w:p>
          <w:p w:rsidR="0085745B" w:rsidRPr="00B31603" w:rsidRDefault="00880777">
            <w:pPr>
              <w:widowControl w:val="0"/>
              <w:numPr>
                <w:ilvl w:val="0"/>
                <w:numId w:val="40"/>
              </w:numPr>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копія витягу/виписки з реєстру платників ПДВ ( у разі наявності).</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u w:val="single"/>
              </w:rPr>
              <w:t>Для платників єдиного податку</w:t>
            </w:r>
            <w:r w:rsidRPr="00B31603">
              <w:rPr>
                <w:rFonts w:ascii="Times New Roman" w:eastAsia="Times New Roman" w:hAnsi="Times New Roman" w:cs="Times New Roman"/>
                <w:b/>
                <w:sz w:val="24"/>
                <w:szCs w:val="24"/>
              </w:rPr>
              <w:t>:</w:t>
            </w:r>
          </w:p>
          <w:p w:rsidR="0085745B" w:rsidRPr="00B31603" w:rsidRDefault="00880777">
            <w:pPr>
              <w:widowControl w:val="0"/>
              <w:numPr>
                <w:ilvl w:val="0"/>
                <w:numId w:val="23"/>
              </w:numPr>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копія свідоцтва про сплату єдиного податку або копія витягу з реєстру платників єдиного податку (у разі наявності).</w:t>
            </w:r>
          </w:p>
        </w:tc>
      </w:tr>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t>3.</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Документ, що підтверджує відсутність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w:t>
            </w:r>
            <w:proofErr w:type="spellStart"/>
            <w:r w:rsidRPr="00B31603">
              <w:rPr>
                <w:rFonts w:ascii="Times New Roman" w:eastAsia="Times New Roman" w:hAnsi="Times New Roman" w:cs="Times New Roman"/>
                <w:b/>
                <w:sz w:val="24"/>
                <w:szCs w:val="24"/>
              </w:rPr>
              <w:t>пп</w:t>
            </w:r>
            <w:proofErr w:type="spellEnd"/>
            <w:r w:rsidRPr="00B31603">
              <w:rPr>
                <w:rFonts w:ascii="Times New Roman" w:eastAsia="Times New Roman" w:hAnsi="Times New Roman" w:cs="Times New Roman"/>
                <w:b/>
                <w:sz w:val="24"/>
                <w:szCs w:val="24"/>
              </w:rPr>
              <w:t>. 1 п.44 Особливостей)</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Замовник не вимагає від учасників документів, що підтверджують відсутність підстав визначених </w:t>
            </w:r>
            <w:proofErr w:type="spellStart"/>
            <w:r w:rsidRPr="00B31603">
              <w:rPr>
                <w:rFonts w:ascii="Times New Roman" w:eastAsia="Times New Roman" w:hAnsi="Times New Roman" w:cs="Times New Roman"/>
                <w:sz w:val="24"/>
                <w:szCs w:val="24"/>
              </w:rPr>
              <w:t>пп</w:t>
            </w:r>
            <w:proofErr w:type="spellEnd"/>
            <w:r w:rsidRPr="00B31603">
              <w:rPr>
                <w:rFonts w:ascii="Times New Roman" w:eastAsia="Times New Roman" w:hAnsi="Times New Roman" w:cs="Times New Roman"/>
                <w:sz w:val="24"/>
                <w:szCs w:val="24"/>
              </w:rPr>
              <w:t>. 1 п.44 Особливостей.</w:t>
            </w:r>
          </w:p>
        </w:tc>
      </w:tr>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t>4.</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Документ, що підтверджує, що відомості про юридичну особу, яка є учасником процедури закупівлі, </w:t>
            </w:r>
            <w:proofErr w:type="spellStart"/>
            <w:r w:rsidRPr="00B31603">
              <w:rPr>
                <w:rFonts w:ascii="Times New Roman" w:eastAsia="Times New Roman" w:hAnsi="Times New Roman" w:cs="Times New Roman"/>
                <w:sz w:val="24"/>
                <w:szCs w:val="24"/>
              </w:rPr>
              <w:t>внесено</w:t>
            </w:r>
            <w:proofErr w:type="spellEnd"/>
            <w:r w:rsidRPr="00B3160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w:t>
            </w:r>
            <w:proofErr w:type="spellStart"/>
            <w:r w:rsidRPr="00B31603">
              <w:rPr>
                <w:rFonts w:ascii="Times New Roman" w:eastAsia="Times New Roman" w:hAnsi="Times New Roman" w:cs="Times New Roman"/>
                <w:b/>
                <w:sz w:val="24"/>
                <w:szCs w:val="24"/>
              </w:rPr>
              <w:t>пп</w:t>
            </w:r>
            <w:proofErr w:type="spellEnd"/>
            <w:r w:rsidRPr="00B31603">
              <w:rPr>
                <w:rFonts w:ascii="Times New Roman" w:eastAsia="Times New Roman" w:hAnsi="Times New Roman" w:cs="Times New Roman"/>
                <w:b/>
                <w:sz w:val="24"/>
                <w:szCs w:val="24"/>
              </w:rPr>
              <w:t>. 2 п.44 Особливостей)</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u w:val="single"/>
              </w:rPr>
              <w:t>Учасник</w:t>
            </w:r>
            <w:r w:rsidRPr="00B31603">
              <w:rPr>
                <w:rFonts w:ascii="Times New Roman" w:eastAsia="Times New Roman" w:hAnsi="Times New Roman" w:cs="Times New Roman"/>
                <w:sz w:val="24"/>
                <w:szCs w:val="24"/>
                <w:u w:val="single"/>
              </w:rPr>
              <w:t xml:space="preserve"> </w:t>
            </w:r>
            <w:r w:rsidRPr="00B31603">
              <w:rPr>
                <w:rFonts w:ascii="Times New Roman" w:eastAsia="Times New Roman" w:hAnsi="Times New Roman" w:cs="Times New Roman"/>
                <w:b/>
                <w:sz w:val="24"/>
                <w:szCs w:val="24"/>
                <w:highlight w:val="white"/>
                <w:u w:val="single"/>
              </w:rPr>
              <w:t>процедури закупівлі</w:t>
            </w:r>
            <w:r w:rsidRPr="00B31603">
              <w:rPr>
                <w:rFonts w:ascii="Times New Roman" w:eastAsia="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під час подання тендерної пропозиції.</w:t>
            </w:r>
          </w:p>
          <w:p w:rsidR="0085745B" w:rsidRPr="00B31603" w:rsidRDefault="0085745B">
            <w:pPr>
              <w:keepNext/>
              <w:keepLines/>
              <w:widowControl w:val="0"/>
              <w:spacing w:after="120"/>
              <w:ind w:left="0" w:hanging="2"/>
              <w:jc w:val="both"/>
              <w:rPr>
                <w:rFonts w:ascii="Times New Roman" w:eastAsia="Times New Roman" w:hAnsi="Times New Roman" w:cs="Times New Roman"/>
                <w:color w:val="0000FF"/>
                <w:sz w:val="24"/>
                <w:szCs w:val="24"/>
              </w:rPr>
            </w:pPr>
          </w:p>
        </w:tc>
      </w:tr>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lastRenderedPageBreak/>
              <w:t>5.</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Документ, що підтверджує,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w:t>
            </w:r>
            <w:proofErr w:type="spellStart"/>
            <w:r w:rsidRPr="00B31603">
              <w:rPr>
                <w:rFonts w:ascii="Times New Roman" w:eastAsia="Times New Roman" w:hAnsi="Times New Roman" w:cs="Times New Roman"/>
                <w:b/>
                <w:sz w:val="24"/>
                <w:szCs w:val="24"/>
              </w:rPr>
              <w:t>пп</w:t>
            </w:r>
            <w:proofErr w:type="spellEnd"/>
            <w:r w:rsidRPr="00B31603">
              <w:rPr>
                <w:rFonts w:ascii="Times New Roman" w:eastAsia="Times New Roman" w:hAnsi="Times New Roman" w:cs="Times New Roman"/>
                <w:b/>
                <w:sz w:val="24"/>
                <w:szCs w:val="24"/>
              </w:rPr>
              <w:t>. 3 п.44 Особливостей)</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keepNext/>
              <w:keepLines/>
              <w:widowControl w:val="0"/>
              <w:spacing w:after="12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u w:val="single"/>
              </w:rPr>
              <w:t>Учасник</w:t>
            </w:r>
            <w:r w:rsidRPr="00B31603">
              <w:rPr>
                <w:rFonts w:ascii="Times New Roman" w:eastAsia="Times New Roman" w:hAnsi="Times New Roman" w:cs="Times New Roman"/>
                <w:sz w:val="24"/>
                <w:szCs w:val="24"/>
                <w:u w:val="single"/>
              </w:rPr>
              <w:t xml:space="preserve"> </w:t>
            </w:r>
            <w:r w:rsidRPr="00B31603">
              <w:rPr>
                <w:rFonts w:ascii="Times New Roman" w:eastAsia="Times New Roman" w:hAnsi="Times New Roman" w:cs="Times New Roman"/>
                <w:b/>
                <w:sz w:val="24"/>
                <w:szCs w:val="24"/>
                <w:u w:val="single"/>
              </w:rPr>
              <w:t>процедури закупівлі</w:t>
            </w:r>
            <w:r w:rsidRPr="00B31603">
              <w:rPr>
                <w:rFonts w:ascii="Times New Roman" w:eastAsia="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під час подання тендерної пропозиції.</w:t>
            </w:r>
          </w:p>
          <w:p w:rsidR="0085745B" w:rsidRPr="00B31603" w:rsidRDefault="0085745B">
            <w:pPr>
              <w:keepNext/>
              <w:keepLines/>
              <w:widowControl w:val="0"/>
              <w:spacing w:after="120"/>
              <w:ind w:left="0" w:hanging="2"/>
              <w:jc w:val="both"/>
              <w:rPr>
                <w:rFonts w:ascii="Times New Roman" w:eastAsia="Times New Roman" w:hAnsi="Times New Roman" w:cs="Times New Roman"/>
                <w:sz w:val="24"/>
                <w:szCs w:val="24"/>
              </w:rPr>
            </w:pPr>
          </w:p>
          <w:p w:rsidR="0085745B" w:rsidRPr="00B31603" w:rsidRDefault="00880777">
            <w:pPr>
              <w:keepNext/>
              <w:keepLines/>
              <w:widowControl w:val="0"/>
              <w:spacing w:after="120"/>
              <w:ind w:left="0" w:hanging="2"/>
              <w:jc w:val="both"/>
              <w:rPr>
                <w:vertAlign w:val="subscript"/>
              </w:rPr>
            </w:pPr>
            <w:r w:rsidRPr="00B31603">
              <w:rPr>
                <w:rFonts w:ascii="Times New Roman" w:eastAsia="Times New Roman" w:hAnsi="Times New Roman" w:cs="Times New Roman"/>
                <w:sz w:val="24"/>
                <w:szCs w:val="24"/>
              </w:rPr>
              <w:t xml:space="preserve">Замовник самостійно перевіряє інформацію, що міститься у відкритому реєстрі за посиланням </w:t>
            </w:r>
            <w:hyperlink r:id="rId10">
              <w:r w:rsidRPr="00B31603">
                <w:rPr>
                  <w:rFonts w:ascii="Times New Roman" w:eastAsia="Times New Roman" w:hAnsi="Times New Roman" w:cs="Times New Roman"/>
                  <w:color w:val="0000FF"/>
                  <w:sz w:val="24"/>
                  <w:szCs w:val="24"/>
                  <w:u w:val="single"/>
                </w:rPr>
                <w:t>http://corrupt/test.informjust.ua</w:t>
              </w:r>
            </w:hyperlink>
            <w:r w:rsidRPr="00B31603">
              <w:rPr>
                <w:rFonts w:ascii="Times New Roman" w:eastAsia="Times New Roman" w:hAnsi="Times New Roman" w:cs="Times New Roman"/>
                <w:color w:val="0000FF"/>
                <w:sz w:val="24"/>
                <w:szCs w:val="24"/>
                <w:u w:val="single"/>
              </w:rPr>
              <w:br/>
            </w:r>
            <w:r w:rsidRPr="00B31603">
              <w:rPr>
                <w:rFonts w:ascii="Times New Roman" w:eastAsia="Times New Roman" w:hAnsi="Times New Roman" w:cs="Times New Roman"/>
                <w:sz w:val="24"/>
                <w:szCs w:val="24"/>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1">
              <w:r w:rsidRPr="00B31603">
                <w:rPr>
                  <w:rFonts w:ascii="Times New Roman" w:eastAsia="Times New Roman" w:hAnsi="Times New Roman" w:cs="Times New Roman"/>
                  <w:color w:val="0000FF"/>
                  <w:sz w:val="24"/>
                  <w:szCs w:val="24"/>
                  <w:u w:val="single"/>
                </w:rPr>
                <w:t>https://corruptinfo.nazk.gov.ua/reference/getpersonalreference/individual</w:t>
              </w:r>
            </w:hyperlink>
          </w:p>
        </w:tc>
      </w:tr>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t>6.</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vertAlign w:val="subscript"/>
              </w:rPr>
            </w:pPr>
            <w:r w:rsidRPr="00B31603">
              <w:rPr>
                <w:rFonts w:ascii="Times New Roman" w:eastAsia="Times New Roman" w:hAnsi="Times New Roman" w:cs="Times New Roman"/>
                <w:sz w:val="24"/>
                <w:szCs w:val="24"/>
              </w:rPr>
              <w:t xml:space="preserve">Документ, який підтверджує, що </w:t>
            </w:r>
            <w:r w:rsidRPr="00B31603">
              <w:rPr>
                <w:rFonts w:ascii="Times New Roman" w:eastAsia="Times New Roman" w:hAnsi="Times New Roman" w:cs="Times New Roman"/>
                <w:sz w:val="24"/>
                <w:szCs w:val="24"/>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31603">
              <w:rPr>
                <w:rFonts w:ascii="Times New Roman" w:eastAsia="Times New Roman" w:hAnsi="Times New Roman" w:cs="Times New Roman"/>
                <w:sz w:val="24"/>
                <w:szCs w:val="24"/>
                <w:highlight w:val="white"/>
              </w:rPr>
              <w:t>антиконкурентних</w:t>
            </w:r>
            <w:proofErr w:type="spellEnd"/>
            <w:r w:rsidRPr="00B31603">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w:t>
            </w:r>
            <w:proofErr w:type="spellStart"/>
            <w:r w:rsidRPr="00B31603">
              <w:rPr>
                <w:rFonts w:ascii="Times New Roman" w:eastAsia="Times New Roman" w:hAnsi="Times New Roman" w:cs="Times New Roman"/>
                <w:b/>
                <w:sz w:val="24"/>
                <w:szCs w:val="24"/>
              </w:rPr>
              <w:t>пп</w:t>
            </w:r>
            <w:proofErr w:type="spellEnd"/>
            <w:r w:rsidRPr="00B31603">
              <w:rPr>
                <w:rFonts w:ascii="Times New Roman" w:eastAsia="Times New Roman" w:hAnsi="Times New Roman" w:cs="Times New Roman"/>
                <w:b/>
                <w:sz w:val="24"/>
                <w:szCs w:val="24"/>
              </w:rPr>
              <w:t>. 4 п.44 Особливостей)</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u w:val="single"/>
              </w:rPr>
              <w:t>Учасник</w:t>
            </w:r>
            <w:r w:rsidRPr="00B31603">
              <w:rPr>
                <w:rFonts w:ascii="Times New Roman" w:eastAsia="Times New Roman" w:hAnsi="Times New Roman" w:cs="Times New Roman"/>
                <w:sz w:val="24"/>
                <w:szCs w:val="24"/>
                <w:u w:val="single"/>
              </w:rPr>
              <w:t xml:space="preserve"> </w:t>
            </w:r>
            <w:r w:rsidRPr="00B31603">
              <w:rPr>
                <w:rFonts w:ascii="Times New Roman" w:eastAsia="Times New Roman" w:hAnsi="Times New Roman" w:cs="Times New Roman"/>
                <w:b/>
                <w:sz w:val="24"/>
                <w:szCs w:val="24"/>
                <w:u w:val="single"/>
              </w:rPr>
              <w:t>процедури закупівлі</w:t>
            </w:r>
            <w:r w:rsidRPr="00B31603">
              <w:rPr>
                <w:rFonts w:ascii="Times New Roman" w:eastAsia="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під час подання тендерної пропозиції.</w:t>
            </w:r>
          </w:p>
          <w:p w:rsidR="0085745B" w:rsidRPr="00B31603" w:rsidRDefault="00880777">
            <w:pPr>
              <w:widowControl w:val="0"/>
              <w:spacing w:before="280"/>
              <w:ind w:left="0" w:hanging="2"/>
              <w:jc w:val="both"/>
              <w:rPr>
                <w:vertAlign w:val="subscript"/>
              </w:rPr>
            </w:pPr>
            <w:r w:rsidRPr="00B31603">
              <w:rPr>
                <w:rFonts w:ascii="Times New Roman" w:eastAsia="Times New Roman" w:hAnsi="Times New Roman" w:cs="Times New Roman"/>
                <w:sz w:val="24"/>
                <w:szCs w:val="24"/>
              </w:rPr>
              <w:t xml:space="preserve">Замовник самостійно перевіряє інформацію на сайті АМКУ за посиланням </w:t>
            </w:r>
            <w:hyperlink r:id="rId12">
              <w:r w:rsidRPr="00B31603">
                <w:rPr>
                  <w:rFonts w:ascii="Times New Roman" w:eastAsia="Times New Roman" w:hAnsi="Times New Roman" w:cs="Times New Roman"/>
                  <w:color w:val="0000FF"/>
                  <w:sz w:val="24"/>
                  <w:szCs w:val="24"/>
                  <w:u w:val="single"/>
                </w:rPr>
                <w:t>https://amcu.gov.ua/napryami/oskarzhennya-publichnih-zakupivel/zvedeni-vidomosti-shchodo-spotvorennya-rezultativ-torgiv</w:t>
              </w:r>
            </w:hyperlink>
            <w:r w:rsidRPr="00B31603">
              <w:rPr>
                <w:rFonts w:ascii="Times New Roman" w:eastAsia="Times New Roman" w:hAnsi="Times New Roman" w:cs="Times New Roman"/>
                <w:sz w:val="24"/>
                <w:szCs w:val="24"/>
              </w:rPr>
              <w:t xml:space="preserve"> </w:t>
            </w:r>
          </w:p>
          <w:p w:rsidR="0085745B" w:rsidRPr="00B31603" w:rsidRDefault="0085745B">
            <w:pPr>
              <w:widowControl w:val="0"/>
              <w:ind w:left="0" w:hanging="2"/>
              <w:jc w:val="both"/>
              <w:rPr>
                <w:rFonts w:ascii="Times New Roman" w:eastAsia="Times New Roman" w:hAnsi="Times New Roman" w:cs="Times New Roman"/>
                <w:sz w:val="24"/>
                <w:szCs w:val="24"/>
              </w:rPr>
            </w:pPr>
          </w:p>
        </w:tc>
      </w:tr>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t>7.</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Документ, що підтверджує</w:t>
            </w:r>
            <w:r w:rsidRPr="00B31603">
              <w:rPr>
                <w:rFonts w:ascii="Times New Roman" w:eastAsia="Times New Roman" w:hAnsi="Times New Roman" w:cs="Times New Roman"/>
                <w:sz w:val="24"/>
                <w:szCs w:val="24"/>
                <w:highlight w:val="white"/>
              </w:rPr>
              <w:t>, що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w:t>
            </w:r>
            <w:proofErr w:type="spellStart"/>
            <w:r w:rsidRPr="00B31603">
              <w:rPr>
                <w:rFonts w:ascii="Times New Roman" w:eastAsia="Times New Roman" w:hAnsi="Times New Roman" w:cs="Times New Roman"/>
                <w:b/>
                <w:sz w:val="24"/>
                <w:szCs w:val="24"/>
              </w:rPr>
              <w:t>пп</w:t>
            </w:r>
            <w:proofErr w:type="spellEnd"/>
            <w:r w:rsidRPr="00B31603">
              <w:rPr>
                <w:rFonts w:ascii="Times New Roman" w:eastAsia="Times New Roman" w:hAnsi="Times New Roman" w:cs="Times New Roman"/>
                <w:b/>
                <w:sz w:val="24"/>
                <w:szCs w:val="24"/>
              </w:rPr>
              <w:t>. 5 п.44 Особливостей)</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u w:val="single"/>
              </w:rPr>
              <w:t>Учасник</w:t>
            </w:r>
            <w:r w:rsidRPr="00B31603">
              <w:rPr>
                <w:rFonts w:ascii="Times New Roman" w:eastAsia="Times New Roman" w:hAnsi="Times New Roman" w:cs="Times New Roman"/>
                <w:sz w:val="24"/>
                <w:szCs w:val="24"/>
                <w:u w:val="single"/>
              </w:rPr>
              <w:t xml:space="preserve"> </w:t>
            </w:r>
            <w:r w:rsidRPr="00B31603">
              <w:rPr>
                <w:rFonts w:ascii="Times New Roman" w:eastAsia="Times New Roman" w:hAnsi="Times New Roman" w:cs="Times New Roman"/>
                <w:b/>
                <w:sz w:val="24"/>
                <w:szCs w:val="24"/>
                <w:u w:val="single"/>
              </w:rPr>
              <w:t>процедури закупівлі</w:t>
            </w:r>
            <w:r w:rsidRPr="00B31603">
              <w:rPr>
                <w:rFonts w:ascii="Times New Roman" w:eastAsia="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під час подання тендерної пропозиції.</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u w:val="single"/>
              </w:rPr>
              <w:t>Переможець процедури закупівлі подає</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Переможець отримує витяг за посиланням </w:t>
            </w:r>
            <w:r w:rsidRPr="00B31603">
              <w:rPr>
                <w:rFonts w:ascii="Times New Roman" w:eastAsia="Times New Roman" w:hAnsi="Times New Roman" w:cs="Times New Roman"/>
                <w:color w:val="0000FF"/>
                <w:sz w:val="24"/>
                <w:szCs w:val="24"/>
                <w:u w:val="single"/>
              </w:rPr>
              <w:t>https://vytiah.mvs.gov.ua/app/landing</w:t>
            </w:r>
          </w:p>
        </w:tc>
      </w:tr>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t>8.</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Документ, що підтверджує, що </w:t>
            </w:r>
            <w:r w:rsidRPr="00B31603">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B31603">
              <w:rPr>
                <w:rFonts w:ascii="Times New Roman" w:eastAsia="Times New Roman" w:hAnsi="Times New Roman" w:cs="Times New Roman"/>
                <w:sz w:val="24"/>
                <w:szCs w:val="24"/>
                <w:highlight w:val="white"/>
              </w:rPr>
              <w:lastRenderedPageBreak/>
              <w:t>порядку</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w:t>
            </w:r>
            <w:proofErr w:type="spellStart"/>
            <w:r w:rsidRPr="00B31603">
              <w:rPr>
                <w:rFonts w:ascii="Times New Roman" w:eastAsia="Times New Roman" w:hAnsi="Times New Roman" w:cs="Times New Roman"/>
                <w:b/>
                <w:sz w:val="24"/>
                <w:szCs w:val="24"/>
              </w:rPr>
              <w:t>пп</w:t>
            </w:r>
            <w:proofErr w:type="spellEnd"/>
            <w:r w:rsidRPr="00B31603">
              <w:rPr>
                <w:rFonts w:ascii="Times New Roman" w:eastAsia="Times New Roman" w:hAnsi="Times New Roman" w:cs="Times New Roman"/>
                <w:b/>
                <w:sz w:val="24"/>
                <w:szCs w:val="24"/>
              </w:rPr>
              <w:t>. 6 п.44 Особливостей)</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u w:val="single"/>
              </w:rPr>
              <w:lastRenderedPageBreak/>
              <w:t>Учасник</w:t>
            </w:r>
            <w:r w:rsidRPr="00B31603">
              <w:rPr>
                <w:rFonts w:ascii="Times New Roman" w:eastAsia="Times New Roman" w:hAnsi="Times New Roman" w:cs="Times New Roman"/>
                <w:sz w:val="24"/>
                <w:szCs w:val="24"/>
                <w:u w:val="single"/>
              </w:rPr>
              <w:t xml:space="preserve"> </w:t>
            </w:r>
            <w:r w:rsidRPr="00B31603">
              <w:rPr>
                <w:rFonts w:ascii="Times New Roman" w:eastAsia="Times New Roman" w:hAnsi="Times New Roman" w:cs="Times New Roman"/>
                <w:b/>
                <w:sz w:val="24"/>
                <w:szCs w:val="24"/>
                <w:u w:val="single"/>
              </w:rPr>
              <w:t>процедури закупівлі</w:t>
            </w:r>
            <w:r w:rsidRPr="00B31603">
              <w:rPr>
                <w:rFonts w:ascii="Times New Roman" w:eastAsia="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під час подання тендерної пропозиції.</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u w:val="single"/>
              </w:rPr>
              <w:t>Переможець процедури закупівлі подає:</w:t>
            </w:r>
          </w:p>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Витяг про притягнення до кримінальної відповідальності, відсутність/наявність судимості або обмежень, передбачених </w:t>
            </w:r>
            <w:r w:rsidRPr="00B31603">
              <w:rPr>
                <w:rFonts w:ascii="Times New Roman" w:eastAsia="Times New Roman" w:hAnsi="Times New Roman" w:cs="Times New Roman"/>
                <w:sz w:val="24"/>
                <w:szCs w:val="24"/>
              </w:rPr>
              <w:lastRenderedPageBreak/>
              <w:t>кримінально-процесуальним законодавством України</w:t>
            </w:r>
            <w:r w:rsidRPr="00B31603">
              <w:rPr>
                <w:rFonts w:ascii="Times New Roman" w:eastAsia="Times New Roman" w:hAnsi="Times New Roman" w:cs="Times New Roman"/>
                <w:sz w:val="24"/>
                <w:szCs w:val="24"/>
              </w:rPr>
              <w:br/>
              <w:t xml:space="preserve">Переможець отримує витяг за посиланням </w:t>
            </w:r>
            <w:r w:rsidRPr="00B31603">
              <w:rPr>
                <w:rFonts w:ascii="Times New Roman" w:eastAsia="Times New Roman" w:hAnsi="Times New Roman" w:cs="Times New Roman"/>
                <w:color w:val="0000FF"/>
                <w:sz w:val="24"/>
                <w:szCs w:val="24"/>
                <w:u w:val="single"/>
              </w:rPr>
              <w:t>https://vytiah.mvs.gov.ua/app/landing</w:t>
            </w:r>
          </w:p>
        </w:tc>
      </w:tr>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lastRenderedPageBreak/>
              <w:t>9.</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Т</w:t>
            </w:r>
            <w:r w:rsidRPr="00B31603">
              <w:rPr>
                <w:rFonts w:ascii="Times New Roman" w:eastAsia="Times New Roman" w:hAnsi="Times New Roman" w:cs="Times New Roman"/>
                <w:sz w:val="24"/>
                <w:szCs w:val="24"/>
                <w:highlight w:val="white"/>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w:t>
            </w:r>
            <w:proofErr w:type="spellStart"/>
            <w:r w:rsidRPr="00B31603">
              <w:rPr>
                <w:rFonts w:ascii="Times New Roman" w:eastAsia="Times New Roman" w:hAnsi="Times New Roman" w:cs="Times New Roman"/>
                <w:b/>
                <w:sz w:val="24"/>
                <w:szCs w:val="24"/>
              </w:rPr>
              <w:t>пп</w:t>
            </w:r>
            <w:proofErr w:type="spellEnd"/>
            <w:r w:rsidRPr="00B31603">
              <w:rPr>
                <w:rFonts w:ascii="Times New Roman" w:eastAsia="Times New Roman" w:hAnsi="Times New Roman" w:cs="Times New Roman"/>
                <w:b/>
                <w:sz w:val="24"/>
                <w:szCs w:val="24"/>
              </w:rPr>
              <w:t>. 7 п.44 Особливостей)</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Замовник не вимагає від учасників документів, що підтверджують відсутність підстав визначених </w:t>
            </w:r>
            <w:proofErr w:type="spellStart"/>
            <w:r w:rsidRPr="00B31603">
              <w:rPr>
                <w:rFonts w:ascii="Times New Roman" w:eastAsia="Times New Roman" w:hAnsi="Times New Roman" w:cs="Times New Roman"/>
                <w:sz w:val="24"/>
                <w:szCs w:val="24"/>
              </w:rPr>
              <w:t>пп</w:t>
            </w:r>
            <w:proofErr w:type="spellEnd"/>
            <w:r w:rsidRPr="00B31603">
              <w:rPr>
                <w:rFonts w:ascii="Times New Roman" w:eastAsia="Times New Roman" w:hAnsi="Times New Roman" w:cs="Times New Roman"/>
                <w:sz w:val="24"/>
                <w:szCs w:val="24"/>
              </w:rPr>
              <w:t>. 7 п.44 Особливостей.</w:t>
            </w:r>
          </w:p>
          <w:p w:rsidR="0085745B" w:rsidRPr="00B31603" w:rsidRDefault="0085745B">
            <w:pPr>
              <w:widowControl w:val="0"/>
              <w:ind w:left="0" w:hanging="2"/>
              <w:jc w:val="both"/>
              <w:rPr>
                <w:rFonts w:ascii="Times New Roman" w:eastAsia="Times New Roman" w:hAnsi="Times New Roman" w:cs="Times New Roman"/>
                <w:sz w:val="24"/>
                <w:szCs w:val="24"/>
              </w:rPr>
            </w:pPr>
          </w:p>
        </w:tc>
      </w:tr>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t>10.</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Документ, що підтверджує, що </w:t>
            </w:r>
            <w:r w:rsidRPr="00B31603">
              <w:rPr>
                <w:rFonts w:ascii="Times New Roman" w:eastAsia="Times New Roman" w:hAnsi="Times New Roman" w:cs="Times New Roman"/>
                <w:sz w:val="24"/>
                <w:szCs w:val="24"/>
                <w:highlight w:val="white"/>
              </w:rPr>
              <w:t>учасник процедури закупівлі визнаний в установленому законом порядку банкрутом та стосовно нього відкрита ліквідаційна процедура</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w:t>
            </w:r>
            <w:proofErr w:type="spellStart"/>
            <w:r w:rsidRPr="00B31603">
              <w:rPr>
                <w:rFonts w:ascii="Times New Roman" w:eastAsia="Times New Roman" w:hAnsi="Times New Roman" w:cs="Times New Roman"/>
                <w:b/>
                <w:sz w:val="24"/>
                <w:szCs w:val="24"/>
              </w:rPr>
              <w:t>пп</w:t>
            </w:r>
            <w:proofErr w:type="spellEnd"/>
            <w:r w:rsidRPr="00B31603">
              <w:rPr>
                <w:rFonts w:ascii="Times New Roman" w:eastAsia="Times New Roman" w:hAnsi="Times New Roman" w:cs="Times New Roman"/>
                <w:b/>
                <w:sz w:val="24"/>
                <w:szCs w:val="24"/>
              </w:rPr>
              <w:t>. 8 п.44 Особливостей)</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u w:val="single"/>
              </w:rPr>
              <w:t>Учасник</w:t>
            </w:r>
            <w:r w:rsidRPr="00B31603">
              <w:rPr>
                <w:rFonts w:ascii="Times New Roman" w:eastAsia="Times New Roman" w:hAnsi="Times New Roman" w:cs="Times New Roman"/>
                <w:sz w:val="24"/>
                <w:szCs w:val="24"/>
                <w:u w:val="single"/>
              </w:rPr>
              <w:t xml:space="preserve"> </w:t>
            </w:r>
            <w:r w:rsidRPr="00B31603">
              <w:rPr>
                <w:rFonts w:ascii="Times New Roman" w:eastAsia="Times New Roman" w:hAnsi="Times New Roman" w:cs="Times New Roman"/>
                <w:b/>
                <w:sz w:val="24"/>
                <w:szCs w:val="24"/>
                <w:highlight w:val="white"/>
                <w:u w:val="single"/>
              </w:rPr>
              <w:t>процедури закупівлі</w:t>
            </w:r>
            <w:r w:rsidRPr="00B31603">
              <w:rPr>
                <w:rFonts w:ascii="Times New Roman" w:eastAsia="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під час подання тендерної пропозиції.</w:t>
            </w:r>
          </w:p>
        </w:tc>
      </w:tr>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t>11.</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vertAlign w:val="subscript"/>
              </w:rPr>
            </w:pPr>
            <w:r w:rsidRPr="00B31603">
              <w:rPr>
                <w:rFonts w:ascii="Times New Roman" w:eastAsia="Times New Roman" w:hAnsi="Times New Roman" w:cs="Times New Roman"/>
                <w:sz w:val="24"/>
                <w:szCs w:val="24"/>
              </w:rPr>
              <w:t xml:space="preserve">Документ, що підтверджує, що </w:t>
            </w:r>
            <w:r w:rsidRPr="00B31603">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5745B" w:rsidRPr="00B31603" w:rsidRDefault="00880777">
            <w:pPr>
              <w:widowControl w:val="0"/>
              <w:ind w:left="0" w:hanging="2"/>
              <w:jc w:val="both"/>
              <w:rPr>
                <w:rFonts w:ascii="Times New Roman" w:eastAsia="Times New Roman" w:hAnsi="Times New Roman" w:cs="Times New Roman"/>
                <w:b/>
                <w:sz w:val="24"/>
                <w:szCs w:val="24"/>
              </w:rPr>
            </w:pPr>
            <w:r w:rsidRPr="00B31603">
              <w:rPr>
                <w:rFonts w:ascii="Times New Roman" w:eastAsia="Times New Roman" w:hAnsi="Times New Roman" w:cs="Times New Roman"/>
                <w:b/>
                <w:sz w:val="24"/>
                <w:szCs w:val="24"/>
              </w:rPr>
              <w:t>(</w:t>
            </w:r>
            <w:proofErr w:type="spellStart"/>
            <w:r w:rsidRPr="00B31603">
              <w:rPr>
                <w:rFonts w:ascii="Times New Roman" w:eastAsia="Times New Roman" w:hAnsi="Times New Roman" w:cs="Times New Roman"/>
                <w:b/>
                <w:sz w:val="24"/>
                <w:szCs w:val="24"/>
              </w:rPr>
              <w:t>пп</w:t>
            </w:r>
            <w:proofErr w:type="spellEnd"/>
            <w:r w:rsidRPr="00B31603">
              <w:rPr>
                <w:rFonts w:ascii="Times New Roman" w:eastAsia="Times New Roman" w:hAnsi="Times New Roman" w:cs="Times New Roman"/>
                <w:b/>
                <w:sz w:val="24"/>
                <w:szCs w:val="24"/>
              </w:rPr>
              <w:t>. 9 п.44 Особливостей)</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u w:val="single"/>
              </w:rPr>
              <w:t>Учасник</w:t>
            </w:r>
            <w:r w:rsidRPr="00B31603">
              <w:rPr>
                <w:rFonts w:ascii="Times New Roman" w:eastAsia="Times New Roman" w:hAnsi="Times New Roman" w:cs="Times New Roman"/>
                <w:sz w:val="24"/>
                <w:szCs w:val="24"/>
                <w:u w:val="single"/>
              </w:rPr>
              <w:t xml:space="preserve"> </w:t>
            </w:r>
            <w:r w:rsidRPr="00B31603">
              <w:rPr>
                <w:rFonts w:ascii="Times New Roman" w:eastAsia="Times New Roman" w:hAnsi="Times New Roman" w:cs="Times New Roman"/>
                <w:b/>
                <w:sz w:val="24"/>
                <w:szCs w:val="24"/>
                <w:u w:val="single"/>
              </w:rPr>
              <w:t>процедури закупівлі</w:t>
            </w:r>
            <w:r w:rsidRPr="00B31603">
              <w:rPr>
                <w:rFonts w:ascii="Times New Roman" w:eastAsia="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під час подання тендерної пропозиції.</w:t>
            </w:r>
          </w:p>
          <w:p w:rsidR="0085745B" w:rsidRPr="00B31603" w:rsidRDefault="0085745B">
            <w:pPr>
              <w:widowControl w:val="0"/>
              <w:ind w:left="0" w:hanging="2"/>
              <w:jc w:val="both"/>
              <w:rPr>
                <w:rFonts w:ascii="Times New Roman" w:eastAsia="Times New Roman" w:hAnsi="Times New Roman" w:cs="Times New Roman"/>
                <w:sz w:val="24"/>
                <w:szCs w:val="24"/>
              </w:rPr>
            </w:pP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Замовник самостійно перевіряє дану інформацію за допомогою ресурсів </w:t>
            </w:r>
          </w:p>
          <w:p w:rsidR="0085745B" w:rsidRPr="00B31603" w:rsidRDefault="00B31603">
            <w:pPr>
              <w:widowControl w:val="0"/>
              <w:ind w:left="0" w:hanging="2"/>
              <w:jc w:val="both"/>
              <w:rPr>
                <w:vertAlign w:val="subscript"/>
              </w:rPr>
            </w:pPr>
            <w:hyperlink r:id="rId13">
              <w:r w:rsidR="00880777" w:rsidRPr="00B31603">
                <w:rPr>
                  <w:rFonts w:ascii="Times New Roman" w:eastAsia="Times New Roman" w:hAnsi="Times New Roman" w:cs="Times New Roman"/>
                  <w:sz w:val="24"/>
                  <w:szCs w:val="24"/>
                  <w:u w:val="single"/>
                </w:rPr>
                <w:t>https://youcontrol.com.ua/</w:t>
              </w:r>
            </w:hyperlink>
            <w:r w:rsidR="00880777" w:rsidRPr="00B31603">
              <w:rPr>
                <w:rFonts w:ascii="Times New Roman" w:eastAsia="Times New Roman" w:hAnsi="Times New Roman" w:cs="Times New Roman"/>
                <w:sz w:val="24"/>
                <w:szCs w:val="24"/>
              </w:rPr>
              <w:t xml:space="preserve">   або </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u w:val="single"/>
              </w:rPr>
              <w:t>https://opendatabot.ua/</w:t>
            </w:r>
          </w:p>
        </w:tc>
      </w:tr>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t>12.</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sz w:val="24"/>
                <w:szCs w:val="24"/>
                <w:highlight w:val="white"/>
              </w:rPr>
            </w:pPr>
            <w:r w:rsidRPr="00B31603">
              <w:rPr>
                <w:rFonts w:ascii="Times New Roman" w:eastAsia="Times New Roman" w:hAnsi="Times New Roman" w:cs="Times New Roman"/>
                <w:sz w:val="24"/>
                <w:szCs w:val="24"/>
              </w:rPr>
              <w:t xml:space="preserve">Документ, що підтверджує, що </w:t>
            </w:r>
            <w:r w:rsidRPr="00B31603">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w:t>
            </w:r>
            <w:proofErr w:type="spellStart"/>
            <w:r w:rsidRPr="00B31603">
              <w:rPr>
                <w:rFonts w:ascii="Times New Roman" w:eastAsia="Times New Roman" w:hAnsi="Times New Roman" w:cs="Times New Roman"/>
                <w:b/>
                <w:sz w:val="24"/>
                <w:szCs w:val="24"/>
              </w:rPr>
              <w:t>пп</w:t>
            </w:r>
            <w:proofErr w:type="spellEnd"/>
            <w:r w:rsidRPr="00B31603">
              <w:rPr>
                <w:rFonts w:ascii="Times New Roman" w:eastAsia="Times New Roman" w:hAnsi="Times New Roman" w:cs="Times New Roman"/>
                <w:b/>
                <w:sz w:val="24"/>
                <w:szCs w:val="24"/>
              </w:rPr>
              <w:t>. 10 п.44 Особливостей)</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u w:val="single"/>
              </w:rPr>
              <w:t>Учасник</w:t>
            </w:r>
            <w:r w:rsidRPr="00B31603">
              <w:rPr>
                <w:rFonts w:ascii="Times New Roman" w:eastAsia="Times New Roman" w:hAnsi="Times New Roman" w:cs="Times New Roman"/>
                <w:sz w:val="24"/>
                <w:szCs w:val="24"/>
                <w:u w:val="single"/>
              </w:rPr>
              <w:t xml:space="preserve"> </w:t>
            </w:r>
            <w:r w:rsidRPr="00B31603">
              <w:rPr>
                <w:rFonts w:ascii="Times New Roman" w:eastAsia="Times New Roman" w:hAnsi="Times New Roman" w:cs="Times New Roman"/>
                <w:b/>
                <w:sz w:val="24"/>
                <w:szCs w:val="24"/>
                <w:u w:val="single"/>
              </w:rPr>
              <w:t>процедури закупівлі</w:t>
            </w:r>
            <w:r w:rsidRPr="00B31603">
              <w:rPr>
                <w:rFonts w:ascii="Times New Roman" w:eastAsia="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під час подання тендерної пропозиції.</w:t>
            </w:r>
          </w:p>
          <w:p w:rsidR="0085745B" w:rsidRPr="00B31603" w:rsidRDefault="0085745B">
            <w:pPr>
              <w:widowControl w:val="0"/>
              <w:ind w:left="0" w:hanging="2"/>
              <w:jc w:val="both"/>
              <w:rPr>
                <w:rFonts w:ascii="Times New Roman" w:eastAsia="Times New Roman" w:hAnsi="Times New Roman" w:cs="Times New Roman"/>
                <w:sz w:val="24"/>
                <w:szCs w:val="24"/>
              </w:rPr>
            </w:pPr>
          </w:p>
        </w:tc>
      </w:tr>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t>13.</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vertAlign w:val="subscript"/>
              </w:rPr>
            </w:pPr>
            <w:r w:rsidRPr="00B31603">
              <w:rPr>
                <w:rFonts w:ascii="Times New Roman" w:eastAsia="Times New Roman" w:hAnsi="Times New Roman" w:cs="Times New Roman"/>
                <w:sz w:val="24"/>
                <w:szCs w:val="24"/>
              </w:rPr>
              <w:t xml:space="preserve">Документ, що підтверджує, що </w:t>
            </w:r>
            <w:r w:rsidRPr="00B31603">
              <w:rPr>
                <w:rFonts w:ascii="Times New Roman" w:eastAsia="Times New Roman" w:hAnsi="Times New Roman" w:cs="Times New Roman"/>
                <w:sz w:val="24"/>
                <w:szCs w:val="24"/>
                <w:highlight w:val="white"/>
              </w:rPr>
              <w:t xml:space="preserve">учасник процедури закупівлі або кінцевий </w:t>
            </w:r>
            <w:proofErr w:type="spellStart"/>
            <w:r w:rsidRPr="00B31603">
              <w:rPr>
                <w:rFonts w:ascii="Times New Roman" w:eastAsia="Times New Roman" w:hAnsi="Times New Roman" w:cs="Times New Roman"/>
                <w:sz w:val="24"/>
                <w:szCs w:val="24"/>
                <w:highlight w:val="white"/>
              </w:rPr>
              <w:t>бенефіціарний</w:t>
            </w:r>
            <w:proofErr w:type="spellEnd"/>
            <w:r w:rsidRPr="00B31603">
              <w:rPr>
                <w:rFonts w:ascii="Times New Roman" w:eastAsia="Times New Roman" w:hAnsi="Times New Roman" w:cs="Times New Roman"/>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31603">
              <w:rPr>
                <w:rFonts w:ascii="Times New Roman" w:eastAsia="Times New Roman" w:hAnsi="Times New Roman" w:cs="Times New Roman"/>
                <w:sz w:val="24"/>
                <w:szCs w:val="24"/>
                <w:highlight w:val="white"/>
              </w:rPr>
              <w:t>закупівель</w:t>
            </w:r>
            <w:proofErr w:type="spellEnd"/>
            <w:r w:rsidRPr="00B3160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w:t>
            </w:r>
            <w:proofErr w:type="spellStart"/>
            <w:r w:rsidRPr="00B31603">
              <w:rPr>
                <w:rFonts w:ascii="Times New Roman" w:eastAsia="Times New Roman" w:hAnsi="Times New Roman" w:cs="Times New Roman"/>
                <w:b/>
                <w:sz w:val="24"/>
                <w:szCs w:val="24"/>
              </w:rPr>
              <w:t>пп</w:t>
            </w:r>
            <w:proofErr w:type="spellEnd"/>
            <w:r w:rsidRPr="00B31603">
              <w:rPr>
                <w:rFonts w:ascii="Times New Roman" w:eastAsia="Times New Roman" w:hAnsi="Times New Roman" w:cs="Times New Roman"/>
                <w:b/>
                <w:sz w:val="24"/>
                <w:szCs w:val="24"/>
              </w:rPr>
              <w:t>. 11 п.44 Особливостей)</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u w:val="single"/>
              </w:rPr>
              <w:t>Учасник</w:t>
            </w:r>
            <w:r w:rsidRPr="00B31603">
              <w:rPr>
                <w:rFonts w:ascii="Times New Roman" w:eastAsia="Times New Roman" w:hAnsi="Times New Roman" w:cs="Times New Roman"/>
                <w:sz w:val="24"/>
                <w:szCs w:val="24"/>
                <w:u w:val="single"/>
              </w:rPr>
              <w:t xml:space="preserve"> </w:t>
            </w:r>
            <w:r w:rsidRPr="00B31603">
              <w:rPr>
                <w:rFonts w:ascii="Times New Roman" w:eastAsia="Times New Roman" w:hAnsi="Times New Roman" w:cs="Times New Roman"/>
                <w:b/>
                <w:sz w:val="24"/>
                <w:szCs w:val="24"/>
                <w:highlight w:val="white"/>
                <w:u w:val="single"/>
              </w:rPr>
              <w:t>процедури закупівлі</w:t>
            </w:r>
            <w:r w:rsidRPr="00B31603">
              <w:rPr>
                <w:rFonts w:ascii="Times New Roman" w:eastAsia="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під час подання тендерної пропозиції.</w:t>
            </w:r>
          </w:p>
          <w:p w:rsidR="0085745B" w:rsidRPr="00B31603" w:rsidRDefault="0085745B">
            <w:pPr>
              <w:widowControl w:val="0"/>
              <w:ind w:left="0" w:hanging="2"/>
              <w:jc w:val="both"/>
              <w:rPr>
                <w:rFonts w:ascii="Times New Roman" w:eastAsia="Times New Roman" w:hAnsi="Times New Roman" w:cs="Times New Roman"/>
                <w:sz w:val="24"/>
                <w:szCs w:val="24"/>
              </w:rPr>
            </w:pPr>
          </w:p>
        </w:tc>
      </w:tr>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t>14.</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Документ, який підтверджує, що </w:t>
            </w:r>
            <w:r w:rsidRPr="00B31603">
              <w:rPr>
                <w:rFonts w:ascii="Times New Roman" w:eastAsia="Times New Roman" w:hAnsi="Times New Roman" w:cs="Times New Roman"/>
                <w:sz w:val="24"/>
                <w:szCs w:val="24"/>
                <w:highlight w:val="white"/>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rPr>
              <w:t>(</w:t>
            </w:r>
            <w:proofErr w:type="spellStart"/>
            <w:r w:rsidRPr="00B31603">
              <w:rPr>
                <w:rFonts w:ascii="Times New Roman" w:eastAsia="Times New Roman" w:hAnsi="Times New Roman" w:cs="Times New Roman"/>
                <w:b/>
                <w:sz w:val="24"/>
                <w:szCs w:val="24"/>
              </w:rPr>
              <w:t>пп</w:t>
            </w:r>
            <w:proofErr w:type="spellEnd"/>
            <w:r w:rsidRPr="00B31603">
              <w:rPr>
                <w:rFonts w:ascii="Times New Roman" w:eastAsia="Times New Roman" w:hAnsi="Times New Roman" w:cs="Times New Roman"/>
                <w:b/>
                <w:sz w:val="24"/>
                <w:szCs w:val="24"/>
              </w:rPr>
              <w:t>. 12 п.44 Особливостей)</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u w:val="single"/>
              </w:rPr>
              <w:lastRenderedPageBreak/>
              <w:t>Учасник</w:t>
            </w:r>
            <w:r w:rsidRPr="00B31603">
              <w:rPr>
                <w:rFonts w:ascii="Times New Roman" w:eastAsia="Times New Roman" w:hAnsi="Times New Roman" w:cs="Times New Roman"/>
                <w:sz w:val="24"/>
                <w:szCs w:val="24"/>
                <w:u w:val="single"/>
              </w:rPr>
              <w:t xml:space="preserve"> </w:t>
            </w:r>
            <w:r w:rsidRPr="00B31603">
              <w:rPr>
                <w:rFonts w:ascii="Times New Roman" w:eastAsia="Times New Roman" w:hAnsi="Times New Roman" w:cs="Times New Roman"/>
                <w:b/>
                <w:sz w:val="24"/>
                <w:szCs w:val="24"/>
                <w:highlight w:val="white"/>
                <w:u w:val="single"/>
              </w:rPr>
              <w:t>процедури закупівлі</w:t>
            </w:r>
            <w:r w:rsidRPr="00B31603">
              <w:rPr>
                <w:rFonts w:ascii="Times New Roman" w:eastAsia="Times New Roman" w:hAnsi="Times New Roman" w:cs="Times New Roman"/>
                <w:sz w:val="24"/>
                <w:szCs w:val="24"/>
              </w:rPr>
              <w:t xml:space="preserve"> підтверджує </w:t>
            </w:r>
            <w:r w:rsidRPr="00B31603">
              <w:rPr>
                <w:rFonts w:ascii="Times New Roman" w:eastAsia="Times New Roman" w:hAnsi="Times New Roman" w:cs="Times New Roman"/>
                <w:sz w:val="24"/>
                <w:szCs w:val="24"/>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під час подання тендерної пропозиції.</w:t>
            </w:r>
          </w:p>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b/>
                <w:sz w:val="24"/>
                <w:szCs w:val="24"/>
                <w:u w:val="single"/>
              </w:rPr>
              <w:t>Переможець процедури закупівлі подає:</w:t>
            </w:r>
          </w:p>
          <w:p w:rsidR="0085745B" w:rsidRPr="00B31603" w:rsidRDefault="00880777">
            <w:pPr>
              <w:widowControl w:val="0"/>
              <w:ind w:left="0" w:hanging="2"/>
              <w:rPr>
                <w:rFonts w:ascii="Times New Roman" w:eastAsia="Times New Roman" w:hAnsi="Times New Roman" w:cs="Times New Roman"/>
              </w:rPr>
            </w:pPr>
            <w:r w:rsidRPr="00B31603">
              <w:rPr>
                <w:rFonts w:ascii="Times New Roman" w:eastAsia="Times New Roman" w:hAnsi="Times New Roman" w:cs="Times New Roman"/>
                <w:sz w:val="24"/>
                <w:szCs w:val="24"/>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Pr="00B31603">
              <w:rPr>
                <w:rFonts w:ascii="Times New Roman" w:eastAsia="Times New Roman" w:hAnsi="Times New Roman" w:cs="Times New Roman"/>
                <w:sz w:val="24"/>
                <w:szCs w:val="24"/>
              </w:rPr>
              <w:br/>
              <w:t xml:space="preserve">Переможець отримує витяг за посиланням </w:t>
            </w:r>
            <w:r w:rsidRPr="00B31603">
              <w:rPr>
                <w:rFonts w:ascii="Times New Roman" w:eastAsia="Times New Roman" w:hAnsi="Times New Roman" w:cs="Times New Roman"/>
                <w:sz w:val="24"/>
                <w:szCs w:val="24"/>
              </w:rPr>
              <w:br/>
            </w:r>
            <w:r w:rsidRPr="00B31603">
              <w:rPr>
                <w:rFonts w:ascii="Times New Roman" w:eastAsia="Times New Roman" w:hAnsi="Times New Roman" w:cs="Times New Roman"/>
                <w:color w:val="0000FF"/>
                <w:sz w:val="24"/>
                <w:szCs w:val="24"/>
                <w:u w:val="single"/>
              </w:rPr>
              <w:t>https://vytiah.mvs.gov.ua/app/landing</w:t>
            </w:r>
          </w:p>
        </w:tc>
      </w:tr>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lastRenderedPageBreak/>
              <w:t>15.</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Документ, який підтверджує, 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5745B" w:rsidRPr="00B31603" w:rsidRDefault="00880777">
            <w:pPr>
              <w:widowControl w:val="0"/>
              <w:ind w:left="0" w:hanging="2"/>
              <w:jc w:val="both"/>
              <w:rPr>
                <w:rFonts w:ascii="Times New Roman" w:eastAsia="Times New Roman" w:hAnsi="Times New Roman" w:cs="Times New Roman"/>
                <w:b/>
                <w:sz w:val="24"/>
                <w:szCs w:val="24"/>
              </w:rPr>
            </w:pPr>
            <w:r w:rsidRPr="00B31603">
              <w:rPr>
                <w:rFonts w:ascii="Times New Roman" w:eastAsia="Times New Roman" w:hAnsi="Times New Roman" w:cs="Times New Roman"/>
                <w:b/>
                <w:sz w:val="24"/>
                <w:szCs w:val="24"/>
              </w:rPr>
              <w:t>(</w:t>
            </w:r>
            <w:proofErr w:type="spellStart"/>
            <w:r w:rsidRPr="00B31603">
              <w:rPr>
                <w:rFonts w:ascii="Times New Roman" w:eastAsia="Times New Roman" w:hAnsi="Times New Roman" w:cs="Times New Roman"/>
                <w:b/>
                <w:sz w:val="24"/>
                <w:szCs w:val="24"/>
              </w:rPr>
              <w:t>абз</w:t>
            </w:r>
            <w:proofErr w:type="spellEnd"/>
            <w:r w:rsidRPr="00B31603">
              <w:rPr>
                <w:rFonts w:ascii="Times New Roman" w:eastAsia="Times New Roman" w:hAnsi="Times New Roman" w:cs="Times New Roman"/>
                <w:b/>
                <w:sz w:val="24"/>
                <w:szCs w:val="24"/>
              </w:rPr>
              <w:t>. 14 п.44 Особливостей)</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u w:val="single"/>
              </w:rPr>
              <w:t>Учасник</w:t>
            </w:r>
            <w:r w:rsidRPr="00B31603">
              <w:rPr>
                <w:rFonts w:ascii="Times New Roman" w:eastAsia="Times New Roman" w:hAnsi="Times New Roman" w:cs="Times New Roman"/>
                <w:sz w:val="24"/>
                <w:szCs w:val="24"/>
                <w:u w:val="single"/>
              </w:rPr>
              <w:t xml:space="preserve"> </w:t>
            </w:r>
            <w:r w:rsidRPr="00B31603">
              <w:rPr>
                <w:rFonts w:ascii="Times New Roman" w:eastAsia="Times New Roman" w:hAnsi="Times New Roman" w:cs="Times New Roman"/>
                <w:b/>
                <w:sz w:val="24"/>
                <w:szCs w:val="24"/>
                <w:highlight w:val="white"/>
                <w:u w:val="single"/>
              </w:rPr>
              <w:t>процедури закупівлі</w:t>
            </w:r>
            <w:r w:rsidRPr="00B31603">
              <w:rPr>
                <w:rFonts w:ascii="Times New Roman" w:eastAsia="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під час подання тендерної пропозиції.</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745B" w:rsidRPr="00B31603" w:rsidRDefault="00880777">
            <w:pPr>
              <w:widowControl w:val="0"/>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b/>
                <w:sz w:val="24"/>
                <w:szCs w:val="24"/>
                <w:u w:val="single"/>
              </w:rPr>
              <w:t xml:space="preserve">Переможець процедури закупівлі </w:t>
            </w:r>
            <w:r w:rsidRPr="00B31603">
              <w:rPr>
                <w:rFonts w:ascii="Times New Roman" w:eastAsia="Times New Roman" w:hAnsi="Times New Roman" w:cs="Times New Roman"/>
                <w:sz w:val="24"/>
                <w:szCs w:val="24"/>
              </w:rPr>
              <w:t>подає</w:t>
            </w:r>
            <w:r w:rsidRPr="00B31603">
              <w:rPr>
                <w:rFonts w:ascii="Times New Roman" w:eastAsia="Times New Roman" w:hAnsi="Times New Roman" w:cs="Times New Roman"/>
                <w:b/>
                <w:sz w:val="24"/>
                <w:szCs w:val="24"/>
              </w:rPr>
              <w:t xml:space="preserve"> </w:t>
            </w:r>
            <w:r w:rsidRPr="00B31603">
              <w:rPr>
                <w:rFonts w:ascii="Times New Roman" w:eastAsia="Times New Roman" w:hAnsi="Times New Roman" w:cs="Times New Roman"/>
                <w:sz w:val="24"/>
                <w:szCs w:val="24"/>
              </w:rPr>
              <w:t>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t>17.</w:t>
            </w:r>
          </w:p>
        </w:tc>
        <w:tc>
          <w:tcPr>
            <w:tcW w:w="9450" w:type="dxa"/>
            <w:gridSpan w:val="2"/>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під час подання тендерної пропозиції.</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31603">
              <w:rPr>
                <w:rFonts w:ascii="Times New Roman" w:eastAsia="Times New Roman" w:hAnsi="Times New Roman" w:cs="Times New Roman"/>
                <w:sz w:val="24"/>
                <w:szCs w:val="24"/>
              </w:rPr>
              <w:t>закупівель</w:t>
            </w:r>
            <w:proofErr w:type="spellEnd"/>
            <w:r w:rsidRPr="00B31603">
              <w:rPr>
                <w:rFonts w:ascii="Times New Roman" w:eastAsia="Times New Roman" w:hAnsi="Times New Roman" w:cs="Times New Roman"/>
                <w:sz w:val="24"/>
                <w:szCs w:val="24"/>
              </w:rPr>
              <w:t xml:space="preserve"> будь-яких документів, що підтверджують </w:t>
            </w:r>
            <w:r w:rsidRPr="00B31603">
              <w:rPr>
                <w:rFonts w:ascii="Times New Roman" w:eastAsia="Times New Roman" w:hAnsi="Times New Roman" w:cs="Times New Roman"/>
                <w:sz w:val="24"/>
                <w:szCs w:val="24"/>
              </w:rPr>
              <w:lastRenderedPageBreak/>
              <w:t>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85745B" w:rsidRPr="00B31603" w:rsidRDefault="00880777">
            <w:pPr>
              <w:widowControl w:val="0"/>
              <w:shd w:val="clear" w:color="auto" w:fill="FFFFFF"/>
              <w:ind w:left="0" w:hanging="2"/>
              <w:jc w:val="both"/>
              <w:rPr>
                <w:rFonts w:ascii="Times New Roman" w:eastAsia="Times New Roman" w:hAnsi="Times New Roman" w:cs="Times New Roman"/>
                <w:sz w:val="24"/>
                <w:szCs w:val="24"/>
              </w:rPr>
            </w:pPr>
            <w:r w:rsidRPr="00B31603">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lastRenderedPageBreak/>
              <w:t>18.</w:t>
            </w:r>
          </w:p>
        </w:tc>
        <w:tc>
          <w:tcPr>
            <w:tcW w:w="9450" w:type="dxa"/>
            <w:gridSpan w:val="2"/>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shd w:val="clear" w:color="auto" w:fill="FFFFFF"/>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У складі пропозиції учасник у формі довідки або документу у довільній формі подає  інформацію що, він не відноситься до осіб, пов’язаних з державою-агресором відповідно до підпункту 1 пункту 1 Постанови КМУ від 03.03.2022 №187 «Про забезпечення захисту національних інтересів за майбутніми позовами держави України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w:t>
            </w:r>
            <w:proofErr w:type="spellStart"/>
            <w:r w:rsidRPr="00B31603">
              <w:rPr>
                <w:rFonts w:ascii="Times New Roman" w:eastAsia="Times New Roman" w:hAnsi="Times New Roman" w:cs="Times New Roman"/>
                <w:sz w:val="24"/>
                <w:szCs w:val="24"/>
              </w:rPr>
              <w:t>відповідно</w:t>
            </w:r>
            <w:proofErr w:type="spellEnd"/>
            <w:r w:rsidRPr="00B31603">
              <w:rPr>
                <w:rFonts w:ascii="Times New Roman" w:eastAsia="Times New Roman" w:hAnsi="Times New Roman" w:cs="Times New Roman"/>
                <w:sz w:val="24"/>
                <w:szCs w:val="24"/>
              </w:rPr>
              <w:t xml:space="preserve"> до підпункту 1 пункту 1 Постанови КМУ від 03.03.2022 №187 «Про забезпечення захисту національних інтересів за майбутніми позовами держави України у зв’язку  з військовою агресією Російської Федерації» (зі змінами), замовник відхиляє  такого учасника на підставі абзацу три пункту один частини один статті 31 Закону України «Про публічні закупівлі»,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 (зокрема дана норма стосується заборона співпраці  з компаніями де кінцевий </w:t>
            </w:r>
            <w:proofErr w:type="spellStart"/>
            <w:r w:rsidRPr="00B31603">
              <w:rPr>
                <w:rFonts w:ascii="Times New Roman" w:eastAsia="Times New Roman" w:hAnsi="Times New Roman" w:cs="Times New Roman"/>
                <w:sz w:val="24"/>
                <w:szCs w:val="24"/>
              </w:rPr>
              <w:t>бенефіціар</w:t>
            </w:r>
            <w:proofErr w:type="spellEnd"/>
            <w:r w:rsidRPr="00B31603">
              <w:rPr>
                <w:rFonts w:ascii="Times New Roman" w:eastAsia="Times New Roman" w:hAnsi="Times New Roman" w:cs="Times New Roman"/>
                <w:sz w:val="24"/>
                <w:szCs w:val="24"/>
              </w:rPr>
              <w:t xml:space="preserve"> пов'язаний з Російською Федерацією).</w:t>
            </w:r>
            <w:r w:rsidRPr="00B31603">
              <w:rPr>
                <w:rFonts w:ascii="Times New Roman" w:eastAsia="Times New Roman" w:hAnsi="Times New Roman" w:cs="Times New Roman"/>
                <w:sz w:val="24"/>
                <w:szCs w:val="24"/>
              </w:rPr>
              <w:br/>
            </w:r>
            <w:r w:rsidRPr="00B31603">
              <w:rPr>
                <w:rFonts w:ascii="Times New Roman" w:eastAsia="Times New Roman" w:hAnsi="Times New Roman" w:cs="Times New Roman"/>
                <w:i/>
                <w:sz w:val="24"/>
                <w:szCs w:val="24"/>
              </w:rPr>
              <w:t xml:space="preserve">Якщо у суб’єкта господарювання, що подав свою тендерну пропозицію для участі в торгах кінцевим </w:t>
            </w:r>
            <w:proofErr w:type="spellStart"/>
            <w:r w:rsidRPr="00B31603">
              <w:rPr>
                <w:rFonts w:ascii="Times New Roman" w:eastAsia="Times New Roman" w:hAnsi="Times New Roman" w:cs="Times New Roman"/>
                <w:i/>
                <w:sz w:val="24"/>
                <w:szCs w:val="24"/>
              </w:rPr>
              <w:t>бенефіціарним</w:t>
            </w:r>
            <w:proofErr w:type="spellEnd"/>
            <w:r w:rsidRPr="00B31603">
              <w:rPr>
                <w:rFonts w:ascii="Times New Roman" w:eastAsia="Times New Roman" w:hAnsi="Times New Roman" w:cs="Times New Roman"/>
                <w:i/>
                <w:sz w:val="24"/>
                <w:szCs w:val="24"/>
              </w:rPr>
              <w:t xml:space="preserve"> власником, членом або учасником (акціонером), що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31603">
              <w:rPr>
                <w:rFonts w:ascii="Times New Roman" w:eastAsia="Times New Roman" w:hAnsi="Times New Roman" w:cs="Times New Roman"/>
                <w:i/>
                <w:sz w:val="24"/>
                <w:szCs w:val="24"/>
              </w:rPr>
              <w:t>бенефіціарним</w:t>
            </w:r>
            <w:proofErr w:type="spellEnd"/>
            <w:r w:rsidRPr="00B31603">
              <w:rPr>
                <w:rFonts w:ascii="Times New Roman" w:eastAsia="Times New Roman" w:hAnsi="Times New Roman" w:cs="Times New Roman"/>
                <w:i/>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31603">
              <w:rPr>
                <w:rFonts w:ascii="Times New Roman" w:eastAsia="Times New Roman" w:hAnsi="Times New Roman" w:cs="Times New Roman"/>
                <w:i/>
                <w:sz w:val="24"/>
                <w:szCs w:val="24"/>
              </w:rPr>
              <w:t>закупівель</w:t>
            </w:r>
            <w:proofErr w:type="spellEnd"/>
            <w:r w:rsidRPr="00B31603">
              <w:rPr>
                <w:rFonts w:ascii="Times New Roman" w:eastAsia="Times New Roman" w:hAnsi="Times New Roman" w:cs="Times New Roman"/>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пропозиція такого учасника відхиляється.</w:t>
            </w:r>
          </w:p>
        </w:tc>
      </w:tr>
      <w:tr w:rsidR="0085745B" w:rsidRPr="00B31603">
        <w:trPr>
          <w:trHeight w:val="24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t>19.</w:t>
            </w:r>
          </w:p>
        </w:tc>
        <w:tc>
          <w:tcPr>
            <w:tcW w:w="9450" w:type="dxa"/>
            <w:gridSpan w:val="2"/>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shd w:val="clear" w:color="auto" w:fill="FFFFFF"/>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Відповідно до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учасник надає </w:t>
            </w:r>
            <w:r w:rsidRPr="00B31603">
              <w:rPr>
                <w:rFonts w:ascii="Times New Roman" w:eastAsia="Times New Roman" w:hAnsi="Times New Roman" w:cs="Times New Roman"/>
                <w:b/>
                <w:sz w:val="24"/>
                <w:szCs w:val="24"/>
              </w:rPr>
              <w:t>гарантійний лист</w:t>
            </w:r>
            <w:r w:rsidRPr="00B31603">
              <w:rPr>
                <w:rFonts w:ascii="Times New Roman" w:eastAsia="Times New Roman" w:hAnsi="Times New Roman" w:cs="Times New Roman"/>
                <w:sz w:val="24"/>
                <w:szCs w:val="24"/>
              </w:rPr>
              <w:t>,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85745B" w:rsidRPr="00B31603" w:rsidRDefault="00880777">
            <w:pPr>
              <w:widowControl w:val="0"/>
              <w:shd w:val="clear" w:color="auto" w:fill="FFFFFF"/>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w:t>
            </w:r>
            <w:r w:rsidRPr="00B31603">
              <w:rPr>
                <w:rFonts w:ascii="Times New Roman" w:eastAsia="Times New Roman" w:hAnsi="Times New Roman" w:cs="Times New Roman"/>
                <w:sz w:val="24"/>
                <w:szCs w:val="24"/>
              </w:rPr>
              <w:lastRenderedPageBreak/>
              <w:t>вважатиметься такою, що не відповідає умовам технічної специфікації та іншим вимогам щодо предмета закупівлі тендерної документації, тому така пропозиція підлягатиме відхиленню на підставі абзацу 2 пункту 2 частини 1 статті 31 Закону.</w:t>
            </w:r>
          </w:p>
        </w:tc>
      </w:tr>
      <w:tr w:rsidR="0085745B" w:rsidRPr="00B31603">
        <w:trPr>
          <w:trHeight w:val="24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lastRenderedPageBreak/>
              <w:t>20.</w:t>
            </w:r>
          </w:p>
        </w:tc>
        <w:tc>
          <w:tcPr>
            <w:tcW w:w="9450" w:type="dxa"/>
            <w:gridSpan w:val="2"/>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Довідка, яка містить відомості про учасника </w:t>
            </w:r>
            <w:r w:rsidRPr="00B31603">
              <w:rPr>
                <w:rFonts w:ascii="Times New Roman" w:eastAsia="Times New Roman" w:hAnsi="Times New Roman" w:cs="Times New Roman"/>
                <w:b/>
                <w:sz w:val="24"/>
                <w:szCs w:val="24"/>
              </w:rPr>
              <w:t>(Додаток 4).</w:t>
            </w:r>
          </w:p>
        </w:tc>
      </w:tr>
      <w:tr w:rsidR="0085745B" w:rsidRPr="00B31603">
        <w:trPr>
          <w:trHeight w:val="24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t>21.</w:t>
            </w:r>
          </w:p>
        </w:tc>
        <w:tc>
          <w:tcPr>
            <w:tcW w:w="9450" w:type="dxa"/>
            <w:gridSpan w:val="2"/>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 xml:space="preserve">Згода на Проект договору закупівлі </w:t>
            </w:r>
            <w:r w:rsidRPr="00B31603">
              <w:rPr>
                <w:rFonts w:ascii="Times New Roman" w:eastAsia="Times New Roman" w:hAnsi="Times New Roman" w:cs="Times New Roman"/>
                <w:b/>
                <w:sz w:val="24"/>
                <w:szCs w:val="24"/>
              </w:rPr>
              <w:t>(Додаток 6)</w:t>
            </w:r>
          </w:p>
        </w:tc>
      </w:tr>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rPr>
                <w:rFonts w:ascii="Times New Roman" w:eastAsia="Times New Roman" w:hAnsi="Times New Roman" w:cs="Times New Roman"/>
              </w:rPr>
            </w:pPr>
            <w:r w:rsidRPr="00B31603">
              <w:rPr>
                <w:rFonts w:ascii="Times New Roman" w:eastAsia="Times New Roman" w:hAnsi="Times New Roman" w:cs="Times New Roman"/>
                <w:sz w:val="24"/>
                <w:szCs w:val="24"/>
              </w:rPr>
              <w:t>22.</w:t>
            </w:r>
          </w:p>
        </w:tc>
        <w:tc>
          <w:tcPr>
            <w:tcW w:w="9450" w:type="dxa"/>
            <w:gridSpan w:val="2"/>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rPr>
                <w:rFonts w:ascii="Times New Roman" w:eastAsia="Times New Roman" w:hAnsi="Times New Roman" w:cs="Times New Roman"/>
              </w:rPr>
            </w:pPr>
            <w:r w:rsidRPr="00B31603">
              <w:rPr>
                <w:rFonts w:ascii="Times New Roman" w:eastAsia="Times New Roman" w:hAnsi="Times New Roman" w:cs="Times New Roman"/>
                <w:sz w:val="24"/>
                <w:szCs w:val="24"/>
              </w:rPr>
              <w:t>Учасники при підготовці тендерної пропозиції повинні враховувати заходи щодо захисту довкілля (учасник, наприклад, може надати лист-гарантію про врахування заходи щодо захисту довкілля при підготовці тендерної пропозиції).</w:t>
            </w:r>
          </w:p>
        </w:tc>
      </w:tr>
      <w:tr w:rsidR="0085745B" w:rsidRPr="00B31603">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right"/>
            </w:pPr>
            <w:r w:rsidRPr="00B31603">
              <w:rPr>
                <w:rFonts w:ascii="Times New Roman" w:eastAsia="Times New Roman" w:hAnsi="Times New Roman" w:cs="Times New Roman"/>
                <w:color w:val="000000"/>
                <w:sz w:val="24"/>
                <w:szCs w:val="24"/>
              </w:rPr>
              <w:t>2</w:t>
            </w:r>
            <w:r w:rsidRPr="00B31603">
              <w:rPr>
                <w:rFonts w:ascii="Times New Roman" w:eastAsia="Times New Roman" w:hAnsi="Times New Roman" w:cs="Times New Roman"/>
                <w:sz w:val="24"/>
                <w:szCs w:val="24"/>
              </w:rPr>
              <w:t>2</w:t>
            </w:r>
            <w:r w:rsidRPr="00B31603">
              <w:rPr>
                <w:rFonts w:ascii="Times New Roman" w:eastAsia="Times New Roman" w:hAnsi="Times New Roman" w:cs="Times New Roman"/>
                <w:color w:val="000000"/>
                <w:sz w:val="24"/>
                <w:szCs w:val="24"/>
              </w:rPr>
              <w:t>.</w:t>
            </w:r>
          </w:p>
        </w:tc>
        <w:tc>
          <w:tcPr>
            <w:tcW w:w="9450" w:type="dxa"/>
            <w:gridSpan w:val="2"/>
            <w:tcBorders>
              <w:top w:val="single" w:sz="4" w:space="0" w:color="000000"/>
              <w:left w:val="single" w:sz="4" w:space="0" w:color="000000"/>
              <w:bottom w:val="single" w:sz="4" w:space="0" w:color="000000"/>
              <w:right w:val="single" w:sz="4" w:space="0" w:color="000000"/>
            </w:tcBorders>
            <w:shd w:val="clear" w:color="auto" w:fill="auto"/>
          </w:tcPr>
          <w:p w:rsidR="0085745B" w:rsidRPr="00B31603" w:rsidRDefault="00880777">
            <w:pPr>
              <w:widowControl w:val="0"/>
              <w:ind w:left="0" w:hanging="2"/>
              <w:jc w:val="both"/>
            </w:pPr>
            <w:r w:rsidRPr="00B31603">
              <w:rPr>
                <w:rFonts w:ascii="Times New Roman" w:eastAsia="Times New Roman" w:hAnsi="Times New Roman" w:cs="Times New Roman"/>
                <w:sz w:val="24"/>
                <w:szCs w:val="24"/>
              </w:rPr>
              <w:t>Учасники при підготовці тендерної пропозиції повинні враховувати заходи щодо захисту довкілля (учасник, наприклад, може надати лист-гарантію про врахування заходи щодо захисту довкілля при підготовці тендерної пропозиції).</w:t>
            </w:r>
          </w:p>
        </w:tc>
      </w:tr>
    </w:tbl>
    <w:p w:rsidR="0085745B" w:rsidRPr="00B31603" w:rsidRDefault="0085745B">
      <w:pPr>
        <w:ind w:left="0" w:hanging="2"/>
        <w:jc w:val="both"/>
        <w:rPr>
          <w:rFonts w:ascii="Times New Roman" w:eastAsia="Times New Roman" w:hAnsi="Times New Roman" w:cs="Times New Roman"/>
          <w:color w:val="000000"/>
          <w:sz w:val="24"/>
          <w:szCs w:val="24"/>
        </w:rPr>
      </w:pPr>
    </w:p>
    <w:p w:rsidR="0085745B" w:rsidRPr="00B31603" w:rsidRDefault="00880777">
      <w:pPr>
        <w:ind w:left="0" w:hanging="2"/>
        <w:jc w:val="both"/>
      </w:pPr>
      <w:r w:rsidRPr="00B31603">
        <w:rPr>
          <w:rFonts w:ascii="Times New Roman" w:eastAsia="Times New Roman" w:hAnsi="Times New Roman" w:cs="Times New Roman"/>
          <w:b/>
          <w:i/>
          <w:color w:val="000000"/>
          <w:sz w:val="24"/>
          <w:szCs w:val="24"/>
        </w:rPr>
        <w:t>*</w:t>
      </w:r>
      <w:r w:rsidRPr="00B31603">
        <w:rPr>
          <w:rFonts w:ascii="Times New Roman" w:eastAsia="Times New Roman" w:hAnsi="Times New Roman" w:cs="Times New Roman"/>
          <w:b/>
          <w:i/>
          <w:color w:val="000000"/>
          <w:sz w:val="24"/>
          <w:szCs w:val="24"/>
          <w:u w:val="single"/>
        </w:rPr>
        <w:t>Примітки до додатку:</w:t>
      </w:r>
    </w:p>
    <w:p w:rsidR="0085745B" w:rsidRPr="00B31603" w:rsidRDefault="00880777">
      <w:pPr>
        <w:ind w:left="0" w:hanging="2"/>
        <w:jc w:val="both"/>
      </w:pPr>
      <w:r w:rsidRPr="00B31603">
        <w:rPr>
          <w:rFonts w:ascii="Times New Roman" w:eastAsia="Times New Roman" w:hAnsi="Times New Roman" w:cs="Times New Roman"/>
          <w:i/>
          <w:color w:val="000000"/>
          <w:sz w:val="24"/>
          <w:szCs w:val="24"/>
        </w:rPr>
        <w:t>1) У разі, якщо Учасник відповідно до норм чинного Законодавства не зобов’язаний згідно законодавства складати, якийсь з вказаних документи, такий Учасник надає лист-роз’яснення в довільній формі,</w:t>
      </w:r>
      <w:r w:rsidRPr="00B31603">
        <w:rPr>
          <w:rFonts w:ascii="Times New Roman" w:eastAsia="Times New Roman" w:hAnsi="Times New Roman" w:cs="Times New Roman"/>
          <w:color w:val="000000"/>
          <w:sz w:val="24"/>
          <w:szCs w:val="24"/>
        </w:rPr>
        <w:t xml:space="preserve"> </w:t>
      </w:r>
      <w:r w:rsidRPr="00B31603">
        <w:rPr>
          <w:rFonts w:ascii="Times New Roman" w:eastAsia="Times New Roman" w:hAnsi="Times New Roman" w:cs="Times New Roman"/>
          <w:i/>
          <w:color w:val="000000"/>
          <w:sz w:val="24"/>
          <w:szCs w:val="24"/>
        </w:rPr>
        <w:t>за власноручним підписом уповноваженої особи Учасника та завірений печаткою (у разі наявності), в якому зазначає законодавчі підстави ненадання вищезазначених документів.</w:t>
      </w:r>
    </w:p>
    <w:p w:rsidR="0085745B" w:rsidRPr="00B31603" w:rsidRDefault="00880777">
      <w:pPr>
        <w:ind w:left="0" w:hanging="2"/>
        <w:jc w:val="both"/>
      </w:pPr>
      <w:r w:rsidRPr="00B31603">
        <w:rPr>
          <w:rFonts w:ascii="Times New Roman" w:eastAsia="Times New Roman" w:hAnsi="Times New Roman" w:cs="Times New Roman"/>
          <w:i/>
          <w:color w:val="000000"/>
          <w:sz w:val="24"/>
          <w:szCs w:val="24"/>
        </w:rPr>
        <w:t>2)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85745B" w:rsidRPr="00B31603" w:rsidRDefault="00880777">
      <w:pPr>
        <w:ind w:left="0" w:hanging="2"/>
        <w:jc w:val="both"/>
      </w:pPr>
      <w:r w:rsidRPr="00B31603">
        <w:rPr>
          <w:rFonts w:ascii="Times New Roman" w:eastAsia="Times New Roman" w:hAnsi="Times New Roman" w:cs="Times New Roman"/>
          <w:i/>
          <w:color w:val="000000"/>
          <w:sz w:val="24"/>
          <w:szCs w:val="24"/>
        </w:rPr>
        <w:t>3) Учасники торгів нерезиденти для виконання вимог щодо подання документів, передбачених Додатком 1 (медико-технічними вимогами) тендерної документації подають у складі своєї пропозиції, документи, передбачені законодавством країн, де вони зареєстровані.</w:t>
      </w:r>
    </w:p>
    <w:sectPr w:rsidR="0085745B" w:rsidRPr="00B31603">
      <w:headerReference w:type="default" r:id="rId14"/>
      <w:headerReference w:type="first" r:id="rId15"/>
      <w:pgSz w:w="11906" w:h="16838"/>
      <w:pgMar w:top="766" w:right="567" w:bottom="567" w:left="1134" w:header="709"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18E" w:rsidRDefault="00AF518E">
      <w:pPr>
        <w:spacing w:line="240" w:lineRule="auto"/>
        <w:ind w:left="0" w:hanging="2"/>
      </w:pPr>
      <w:r>
        <w:separator/>
      </w:r>
    </w:p>
  </w:endnote>
  <w:endnote w:type="continuationSeparator" w:id="0">
    <w:p w:rsidR="00AF518E" w:rsidRDefault="00AF518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auto"/>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18E" w:rsidRDefault="00AF518E">
      <w:pPr>
        <w:spacing w:line="240" w:lineRule="auto"/>
        <w:ind w:left="0" w:hanging="2"/>
      </w:pPr>
      <w:r>
        <w:separator/>
      </w:r>
    </w:p>
  </w:footnote>
  <w:footnote w:type="continuationSeparator" w:id="0">
    <w:p w:rsidR="00AF518E" w:rsidRDefault="00AF518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03" w:rsidRDefault="00B31603">
    <w:pPr>
      <w:ind w:left="0" w:hanging="2"/>
      <w:jc w:val="center"/>
    </w:pPr>
    <w:r>
      <w:rPr>
        <w:color w:val="000000"/>
      </w:rPr>
      <w:fldChar w:fldCharType="begin"/>
    </w:r>
    <w:r>
      <w:rPr>
        <w:color w:val="000000"/>
      </w:rPr>
      <w:instrText>PAGE</w:instrText>
    </w:r>
    <w:r>
      <w:rPr>
        <w:color w:val="000000"/>
      </w:rPr>
      <w:fldChar w:fldCharType="separate"/>
    </w:r>
    <w:r w:rsidR="00B3037F">
      <w:rPr>
        <w:noProof/>
        <w:color w:val="000000"/>
      </w:rPr>
      <w:t>34</w:t>
    </w:r>
    <w:r>
      <w:rPr>
        <w:color w:val="00000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03" w:rsidRDefault="00B31603">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AA7"/>
    <w:multiLevelType w:val="multilevel"/>
    <w:tmpl w:val="708C3A86"/>
    <w:lvl w:ilvl="0">
      <w:start w:val="8"/>
      <w:numFmt w:val="decimal"/>
      <w:lvlText w:val="%1."/>
      <w:lvlJc w:val="left"/>
      <w:pPr>
        <w:ind w:left="36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1" w15:restartNumberingAfterBreak="0">
    <w:nsid w:val="010422FF"/>
    <w:multiLevelType w:val="multilevel"/>
    <w:tmpl w:val="A8F0839C"/>
    <w:lvl w:ilvl="0">
      <w:start w:val="11"/>
      <w:numFmt w:val="decimal"/>
      <w:lvlText w:val="%1."/>
      <w:lvlJc w:val="right"/>
      <w:pPr>
        <w:ind w:left="480" w:hanging="480"/>
      </w:pPr>
      <w:rPr>
        <w:color w:val="000000"/>
      </w:rPr>
    </w:lvl>
    <w:lvl w:ilvl="1">
      <w:start w:val="3"/>
      <w:numFmt w:val="decimal"/>
      <w:lvlText w:val="%1.%2.2"/>
      <w:lvlJc w:val="left"/>
      <w:pPr>
        <w:ind w:left="840" w:hanging="480"/>
      </w:pPr>
      <w:rPr>
        <w:color w:val="000000"/>
      </w:rPr>
    </w:lvl>
    <w:lvl w:ilvl="2">
      <w:start w:val="1"/>
      <w:numFmt w:val="decimal"/>
      <w:lvlText w:val="%1.%2.%3."/>
      <w:lvlJc w:val="right"/>
      <w:pPr>
        <w:ind w:left="1440" w:hanging="720"/>
      </w:pPr>
      <w:rPr>
        <w:color w:val="000000"/>
      </w:rPr>
    </w:lvl>
    <w:lvl w:ilvl="3">
      <w:start w:val="1"/>
      <w:numFmt w:val="decimal"/>
      <w:lvlText w:val="%1.%2.%3.%4."/>
      <w:lvlJc w:val="right"/>
      <w:pPr>
        <w:ind w:left="1800" w:hanging="720"/>
      </w:pPr>
      <w:rPr>
        <w:color w:val="000000"/>
      </w:rPr>
    </w:lvl>
    <w:lvl w:ilvl="4">
      <w:start w:val="1"/>
      <w:numFmt w:val="decimal"/>
      <w:lvlText w:val="%1.%2.%3.%4.%5."/>
      <w:lvlJc w:val="right"/>
      <w:pPr>
        <w:ind w:left="2520" w:hanging="1080"/>
      </w:pPr>
      <w:rPr>
        <w:color w:val="000000"/>
      </w:rPr>
    </w:lvl>
    <w:lvl w:ilvl="5">
      <w:start w:val="1"/>
      <w:numFmt w:val="decimal"/>
      <w:lvlText w:val="%1.%2.%3.%4.%5.%6."/>
      <w:lvlJc w:val="right"/>
      <w:pPr>
        <w:ind w:left="2880" w:hanging="1080"/>
      </w:pPr>
      <w:rPr>
        <w:color w:val="000000"/>
      </w:rPr>
    </w:lvl>
    <w:lvl w:ilvl="6">
      <w:start w:val="1"/>
      <w:numFmt w:val="decimal"/>
      <w:lvlText w:val="%1.%2.%3.%4.%5.%6.%7."/>
      <w:lvlJc w:val="right"/>
      <w:pPr>
        <w:ind w:left="3600" w:hanging="1440"/>
      </w:pPr>
      <w:rPr>
        <w:color w:val="000000"/>
      </w:rPr>
    </w:lvl>
    <w:lvl w:ilvl="7">
      <w:start w:val="1"/>
      <w:numFmt w:val="decimal"/>
      <w:lvlText w:val="%1.%2.%3.%4.%5.%6.%7.%8."/>
      <w:lvlJc w:val="right"/>
      <w:pPr>
        <w:ind w:left="3960" w:hanging="1440"/>
      </w:pPr>
      <w:rPr>
        <w:color w:val="000000"/>
      </w:rPr>
    </w:lvl>
    <w:lvl w:ilvl="8">
      <w:start w:val="1"/>
      <w:numFmt w:val="decimal"/>
      <w:lvlText w:val="%1.%2.%3.%4.%5.%6.%7.%8.%9."/>
      <w:lvlJc w:val="right"/>
      <w:pPr>
        <w:ind w:left="4680" w:hanging="1800"/>
      </w:pPr>
      <w:rPr>
        <w:color w:val="000000"/>
      </w:rPr>
    </w:lvl>
  </w:abstractNum>
  <w:abstractNum w:abstractNumId="2" w15:restartNumberingAfterBreak="0">
    <w:nsid w:val="02CF677E"/>
    <w:multiLevelType w:val="multilevel"/>
    <w:tmpl w:val="2690CAEE"/>
    <w:lvl w:ilvl="0">
      <w:start w:val="12"/>
      <w:numFmt w:val="decimal"/>
      <w:lvlText w:val="%1."/>
      <w:lvlJc w:val="left"/>
      <w:pPr>
        <w:ind w:left="480" w:hanging="480"/>
      </w:pPr>
      <w:rPr>
        <w:color w:val="000000"/>
      </w:rPr>
    </w:lvl>
    <w:lvl w:ilvl="1">
      <w:start w:val="1"/>
      <w:numFmt w:val="decimal"/>
      <w:lvlText w:val="%1.%2."/>
      <w:lvlJc w:val="left"/>
      <w:pPr>
        <w:ind w:left="480" w:hanging="48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 w15:restartNumberingAfterBreak="0">
    <w:nsid w:val="046B306D"/>
    <w:multiLevelType w:val="multilevel"/>
    <w:tmpl w:val="E130A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AA02A4"/>
    <w:multiLevelType w:val="multilevel"/>
    <w:tmpl w:val="0E4E12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08764BF1"/>
    <w:multiLevelType w:val="multilevel"/>
    <w:tmpl w:val="4C1059E8"/>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o"/>
      <w:lvlJc w:val="left"/>
      <w:pPr>
        <w:ind w:left="3600" w:hanging="360"/>
      </w:pPr>
      <w:rPr>
        <w:rFonts w:ascii="Courier New" w:eastAsia="Courier New" w:hAnsi="Courier New" w:cs="Courier New"/>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o"/>
      <w:lvlJc w:val="left"/>
      <w:pPr>
        <w:ind w:left="5760" w:hanging="360"/>
      </w:pPr>
      <w:rPr>
        <w:rFonts w:ascii="Courier New" w:eastAsia="Courier New" w:hAnsi="Courier New" w:cs="Courier New"/>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6" w15:restartNumberingAfterBreak="0">
    <w:nsid w:val="09ED7633"/>
    <w:multiLevelType w:val="multilevel"/>
    <w:tmpl w:val="BABC57A2"/>
    <w:lvl w:ilvl="0">
      <w:start w:val="11"/>
      <w:numFmt w:val="decimal"/>
      <w:lvlText w:val="%1."/>
      <w:lvlJc w:val="right"/>
      <w:pPr>
        <w:ind w:left="480" w:hanging="480"/>
      </w:pPr>
      <w:rPr>
        <w:color w:val="000000"/>
      </w:rPr>
    </w:lvl>
    <w:lvl w:ilvl="1">
      <w:start w:val="3"/>
      <w:numFmt w:val="decimal"/>
      <w:lvlText w:val="%1.%2.6"/>
      <w:lvlJc w:val="left"/>
      <w:pPr>
        <w:ind w:left="840" w:hanging="480"/>
      </w:pPr>
      <w:rPr>
        <w:color w:val="000000"/>
      </w:rPr>
    </w:lvl>
    <w:lvl w:ilvl="2">
      <w:start w:val="1"/>
      <w:numFmt w:val="decimal"/>
      <w:lvlText w:val="%1.%2.%3."/>
      <w:lvlJc w:val="right"/>
      <w:pPr>
        <w:ind w:left="1440" w:hanging="720"/>
      </w:pPr>
      <w:rPr>
        <w:color w:val="000000"/>
      </w:rPr>
    </w:lvl>
    <w:lvl w:ilvl="3">
      <w:start w:val="1"/>
      <w:numFmt w:val="decimal"/>
      <w:lvlText w:val="%1.%2.%3.%4."/>
      <w:lvlJc w:val="right"/>
      <w:pPr>
        <w:ind w:left="1800" w:hanging="720"/>
      </w:pPr>
      <w:rPr>
        <w:color w:val="000000"/>
      </w:rPr>
    </w:lvl>
    <w:lvl w:ilvl="4">
      <w:start w:val="1"/>
      <w:numFmt w:val="decimal"/>
      <w:lvlText w:val="%1.%2.%3.%4.%5."/>
      <w:lvlJc w:val="right"/>
      <w:pPr>
        <w:ind w:left="2520" w:hanging="1080"/>
      </w:pPr>
      <w:rPr>
        <w:color w:val="000000"/>
      </w:rPr>
    </w:lvl>
    <w:lvl w:ilvl="5">
      <w:start w:val="1"/>
      <w:numFmt w:val="decimal"/>
      <w:lvlText w:val="%1.%2.%3.%4.%5.%6."/>
      <w:lvlJc w:val="right"/>
      <w:pPr>
        <w:ind w:left="2880" w:hanging="1080"/>
      </w:pPr>
      <w:rPr>
        <w:color w:val="000000"/>
      </w:rPr>
    </w:lvl>
    <w:lvl w:ilvl="6">
      <w:start w:val="1"/>
      <w:numFmt w:val="decimal"/>
      <w:lvlText w:val="%1.%2.%3.%4.%5.%6.%7."/>
      <w:lvlJc w:val="right"/>
      <w:pPr>
        <w:ind w:left="3600" w:hanging="1440"/>
      </w:pPr>
      <w:rPr>
        <w:color w:val="000000"/>
      </w:rPr>
    </w:lvl>
    <w:lvl w:ilvl="7">
      <w:start w:val="1"/>
      <w:numFmt w:val="decimal"/>
      <w:lvlText w:val="%1.%2.%3.%4.%5.%6.%7.%8."/>
      <w:lvlJc w:val="right"/>
      <w:pPr>
        <w:ind w:left="3960" w:hanging="1440"/>
      </w:pPr>
      <w:rPr>
        <w:color w:val="000000"/>
      </w:rPr>
    </w:lvl>
    <w:lvl w:ilvl="8">
      <w:start w:val="1"/>
      <w:numFmt w:val="decimal"/>
      <w:lvlText w:val="%1.%2.%3.%4.%5.%6.%7.%8.%9."/>
      <w:lvlJc w:val="right"/>
      <w:pPr>
        <w:ind w:left="4680" w:hanging="1800"/>
      </w:pPr>
      <w:rPr>
        <w:color w:val="000000"/>
      </w:rPr>
    </w:lvl>
  </w:abstractNum>
  <w:abstractNum w:abstractNumId="7" w15:restartNumberingAfterBreak="0">
    <w:nsid w:val="0E755C97"/>
    <w:multiLevelType w:val="multilevel"/>
    <w:tmpl w:val="A8CE6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4C1047"/>
    <w:multiLevelType w:val="multilevel"/>
    <w:tmpl w:val="5DC02A26"/>
    <w:lvl w:ilvl="0">
      <w:start w:val="9"/>
      <w:numFmt w:val="decimal"/>
      <w:lvlText w:val="%1."/>
      <w:lvlJc w:val="left"/>
      <w:pPr>
        <w:ind w:left="36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9" w15:restartNumberingAfterBreak="0">
    <w:nsid w:val="1A7356FD"/>
    <w:multiLevelType w:val="multilevel"/>
    <w:tmpl w:val="C2607464"/>
    <w:lvl w:ilvl="0">
      <w:start w:val="1"/>
      <w:numFmt w:val="bullet"/>
      <w:lvlText w:val="●"/>
      <w:lvlJc w:val="left"/>
      <w:pPr>
        <w:ind w:left="900" w:hanging="360"/>
      </w:pPr>
      <w:rPr>
        <w:rFonts w:ascii="Noto Sans" w:eastAsia="Noto Sans" w:hAnsi="Noto Sans" w:cs="Noto Sans"/>
        <w:vertAlign w:val="baseline"/>
      </w:rPr>
    </w:lvl>
    <w:lvl w:ilvl="1">
      <w:start w:val="1"/>
      <w:numFmt w:val="decimal"/>
      <w:lvlText w:val="●.%2"/>
      <w:lvlJc w:val="left"/>
      <w:pPr>
        <w:ind w:left="1080" w:hanging="360"/>
      </w:pPr>
      <w:rPr>
        <w:sz w:val="20"/>
        <w:szCs w:val="20"/>
        <w:vertAlign w:val="baseline"/>
      </w:rPr>
    </w:lvl>
    <w:lvl w:ilvl="2">
      <w:start w:val="1"/>
      <w:numFmt w:val="decimal"/>
      <w:lvlText w:val="%2.%3"/>
      <w:lvlJc w:val="left"/>
      <w:pPr>
        <w:ind w:left="1440" w:hanging="360"/>
      </w:pPr>
      <w:rPr>
        <w:sz w:val="20"/>
        <w:szCs w:val="20"/>
        <w:vertAlign w:val="baseline"/>
      </w:rPr>
    </w:lvl>
    <w:lvl w:ilvl="3">
      <w:start w:val="1"/>
      <w:numFmt w:val="decimal"/>
      <w:lvlText w:val="%3.%4"/>
      <w:lvlJc w:val="left"/>
      <w:pPr>
        <w:ind w:left="1800" w:hanging="360"/>
      </w:pPr>
      <w:rPr>
        <w:sz w:val="20"/>
        <w:szCs w:val="20"/>
        <w:vertAlign w:val="baseline"/>
      </w:rPr>
    </w:lvl>
    <w:lvl w:ilvl="4">
      <w:start w:val="1"/>
      <w:numFmt w:val="decimal"/>
      <w:lvlText w:val="%4.%5"/>
      <w:lvlJc w:val="left"/>
      <w:pPr>
        <w:ind w:left="2160" w:hanging="360"/>
      </w:pPr>
      <w:rPr>
        <w:sz w:val="20"/>
        <w:szCs w:val="20"/>
        <w:vertAlign w:val="baseline"/>
      </w:rPr>
    </w:lvl>
    <w:lvl w:ilvl="5">
      <w:start w:val="1"/>
      <w:numFmt w:val="decimal"/>
      <w:lvlText w:val="%5.%6"/>
      <w:lvlJc w:val="left"/>
      <w:pPr>
        <w:ind w:left="2520" w:hanging="360"/>
      </w:pPr>
      <w:rPr>
        <w:sz w:val="20"/>
        <w:szCs w:val="20"/>
        <w:vertAlign w:val="baseline"/>
      </w:rPr>
    </w:lvl>
    <w:lvl w:ilvl="6">
      <w:start w:val="1"/>
      <w:numFmt w:val="decimal"/>
      <w:lvlText w:val="%6.%7"/>
      <w:lvlJc w:val="left"/>
      <w:pPr>
        <w:ind w:left="2880" w:hanging="360"/>
      </w:pPr>
      <w:rPr>
        <w:sz w:val="20"/>
        <w:szCs w:val="20"/>
        <w:vertAlign w:val="baseline"/>
      </w:rPr>
    </w:lvl>
    <w:lvl w:ilvl="7">
      <w:start w:val="1"/>
      <w:numFmt w:val="decimal"/>
      <w:lvlText w:val="%7.%8"/>
      <w:lvlJc w:val="left"/>
      <w:pPr>
        <w:ind w:left="3240" w:hanging="360"/>
      </w:pPr>
      <w:rPr>
        <w:sz w:val="20"/>
        <w:szCs w:val="20"/>
        <w:vertAlign w:val="baseline"/>
      </w:rPr>
    </w:lvl>
    <w:lvl w:ilvl="8">
      <w:start w:val="1"/>
      <w:numFmt w:val="decimal"/>
      <w:lvlText w:val="%8.%9"/>
      <w:lvlJc w:val="left"/>
      <w:pPr>
        <w:ind w:left="3600" w:hanging="360"/>
      </w:pPr>
      <w:rPr>
        <w:sz w:val="20"/>
        <w:szCs w:val="20"/>
        <w:vertAlign w:val="baseline"/>
      </w:rPr>
    </w:lvl>
  </w:abstractNum>
  <w:abstractNum w:abstractNumId="10" w15:restartNumberingAfterBreak="0">
    <w:nsid w:val="1DD369A4"/>
    <w:multiLevelType w:val="multilevel"/>
    <w:tmpl w:val="263C2AF4"/>
    <w:lvl w:ilvl="0">
      <w:start w:val="4"/>
      <w:numFmt w:val="decimal"/>
      <w:lvlText w:val="%1."/>
      <w:lvlJc w:val="left"/>
      <w:pPr>
        <w:ind w:left="36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11" w15:restartNumberingAfterBreak="0">
    <w:nsid w:val="202C79E3"/>
    <w:multiLevelType w:val="multilevel"/>
    <w:tmpl w:val="AC1E8A56"/>
    <w:lvl w:ilvl="0">
      <w:start w:val="1"/>
      <w:numFmt w:val="decimal"/>
      <w:pStyle w:val="1"/>
      <w:lvlText w:val="%1."/>
      <w:lvlJc w:val="left"/>
      <w:pPr>
        <w:ind w:left="360" w:hanging="360"/>
      </w:pPr>
    </w:lvl>
    <w:lvl w:ilvl="1">
      <w:start w:val="1"/>
      <w:numFmt w:val="decimal"/>
      <w:pStyle w:val="2"/>
      <w:lvlText w:val="%1.%2."/>
      <w:lvlJc w:val="left"/>
      <w:pPr>
        <w:ind w:left="1428" w:hanging="360"/>
      </w:pPr>
      <w:rPr>
        <w:b w:val="0"/>
      </w:rPr>
    </w:lvl>
    <w:lvl w:ilvl="2">
      <w:start w:val="1"/>
      <w:numFmt w:val="decimal"/>
      <w:pStyle w:val="3"/>
      <w:lvlText w:val="%1.%2.%3."/>
      <w:lvlJc w:val="left"/>
      <w:pPr>
        <w:ind w:left="2856" w:hanging="720"/>
      </w:pPr>
    </w:lvl>
    <w:lvl w:ilvl="3">
      <w:start w:val="1"/>
      <w:numFmt w:val="decimal"/>
      <w:pStyle w:val="4"/>
      <w:lvlText w:val="%1.%2.%3.%4."/>
      <w:lvlJc w:val="left"/>
      <w:pPr>
        <w:ind w:left="3924" w:hanging="720"/>
      </w:pPr>
    </w:lvl>
    <w:lvl w:ilvl="4">
      <w:start w:val="1"/>
      <w:numFmt w:val="decimal"/>
      <w:pStyle w:val="5"/>
      <w:lvlText w:val="%1.%2.%3.%4.%5."/>
      <w:lvlJc w:val="left"/>
      <w:pPr>
        <w:ind w:left="5352" w:hanging="1080"/>
      </w:pPr>
    </w:lvl>
    <w:lvl w:ilvl="5">
      <w:start w:val="1"/>
      <w:numFmt w:val="decimal"/>
      <w:pStyle w:val="6"/>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12" w15:restartNumberingAfterBreak="0">
    <w:nsid w:val="205D54CE"/>
    <w:multiLevelType w:val="multilevel"/>
    <w:tmpl w:val="45FAFF1E"/>
    <w:lvl w:ilvl="0">
      <w:start w:val="11"/>
      <w:numFmt w:val="decimal"/>
      <w:lvlText w:val="%1."/>
      <w:lvlJc w:val="right"/>
      <w:pPr>
        <w:ind w:left="480" w:hanging="480"/>
      </w:pPr>
      <w:rPr>
        <w:color w:val="000000"/>
      </w:rPr>
    </w:lvl>
    <w:lvl w:ilvl="1">
      <w:start w:val="3"/>
      <w:numFmt w:val="decimal"/>
      <w:lvlText w:val="%1.%2.7"/>
      <w:lvlJc w:val="left"/>
      <w:pPr>
        <w:ind w:left="840" w:hanging="480"/>
      </w:pPr>
      <w:rPr>
        <w:color w:val="000000"/>
      </w:rPr>
    </w:lvl>
    <w:lvl w:ilvl="2">
      <w:start w:val="1"/>
      <w:numFmt w:val="decimal"/>
      <w:lvlText w:val="%1.%2.%3."/>
      <w:lvlJc w:val="right"/>
      <w:pPr>
        <w:ind w:left="1440" w:hanging="720"/>
      </w:pPr>
      <w:rPr>
        <w:color w:val="000000"/>
      </w:rPr>
    </w:lvl>
    <w:lvl w:ilvl="3">
      <w:start w:val="1"/>
      <w:numFmt w:val="decimal"/>
      <w:lvlText w:val="%1.%2.%3.%4."/>
      <w:lvlJc w:val="right"/>
      <w:pPr>
        <w:ind w:left="1800" w:hanging="720"/>
      </w:pPr>
      <w:rPr>
        <w:color w:val="000000"/>
      </w:rPr>
    </w:lvl>
    <w:lvl w:ilvl="4">
      <w:start w:val="1"/>
      <w:numFmt w:val="decimal"/>
      <w:lvlText w:val="%1.%2.%3.%4.%5."/>
      <w:lvlJc w:val="right"/>
      <w:pPr>
        <w:ind w:left="2520" w:hanging="1080"/>
      </w:pPr>
      <w:rPr>
        <w:color w:val="000000"/>
      </w:rPr>
    </w:lvl>
    <w:lvl w:ilvl="5">
      <w:start w:val="1"/>
      <w:numFmt w:val="decimal"/>
      <w:lvlText w:val="%1.%2.%3.%4.%5.%6."/>
      <w:lvlJc w:val="right"/>
      <w:pPr>
        <w:ind w:left="2880" w:hanging="1080"/>
      </w:pPr>
      <w:rPr>
        <w:color w:val="000000"/>
      </w:rPr>
    </w:lvl>
    <w:lvl w:ilvl="6">
      <w:start w:val="1"/>
      <w:numFmt w:val="decimal"/>
      <w:lvlText w:val="%1.%2.%3.%4.%5.%6.%7."/>
      <w:lvlJc w:val="right"/>
      <w:pPr>
        <w:ind w:left="3600" w:hanging="1440"/>
      </w:pPr>
      <w:rPr>
        <w:color w:val="000000"/>
      </w:rPr>
    </w:lvl>
    <w:lvl w:ilvl="7">
      <w:start w:val="1"/>
      <w:numFmt w:val="decimal"/>
      <w:lvlText w:val="%1.%2.%3.%4.%5.%6.%7.%8."/>
      <w:lvlJc w:val="right"/>
      <w:pPr>
        <w:ind w:left="3960" w:hanging="1440"/>
      </w:pPr>
      <w:rPr>
        <w:color w:val="000000"/>
      </w:rPr>
    </w:lvl>
    <w:lvl w:ilvl="8">
      <w:start w:val="1"/>
      <w:numFmt w:val="decimal"/>
      <w:lvlText w:val="%1.%2.%3.%4.%5.%6.%7.%8.%9."/>
      <w:lvlJc w:val="right"/>
      <w:pPr>
        <w:ind w:left="4680" w:hanging="1800"/>
      </w:pPr>
      <w:rPr>
        <w:color w:val="000000"/>
      </w:rPr>
    </w:lvl>
  </w:abstractNum>
  <w:abstractNum w:abstractNumId="13" w15:restartNumberingAfterBreak="0">
    <w:nsid w:val="2BA52142"/>
    <w:multiLevelType w:val="multilevel"/>
    <w:tmpl w:val="35323100"/>
    <w:lvl w:ilvl="0">
      <w:start w:val="7"/>
      <w:numFmt w:val="decimal"/>
      <w:lvlText w:val="%1."/>
      <w:lvlJc w:val="left"/>
      <w:pPr>
        <w:ind w:left="36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14" w15:restartNumberingAfterBreak="0">
    <w:nsid w:val="2CE214EA"/>
    <w:multiLevelType w:val="multilevel"/>
    <w:tmpl w:val="2A5C7B0A"/>
    <w:lvl w:ilvl="0">
      <w:start w:val="11"/>
      <w:numFmt w:val="decimal"/>
      <w:lvlText w:val="%1."/>
      <w:lvlJc w:val="right"/>
      <w:pPr>
        <w:ind w:left="480" w:hanging="480"/>
      </w:pPr>
      <w:rPr>
        <w:color w:val="000000"/>
      </w:rPr>
    </w:lvl>
    <w:lvl w:ilvl="1">
      <w:start w:val="3"/>
      <w:numFmt w:val="decimal"/>
      <w:lvlText w:val="%1.%2.1"/>
      <w:lvlJc w:val="left"/>
      <w:pPr>
        <w:ind w:left="840" w:hanging="480"/>
      </w:pPr>
      <w:rPr>
        <w:color w:val="000000"/>
      </w:rPr>
    </w:lvl>
    <w:lvl w:ilvl="2">
      <w:start w:val="1"/>
      <w:numFmt w:val="decimal"/>
      <w:lvlText w:val="%1.%2.%3."/>
      <w:lvlJc w:val="right"/>
      <w:pPr>
        <w:ind w:left="1440" w:hanging="720"/>
      </w:pPr>
      <w:rPr>
        <w:color w:val="000000"/>
      </w:rPr>
    </w:lvl>
    <w:lvl w:ilvl="3">
      <w:start w:val="1"/>
      <w:numFmt w:val="decimal"/>
      <w:lvlText w:val="%1.%2.%3.%4."/>
      <w:lvlJc w:val="right"/>
      <w:pPr>
        <w:ind w:left="1800" w:hanging="720"/>
      </w:pPr>
      <w:rPr>
        <w:color w:val="000000"/>
      </w:rPr>
    </w:lvl>
    <w:lvl w:ilvl="4">
      <w:start w:val="1"/>
      <w:numFmt w:val="decimal"/>
      <w:lvlText w:val="%1.%2.%3.%4.%5."/>
      <w:lvlJc w:val="right"/>
      <w:pPr>
        <w:ind w:left="2520" w:hanging="1080"/>
      </w:pPr>
      <w:rPr>
        <w:color w:val="000000"/>
      </w:rPr>
    </w:lvl>
    <w:lvl w:ilvl="5">
      <w:start w:val="1"/>
      <w:numFmt w:val="decimal"/>
      <w:lvlText w:val="%1.%2.%3.%4.%5.%6."/>
      <w:lvlJc w:val="right"/>
      <w:pPr>
        <w:ind w:left="2880" w:hanging="1080"/>
      </w:pPr>
      <w:rPr>
        <w:color w:val="000000"/>
      </w:rPr>
    </w:lvl>
    <w:lvl w:ilvl="6">
      <w:start w:val="1"/>
      <w:numFmt w:val="decimal"/>
      <w:lvlText w:val="%1.%2.%3.%4.%5.%6.%7."/>
      <w:lvlJc w:val="right"/>
      <w:pPr>
        <w:ind w:left="3600" w:hanging="1440"/>
      </w:pPr>
      <w:rPr>
        <w:color w:val="000000"/>
      </w:rPr>
    </w:lvl>
    <w:lvl w:ilvl="7">
      <w:start w:val="1"/>
      <w:numFmt w:val="decimal"/>
      <w:lvlText w:val="%1.%2.%3.%4.%5.%6.%7.%8."/>
      <w:lvlJc w:val="right"/>
      <w:pPr>
        <w:ind w:left="3960" w:hanging="1440"/>
      </w:pPr>
      <w:rPr>
        <w:color w:val="000000"/>
      </w:rPr>
    </w:lvl>
    <w:lvl w:ilvl="8">
      <w:start w:val="1"/>
      <w:numFmt w:val="decimal"/>
      <w:lvlText w:val="%1.%2.%3.%4.%5.%6.%7.%8.%9."/>
      <w:lvlJc w:val="right"/>
      <w:pPr>
        <w:ind w:left="4680" w:hanging="1800"/>
      </w:pPr>
      <w:rPr>
        <w:color w:val="000000"/>
      </w:rPr>
    </w:lvl>
  </w:abstractNum>
  <w:abstractNum w:abstractNumId="15" w15:restartNumberingAfterBreak="0">
    <w:nsid w:val="3003109D"/>
    <w:multiLevelType w:val="multilevel"/>
    <w:tmpl w:val="29F4E9F8"/>
    <w:lvl w:ilvl="0">
      <w:start w:val="11"/>
      <w:numFmt w:val="decimal"/>
      <w:lvlText w:val="%1."/>
      <w:lvlJc w:val="right"/>
      <w:pPr>
        <w:ind w:left="480" w:hanging="480"/>
      </w:pPr>
      <w:rPr>
        <w:color w:val="000000"/>
      </w:rPr>
    </w:lvl>
    <w:lvl w:ilvl="1">
      <w:start w:val="4"/>
      <w:numFmt w:val="decimal"/>
      <w:lvlText w:val="%1.%2"/>
      <w:lvlJc w:val="left"/>
      <w:pPr>
        <w:ind w:left="840" w:hanging="480"/>
      </w:pPr>
      <w:rPr>
        <w:color w:val="000000"/>
      </w:rPr>
    </w:lvl>
    <w:lvl w:ilvl="2">
      <w:start w:val="1"/>
      <w:numFmt w:val="decimal"/>
      <w:lvlText w:val="%1.%2.%3."/>
      <w:lvlJc w:val="right"/>
      <w:pPr>
        <w:ind w:left="1440" w:hanging="720"/>
      </w:pPr>
      <w:rPr>
        <w:color w:val="000000"/>
      </w:rPr>
    </w:lvl>
    <w:lvl w:ilvl="3">
      <w:start w:val="1"/>
      <w:numFmt w:val="decimal"/>
      <w:lvlText w:val="%1.%2.%3.%4."/>
      <w:lvlJc w:val="right"/>
      <w:pPr>
        <w:ind w:left="1800" w:hanging="720"/>
      </w:pPr>
      <w:rPr>
        <w:color w:val="000000"/>
      </w:rPr>
    </w:lvl>
    <w:lvl w:ilvl="4">
      <w:start w:val="1"/>
      <w:numFmt w:val="decimal"/>
      <w:lvlText w:val="%1.%2.%3.%4.%5."/>
      <w:lvlJc w:val="right"/>
      <w:pPr>
        <w:ind w:left="2520" w:hanging="1080"/>
      </w:pPr>
      <w:rPr>
        <w:color w:val="000000"/>
      </w:rPr>
    </w:lvl>
    <w:lvl w:ilvl="5">
      <w:start w:val="1"/>
      <w:numFmt w:val="decimal"/>
      <w:lvlText w:val="%1.%2.%3.%4.%5.%6."/>
      <w:lvlJc w:val="right"/>
      <w:pPr>
        <w:ind w:left="2880" w:hanging="1080"/>
      </w:pPr>
      <w:rPr>
        <w:color w:val="000000"/>
      </w:rPr>
    </w:lvl>
    <w:lvl w:ilvl="6">
      <w:start w:val="1"/>
      <w:numFmt w:val="decimal"/>
      <w:lvlText w:val="%1.%2.%3.%4.%5.%6.%7."/>
      <w:lvlJc w:val="right"/>
      <w:pPr>
        <w:ind w:left="3600" w:hanging="1440"/>
      </w:pPr>
      <w:rPr>
        <w:color w:val="000000"/>
      </w:rPr>
    </w:lvl>
    <w:lvl w:ilvl="7">
      <w:start w:val="1"/>
      <w:numFmt w:val="decimal"/>
      <w:lvlText w:val="%1.%2.%3.%4.%5.%6.%7.%8."/>
      <w:lvlJc w:val="right"/>
      <w:pPr>
        <w:ind w:left="3960" w:hanging="1440"/>
      </w:pPr>
      <w:rPr>
        <w:color w:val="000000"/>
      </w:rPr>
    </w:lvl>
    <w:lvl w:ilvl="8">
      <w:start w:val="1"/>
      <w:numFmt w:val="decimal"/>
      <w:lvlText w:val="%1.%2.%3.%4.%5.%6.%7.%8.%9."/>
      <w:lvlJc w:val="right"/>
      <w:pPr>
        <w:ind w:left="4680" w:hanging="1800"/>
      </w:pPr>
      <w:rPr>
        <w:color w:val="000000"/>
      </w:rPr>
    </w:lvl>
  </w:abstractNum>
  <w:abstractNum w:abstractNumId="16" w15:restartNumberingAfterBreak="0">
    <w:nsid w:val="32760D1C"/>
    <w:multiLevelType w:val="multilevel"/>
    <w:tmpl w:val="1E62066E"/>
    <w:lvl w:ilvl="0">
      <w:start w:val="6"/>
      <w:numFmt w:val="decimal"/>
      <w:lvlText w:val="%1."/>
      <w:lvlJc w:val="left"/>
      <w:pPr>
        <w:ind w:left="36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17" w15:restartNumberingAfterBreak="0">
    <w:nsid w:val="32937511"/>
    <w:multiLevelType w:val="multilevel"/>
    <w:tmpl w:val="D040C832"/>
    <w:lvl w:ilvl="0">
      <w:start w:val="1"/>
      <w:numFmt w:val="decimal"/>
      <w:lvlText w:val="%1"/>
      <w:lvlJc w:val="left"/>
      <w:pPr>
        <w:ind w:left="1494" w:hanging="360"/>
      </w:pPr>
      <w:rPr>
        <w:sz w:val="20"/>
        <w:szCs w:val="20"/>
        <w:vertAlign w:val="baseline"/>
      </w:rPr>
    </w:lvl>
    <w:lvl w:ilvl="1">
      <w:start w:val="1"/>
      <w:numFmt w:val="lowerLetter"/>
      <w:lvlText w:val="%1.%2"/>
      <w:lvlJc w:val="left"/>
      <w:pPr>
        <w:ind w:left="2214" w:hanging="360"/>
      </w:pPr>
      <w:rPr>
        <w:sz w:val="20"/>
        <w:szCs w:val="20"/>
        <w:vertAlign w:val="baseline"/>
      </w:rPr>
    </w:lvl>
    <w:lvl w:ilvl="2">
      <w:start w:val="1"/>
      <w:numFmt w:val="lowerRoman"/>
      <w:lvlText w:val="%2.%3"/>
      <w:lvlJc w:val="right"/>
      <w:pPr>
        <w:ind w:left="2934" w:hanging="180"/>
      </w:pPr>
      <w:rPr>
        <w:sz w:val="20"/>
        <w:szCs w:val="20"/>
        <w:vertAlign w:val="baseline"/>
      </w:rPr>
    </w:lvl>
    <w:lvl w:ilvl="3">
      <w:start w:val="1"/>
      <w:numFmt w:val="decimal"/>
      <w:lvlText w:val="%3.%4"/>
      <w:lvlJc w:val="left"/>
      <w:pPr>
        <w:ind w:left="3654" w:hanging="360"/>
      </w:pPr>
      <w:rPr>
        <w:sz w:val="20"/>
        <w:szCs w:val="20"/>
        <w:vertAlign w:val="baseline"/>
      </w:rPr>
    </w:lvl>
    <w:lvl w:ilvl="4">
      <w:start w:val="1"/>
      <w:numFmt w:val="lowerLetter"/>
      <w:lvlText w:val="%4.%5"/>
      <w:lvlJc w:val="left"/>
      <w:pPr>
        <w:ind w:left="4374" w:hanging="360"/>
      </w:pPr>
      <w:rPr>
        <w:sz w:val="20"/>
        <w:szCs w:val="20"/>
        <w:vertAlign w:val="baseline"/>
      </w:rPr>
    </w:lvl>
    <w:lvl w:ilvl="5">
      <w:start w:val="1"/>
      <w:numFmt w:val="lowerRoman"/>
      <w:lvlText w:val="%5.%6"/>
      <w:lvlJc w:val="right"/>
      <w:pPr>
        <w:ind w:left="5094" w:hanging="180"/>
      </w:pPr>
      <w:rPr>
        <w:sz w:val="20"/>
        <w:szCs w:val="20"/>
        <w:vertAlign w:val="baseline"/>
      </w:rPr>
    </w:lvl>
    <w:lvl w:ilvl="6">
      <w:start w:val="1"/>
      <w:numFmt w:val="decimal"/>
      <w:lvlText w:val="%6.%7"/>
      <w:lvlJc w:val="left"/>
      <w:pPr>
        <w:ind w:left="5814" w:hanging="360"/>
      </w:pPr>
      <w:rPr>
        <w:sz w:val="20"/>
        <w:szCs w:val="20"/>
        <w:vertAlign w:val="baseline"/>
      </w:rPr>
    </w:lvl>
    <w:lvl w:ilvl="7">
      <w:start w:val="1"/>
      <w:numFmt w:val="lowerLetter"/>
      <w:lvlText w:val="%7.%8"/>
      <w:lvlJc w:val="left"/>
      <w:pPr>
        <w:ind w:left="6534" w:hanging="360"/>
      </w:pPr>
      <w:rPr>
        <w:sz w:val="20"/>
        <w:szCs w:val="20"/>
        <w:vertAlign w:val="baseline"/>
      </w:rPr>
    </w:lvl>
    <w:lvl w:ilvl="8">
      <w:start w:val="1"/>
      <w:numFmt w:val="lowerRoman"/>
      <w:lvlText w:val="%8.%9"/>
      <w:lvlJc w:val="right"/>
      <w:pPr>
        <w:ind w:left="7254" w:hanging="180"/>
      </w:pPr>
      <w:rPr>
        <w:sz w:val="20"/>
        <w:szCs w:val="20"/>
        <w:vertAlign w:val="baseline"/>
      </w:rPr>
    </w:lvl>
  </w:abstractNum>
  <w:abstractNum w:abstractNumId="18" w15:restartNumberingAfterBreak="0">
    <w:nsid w:val="35FC3A6C"/>
    <w:multiLevelType w:val="multilevel"/>
    <w:tmpl w:val="FF9EDB3E"/>
    <w:lvl w:ilvl="0">
      <w:start w:val="1"/>
      <w:numFmt w:val="decimal"/>
      <w:lvlText w:val="%1."/>
      <w:lvlJc w:val="left"/>
      <w:pPr>
        <w:ind w:left="360" w:hanging="360"/>
      </w:pPr>
    </w:lvl>
    <w:lvl w:ilvl="1">
      <w:start w:val="2"/>
      <w:numFmt w:val="decimal"/>
      <w:lvlText w:val="%1.%2."/>
      <w:lvlJc w:val="left"/>
      <w:pPr>
        <w:ind w:left="358" w:hanging="360"/>
      </w:pPr>
    </w:lvl>
    <w:lvl w:ilvl="2">
      <w:start w:val="1"/>
      <w:numFmt w:val="decimal"/>
      <w:lvlText w:val="%1.%2.%3."/>
      <w:lvlJc w:val="left"/>
      <w:pPr>
        <w:ind w:left="716" w:hanging="720"/>
      </w:pPr>
    </w:lvl>
    <w:lvl w:ilvl="3">
      <w:start w:val="1"/>
      <w:numFmt w:val="decimal"/>
      <w:lvlText w:val="%1.%2.%3.%4."/>
      <w:lvlJc w:val="left"/>
      <w:pPr>
        <w:ind w:left="714" w:hanging="720"/>
      </w:pPr>
    </w:lvl>
    <w:lvl w:ilvl="4">
      <w:start w:val="1"/>
      <w:numFmt w:val="decimal"/>
      <w:lvlText w:val="%1.%2.%3.%4.%5."/>
      <w:lvlJc w:val="left"/>
      <w:pPr>
        <w:ind w:left="1072" w:hanging="1080"/>
      </w:pPr>
    </w:lvl>
    <w:lvl w:ilvl="5">
      <w:start w:val="1"/>
      <w:numFmt w:val="decimal"/>
      <w:lvlText w:val="%1.%2.%3.%4.%5.%6."/>
      <w:lvlJc w:val="left"/>
      <w:pPr>
        <w:ind w:left="1070" w:hanging="1080"/>
      </w:pPr>
    </w:lvl>
    <w:lvl w:ilvl="6">
      <w:start w:val="1"/>
      <w:numFmt w:val="decimal"/>
      <w:lvlText w:val="%1.%2.%3.%4.%5.%6.%7."/>
      <w:lvlJc w:val="left"/>
      <w:pPr>
        <w:ind w:left="1428" w:hanging="1440"/>
      </w:pPr>
    </w:lvl>
    <w:lvl w:ilvl="7">
      <w:start w:val="1"/>
      <w:numFmt w:val="decimal"/>
      <w:lvlText w:val="%1.%2.%3.%4.%5.%6.%7.%8."/>
      <w:lvlJc w:val="left"/>
      <w:pPr>
        <w:ind w:left="1426" w:hanging="1440"/>
      </w:pPr>
    </w:lvl>
    <w:lvl w:ilvl="8">
      <w:start w:val="1"/>
      <w:numFmt w:val="decimal"/>
      <w:lvlText w:val="%1.%2.%3.%4.%5.%6.%7.%8.%9."/>
      <w:lvlJc w:val="left"/>
      <w:pPr>
        <w:ind w:left="1784" w:hanging="1800"/>
      </w:pPr>
    </w:lvl>
  </w:abstractNum>
  <w:abstractNum w:abstractNumId="19" w15:restartNumberingAfterBreak="0">
    <w:nsid w:val="41260296"/>
    <w:multiLevelType w:val="multilevel"/>
    <w:tmpl w:val="AD7861FC"/>
    <w:lvl w:ilvl="0">
      <w:start w:val="2"/>
      <w:numFmt w:val="decimal"/>
      <w:lvlText w:val="%1."/>
      <w:lvlJc w:val="left"/>
      <w:pPr>
        <w:ind w:left="36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20" w15:restartNumberingAfterBreak="0">
    <w:nsid w:val="4303020B"/>
    <w:multiLevelType w:val="multilevel"/>
    <w:tmpl w:val="2388A112"/>
    <w:lvl w:ilvl="0">
      <w:start w:val="11"/>
      <w:numFmt w:val="decimal"/>
      <w:lvlText w:val="%1."/>
      <w:lvlJc w:val="right"/>
      <w:pPr>
        <w:ind w:left="480" w:hanging="480"/>
      </w:pPr>
      <w:rPr>
        <w:color w:val="000000"/>
      </w:rPr>
    </w:lvl>
    <w:lvl w:ilvl="1">
      <w:start w:val="1"/>
      <w:numFmt w:val="decimal"/>
      <w:lvlText w:val="%1.%2."/>
      <w:lvlJc w:val="left"/>
      <w:pPr>
        <w:ind w:left="840" w:hanging="480"/>
      </w:pPr>
      <w:rPr>
        <w:color w:val="000000"/>
      </w:rPr>
    </w:lvl>
    <w:lvl w:ilvl="2">
      <w:start w:val="1"/>
      <w:numFmt w:val="decimal"/>
      <w:lvlText w:val="%1.%2.%3."/>
      <w:lvlJc w:val="right"/>
      <w:pPr>
        <w:ind w:left="1440" w:hanging="720"/>
      </w:pPr>
      <w:rPr>
        <w:color w:val="000000"/>
      </w:rPr>
    </w:lvl>
    <w:lvl w:ilvl="3">
      <w:start w:val="1"/>
      <w:numFmt w:val="decimal"/>
      <w:lvlText w:val="%1.%2.%3.%4."/>
      <w:lvlJc w:val="right"/>
      <w:pPr>
        <w:ind w:left="1800" w:hanging="720"/>
      </w:pPr>
      <w:rPr>
        <w:color w:val="000000"/>
      </w:rPr>
    </w:lvl>
    <w:lvl w:ilvl="4">
      <w:start w:val="1"/>
      <w:numFmt w:val="decimal"/>
      <w:lvlText w:val="%1.%2.%3.%4.%5."/>
      <w:lvlJc w:val="right"/>
      <w:pPr>
        <w:ind w:left="2520" w:hanging="1080"/>
      </w:pPr>
      <w:rPr>
        <w:color w:val="000000"/>
      </w:rPr>
    </w:lvl>
    <w:lvl w:ilvl="5">
      <w:start w:val="1"/>
      <w:numFmt w:val="decimal"/>
      <w:lvlText w:val="%1.%2.%3.%4.%5.%6."/>
      <w:lvlJc w:val="right"/>
      <w:pPr>
        <w:ind w:left="2880" w:hanging="1080"/>
      </w:pPr>
      <w:rPr>
        <w:color w:val="000000"/>
      </w:rPr>
    </w:lvl>
    <w:lvl w:ilvl="6">
      <w:start w:val="1"/>
      <w:numFmt w:val="decimal"/>
      <w:lvlText w:val="%1.%2.%3.%4.%5.%6.%7."/>
      <w:lvlJc w:val="right"/>
      <w:pPr>
        <w:ind w:left="3600" w:hanging="1440"/>
      </w:pPr>
      <w:rPr>
        <w:color w:val="000000"/>
      </w:rPr>
    </w:lvl>
    <w:lvl w:ilvl="7">
      <w:start w:val="1"/>
      <w:numFmt w:val="decimal"/>
      <w:lvlText w:val="%1.%2.%3.%4.%5.%6.%7.%8."/>
      <w:lvlJc w:val="right"/>
      <w:pPr>
        <w:ind w:left="3960" w:hanging="1440"/>
      </w:pPr>
      <w:rPr>
        <w:color w:val="000000"/>
      </w:rPr>
    </w:lvl>
    <w:lvl w:ilvl="8">
      <w:start w:val="1"/>
      <w:numFmt w:val="decimal"/>
      <w:lvlText w:val="%1.%2.%3.%4.%5.%6.%7.%8.%9."/>
      <w:lvlJc w:val="right"/>
      <w:pPr>
        <w:ind w:left="4680" w:hanging="1800"/>
      </w:pPr>
      <w:rPr>
        <w:color w:val="000000"/>
      </w:rPr>
    </w:lvl>
  </w:abstractNum>
  <w:abstractNum w:abstractNumId="21" w15:restartNumberingAfterBreak="0">
    <w:nsid w:val="43BE1B23"/>
    <w:multiLevelType w:val="multilevel"/>
    <w:tmpl w:val="7E2AB78A"/>
    <w:lvl w:ilvl="0">
      <w:start w:val="1"/>
      <w:numFmt w:val="decimal"/>
      <w:lvlText w:val="%1"/>
      <w:lvlJc w:val="left"/>
      <w:pPr>
        <w:ind w:left="1069" w:hanging="360"/>
      </w:pPr>
      <w:rPr>
        <w:sz w:val="20"/>
        <w:szCs w:val="20"/>
        <w:vertAlign w:val="baseline"/>
      </w:rPr>
    </w:lvl>
    <w:lvl w:ilvl="1">
      <w:start w:val="1"/>
      <w:numFmt w:val="lowerLetter"/>
      <w:lvlText w:val="%1.%2"/>
      <w:lvlJc w:val="left"/>
      <w:pPr>
        <w:ind w:left="1789" w:hanging="360"/>
      </w:pPr>
      <w:rPr>
        <w:sz w:val="20"/>
        <w:szCs w:val="20"/>
        <w:vertAlign w:val="baseline"/>
      </w:rPr>
    </w:lvl>
    <w:lvl w:ilvl="2">
      <w:start w:val="1"/>
      <w:numFmt w:val="lowerRoman"/>
      <w:lvlText w:val="%2.%3"/>
      <w:lvlJc w:val="right"/>
      <w:pPr>
        <w:ind w:left="2509" w:hanging="180"/>
      </w:pPr>
      <w:rPr>
        <w:sz w:val="20"/>
        <w:szCs w:val="20"/>
        <w:vertAlign w:val="baseline"/>
      </w:rPr>
    </w:lvl>
    <w:lvl w:ilvl="3">
      <w:start w:val="1"/>
      <w:numFmt w:val="decimal"/>
      <w:lvlText w:val="%3.%4"/>
      <w:lvlJc w:val="left"/>
      <w:pPr>
        <w:ind w:left="3229" w:hanging="360"/>
      </w:pPr>
      <w:rPr>
        <w:sz w:val="20"/>
        <w:szCs w:val="20"/>
        <w:vertAlign w:val="baseline"/>
      </w:rPr>
    </w:lvl>
    <w:lvl w:ilvl="4">
      <w:start w:val="1"/>
      <w:numFmt w:val="lowerLetter"/>
      <w:lvlText w:val="%4.%5"/>
      <w:lvlJc w:val="left"/>
      <w:pPr>
        <w:ind w:left="3949" w:hanging="360"/>
      </w:pPr>
      <w:rPr>
        <w:sz w:val="20"/>
        <w:szCs w:val="20"/>
        <w:vertAlign w:val="baseline"/>
      </w:rPr>
    </w:lvl>
    <w:lvl w:ilvl="5">
      <w:start w:val="1"/>
      <w:numFmt w:val="lowerRoman"/>
      <w:lvlText w:val="%5.%6"/>
      <w:lvlJc w:val="right"/>
      <w:pPr>
        <w:ind w:left="4669" w:hanging="180"/>
      </w:pPr>
      <w:rPr>
        <w:sz w:val="20"/>
        <w:szCs w:val="20"/>
        <w:vertAlign w:val="baseline"/>
      </w:rPr>
    </w:lvl>
    <w:lvl w:ilvl="6">
      <w:start w:val="1"/>
      <w:numFmt w:val="decimal"/>
      <w:lvlText w:val="%6.%7"/>
      <w:lvlJc w:val="left"/>
      <w:pPr>
        <w:ind w:left="5389" w:hanging="360"/>
      </w:pPr>
      <w:rPr>
        <w:sz w:val="20"/>
        <w:szCs w:val="20"/>
        <w:vertAlign w:val="baseline"/>
      </w:rPr>
    </w:lvl>
    <w:lvl w:ilvl="7">
      <w:start w:val="1"/>
      <w:numFmt w:val="lowerLetter"/>
      <w:lvlText w:val="%7.%8"/>
      <w:lvlJc w:val="left"/>
      <w:pPr>
        <w:ind w:left="6109" w:hanging="360"/>
      </w:pPr>
      <w:rPr>
        <w:sz w:val="20"/>
        <w:szCs w:val="20"/>
        <w:vertAlign w:val="baseline"/>
      </w:rPr>
    </w:lvl>
    <w:lvl w:ilvl="8">
      <w:start w:val="1"/>
      <w:numFmt w:val="lowerRoman"/>
      <w:lvlText w:val="%8.%9"/>
      <w:lvlJc w:val="right"/>
      <w:pPr>
        <w:ind w:left="6829" w:hanging="180"/>
      </w:pPr>
      <w:rPr>
        <w:sz w:val="20"/>
        <w:szCs w:val="20"/>
        <w:vertAlign w:val="baseline"/>
      </w:rPr>
    </w:lvl>
  </w:abstractNum>
  <w:abstractNum w:abstractNumId="22" w15:restartNumberingAfterBreak="0">
    <w:nsid w:val="44221297"/>
    <w:multiLevelType w:val="multilevel"/>
    <w:tmpl w:val="E3A27CBC"/>
    <w:lvl w:ilvl="0">
      <w:start w:val="1"/>
      <w:numFmt w:val="bullet"/>
      <w:lvlText w:val="–"/>
      <w:lvlJc w:val="left"/>
      <w:pPr>
        <w:ind w:left="1429" w:hanging="360"/>
      </w:pPr>
      <w:rPr>
        <w:rFonts w:ascii="Noto Sans" w:eastAsia="Noto Sans" w:hAnsi="Noto Sans" w:cs="Noto Sans"/>
      </w:rPr>
    </w:lvl>
    <w:lvl w:ilvl="1">
      <w:start w:val="1"/>
      <w:numFmt w:val="bullet"/>
      <w:lvlText w:val="-"/>
      <w:lvlJc w:val="left"/>
      <w:pPr>
        <w:ind w:left="2149" w:hanging="360"/>
      </w:pPr>
      <w:rPr>
        <w:rFonts w:ascii="Times New Roman" w:eastAsia="Times New Roman" w:hAnsi="Times New Roman" w:cs="Times New Roman"/>
        <w:sz w:val="24"/>
        <w:szCs w:val="24"/>
      </w:rPr>
    </w:lvl>
    <w:lvl w:ilvl="2">
      <w:start w:val="1"/>
      <w:numFmt w:val="bullet"/>
      <w:lvlText w:val="▪"/>
      <w:lvlJc w:val="left"/>
      <w:pPr>
        <w:ind w:left="2869" w:hanging="360"/>
      </w:pPr>
      <w:rPr>
        <w:rFonts w:ascii="Noto Sans" w:eastAsia="Noto Sans" w:hAnsi="Noto Sans" w:cs="Noto Sans"/>
      </w:rPr>
    </w:lvl>
    <w:lvl w:ilvl="3">
      <w:start w:val="1"/>
      <w:numFmt w:val="bullet"/>
      <w:lvlText w:val="●"/>
      <w:lvlJc w:val="left"/>
      <w:pPr>
        <w:ind w:left="3589" w:hanging="360"/>
      </w:pPr>
      <w:rPr>
        <w:rFonts w:ascii="Noto Sans" w:eastAsia="Noto Sans" w:hAnsi="Noto Sans" w:cs="Noto San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w:eastAsia="Noto Sans" w:hAnsi="Noto Sans" w:cs="Noto Sans"/>
      </w:rPr>
    </w:lvl>
    <w:lvl w:ilvl="6">
      <w:start w:val="1"/>
      <w:numFmt w:val="bullet"/>
      <w:lvlText w:val="●"/>
      <w:lvlJc w:val="left"/>
      <w:pPr>
        <w:ind w:left="5749" w:hanging="360"/>
      </w:pPr>
      <w:rPr>
        <w:rFonts w:ascii="Noto Sans" w:eastAsia="Noto Sans" w:hAnsi="Noto Sans" w:cs="Noto San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w:eastAsia="Noto Sans" w:hAnsi="Noto Sans" w:cs="Noto Sans"/>
      </w:rPr>
    </w:lvl>
  </w:abstractNum>
  <w:abstractNum w:abstractNumId="23" w15:restartNumberingAfterBreak="0">
    <w:nsid w:val="44327FE4"/>
    <w:multiLevelType w:val="multilevel"/>
    <w:tmpl w:val="1F8ED5D2"/>
    <w:lvl w:ilvl="0">
      <w:start w:val="4"/>
      <w:numFmt w:val="bullet"/>
      <w:lvlText w:val="Ⅵ"/>
      <w:lvlJc w:val="left"/>
      <w:pPr>
        <w:ind w:left="1789" w:hanging="1789"/>
      </w:pPr>
      <w:rPr>
        <w:b/>
        <w:sz w:val="20"/>
        <w:szCs w:val="20"/>
        <w:vertAlign w:val="baseline"/>
      </w:rPr>
    </w:lvl>
    <w:lvl w:ilvl="1">
      <w:start w:val="1"/>
      <w:numFmt w:val="lowerLetter"/>
      <w:lvlText w:val="%2."/>
      <w:lvlJc w:val="left"/>
      <w:pPr>
        <w:ind w:left="2203" w:hanging="360"/>
      </w:pPr>
      <w:rPr>
        <w:sz w:val="24"/>
        <w:szCs w:val="24"/>
        <w:u w:val="none"/>
        <w:vertAlign w:val="baseline"/>
      </w:rPr>
    </w:lvl>
    <w:lvl w:ilvl="2">
      <w:start w:val="1"/>
      <w:numFmt w:val="lowerRoman"/>
      <w:lvlText w:val="%3."/>
      <w:lvlJc w:val="right"/>
      <w:pPr>
        <w:ind w:left="3049" w:hanging="360"/>
      </w:pPr>
      <w:rPr>
        <w:rFonts w:ascii="Times New Roman" w:eastAsia="Times New Roman" w:hAnsi="Times New Roman" w:cs="Times New Roman"/>
        <w:vertAlign w:val="baseline"/>
      </w:rPr>
    </w:lvl>
    <w:lvl w:ilvl="3">
      <w:start w:val="1"/>
      <w:numFmt w:val="decimal"/>
      <w:lvlText w:val="%4."/>
      <w:lvlJc w:val="left"/>
      <w:pPr>
        <w:ind w:left="3589" w:hanging="360"/>
      </w:pPr>
      <w:rPr>
        <w:sz w:val="20"/>
        <w:szCs w:val="20"/>
        <w:vertAlign w:val="baseline"/>
      </w:rPr>
    </w:lvl>
    <w:lvl w:ilvl="4">
      <w:start w:val="1"/>
      <w:numFmt w:val="lowerLetter"/>
      <w:lvlText w:val="%5."/>
      <w:lvlJc w:val="left"/>
      <w:pPr>
        <w:ind w:left="4309" w:hanging="360"/>
      </w:pPr>
      <w:rPr>
        <w:sz w:val="20"/>
        <w:szCs w:val="20"/>
        <w:vertAlign w:val="baseline"/>
      </w:rPr>
    </w:lvl>
    <w:lvl w:ilvl="5">
      <w:start w:val="1"/>
      <w:numFmt w:val="lowerRoman"/>
      <w:lvlText w:val="%6."/>
      <w:lvlJc w:val="right"/>
      <w:pPr>
        <w:ind w:left="5029" w:hanging="180"/>
      </w:pPr>
      <w:rPr>
        <w:sz w:val="20"/>
        <w:szCs w:val="20"/>
        <w:vertAlign w:val="baseline"/>
      </w:rPr>
    </w:lvl>
    <w:lvl w:ilvl="6">
      <w:start w:val="1"/>
      <w:numFmt w:val="decimal"/>
      <w:lvlText w:val="%7."/>
      <w:lvlJc w:val="left"/>
      <w:pPr>
        <w:ind w:left="5749" w:hanging="360"/>
      </w:pPr>
      <w:rPr>
        <w:sz w:val="20"/>
        <w:szCs w:val="20"/>
        <w:vertAlign w:val="baseline"/>
      </w:rPr>
    </w:lvl>
    <w:lvl w:ilvl="7">
      <w:start w:val="1"/>
      <w:numFmt w:val="lowerLetter"/>
      <w:lvlText w:val="%8."/>
      <w:lvlJc w:val="left"/>
      <w:pPr>
        <w:ind w:left="6469" w:hanging="360"/>
      </w:pPr>
      <w:rPr>
        <w:sz w:val="20"/>
        <w:szCs w:val="20"/>
        <w:vertAlign w:val="baseline"/>
      </w:rPr>
    </w:lvl>
    <w:lvl w:ilvl="8">
      <w:start w:val="1"/>
      <w:numFmt w:val="lowerRoman"/>
      <w:lvlText w:val="%9."/>
      <w:lvlJc w:val="right"/>
      <w:pPr>
        <w:ind w:left="7189" w:hanging="180"/>
      </w:pPr>
      <w:rPr>
        <w:sz w:val="20"/>
        <w:szCs w:val="20"/>
        <w:vertAlign w:val="baseline"/>
      </w:rPr>
    </w:lvl>
  </w:abstractNum>
  <w:abstractNum w:abstractNumId="24" w15:restartNumberingAfterBreak="0">
    <w:nsid w:val="461A08ED"/>
    <w:multiLevelType w:val="multilevel"/>
    <w:tmpl w:val="2EEA3A14"/>
    <w:lvl w:ilvl="0">
      <w:start w:val="11"/>
      <w:numFmt w:val="decimal"/>
      <w:lvlText w:val="%1."/>
      <w:lvlJc w:val="right"/>
      <w:pPr>
        <w:ind w:left="480" w:hanging="480"/>
      </w:pPr>
      <w:rPr>
        <w:color w:val="000000"/>
      </w:rPr>
    </w:lvl>
    <w:lvl w:ilvl="1">
      <w:start w:val="3"/>
      <w:numFmt w:val="decimal"/>
      <w:lvlText w:val="%1.%2.4"/>
      <w:lvlJc w:val="left"/>
      <w:pPr>
        <w:ind w:left="840" w:hanging="480"/>
      </w:pPr>
      <w:rPr>
        <w:color w:val="000000"/>
      </w:rPr>
    </w:lvl>
    <w:lvl w:ilvl="2">
      <w:start w:val="1"/>
      <w:numFmt w:val="decimal"/>
      <w:lvlText w:val="%1.%2.%3."/>
      <w:lvlJc w:val="right"/>
      <w:pPr>
        <w:ind w:left="1440" w:hanging="720"/>
      </w:pPr>
      <w:rPr>
        <w:color w:val="000000"/>
      </w:rPr>
    </w:lvl>
    <w:lvl w:ilvl="3">
      <w:start w:val="1"/>
      <w:numFmt w:val="decimal"/>
      <w:lvlText w:val="%1.%2.%3.%4."/>
      <w:lvlJc w:val="right"/>
      <w:pPr>
        <w:ind w:left="1800" w:hanging="720"/>
      </w:pPr>
      <w:rPr>
        <w:color w:val="000000"/>
      </w:rPr>
    </w:lvl>
    <w:lvl w:ilvl="4">
      <w:start w:val="1"/>
      <w:numFmt w:val="decimal"/>
      <w:lvlText w:val="%1.%2.%3.%4.%5."/>
      <w:lvlJc w:val="right"/>
      <w:pPr>
        <w:ind w:left="2520" w:hanging="1080"/>
      </w:pPr>
      <w:rPr>
        <w:color w:val="000000"/>
      </w:rPr>
    </w:lvl>
    <w:lvl w:ilvl="5">
      <w:start w:val="1"/>
      <w:numFmt w:val="decimal"/>
      <w:lvlText w:val="%1.%2.%3.%4.%5.%6."/>
      <w:lvlJc w:val="right"/>
      <w:pPr>
        <w:ind w:left="2880" w:hanging="1080"/>
      </w:pPr>
      <w:rPr>
        <w:color w:val="000000"/>
      </w:rPr>
    </w:lvl>
    <w:lvl w:ilvl="6">
      <w:start w:val="1"/>
      <w:numFmt w:val="decimal"/>
      <w:lvlText w:val="%1.%2.%3.%4.%5.%6.%7."/>
      <w:lvlJc w:val="right"/>
      <w:pPr>
        <w:ind w:left="3600" w:hanging="1440"/>
      </w:pPr>
      <w:rPr>
        <w:color w:val="000000"/>
      </w:rPr>
    </w:lvl>
    <w:lvl w:ilvl="7">
      <w:start w:val="1"/>
      <w:numFmt w:val="decimal"/>
      <w:lvlText w:val="%1.%2.%3.%4.%5.%6.%7.%8."/>
      <w:lvlJc w:val="right"/>
      <w:pPr>
        <w:ind w:left="3960" w:hanging="1440"/>
      </w:pPr>
      <w:rPr>
        <w:color w:val="000000"/>
      </w:rPr>
    </w:lvl>
    <w:lvl w:ilvl="8">
      <w:start w:val="1"/>
      <w:numFmt w:val="decimal"/>
      <w:lvlText w:val="%1.%2.%3.%4.%5.%6.%7.%8.%9."/>
      <w:lvlJc w:val="right"/>
      <w:pPr>
        <w:ind w:left="4680" w:hanging="1800"/>
      </w:pPr>
      <w:rPr>
        <w:color w:val="000000"/>
      </w:rPr>
    </w:lvl>
  </w:abstractNum>
  <w:abstractNum w:abstractNumId="25" w15:restartNumberingAfterBreak="0">
    <w:nsid w:val="46561983"/>
    <w:multiLevelType w:val="multilevel"/>
    <w:tmpl w:val="F3A4A4F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
      <w:lvlJc w:val="left"/>
      <w:pPr>
        <w:ind w:left="1440" w:hanging="360"/>
      </w:pPr>
      <w:rPr>
        <w:rFonts w:ascii="Noto Sans" w:eastAsia="Noto Sans" w:hAnsi="Noto Sans" w:cs="Noto Sans"/>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o"/>
      <w:lvlJc w:val="left"/>
      <w:pPr>
        <w:ind w:left="3600" w:hanging="360"/>
      </w:pPr>
      <w:rPr>
        <w:rFonts w:ascii="Courier New" w:eastAsia="Courier New" w:hAnsi="Courier New" w:cs="Courier New"/>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o"/>
      <w:lvlJc w:val="left"/>
      <w:pPr>
        <w:ind w:left="5760" w:hanging="360"/>
      </w:pPr>
      <w:rPr>
        <w:rFonts w:ascii="Courier New" w:eastAsia="Courier New" w:hAnsi="Courier New" w:cs="Courier New"/>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26" w15:restartNumberingAfterBreak="0">
    <w:nsid w:val="4BCF168A"/>
    <w:multiLevelType w:val="multilevel"/>
    <w:tmpl w:val="B218DE30"/>
    <w:lvl w:ilvl="0">
      <w:start w:val="1"/>
      <w:numFmt w:val="decimal"/>
      <w:lvlText w:val="%1"/>
      <w:lvlJc w:val="left"/>
      <w:pPr>
        <w:ind w:left="1429" w:hanging="360"/>
      </w:pPr>
      <w:rPr>
        <w:sz w:val="20"/>
        <w:szCs w:val="20"/>
        <w:vertAlign w:val="baseline"/>
      </w:rPr>
    </w:lvl>
    <w:lvl w:ilvl="1">
      <w:start w:val="1"/>
      <w:numFmt w:val="lowerLetter"/>
      <w:lvlText w:val="%1.%2"/>
      <w:lvlJc w:val="left"/>
      <w:pPr>
        <w:ind w:left="2149" w:hanging="360"/>
      </w:pPr>
      <w:rPr>
        <w:sz w:val="20"/>
        <w:szCs w:val="20"/>
        <w:vertAlign w:val="baseline"/>
      </w:rPr>
    </w:lvl>
    <w:lvl w:ilvl="2">
      <w:start w:val="1"/>
      <w:numFmt w:val="lowerRoman"/>
      <w:lvlText w:val="%2.%3"/>
      <w:lvlJc w:val="right"/>
      <w:pPr>
        <w:ind w:left="2869" w:hanging="180"/>
      </w:pPr>
      <w:rPr>
        <w:sz w:val="20"/>
        <w:szCs w:val="20"/>
        <w:vertAlign w:val="baseline"/>
      </w:rPr>
    </w:lvl>
    <w:lvl w:ilvl="3">
      <w:start w:val="1"/>
      <w:numFmt w:val="decimal"/>
      <w:lvlText w:val="%3.%4"/>
      <w:lvlJc w:val="left"/>
      <w:pPr>
        <w:ind w:left="3589" w:hanging="360"/>
      </w:pPr>
      <w:rPr>
        <w:sz w:val="20"/>
        <w:szCs w:val="20"/>
        <w:vertAlign w:val="baseline"/>
      </w:rPr>
    </w:lvl>
    <w:lvl w:ilvl="4">
      <w:start w:val="1"/>
      <w:numFmt w:val="lowerLetter"/>
      <w:lvlText w:val="%4.%5"/>
      <w:lvlJc w:val="left"/>
      <w:pPr>
        <w:ind w:left="4309" w:hanging="360"/>
      </w:pPr>
      <w:rPr>
        <w:sz w:val="20"/>
        <w:szCs w:val="20"/>
        <w:vertAlign w:val="baseline"/>
      </w:rPr>
    </w:lvl>
    <w:lvl w:ilvl="5">
      <w:start w:val="1"/>
      <w:numFmt w:val="lowerRoman"/>
      <w:lvlText w:val="%5.%6"/>
      <w:lvlJc w:val="right"/>
      <w:pPr>
        <w:ind w:left="5029" w:hanging="180"/>
      </w:pPr>
      <w:rPr>
        <w:sz w:val="20"/>
        <w:szCs w:val="20"/>
        <w:vertAlign w:val="baseline"/>
      </w:rPr>
    </w:lvl>
    <w:lvl w:ilvl="6">
      <w:start w:val="1"/>
      <w:numFmt w:val="decimal"/>
      <w:lvlText w:val="%6.%7"/>
      <w:lvlJc w:val="left"/>
      <w:pPr>
        <w:ind w:left="5749" w:hanging="360"/>
      </w:pPr>
      <w:rPr>
        <w:sz w:val="20"/>
        <w:szCs w:val="20"/>
        <w:vertAlign w:val="baseline"/>
      </w:rPr>
    </w:lvl>
    <w:lvl w:ilvl="7">
      <w:start w:val="1"/>
      <w:numFmt w:val="lowerLetter"/>
      <w:lvlText w:val="%7.%8"/>
      <w:lvlJc w:val="left"/>
      <w:pPr>
        <w:ind w:left="6469" w:hanging="360"/>
      </w:pPr>
      <w:rPr>
        <w:sz w:val="20"/>
        <w:szCs w:val="20"/>
        <w:vertAlign w:val="baseline"/>
      </w:rPr>
    </w:lvl>
    <w:lvl w:ilvl="8">
      <w:start w:val="1"/>
      <w:numFmt w:val="lowerRoman"/>
      <w:lvlText w:val="%8.%9"/>
      <w:lvlJc w:val="right"/>
      <w:pPr>
        <w:ind w:left="7189" w:hanging="180"/>
      </w:pPr>
      <w:rPr>
        <w:sz w:val="20"/>
        <w:szCs w:val="20"/>
        <w:vertAlign w:val="baseline"/>
      </w:rPr>
    </w:lvl>
  </w:abstractNum>
  <w:abstractNum w:abstractNumId="27" w15:restartNumberingAfterBreak="0">
    <w:nsid w:val="4C2E3E2B"/>
    <w:multiLevelType w:val="multilevel"/>
    <w:tmpl w:val="89C8434A"/>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o"/>
      <w:lvlJc w:val="left"/>
      <w:pPr>
        <w:ind w:left="3600" w:hanging="360"/>
      </w:pPr>
      <w:rPr>
        <w:rFonts w:ascii="Courier New" w:eastAsia="Courier New" w:hAnsi="Courier New" w:cs="Courier New"/>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o"/>
      <w:lvlJc w:val="left"/>
      <w:pPr>
        <w:ind w:left="5760" w:hanging="360"/>
      </w:pPr>
      <w:rPr>
        <w:rFonts w:ascii="Courier New" w:eastAsia="Courier New" w:hAnsi="Courier New" w:cs="Courier New"/>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28" w15:restartNumberingAfterBreak="0">
    <w:nsid w:val="4ECB7846"/>
    <w:multiLevelType w:val="multilevel"/>
    <w:tmpl w:val="C3B6C58C"/>
    <w:lvl w:ilvl="0">
      <w:start w:val="1"/>
      <w:numFmt w:val="decimal"/>
      <w:lvlText w:val="%1."/>
      <w:lvlJc w:val="left"/>
      <w:pPr>
        <w:ind w:left="360" w:hanging="360"/>
      </w:pPr>
    </w:lvl>
    <w:lvl w:ilvl="1">
      <w:start w:val="1"/>
      <w:numFmt w:val="decimal"/>
      <w:lvlText w:val="%1.%2."/>
      <w:lvlJc w:val="left"/>
      <w:pPr>
        <w:ind w:left="358" w:hanging="360"/>
      </w:pPr>
    </w:lvl>
    <w:lvl w:ilvl="2">
      <w:start w:val="1"/>
      <w:numFmt w:val="decimal"/>
      <w:lvlText w:val="%1.%2.%3."/>
      <w:lvlJc w:val="left"/>
      <w:pPr>
        <w:ind w:left="716" w:hanging="720"/>
      </w:pPr>
    </w:lvl>
    <w:lvl w:ilvl="3">
      <w:start w:val="1"/>
      <w:numFmt w:val="decimal"/>
      <w:lvlText w:val="%1.%2.%3.%4."/>
      <w:lvlJc w:val="left"/>
      <w:pPr>
        <w:ind w:left="714" w:hanging="720"/>
      </w:pPr>
    </w:lvl>
    <w:lvl w:ilvl="4">
      <w:start w:val="1"/>
      <w:numFmt w:val="decimal"/>
      <w:lvlText w:val="%1.%2.%3.%4.%5."/>
      <w:lvlJc w:val="left"/>
      <w:pPr>
        <w:ind w:left="1072" w:hanging="1080"/>
      </w:pPr>
    </w:lvl>
    <w:lvl w:ilvl="5">
      <w:start w:val="1"/>
      <w:numFmt w:val="decimal"/>
      <w:lvlText w:val="%1.%2.%3.%4.%5.%6."/>
      <w:lvlJc w:val="left"/>
      <w:pPr>
        <w:ind w:left="1070" w:hanging="1080"/>
      </w:pPr>
    </w:lvl>
    <w:lvl w:ilvl="6">
      <w:start w:val="1"/>
      <w:numFmt w:val="decimal"/>
      <w:lvlText w:val="%1.%2.%3.%4.%5.%6.%7."/>
      <w:lvlJc w:val="left"/>
      <w:pPr>
        <w:ind w:left="1428" w:hanging="1440"/>
      </w:pPr>
    </w:lvl>
    <w:lvl w:ilvl="7">
      <w:start w:val="1"/>
      <w:numFmt w:val="decimal"/>
      <w:lvlText w:val="%1.%2.%3.%4.%5.%6.%7.%8."/>
      <w:lvlJc w:val="left"/>
      <w:pPr>
        <w:ind w:left="1426" w:hanging="1440"/>
      </w:pPr>
    </w:lvl>
    <w:lvl w:ilvl="8">
      <w:start w:val="1"/>
      <w:numFmt w:val="decimal"/>
      <w:lvlText w:val="%1.%2.%3.%4.%5.%6.%7.%8.%9."/>
      <w:lvlJc w:val="left"/>
      <w:pPr>
        <w:ind w:left="1784" w:hanging="1800"/>
      </w:pPr>
    </w:lvl>
  </w:abstractNum>
  <w:abstractNum w:abstractNumId="29" w15:restartNumberingAfterBreak="0">
    <w:nsid w:val="51130717"/>
    <w:multiLevelType w:val="multilevel"/>
    <w:tmpl w:val="696E1FB4"/>
    <w:lvl w:ilvl="0">
      <w:start w:val="10"/>
      <w:numFmt w:val="decimal"/>
      <w:lvlText w:val="%1."/>
      <w:lvlJc w:val="left"/>
      <w:pPr>
        <w:ind w:left="480" w:hanging="480"/>
      </w:pPr>
      <w:rPr>
        <w:color w:val="000000"/>
      </w:rPr>
    </w:lvl>
    <w:lvl w:ilvl="1">
      <w:start w:val="1"/>
      <w:numFmt w:val="decimal"/>
      <w:lvlText w:val="%1.%2."/>
      <w:lvlJc w:val="left"/>
      <w:pPr>
        <w:ind w:left="840" w:hanging="48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30" w15:restartNumberingAfterBreak="0">
    <w:nsid w:val="5349541C"/>
    <w:multiLevelType w:val="multilevel"/>
    <w:tmpl w:val="ECC4DB04"/>
    <w:lvl w:ilvl="0">
      <w:start w:val="1"/>
      <w:numFmt w:val="upperRoman"/>
      <w:lvlText w:val="%1"/>
      <w:lvlJc w:val="right"/>
      <w:pPr>
        <w:ind w:left="1854" w:hanging="720"/>
      </w:pPr>
      <w:rPr>
        <w:b/>
        <w:sz w:val="20"/>
        <w:szCs w:val="20"/>
        <w:vertAlign w:val="baseline"/>
      </w:rPr>
    </w:lvl>
    <w:lvl w:ilvl="1">
      <w:start w:val="1"/>
      <w:numFmt w:val="lowerLetter"/>
      <w:lvlText w:val="%1.%2"/>
      <w:lvlJc w:val="left"/>
      <w:pPr>
        <w:ind w:left="2214" w:hanging="360"/>
      </w:pPr>
      <w:rPr>
        <w:sz w:val="20"/>
        <w:szCs w:val="20"/>
        <w:vertAlign w:val="baseline"/>
      </w:rPr>
    </w:lvl>
    <w:lvl w:ilvl="2">
      <w:start w:val="1"/>
      <w:numFmt w:val="lowerRoman"/>
      <w:lvlText w:val="%2.%3"/>
      <w:lvlJc w:val="right"/>
      <w:pPr>
        <w:ind w:left="2934" w:hanging="180"/>
      </w:pPr>
      <w:rPr>
        <w:sz w:val="20"/>
        <w:szCs w:val="20"/>
        <w:vertAlign w:val="baseline"/>
      </w:rPr>
    </w:lvl>
    <w:lvl w:ilvl="3">
      <w:start w:val="1"/>
      <w:numFmt w:val="decimal"/>
      <w:lvlText w:val="%3.%4"/>
      <w:lvlJc w:val="left"/>
      <w:pPr>
        <w:ind w:left="3654" w:hanging="360"/>
      </w:pPr>
      <w:rPr>
        <w:sz w:val="20"/>
        <w:szCs w:val="20"/>
        <w:vertAlign w:val="baseline"/>
      </w:rPr>
    </w:lvl>
    <w:lvl w:ilvl="4">
      <w:start w:val="1"/>
      <w:numFmt w:val="lowerLetter"/>
      <w:lvlText w:val="%4.%5"/>
      <w:lvlJc w:val="left"/>
      <w:pPr>
        <w:ind w:left="4374" w:hanging="360"/>
      </w:pPr>
      <w:rPr>
        <w:sz w:val="20"/>
        <w:szCs w:val="20"/>
        <w:vertAlign w:val="baseline"/>
      </w:rPr>
    </w:lvl>
    <w:lvl w:ilvl="5">
      <w:start w:val="1"/>
      <w:numFmt w:val="lowerRoman"/>
      <w:lvlText w:val="%5.%6"/>
      <w:lvlJc w:val="right"/>
      <w:pPr>
        <w:ind w:left="5094" w:hanging="180"/>
      </w:pPr>
      <w:rPr>
        <w:sz w:val="20"/>
        <w:szCs w:val="20"/>
        <w:vertAlign w:val="baseline"/>
      </w:rPr>
    </w:lvl>
    <w:lvl w:ilvl="6">
      <w:start w:val="1"/>
      <w:numFmt w:val="decimal"/>
      <w:lvlText w:val="%6.%7"/>
      <w:lvlJc w:val="left"/>
      <w:pPr>
        <w:ind w:left="5814" w:hanging="360"/>
      </w:pPr>
      <w:rPr>
        <w:sz w:val="20"/>
        <w:szCs w:val="20"/>
        <w:vertAlign w:val="baseline"/>
      </w:rPr>
    </w:lvl>
    <w:lvl w:ilvl="7">
      <w:start w:val="1"/>
      <w:numFmt w:val="lowerLetter"/>
      <w:lvlText w:val="%7.%8"/>
      <w:lvlJc w:val="left"/>
      <w:pPr>
        <w:ind w:left="6534" w:hanging="360"/>
      </w:pPr>
      <w:rPr>
        <w:sz w:val="20"/>
        <w:szCs w:val="20"/>
        <w:vertAlign w:val="baseline"/>
      </w:rPr>
    </w:lvl>
    <w:lvl w:ilvl="8">
      <w:start w:val="1"/>
      <w:numFmt w:val="lowerRoman"/>
      <w:lvlText w:val="%8.%9"/>
      <w:lvlJc w:val="right"/>
      <w:pPr>
        <w:ind w:left="7254" w:hanging="180"/>
      </w:pPr>
      <w:rPr>
        <w:sz w:val="20"/>
        <w:szCs w:val="20"/>
        <w:vertAlign w:val="baseline"/>
      </w:rPr>
    </w:lvl>
  </w:abstractNum>
  <w:abstractNum w:abstractNumId="31" w15:restartNumberingAfterBreak="0">
    <w:nsid w:val="5580483D"/>
    <w:multiLevelType w:val="multilevel"/>
    <w:tmpl w:val="147C3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8882099"/>
    <w:multiLevelType w:val="multilevel"/>
    <w:tmpl w:val="9E64EF2C"/>
    <w:lvl w:ilvl="0">
      <w:start w:val="1"/>
      <w:numFmt w:val="decimal"/>
      <w:lvlText w:val="%1"/>
      <w:lvlJc w:val="left"/>
      <w:pPr>
        <w:ind w:left="720" w:hanging="360"/>
      </w:pPr>
      <w:rPr>
        <w:sz w:val="20"/>
        <w:szCs w:val="20"/>
        <w:vertAlign w:val="baseline"/>
      </w:rPr>
    </w:lvl>
    <w:lvl w:ilvl="1">
      <w:start w:val="1"/>
      <w:numFmt w:val="lowerLetter"/>
      <w:lvlText w:val="%1.%2"/>
      <w:lvlJc w:val="left"/>
      <w:pPr>
        <w:ind w:left="1440" w:hanging="360"/>
      </w:pPr>
      <w:rPr>
        <w:sz w:val="20"/>
        <w:szCs w:val="20"/>
        <w:vertAlign w:val="baseline"/>
      </w:rPr>
    </w:lvl>
    <w:lvl w:ilvl="2">
      <w:start w:val="1"/>
      <w:numFmt w:val="lowerRoman"/>
      <w:lvlText w:val="%2.%3"/>
      <w:lvlJc w:val="right"/>
      <w:pPr>
        <w:ind w:left="2160" w:hanging="180"/>
      </w:pPr>
      <w:rPr>
        <w:sz w:val="20"/>
        <w:szCs w:val="20"/>
        <w:vertAlign w:val="baseline"/>
      </w:rPr>
    </w:lvl>
    <w:lvl w:ilvl="3">
      <w:start w:val="1"/>
      <w:numFmt w:val="decimal"/>
      <w:lvlText w:val="%3.%4"/>
      <w:lvlJc w:val="left"/>
      <w:pPr>
        <w:ind w:left="2880" w:hanging="360"/>
      </w:pPr>
      <w:rPr>
        <w:sz w:val="20"/>
        <w:szCs w:val="20"/>
        <w:vertAlign w:val="baseline"/>
      </w:rPr>
    </w:lvl>
    <w:lvl w:ilvl="4">
      <w:start w:val="1"/>
      <w:numFmt w:val="lowerLetter"/>
      <w:lvlText w:val="%4.%5"/>
      <w:lvlJc w:val="left"/>
      <w:pPr>
        <w:ind w:left="3600" w:hanging="360"/>
      </w:pPr>
      <w:rPr>
        <w:sz w:val="20"/>
        <w:szCs w:val="20"/>
        <w:vertAlign w:val="baseline"/>
      </w:rPr>
    </w:lvl>
    <w:lvl w:ilvl="5">
      <w:start w:val="1"/>
      <w:numFmt w:val="lowerRoman"/>
      <w:lvlText w:val="%5.%6"/>
      <w:lvlJc w:val="right"/>
      <w:pPr>
        <w:ind w:left="4320" w:hanging="180"/>
      </w:pPr>
      <w:rPr>
        <w:sz w:val="20"/>
        <w:szCs w:val="20"/>
        <w:vertAlign w:val="baseline"/>
      </w:rPr>
    </w:lvl>
    <w:lvl w:ilvl="6">
      <w:start w:val="1"/>
      <w:numFmt w:val="decimal"/>
      <w:lvlText w:val="%6.%7"/>
      <w:lvlJc w:val="left"/>
      <w:pPr>
        <w:ind w:left="5040" w:hanging="360"/>
      </w:pPr>
      <w:rPr>
        <w:sz w:val="20"/>
        <w:szCs w:val="20"/>
        <w:vertAlign w:val="baseline"/>
      </w:rPr>
    </w:lvl>
    <w:lvl w:ilvl="7">
      <w:start w:val="1"/>
      <w:numFmt w:val="lowerLetter"/>
      <w:lvlText w:val="%7.%8"/>
      <w:lvlJc w:val="left"/>
      <w:pPr>
        <w:ind w:left="5760" w:hanging="360"/>
      </w:pPr>
      <w:rPr>
        <w:sz w:val="20"/>
        <w:szCs w:val="20"/>
        <w:vertAlign w:val="baseline"/>
      </w:rPr>
    </w:lvl>
    <w:lvl w:ilvl="8">
      <w:start w:val="1"/>
      <w:numFmt w:val="lowerRoman"/>
      <w:lvlText w:val="%8.%9"/>
      <w:lvlJc w:val="right"/>
      <w:pPr>
        <w:ind w:left="6480" w:hanging="180"/>
      </w:pPr>
      <w:rPr>
        <w:sz w:val="20"/>
        <w:szCs w:val="20"/>
        <w:vertAlign w:val="baseline"/>
      </w:rPr>
    </w:lvl>
  </w:abstractNum>
  <w:abstractNum w:abstractNumId="33" w15:restartNumberingAfterBreak="0">
    <w:nsid w:val="5A320609"/>
    <w:multiLevelType w:val="multilevel"/>
    <w:tmpl w:val="8ED88342"/>
    <w:lvl w:ilvl="0">
      <w:start w:val="11"/>
      <w:numFmt w:val="decimal"/>
      <w:lvlText w:val="%1."/>
      <w:lvlJc w:val="right"/>
      <w:pPr>
        <w:ind w:left="480" w:hanging="480"/>
      </w:pPr>
      <w:rPr>
        <w:color w:val="000000"/>
      </w:rPr>
    </w:lvl>
    <w:lvl w:ilvl="1">
      <w:start w:val="3"/>
      <w:numFmt w:val="decimal"/>
      <w:lvlText w:val="%1.%2.5"/>
      <w:lvlJc w:val="left"/>
      <w:pPr>
        <w:ind w:left="840" w:hanging="480"/>
      </w:pPr>
      <w:rPr>
        <w:color w:val="000000"/>
      </w:rPr>
    </w:lvl>
    <w:lvl w:ilvl="2">
      <w:start w:val="1"/>
      <w:numFmt w:val="decimal"/>
      <w:lvlText w:val="%1.%2.%3."/>
      <w:lvlJc w:val="right"/>
      <w:pPr>
        <w:ind w:left="1440" w:hanging="720"/>
      </w:pPr>
      <w:rPr>
        <w:color w:val="000000"/>
      </w:rPr>
    </w:lvl>
    <w:lvl w:ilvl="3">
      <w:start w:val="1"/>
      <w:numFmt w:val="decimal"/>
      <w:lvlText w:val="%1.%2.%3.%4."/>
      <w:lvlJc w:val="right"/>
      <w:pPr>
        <w:ind w:left="1800" w:hanging="720"/>
      </w:pPr>
      <w:rPr>
        <w:color w:val="000000"/>
      </w:rPr>
    </w:lvl>
    <w:lvl w:ilvl="4">
      <w:start w:val="1"/>
      <w:numFmt w:val="decimal"/>
      <w:lvlText w:val="%1.%2.%3.%4.%5."/>
      <w:lvlJc w:val="right"/>
      <w:pPr>
        <w:ind w:left="2520" w:hanging="1080"/>
      </w:pPr>
      <w:rPr>
        <w:color w:val="000000"/>
      </w:rPr>
    </w:lvl>
    <w:lvl w:ilvl="5">
      <w:start w:val="1"/>
      <w:numFmt w:val="decimal"/>
      <w:lvlText w:val="%1.%2.%3.%4.%5.%6."/>
      <w:lvlJc w:val="right"/>
      <w:pPr>
        <w:ind w:left="2880" w:hanging="1080"/>
      </w:pPr>
      <w:rPr>
        <w:color w:val="000000"/>
      </w:rPr>
    </w:lvl>
    <w:lvl w:ilvl="6">
      <w:start w:val="1"/>
      <w:numFmt w:val="decimal"/>
      <w:lvlText w:val="%1.%2.%3.%4.%5.%6.%7."/>
      <w:lvlJc w:val="right"/>
      <w:pPr>
        <w:ind w:left="3600" w:hanging="1440"/>
      </w:pPr>
      <w:rPr>
        <w:color w:val="000000"/>
      </w:rPr>
    </w:lvl>
    <w:lvl w:ilvl="7">
      <w:start w:val="1"/>
      <w:numFmt w:val="decimal"/>
      <w:lvlText w:val="%1.%2.%3.%4.%5.%6.%7.%8."/>
      <w:lvlJc w:val="right"/>
      <w:pPr>
        <w:ind w:left="3960" w:hanging="1440"/>
      </w:pPr>
      <w:rPr>
        <w:color w:val="000000"/>
      </w:rPr>
    </w:lvl>
    <w:lvl w:ilvl="8">
      <w:start w:val="1"/>
      <w:numFmt w:val="decimal"/>
      <w:lvlText w:val="%1.%2.%3.%4.%5.%6.%7.%8.%9."/>
      <w:lvlJc w:val="right"/>
      <w:pPr>
        <w:ind w:left="4680" w:hanging="1800"/>
      </w:pPr>
      <w:rPr>
        <w:color w:val="000000"/>
      </w:rPr>
    </w:lvl>
  </w:abstractNum>
  <w:abstractNum w:abstractNumId="34" w15:restartNumberingAfterBreak="0">
    <w:nsid w:val="5CA01DB9"/>
    <w:multiLevelType w:val="multilevel"/>
    <w:tmpl w:val="E1ECCF9C"/>
    <w:lvl w:ilvl="0">
      <w:start w:val="3"/>
      <w:numFmt w:val="decimal"/>
      <w:lvlText w:val="%1."/>
      <w:lvlJc w:val="left"/>
      <w:pPr>
        <w:ind w:left="36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35" w15:restartNumberingAfterBreak="0">
    <w:nsid w:val="5D733EE8"/>
    <w:multiLevelType w:val="multilevel"/>
    <w:tmpl w:val="35FC8B92"/>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o"/>
      <w:lvlJc w:val="left"/>
      <w:pPr>
        <w:ind w:left="3600" w:hanging="360"/>
      </w:pPr>
      <w:rPr>
        <w:rFonts w:ascii="Courier New" w:eastAsia="Courier New" w:hAnsi="Courier New" w:cs="Courier New"/>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o"/>
      <w:lvlJc w:val="left"/>
      <w:pPr>
        <w:ind w:left="5760" w:hanging="360"/>
      </w:pPr>
      <w:rPr>
        <w:rFonts w:ascii="Courier New" w:eastAsia="Courier New" w:hAnsi="Courier New" w:cs="Courier New"/>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36" w15:restartNumberingAfterBreak="0">
    <w:nsid w:val="5D752C73"/>
    <w:multiLevelType w:val="multilevel"/>
    <w:tmpl w:val="0C743326"/>
    <w:lvl w:ilvl="0">
      <w:start w:val="1"/>
      <w:numFmt w:val="decimal"/>
      <w:lvlText w:val="%1"/>
      <w:lvlJc w:val="left"/>
      <w:pPr>
        <w:ind w:left="1211" w:hanging="360"/>
      </w:pPr>
      <w:rPr>
        <w:sz w:val="20"/>
        <w:szCs w:val="20"/>
        <w:vertAlign w:val="baseline"/>
      </w:rPr>
    </w:lvl>
    <w:lvl w:ilvl="1">
      <w:start w:val="1"/>
      <w:numFmt w:val="lowerLetter"/>
      <w:lvlText w:val="%1.%2"/>
      <w:lvlJc w:val="left"/>
      <w:pPr>
        <w:ind w:left="1931" w:hanging="360"/>
      </w:pPr>
      <w:rPr>
        <w:sz w:val="20"/>
        <w:szCs w:val="20"/>
        <w:vertAlign w:val="baseline"/>
      </w:rPr>
    </w:lvl>
    <w:lvl w:ilvl="2">
      <w:start w:val="1"/>
      <w:numFmt w:val="lowerRoman"/>
      <w:lvlText w:val="%2.%3"/>
      <w:lvlJc w:val="right"/>
      <w:pPr>
        <w:ind w:left="2651" w:hanging="180"/>
      </w:pPr>
      <w:rPr>
        <w:sz w:val="20"/>
        <w:szCs w:val="20"/>
        <w:vertAlign w:val="baseline"/>
      </w:rPr>
    </w:lvl>
    <w:lvl w:ilvl="3">
      <w:start w:val="1"/>
      <w:numFmt w:val="decimal"/>
      <w:lvlText w:val="%3.%4"/>
      <w:lvlJc w:val="left"/>
      <w:pPr>
        <w:ind w:left="3371" w:hanging="360"/>
      </w:pPr>
      <w:rPr>
        <w:sz w:val="20"/>
        <w:szCs w:val="20"/>
        <w:vertAlign w:val="baseline"/>
      </w:rPr>
    </w:lvl>
    <w:lvl w:ilvl="4">
      <w:start w:val="1"/>
      <w:numFmt w:val="lowerLetter"/>
      <w:lvlText w:val="%4.%5"/>
      <w:lvlJc w:val="left"/>
      <w:pPr>
        <w:ind w:left="4091" w:hanging="360"/>
      </w:pPr>
      <w:rPr>
        <w:sz w:val="20"/>
        <w:szCs w:val="20"/>
        <w:vertAlign w:val="baseline"/>
      </w:rPr>
    </w:lvl>
    <w:lvl w:ilvl="5">
      <w:start w:val="1"/>
      <w:numFmt w:val="lowerRoman"/>
      <w:lvlText w:val="%5.%6"/>
      <w:lvlJc w:val="right"/>
      <w:pPr>
        <w:ind w:left="4811" w:hanging="180"/>
      </w:pPr>
      <w:rPr>
        <w:sz w:val="20"/>
        <w:szCs w:val="20"/>
        <w:vertAlign w:val="baseline"/>
      </w:rPr>
    </w:lvl>
    <w:lvl w:ilvl="6">
      <w:start w:val="1"/>
      <w:numFmt w:val="decimal"/>
      <w:lvlText w:val="%6.%7"/>
      <w:lvlJc w:val="left"/>
      <w:pPr>
        <w:ind w:left="5531" w:hanging="360"/>
      </w:pPr>
      <w:rPr>
        <w:sz w:val="20"/>
        <w:szCs w:val="20"/>
        <w:vertAlign w:val="baseline"/>
      </w:rPr>
    </w:lvl>
    <w:lvl w:ilvl="7">
      <w:start w:val="1"/>
      <w:numFmt w:val="lowerLetter"/>
      <w:lvlText w:val="%7.%8"/>
      <w:lvlJc w:val="left"/>
      <w:pPr>
        <w:ind w:left="6251" w:hanging="360"/>
      </w:pPr>
      <w:rPr>
        <w:sz w:val="20"/>
        <w:szCs w:val="20"/>
        <w:vertAlign w:val="baseline"/>
      </w:rPr>
    </w:lvl>
    <w:lvl w:ilvl="8">
      <w:start w:val="1"/>
      <w:numFmt w:val="lowerRoman"/>
      <w:lvlText w:val="%8.%9"/>
      <w:lvlJc w:val="right"/>
      <w:pPr>
        <w:ind w:left="6971" w:hanging="180"/>
      </w:pPr>
      <w:rPr>
        <w:sz w:val="20"/>
        <w:szCs w:val="20"/>
        <w:vertAlign w:val="baseline"/>
      </w:rPr>
    </w:lvl>
  </w:abstractNum>
  <w:abstractNum w:abstractNumId="37" w15:restartNumberingAfterBreak="0">
    <w:nsid w:val="5D9C7CA3"/>
    <w:multiLevelType w:val="multilevel"/>
    <w:tmpl w:val="A434C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FD6660D"/>
    <w:multiLevelType w:val="multilevel"/>
    <w:tmpl w:val="9E0CE3BE"/>
    <w:lvl w:ilvl="0">
      <w:start w:val="1"/>
      <w:numFmt w:val="decimal"/>
      <w:lvlText w:val="%1"/>
      <w:lvlJc w:val="left"/>
      <w:pPr>
        <w:ind w:left="720" w:hanging="360"/>
      </w:pPr>
      <w:rPr>
        <w:sz w:val="20"/>
        <w:szCs w:val="20"/>
        <w:vertAlign w:val="baseline"/>
      </w:rPr>
    </w:lvl>
    <w:lvl w:ilvl="1">
      <w:start w:val="1"/>
      <w:numFmt w:val="lowerLetter"/>
      <w:lvlText w:val="%1.%2"/>
      <w:lvlJc w:val="left"/>
      <w:pPr>
        <w:ind w:left="1440" w:hanging="360"/>
      </w:pPr>
      <w:rPr>
        <w:sz w:val="20"/>
        <w:szCs w:val="20"/>
        <w:vertAlign w:val="baseline"/>
      </w:rPr>
    </w:lvl>
    <w:lvl w:ilvl="2">
      <w:start w:val="1"/>
      <w:numFmt w:val="lowerRoman"/>
      <w:lvlText w:val="%2.%3"/>
      <w:lvlJc w:val="right"/>
      <w:pPr>
        <w:ind w:left="2160" w:hanging="180"/>
      </w:pPr>
      <w:rPr>
        <w:sz w:val="20"/>
        <w:szCs w:val="20"/>
        <w:vertAlign w:val="baseline"/>
      </w:rPr>
    </w:lvl>
    <w:lvl w:ilvl="3">
      <w:start w:val="1"/>
      <w:numFmt w:val="decimal"/>
      <w:lvlText w:val="%3.%4"/>
      <w:lvlJc w:val="left"/>
      <w:pPr>
        <w:ind w:left="2880" w:hanging="360"/>
      </w:pPr>
      <w:rPr>
        <w:sz w:val="20"/>
        <w:szCs w:val="20"/>
        <w:vertAlign w:val="baseline"/>
      </w:rPr>
    </w:lvl>
    <w:lvl w:ilvl="4">
      <w:start w:val="1"/>
      <w:numFmt w:val="lowerLetter"/>
      <w:lvlText w:val="%4.%5"/>
      <w:lvlJc w:val="left"/>
      <w:pPr>
        <w:ind w:left="3600" w:hanging="360"/>
      </w:pPr>
      <w:rPr>
        <w:sz w:val="20"/>
        <w:szCs w:val="20"/>
        <w:vertAlign w:val="baseline"/>
      </w:rPr>
    </w:lvl>
    <w:lvl w:ilvl="5">
      <w:start w:val="1"/>
      <w:numFmt w:val="lowerRoman"/>
      <w:lvlText w:val="%5.%6"/>
      <w:lvlJc w:val="right"/>
      <w:pPr>
        <w:ind w:left="4320" w:hanging="180"/>
      </w:pPr>
      <w:rPr>
        <w:sz w:val="20"/>
        <w:szCs w:val="20"/>
        <w:vertAlign w:val="baseline"/>
      </w:rPr>
    </w:lvl>
    <w:lvl w:ilvl="6">
      <w:start w:val="1"/>
      <w:numFmt w:val="decimal"/>
      <w:lvlText w:val="%6.%7"/>
      <w:lvlJc w:val="left"/>
      <w:pPr>
        <w:ind w:left="5040" w:hanging="360"/>
      </w:pPr>
      <w:rPr>
        <w:sz w:val="20"/>
        <w:szCs w:val="20"/>
        <w:vertAlign w:val="baseline"/>
      </w:rPr>
    </w:lvl>
    <w:lvl w:ilvl="7">
      <w:start w:val="1"/>
      <w:numFmt w:val="lowerLetter"/>
      <w:lvlText w:val="%7.%8"/>
      <w:lvlJc w:val="left"/>
      <w:pPr>
        <w:ind w:left="5760" w:hanging="360"/>
      </w:pPr>
      <w:rPr>
        <w:sz w:val="20"/>
        <w:szCs w:val="20"/>
        <w:vertAlign w:val="baseline"/>
      </w:rPr>
    </w:lvl>
    <w:lvl w:ilvl="8">
      <w:start w:val="1"/>
      <w:numFmt w:val="lowerRoman"/>
      <w:lvlText w:val="%8.%9"/>
      <w:lvlJc w:val="right"/>
      <w:pPr>
        <w:ind w:left="6480" w:hanging="180"/>
      </w:pPr>
      <w:rPr>
        <w:sz w:val="20"/>
        <w:szCs w:val="20"/>
        <w:vertAlign w:val="baseline"/>
      </w:rPr>
    </w:lvl>
  </w:abstractNum>
  <w:abstractNum w:abstractNumId="39" w15:restartNumberingAfterBreak="0">
    <w:nsid w:val="62FF12E8"/>
    <w:multiLevelType w:val="multilevel"/>
    <w:tmpl w:val="256AD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98E2E41"/>
    <w:multiLevelType w:val="multilevel"/>
    <w:tmpl w:val="66D0C780"/>
    <w:lvl w:ilvl="0">
      <w:start w:val="11"/>
      <w:numFmt w:val="decimal"/>
      <w:lvlText w:val="%1."/>
      <w:lvlJc w:val="right"/>
      <w:pPr>
        <w:ind w:left="480" w:hanging="480"/>
      </w:pPr>
      <w:rPr>
        <w:color w:val="000000"/>
      </w:rPr>
    </w:lvl>
    <w:lvl w:ilvl="1">
      <w:start w:val="3"/>
      <w:numFmt w:val="decimal"/>
      <w:lvlText w:val="%1.%2.3"/>
      <w:lvlJc w:val="left"/>
      <w:pPr>
        <w:ind w:left="840" w:hanging="480"/>
      </w:pPr>
      <w:rPr>
        <w:color w:val="000000"/>
      </w:rPr>
    </w:lvl>
    <w:lvl w:ilvl="2">
      <w:start w:val="1"/>
      <w:numFmt w:val="decimal"/>
      <w:lvlText w:val="%1.%2.%3."/>
      <w:lvlJc w:val="right"/>
      <w:pPr>
        <w:ind w:left="1440" w:hanging="720"/>
      </w:pPr>
      <w:rPr>
        <w:color w:val="000000"/>
      </w:rPr>
    </w:lvl>
    <w:lvl w:ilvl="3">
      <w:start w:val="1"/>
      <w:numFmt w:val="decimal"/>
      <w:lvlText w:val="%1.%2.%3.%4."/>
      <w:lvlJc w:val="right"/>
      <w:pPr>
        <w:ind w:left="1800" w:hanging="720"/>
      </w:pPr>
      <w:rPr>
        <w:color w:val="000000"/>
      </w:rPr>
    </w:lvl>
    <w:lvl w:ilvl="4">
      <w:start w:val="1"/>
      <w:numFmt w:val="decimal"/>
      <w:lvlText w:val="%1.%2.%3.%4.%5."/>
      <w:lvlJc w:val="right"/>
      <w:pPr>
        <w:ind w:left="2520" w:hanging="1080"/>
      </w:pPr>
      <w:rPr>
        <w:color w:val="000000"/>
      </w:rPr>
    </w:lvl>
    <w:lvl w:ilvl="5">
      <w:start w:val="1"/>
      <w:numFmt w:val="decimal"/>
      <w:lvlText w:val="%1.%2.%3.%4.%5.%6."/>
      <w:lvlJc w:val="right"/>
      <w:pPr>
        <w:ind w:left="2880" w:hanging="1080"/>
      </w:pPr>
      <w:rPr>
        <w:color w:val="000000"/>
      </w:rPr>
    </w:lvl>
    <w:lvl w:ilvl="6">
      <w:start w:val="1"/>
      <w:numFmt w:val="decimal"/>
      <w:lvlText w:val="%1.%2.%3.%4.%5.%6.%7."/>
      <w:lvlJc w:val="right"/>
      <w:pPr>
        <w:ind w:left="3600" w:hanging="1440"/>
      </w:pPr>
      <w:rPr>
        <w:color w:val="000000"/>
      </w:rPr>
    </w:lvl>
    <w:lvl w:ilvl="7">
      <w:start w:val="1"/>
      <w:numFmt w:val="decimal"/>
      <w:lvlText w:val="%1.%2.%3.%4.%5.%6.%7.%8."/>
      <w:lvlJc w:val="right"/>
      <w:pPr>
        <w:ind w:left="3960" w:hanging="1440"/>
      </w:pPr>
      <w:rPr>
        <w:color w:val="000000"/>
      </w:rPr>
    </w:lvl>
    <w:lvl w:ilvl="8">
      <w:start w:val="1"/>
      <w:numFmt w:val="decimal"/>
      <w:lvlText w:val="%1.%2.%3.%4.%5.%6.%7.%8.%9."/>
      <w:lvlJc w:val="right"/>
      <w:pPr>
        <w:ind w:left="4680" w:hanging="1800"/>
      </w:pPr>
      <w:rPr>
        <w:color w:val="000000"/>
      </w:rPr>
    </w:lvl>
  </w:abstractNum>
  <w:abstractNum w:abstractNumId="41" w15:restartNumberingAfterBreak="0">
    <w:nsid w:val="6D1A542D"/>
    <w:multiLevelType w:val="multilevel"/>
    <w:tmpl w:val="EF123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0D56EC8"/>
    <w:multiLevelType w:val="multilevel"/>
    <w:tmpl w:val="888AC0D4"/>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
      <w:lvlJc w:val="left"/>
      <w:pPr>
        <w:ind w:left="1440" w:hanging="360"/>
      </w:pPr>
      <w:rPr>
        <w:rFonts w:ascii="Noto Sans" w:eastAsia="Noto Sans" w:hAnsi="Noto Sans" w:cs="Noto Sans"/>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o"/>
      <w:lvlJc w:val="left"/>
      <w:pPr>
        <w:ind w:left="3600" w:hanging="360"/>
      </w:pPr>
      <w:rPr>
        <w:rFonts w:ascii="Courier New" w:eastAsia="Courier New" w:hAnsi="Courier New" w:cs="Courier New"/>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o"/>
      <w:lvlJc w:val="left"/>
      <w:pPr>
        <w:ind w:left="5760" w:hanging="360"/>
      </w:pPr>
      <w:rPr>
        <w:rFonts w:ascii="Courier New" w:eastAsia="Courier New" w:hAnsi="Courier New" w:cs="Courier New"/>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43" w15:restartNumberingAfterBreak="0">
    <w:nsid w:val="7E7B05B4"/>
    <w:multiLevelType w:val="multilevel"/>
    <w:tmpl w:val="DB8AF0D2"/>
    <w:lvl w:ilvl="0">
      <w:start w:val="5"/>
      <w:numFmt w:val="decimal"/>
      <w:lvlText w:val="%1."/>
      <w:lvlJc w:val="left"/>
      <w:pPr>
        <w:ind w:left="36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num w:numId="1">
    <w:abstractNumId w:val="11"/>
  </w:num>
  <w:num w:numId="2">
    <w:abstractNumId w:val="22"/>
  </w:num>
  <w:num w:numId="3">
    <w:abstractNumId w:val="36"/>
  </w:num>
  <w:num w:numId="4">
    <w:abstractNumId w:val="20"/>
  </w:num>
  <w:num w:numId="5">
    <w:abstractNumId w:val="42"/>
  </w:num>
  <w:num w:numId="6">
    <w:abstractNumId w:val="5"/>
  </w:num>
  <w:num w:numId="7">
    <w:abstractNumId w:val="24"/>
  </w:num>
  <w:num w:numId="8">
    <w:abstractNumId w:val="21"/>
  </w:num>
  <w:num w:numId="9">
    <w:abstractNumId w:val="41"/>
  </w:num>
  <w:num w:numId="10">
    <w:abstractNumId w:val="4"/>
  </w:num>
  <w:num w:numId="11">
    <w:abstractNumId w:val="17"/>
  </w:num>
  <w:num w:numId="12">
    <w:abstractNumId w:val="39"/>
  </w:num>
  <w:num w:numId="13">
    <w:abstractNumId w:val="8"/>
  </w:num>
  <w:num w:numId="14">
    <w:abstractNumId w:val="12"/>
  </w:num>
  <w:num w:numId="15">
    <w:abstractNumId w:val="34"/>
  </w:num>
  <w:num w:numId="16">
    <w:abstractNumId w:val="6"/>
  </w:num>
  <w:num w:numId="17">
    <w:abstractNumId w:val="9"/>
  </w:num>
  <w:num w:numId="18">
    <w:abstractNumId w:val="30"/>
  </w:num>
  <w:num w:numId="19">
    <w:abstractNumId w:val="31"/>
  </w:num>
  <w:num w:numId="20">
    <w:abstractNumId w:val="29"/>
  </w:num>
  <w:num w:numId="21">
    <w:abstractNumId w:val="32"/>
  </w:num>
  <w:num w:numId="22">
    <w:abstractNumId w:val="0"/>
  </w:num>
  <w:num w:numId="23">
    <w:abstractNumId w:val="35"/>
  </w:num>
  <w:num w:numId="24">
    <w:abstractNumId w:val="40"/>
  </w:num>
  <w:num w:numId="25">
    <w:abstractNumId w:val="7"/>
  </w:num>
  <w:num w:numId="26">
    <w:abstractNumId w:val="13"/>
  </w:num>
  <w:num w:numId="27">
    <w:abstractNumId w:val="14"/>
  </w:num>
  <w:num w:numId="28">
    <w:abstractNumId w:val="38"/>
  </w:num>
  <w:num w:numId="29">
    <w:abstractNumId w:val="23"/>
  </w:num>
  <w:num w:numId="30">
    <w:abstractNumId w:val="15"/>
  </w:num>
  <w:num w:numId="31">
    <w:abstractNumId w:val="16"/>
  </w:num>
  <w:num w:numId="32">
    <w:abstractNumId w:val="3"/>
  </w:num>
  <w:num w:numId="33">
    <w:abstractNumId w:val="19"/>
  </w:num>
  <w:num w:numId="34">
    <w:abstractNumId w:val="28"/>
  </w:num>
  <w:num w:numId="35">
    <w:abstractNumId w:val="1"/>
  </w:num>
  <w:num w:numId="36">
    <w:abstractNumId w:val="26"/>
  </w:num>
  <w:num w:numId="37">
    <w:abstractNumId w:val="18"/>
  </w:num>
  <w:num w:numId="38">
    <w:abstractNumId w:val="25"/>
  </w:num>
  <w:num w:numId="39">
    <w:abstractNumId w:val="2"/>
  </w:num>
  <w:num w:numId="40">
    <w:abstractNumId w:val="27"/>
  </w:num>
  <w:num w:numId="41">
    <w:abstractNumId w:val="37"/>
  </w:num>
  <w:num w:numId="42">
    <w:abstractNumId w:val="33"/>
  </w:num>
  <w:num w:numId="43">
    <w:abstractNumId w:val="4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5B"/>
    <w:rsid w:val="00064062"/>
    <w:rsid w:val="001374BD"/>
    <w:rsid w:val="0026340C"/>
    <w:rsid w:val="00292C64"/>
    <w:rsid w:val="00342E52"/>
    <w:rsid w:val="00347C20"/>
    <w:rsid w:val="003F19C3"/>
    <w:rsid w:val="00445C31"/>
    <w:rsid w:val="00456D8D"/>
    <w:rsid w:val="00597E41"/>
    <w:rsid w:val="006E4DAB"/>
    <w:rsid w:val="00751F61"/>
    <w:rsid w:val="007C43DD"/>
    <w:rsid w:val="007D32BC"/>
    <w:rsid w:val="0085745B"/>
    <w:rsid w:val="00880777"/>
    <w:rsid w:val="008A3418"/>
    <w:rsid w:val="00915B66"/>
    <w:rsid w:val="009C404E"/>
    <w:rsid w:val="009E749A"/>
    <w:rsid w:val="00AC134A"/>
    <w:rsid w:val="00AF518E"/>
    <w:rsid w:val="00B3037F"/>
    <w:rsid w:val="00B31603"/>
    <w:rsid w:val="00BC3EC2"/>
    <w:rsid w:val="00BC7E5E"/>
    <w:rsid w:val="00CC0352"/>
    <w:rsid w:val="00D70344"/>
    <w:rsid w:val="00DB1A3C"/>
    <w:rsid w:val="00DD5303"/>
    <w:rsid w:val="00E90027"/>
    <w:rsid w:val="00F74EA9"/>
    <w:rsid w:val="00F87354"/>
    <w:rsid w:val="00FA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3183"/>
  <w15:docId w15:val="{E4D8B205-1241-49C3-B63E-A9719EBD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37F"/>
    <w:pPr>
      <w:spacing w:line="1" w:lineRule="atLeast"/>
      <w:ind w:leftChars="-1" w:left="-1" w:hangingChars="1"/>
      <w:textDirection w:val="btLr"/>
      <w:textAlignment w:val="top"/>
      <w:outlineLvl w:val="0"/>
    </w:pPr>
    <w:rPr>
      <w:position w:val="-1"/>
      <w:lang w:eastAsia="zh-CN" w:bidi="hi-IN"/>
    </w:rPr>
  </w:style>
  <w:style w:type="paragraph" w:styleId="1">
    <w:name w:val="heading 1"/>
    <w:basedOn w:val="10"/>
    <w:next w:val="10"/>
    <w:uiPriority w:val="9"/>
    <w:qFormat/>
    <w:pPr>
      <w:keepNext/>
      <w:keepLines/>
      <w:numPr>
        <w:numId w:val="1"/>
      </w:numPr>
      <w:spacing w:before="240" w:after="120"/>
      <w:ind w:left="-1" w:hanging="1"/>
    </w:pPr>
    <w:rPr>
      <w:rFonts w:ascii="Calibri Light" w:hAnsi="Calibri Light" w:cs="Times New Roman"/>
      <w:color w:val="2E74B5"/>
      <w:sz w:val="32"/>
    </w:rPr>
  </w:style>
  <w:style w:type="paragraph" w:styleId="2">
    <w:name w:val="heading 2"/>
    <w:basedOn w:val="a0"/>
    <w:next w:val="11"/>
    <w:uiPriority w:val="9"/>
    <w:semiHidden/>
    <w:unhideWhenUsed/>
    <w:qFormat/>
    <w:pPr>
      <w:numPr>
        <w:ilvl w:val="1"/>
        <w:numId w:val="1"/>
      </w:numPr>
      <w:spacing w:before="200"/>
      <w:ind w:left="-1" w:hanging="1"/>
      <w:outlineLvl w:val="1"/>
    </w:pPr>
    <w:rPr>
      <w:rFonts w:ascii="Cambria" w:hAnsi="Cambria" w:cs="Times New Roman"/>
      <w:i/>
      <w:szCs w:val="20"/>
    </w:rPr>
  </w:style>
  <w:style w:type="paragraph" w:styleId="3">
    <w:name w:val="heading 3"/>
    <w:basedOn w:val="10"/>
    <w:next w:val="10"/>
    <w:uiPriority w:val="9"/>
    <w:semiHidden/>
    <w:unhideWhenUsed/>
    <w:qFormat/>
    <w:pPr>
      <w:keepNext/>
      <w:keepLines/>
      <w:numPr>
        <w:ilvl w:val="2"/>
        <w:numId w:val="1"/>
      </w:numPr>
      <w:spacing w:before="40" w:after="120"/>
      <w:ind w:left="-1" w:hanging="1"/>
      <w:outlineLvl w:val="2"/>
    </w:pPr>
    <w:rPr>
      <w:rFonts w:ascii="Calibri Light" w:hAnsi="Calibri Light" w:cs="Times New Roman"/>
      <w:color w:val="1F4D78"/>
      <w:sz w:val="24"/>
    </w:rPr>
  </w:style>
  <w:style w:type="paragraph" w:styleId="4">
    <w:name w:val="heading 4"/>
    <w:basedOn w:val="10"/>
    <w:next w:val="10"/>
    <w:uiPriority w:val="9"/>
    <w:semiHidden/>
    <w:unhideWhenUsed/>
    <w:qFormat/>
    <w:pPr>
      <w:keepNext/>
      <w:keepLines/>
      <w:numPr>
        <w:ilvl w:val="3"/>
        <w:numId w:val="1"/>
      </w:numPr>
      <w:spacing w:before="40" w:after="120"/>
      <w:ind w:left="-1" w:hanging="1"/>
      <w:outlineLvl w:val="3"/>
    </w:pPr>
    <w:rPr>
      <w:rFonts w:ascii="Calibri Light" w:hAnsi="Calibri Light" w:cs="Times New Roman"/>
      <w:i/>
      <w:color w:val="2E74B5"/>
    </w:rPr>
  </w:style>
  <w:style w:type="paragraph" w:styleId="5">
    <w:name w:val="heading 5"/>
    <w:basedOn w:val="10"/>
    <w:next w:val="10"/>
    <w:uiPriority w:val="9"/>
    <w:semiHidden/>
    <w:unhideWhenUsed/>
    <w:qFormat/>
    <w:pPr>
      <w:keepNext/>
      <w:keepLines/>
      <w:numPr>
        <w:ilvl w:val="4"/>
        <w:numId w:val="1"/>
      </w:numPr>
      <w:spacing w:before="40" w:after="120"/>
      <w:ind w:left="-1" w:hanging="1"/>
      <w:outlineLvl w:val="4"/>
    </w:pPr>
    <w:rPr>
      <w:rFonts w:ascii="Calibri Light" w:hAnsi="Calibri Light" w:cs="Times New Roman"/>
      <w:color w:val="2E74B5"/>
    </w:rPr>
  </w:style>
  <w:style w:type="paragraph" w:styleId="6">
    <w:name w:val="heading 6"/>
    <w:basedOn w:val="LO-normal"/>
    <w:next w:val="LO-normal"/>
    <w:uiPriority w:val="9"/>
    <w:semiHidden/>
    <w:unhideWhenUsed/>
    <w:qFormat/>
    <w:pPr>
      <w:keepNext/>
      <w:keepLines/>
      <w:numPr>
        <w:ilvl w:val="5"/>
        <w:numId w:val="1"/>
      </w:numPr>
      <w:spacing w:before="200" w:after="40"/>
      <w:ind w:left="-1" w:hanging="1"/>
      <w:outlineLvl w:val="5"/>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0">
    <w:name w:val="Title"/>
    <w:basedOn w:val="LO-normal"/>
    <w:next w:val="LO-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hint="default"/>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2">
    <w:name w:val="WW8Num2z2"/>
    <w:rPr>
      <w:rFonts w:ascii="Noto Sans Symbols" w:hAnsi="Noto Sans Symbols" w:cs="Noto Sans Symbols" w:hint="default"/>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b/>
      <w:w w:val="100"/>
      <w:position w:val="0"/>
      <w:sz w:val="20"/>
      <w:szCs w:val="20"/>
      <w:effect w:val="none"/>
      <w:vertAlign w:val="baseline"/>
      <w:cs w:val="0"/>
      <w:em w:val="none"/>
    </w:rPr>
  </w:style>
  <w:style w:type="character" w:customStyle="1" w:styleId="WW8Num4z1">
    <w:name w:val="WW8Num4z1"/>
    <w:rPr>
      <w:w w:val="100"/>
      <w:position w:val="0"/>
      <w:sz w:val="20"/>
      <w:szCs w:val="20"/>
      <w:effect w:val="none"/>
      <w:vertAlign w:val="baseline"/>
      <w:cs w:val="0"/>
      <w:em w:val="none"/>
    </w:rPr>
  </w:style>
  <w:style w:type="character" w:customStyle="1" w:styleId="WW8Num5z0">
    <w:name w:val="WW8Num5z0"/>
    <w:rPr>
      <w:rFonts w:ascii="Symbol" w:hAnsi="Symbol" w:cs="Symbol"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Noto Sans Symbols" w:hAnsi="Noto Sans Symbols" w:cs="Noto Sans Symbols" w:hint="default"/>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Noto Sans Symbols" w:hAnsi="Noto Sans Symbols" w:cs="Noto Sans Symbols" w:hint="default"/>
      <w:w w:val="100"/>
      <w:position w:val="-1"/>
      <w:effect w:val="none"/>
      <w:vertAlign w:val="baseline"/>
      <w:cs w:val="0"/>
      <w:em w:val="none"/>
    </w:rPr>
  </w:style>
  <w:style w:type="character" w:customStyle="1" w:styleId="WW8Num7z1">
    <w:name w:val="WW8Num7z1"/>
    <w:rPr>
      <w:rFonts w:ascii="Symbol" w:hAnsi="Symbol" w:cs="Symbol" w:hint="default"/>
      <w:w w:val="100"/>
      <w:position w:val="-1"/>
      <w:effect w:val="none"/>
      <w:vertAlign w:val="baseline"/>
      <w:cs w:val="0"/>
      <w:em w:val="none"/>
    </w:rPr>
  </w:style>
  <w:style w:type="character" w:customStyle="1" w:styleId="WW8Num7z4">
    <w:name w:val="WW8Num7z4"/>
    <w:rPr>
      <w:rFonts w:ascii="Courier New" w:hAnsi="Courier New" w:cs="Courier New" w:hint="default"/>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Symbol" w:hAnsi="Symbol" w:cs="Symbol"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Noto Sans Symbols" w:hAnsi="Noto Sans Symbols" w:cs="Noto Sans Symbols" w:hint="default"/>
      <w:w w:val="100"/>
      <w:position w:val="-1"/>
      <w:effect w:val="none"/>
      <w:vertAlign w:val="baseline"/>
      <w:cs w:val="0"/>
      <w:em w:val="none"/>
    </w:rPr>
  </w:style>
  <w:style w:type="character" w:customStyle="1" w:styleId="WW8Num11z0">
    <w:name w:val="WW8Num11z0"/>
    <w:rPr>
      <w:rFonts w:ascii="Symbol" w:hAnsi="Symbol" w:cs="Symbol" w:hint="default"/>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Noto Sans Symbols" w:hAnsi="Noto Sans Symbols" w:cs="Noto Sans Symbols" w:hint="default"/>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Symbol" w:hAnsi="Symbol" w:cs="Symbol"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2">
    <w:name w:val="WW8Num13z2"/>
    <w:rPr>
      <w:rFonts w:ascii="Noto Sans Symbols" w:hAnsi="Noto Sans Symbols" w:cs="Noto Sans Symbols" w:hint="default"/>
      <w:w w:val="100"/>
      <w:position w:val="-1"/>
      <w:effect w:val="none"/>
      <w:vertAlign w:val="baseline"/>
      <w:cs w:val="0"/>
      <w:em w:val="none"/>
    </w:rPr>
  </w:style>
  <w:style w:type="character" w:customStyle="1" w:styleId="WW8Num14z0">
    <w:name w:val="WW8Num14z0"/>
    <w:rPr>
      <w:b/>
      <w:w w:val="100"/>
      <w:position w:val="0"/>
      <w:sz w:val="20"/>
      <w:szCs w:val="20"/>
      <w:effect w:val="none"/>
      <w:vertAlign w:val="baseline"/>
      <w:cs w:val="0"/>
      <w:em w:val="none"/>
    </w:rPr>
  </w:style>
  <w:style w:type="character" w:customStyle="1" w:styleId="WW8Num14z1">
    <w:name w:val="WW8Num14z1"/>
    <w:rPr>
      <w:w w:val="100"/>
      <w:position w:val="0"/>
      <w:sz w:val="24"/>
      <w:szCs w:val="24"/>
      <w:u w:val="none"/>
      <w:effect w:val="none"/>
      <w:vertAlign w:val="baseline"/>
      <w:cs w:val="0"/>
      <w:em w:val="none"/>
    </w:rPr>
  </w:style>
  <w:style w:type="character" w:customStyle="1" w:styleId="WW8Num14z2">
    <w:name w:val="WW8Num14z2"/>
    <w:rPr>
      <w:rFonts w:ascii="Times New Roman" w:hAnsi="Times New Roman" w:cs="Times New Roman" w:hint="default"/>
      <w:w w:val="100"/>
      <w:position w:val="-1"/>
      <w:effect w:val="none"/>
      <w:vertAlign w:val="baseline"/>
      <w:cs w:val="0"/>
      <w:em w:val="none"/>
    </w:rPr>
  </w:style>
  <w:style w:type="character" w:customStyle="1" w:styleId="WW8Num14z3">
    <w:name w:val="WW8Num14z3"/>
    <w:rPr>
      <w:w w:val="100"/>
      <w:position w:val="0"/>
      <w:sz w:val="20"/>
      <w:szCs w:val="20"/>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0"/>
      <w:sz w:val="20"/>
      <w:szCs w:val="20"/>
      <w:effect w:val="none"/>
      <w:vertAlign w:val="baseline"/>
      <w:cs w:val="0"/>
      <w:em w:val="none"/>
    </w:rPr>
  </w:style>
  <w:style w:type="character" w:customStyle="1" w:styleId="WW8Num17z0">
    <w:name w:val="WW8Num17z0"/>
    <w:rPr>
      <w:rFonts w:ascii="Symbol" w:hAnsi="Symbol" w:cs="Symbol" w:hint="default"/>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3">
    <w:name w:val="WW8Num17z3"/>
    <w:rPr>
      <w:rFonts w:ascii="Noto Sans Symbols" w:hAnsi="Noto Sans Symbols" w:cs="Noto Sans Symbols" w:hint="default"/>
      <w:w w:val="100"/>
      <w:position w:val="-1"/>
      <w:effect w:val="none"/>
      <w:vertAlign w:val="baseline"/>
      <w:cs w:val="0"/>
      <w:em w:val="none"/>
    </w:rPr>
  </w:style>
  <w:style w:type="character" w:customStyle="1" w:styleId="WW8Num18z0">
    <w:name w:val="WW8Num18z0"/>
    <w:rPr>
      <w:w w:val="100"/>
      <w:position w:val="0"/>
      <w:sz w:val="20"/>
      <w:szCs w:val="20"/>
      <w:effect w:val="none"/>
      <w:vertAlign w:val="baseline"/>
      <w:cs w:val="0"/>
      <w:em w:val="none"/>
    </w:rPr>
  </w:style>
  <w:style w:type="character" w:customStyle="1" w:styleId="WW8Num19z0">
    <w:name w:val="WW8Num19z0"/>
    <w:rPr>
      <w:rFonts w:ascii="Symbol" w:hAnsi="Symbol" w:cs="Symbol" w:hint="default"/>
      <w:w w:val="100"/>
      <w:position w:val="-1"/>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2">
    <w:name w:val="WW8Num19z2"/>
    <w:rPr>
      <w:rFonts w:ascii="Noto Sans Symbols" w:hAnsi="Noto Sans Symbols" w:cs="Noto Sans Symbols" w:hint="default"/>
      <w:w w:val="100"/>
      <w:position w:val="-1"/>
      <w:effect w:val="none"/>
      <w:vertAlign w:val="baseline"/>
      <w:cs w:val="0"/>
      <w:em w:val="none"/>
    </w:rPr>
  </w:style>
  <w:style w:type="character" w:customStyle="1" w:styleId="WW8Num20z0">
    <w:name w:val="WW8Num20z0"/>
    <w:rPr>
      <w:rFonts w:ascii="Noto Sans Symbols" w:hAnsi="Noto Sans Symbols" w:cs="Noto Sans Symbols" w:hint="default"/>
      <w:w w:val="100"/>
      <w:position w:val="-1"/>
      <w:effect w:val="none"/>
      <w:vertAlign w:val="baseline"/>
      <w:cs w:val="0"/>
      <w:em w:val="none"/>
    </w:rPr>
  </w:style>
  <w:style w:type="character" w:customStyle="1" w:styleId="WW8Num20z1">
    <w:name w:val="WW8Num20z1"/>
    <w:rPr>
      <w:w w:val="100"/>
      <w:position w:val="0"/>
      <w:sz w:val="20"/>
      <w:szCs w:val="20"/>
      <w:effect w:val="none"/>
      <w:vertAlign w:val="baseline"/>
      <w:cs w:val="0"/>
      <w:em w:val="none"/>
    </w:rPr>
  </w:style>
  <w:style w:type="character" w:customStyle="1" w:styleId="WW8Num21z0">
    <w:name w:val="WW8Num21z0"/>
    <w:rPr>
      <w:w w:val="100"/>
      <w:position w:val="0"/>
      <w:sz w:val="24"/>
      <w:szCs w:val="24"/>
      <w:effect w:val="none"/>
      <w:vertAlign w:val="baseline"/>
      <w:cs w:val="0"/>
      <w:em w:val="none"/>
    </w:rPr>
  </w:style>
  <w:style w:type="character" w:customStyle="1" w:styleId="WW8Num21z1">
    <w:name w:val="WW8Num21z1"/>
    <w:rPr>
      <w:w w:val="100"/>
      <w:position w:val="0"/>
      <w:sz w:val="20"/>
      <w:szCs w:val="20"/>
      <w:effect w:val="none"/>
      <w:vertAlign w:val="baseline"/>
      <w:cs w:val="0"/>
      <w:em w:val="none"/>
    </w:rPr>
  </w:style>
  <w:style w:type="character" w:customStyle="1" w:styleId="WW8Num22z0">
    <w:name w:val="WW8Num22z0"/>
    <w:rPr>
      <w:rFonts w:ascii="Noto Sans Symbols" w:hAnsi="Noto Sans Symbols" w:cs="Noto Sans Symbols" w:hint="default"/>
      <w:w w:val="100"/>
      <w:position w:val="-1"/>
      <w:effect w:val="none"/>
      <w:vertAlign w:val="baseline"/>
      <w:cs w:val="0"/>
      <w:em w:val="none"/>
    </w:rPr>
  </w:style>
  <w:style w:type="character" w:customStyle="1" w:styleId="WW8Num22z1">
    <w:name w:val="WW8Num22z1"/>
    <w:rPr>
      <w:rFonts w:ascii="Symbol" w:hAnsi="Symbol" w:cs="Symbol" w:hint="default"/>
      <w:w w:val="100"/>
      <w:position w:val="-1"/>
      <w:effect w:val="none"/>
      <w:vertAlign w:val="baseline"/>
      <w:cs w:val="0"/>
      <w:em w:val="none"/>
    </w:rPr>
  </w:style>
  <w:style w:type="character" w:customStyle="1" w:styleId="WW8Num22z4">
    <w:name w:val="WW8Num22z4"/>
    <w:rPr>
      <w:rFonts w:ascii="Courier New" w:hAnsi="Courier New" w:cs="Courier New" w:hint="default"/>
      <w:w w:val="100"/>
      <w:position w:val="-1"/>
      <w:effect w:val="none"/>
      <w:vertAlign w:val="baseline"/>
      <w:cs w:val="0"/>
      <w:em w:val="none"/>
    </w:rPr>
  </w:style>
  <w:style w:type="character" w:customStyle="1" w:styleId="WW8Num23z0">
    <w:name w:val="WW8Num23z0"/>
    <w:rPr>
      <w:rFonts w:ascii="Symbol" w:hAnsi="Symbol" w:cs="Symbol" w:hint="default"/>
      <w:w w:val="100"/>
      <w:position w:val="-1"/>
      <w:effect w:val="none"/>
      <w:vertAlign w:val="baseline"/>
      <w:cs w:val="0"/>
      <w:em w:val="none"/>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4z0">
    <w:name w:val="WW8Num24z0"/>
    <w:rPr>
      <w:w w:val="100"/>
      <w:position w:val="0"/>
      <w:sz w:val="20"/>
      <w:szCs w:val="20"/>
      <w:effect w:val="none"/>
      <w:vertAlign w:val="baseline"/>
      <w:cs w:val="0"/>
      <w:em w:val="none"/>
    </w:rPr>
  </w:style>
  <w:style w:type="character" w:customStyle="1" w:styleId="WW8Num25z0">
    <w:name w:val="WW8Num25z0"/>
    <w:rPr>
      <w:w w:val="100"/>
      <w:position w:val="0"/>
      <w:sz w:val="20"/>
      <w:szCs w:val="20"/>
      <w:effect w:val="none"/>
      <w:vertAlign w:val="baseline"/>
      <w:cs w:val="0"/>
      <w:em w:val="none"/>
    </w:rPr>
  </w:style>
  <w:style w:type="character" w:customStyle="1" w:styleId="WW8Num26z0">
    <w:name w:val="WW8Num26z0"/>
    <w:rPr>
      <w:w w:val="100"/>
      <w:position w:val="-1"/>
      <w:sz w:val="24"/>
      <w:szCs w:val="24"/>
      <w:effect w:val="none"/>
      <w:vertAlign w:val="baseline"/>
      <w:cs w:val="0"/>
      <w:em w:val="none"/>
    </w:rPr>
  </w:style>
  <w:style w:type="character" w:customStyle="1" w:styleId="WW8Num26z1">
    <w:name w:val="WW8Num26z1"/>
    <w:rPr>
      <w:rFonts w:ascii="Times New Roman" w:eastAsia="Times New Roman" w:hAnsi="Times New Roman" w:cs="Times New Roman"/>
      <w:w w:val="100"/>
      <w:position w:val="-1"/>
      <w:sz w:val="24"/>
      <w:szCs w:val="24"/>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sz w:val="24"/>
      <w:szCs w:val="24"/>
      <w:effect w:val="none"/>
      <w:vertAlign w:val="baseline"/>
      <w:cs w:val="0"/>
      <w:em w:val="none"/>
    </w:rPr>
  </w:style>
  <w:style w:type="character" w:customStyle="1" w:styleId="WW8Num28z1">
    <w:name w:val="WW8Num28z1"/>
    <w:rPr>
      <w:rFonts w:ascii="Times New Roman" w:eastAsia="Times New Roman" w:hAnsi="Times New Roman" w:cs="Times New Roman"/>
      <w:w w:val="100"/>
      <w:position w:val="-1"/>
      <w:sz w:val="24"/>
      <w:szCs w:val="24"/>
      <w:effect w:val="none"/>
      <w:vertAlign w:val="baseline"/>
      <w:cs w:val="0"/>
      <w:em w:val="none"/>
    </w:rPr>
  </w:style>
  <w:style w:type="character" w:customStyle="1" w:styleId="WW8Num29z0">
    <w:name w:val="WW8Num29z0"/>
    <w:rPr>
      <w:color w:val="000000"/>
      <w:w w:val="100"/>
      <w:position w:val="0"/>
      <w:sz w:val="20"/>
      <w:szCs w:val="20"/>
      <w:effect w:val="none"/>
      <w:vertAlign w:val="baseline"/>
      <w:cs w:val="0"/>
      <w:em w:val="none"/>
    </w:rPr>
  </w:style>
  <w:style w:type="character" w:customStyle="1" w:styleId="WW8Num29z1">
    <w:name w:val="WW8Num29z1"/>
    <w:rPr>
      <w:color w:val="000000"/>
      <w:w w:val="100"/>
      <w:position w:val="0"/>
      <w:sz w:val="24"/>
      <w:szCs w:val="24"/>
      <w:effect w:val="none"/>
      <w:vertAlign w:val="baseline"/>
      <w:cs w:val="0"/>
      <w:em w:val="none"/>
    </w:rPr>
  </w:style>
  <w:style w:type="character" w:customStyle="1" w:styleId="WW8Num30z0">
    <w:name w:val="WW8Num30z0"/>
    <w:rPr>
      <w:w w:val="100"/>
      <w:position w:val="0"/>
      <w:sz w:val="20"/>
      <w:szCs w:val="20"/>
      <w:effect w:val="none"/>
      <w:vertAlign w:val="baseline"/>
      <w:cs w:val="0"/>
      <w:em w:val="none"/>
    </w:rPr>
  </w:style>
  <w:style w:type="character" w:customStyle="1" w:styleId="WW8Num31z0">
    <w:name w:val="WW8Num31z0"/>
    <w:rPr>
      <w:w w:val="100"/>
      <w:position w:val="0"/>
      <w:sz w:val="20"/>
      <w:szCs w:val="20"/>
      <w:effect w:val="none"/>
      <w:vertAlign w:val="baseline"/>
      <w:cs w:val="0"/>
      <w:em w:val="none"/>
    </w:rPr>
  </w:style>
  <w:style w:type="character" w:customStyle="1" w:styleId="WW8Num31z1">
    <w:name w:val="WW8Num31z1"/>
    <w:rPr>
      <w:w w:val="100"/>
      <w:position w:val="0"/>
      <w:sz w:val="24"/>
      <w:szCs w:val="24"/>
      <w:effect w:val="none"/>
      <w:vertAlign w:val="baseline"/>
      <w:cs w:val="0"/>
      <w:em w:val="none"/>
    </w:rPr>
  </w:style>
  <w:style w:type="character" w:customStyle="1" w:styleId="WW8Num32z0">
    <w:name w:val="WW8Num32z0"/>
    <w:rPr>
      <w:color w:val="000000"/>
      <w:w w:val="100"/>
      <w:position w:val="0"/>
      <w:sz w:val="20"/>
      <w:szCs w:val="20"/>
      <w:effect w:val="none"/>
      <w:vertAlign w:val="baseline"/>
      <w:cs w:val="0"/>
      <w:em w:val="none"/>
    </w:rPr>
  </w:style>
  <w:style w:type="character" w:customStyle="1" w:styleId="WW8Num32z1">
    <w:name w:val="WW8Num32z1"/>
    <w:rPr>
      <w:color w:val="000000"/>
      <w:w w:val="100"/>
      <w:position w:val="0"/>
      <w:sz w:val="24"/>
      <w:szCs w:val="24"/>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rFonts w:ascii="Symbol" w:hAnsi="Symbol" w:cs="Symbol" w:hint="default"/>
      <w:w w:val="100"/>
      <w:position w:val="-1"/>
      <w:effect w:val="none"/>
      <w:vertAlign w:val="baseline"/>
      <w:cs w:val="0"/>
      <w:em w:val="none"/>
    </w:rPr>
  </w:style>
  <w:style w:type="character" w:customStyle="1" w:styleId="WW8Num34z1">
    <w:name w:val="WW8Num34z1"/>
    <w:rPr>
      <w:rFonts w:ascii="Courier New" w:hAnsi="Courier New" w:cs="Courier New" w:hint="default"/>
      <w:w w:val="100"/>
      <w:position w:val="-1"/>
      <w:effect w:val="none"/>
      <w:vertAlign w:val="baseline"/>
      <w:cs w:val="0"/>
      <w:em w:val="none"/>
    </w:rPr>
  </w:style>
  <w:style w:type="character" w:customStyle="1" w:styleId="WW8Num34z2">
    <w:name w:val="WW8Num34z2"/>
    <w:rPr>
      <w:rFonts w:ascii="Noto Sans Symbols" w:hAnsi="Noto Sans Symbols" w:cs="Noto Sans Symbols" w:hint="default"/>
      <w:w w:val="100"/>
      <w:position w:val="-1"/>
      <w:effect w:val="none"/>
      <w:vertAlign w:val="baseline"/>
      <w:cs w:val="0"/>
      <w:em w:val="none"/>
    </w:rPr>
  </w:style>
  <w:style w:type="character" w:customStyle="1" w:styleId="WW8Num35z0">
    <w:name w:val="WW8Num35z0"/>
    <w:rPr>
      <w:w w:val="100"/>
      <w:position w:val="0"/>
      <w:sz w:val="20"/>
      <w:szCs w:val="20"/>
      <w:effect w:val="none"/>
      <w:vertAlign w:val="baseline"/>
      <w:cs w:val="0"/>
      <w:em w:val="none"/>
    </w:rPr>
  </w:style>
  <w:style w:type="character" w:customStyle="1" w:styleId="WW8Num36z0">
    <w:name w:val="WW8Num36z0"/>
    <w:rPr>
      <w:rFonts w:ascii="Symbol" w:hAnsi="Symbol" w:cs="Symbol" w:hint="default"/>
      <w:w w:val="100"/>
      <w:position w:val="-1"/>
      <w:effect w:val="none"/>
      <w:vertAlign w:val="baseline"/>
      <w:cs w:val="0"/>
      <w:em w:val="none"/>
    </w:rPr>
  </w:style>
  <w:style w:type="character" w:customStyle="1" w:styleId="WW8Num36z1">
    <w:name w:val="WW8Num36z1"/>
    <w:rPr>
      <w:rFonts w:ascii="Courier New" w:hAnsi="Courier New" w:cs="Courier New" w:hint="default"/>
      <w:w w:val="100"/>
      <w:position w:val="-1"/>
      <w:effect w:val="none"/>
      <w:vertAlign w:val="baseline"/>
      <w:cs w:val="0"/>
      <w:em w:val="none"/>
    </w:rPr>
  </w:style>
  <w:style w:type="character" w:customStyle="1" w:styleId="WW8Num36z2">
    <w:name w:val="WW8Num36z2"/>
    <w:rPr>
      <w:rFonts w:ascii="Noto Sans Symbols" w:hAnsi="Noto Sans Symbols" w:cs="Noto Sans Symbols" w:hint="default"/>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8z1">
    <w:name w:val="WW8Num18z1"/>
    <w:rPr>
      <w:rFonts w:ascii="Courier New" w:hAnsi="Courier New" w:cs="Courier New" w:hint="default"/>
      <w:w w:val="100"/>
      <w:position w:val="-1"/>
      <w:effect w:val="none"/>
      <w:vertAlign w:val="baseline"/>
      <w:cs w:val="0"/>
      <w:em w:val="none"/>
    </w:rPr>
  </w:style>
  <w:style w:type="character" w:customStyle="1" w:styleId="WW8Num18z3">
    <w:name w:val="WW8Num18z3"/>
    <w:rPr>
      <w:rFonts w:ascii="Noto Sans Symbols" w:hAnsi="Noto Sans Symbols" w:cs="Noto Sans Symbols" w:hint="default"/>
      <w:w w:val="100"/>
      <w:position w:val="-1"/>
      <w:effect w:val="none"/>
      <w:vertAlign w:val="baseline"/>
      <w:cs w:val="0"/>
      <w:em w:val="none"/>
    </w:rPr>
  </w:style>
  <w:style w:type="character" w:customStyle="1" w:styleId="WW8Num20z2">
    <w:name w:val="WW8Num20z2"/>
    <w:rPr>
      <w:rFonts w:ascii="Noto Sans Symbols" w:hAnsi="Noto Sans Symbols" w:cs="Noto Sans Symbols" w:hint="default"/>
      <w:w w:val="100"/>
      <w:position w:val="-1"/>
      <w:effect w:val="none"/>
      <w:vertAlign w:val="baseline"/>
      <w:cs w:val="0"/>
      <w:em w:val="none"/>
    </w:rPr>
  </w:style>
  <w:style w:type="character" w:customStyle="1" w:styleId="WW8Num21z2">
    <w:name w:val="WW8Num21z2"/>
    <w:rPr>
      <w:rFonts w:ascii="Noto Sans Symbols" w:hAnsi="Noto Sans Symbols" w:cs="Noto Sans Symbols" w:hint="default"/>
      <w:w w:val="100"/>
      <w:position w:val="-1"/>
      <w:effect w:val="none"/>
      <w:vertAlign w:val="baseline"/>
      <w:cs w:val="0"/>
      <w:em w:val="none"/>
    </w:rPr>
  </w:style>
  <w:style w:type="character" w:customStyle="1" w:styleId="WW8Num24z1">
    <w:name w:val="WW8Num24z1"/>
    <w:rPr>
      <w:rFonts w:ascii="Symbol" w:hAnsi="Symbol" w:cs="Symbol" w:hint="default"/>
      <w:w w:val="100"/>
      <w:position w:val="-1"/>
      <w:effect w:val="none"/>
      <w:vertAlign w:val="baseline"/>
      <w:cs w:val="0"/>
      <w:em w:val="none"/>
    </w:rPr>
  </w:style>
  <w:style w:type="character" w:customStyle="1" w:styleId="WW8Num24z4">
    <w:name w:val="WW8Num24z4"/>
    <w:rPr>
      <w:rFonts w:ascii="Courier New" w:hAnsi="Courier New" w:cs="Courier New" w:hint="default"/>
      <w:w w:val="100"/>
      <w:position w:val="-1"/>
      <w:effect w:val="none"/>
      <w:vertAlign w:val="baseline"/>
      <w:cs w:val="0"/>
      <w:em w:val="none"/>
    </w:rPr>
  </w:style>
  <w:style w:type="character" w:customStyle="1" w:styleId="WW8Num25z1">
    <w:name w:val="WW8Num25z1"/>
    <w:rPr>
      <w:rFonts w:ascii="Courier New" w:hAnsi="Courier New" w:cs="Courier New" w:hint="default"/>
      <w:w w:val="100"/>
      <w:position w:val="-1"/>
      <w:effect w:val="none"/>
      <w:vertAlign w:val="baseline"/>
      <w:cs w:val="0"/>
      <w:em w:val="none"/>
    </w:rPr>
  </w:style>
  <w:style w:type="character" w:customStyle="1" w:styleId="WW8Num25z2">
    <w:name w:val="WW8Num25z2"/>
    <w:rPr>
      <w:rFonts w:ascii="Wingdings" w:hAnsi="Wingdings" w:cs="Wingdings" w:hint="default"/>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5z1">
    <w:name w:val="WW8Num35z1"/>
    <w:rPr>
      <w:color w:val="000000"/>
      <w:w w:val="100"/>
      <w:position w:val="0"/>
      <w:sz w:val="24"/>
      <w:szCs w:val="24"/>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rFonts w:ascii="Symbol" w:hAnsi="Symbol" w:cs="Symbol" w:hint="default"/>
      <w:w w:val="100"/>
      <w:position w:val="-1"/>
      <w:effect w:val="none"/>
      <w:vertAlign w:val="baseline"/>
      <w:cs w:val="0"/>
      <w:em w:val="none"/>
    </w:rPr>
  </w:style>
  <w:style w:type="character" w:customStyle="1" w:styleId="WW8Num37z1">
    <w:name w:val="WW8Num37z1"/>
    <w:rPr>
      <w:rFonts w:ascii="Courier New" w:hAnsi="Courier New" w:cs="Courier New" w:hint="default"/>
      <w:w w:val="100"/>
      <w:position w:val="-1"/>
      <w:effect w:val="none"/>
      <w:vertAlign w:val="baseline"/>
      <w:cs w:val="0"/>
      <w:em w:val="none"/>
    </w:rPr>
  </w:style>
  <w:style w:type="character" w:customStyle="1" w:styleId="WW8Num37z2">
    <w:name w:val="WW8Num37z2"/>
    <w:rPr>
      <w:rFonts w:ascii="Noto Sans Symbols" w:hAnsi="Noto Sans Symbols" w:cs="Noto Sans Symbols" w:hint="default"/>
      <w:w w:val="100"/>
      <w:position w:val="-1"/>
      <w:effect w:val="none"/>
      <w:vertAlign w:val="baseline"/>
      <w:cs w:val="0"/>
      <w:em w:val="none"/>
    </w:rPr>
  </w:style>
  <w:style w:type="character" w:customStyle="1" w:styleId="WW8Num38z0">
    <w:name w:val="WW8Num38z0"/>
    <w:rPr>
      <w:w w:val="100"/>
      <w:position w:val="0"/>
      <w:sz w:val="20"/>
      <w:szCs w:val="20"/>
      <w:effect w:val="none"/>
      <w:vertAlign w:val="baseline"/>
      <w:cs w:val="0"/>
      <w:em w:val="none"/>
    </w:rPr>
  </w:style>
  <w:style w:type="character" w:customStyle="1" w:styleId="WW8Num39z0">
    <w:name w:val="WW8Num39z0"/>
    <w:rPr>
      <w:rFonts w:ascii="Symbol" w:hAnsi="Symbol" w:cs="Symbol" w:hint="default"/>
      <w:w w:val="100"/>
      <w:position w:val="-1"/>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Noto Sans Symbols" w:hAnsi="Noto Sans Symbols" w:cs="Noto Sans Symbols" w:hint="default"/>
      <w:w w:val="100"/>
      <w:position w:val="-1"/>
      <w:effect w:val="none"/>
      <w:vertAlign w:val="baseline"/>
      <w:cs w:val="0"/>
      <w:em w:val="none"/>
    </w:rPr>
  </w:style>
  <w:style w:type="character" w:customStyle="1" w:styleId="a4">
    <w:name w:val="Шрифт абзацу за промовчанням"/>
    <w:rPr>
      <w:w w:val="100"/>
      <w:position w:val="0"/>
      <w:sz w:val="20"/>
      <w:effect w:val="none"/>
      <w:vertAlign w:val="baseline"/>
      <w:cs w:val="0"/>
      <w:em w:val="none"/>
    </w:rPr>
  </w:style>
  <w:style w:type="character" w:customStyle="1" w:styleId="12">
    <w:name w:val="Заголовок 1 Знак"/>
    <w:rPr>
      <w:rFonts w:ascii="Calibri Light" w:hAnsi="Calibri Light" w:cs="Times New Roman"/>
      <w:color w:val="2E74B5"/>
      <w:w w:val="100"/>
      <w:position w:val="0"/>
      <w:sz w:val="32"/>
      <w:effect w:val="none"/>
      <w:vertAlign w:val="baseline"/>
      <w:cs w:val="0"/>
      <w:em w:val="none"/>
    </w:rPr>
  </w:style>
  <w:style w:type="character" w:customStyle="1" w:styleId="20">
    <w:name w:val="Заголовок 2 Знак"/>
    <w:rPr>
      <w:rFonts w:ascii="Cambria" w:hAnsi="Cambria" w:cs="Times New Roman"/>
      <w:b/>
      <w:i/>
      <w:w w:val="100"/>
      <w:position w:val="0"/>
      <w:sz w:val="28"/>
      <w:effect w:val="none"/>
      <w:vertAlign w:val="baseline"/>
      <w:cs w:val="0"/>
      <w:em w:val="none"/>
      <w:lang w:val="uk-UA"/>
    </w:rPr>
  </w:style>
  <w:style w:type="character" w:customStyle="1" w:styleId="30">
    <w:name w:val="Заголовок 3 Знак"/>
    <w:rPr>
      <w:rFonts w:ascii="Calibri Light" w:hAnsi="Calibri Light" w:cs="Times New Roman"/>
      <w:color w:val="1F4D78"/>
      <w:w w:val="100"/>
      <w:position w:val="0"/>
      <w:sz w:val="24"/>
      <w:effect w:val="none"/>
      <w:vertAlign w:val="baseline"/>
      <w:cs w:val="0"/>
      <w:em w:val="none"/>
    </w:rPr>
  </w:style>
  <w:style w:type="character" w:customStyle="1" w:styleId="40">
    <w:name w:val="Заголовок 4 Знак"/>
    <w:rPr>
      <w:rFonts w:ascii="Calibri Light" w:hAnsi="Calibri Light" w:cs="Times New Roman"/>
      <w:i/>
      <w:color w:val="2E74B5"/>
      <w:w w:val="100"/>
      <w:position w:val="0"/>
      <w:sz w:val="20"/>
      <w:effect w:val="none"/>
      <w:vertAlign w:val="baseline"/>
      <w:cs w:val="0"/>
      <w:em w:val="none"/>
    </w:rPr>
  </w:style>
  <w:style w:type="character" w:customStyle="1" w:styleId="50">
    <w:name w:val="Заголовок 5 Знак"/>
    <w:rPr>
      <w:rFonts w:ascii="Calibri Light" w:hAnsi="Calibri Light" w:cs="Times New Roman"/>
      <w:color w:val="2E74B5"/>
      <w:w w:val="100"/>
      <w:position w:val="0"/>
      <w:sz w:val="20"/>
      <w:effect w:val="none"/>
      <w:vertAlign w:val="baseline"/>
      <w:cs w:val="0"/>
      <w:em w:val="none"/>
    </w:rPr>
  </w:style>
  <w:style w:type="character" w:customStyle="1" w:styleId="13">
    <w:name w:val="Гіперпосилання1"/>
    <w:rPr>
      <w:color w:val="000080"/>
      <w:w w:val="100"/>
      <w:position w:val="0"/>
      <w:sz w:val="20"/>
      <w:u w:val="single"/>
      <w:effect w:val="none"/>
      <w:vertAlign w:val="baseline"/>
      <w:cs w:val="0"/>
      <w:em w:val="none"/>
    </w:rPr>
  </w:style>
  <w:style w:type="character" w:customStyle="1" w:styleId="a5">
    <w:name w:val="Верхний колонтитул Знак"/>
    <w:rPr>
      <w:rFonts w:ascii="Calibri" w:hAnsi="Calibri" w:cs="Calibri"/>
      <w:w w:val="100"/>
      <w:position w:val="0"/>
      <w:sz w:val="20"/>
      <w:effect w:val="none"/>
      <w:vertAlign w:val="baseline"/>
      <w:cs w:val="0"/>
      <w:em w:val="none"/>
    </w:rPr>
  </w:style>
  <w:style w:type="character" w:customStyle="1" w:styleId="a6">
    <w:name w:val="Нижний колонтитул Знак"/>
    <w:rPr>
      <w:rFonts w:ascii="Calibri" w:hAnsi="Calibri" w:cs="Calibri"/>
      <w:w w:val="100"/>
      <w:position w:val="0"/>
      <w:sz w:val="20"/>
      <w:effect w:val="none"/>
      <w:vertAlign w:val="baseline"/>
      <w:cs w:val="0"/>
      <w:em w:val="none"/>
    </w:rPr>
  </w:style>
  <w:style w:type="character" w:customStyle="1" w:styleId="BodyTextChar">
    <w:name w:val="Body Text Char"/>
    <w:rPr>
      <w:w w:val="100"/>
      <w:position w:val="0"/>
      <w:sz w:val="20"/>
      <w:effect w:val="none"/>
      <w:vertAlign w:val="baseline"/>
      <w:cs w:val="0"/>
      <w:em w:val="none"/>
      <w:lang w:val="uk-UA"/>
    </w:rPr>
  </w:style>
  <w:style w:type="character" w:customStyle="1" w:styleId="HeaderChar">
    <w:name w:val="Header Char"/>
    <w:rPr>
      <w:w w:val="100"/>
      <w:position w:val="0"/>
      <w:sz w:val="20"/>
      <w:effect w:val="none"/>
      <w:vertAlign w:val="baseline"/>
      <w:cs w:val="0"/>
      <w:em w:val="none"/>
      <w:lang w:val="uk-UA"/>
    </w:rPr>
  </w:style>
  <w:style w:type="character" w:customStyle="1" w:styleId="FooterChar">
    <w:name w:val="Footer Char"/>
    <w:rPr>
      <w:w w:val="100"/>
      <w:position w:val="0"/>
      <w:sz w:val="20"/>
      <w:effect w:val="none"/>
      <w:vertAlign w:val="baseline"/>
      <w:cs w:val="0"/>
      <w:em w:val="none"/>
      <w:lang w:val="uk-UA"/>
    </w:rPr>
  </w:style>
  <w:style w:type="character" w:customStyle="1" w:styleId="rvts0">
    <w:name w:val="rvts0"/>
    <w:rPr>
      <w:w w:val="100"/>
      <w:position w:val="0"/>
      <w:sz w:val="20"/>
      <w:effect w:val="none"/>
      <w:vertAlign w:val="baseline"/>
      <w:cs w:val="0"/>
      <w:em w:val="none"/>
    </w:rPr>
  </w:style>
  <w:style w:type="character" w:customStyle="1" w:styleId="BalloonTextChar">
    <w:name w:val="Balloon Text Char"/>
    <w:rPr>
      <w:rFonts w:ascii="Tahoma" w:hAnsi="Tahoma" w:cs="Tahoma"/>
      <w:w w:val="100"/>
      <w:position w:val="0"/>
      <w:sz w:val="16"/>
      <w:effect w:val="none"/>
      <w:vertAlign w:val="baseline"/>
      <w:cs w:val="0"/>
      <w:em w:val="none"/>
    </w:rPr>
  </w:style>
  <w:style w:type="character" w:customStyle="1" w:styleId="a7">
    <w:name w:val="Основний текст Знак"/>
    <w:rPr>
      <w:w w:val="100"/>
      <w:position w:val="0"/>
      <w:sz w:val="20"/>
      <w:effect w:val="none"/>
      <w:vertAlign w:val="baseline"/>
      <w:cs w:val="0"/>
      <w:em w:val="none"/>
      <w:lang w:val="uk-UA"/>
    </w:rPr>
  </w:style>
  <w:style w:type="character" w:customStyle="1" w:styleId="a8">
    <w:name w:val="Верхній колонтитул Знак"/>
    <w:rPr>
      <w:w w:val="100"/>
      <w:position w:val="0"/>
      <w:sz w:val="20"/>
      <w:effect w:val="none"/>
      <w:vertAlign w:val="baseline"/>
      <w:cs w:val="0"/>
      <w:em w:val="none"/>
      <w:lang w:val="uk-UA"/>
    </w:rPr>
  </w:style>
  <w:style w:type="character" w:customStyle="1" w:styleId="a9">
    <w:name w:val="Нижній колонтитул Знак"/>
    <w:rPr>
      <w:w w:val="100"/>
      <w:position w:val="0"/>
      <w:sz w:val="20"/>
      <w:effect w:val="none"/>
      <w:vertAlign w:val="baseline"/>
      <w:cs w:val="0"/>
      <w:em w:val="none"/>
      <w:lang w:val="uk-UA"/>
    </w:rPr>
  </w:style>
  <w:style w:type="character" w:customStyle="1" w:styleId="aa">
    <w:name w:val="Текст у виносці Знак"/>
    <w:rPr>
      <w:rFonts w:ascii="Times New Roman" w:hAnsi="Times New Roman" w:cs="Times New Roman"/>
      <w:w w:val="100"/>
      <w:position w:val="0"/>
      <w:sz w:val="2"/>
      <w:effect w:val="none"/>
      <w:vertAlign w:val="baseline"/>
      <w:cs w:val="0"/>
      <w:em w:val="none"/>
      <w:lang w:val="uk-UA"/>
    </w:rPr>
  </w:style>
  <w:style w:type="character" w:customStyle="1" w:styleId="ng-bindingng-scope">
    <w:name w:val="ng-binding ng-scope"/>
    <w:rPr>
      <w:w w:val="100"/>
      <w:position w:val="0"/>
      <w:sz w:val="20"/>
      <w:effect w:val="none"/>
      <w:vertAlign w:val="baseline"/>
      <w:cs w:val="0"/>
      <w:em w:val="none"/>
    </w:rPr>
  </w:style>
  <w:style w:type="character" w:customStyle="1" w:styleId="-">
    <w:name w:val="Интернет-ссылка"/>
    <w:rPr>
      <w:color w:val="000080"/>
      <w:w w:val="100"/>
      <w:position w:val="-1"/>
      <w:u w:val="single"/>
      <w:effect w:val="none"/>
      <w:vertAlign w:val="baseline"/>
      <w:cs w:val="0"/>
      <w:em w:val="none"/>
    </w:rPr>
  </w:style>
  <w:style w:type="character" w:customStyle="1" w:styleId="ab">
    <w:name w:val="Текст выноски Знак"/>
    <w:rPr>
      <w:rFonts w:ascii="Tahoma" w:hAnsi="Tahoma" w:cs="Mangal"/>
      <w:w w:val="100"/>
      <w:position w:val="-1"/>
      <w:sz w:val="16"/>
      <w:szCs w:val="14"/>
      <w:effect w:val="none"/>
      <w:vertAlign w:val="baseline"/>
      <w:cs w:val="0"/>
      <w:em w:val="none"/>
      <w:lang w:eastAsia="zh-CN" w:bidi="hi-IN"/>
    </w:rPr>
  </w:style>
  <w:style w:type="character" w:customStyle="1" w:styleId="ac">
    <w:name w:val="Символ сноски"/>
    <w:rPr>
      <w:w w:val="100"/>
      <w:position w:val="-1"/>
      <w:effect w:val="none"/>
      <w:vertAlign w:val="baseline"/>
      <w:cs w:val="0"/>
      <w:em w:val="none"/>
    </w:rPr>
  </w:style>
  <w:style w:type="character" w:customStyle="1" w:styleId="ad">
    <w:name w:val="Привязка сноски"/>
    <w:rPr>
      <w:w w:val="100"/>
      <w:position w:val="-1"/>
      <w:effect w:val="none"/>
      <w:vertAlign w:val="superscript"/>
      <w:cs w:val="0"/>
      <w:em w:val="none"/>
    </w:rPr>
  </w:style>
  <w:style w:type="character" w:customStyle="1" w:styleId="WW8Num18z2">
    <w:name w:val="WW8Num18z2"/>
    <w:rPr>
      <w:rFonts w:ascii="Wingdings" w:hAnsi="Wingdings" w:cs="Wingdings"/>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styleId="ae">
    <w:name w:val="Hyperlink"/>
    <w:rPr>
      <w:color w:val="000080"/>
      <w:w w:val="100"/>
      <w:position w:val="-1"/>
      <w:u w:val="single"/>
      <w:effect w:val="none"/>
      <w:vertAlign w:val="baseline"/>
      <w:cs w:val="0"/>
      <w:em w:val="none"/>
    </w:rPr>
  </w:style>
  <w:style w:type="character" w:customStyle="1" w:styleId="ListLabel1">
    <w:name w:val="ListLabel 1"/>
    <w:rPr>
      <w:rFonts w:ascii="Times New Roman" w:hAnsi="Times New Roman" w:cs="Times New Roman"/>
      <w:w w:val="100"/>
      <w:position w:val="-1"/>
      <w:sz w:val="24"/>
      <w:effect w:val="none"/>
      <w:vertAlign w:val="baseline"/>
      <w:cs w:val="0"/>
      <w:em w:val="none"/>
    </w:rPr>
  </w:style>
  <w:style w:type="character" w:customStyle="1" w:styleId="ListLabel2">
    <w:name w:val="ListLabel 2"/>
    <w:rPr>
      <w:rFonts w:ascii="Times New Roman" w:hAnsi="Times New Roman" w:cs="Times New Roman"/>
      <w:w w:val="100"/>
      <w:position w:val="-1"/>
      <w:sz w:val="24"/>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paragraph" w:styleId="af">
    <w:name w:val="Body Text"/>
    <w:basedOn w:val="a"/>
    <w:pPr>
      <w:spacing w:after="140" w:line="276" w:lineRule="auto"/>
    </w:pPr>
  </w:style>
  <w:style w:type="paragraph" w:styleId="af0">
    <w:name w:val="List"/>
    <w:basedOn w:val="11"/>
  </w:style>
  <w:style w:type="paragraph" w:customStyle="1" w:styleId="af1">
    <w:name w:val="Название"/>
    <w:basedOn w:val="a"/>
    <w:pPr>
      <w:suppressLineNumbers/>
      <w:spacing w:before="120" w:after="120"/>
    </w:pPr>
    <w:rPr>
      <w:rFonts w:cs="Lucida Sans"/>
      <w:i/>
      <w:iCs/>
      <w:sz w:val="24"/>
      <w:szCs w:val="24"/>
    </w:rPr>
  </w:style>
  <w:style w:type="paragraph" w:styleId="af2">
    <w:name w:val="index heading"/>
    <w:basedOn w:val="a"/>
    <w:pPr>
      <w:suppressLineNumbers/>
    </w:pPr>
    <w:rPr>
      <w:rFonts w:cs="Lucida Sans"/>
    </w:rPr>
  </w:style>
  <w:style w:type="paragraph" w:customStyle="1" w:styleId="10">
    <w:name w:val="Звичайний1"/>
    <w:pPr>
      <w:spacing w:line="1" w:lineRule="atLeast"/>
      <w:ind w:leftChars="-1" w:left="-1" w:hangingChars="1"/>
      <w:textDirection w:val="btLr"/>
      <w:textAlignment w:val="top"/>
      <w:outlineLvl w:val="0"/>
    </w:pPr>
    <w:rPr>
      <w:position w:val="-1"/>
      <w:lang w:eastAsia="zh-CN"/>
    </w:rPr>
  </w:style>
  <w:style w:type="paragraph" w:customStyle="1" w:styleId="LO-normal">
    <w:name w:val="LO-normal"/>
    <w:pPr>
      <w:spacing w:line="1" w:lineRule="atLeast"/>
      <w:ind w:leftChars="-1" w:left="-1" w:hangingChars="1"/>
      <w:textDirection w:val="btLr"/>
      <w:textAlignment w:val="top"/>
      <w:outlineLvl w:val="0"/>
    </w:pPr>
    <w:rPr>
      <w:position w:val="-1"/>
      <w:lang w:eastAsia="zh-CN" w:bidi="hi-IN"/>
    </w:rPr>
  </w:style>
  <w:style w:type="paragraph" w:customStyle="1" w:styleId="11">
    <w:name w:val="Основний текст1"/>
    <w:basedOn w:val="10"/>
    <w:pPr>
      <w:spacing w:after="140" w:line="276" w:lineRule="auto"/>
    </w:pPr>
  </w:style>
  <w:style w:type="paragraph" w:styleId="af3">
    <w:name w:val="caption"/>
    <w:basedOn w:val="a"/>
    <w:pPr>
      <w:suppressLineNumbers/>
      <w:spacing w:before="120" w:after="120"/>
    </w:pPr>
    <w:rPr>
      <w:rFonts w:cs="Lucida Sans"/>
      <w:i/>
      <w:iCs/>
      <w:sz w:val="24"/>
      <w:szCs w:val="24"/>
    </w:rPr>
  </w:style>
  <w:style w:type="paragraph" w:customStyle="1" w:styleId="af4">
    <w:name w:val="Заголовок указателя"/>
    <w:basedOn w:val="a"/>
    <w:pPr>
      <w:suppressLineNumbers/>
    </w:pPr>
    <w:rPr>
      <w:rFonts w:cs="Lucida Sans"/>
    </w:rPr>
  </w:style>
  <w:style w:type="paragraph" w:customStyle="1" w:styleId="14">
    <w:name w:val="Назва об'єкта1"/>
    <w:basedOn w:val="10"/>
    <w:pPr>
      <w:suppressLineNumbers/>
      <w:spacing w:before="120" w:after="120"/>
    </w:pPr>
    <w:rPr>
      <w:i/>
      <w:iCs/>
      <w:sz w:val="24"/>
      <w:szCs w:val="24"/>
    </w:rPr>
  </w:style>
  <w:style w:type="paragraph" w:customStyle="1" w:styleId="af5">
    <w:name w:val="Покажчик"/>
    <w:basedOn w:val="10"/>
    <w:pPr>
      <w:suppressLineNumbers/>
    </w:pPr>
  </w:style>
  <w:style w:type="paragraph" w:customStyle="1" w:styleId="15">
    <w:name w:val="Абзац списку1"/>
    <w:basedOn w:val="10"/>
    <w:pPr>
      <w:ind w:left="720" w:firstLine="0"/>
      <w:contextualSpacing/>
    </w:pPr>
  </w:style>
  <w:style w:type="paragraph" w:customStyle="1" w:styleId="af6">
    <w:name w:val="Верхній і нижній колонтитули"/>
    <w:basedOn w:val="10"/>
  </w:style>
  <w:style w:type="paragraph" w:customStyle="1" w:styleId="16">
    <w:name w:val="Верхній колонтитул1"/>
    <w:basedOn w:val="10"/>
  </w:style>
  <w:style w:type="paragraph" w:customStyle="1" w:styleId="17">
    <w:name w:val="Нижній колонтитул1"/>
    <w:basedOn w:val="10"/>
  </w:style>
  <w:style w:type="paragraph" w:customStyle="1" w:styleId="18">
    <w:name w:val="Обычный1"/>
    <w:pPr>
      <w:spacing w:line="276" w:lineRule="auto"/>
      <w:ind w:leftChars="-1" w:left="-1" w:hangingChars="1"/>
      <w:textDirection w:val="btLr"/>
      <w:textAlignment w:val="top"/>
      <w:outlineLvl w:val="0"/>
    </w:pPr>
    <w:rPr>
      <w:rFonts w:ascii="Arial" w:hAnsi="Arial" w:cs="Arial"/>
      <w:color w:val="000000"/>
      <w:position w:val="-1"/>
      <w:szCs w:val="22"/>
      <w:lang w:val="ru-RU" w:eastAsia="zh-CN"/>
    </w:rPr>
  </w:style>
  <w:style w:type="paragraph" w:customStyle="1" w:styleId="WW-1">
    <w:name w:val="WW-Базовый1"/>
    <w:pPr>
      <w:spacing w:line="1" w:lineRule="atLeast"/>
      <w:ind w:leftChars="-1" w:left="-1" w:hangingChars="1"/>
      <w:textDirection w:val="btLr"/>
      <w:textAlignment w:val="top"/>
      <w:outlineLvl w:val="0"/>
    </w:pPr>
    <w:rPr>
      <w:rFonts w:ascii="Times New Roman" w:hAnsi="Times New Roman" w:cs="Times New Roman"/>
      <w:color w:val="00000A"/>
      <w:kern w:val="2"/>
      <w:position w:val="-1"/>
      <w:lang w:eastAsia="zh-CN"/>
    </w:rPr>
  </w:style>
  <w:style w:type="paragraph" w:customStyle="1" w:styleId="31">
    <w:name w:val="Абзац списка3"/>
    <w:basedOn w:val="10"/>
    <w:pPr>
      <w:suppressAutoHyphens/>
      <w:ind w:left="720" w:firstLine="0"/>
    </w:pPr>
    <w:rPr>
      <w:rFonts w:ascii="Times New Roman" w:hAnsi="Times New Roman" w:cs="Times New Roman"/>
      <w:sz w:val="24"/>
      <w:szCs w:val="24"/>
      <w:lang w:val="ru-RU"/>
    </w:rPr>
  </w:style>
  <w:style w:type="paragraph" w:customStyle="1" w:styleId="19">
    <w:name w:val="Текст у виносці1"/>
    <w:basedOn w:val="10"/>
    <w:rPr>
      <w:rFonts w:ascii="Times New Roman" w:hAnsi="Times New Roman" w:cs="Times New Roman"/>
      <w:sz w:val="2"/>
    </w:rPr>
  </w:style>
  <w:style w:type="paragraph" w:customStyle="1" w:styleId="af7">
    <w:name w:val="Вміст таблиці"/>
    <w:basedOn w:val="10"/>
    <w:pPr>
      <w:suppressLineNumbers/>
      <w:suppressAutoHyphens/>
      <w:textAlignment w:val="baseline"/>
    </w:pPr>
    <w:rPr>
      <w:rFonts w:ascii="Liberation Serif" w:hAnsi="Liberation Serif" w:cs="Lucida Sans"/>
      <w:kern w:val="2"/>
      <w:sz w:val="24"/>
      <w:szCs w:val="24"/>
      <w:lang w:bidi="hi-IN"/>
    </w:rPr>
  </w:style>
  <w:style w:type="paragraph" w:customStyle="1" w:styleId="af8">
    <w:name w:val="Заголовок таблиці"/>
    <w:basedOn w:val="af7"/>
    <w:pPr>
      <w:jc w:val="center"/>
    </w:pPr>
    <w:rPr>
      <w:b/>
      <w:bCs/>
    </w:rPr>
  </w:style>
  <w:style w:type="paragraph" w:customStyle="1" w:styleId="tjbmf">
    <w:name w:val="tj bmf"/>
    <w:basedOn w:val="10"/>
    <w:pPr>
      <w:spacing w:before="280" w:after="280"/>
    </w:pPr>
    <w:rPr>
      <w:rFonts w:ascii="Times New Roman" w:hAnsi="Times New Roman" w:cs="Times New Roman"/>
      <w:sz w:val="24"/>
      <w:szCs w:val="24"/>
      <w:lang w:val="ru-RU"/>
    </w:rPr>
  </w:style>
  <w:style w:type="paragraph" w:customStyle="1" w:styleId="Standard">
    <w:name w:val="Standard"/>
    <w:pPr>
      <w:spacing w:line="1" w:lineRule="atLeast"/>
      <w:ind w:leftChars="-1" w:left="-1" w:hangingChars="1"/>
      <w:textDirection w:val="btLr"/>
      <w:textAlignment w:val="baseline"/>
      <w:outlineLvl w:val="0"/>
    </w:pPr>
    <w:rPr>
      <w:rFonts w:ascii="Liberation Serif" w:eastAsia="NSimSun" w:hAnsi="Liberation Serif" w:cs="Lucida Sans"/>
      <w:kern w:val="2"/>
      <w:position w:val="-1"/>
      <w:sz w:val="24"/>
      <w:szCs w:val="24"/>
      <w:lang w:eastAsia="zh-CN" w:bidi="hi-IN"/>
    </w:rPr>
  </w:style>
  <w:style w:type="paragraph" w:customStyle="1" w:styleId="af9">
    <w:name w:val="Содержимое таблицы"/>
    <w:basedOn w:val="10"/>
    <w:pPr>
      <w:suppressLineNumbers/>
      <w:suppressAutoHyphens/>
    </w:pPr>
    <w:rPr>
      <w:rFonts w:ascii="Times New Roman" w:eastAsia="Times New Roman" w:hAnsi="Times New Roman" w:cs="Times New Roman"/>
      <w:lang w:val="ru-RU"/>
    </w:rPr>
  </w:style>
  <w:style w:type="paragraph" w:customStyle="1" w:styleId="Default">
    <w:name w:val="Default"/>
    <w:pPr>
      <w:spacing w:line="1" w:lineRule="atLeast"/>
      <w:ind w:leftChars="-1" w:left="-1" w:hangingChars="1"/>
      <w:textDirection w:val="btLr"/>
      <w:textAlignment w:val="top"/>
      <w:outlineLvl w:val="0"/>
    </w:pPr>
    <w:rPr>
      <w:rFonts w:ascii="Arial" w:eastAsia="Times New Roman" w:hAnsi="Arial" w:cs="Arial"/>
      <w:color w:val="000000"/>
      <w:position w:val="-1"/>
      <w:sz w:val="24"/>
      <w:szCs w:val="24"/>
      <w:lang w:eastAsia="zh-CN"/>
    </w:rPr>
  </w:style>
  <w:style w:type="paragraph" w:styleId="afa">
    <w:name w:val="Subtitle"/>
    <w:basedOn w:val="a"/>
    <w:next w:val="a"/>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paragraph" w:customStyle="1" w:styleId="afb">
    <w:name w:val="Верхний и нижний колонтитулы"/>
    <w:basedOn w:val="a"/>
  </w:style>
  <w:style w:type="paragraph" w:styleId="afc">
    <w:name w:val="header"/>
    <w:basedOn w:val="afb"/>
  </w:style>
  <w:style w:type="paragraph" w:styleId="afd">
    <w:name w:val="List Paragraph"/>
    <w:basedOn w:val="a"/>
    <w:pPr>
      <w:ind w:left="720" w:firstLine="0"/>
      <w:contextualSpacing/>
    </w:pPr>
  </w:style>
  <w:style w:type="paragraph" w:styleId="afe">
    <w:name w:val="Balloon Text"/>
    <w:basedOn w:val="a"/>
    <w:rPr>
      <w:rFonts w:ascii="Tahoma" w:hAnsi="Tahoma" w:cs="Mangal"/>
      <w:sz w:val="16"/>
      <w:szCs w:val="14"/>
    </w:rPr>
  </w:style>
  <w:style w:type="paragraph" w:customStyle="1" w:styleId="aff">
    <w:name w:val="Сноска"/>
    <w:basedOn w:val="a"/>
  </w:style>
  <w:style w:type="paragraph" w:styleId="aff0">
    <w:name w:val="No Spacing"/>
    <w:pPr>
      <w:spacing w:line="1" w:lineRule="atLeast"/>
      <w:ind w:leftChars="-1" w:left="-1" w:hangingChars="1"/>
      <w:textDirection w:val="btLr"/>
      <w:textAlignment w:val="top"/>
      <w:outlineLvl w:val="0"/>
    </w:pPr>
    <w:rPr>
      <w:rFonts w:cs="Times New Roman"/>
      <w:position w:val="-1"/>
      <w:sz w:val="22"/>
      <w:szCs w:val="22"/>
      <w:lang w:eastAsia="zh-CN"/>
    </w:rPr>
  </w:style>
  <w:style w:type="paragraph" w:customStyle="1" w:styleId="WW-">
    <w:name w:val="WW-Базовый"/>
    <w:pPr>
      <w:spacing w:line="1" w:lineRule="atLeast"/>
      <w:ind w:leftChars="-1" w:left="-1" w:hangingChars="1"/>
      <w:textDirection w:val="btLr"/>
      <w:textAlignment w:val="top"/>
      <w:outlineLvl w:val="0"/>
    </w:pPr>
    <w:rPr>
      <w:rFonts w:ascii="Times New Roman" w:eastAsia="Times New Roman" w:hAnsi="Times New Roman" w:cs="Times New Roman"/>
      <w:color w:val="00000A"/>
      <w:kern w:val="2"/>
      <w:position w:val="-1"/>
      <w:lang w:eastAsia="zh-CN"/>
    </w:rPr>
  </w:style>
  <w:style w:type="paragraph" w:styleId="aff1">
    <w:name w:val="Normal (Web)"/>
    <w:basedOn w:val="a"/>
    <w:pPr>
      <w:suppressAutoHyphens/>
      <w:spacing w:before="280" w:after="280"/>
    </w:pPr>
    <w:rPr>
      <w:rFonts w:ascii="Times New Roman" w:eastAsia="Times New Roman" w:hAnsi="Times New Roman" w:cs="Times New Roman"/>
      <w:sz w:val="24"/>
      <w:szCs w:val="24"/>
      <w:lang w:val="ru-RU" w:bidi="ar-SA"/>
    </w:rPr>
  </w:style>
  <w:style w:type="paragraph" w:customStyle="1" w:styleId="aff2">
    <w:name w:val="Заголовок таблицы"/>
    <w:basedOn w:val="af9"/>
    <w:pPr>
      <w:jc w:val="center"/>
    </w:pPr>
    <w:rPr>
      <w:b/>
      <w:bCs/>
    </w:rPr>
  </w:style>
  <w:style w:type="paragraph" w:customStyle="1" w:styleId="1a">
    <w:name w:val="Обычная таблица1"/>
    <w:pPr>
      <w:spacing w:line="1" w:lineRule="atLeast"/>
      <w:ind w:leftChars="-1" w:left="-1" w:hangingChars="1"/>
      <w:textDirection w:val="btLr"/>
      <w:outlineLvl w:val="0"/>
    </w:pPr>
    <w:rPr>
      <w:rFonts w:eastAsia="Calibri Light" w:cs="Times New Roman"/>
      <w:position w:val="-1"/>
      <w:sz w:val="24"/>
      <w:szCs w:val="24"/>
      <w:lang w:val="ru-RU" w:eastAsia="en-US"/>
    </w:rPr>
  </w:style>
  <w:style w:type="paragraph" w:customStyle="1" w:styleId="1b">
    <w:name w:val="Сетка таблицы1"/>
    <w:basedOn w:val="1a"/>
  </w:style>
  <w:style w:type="table" w:customStyle="1" w:styleId="aff3">
    <w:basedOn w:val="TableNormalb"/>
    <w:tblPr>
      <w:tblStyleRowBandSize w:val="1"/>
      <w:tblStyleColBandSize w:val="1"/>
      <w:tblCellMar>
        <w:left w:w="108" w:type="dxa"/>
        <w:right w:w="108" w:type="dxa"/>
      </w:tblCellMar>
    </w:tblPr>
  </w:style>
  <w:style w:type="table" w:customStyle="1" w:styleId="aff4">
    <w:basedOn w:val="TableNormalb"/>
    <w:tblPr>
      <w:tblStyleRowBandSize w:val="1"/>
      <w:tblStyleColBandSize w:val="1"/>
      <w:tblCellMar>
        <w:left w:w="108" w:type="dxa"/>
        <w:right w:w="108" w:type="dxa"/>
      </w:tblCellMar>
    </w:tblPr>
  </w:style>
  <w:style w:type="table" w:customStyle="1" w:styleId="aff5">
    <w:basedOn w:val="TableNormalb"/>
    <w:tblPr>
      <w:tblStyleRowBandSize w:val="1"/>
      <w:tblStyleColBandSize w:val="1"/>
      <w:tblCellMar>
        <w:left w:w="108" w:type="dxa"/>
        <w:right w:w="108" w:type="dxa"/>
      </w:tblCellMar>
    </w:tblPr>
  </w:style>
  <w:style w:type="table" w:customStyle="1" w:styleId="aff6">
    <w:basedOn w:val="TableNormalb"/>
    <w:tblPr>
      <w:tblStyleRowBandSize w:val="1"/>
      <w:tblStyleColBandSize w:val="1"/>
      <w:tblCellMar>
        <w:left w:w="108" w:type="dxa"/>
        <w:right w:w="108" w:type="dxa"/>
      </w:tblCellMar>
    </w:tblPr>
  </w:style>
  <w:style w:type="table" w:customStyle="1" w:styleId="aff7">
    <w:basedOn w:val="TableNormalb"/>
    <w:tblPr>
      <w:tblStyleRowBandSize w:val="1"/>
      <w:tblStyleColBandSize w:val="1"/>
      <w:tblCellMar>
        <w:left w:w="108" w:type="dxa"/>
        <w:right w:w="108" w:type="dxa"/>
      </w:tblCellMar>
    </w:tblPr>
  </w:style>
  <w:style w:type="table" w:customStyle="1" w:styleId="aff8">
    <w:basedOn w:val="TableNormalb"/>
    <w:tblPr>
      <w:tblStyleRowBandSize w:val="1"/>
      <w:tblStyleColBandSize w:val="1"/>
      <w:tblCellMar>
        <w:left w:w="108" w:type="dxa"/>
        <w:right w:w="108" w:type="dxa"/>
      </w:tblCellMar>
    </w:tblPr>
  </w:style>
  <w:style w:type="table" w:customStyle="1" w:styleId="aff9">
    <w:basedOn w:val="TableNormalb"/>
    <w:tblPr>
      <w:tblStyleRowBandSize w:val="1"/>
      <w:tblStyleColBandSize w:val="1"/>
      <w:tblCellMar>
        <w:left w:w="108" w:type="dxa"/>
        <w:right w:w="108" w:type="dxa"/>
      </w:tblCellMar>
    </w:tblPr>
  </w:style>
  <w:style w:type="table" w:customStyle="1" w:styleId="affa">
    <w:basedOn w:val="TableNormalb"/>
    <w:tblPr>
      <w:tblStyleRowBandSize w:val="1"/>
      <w:tblStyleColBandSize w:val="1"/>
      <w:tblCellMar>
        <w:left w:w="108" w:type="dxa"/>
        <w:right w:w="108" w:type="dxa"/>
      </w:tblCellMar>
    </w:tblPr>
  </w:style>
  <w:style w:type="table" w:customStyle="1" w:styleId="affb">
    <w:basedOn w:val="TableNormalb"/>
    <w:tblPr>
      <w:tblStyleRowBandSize w:val="1"/>
      <w:tblStyleColBandSize w:val="1"/>
      <w:tblCellMar>
        <w:left w:w="108" w:type="dxa"/>
        <w:right w:w="108" w:type="dxa"/>
      </w:tblCellMar>
    </w:tblPr>
  </w:style>
  <w:style w:type="table" w:customStyle="1" w:styleId="affc">
    <w:basedOn w:val="TableNormalb"/>
    <w:tblPr>
      <w:tblStyleRowBandSize w:val="1"/>
      <w:tblStyleColBandSize w:val="1"/>
      <w:tblCellMar>
        <w:left w:w="108" w:type="dxa"/>
        <w:right w:w="108" w:type="dxa"/>
      </w:tblCellMar>
    </w:tblPr>
  </w:style>
  <w:style w:type="table" w:customStyle="1" w:styleId="affd">
    <w:basedOn w:val="TableNormalb"/>
    <w:tblPr>
      <w:tblStyleRowBandSize w:val="1"/>
      <w:tblStyleColBandSize w:val="1"/>
      <w:tblCellMar>
        <w:left w:w="108" w:type="dxa"/>
        <w:right w:w="108" w:type="dxa"/>
      </w:tblCellMar>
    </w:tblPr>
  </w:style>
  <w:style w:type="table" w:customStyle="1" w:styleId="affe">
    <w:basedOn w:val="TableNormalb"/>
    <w:tblPr>
      <w:tblStyleRowBandSize w:val="1"/>
      <w:tblStyleColBandSize w:val="1"/>
      <w:tblCellMar>
        <w:left w:w="108" w:type="dxa"/>
        <w:right w:w="108" w:type="dxa"/>
      </w:tblCellMar>
    </w:tblPr>
  </w:style>
  <w:style w:type="table" w:customStyle="1" w:styleId="afff">
    <w:basedOn w:val="TableNormalb"/>
    <w:tblPr>
      <w:tblStyleRowBandSize w:val="1"/>
      <w:tblStyleColBandSize w:val="1"/>
      <w:tblCellMar>
        <w:left w:w="108" w:type="dxa"/>
        <w:right w:w="108" w:type="dxa"/>
      </w:tblCellMar>
    </w:tblPr>
  </w:style>
  <w:style w:type="table" w:customStyle="1" w:styleId="afff0">
    <w:basedOn w:val="TableNormalb"/>
    <w:tblPr>
      <w:tblStyleRowBandSize w:val="1"/>
      <w:tblStyleColBandSize w:val="1"/>
      <w:tblCellMar>
        <w:left w:w="108" w:type="dxa"/>
        <w:right w:w="108" w:type="dxa"/>
      </w:tblCellMar>
    </w:tblPr>
  </w:style>
  <w:style w:type="table" w:customStyle="1" w:styleId="afff1">
    <w:basedOn w:val="TableNormalb"/>
    <w:tblPr>
      <w:tblStyleRowBandSize w:val="1"/>
      <w:tblStyleColBandSize w:val="1"/>
      <w:tblCellMar>
        <w:left w:w="108" w:type="dxa"/>
        <w:right w:w="108" w:type="dxa"/>
      </w:tblCellMar>
    </w:tblPr>
  </w:style>
  <w:style w:type="table" w:customStyle="1" w:styleId="afff2">
    <w:basedOn w:val="TableNormalb"/>
    <w:tblPr>
      <w:tblStyleRowBandSize w:val="1"/>
      <w:tblStyleColBandSize w:val="1"/>
      <w:tblCellMar>
        <w:left w:w="108" w:type="dxa"/>
        <w:right w:w="108" w:type="dxa"/>
      </w:tblCellMar>
    </w:tblPr>
  </w:style>
  <w:style w:type="table" w:customStyle="1" w:styleId="afff3">
    <w:basedOn w:val="TableNormalb"/>
    <w:tblPr>
      <w:tblStyleRowBandSize w:val="1"/>
      <w:tblStyleColBandSize w:val="1"/>
      <w:tblCellMar>
        <w:left w:w="108" w:type="dxa"/>
        <w:right w:w="108" w:type="dxa"/>
      </w:tblCellMar>
    </w:tblPr>
  </w:style>
  <w:style w:type="table" w:customStyle="1" w:styleId="afff4">
    <w:basedOn w:val="TableNormalb"/>
    <w:tblPr>
      <w:tblStyleRowBandSize w:val="1"/>
      <w:tblStyleColBandSize w:val="1"/>
      <w:tblCellMar>
        <w:left w:w="108" w:type="dxa"/>
        <w:right w:w="108" w:type="dxa"/>
      </w:tblCellMar>
    </w:tblPr>
  </w:style>
  <w:style w:type="table" w:customStyle="1" w:styleId="afff5">
    <w:basedOn w:val="TableNormalb"/>
    <w:tblPr>
      <w:tblStyleRowBandSize w:val="1"/>
      <w:tblStyleColBandSize w:val="1"/>
      <w:tblCellMar>
        <w:left w:w="108" w:type="dxa"/>
        <w:right w:w="108" w:type="dxa"/>
      </w:tblCellMar>
    </w:tblPr>
  </w:style>
  <w:style w:type="table" w:customStyle="1" w:styleId="afff6">
    <w:basedOn w:val="TableNormalb"/>
    <w:tblPr>
      <w:tblStyleRowBandSize w:val="1"/>
      <w:tblStyleColBandSize w:val="1"/>
      <w:tblCellMar>
        <w:left w:w="108" w:type="dxa"/>
        <w:right w:w="108" w:type="dxa"/>
      </w:tblCellMar>
    </w:tblPr>
  </w:style>
  <w:style w:type="table" w:customStyle="1" w:styleId="afff7">
    <w:basedOn w:val="TableNormalb"/>
    <w:tblPr>
      <w:tblStyleRowBandSize w:val="1"/>
      <w:tblStyleColBandSize w:val="1"/>
      <w:tblCellMar>
        <w:left w:w="108" w:type="dxa"/>
        <w:right w:w="108" w:type="dxa"/>
      </w:tblCellMar>
    </w:tblPr>
  </w:style>
  <w:style w:type="table" w:customStyle="1" w:styleId="afff8">
    <w:basedOn w:val="TableNormalb"/>
    <w:tblPr>
      <w:tblStyleRowBandSize w:val="1"/>
      <w:tblStyleColBandSize w:val="1"/>
      <w:tblCellMar>
        <w:left w:w="108" w:type="dxa"/>
        <w:right w:w="108" w:type="dxa"/>
      </w:tblCellMar>
    </w:tblPr>
  </w:style>
  <w:style w:type="table" w:customStyle="1" w:styleId="afff9">
    <w:basedOn w:val="TableNormalb"/>
    <w:tblPr>
      <w:tblStyleRowBandSize w:val="1"/>
      <w:tblStyleColBandSize w:val="1"/>
      <w:tblCellMar>
        <w:left w:w="108" w:type="dxa"/>
        <w:right w:w="108" w:type="dxa"/>
      </w:tblCellMar>
    </w:tblPr>
  </w:style>
  <w:style w:type="table" w:customStyle="1" w:styleId="afffa">
    <w:basedOn w:val="TableNormalb"/>
    <w:tblPr>
      <w:tblStyleRowBandSize w:val="1"/>
      <w:tblStyleColBandSize w:val="1"/>
      <w:tblCellMar>
        <w:left w:w="108" w:type="dxa"/>
        <w:right w:w="108" w:type="dxa"/>
      </w:tblCellMar>
    </w:tblPr>
  </w:style>
  <w:style w:type="table" w:customStyle="1" w:styleId="afffb">
    <w:basedOn w:val="TableNormalb"/>
    <w:tblPr>
      <w:tblStyleRowBandSize w:val="1"/>
      <w:tblStyleColBandSize w:val="1"/>
      <w:tblCellMar>
        <w:left w:w="108" w:type="dxa"/>
        <w:right w:w="108" w:type="dxa"/>
      </w:tblCellMar>
    </w:tblPr>
  </w:style>
  <w:style w:type="table" w:customStyle="1" w:styleId="afffc">
    <w:basedOn w:val="TableNormalb"/>
    <w:tblPr>
      <w:tblStyleRowBandSize w:val="1"/>
      <w:tblStyleColBandSize w:val="1"/>
      <w:tblCellMar>
        <w:left w:w="108" w:type="dxa"/>
        <w:right w:w="108" w:type="dxa"/>
      </w:tblCellMar>
    </w:tblPr>
  </w:style>
  <w:style w:type="table" w:customStyle="1" w:styleId="afffd">
    <w:basedOn w:val="TableNormalb"/>
    <w:tblPr>
      <w:tblStyleRowBandSize w:val="1"/>
      <w:tblStyleColBandSize w:val="1"/>
      <w:tblCellMar>
        <w:left w:w="108" w:type="dxa"/>
        <w:right w:w="108" w:type="dxa"/>
      </w:tblCellMar>
    </w:tblPr>
  </w:style>
  <w:style w:type="table" w:customStyle="1" w:styleId="afffe">
    <w:basedOn w:val="TableNormalb"/>
    <w:tblPr>
      <w:tblStyleRowBandSize w:val="1"/>
      <w:tblStyleColBandSize w:val="1"/>
      <w:tblCellMar>
        <w:left w:w="108" w:type="dxa"/>
        <w:right w:w="108" w:type="dxa"/>
      </w:tblCellMar>
    </w:tblPr>
  </w:style>
  <w:style w:type="table" w:customStyle="1" w:styleId="affff">
    <w:basedOn w:val="TableNormalb"/>
    <w:tblPr>
      <w:tblStyleRowBandSize w:val="1"/>
      <w:tblStyleColBandSize w:val="1"/>
      <w:tblCellMar>
        <w:left w:w="108" w:type="dxa"/>
        <w:right w:w="108" w:type="dxa"/>
      </w:tblCellMar>
    </w:tblPr>
  </w:style>
  <w:style w:type="table" w:customStyle="1" w:styleId="affff0">
    <w:basedOn w:val="TableNormalb"/>
    <w:tblPr>
      <w:tblStyleRowBandSize w:val="1"/>
      <w:tblStyleColBandSize w:val="1"/>
      <w:tblCellMar>
        <w:left w:w="108" w:type="dxa"/>
        <w:right w:w="108" w:type="dxa"/>
      </w:tblCellMar>
    </w:tblPr>
  </w:style>
  <w:style w:type="table" w:customStyle="1" w:styleId="affff1">
    <w:basedOn w:val="TableNormalb"/>
    <w:tblPr>
      <w:tblStyleRowBandSize w:val="1"/>
      <w:tblStyleColBandSize w:val="1"/>
      <w:tblCellMar>
        <w:left w:w="108" w:type="dxa"/>
        <w:right w:w="108" w:type="dxa"/>
      </w:tblCellMar>
    </w:tblPr>
  </w:style>
  <w:style w:type="table" w:customStyle="1" w:styleId="affff2">
    <w:basedOn w:val="TableNormalb"/>
    <w:tblPr>
      <w:tblStyleRowBandSize w:val="1"/>
      <w:tblStyleColBandSize w:val="1"/>
      <w:tblCellMar>
        <w:left w:w="108" w:type="dxa"/>
        <w:right w:w="108" w:type="dxa"/>
      </w:tblCellMar>
    </w:tblPr>
  </w:style>
  <w:style w:type="table" w:customStyle="1" w:styleId="affff3">
    <w:basedOn w:val="TableNormalb"/>
    <w:tblPr>
      <w:tblStyleRowBandSize w:val="1"/>
      <w:tblStyleColBandSize w:val="1"/>
      <w:tblCellMar>
        <w:left w:w="108" w:type="dxa"/>
        <w:right w:w="108" w:type="dxa"/>
      </w:tblCellMar>
    </w:tblPr>
  </w:style>
  <w:style w:type="table" w:customStyle="1" w:styleId="affff4">
    <w:basedOn w:val="TableNormalb"/>
    <w:tblPr>
      <w:tblStyleRowBandSize w:val="1"/>
      <w:tblStyleColBandSize w:val="1"/>
      <w:tblCellMar>
        <w:left w:w="108" w:type="dxa"/>
        <w:right w:w="108" w:type="dxa"/>
      </w:tblCellMar>
    </w:tblPr>
  </w:style>
  <w:style w:type="table" w:customStyle="1" w:styleId="affff5">
    <w:basedOn w:val="TableNormalb"/>
    <w:tblPr>
      <w:tblStyleRowBandSize w:val="1"/>
      <w:tblStyleColBandSize w:val="1"/>
      <w:tblCellMar>
        <w:left w:w="108" w:type="dxa"/>
        <w:right w:w="108" w:type="dxa"/>
      </w:tblCellMar>
    </w:tblPr>
  </w:style>
  <w:style w:type="table" w:customStyle="1" w:styleId="affff6">
    <w:basedOn w:val="TableNormalb"/>
    <w:tblPr>
      <w:tblStyleRowBandSize w:val="1"/>
      <w:tblStyleColBandSize w:val="1"/>
      <w:tblCellMar>
        <w:left w:w="108" w:type="dxa"/>
        <w:right w:w="108" w:type="dxa"/>
      </w:tblCellMar>
    </w:tblPr>
  </w:style>
  <w:style w:type="table" w:customStyle="1" w:styleId="affff7">
    <w:basedOn w:val="TableNormalb"/>
    <w:tblPr>
      <w:tblStyleRowBandSize w:val="1"/>
      <w:tblStyleColBandSize w:val="1"/>
      <w:tblCellMar>
        <w:left w:w="108" w:type="dxa"/>
        <w:right w:w="108" w:type="dxa"/>
      </w:tblCellMar>
    </w:tblPr>
  </w:style>
  <w:style w:type="table" w:customStyle="1" w:styleId="affff8">
    <w:basedOn w:val="TableNormalb"/>
    <w:tblPr>
      <w:tblStyleRowBandSize w:val="1"/>
      <w:tblStyleColBandSize w:val="1"/>
      <w:tblCellMar>
        <w:left w:w="70" w:type="dxa"/>
        <w:right w:w="70" w:type="dxa"/>
      </w:tblCellMar>
    </w:tblPr>
  </w:style>
  <w:style w:type="table" w:customStyle="1" w:styleId="affff9">
    <w:basedOn w:val="TableNormalb"/>
    <w:tblPr>
      <w:tblStyleRowBandSize w:val="1"/>
      <w:tblStyleColBandSize w:val="1"/>
      <w:tblCellMar>
        <w:left w:w="108" w:type="dxa"/>
        <w:right w:w="108" w:type="dxa"/>
      </w:tblCellMar>
    </w:tblPr>
  </w:style>
  <w:style w:type="table" w:customStyle="1" w:styleId="affffa">
    <w:basedOn w:val="TableNormalb"/>
    <w:tblPr>
      <w:tblStyleRowBandSize w:val="1"/>
      <w:tblStyleColBandSize w:val="1"/>
      <w:tblCellMar>
        <w:left w:w="108" w:type="dxa"/>
        <w:right w:w="108" w:type="dxa"/>
      </w:tblCellMar>
    </w:tblPr>
  </w:style>
  <w:style w:type="table" w:customStyle="1" w:styleId="affffb">
    <w:basedOn w:val="TableNormalb"/>
    <w:tblPr>
      <w:tblStyleRowBandSize w:val="1"/>
      <w:tblStyleColBandSize w:val="1"/>
      <w:tblCellMar>
        <w:left w:w="108" w:type="dxa"/>
        <w:right w:w="108" w:type="dxa"/>
      </w:tblCellMar>
    </w:tblPr>
  </w:style>
  <w:style w:type="table" w:customStyle="1" w:styleId="affffc">
    <w:basedOn w:val="TableNormalb"/>
    <w:tblPr>
      <w:tblStyleRowBandSize w:val="1"/>
      <w:tblStyleColBandSize w:val="1"/>
      <w:tblCellMar>
        <w:left w:w="108" w:type="dxa"/>
        <w:right w:w="108" w:type="dxa"/>
      </w:tblCellMar>
    </w:tblPr>
  </w:style>
  <w:style w:type="table" w:customStyle="1" w:styleId="affffd">
    <w:basedOn w:val="TableNormalb"/>
    <w:tblPr>
      <w:tblStyleRowBandSize w:val="1"/>
      <w:tblStyleColBandSize w:val="1"/>
      <w:tblCellMar>
        <w:left w:w="108" w:type="dxa"/>
        <w:right w:w="108" w:type="dxa"/>
      </w:tblCellMar>
    </w:tblPr>
  </w:style>
  <w:style w:type="table" w:customStyle="1" w:styleId="affffe">
    <w:basedOn w:val="TableNormalb"/>
    <w:tblPr>
      <w:tblStyleRowBandSize w:val="1"/>
      <w:tblStyleColBandSize w:val="1"/>
      <w:tblCellMar>
        <w:left w:w="108" w:type="dxa"/>
        <w:right w:w="108" w:type="dxa"/>
      </w:tblCellMar>
    </w:tblPr>
  </w:style>
  <w:style w:type="table" w:customStyle="1" w:styleId="afffff">
    <w:basedOn w:val="TableNormalb"/>
    <w:tblPr>
      <w:tblStyleRowBandSize w:val="1"/>
      <w:tblStyleColBandSize w:val="1"/>
      <w:tblCellMar>
        <w:left w:w="108" w:type="dxa"/>
        <w:right w:w="108" w:type="dxa"/>
      </w:tblCellMar>
    </w:tblPr>
  </w:style>
  <w:style w:type="table" w:customStyle="1" w:styleId="afffff0">
    <w:basedOn w:val="TableNormalb"/>
    <w:tblPr>
      <w:tblStyleRowBandSize w:val="1"/>
      <w:tblStyleColBandSize w:val="1"/>
      <w:tblCellMar>
        <w:left w:w="108" w:type="dxa"/>
        <w:right w:w="108" w:type="dxa"/>
      </w:tblCellMar>
    </w:tblPr>
  </w:style>
  <w:style w:type="table" w:customStyle="1" w:styleId="afffff1">
    <w:basedOn w:val="TableNormalb"/>
    <w:tblPr>
      <w:tblStyleRowBandSize w:val="1"/>
      <w:tblStyleColBandSize w:val="1"/>
      <w:tblCellMar>
        <w:left w:w="108" w:type="dxa"/>
        <w:right w:w="108" w:type="dxa"/>
      </w:tblCellMar>
    </w:tblPr>
  </w:style>
  <w:style w:type="table" w:customStyle="1" w:styleId="afffff2">
    <w:basedOn w:val="TableNormalb"/>
    <w:tblPr>
      <w:tblStyleRowBandSize w:val="1"/>
      <w:tblStyleColBandSize w:val="1"/>
      <w:tblCellMar>
        <w:left w:w="108" w:type="dxa"/>
        <w:right w:w="108" w:type="dxa"/>
      </w:tblCellMar>
    </w:tblPr>
  </w:style>
  <w:style w:type="table" w:customStyle="1" w:styleId="afffff3">
    <w:basedOn w:val="TableNormalb"/>
    <w:tblPr>
      <w:tblStyleRowBandSize w:val="1"/>
      <w:tblStyleColBandSize w:val="1"/>
      <w:tblCellMar>
        <w:left w:w="108" w:type="dxa"/>
        <w:right w:w="108" w:type="dxa"/>
      </w:tblCellMar>
    </w:tblPr>
  </w:style>
  <w:style w:type="table" w:customStyle="1" w:styleId="afffff4">
    <w:basedOn w:val="TableNormal9"/>
    <w:tblPr>
      <w:tblStyleRowBandSize w:val="1"/>
      <w:tblStyleColBandSize w:val="1"/>
      <w:tblCellMar>
        <w:left w:w="108" w:type="dxa"/>
        <w:right w:w="108" w:type="dxa"/>
      </w:tblCellMar>
    </w:tblPr>
  </w:style>
  <w:style w:type="table" w:customStyle="1" w:styleId="afffff5">
    <w:basedOn w:val="TableNormal9"/>
    <w:tblPr>
      <w:tblStyleRowBandSize w:val="1"/>
      <w:tblStyleColBandSize w:val="1"/>
      <w:tblCellMar>
        <w:left w:w="108" w:type="dxa"/>
        <w:right w:w="108" w:type="dxa"/>
      </w:tblCellMar>
    </w:tblPr>
  </w:style>
  <w:style w:type="table" w:customStyle="1" w:styleId="afffff6">
    <w:basedOn w:val="TableNormal9"/>
    <w:tblPr>
      <w:tblStyleRowBandSize w:val="1"/>
      <w:tblStyleColBandSize w:val="1"/>
      <w:tblCellMar>
        <w:left w:w="108" w:type="dxa"/>
        <w:right w:w="108" w:type="dxa"/>
      </w:tblCellMar>
    </w:tblPr>
  </w:style>
  <w:style w:type="table" w:customStyle="1" w:styleId="afffff7">
    <w:basedOn w:val="TableNormal9"/>
    <w:tblPr>
      <w:tblStyleRowBandSize w:val="1"/>
      <w:tblStyleColBandSize w:val="1"/>
      <w:tblCellMar>
        <w:left w:w="115" w:type="dxa"/>
        <w:right w:w="115" w:type="dxa"/>
      </w:tblCellMar>
    </w:tblPr>
  </w:style>
  <w:style w:type="table" w:customStyle="1" w:styleId="afffff8">
    <w:basedOn w:val="TableNormal9"/>
    <w:tblPr>
      <w:tblStyleRowBandSize w:val="1"/>
      <w:tblStyleColBandSize w:val="1"/>
      <w:tblCellMar>
        <w:left w:w="108" w:type="dxa"/>
        <w:right w:w="108" w:type="dxa"/>
      </w:tblCellMar>
    </w:tblPr>
  </w:style>
  <w:style w:type="table" w:customStyle="1" w:styleId="afffff9">
    <w:basedOn w:val="TableNormal9"/>
    <w:tblPr>
      <w:tblStyleRowBandSize w:val="1"/>
      <w:tblStyleColBandSize w:val="1"/>
      <w:tblCellMar>
        <w:left w:w="108" w:type="dxa"/>
        <w:right w:w="108" w:type="dxa"/>
      </w:tblCellMar>
    </w:tblPr>
  </w:style>
  <w:style w:type="table" w:customStyle="1" w:styleId="afffffa">
    <w:basedOn w:val="TableNormal9"/>
    <w:tblPr>
      <w:tblStyleRowBandSize w:val="1"/>
      <w:tblStyleColBandSize w:val="1"/>
      <w:tblCellMar>
        <w:left w:w="108" w:type="dxa"/>
        <w:right w:w="108" w:type="dxa"/>
      </w:tblCellMar>
    </w:tblPr>
  </w:style>
  <w:style w:type="table" w:customStyle="1" w:styleId="afffffb">
    <w:basedOn w:val="TableNormal9"/>
    <w:tblPr>
      <w:tblStyleRowBandSize w:val="1"/>
      <w:tblStyleColBandSize w:val="1"/>
      <w:tblCellMar>
        <w:left w:w="108" w:type="dxa"/>
        <w:right w:w="108" w:type="dxa"/>
      </w:tblCellMar>
    </w:tblPr>
  </w:style>
  <w:style w:type="table" w:customStyle="1" w:styleId="afffffc">
    <w:basedOn w:val="TableNormal9"/>
    <w:tblPr>
      <w:tblStyleRowBandSize w:val="1"/>
      <w:tblStyleColBandSize w:val="1"/>
      <w:tblCellMar>
        <w:left w:w="108" w:type="dxa"/>
        <w:right w:w="108" w:type="dxa"/>
      </w:tblCellMar>
    </w:tblPr>
  </w:style>
  <w:style w:type="table" w:customStyle="1" w:styleId="afffffd">
    <w:basedOn w:val="TableNormal9"/>
    <w:tblPr>
      <w:tblStyleRowBandSize w:val="1"/>
      <w:tblStyleColBandSize w:val="1"/>
      <w:tblCellMar>
        <w:left w:w="115" w:type="dxa"/>
        <w:right w:w="115" w:type="dxa"/>
      </w:tblCellMar>
    </w:tblPr>
  </w:style>
  <w:style w:type="table" w:customStyle="1" w:styleId="afffffe">
    <w:basedOn w:val="TableNormal9"/>
    <w:tblPr>
      <w:tblStyleRowBandSize w:val="1"/>
      <w:tblStyleColBandSize w:val="1"/>
      <w:tblCellMar>
        <w:left w:w="115" w:type="dxa"/>
        <w:right w:w="115" w:type="dxa"/>
      </w:tblCellMar>
    </w:tblPr>
  </w:style>
  <w:style w:type="table" w:customStyle="1" w:styleId="affffff">
    <w:basedOn w:val="TableNormal9"/>
    <w:tblPr>
      <w:tblStyleRowBandSize w:val="1"/>
      <w:tblStyleColBandSize w:val="1"/>
      <w:tblCellMar>
        <w:left w:w="115" w:type="dxa"/>
        <w:right w:w="115" w:type="dxa"/>
      </w:tblCellMar>
    </w:tblPr>
  </w:style>
  <w:style w:type="table" w:customStyle="1" w:styleId="affffff0">
    <w:basedOn w:val="TableNormal9"/>
    <w:tblPr>
      <w:tblStyleRowBandSize w:val="1"/>
      <w:tblStyleColBandSize w:val="1"/>
      <w:tblCellMar>
        <w:left w:w="115" w:type="dxa"/>
        <w:right w:w="115" w:type="dxa"/>
      </w:tblCellMar>
    </w:tblPr>
  </w:style>
  <w:style w:type="table" w:customStyle="1" w:styleId="affffff1">
    <w:basedOn w:val="TableNormal9"/>
    <w:tblPr>
      <w:tblStyleRowBandSize w:val="1"/>
      <w:tblStyleColBandSize w:val="1"/>
      <w:tblCellMar>
        <w:left w:w="115" w:type="dxa"/>
        <w:right w:w="115" w:type="dxa"/>
      </w:tblCellMar>
    </w:tblPr>
  </w:style>
  <w:style w:type="table" w:customStyle="1" w:styleId="affffff2">
    <w:basedOn w:val="TableNormal9"/>
    <w:tblPr>
      <w:tblStyleRowBandSize w:val="1"/>
      <w:tblStyleColBandSize w:val="1"/>
      <w:tblCellMar>
        <w:left w:w="108" w:type="dxa"/>
        <w:right w:w="108" w:type="dxa"/>
      </w:tblCellMar>
    </w:tblPr>
  </w:style>
  <w:style w:type="table" w:customStyle="1" w:styleId="affffff3">
    <w:basedOn w:val="TableNormal9"/>
    <w:tblPr>
      <w:tblStyleRowBandSize w:val="1"/>
      <w:tblStyleColBandSize w:val="1"/>
      <w:tblCellMar>
        <w:left w:w="108" w:type="dxa"/>
        <w:right w:w="108" w:type="dxa"/>
      </w:tblCellMar>
    </w:tblPr>
  </w:style>
  <w:style w:type="table" w:customStyle="1" w:styleId="affffff4">
    <w:basedOn w:val="TableNormal9"/>
    <w:tblPr>
      <w:tblStyleRowBandSize w:val="1"/>
      <w:tblStyleColBandSize w:val="1"/>
      <w:tblCellMar>
        <w:left w:w="108" w:type="dxa"/>
        <w:right w:w="108" w:type="dxa"/>
      </w:tblCellMar>
    </w:tblPr>
  </w:style>
  <w:style w:type="table" w:customStyle="1" w:styleId="affffff5">
    <w:basedOn w:val="TableNormal9"/>
    <w:tblPr>
      <w:tblStyleRowBandSize w:val="1"/>
      <w:tblStyleColBandSize w:val="1"/>
      <w:tblCellMar>
        <w:left w:w="108" w:type="dxa"/>
        <w:right w:w="108" w:type="dxa"/>
      </w:tblCellMar>
    </w:tblPr>
  </w:style>
  <w:style w:type="table" w:customStyle="1" w:styleId="affffff6">
    <w:basedOn w:val="TableNormal9"/>
    <w:tblPr>
      <w:tblStyleRowBandSize w:val="1"/>
      <w:tblStyleColBandSize w:val="1"/>
      <w:tblCellMar>
        <w:left w:w="108" w:type="dxa"/>
        <w:right w:w="108" w:type="dxa"/>
      </w:tblCellMar>
    </w:tblPr>
  </w:style>
  <w:style w:type="table" w:customStyle="1" w:styleId="affffff7">
    <w:basedOn w:val="TableNormal9"/>
    <w:tblPr>
      <w:tblStyleRowBandSize w:val="1"/>
      <w:tblStyleColBandSize w:val="1"/>
      <w:tblCellMar>
        <w:left w:w="108" w:type="dxa"/>
        <w:right w:w="108" w:type="dxa"/>
      </w:tblCellMar>
    </w:tblPr>
  </w:style>
  <w:style w:type="table" w:customStyle="1" w:styleId="affffff8">
    <w:basedOn w:val="TableNormal9"/>
    <w:tblPr>
      <w:tblStyleRowBandSize w:val="1"/>
      <w:tblStyleColBandSize w:val="1"/>
      <w:tblCellMar>
        <w:left w:w="108" w:type="dxa"/>
        <w:right w:w="108" w:type="dxa"/>
      </w:tblCellMar>
    </w:tblPr>
  </w:style>
  <w:style w:type="table" w:customStyle="1" w:styleId="affffff9">
    <w:basedOn w:val="TableNormal9"/>
    <w:tblPr>
      <w:tblStyleRowBandSize w:val="1"/>
      <w:tblStyleColBandSize w:val="1"/>
      <w:tblCellMar>
        <w:left w:w="108" w:type="dxa"/>
        <w:right w:w="108" w:type="dxa"/>
      </w:tblCellMar>
    </w:tblPr>
  </w:style>
  <w:style w:type="table" w:customStyle="1" w:styleId="affffffa">
    <w:basedOn w:val="TableNormal9"/>
    <w:tblPr>
      <w:tblStyleRowBandSize w:val="1"/>
      <w:tblStyleColBandSize w:val="1"/>
      <w:tblCellMar>
        <w:left w:w="108" w:type="dxa"/>
        <w:right w:w="108" w:type="dxa"/>
      </w:tblCellMar>
    </w:tblPr>
  </w:style>
  <w:style w:type="table" w:customStyle="1" w:styleId="affffffb">
    <w:basedOn w:val="TableNormal9"/>
    <w:tblPr>
      <w:tblStyleRowBandSize w:val="1"/>
      <w:tblStyleColBandSize w:val="1"/>
      <w:tblCellMar>
        <w:left w:w="108" w:type="dxa"/>
        <w:right w:w="108" w:type="dxa"/>
      </w:tblCellMar>
    </w:tblPr>
  </w:style>
  <w:style w:type="table" w:customStyle="1" w:styleId="affffffc">
    <w:basedOn w:val="TableNormal9"/>
    <w:tblPr>
      <w:tblStyleRowBandSize w:val="1"/>
      <w:tblStyleColBandSize w:val="1"/>
      <w:tblCellMar>
        <w:left w:w="108" w:type="dxa"/>
        <w:right w:w="108" w:type="dxa"/>
      </w:tblCellMar>
    </w:tblPr>
  </w:style>
  <w:style w:type="table" w:customStyle="1" w:styleId="affffffd">
    <w:basedOn w:val="TableNormal9"/>
    <w:tblPr>
      <w:tblStyleRowBandSize w:val="1"/>
      <w:tblStyleColBandSize w:val="1"/>
      <w:tblCellMar>
        <w:left w:w="108" w:type="dxa"/>
        <w:right w:w="108" w:type="dxa"/>
      </w:tblCellMar>
    </w:tblPr>
  </w:style>
  <w:style w:type="table" w:customStyle="1" w:styleId="affffffe">
    <w:basedOn w:val="TableNormal9"/>
    <w:tblPr>
      <w:tblStyleRowBandSize w:val="1"/>
      <w:tblStyleColBandSize w:val="1"/>
      <w:tblCellMar>
        <w:left w:w="108" w:type="dxa"/>
        <w:right w:w="108" w:type="dxa"/>
      </w:tblCellMar>
    </w:tblPr>
  </w:style>
  <w:style w:type="table" w:customStyle="1" w:styleId="afffffff">
    <w:basedOn w:val="TableNormal9"/>
    <w:tblPr>
      <w:tblStyleRowBandSize w:val="1"/>
      <w:tblStyleColBandSize w:val="1"/>
      <w:tblCellMar>
        <w:left w:w="108" w:type="dxa"/>
        <w:right w:w="108" w:type="dxa"/>
      </w:tblCellMar>
    </w:tblPr>
  </w:style>
  <w:style w:type="table" w:customStyle="1" w:styleId="afffffff0">
    <w:basedOn w:val="TableNormal9"/>
    <w:tblPr>
      <w:tblStyleRowBandSize w:val="1"/>
      <w:tblStyleColBandSize w:val="1"/>
      <w:tblCellMar>
        <w:left w:w="108" w:type="dxa"/>
        <w:right w:w="108" w:type="dxa"/>
      </w:tblCellMar>
    </w:tblPr>
  </w:style>
  <w:style w:type="table" w:customStyle="1" w:styleId="afffffff1">
    <w:basedOn w:val="TableNormal9"/>
    <w:tblPr>
      <w:tblStyleRowBandSize w:val="1"/>
      <w:tblStyleColBandSize w:val="1"/>
      <w:tblCellMar>
        <w:left w:w="108" w:type="dxa"/>
        <w:right w:w="108" w:type="dxa"/>
      </w:tblCellMar>
    </w:tblPr>
  </w:style>
  <w:style w:type="table" w:customStyle="1" w:styleId="afffffff2">
    <w:basedOn w:val="TableNormal9"/>
    <w:tblPr>
      <w:tblStyleRowBandSize w:val="1"/>
      <w:tblStyleColBandSize w:val="1"/>
      <w:tblCellMar>
        <w:left w:w="108" w:type="dxa"/>
        <w:right w:w="108" w:type="dxa"/>
      </w:tblCellMar>
    </w:tblPr>
  </w:style>
  <w:style w:type="table" w:customStyle="1" w:styleId="afffffff3">
    <w:basedOn w:val="TableNormal9"/>
    <w:tblPr>
      <w:tblStyleRowBandSize w:val="1"/>
      <w:tblStyleColBandSize w:val="1"/>
      <w:tblCellMar>
        <w:left w:w="108" w:type="dxa"/>
        <w:right w:w="108" w:type="dxa"/>
      </w:tblCellMar>
    </w:tblPr>
  </w:style>
  <w:style w:type="table" w:customStyle="1" w:styleId="afffffff4">
    <w:basedOn w:val="TableNormal9"/>
    <w:tblPr>
      <w:tblStyleRowBandSize w:val="1"/>
      <w:tblStyleColBandSize w:val="1"/>
      <w:tblCellMar>
        <w:left w:w="108" w:type="dxa"/>
        <w:right w:w="108" w:type="dxa"/>
      </w:tblCellMar>
    </w:tblPr>
  </w:style>
  <w:style w:type="table" w:customStyle="1" w:styleId="afffffff5">
    <w:basedOn w:val="TableNormal9"/>
    <w:tblPr>
      <w:tblStyleRowBandSize w:val="1"/>
      <w:tblStyleColBandSize w:val="1"/>
      <w:tblCellMar>
        <w:left w:w="108" w:type="dxa"/>
        <w:right w:w="108" w:type="dxa"/>
      </w:tblCellMar>
    </w:tblPr>
  </w:style>
  <w:style w:type="table" w:customStyle="1" w:styleId="afffffff6">
    <w:basedOn w:val="TableNormal9"/>
    <w:tblPr>
      <w:tblStyleRowBandSize w:val="1"/>
      <w:tblStyleColBandSize w:val="1"/>
      <w:tblCellMar>
        <w:left w:w="108" w:type="dxa"/>
        <w:right w:w="108" w:type="dxa"/>
      </w:tblCellMar>
    </w:tblPr>
  </w:style>
  <w:style w:type="table" w:customStyle="1" w:styleId="afffffff7">
    <w:basedOn w:val="TableNormal9"/>
    <w:tblPr>
      <w:tblStyleRowBandSize w:val="1"/>
      <w:tblStyleColBandSize w:val="1"/>
      <w:tblCellMar>
        <w:left w:w="108" w:type="dxa"/>
        <w:right w:w="108" w:type="dxa"/>
      </w:tblCellMar>
    </w:tblPr>
  </w:style>
  <w:style w:type="table" w:customStyle="1" w:styleId="afffffff8">
    <w:basedOn w:val="TableNormal9"/>
    <w:tblPr>
      <w:tblStyleRowBandSize w:val="1"/>
      <w:tblStyleColBandSize w:val="1"/>
      <w:tblCellMar>
        <w:left w:w="108" w:type="dxa"/>
        <w:right w:w="108" w:type="dxa"/>
      </w:tblCellMar>
    </w:tblPr>
  </w:style>
  <w:style w:type="table" w:customStyle="1" w:styleId="afffffff9">
    <w:basedOn w:val="TableNormal9"/>
    <w:tblPr>
      <w:tblStyleRowBandSize w:val="1"/>
      <w:tblStyleColBandSize w:val="1"/>
      <w:tblCellMar>
        <w:left w:w="108" w:type="dxa"/>
        <w:right w:w="108" w:type="dxa"/>
      </w:tblCellMar>
    </w:tblPr>
  </w:style>
  <w:style w:type="table" w:customStyle="1" w:styleId="afffffffa">
    <w:basedOn w:val="TableNormal9"/>
    <w:tblPr>
      <w:tblStyleRowBandSize w:val="1"/>
      <w:tblStyleColBandSize w:val="1"/>
      <w:tblCellMar>
        <w:left w:w="108" w:type="dxa"/>
        <w:right w:w="108" w:type="dxa"/>
      </w:tblCellMar>
    </w:tblPr>
  </w:style>
  <w:style w:type="table" w:customStyle="1" w:styleId="afffffffb">
    <w:basedOn w:val="TableNormal9"/>
    <w:tblPr>
      <w:tblStyleRowBandSize w:val="1"/>
      <w:tblStyleColBandSize w:val="1"/>
      <w:tblCellMar>
        <w:left w:w="108" w:type="dxa"/>
        <w:right w:w="108" w:type="dxa"/>
      </w:tblCellMar>
    </w:tblPr>
  </w:style>
  <w:style w:type="table" w:customStyle="1" w:styleId="afffffffc">
    <w:basedOn w:val="TableNormal9"/>
    <w:tblPr>
      <w:tblStyleRowBandSize w:val="1"/>
      <w:tblStyleColBandSize w:val="1"/>
      <w:tblCellMar>
        <w:left w:w="108" w:type="dxa"/>
        <w:right w:w="108" w:type="dxa"/>
      </w:tblCellMar>
    </w:tblPr>
  </w:style>
  <w:style w:type="table" w:customStyle="1" w:styleId="afffffffd">
    <w:basedOn w:val="TableNormal9"/>
    <w:tblPr>
      <w:tblStyleRowBandSize w:val="1"/>
      <w:tblStyleColBandSize w:val="1"/>
      <w:tblCellMar>
        <w:left w:w="108" w:type="dxa"/>
        <w:right w:w="108" w:type="dxa"/>
      </w:tblCellMar>
    </w:tblPr>
  </w:style>
  <w:style w:type="table" w:customStyle="1" w:styleId="afffffffe">
    <w:basedOn w:val="TableNormal9"/>
    <w:tblPr>
      <w:tblStyleRowBandSize w:val="1"/>
      <w:tblStyleColBandSize w:val="1"/>
      <w:tblCellMar>
        <w:left w:w="108" w:type="dxa"/>
        <w:right w:w="108" w:type="dxa"/>
      </w:tblCellMar>
    </w:tblPr>
  </w:style>
  <w:style w:type="table" w:customStyle="1" w:styleId="affffffff">
    <w:basedOn w:val="TableNormal9"/>
    <w:tblPr>
      <w:tblStyleRowBandSize w:val="1"/>
      <w:tblStyleColBandSize w:val="1"/>
      <w:tblCellMar>
        <w:left w:w="108" w:type="dxa"/>
        <w:right w:w="108" w:type="dxa"/>
      </w:tblCellMar>
    </w:tblPr>
  </w:style>
  <w:style w:type="table" w:customStyle="1" w:styleId="affffffff0">
    <w:basedOn w:val="TableNormal9"/>
    <w:tblPr>
      <w:tblStyleRowBandSize w:val="1"/>
      <w:tblStyleColBandSize w:val="1"/>
      <w:tblCellMar>
        <w:left w:w="108" w:type="dxa"/>
        <w:right w:w="108" w:type="dxa"/>
      </w:tblCellMar>
    </w:tblPr>
  </w:style>
  <w:style w:type="table" w:customStyle="1" w:styleId="affffffff1">
    <w:basedOn w:val="TableNormal9"/>
    <w:tblPr>
      <w:tblStyleRowBandSize w:val="1"/>
      <w:tblStyleColBandSize w:val="1"/>
      <w:tblCellMar>
        <w:left w:w="108" w:type="dxa"/>
        <w:right w:w="108" w:type="dxa"/>
      </w:tblCellMar>
    </w:tblPr>
  </w:style>
  <w:style w:type="table" w:customStyle="1" w:styleId="affffffff2">
    <w:basedOn w:val="TableNormal9"/>
    <w:tblPr>
      <w:tblStyleRowBandSize w:val="1"/>
      <w:tblStyleColBandSize w:val="1"/>
      <w:tblCellMar>
        <w:left w:w="108" w:type="dxa"/>
        <w:right w:w="108" w:type="dxa"/>
      </w:tblCellMar>
    </w:tblPr>
  </w:style>
  <w:style w:type="table" w:customStyle="1" w:styleId="affffffff3">
    <w:basedOn w:val="TableNormal9"/>
    <w:tblPr>
      <w:tblStyleRowBandSize w:val="1"/>
      <w:tblStyleColBandSize w:val="1"/>
      <w:tblCellMar>
        <w:left w:w="108" w:type="dxa"/>
        <w:right w:w="108" w:type="dxa"/>
      </w:tblCellMar>
    </w:tblPr>
  </w:style>
  <w:style w:type="table" w:customStyle="1" w:styleId="affffffff4">
    <w:basedOn w:val="TableNormal9"/>
    <w:tblPr>
      <w:tblStyleRowBandSize w:val="1"/>
      <w:tblStyleColBandSize w:val="1"/>
      <w:tblCellMar>
        <w:left w:w="108" w:type="dxa"/>
        <w:right w:w="108" w:type="dxa"/>
      </w:tblCellMar>
    </w:tblPr>
  </w:style>
  <w:style w:type="table" w:customStyle="1" w:styleId="affffffff5">
    <w:basedOn w:val="TableNormal9"/>
    <w:tblPr>
      <w:tblStyleRowBandSize w:val="1"/>
      <w:tblStyleColBandSize w:val="1"/>
      <w:tblCellMar>
        <w:left w:w="108" w:type="dxa"/>
        <w:right w:w="108" w:type="dxa"/>
      </w:tblCellMar>
    </w:tblPr>
  </w:style>
  <w:style w:type="table" w:customStyle="1" w:styleId="affffffff6">
    <w:basedOn w:val="TableNormal9"/>
    <w:tblPr>
      <w:tblStyleRowBandSize w:val="1"/>
      <w:tblStyleColBandSize w:val="1"/>
      <w:tblCellMar>
        <w:left w:w="108" w:type="dxa"/>
        <w:right w:w="108" w:type="dxa"/>
      </w:tblCellMar>
    </w:tblPr>
  </w:style>
  <w:style w:type="table" w:customStyle="1" w:styleId="affffffff7">
    <w:basedOn w:val="TableNormal9"/>
    <w:tblPr>
      <w:tblStyleRowBandSize w:val="1"/>
      <w:tblStyleColBandSize w:val="1"/>
      <w:tblCellMar>
        <w:left w:w="108" w:type="dxa"/>
        <w:right w:w="108" w:type="dxa"/>
      </w:tblCellMar>
    </w:tblPr>
  </w:style>
  <w:style w:type="table" w:customStyle="1" w:styleId="affffffff8">
    <w:basedOn w:val="TableNormal9"/>
    <w:tblPr>
      <w:tblStyleRowBandSize w:val="1"/>
      <w:tblStyleColBandSize w:val="1"/>
      <w:tblCellMar>
        <w:left w:w="108" w:type="dxa"/>
        <w:right w:w="108" w:type="dxa"/>
      </w:tblCellMar>
    </w:tblPr>
  </w:style>
  <w:style w:type="table" w:customStyle="1" w:styleId="affffffff9">
    <w:basedOn w:val="TableNormal9"/>
    <w:tblPr>
      <w:tblStyleRowBandSize w:val="1"/>
      <w:tblStyleColBandSize w:val="1"/>
      <w:tblCellMar>
        <w:left w:w="108" w:type="dxa"/>
        <w:right w:w="108" w:type="dxa"/>
      </w:tblCellMar>
    </w:tblPr>
  </w:style>
  <w:style w:type="table" w:customStyle="1" w:styleId="affffffffa">
    <w:basedOn w:val="TableNormal9"/>
    <w:tblPr>
      <w:tblStyleRowBandSize w:val="1"/>
      <w:tblStyleColBandSize w:val="1"/>
      <w:tblCellMar>
        <w:left w:w="108" w:type="dxa"/>
        <w:right w:w="108" w:type="dxa"/>
      </w:tblCellMar>
    </w:tblPr>
  </w:style>
  <w:style w:type="table" w:customStyle="1" w:styleId="affffffffb">
    <w:basedOn w:val="TableNormal9"/>
    <w:tblPr>
      <w:tblStyleRowBandSize w:val="1"/>
      <w:tblStyleColBandSize w:val="1"/>
      <w:tblCellMar>
        <w:left w:w="108" w:type="dxa"/>
        <w:right w:w="108" w:type="dxa"/>
      </w:tblCellMar>
    </w:tblPr>
  </w:style>
  <w:style w:type="table" w:customStyle="1" w:styleId="affffffffc">
    <w:basedOn w:val="TableNormal9"/>
    <w:tblPr>
      <w:tblStyleRowBandSize w:val="1"/>
      <w:tblStyleColBandSize w:val="1"/>
      <w:tblCellMar>
        <w:left w:w="108" w:type="dxa"/>
        <w:right w:w="108" w:type="dxa"/>
      </w:tblCellMar>
    </w:tblPr>
  </w:style>
  <w:style w:type="table" w:customStyle="1" w:styleId="affffffffd">
    <w:basedOn w:val="TableNormal9"/>
    <w:tblPr>
      <w:tblStyleRowBandSize w:val="1"/>
      <w:tblStyleColBandSize w:val="1"/>
      <w:tblCellMar>
        <w:left w:w="108" w:type="dxa"/>
        <w:right w:w="108" w:type="dxa"/>
      </w:tblCellMar>
    </w:tblPr>
  </w:style>
  <w:style w:type="table" w:customStyle="1" w:styleId="affffffffe">
    <w:basedOn w:val="TableNormal9"/>
    <w:tblPr>
      <w:tblStyleRowBandSize w:val="1"/>
      <w:tblStyleColBandSize w:val="1"/>
      <w:tblCellMar>
        <w:left w:w="108" w:type="dxa"/>
        <w:right w:w="108" w:type="dxa"/>
      </w:tblCellMar>
    </w:tblPr>
  </w:style>
  <w:style w:type="table" w:customStyle="1" w:styleId="afffffffff">
    <w:basedOn w:val="TableNormal9"/>
    <w:tblPr>
      <w:tblStyleRowBandSize w:val="1"/>
      <w:tblStyleColBandSize w:val="1"/>
      <w:tblCellMar>
        <w:left w:w="108" w:type="dxa"/>
        <w:right w:w="108" w:type="dxa"/>
      </w:tblCellMar>
    </w:tblPr>
  </w:style>
  <w:style w:type="table" w:customStyle="1" w:styleId="afffffffff0">
    <w:basedOn w:val="TableNormal9"/>
    <w:tblPr>
      <w:tblStyleRowBandSize w:val="1"/>
      <w:tblStyleColBandSize w:val="1"/>
      <w:tblCellMar>
        <w:left w:w="108" w:type="dxa"/>
        <w:right w:w="108" w:type="dxa"/>
      </w:tblCellMar>
    </w:tblPr>
  </w:style>
  <w:style w:type="table" w:customStyle="1" w:styleId="afffffffff1">
    <w:basedOn w:val="TableNormal9"/>
    <w:tblPr>
      <w:tblStyleRowBandSize w:val="1"/>
      <w:tblStyleColBandSize w:val="1"/>
      <w:tblCellMar>
        <w:left w:w="108" w:type="dxa"/>
        <w:right w:w="108" w:type="dxa"/>
      </w:tblCellMar>
    </w:tblPr>
  </w:style>
  <w:style w:type="table" w:customStyle="1" w:styleId="afffffffff2">
    <w:basedOn w:val="TableNormal9"/>
    <w:tblPr>
      <w:tblStyleRowBandSize w:val="1"/>
      <w:tblStyleColBandSize w:val="1"/>
      <w:tblCellMar>
        <w:left w:w="108" w:type="dxa"/>
        <w:right w:w="108" w:type="dxa"/>
      </w:tblCellMar>
    </w:tblPr>
  </w:style>
  <w:style w:type="table" w:customStyle="1" w:styleId="afffffffff3">
    <w:basedOn w:val="TableNormal9"/>
    <w:tblPr>
      <w:tblStyleRowBandSize w:val="1"/>
      <w:tblStyleColBandSize w:val="1"/>
      <w:tblCellMar>
        <w:left w:w="108" w:type="dxa"/>
        <w:right w:w="108" w:type="dxa"/>
      </w:tblCellMar>
    </w:tblPr>
  </w:style>
  <w:style w:type="table" w:customStyle="1" w:styleId="afffffffff4">
    <w:basedOn w:val="TableNormal9"/>
    <w:tblPr>
      <w:tblStyleRowBandSize w:val="1"/>
      <w:tblStyleColBandSize w:val="1"/>
      <w:tblCellMar>
        <w:left w:w="108" w:type="dxa"/>
        <w:right w:w="108" w:type="dxa"/>
      </w:tblCellMar>
    </w:tblPr>
  </w:style>
  <w:style w:type="table" w:customStyle="1" w:styleId="afffffffff5">
    <w:basedOn w:val="TableNormal9"/>
    <w:tblPr>
      <w:tblStyleRowBandSize w:val="1"/>
      <w:tblStyleColBandSize w:val="1"/>
      <w:tblCellMar>
        <w:left w:w="108" w:type="dxa"/>
        <w:right w:w="108" w:type="dxa"/>
      </w:tblCellMar>
    </w:tblPr>
  </w:style>
  <w:style w:type="table" w:customStyle="1" w:styleId="afffffffff6">
    <w:basedOn w:val="TableNormal9"/>
    <w:tblPr>
      <w:tblStyleRowBandSize w:val="1"/>
      <w:tblStyleColBandSize w:val="1"/>
      <w:tblCellMar>
        <w:left w:w="108" w:type="dxa"/>
        <w:right w:w="108" w:type="dxa"/>
      </w:tblCellMar>
    </w:tblPr>
  </w:style>
  <w:style w:type="table" w:customStyle="1" w:styleId="afffffffff7">
    <w:basedOn w:val="TableNormal9"/>
    <w:tblPr>
      <w:tblStyleRowBandSize w:val="1"/>
      <w:tblStyleColBandSize w:val="1"/>
      <w:tblCellMar>
        <w:left w:w="108" w:type="dxa"/>
        <w:right w:w="108" w:type="dxa"/>
      </w:tblCellMar>
    </w:tblPr>
  </w:style>
  <w:style w:type="table" w:customStyle="1" w:styleId="afffffffff8">
    <w:basedOn w:val="TableNormal9"/>
    <w:tblPr>
      <w:tblStyleRowBandSize w:val="1"/>
      <w:tblStyleColBandSize w:val="1"/>
      <w:tblCellMar>
        <w:left w:w="108" w:type="dxa"/>
        <w:right w:w="108" w:type="dxa"/>
      </w:tblCellMar>
    </w:tblPr>
  </w:style>
  <w:style w:type="table" w:customStyle="1" w:styleId="afffffffff9">
    <w:basedOn w:val="TableNormal9"/>
    <w:tblPr>
      <w:tblStyleRowBandSize w:val="1"/>
      <w:tblStyleColBandSize w:val="1"/>
      <w:tblCellMar>
        <w:left w:w="108" w:type="dxa"/>
        <w:right w:w="108" w:type="dxa"/>
      </w:tblCellMar>
    </w:tblPr>
  </w:style>
  <w:style w:type="table" w:customStyle="1" w:styleId="afffffffffa">
    <w:basedOn w:val="TableNormal9"/>
    <w:tblPr>
      <w:tblStyleRowBandSize w:val="1"/>
      <w:tblStyleColBandSize w:val="1"/>
      <w:tblCellMar>
        <w:left w:w="108" w:type="dxa"/>
        <w:right w:w="108" w:type="dxa"/>
      </w:tblCellMar>
    </w:tblPr>
  </w:style>
  <w:style w:type="table" w:customStyle="1" w:styleId="afffffffffb">
    <w:basedOn w:val="TableNormal9"/>
    <w:tblPr>
      <w:tblStyleRowBandSize w:val="1"/>
      <w:tblStyleColBandSize w:val="1"/>
      <w:tblCellMar>
        <w:left w:w="108" w:type="dxa"/>
        <w:right w:w="108" w:type="dxa"/>
      </w:tblCellMar>
    </w:tblPr>
  </w:style>
  <w:style w:type="table" w:customStyle="1" w:styleId="afffffffffc">
    <w:basedOn w:val="TableNormal9"/>
    <w:tblPr>
      <w:tblStyleRowBandSize w:val="1"/>
      <w:tblStyleColBandSize w:val="1"/>
      <w:tblCellMar>
        <w:left w:w="108" w:type="dxa"/>
        <w:right w:w="108" w:type="dxa"/>
      </w:tblCellMar>
    </w:tblPr>
  </w:style>
  <w:style w:type="table" w:customStyle="1" w:styleId="afffffffffd">
    <w:basedOn w:val="TableNormal9"/>
    <w:tblPr>
      <w:tblStyleRowBandSize w:val="1"/>
      <w:tblStyleColBandSize w:val="1"/>
      <w:tblCellMar>
        <w:left w:w="108" w:type="dxa"/>
        <w:right w:w="108" w:type="dxa"/>
      </w:tblCellMar>
    </w:tblPr>
  </w:style>
  <w:style w:type="table" w:customStyle="1" w:styleId="afffffffffe">
    <w:basedOn w:val="TableNormal9"/>
    <w:tblPr>
      <w:tblStyleRowBandSize w:val="1"/>
      <w:tblStyleColBandSize w:val="1"/>
      <w:tblCellMar>
        <w:left w:w="108" w:type="dxa"/>
        <w:right w:w="108" w:type="dxa"/>
      </w:tblCellMar>
    </w:tblPr>
  </w:style>
  <w:style w:type="table" w:customStyle="1" w:styleId="affffffffff">
    <w:basedOn w:val="TableNormal9"/>
    <w:tblPr>
      <w:tblStyleRowBandSize w:val="1"/>
      <w:tblStyleColBandSize w:val="1"/>
      <w:tblCellMar>
        <w:left w:w="108" w:type="dxa"/>
        <w:right w:w="108" w:type="dxa"/>
      </w:tblCellMar>
    </w:tblPr>
  </w:style>
  <w:style w:type="table" w:customStyle="1" w:styleId="affffffffff0">
    <w:basedOn w:val="TableNormal9"/>
    <w:tblPr>
      <w:tblStyleRowBandSize w:val="1"/>
      <w:tblStyleColBandSize w:val="1"/>
      <w:tblCellMar>
        <w:left w:w="108" w:type="dxa"/>
        <w:right w:w="108" w:type="dxa"/>
      </w:tblCellMar>
    </w:tblPr>
  </w:style>
  <w:style w:type="table" w:customStyle="1" w:styleId="affffffffff1">
    <w:basedOn w:val="TableNormal9"/>
    <w:tblPr>
      <w:tblStyleRowBandSize w:val="1"/>
      <w:tblStyleColBandSize w:val="1"/>
      <w:tblCellMar>
        <w:left w:w="108" w:type="dxa"/>
        <w:right w:w="108" w:type="dxa"/>
      </w:tblCellMar>
    </w:tblPr>
  </w:style>
  <w:style w:type="table" w:customStyle="1" w:styleId="affffffffff2">
    <w:basedOn w:val="TableNormal9"/>
    <w:tblPr>
      <w:tblStyleRowBandSize w:val="1"/>
      <w:tblStyleColBandSize w:val="1"/>
      <w:tblCellMar>
        <w:left w:w="108" w:type="dxa"/>
        <w:right w:w="108" w:type="dxa"/>
      </w:tblCellMar>
    </w:tblPr>
  </w:style>
  <w:style w:type="table" w:customStyle="1" w:styleId="affffffffff3">
    <w:basedOn w:val="TableNormal9"/>
    <w:tblPr>
      <w:tblStyleRowBandSize w:val="1"/>
      <w:tblStyleColBandSize w:val="1"/>
      <w:tblCellMar>
        <w:left w:w="108" w:type="dxa"/>
        <w:right w:w="108" w:type="dxa"/>
      </w:tblCellMar>
    </w:tblPr>
  </w:style>
  <w:style w:type="table" w:customStyle="1" w:styleId="affffffffff4">
    <w:basedOn w:val="TableNormal9"/>
    <w:tblPr>
      <w:tblStyleRowBandSize w:val="1"/>
      <w:tblStyleColBandSize w:val="1"/>
      <w:tblCellMar>
        <w:left w:w="108" w:type="dxa"/>
        <w:right w:w="108" w:type="dxa"/>
      </w:tblCellMar>
    </w:tblPr>
  </w:style>
  <w:style w:type="table" w:customStyle="1" w:styleId="affffffffff5">
    <w:basedOn w:val="TableNormal9"/>
    <w:tblPr>
      <w:tblStyleRowBandSize w:val="1"/>
      <w:tblStyleColBandSize w:val="1"/>
      <w:tblCellMar>
        <w:left w:w="108" w:type="dxa"/>
        <w:right w:w="108" w:type="dxa"/>
      </w:tblCellMar>
    </w:tblPr>
  </w:style>
  <w:style w:type="table" w:customStyle="1" w:styleId="affffffffff6">
    <w:basedOn w:val="TableNormal9"/>
    <w:tblPr>
      <w:tblStyleRowBandSize w:val="1"/>
      <w:tblStyleColBandSize w:val="1"/>
      <w:tblCellMar>
        <w:left w:w="108" w:type="dxa"/>
        <w:right w:w="108" w:type="dxa"/>
      </w:tblCellMar>
    </w:tblPr>
  </w:style>
  <w:style w:type="table" w:customStyle="1" w:styleId="affffffffff7">
    <w:basedOn w:val="TableNormal9"/>
    <w:tblPr>
      <w:tblStyleRowBandSize w:val="1"/>
      <w:tblStyleColBandSize w:val="1"/>
      <w:tblCellMar>
        <w:left w:w="108" w:type="dxa"/>
        <w:right w:w="108" w:type="dxa"/>
      </w:tblCellMar>
    </w:tblPr>
  </w:style>
  <w:style w:type="table" w:customStyle="1" w:styleId="affffffffff8">
    <w:basedOn w:val="TableNormal9"/>
    <w:tblPr>
      <w:tblStyleRowBandSize w:val="1"/>
      <w:tblStyleColBandSize w:val="1"/>
      <w:tblCellMar>
        <w:left w:w="108" w:type="dxa"/>
        <w:right w:w="108" w:type="dxa"/>
      </w:tblCellMar>
    </w:tblPr>
  </w:style>
  <w:style w:type="table" w:customStyle="1" w:styleId="affffffffff9">
    <w:basedOn w:val="TableNormal9"/>
    <w:tblPr>
      <w:tblStyleRowBandSize w:val="1"/>
      <w:tblStyleColBandSize w:val="1"/>
      <w:tblCellMar>
        <w:left w:w="108" w:type="dxa"/>
        <w:right w:w="108" w:type="dxa"/>
      </w:tblCellMar>
    </w:tblPr>
  </w:style>
  <w:style w:type="table" w:customStyle="1" w:styleId="affffffffffa">
    <w:basedOn w:val="TableNormal9"/>
    <w:tblPr>
      <w:tblStyleRowBandSize w:val="1"/>
      <w:tblStyleColBandSize w:val="1"/>
      <w:tblCellMar>
        <w:left w:w="108" w:type="dxa"/>
        <w:right w:w="108" w:type="dxa"/>
      </w:tblCellMar>
    </w:tblPr>
  </w:style>
  <w:style w:type="table" w:customStyle="1" w:styleId="affffffffffb">
    <w:basedOn w:val="TableNormal9"/>
    <w:tblPr>
      <w:tblStyleRowBandSize w:val="1"/>
      <w:tblStyleColBandSize w:val="1"/>
      <w:tblCellMar>
        <w:left w:w="108" w:type="dxa"/>
        <w:right w:w="108" w:type="dxa"/>
      </w:tblCellMar>
    </w:tblPr>
  </w:style>
  <w:style w:type="table" w:customStyle="1" w:styleId="affffffffffc">
    <w:basedOn w:val="TableNormal9"/>
    <w:tblPr>
      <w:tblStyleRowBandSize w:val="1"/>
      <w:tblStyleColBandSize w:val="1"/>
      <w:tblCellMar>
        <w:left w:w="108" w:type="dxa"/>
        <w:right w:w="108" w:type="dxa"/>
      </w:tblCellMar>
    </w:tblPr>
  </w:style>
  <w:style w:type="table" w:customStyle="1" w:styleId="affffffffffd">
    <w:basedOn w:val="TableNormal9"/>
    <w:tblPr>
      <w:tblStyleRowBandSize w:val="1"/>
      <w:tblStyleColBandSize w:val="1"/>
      <w:tblCellMar>
        <w:left w:w="108" w:type="dxa"/>
        <w:right w:w="108" w:type="dxa"/>
      </w:tblCellMar>
    </w:tblPr>
  </w:style>
  <w:style w:type="table" w:customStyle="1" w:styleId="affffffffffe">
    <w:basedOn w:val="TableNormal9"/>
    <w:tblPr>
      <w:tblStyleRowBandSize w:val="1"/>
      <w:tblStyleColBandSize w:val="1"/>
      <w:tblCellMar>
        <w:left w:w="108" w:type="dxa"/>
        <w:right w:w="108" w:type="dxa"/>
      </w:tblCellMar>
    </w:tblPr>
  </w:style>
  <w:style w:type="table" w:customStyle="1" w:styleId="afffffffffff">
    <w:basedOn w:val="TableNormal9"/>
    <w:tblPr>
      <w:tblStyleRowBandSize w:val="1"/>
      <w:tblStyleColBandSize w:val="1"/>
      <w:tblCellMar>
        <w:left w:w="108" w:type="dxa"/>
        <w:right w:w="108" w:type="dxa"/>
      </w:tblCellMar>
    </w:tblPr>
  </w:style>
  <w:style w:type="table" w:customStyle="1" w:styleId="afffffffffff0">
    <w:basedOn w:val="TableNormal9"/>
    <w:tblPr>
      <w:tblStyleRowBandSize w:val="1"/>
      <w:tblStyleColBandSize w:val="1"/>
      <w:tblCellMar>
        <w:left w:w="108" w:type="dxa"/>
        <w:right w:w="108" w:type="dxa"/>
      </w:tblCellMar>
    </w:tblPr>
  </w:style>
  <w:style w:type="table" w:customStyle="1" w:styleId="afffffffffff1">
    <w:basedOn w:val="TableNormal9"/>
    <w:tblPr>
      <w:tblStyleRowBandSize w:val="1"/>
      <w:tblStyleColBandSize w:val="1"/>
      <w:tblCellMar>
        <w:left w:w="108" w:type="dxa"/>
        <w:right w:w="108" w:type="dxa"/>
      </w:tblCellMar>
    </w:tblPr>
  </w:style>
  <w:style w:type="table" w:customStyle="1" w:styleId="afffffffffff2">
    <w:basedOn w:val="TableNormal9"/>
    <w:tblPr>
      <w:tblStyleRowBandSize w:val="1"/>
      <w:tblStyleColBandSize w:val="1"/>
      <w:tblCellMar>
        <w:left w:w="108" w:type="dxa"/>
        <w:right w:w="108" w:type="dxa"/>
      </w:tblCellMar>
    </w:tblPr>
  </w:style>
  <w:style w:type="table" w:customStyle="1" w:styleId="afffffffffff3">
    <w:basedOn w:val="TableNormal9"/>
    <w:tblPr>
      <w:tblStyleRowBandSize w:val="1"/>
      <w:tblStyleColBandSize w:val="1"/>
      <w:tblCellMar>
        <w:left w:w="108" w:type="dxa"/>
        <w:right w:w="108" w:type="dxa"/>
      </w:tblCellMar>
    </w:tblPr>
  </w:style>
  <w:style w:type="table" w:customStyle="1" w:styleId="afffffffffff4">
    <w:basedOn w:val="TableNormal9"/>
    <w:tblPr>
      <w:tblStyleRowBandSize w:val="1"/>
      <w:tblStyleColBandSize w:val="1"/>
      <w:tblCellMar>
        <w:left w:w="108" w:type="dxa"/>
        <w:right w:w="108" w:type="dxa"/>
      </w:tblCellMar>
    </w:tblPr>
  </w:style>
  <w:style w:type="table" w:customStyle="1" w:styleId="afffffffffff5">
    <w:basedOn w:val="TableNormal9"/>
    <w:tblPr>
      <w:tblStyleRowBandSize w:val="1"/>
      <w:tblStyleColBandSize w:val="1"/>
      <w:tblCellMar>
        <w:left w:w="108" w:type="dxa"/>
        <w:right w:w="108" w:type="dxa"/>
      </w:tblCellMar>
    </w:tblPr>
  </w:style>
  <w:style w:type="table" w:customStyle="1" w:styleId="afffffffffff6">
    <w:basedOn w:val="TableNormal9"/>
    <w:tblPr>
      <w:tblStyleRowBandSize w:val="1"/>
      <w:tblStyleColBandSize w:val="1"/>
      <w:tblCellMar>
        <w:left w:w="108" w:type="dxa"/>
        <w:right w:w="108" w:type="dxa"/>
      </w:tblCellMar>
    </w:tblPr>
  </w:style>
  <w:style w:type="table" w:customStyle="1" w:styleId="afffffffffff7">
    <w:basedOn w:val="TableNormal9"/>
    <w:tblPr>
      <w:tblStyleRowBandSize w:val="1"/>
      <w:tblStyleColBandSize w:val="1"/>
      <w:tblCellMar>
        <w:left w:w="108" w:type="dxa"/>
        <w:right w:w="108" w:type="dxa"/>
      </w:tblCellMar>
    </w:tblPr>
  </w:style>
  <w:style w:type="table" w:customStyle="1" w:styleId="afffffffffff8">
    <w:basedOn w:val="TableNormal9"/>
    <w:tblPr>
      <w:tblStyleRowBandSize w:val="1"/>
      <w:tblStyleColBandSize w:val="1"/>
      <w:tblCellMar>
        <w:left w:w="108" w:type="dxa"/>
        <w:right w:w="108" w:type="dxa"/>
      </w:tblCellMar>
    </w:tblPr>
  </w:style>
  <w:style w:type="table" w:customStyle="1" w:styleId="afffffffffff9">
    <w:basedOn w:val="TableNormal9"/>
    <w:tblPr>
      <w:tblStyleRowBandSize w:val="1"/>
      <w:tblStyleColBandSize w:val="1"/>
      <w:tblCellMar>
        <w:left w:w="108" w:type="dxa"/>
        <w:right w:w="108" w:type="dxa"/>
      </w:tblCellMar>
    </w:tblPr>
  </w:style>
  <w:style w:type="table" w:customStyle="1" w:styleId="afffffffffffa">
    <w:basedOn w:val="TableNormal9"/>
    <w:tblPr>
      <w:tblStyleRowBandSize w:val="1"/>
      <w:tblStyleColBandSize w:val="1"/>
      <w:tblCellMar>
        <w:left w:w="108" w:type="dxa"/>
        <w:right w:w="108" w:type="dxa"/>
      </w:tblCellMar>
    </w:tblPr>
  </w:style>
  <w:style w:type="table" w:customStyle="1" w:styleId="afffffffffffb">
    <w:basedOn w:val="TableNormal9"/>
    <w:tblPr>
      <w:tblStyleRowBandSize w:val="1"/>
      <w:tblStyleColBandSize w:val="1"/>
      <w:tblCellMar>
        <w:left w:w="108" w:type="dxa"/>
        <w:right w:w="108" w:type="dxa"/>
      </w:tblCellMar>
    </w:tblPr>
  </w:style>
  <w:style w:type="table" w:customStyle="1" w:styleId="afffffffffffc">
    <w:basedOn w:val="TableNormal9"/>
    <w:tblPr>
      <w:tblStyleRowBandSize w:val="1"/>
      <w:tblStyleColBandSize w:val="1"/>
      <w:tblCellMar>
        <w:left w:w="108" w:type="dxa"/>
        <w:right w:w="108" w:type="dxa"/>
      </w:tblCellMar>
    </w:tblPr>
  </w:style>
  <w:style w:type="table" w:customStyle="1" w:styleId="afffffffffffd">
    <w:basedOn w:val="TableNormal9"/>
    <w:tblPr>
      <w:tblStyleRowBandSize w:val="1"/>
      <w:tblStyleColBandSize w:val="1"/>
      <w:tblCellMar>
        <w:left w:w="108" w:type="dxa"/>
        <w:right w:w="108" w:type="dxa"/>
      </w:tblCellMar>
    </w:tblPr>
  </w:style>
  <w:style w:type="table" w:customStyle="1" w:styleId="afffffffffffe">
    <w:basedOn w:val="TableNormal9"/>
    <w:tblPr>
      <w:tblStyleRowBandSize w:val="1"/>
      <w:tblStyleColBandSize w:val="1"/>
      <w:tblCellMar>
        <w:left w:w="108" w:type="dxa"/>
        <w:right w:w="108" w:type="dxa"/>
      </w:tblCellMar>
    </w:tblPr>
  </w:style>
  <w:style w:type="table" w:customStyle="1" w:styleId="affffffffffff">
    <w:basedOn w:val="TableNormal9"/>
    <w:tblPr>
      <w:tblStyleRowBandSize w:val="1"/>
      <w:tblStyleColBandSize w:val="1"/>
      <w:tblCellMar>
        <w:left w:w="108" w:type="dxa"/>
        <w:right w:w="108" w:type="dxa"/>
      </w:tblCellMar>
    </w:tblPr>
  </w:style>
  <w:style w:type="table" w:customStyle="1" w:styleId="affffffffffff0">
    <w:basedOn w:val="TableNormal9"/>
    <w:tblPr>
      <w:tblStyleRowBandSize w:val="1"/>
      <w:tblStyleColBandSize w:val="1"/>
      <w:tblCellMar>
        <w:left w:w="115" w:type="dxa"/>
        <w:right w:w="115" w:type="dxa"/>
      </w:tblCellMar>
    </w:tblPr>
  </w:style>
  <w:style w:type="table" w:customStyle="1" w:styleId="affffffffffff1">
    <w:basedOn w:val="TableNormal9"/>
    <w:tblPr>
      <w:tblStyleRowBandSize w:val="1"/>
      <w:tblStyleColBandSize w:val="1"/>
      <w:tblCellMar>
        <w:left w:w="108" w:type="dxa"/>
        <w:right w:w="108" w:type="dxa"/>
      </w:tblCellMar>
    </w:tblPr>
  </w:style>
  <w:style w:type="table" w:customStyle="1" w:styleId="affffffffffff2">
    <w:basedOn w:val="TableNormal9"/>
    <w:tblPr>
      <w:tblStyleRowBandSize w:val="1"/>
      <w:tblStyleColBandSize w:val="1"/>
      <w:tblCellMar>
        <w:left w:w="108" w:type="dxa"/>
        <w:right w:w="108" w:type="dxa"/>
      </w:tblCellMar>
    </w:tblPr>
  </w:style>
  <w:style w:type="table" w:customStyle="1" w:styleId="affffffffffff3">
    <w:basedOn w:val="TableNormal9"/>
    <w:tblPr>
      <w:tblStyleRowBandSize w:val="1"/>
      <w:tblStyleColBandSize w:val="1"/>
      <w:tblCellMar>
        <w:left w:w="108" w:type="dxa"/>
        <w:right w:w="108" w:type="dxa"/>
      </w:tblCellMar>
    </w:tblPr>
  </w:style>
  <w:style w:type="table" w:customStyle="1" w:styleId="affffffffffff4">
    <w:basedOn w:val="TableNormal9"/>
    <w:tblPr>
      <w:tblStyleRowBandSize w:val="1"/>
      <w:tblStyleColBandSize w:val="1"/>
      <w:tblCellMar>
        <w:left w:w="108" w:type="dxa"/>
        <w:right w:w="108" w:type="dxa"/>
      </w:tblCellMar>
    </w:tblPr>
  </w:style>
  <w:style w:type="table" w:customStyle="1" w:styleId="affffffffffff5">
    <w:basedOn w:val="TableNormal9"/>
    <w:tblPr>
      <w:tblStyleRowBandSize w:val="1"/>
      <w:tblStyleColBandSize w:val="1"/>
      <w:tblCellMar>
        <w:left w:w="108" w:type="dxa"/>
        <w:right w:w="108" w:type="dxa"/>
      </w:tblCellMar>
    </w:tblPr>
  </w:style>
  <w:style w:type="table" w:customStyle="1" w:styleId="affffffffffff6">
    <w:basedOn w:val="TableNormal9"/>
    <w:tblPr>
      <w:tblStyleRowBandSize w:val="1"/>
      <w:tblStyleColBandSize w:val="1"/>
      <w:tblCellMar>
        <w:left w:w="108" w:type="dxa"/>
        <w:right w:w="108" w:type="dxa"/>
      </w:tblCellMar>
    </w:tblPr>
  </w:style>
  <w:style w:type="table" w:customStyle="1" w:styleId="affffffffffff7">
    <w:basedOn w:val="TableNormal9"/>
    <w:tblPr>
      <w:tblStyleRowBandSize w:val="1"/>
      <w:tblStyleColBandSize w:val="1"/>
      <w:tblCellMar>
        <w:left w:w="108" w:type="dxa"/>
        <w:right w:w="108" w:type="dxa"/>
      </w:tblCellMar>
    </w:tblPr>
  </w:style>
  <w:style w:type="table" w:customStyle="1" w:styleId="affffffffffff8">
    <w:basedOn w:val="TableNormal9"/>
    <w:tblPr>
      <w:tblStyleRowBandSize w:val="1"/>
      <w:tblStyleColBandSize w:val="1"/>
      <w:tblCellMar>
        <w:left w:w="108" w:type="dxa"/>
        <w:right w:w="108" w:type="dxa"/>
      </w:tblCellMar>
    </w:tblPr>
  </w:style>
  <w:style w:type="table" w:customStyle="1" w:styleId="affffffffffff9">
    <w:basedOn w:val="TableNormal9"/>
    <w:tblPr>
      <w:tblStyleRowBandSize w:val="1"/>
      <w:tblStyleColBandSize w:val="1"/>
      <w:tblCellMar>
        <w:left w:w="108" w:type="dxa"/>
        <w:right w:w="108" w:type="dxa"/>
      </w:tblCellMar>
    </w:tblPr>
  </w:style>
  <w:style w:type="table" w:customStyle="1" w:styleId="affffffffffffa">
    <w:basedOn w:val="TableNormal9"/>
    <w:tblPr>
      <w:tblStyleRowBandSize w:val="1"/>
      <w:tblStyleColBandSize w:val="1"/>
      <w:tblCellMar>
        <w:left w:w="108" w:type="dxa"/>
        <w:right w:w="108" w:type="dxa"/>
      </w:tblCellMar>
    </w:tblPr>
  </w:style>
  <w:style w:type="table" w:customStyle="1" w:styleId="affffffffffffb">
    <w:basedOn w:val="TableNormal9"/>
    <w:tblPr>
      <w:tblStyleRowBandSize w:val="1"/>
      <w:tblStyleColBandSize w:val="1"/>
      <w:tblCellMar>
        <w:left w:w="108" w:type="dxa"/>
        <w:right w:w="108" w:type="dxa"/>
      </w:tblCellMar>
    </w:tblPr>
  </w:style>
  <w:style w:type="table" w:customStyle="1" w:styleId="affffffffffffc">
    <w:basedOn w:val="TableNormal1"/>
    <w:tblPr>
      <w:tblStyleRowBandSize w:val="1"/>
      <w:tblStyleColBandSize w:val="1"/>
      <w:tblCellMar>
        <w:left w:w="108" w:type="dxa"/>
        <w:right w:w="108" w:type="dxa"/>
      </w:tblCellMar>
    </w:tblPr>
  </w:style>
  <w:style w:type="table" w:customStyle="1" w:styleId="affffffffffffd">
    <w:basedOn w:val="TableNormal1"/>
    <w:tblPr>
      <w:tblStyleRowBandSize w:val="1"/>
      <w:tblStyleColBandSize w:val="1"/>
      <w:tblCellMar>
        <w:left w:w="108" w:type="dxa"/>
        <w:right w:w="108" w:type="dxa"/>
      </w:tblCellMar>
    </w:tblPr>
  </w:style>
  <w:style w:type="table" w:customStyle="1" w:styleId="affffffffffffe">
    <w:basedOn w:val="TableNormal1"/>
    <w:tblPr>
      <w:tblStyleRowBandSize w:val="1"/>
      <w:tblStyleColBandSize w:val="1"/>
      <w:tblCellMar>
        <w:left w:w="108" w:type="dxa"/>
        <w:right w:w="108" w:type="dxa"/>
      </w:tblCellMar>
    </w:tblPr>
  </w:style>
  <w:style w:type="table" w:customStyle="1" w:styleId="afffffffffffff">
    <w:basedOn w:val="TableNormal1"/>
    <w:tblPr>
      <w:tblStyleRowBandSize w:val="1"/>
      <w:tblStyleColBandSize w:val="1"/>
      <w:tblCellMar>
        <w:left w:w="108" w:type="dxa"/>
        <w:right w:w="108" w:type="dxa"/>
      </w:tblCellMar>
    </w:tblPr>
  </w:style>
  <w:style w:type="table" w:customStyle="1" w:styleId="afffffffffffff0">
    <w:basedOn w:val="TableNormal1"/>
    <w:tblPr>
      <w:tblStyleRowBandSize w:val="1"/>
      <w:tblStyleColBandSize w:val="1"/>
      <w:tblCellMar>
        <w:left w:w="108" w:type="dxa"/>
        <w:right w:w="108" w:type="dxa"/>
      </w:tblCellMar>
    </w:tblPr>
  </w:style>
  <w:style w:type="table" w:customStyle="1" w:styleId="afffffffffffff1">
    <w:basedOn w:val="TableNormal1"/>
    <w:tblPr>
      <w:tblStyleRowBandSize w:val="1"/>
      <w:tblStyleColBandSize w:val="1"/>
      <w:tblCellMar>
        <w:left w:w="108" w:type="dxa"/>
        <w:right w:w="108" w:type="dxa"/>
      </w:tblCellMar>
    </w:tblPr>
  </w:style>
  <w:style w:type="table" w:customStyle="1" w:styleId="afffffffffffff2">
    <w:basedOn w:val="TableNormal1"/>
    <w:tblPr>
      <w:tblStyleRowBandSize w:val="1"/>
      <w:tblStyleColBandSize w:val="1"/>
      <w:tblCellMar>
        <w:left w:w="108" w:type="dxa"/>
        <w:right w:w="108" w:type="dxa"/>
      </w:tblCellMar>
    </w:tblPr>
  </w:style>
  <w:style w:type="table" w:customStyle="1" w:styleId="afffffffffffff3">
    <w:basedOn w:val="TableNormal1"/>
    <w:tblPr>
      <w:tblStyleRowBandSize w:val="1"/>
      <w:tblStyleColBandSize w:val="1"/>
      <w:tblCellMar>
        <w:left w:w="108" w:type="dxa"/>
        <w:right w:w="108" w:type="dxa"/>
      </w:tblCellMar>
    </w:tblPr>
  </w:style>
  <w:style w:type="table" w:customStyle="1" w:styleId="afffffffffffff4">
    <w:basedOn w:val="TableNormal1"/>
    <w:tblPr>
      <w:tblStyleRowBandSize w:val="1"/>
      <w:tblStyleColBandSize w:val="1"/>
      <w:tblCellMar>
        <w:left w:w="108" w:type="dxa"/>
        <w:right w:w="108" w:type="dxa"/>
      </w:tblCellMar>
    </w:tblPr>
  </w:style>
  <w:style w:type="table" w:customStyle="1" w:styleId="afffffffffffff5">
    <w:basedOn w:val="TableNormal1"/>
    <w:tblPr>
      <w:tblStyleRowBandSize w:val="1"/>
      <w:tblStyleColBandSize w:val="1"/>
      <w:tblCellMar>
        <w:left w:w="108" w:type="dxa"/>
        <w:right w:w="108" w:type="dxa"/>
      </w:tblCellMar>
    </w:tblPr>
  </w:style>
  <w:style w:type="table" w:customStyle="1" w:styleId="afffffffffffff6">
    <w:basedOn w:val="TableNormal1"/>
    <w:tblPr>
      <w:tblStyleRowBandSize w:val="1"/>
      <w:tblStyleColBandSize w:val="1"/>
      <w:tblCellMar>
        <w:left w:w="108" w:type="dxa"/>
        <w:right w:w="108" w:type="dxa"/>
      </w:tblCellMar>
    </w:tblPr>
  </w:style>
  <w:style w:type="table" w:customStyle="1" w:styleId="afffffffffffff7">
    <w:basedOn w:val="TableNormal1"/>
    <w:tblPr>
      <w:tblStyleRowBandSize w:val="1"/>
      <w:tblStyleColBandSize w:val="1"/>
      <w:tblCellMar>
        <w:left w:w="108" w:type="dxa"/>
        <w:right w:w="108" w:type="dxa"/>
      </w:tblCellMar>
    </w:tblPr>
  </w:style>
  <w:style w:type="table" w:customStyle="1" w:styleId="afffffffffffff8">
    <w:basedOn w:val="TableNormal1"/>
    <w:tblPr>
      <w:tblStyleRowBandSize w:val="1"/>
      <w:tblStyleColBandSize w:val="1"/>
      <w:tblCellMar>
        <w:left w:w="108" w:type="dxa"/>
        <w:right w:w="108" w:type="dxa"/>
      </w:tblCellMar>
    </w:tblPr>
  </w:style>
  <w:style w:type="table" w:customStyle="1" w:styleId="afffffffffffff9">
    <w:basedOn w:val="TableNormal1"/>
    <w:tblPr>
      <w:tblStyleRowBandSize w:val="1"/>
      <w:tblStyleColBandSize w:val="1"/>
      <w:tblCellMar>
        <w:left w:w="108" w:type="dxa"/>
        <w:right w:w="108" w:type="dxa"/>
      </w:tblCellMar>
    </w:tblPr>
  </w:style>
  <w:style w:type="table" w:customStyle="1" w:styleId="afffffffffffffa">
    <w:basedOn w:val="TableNormal1"/>
    <w:tblPr>
      <w:tblStyleRowBandSize w:val="1"/>
      <w:tblStyleColBandSize w:val="1"/>
      <w:tblCellMar>
        <w:left w:w="108" w:type="dxa"/>
        <w:right w:w="108" w:type="dxa"/>
      </w:tblCellMar>
    </w:tblPr>
  </w:style>
  <w:style w:type="table" w:customStyle="1" w:styleId="afffffffffffffb">
    <w:basedOn w:val="TableNormal1"/>
    <w:tblPr>
      <w:tblStyleRowBandSize w:val="1"/>
      <w:tblStyleColBandSize w:val="1"/>
      <w:tblCellMar>
        <w:left w:w="108" w:type="dxa"/>
        <w:right w:w="108" w:type="dxa"/>
      </w:tblCellMar>
    </w:tblPr>
  </w:style>
  <w:style w:type="table" w:customStyle="1" w:styleId="afffffffffffffc">
    <w:basedOn w:val="TableNormal1"/>
    <w:tblPr>
      <w:tblStyleRowBandSize w:val="1"/>
      <w:tblStyleColBandSize w:val="1"/>
      <w:tblCellMar>
        <w:left w:w="108" w:type="dxa"/>
        <w:right w:w="108" w:type="dxa"/>
      </w:tblCellMar>
    </w:tblPr>
  </w:style>
  <w:style w:type="table" w:customStyle="1" w:styleId="afffffffffffffd">
    <w:basedOn w:val="TableNormal1"/>
    <w:tblPr>
      <w:tblStyleRowBandSize w:val="1"/>
      <w:tblStyleColBandSize w:val="1"/>
      <w:tblCellMar>
        <w:left w:w="108" w:type="dxa"/>
        <w:right w:w="108" w:type="dxa"/>
      </w:tblCellMar>
    </w:tblPr>
  </w:style>
  <w:style w:type="table" w:customStyle="1" w:styleId="afffffffffffffe">
    <w:basedOn w:val="TableNormal1"/>
    <w:tblPr>
      <w:tblStyleRowBandSize w:val="1"/>
      <w:tblStyleColBandSize w:val="1"/>
      <w:tblCellMar>
        <w:left w:w="108" w:type="dxa"/>
        <w:right w:w="108" w:type="dxa"/>
      </w:tblCellMar>
    </w:tblPr>
  </w:style>
  <w:style w:type="table" w:customStyle="1" w:styleId="affffffffffffff">
    <w:basedOn w:val="TableNormal1"/>
    <w:tblPr>
      <w:tblStyleRowBandSize w:val="1"/>
      <w:tblStyleColBandSize w:val="1"/>
      <w:tblCellMar>
        <w:left w:w="108" w:type="dxa"/>
        <w:right w:w="108" w:type="dxa"/>
      </w:tblCellMar>
    </w:tblPr>
  </w:style>
  <w:style w:type="table" w:customStyle="1" w:styleId="affffffffffffff0">
    <w:basedOn w:val="TableNormal1"/>
    <w:tblPr>
      <w:tblStyleRowBandSize w:val="1"/>
      <w:tblStyleColBandSize w:val="1"/>
      <w:tblCellMar>
        <w:left w:w="108" w:type="dxa"/>
        <w:right w:w="108" w:type="dxa"/>
      </w:tblCellMar>
    </w:tblPr>
  </w:style>
  <w:style w:type="table" w:customStyle="1" w:styleId="affffffffffffff1">
    <w:basedOn w:val="TableNormal1"/>
    <w:tblPr>
      <w:tblStyleRowBandSize w:val="1"/>
      <w:tblStyleColBandSize w:val="1"/>
      <w:tblCellMar>
        <w:left w:w="108" w:type="dxa"/>
        <w:right w:w="108" w:type="dxa"/>
      </w:tblCellMar>
    </w:tblPr>
  </w:style>
  <w:style w:type="table" w:customStyle="1" w:styleId="affffffffffffff2">
    <w:basedOn w:val="TableNormal1"/>
    <w:tblPr>
      <w:tblStyleRowBandSize w:val="1"/>
      <w:tblStyleColBandSize w:val="1"/>
      <w:tblCellMar>
        <w:left w:w="108" w:type="dxa"/>
        <w:right w:w="108" w:type="dxa"/>
      </w:tblCellMar>
    </w:tblPr>
  </w:style>
  <w:style w:type="table" w:customStyle="1" w:styleId="affffffffffffff3">
    <w:basedOn w:val="TableNormal1"/>
    <w:tblPr>
      <w:tblStyleRowBandSize w:val="1"/>
      <w:tblStyleColBandSize w:val="1"/>
      <w:tblCellMar>
        <w:left w:w="108" w:type="dxa"/>
        <w:right w:w="108" w:type="dxa"/>
      </w:tblCellMar>
    </w:tblPr>
  </w:style>
  <w:style w:type="table" w:customStyle="1" w:styleId="affffffffffffff4">
    <w:basedOn w:val="TableNormal1"/>
    <w:tblPr>
      <w:tblStyleRowBandSize w:val="1"/>
      <w:tblStyleColBandSize w:val="1"/>
      <w:tblCellMar>
        <w:left w:w="108" w:type="dxa"/>
        <w:right w:w="108" w:type="dxa"/>
      </w:tblCellMar>
    </w:tblPr>
  </w:style>
  <w:style w:type="table" w:customStyle="1" w:styleId="affffffffffffff5">
    <w:basedOn w:val="TableNormal1"/>
    <w:tblPr>
      <w:tblStyleRowBandSize w:val="1"/>
      <w:tblStyleColBandSize w:val="1"/>
      <w:tblCellMar>
        <w:left w:w="108" w:type="dxa"/>
        <w:right w:w="108" w:type="dxa"/>
      </w:tblCellMar>
    </w:tblPr>
  </w:style>
  <w:style w:type="table" w:customStyle="1" w:styleId="affffffffffffff6">
    <w:basedOn w:val="TableNormal1"/>
    <w:tblPr>
      <w:tblStyleRowBandSize w:val="1"/>
      <w:tblStyleColBandSize w:val="1"/>
      <w:tblCellMar>
        <w:left w:w="108" w:type="dxa"/>
        <w:right w:w="108" w:type="dxa"/>
      </w:tblCellMar>
    </w:tblPr>
  </w:style>
  <w:style w:type="table" w:customStyle="1" w:styleId="affffffffffffff7">
    <w:basedOn w:val="TableNormal1"/>
    <w:tblPr>
      <w:tblStyleRowBandSize w:val="1"/>
      <w:tblStyleColBandSize w:val="1"/>
      <w:tblCellMar>
        <w:left w:w="108" w:type="dxa"/>
        <w:right w:w="108" w:type="dxa"/>
      </w:tblCellMar>
    </w:tblPr>
  </w:style>
  <w:style w:type="table" w:customStyle="1" w:styleId="affffffffffffff8">
    <w:basedOn w:val="TableNormal1"/>
    <w:tblPr>
      <w:tblStyleRowBandSize w:val="1"/>
      <w:tblStyleColBandSize w:val="1"/>
      <w:tblCellMar>
        <w:left w:w="108" w:type="dxa"/>
        <w:right w:w="108" w:type="dxa"/>
      </w:tblCellMar>
    </w:tblPr>
  </w:style>
  <w:style w:type="table" w:customStyle="1" w:styleId="affffffffffffff9">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99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control.com.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mcu.gov.ua/napryami/oskarzhennya-publichnih-zakupivel/zvedeni-vidomosti-shchodo-spotvorennya-rezultativ-torgi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reference/getpersonalreference/individua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orrupt/test.informjust.ua" TargetMode="External"/><Relationship Id="rId4" Type="http://schemas.openxmlformats.org/officeDocument/2006/relationships/styles" Target="styles.xml"/><Relationship Id="rId9"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WwvtvZDIqAMdNO/6j12Rma6T8Q==">AMUW2mXU2sQ5m4fwPA63nEpUL33YN0AIUnjEHH0bNaVrq5HvkSyMdjkSDjHLMoeO1k0SB/TrlYPxsd+UQ06SofIuRg5G+YifrkzGQNIuYXE/5/N8JY/jqwXAOaB5INjNL4FxppSZrzuax0aA/z8qthjzZTipu2zCq+oWR/q5T0PtgIC44/hjLZtgc8jL3blpPZs+YULJ/Pnl99gNOXq55FHNnwQkwNXyNo7odQXpKMdSerZ6+lJEhyW0Z8ivrD+9CYVMunvjT+x7Y3GgTVoK0xMQ04U8sOGNu1pHiXbzDbbM8W+ENWlCIm56jB92iDBo4c6C3No2FWaVp8UV2n2TaiaSbkgmZHQX+a8Pw+6wq8AS1+vKBCqMDqGcx7aKNlc8+PDCZOAJUOFqJmyFUAYKjr77lCCJzSYk4bdv5Wl1bwDKwzlHajWiAaqr4f0yiowR3OlHAnKYG6AvdHIW49+7NRlNXnhS4elz0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9AE0DA-E250-44B9-821C-74CF3548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45</Pages>
  <Words>17155</Words>
  <Characters>97789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15</cp:revision>
  <dcterms:created xsi:type="dcterms:W3CDTF">2023-03-16T10:56:00Z</dcterms:created>
  <dcterms:modified xsi:type="dcterms:W3CDTF">2023-03-20T12:32:00Z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