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p w:rsidR="00A963EE" w:rsidRPr="005E23A0" w:rsidRDefault="001A4F5F" w:rsidP="00A963EE">
      <w:pPr>
        <w:tabs>
          <w:tab w:val="left" w:pos="1080"/>
        </w:tabs>
        <w:contextualSpacing/>
        <w:jc w:val="both"/>
        <w:rPr>
          <w:rFonts w:ascii="Times New Roman" w:eastAsia="Calibri" w:hAnsi="Times New Roman" w:cs="Times New Roman"/>
          <w:b/>
          <w:color w:val="000000" w:themeColor="text1"/>
          <w:sz w:val="22"/>
          <w:szCs w:val="22"/>
        </w:rPr>
      </w:pPr>
      <w:proofErr w:type="spellStart"/>
      <w:r>
        <w:rPr>
          <w:rFonts w:ascii="Times New Roman" w:eastAsia="Calibri" w:hAnsi="Times New Roman" w:cs="Times New Roman"/>
          <w:b/>
          <w:color w:val="000000" w:themeColor="text1"/>
          <w:sz w:val="22"/>
          <w:szCs w:val="22"/>
        </w:rPr>
        <w:t>с.Аполлонівка</w:t>
      </w:r>
      <w:proofErr w:type="spellEnd"/>
      <w:r w:rsidR="00A963EE" w:rsidRPr="005E23A0">
        <w:rPr>
          <w:rFonts w:ascii="Times New Roman" w:eastAsia="Calibri" w:hAnsi="Times New Roman" w:cs="Times New Roman"/>
          <w:b/>
          <w:color w:val="000000" w:themeColor="text1"/>
          <w:sz w:val="22"/>
          <w:szCs w:val="22"/>
        </w:rPr>
        <w:t xml:space="preserve">                                                                            </w:t>
      </w:r>
      <w:r w:rsidR="00DD1838" w:rsidRPr="005E23A0">
        <w:rPr>
          <w:rFonts w:ascii="Times New Roman" w:eastAsia="Calibri" w:hAnsi="Times New Roman" w:cs="Times New Roman"/>
          <w:b/>
          <w:color w:val="000000" w:themeColor="text1"/>
          <w:sz w:val="22"/>
          <w:szCs w:val="22"/>
        </w:rPr>
        <w:t xml:space="preserve">      «___» _______________ 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1A4F5F" w:rsidP="00A963EE">
      <w:pPr>
        <w:ind w:left="-567" w:firstLine="283"/>
        <w:contextualSpacing/>
        <w:jc w:val="both"/>
        <w:rPr>
          <w:rFonts w:ascii="Times New Roman" w:eastAsia="Calibri" w:hAnsi="Times New Roman" w:cs="Times New Roman"/>
          <w:color w:val="000000" w:themeColor="text1"/>
          <w:sz w:val="22"/>
          <w:szCs w:val="22"/>
        </w:rPr>
      </w:pPr>
      <w:r>
        <w:rPr>
          <w:rFonts w:ascii="Times New Roman" w:eastAsia="Calibri" w:hAnsi="Times New Roman" w:cs="Times New Roman"/>
          <w:b/>
          <w:color w:val="000000" w:themeColor="text1"/>
          <w:sz w:val="22"/>
          <w:szCs w:val="22"/>
        </w:rPr>
        <w:t>Державна установа «</w:t>
      </w:r>
      <w:proofErr w:type="spellStart"/>
      <w:r>
        <w:rPr>
          <w:rFonts w:ascii="Times New Roman" w:eastAsia="Calibri" w:hAnsi="Times New Roman" w:cs="Times New Roman"/>
          <w:b/>
          <w:color w:val="000000" w:themeColor="text1"/>
          <w:sz w:val="22"/>
          <w:szCs w:val="22"/>
        </w:rPr>
        <w:t>Солонянська</w:t>
      </w:r>
      <w:proofErr w:type="spellEnd"/>
      <w:r w:rsidR="00A963EE" w:rsidRPr="005E23A0">
        <w:rPr>
          <w:rFonts w:ascii="Times New Roman" w:eastAsia="Calibri" w:hAnsi="Times New Roman" w:cs="Times New Roman"/>
          <w:b/>
          <w:color w:val="000000" w:themeColor="text1"/>
          <w:sz w:val="22"/>
          <w:szCs w:val="22"/>
        </w:rPr>
        <w:t xml:space="preserve"> виправна колонія (№</w:t>
      </w:r>
      <w:r w:rsidR="00DD1838" w:rsidRPr="005E23A0">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21</w:t>
      </w:r>
      <w:r w:rsidR="00A963EE" w:rsidRPr="005E23A0">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Замовник</w:t>
      </w:r>
      <w:r w:rsidR="00A963EE" w:rsidRPr="005E23A0">
        <w:rPr>
          <w:rFonts w:ascii="Times New Roman" w:eastAsia="Calibri" w:hAnsi="Times New Roman" w:cs="Times New Roman"/>
          <w:color w:val="000000" w:themeColor="text1"/>
          <w:sz w:val="22"/>
          <w:szCs w:val="22"/>
        </w:rPr>
        <w:t xml:space="preserve">), в особі начальника установи </w:t>
      </w:r>
      <w:proofErr w:type="spellStart"/>
      <w:r>
        <w:rPr>
          <w:rFonts w:ascii="Times New Roman" w:eastAsia="Calibri" w:hAnsi="Times New Roman" w:cs="Times New Roman"/>
          <w:b/>
          <w:bCs/>
          <w:color w:val="000000" w:themeColor="text1"/>
          <w:sz w:val="22"/>
          <w:szCs w:val="22"/>
        </w:rPr>
        <w:t>Пустовіта</w:t>
      </w:r>
      <w:proofErr w:type="spellEnd"/>
      <w:r>
        <w:rPr>
          <w:rFonts w:ascii="Times New Roman" w:eastAsia="Calibri" w:hAnsi="Times New Roman" w:cs="Times New Roman"/>
          <w:b/>
          <w:bCs/>
          <w:color w:val="000000" w:themeColor="text1"/>
          <w:sz w:val="22"/>
          <w:szCs w:val="22"/>
        </w:rPr>
        <w:t xml:space="preserve"> Олександра Володимировича</w:t>
      </w:r>
      <w:r w:rsidR="00A963EE" w:rsidRPr="005E23A0">
        <w:rPr>
          <w:rFonts w:ascii="Times New Roman" w:eastAsia="Calibri" w:hAnsi="Times New Roman" w:cs="Times New Roman"/>
          <w:color w:val="000000" w:themeColor="text1"/>
          <w:sz w:val="22"/>
          <w:szCs w:val="22"/>
        </w:rPr>
        <w:t xml:space="preserve">, що діє на підставі </w:t>
      </w:r>
      <w:r w:rsidR="00A963EE" w:rsidRPr="005E23A0">
        <w:rPr>
          <w:rFonts w:ascii="Times New Roman" w:eastAsia="Calibri" w:hAnsi="Times New Roman" w:cs="Times New Roman"/>
          <w:b/>
          <w:bCs/>
          <w:color w:val="000000" w:themeColor="text1"/>
          <w:sz w:val="22"/>
          <w:szCs w:val="22"/>
        </w:rPr>
        <w:t>Положення</w:t>
      </w:r>
      <w:r w:rsidR="00A963EE" w:rsidRPr="005E23A0">
        <w:rPr>
          <w:rFonts w:ascii="Times New Roman" w:eastAsia="Calibri" w:hAnsi="Times New Roman" w:cs="Times New Roman"/>
          <w:color w:val="000000" w:themeColor="text1"/>
          <w:sz w:val="22"/>
          <w:szCs w:val="22"/>
        </w:rPr>
        <w:t xml:space="preserve">, і </w:t>
      </w:r>
      <w:r w:rsidR="00A963EE" w:rsidRPr="005E23A0">
        <w:rPr>
          <w:rFonts w:ascii="Times New Roman" w:eastAsia="Calibri" w:hAnsi="Times New Roman" w:cs="Times New Roman"/>
          <w:b/>
          <w:color w:val="000000" w:themeColor="text1"/>
          <w:sz w:val="22"/>
          <w:szCs w:val="22"/>
        </w:rPr>
        <w:t xml:space="preserve">___________________________________________________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Постачальник</w:t>
      </w:r>
      <w:r w:rsidR="00A963EE"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00A963EE" w:rsidRPr="005E23A0">
        <w:rPr>
          <w:rFonts w:ascii="Times New Roman" w:eastAsia="Calibri" w:hAnsi="Times New Roman" w:cs="Times New Roman"/>
          <w:b/>
          <w:color w:val="000000" w:themeColor="text1"/>
          <w:sz w:val="22"/>
          <w:szCs w:val="22"/>
        </w:rPr>
        <w:t>Сторони</w:t>
      </w:r>
      <w:r w:rsidR="00A963EE" w:rsidRPr="005E23A0">
        <w:rPr>
          <w:rFonts w:ascii="Times New Roman" w:eastAsia="Calibri" w:hAnsi="Times New Roman" w:cs="Times New Roman"/>
          <w:color w:val="000000" w:themeColor="text1"/>
          <w:sz w:val="22"/>
          <w:szCs w:val="22"/>
        </w:rPr>
        <w:t xml:space="preserve">, а кожен окремо – </w:t>
      </w:r>
      <w:r w:rsidR="00A963EE" w:rsidRPr="005E23A0">
        <w:rPr>
          <w:rFonts w:ascii="Times New Roman" w:eastAsia="Calibri" w:hAnsi="Times New Roman" w:cs="Times New Roman"/>
          <w:b/>
          <w:color w:val="000000" w:themeColor="text1"/>
          <w:sz w:val="22"/>
          <w:szCs w:val="22"/>
        </w:rPr>
        <w:t>Сторона</w:t>
      </w:r>
      <w:r w:rsidR="00A963EE"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00A963EE" w:rsidRPr="005E23A0">
        <w:rPr>
          <w:rFonts w:ascii="Times New Roman" w:eastAsia="Calibri" w:hAnsi="Times New Roman" w:cs="Times New Roman"/>
          <w:b/>
          <w:color w:val="000000" w:themeColor="text1"/>
          <w:sz w:val="22"/>
          <w:szCs w:val="22"/>
        </w:rPr>
        <w:t>Договір,</w:t>
      </w:r>
      <w:r w:rsidR="00A963EE" w:rsidRPr="005E23A0">
        <w:rPr>
          <w:rFonts w:ascii="Times New Roman" w:eastAsia="Calibri" w:hAnsi="Times New Roman" w:cs="Times New Roman"/>
          <w:color w:val="000000" w:themeColor="text1"/>
          <w:sz w:val="22"/>
          <w:szCs w:val="22"/>
        </w:rPr>
        <w:t xml:space="preserve"> про наступне:</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rsidR="00A963EE" w:rsidRPr="001A4F5F" w:rsidRDefault="001A4F5F" w:rsidP="001A4F5F">
      <w:pPr>
        <w:pStyle w:val="LO-normal"/>
        <w:widowControl w:val="0"/>
        <w:spacing w:line="240" w:lineRule="auto"/>
        <w:ind w:left="-567" w:hanging="284"/>
        <w:contextualSpacing/>
        <w:jc w:val="both"/>
        <w:rPr>
          <w:rFonts w:ascii="Times New Roman" w:eastAsia="Calibri" w:hAnsi="Times New Roman" w:cs="Times New Roman"/>
          <w:b/>
          <w:bCs/>
          <w:lang w:val="uk-UA" w:eastAsia="ru-RU"/>
        </w:rPr>
      </w:pPr>
      <w:r>
        <w:rPr>
          <w:rFonts w:ascii="Times New Roman" w:eastAsia="Calibri" w:hAnsi="Times New Roman" w:cs="Times New Roman"/>
          <w:color w:val="000000" w:themeColor="text1"/>
          <w:lang w:val="uk-UA"/>
        </w:rPr>
        <w:t xml:space="preserve">          </w:t>
      </w:r>
      <w:r w:rsidR="00A963EE" w:rsidRPr="005E23A0">
        <w:rPr>
          <w:rFonts w:ascii="Times New Roman" w:eastAsia="Calibri" w:hAnsi="Times New Roman" w:cs="Times New Roman"/>
          <w:color w:val="000000" w:themeColor="text1"/>
        </w:rPr>
        <w:t xml:space="preserve">1.1. </w:t>
      </w:r>
      <w:proofErr w:type="spellStart"/>
      <w:r w:rsidR="00A963EE" w:rsidRPr="005E23A0">
        <w:rPr>
          <w:rFonts w:ascii="Times New Roman" w:eastAsia="Calibri" w:hAnsi="Times New Roman" w:cs="Times New Roman"/>
          <w:color w:val="000000" w:themeColor="text1"/>
        </w:rPr>
        <w:t>Постача</w:t>
      </w:r>
      <w:r w:rsidR="00DD1838" w:rsidRPr="005E23A0">
        <w:rPr>
          <w:rFonts w:ascii="Times New Roman" w:eastAsia="Calibri" w:hAnsi="Times New Roman" w:cs="Times New Roman"/>
          <w:color w:val="000000" w:themeColor="text1"/>
        </w:rPr>
        <w:t>льник</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зобов’язується</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передати</w:t>
      </w:r>
      <w:proofErr w:type="spellEnd"/>
      <w:r w:rsidR="00DD1838" w:rsidRPr="005E23A0">
        <w:rPr>
          <w:rFonts w:ascii="Times New Roman" w:eastAsia="Calibri" w:hAnsi="Times New Roman" w:cs="Times New Roman"/>
          <w:color w:val="000000" w:themeColor="text1"/>
        </w:rPr>
        <w:t xml:space="preserve"> </w:t>
      </w:r>
      <w:r w:rsidR="005E23A0" w:rsidRPr="005E23A0">
        <w:rPr>
          <w:rFonts w:ascii="Times New Roman" w:eastAsia="Calibri" w:hAnsi="Times New Roman" w:cs="Times New Roman"/>
          <w:color w:val="000000" w:themeColor="text1"/>
        </w:rPr>
        <w:t>(</w:t>
      </w:r>
      <w:proofErr w:type="spellStart"/>
      <w:r w:rsidR="005E23A0" w:rsidRPr="005E23A0">
        <w:rPr>
          <w:rFonts w:ascii="Times New Roman" w:eastAsia="Calibri" w:hAnsi="Times New Roman" w:cs="Times New Roman"/>
          <w:color w:val="000000" w:themeColor="text1"/>
        </w:rPr>
        <w:t>поставити</w:t>
      </w:r>
      <w:proofErr w:type="spellEnd"/>
      <w:r w:rsidR="005E23A0" w:rsidRPr="005E23A0">
        <w:rPr>
          <w:rFonts w:ascii="Times New Roman" w:eastAsia="Calibri" w:hAnsi="Times New Roman" w:cs="Times New Roman"/>
          <w:color w:val="000000" w:themeColor="text1"/>
        </w:rPr>
        <w:t xml:space="preserve">) </w:t>
      </w:r>
      <w:r w:rsidR="00A963EE" w:rsidRPr="005E23A0">
        <w:rPr>
          <w:rFonts w:ascii="Times New Roman" w:eastAsia="Calibri" w:hAnsi="Times New Roman" w:cs="Times New Roman"/>
          <w:color w:val="000000" w:themeColor="text1"/>
        </w:rPr>
        <w:t xml:space="preserve">у </w:t>
      </w:r>
      <w:proofErr w:type="spellStart"/>
      <w:r w:rsidR="00A963EE" w:rsidRPr="005E23A0">
        <w:rPr>
          <w:rFonts w:ascii="Times New Roman" w:eastAsia="Calibri" w:hAnsi="Times New Roman" w:cs="Times New Roman"/>
          <w:color w:val="000000" w:themeColor="text1"/>
        </w:rPr>
        <w:t>зумовлений</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w:t>
      </w:r>
      <w:r>
        <w:rPr>
          <w:rFonts w:ascii="Times New Roman" w:eastAsia="Calibri" w:hAnsi="Times New Roman" w:cs="Times New Roman"/>
          <w:color w:val="000000" w:themeColor="text1"/>
        </w:rPr>
        <w:t>ним</w:t>
      </w:r>
      <w:proofErr w:type="spellEnd"/>
      <w:r>
        <w:rPr>
          <w:rFonts w:ascii="Times New Roman" w:eastAsia="Calibri" w:hAnsi="Times New Roman" w:cs="Times New Roman"/>
          <w:color w:val="000000" w:themeColor="text1"/>
        </w:rPr>
        <w:t xml:space="preserve"> Договором строк у </w:t>
      </w:r>
      <w:proofErr w:type="spellStart"/>
      <w:r>
        <w:rPr>
          <w:rFonts w:ascii="Times New Roman" w:eastAsia="Calibri" w:hAnsi="Times New Roman" w:cs="Times New Roman"/>
          <w:color w:val="000000" w:themeColor="text1"/>
        </w:rPr>
        <w:t>власність</w:t>
      </w:r>
      <w:proofErr w:type="spellEnd"/>
      <w:r>
        <w:rPr>
          <w:rFonts w:ascii="Times New Roman" w:eastAsia="Calibri" w:hAnsi="Times New Roman" w:cs="Times New Roman"/>
          <w:color w:val="000000" w:themeColor="text1"/>
          <w:lang w:val="uk-UA"/>
        </w:rPr>
        <w:t xml:space="preserve"> </w:t>
      </w:r>
      <w:proofErr w:type="spellStart"/>
      <w:r w:rsidR="00A963EE" w:rsidRPr="005E23A0">
        <w:rPr>
          <w:rFonts w:ascii="Times New Roman" w:eastAsia="Calibri" w:hAnsi="Times New Roman" w:cs="Times New Roman"/>
          <w:color w:val="000000" w:themeColor="text1"/>
        </w:rPr>
        <w:t>Замовника</w:t>
      </w:r>
      <w:proofErr w:type="spellEnd"/>
      <w:r w:rsidR="00A963EE" w:rsidRPr="005E23A0">
        <w:rPr>
          <w:rFonts w:ascii="Times New Roman" w:eastAsia="Calibri" w:hAnsi="Times New Roman" w:cs="Times New Roman"/>
          <w:color w:val="000000" w:themeColor="text1"/>
        </w:rPr>
        <w:t xml:space="preserve"> </w:t>
      </w:r>
      <w:r w:rsidR="007C093B">
        <w:rPr>
          <w:rFonts w:ascii="Times New Roman" w:eastAsia="Calibri" w:hAnsi="Times New Roman" w:cs="Times New Roman"/>
          <w:b/>
          <w:bCs/>
          <w:lang w:val="uk-UA" w:eastAsia="ru-RU"/>
        </w:rPr>
        <w:t>Телевізор 32’’</w:t>
      </w:r>
      <w:r>
        <w:rPr>
          <w:rFonts w:ascii="Times New Roman" w:eastAsia="Calibri" w:hAnsi="Times New Roman" w:cs="Times New Roman"/>
          <w:b/>
          <w:bCs/>
          <w:lang w:val="uk-UA" w:eastAsia="ru-RU"/>
        </w:rPr>
        <w:t xml:space="preserve"> </w:t>
      </w:r>
      <w:r w:rsidR="00D404FA" w:rsidRPr="00D404FA">
        <w:rPr>
          <w:rFonts w:ascii="Times New Roman" w:hAnsi="Times New Roman" w:cs="Times New Roman"/>
          <w:b/>
          <w:bCs/>
        </w:rPr>
        <w:t>(</w:t>
      </w:r>
      <w:proofErr w:type="spellStart"/>
      <w:r w:rsidR="00A963EE" w:rsidRPr="005E23A0">
        <w:rPr>
          <w:rFonts w:ascii="Times New Roman" w:eastAsia="Calibri" w:hAnsi="Times New Roman" w:cs="Times New Roman"/>
          <w:color w:val="000000" w:themeColor="text1"/>
        </w:rPr>
        <w:t>далі</w:t>
      </w:r>
      <w:proofErr w:type="spellEnd"/>
      <w:r w:rsidR="00A963EE" w:rsidRPr="005E23A0">
        <w:rPr>
          <w:rFonts w:ascii="Times New Roman" w:eastAsia="Calibri" w:hAnsi="Times New Roman" w:cs="Times New Roman"/>
          <w:color w:val="000000" w:themeColor="text1"/>
        </w:rPr>
        <w:t xml:space="preserve"> – Товар), а </w:t>
      </w:r>
      <w:proofErr w:type="spellStart"/>
      <w:r w:rsidR="00A963EE" w:rsidRPr="005E23A0">
        <w:rPr>
          <w:rFonts w:ascii="Times New Roman" w:eastAsia="Calibri" w:hAnsi="Times New Roman" w:cs="Times New Roman"/>
          <w:color w:val="000000" w:themeColor="text1"/>
        </w:rPr>
        <w:t>Замовник</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зобов’язується</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прийняти</w:t>
      </w:r>
      <w:proofErr w:type="spellEnd"/>
      <w:r w:rsidR="00A963EE" w:rsidRPr="005E23A0">
        <w:rPr>
          <w:rFonts w:ascii="Times New Roman" w:eastAsia="Calibri" w:hAnsi="Times New Roman" w:cs="Times New Roman"/>
          <w:color w:val="000000" w:themeColor="text1"/>
        </w:rPr>
        <w:t xml:space="preserve"> Товар </w:t>
      </w:r>
      <w:proofErr w:type="spellStart"/>
      <w:r w:rsidR="00A963EE" w:rsidRPr="005E23A0">
        <w:rPr>
          <w:rFonts w:ascii="Times New Roman" w:eastAsia="Calibri" w:hAnsi="Times New Roman" w:cs="Times New Roman"/>
          <w:color w:val="000000" w:themeColor="text1"/>
        </w:rPr>
        <w:t>і</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оплатити</w:t>
      </w:r>
      <w:proofErr w:type="spellEnd"/>
      <w:r w:rsidR="00A963EE" w:rsidRPr="005E23A0">
        <w:rPr>
          <w:rFonts w:ascii="Times New Roman" w:eastAsia="Calibri" w:hAnsi="Times New Roman" w:cs="Times New Roman"/>
          <w:color w:val="000000" w:themeColor="text1"/>
        </w:rPr>
        <w:t xml:space="preserve"> </w:t>
      </w:r>
      <w:proofErr w:type="spellStart"/>
      <w:proofErr w:type="gramStart"/>
      <w:r w:rsidR="00A963EE" w:rsidRPr="005E23A0">
        <w:rPr>
          <w:rFonts w:ascii="Times New Roman" w:eastAsia="Calibri" w:hAnsi="Times New Roman" w:cs="Times New Roman"/>
          <w:color w:val="000000" w:themeColor="text1"/>
        </w:rPr>
        <w:t>його</w:t>
      </w:r>
      <w:proofErr w:type="spellEnd"/>
      <w:r w:rsidR="00A963EE" w:rsidRPr="005E23A0">
        <w:rPr>
          <w:rFonts w:ascii="Times New Roman" w:eastAsia="Calibri" w:hAnsi="Times New Roman" w:cs="Times New Roman"/>
          <w:color w:val="000000" w:themeColor="text1"/>
        </w:rPr>
        <w:t xml:space="preserve"> в</w:t>
      </w:r>
      <w:proofErr w:type="gramEnd"/>
      <w:r w:rsidR="00A963EE" w:rsidRPr="005E23A0">
        <w:rPr>
          <w:rFonts w:ascii="Times New Roman" w:eastAsia="Calibri" w:hAnsi="Times New Roman" w:cs="Times New Roman"/>
          <w:color w:val="000000" w:themeColor="text1"/>
        </w:rPr>
        <w:t xml:space="preserve"> порядку та на </w:t>
      </w:r>
      <w:proofErr w:type="spellStart"/>
      <w:r w:rsidR="00A963EE" w:rsidRPr="005E23A0">
        <w:rPr>
          <w:rFonts w:ascii="Times New Roman" w:eastAsia="Calibri" w:hAnsi="Times New Roman" w:cs="Times New Roman"/>
          <w:color w:val="000000" w:themeColor="text1"/>
        </w:rPr>
        <w:t>умовах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передбачених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даним</w:t>
      </w:r>
      <w:proofErr w:type="spellEnd"/>
      <w:r w:rsidR="00A963EE" w:rsidRPr="005E23A0">
        <w:rPr>
          <w:rFonts w:ascii="Times New Roman" w:eastAsia="Calibri" w:hAnsi="Times New Roman" w:cs="Times New Roman"/>
          <w:color w:val="000000" w:themeColor="text1"/>
        </w:rPr>
        <w:t xml:space="preserve"> Договором.</w:t>
      </w:r>
    </w:p>
    <w:p w:rsidR="001A4F5F" w:rsidRDefault="00A963EE" w:rsidP="001A4F5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1.2. Товар, що є предметом даного Договору визначено за кодом </w:t>
      </w:r>
      <w:proofErr w:type="spellStart"/>
      <w:r w:rsidRPr="005E23A0">
        <w:rPr>
          <w:rFonts w:ascii="Times New Roman" w:eastAsia="Calibri" w:hAnsi="Times New Roman" w:cs="Times New Roman"/>
          <w:sz w:val="22"/>
          <w:szCs w:val="22"/>
        </w:rPr>
        <w:t>ДК</w:t>
      </w:r>
      <w:proofErr w:type="spellEnd"/>
      <w:r w:rsidRPr="005E23A0">
        <w:rPr>
          <w:rFonts w:ascii="Times New Roman" w:eastAsia="Calibri" w:hAnsi="Times New Roman" w:cs="Times New Roman"/>
          <w:sz w:val="22"/>
          <w:szCs w:val="22"/>
        </w:rPr>
        <w:t xml:space="preserve"> 021:2015 –</w:t>
      </w:r>
      <w:r w:rsidRPr="005E23A0">
        <w:rPr>
          <w:rFonts w:ascii="Times New Roman" w:eastAsia="Calibri" w:hAnsi="Times New Roman" w:cs="Times New Roman"/>
          <w:color w:val="FF0000"/>
          <w:sz w:val="22"/>
          <w:szCs w:val="22"/>
        </w:rPr>
        <w:t xml:space="preserve"> </w:t>
      </w:r>
      <w:r w:rsidR="007C093B" w:rsidRPr="007C093B">
        <w:rPr>
          <w:rFonts w:ascii="Times New Roman" w:hAnsi="Times New Roman" w:cs="Times New Roman"/>
          <w:b/>
          <w:color w:val="000000"/>
          <w:sz w:val="22"/>
          <w:szCs w:val="22"/>
          <w:bdr w:val="none" w:sz="0" w:space="0" w:color="auto" w:frame="1"/>
          <w:shd w:val="clear" w:color="auto" w:fill="FDFEFD"/>
        </w:rPr>
        <w:t>32320000-2</w:t>
      </w:r>
      <w:r w:rsidR="007C093B" w:rsidRPr="007C093B">
        <w:rPr>
          <w:rFonts w:ascii="Times New Roman" w:hAnsi="Times New Roman" w:cs="Times New Roman"/>
          <w:b/>
          <w:color w:val="000000"/>
          <w:sz w:val="22"/>
          <w:szCs w:val="22"/>
          <w:shd w:val="clear" w:color="auto" w:fill="FDFEFD"/>
        </w:rPr>
        <w:t> - </w:t>
      </w:r>
      <w:r w:rsidR="007C093B" w:rsidRPr="007C093B">
        <w:rPr>
          <w:rFonts w:ascii="Times New Roman" w:hAnsi="Times New Roman" w:cs="Times New Roman"/>
          <w:b/>
          <w:color w:val="000000"/>
          <w:sz w:val="22"/>
          <w:szCs w:val="22"/>
          <w:bdr w:val="none" w:sz="0" w:space="0" w:color="auto" w:frame="1"/>
          <w:shd w:val="clear" w:color="auto" w:fill="FDFEFD"/>
        </w:rPr>
        <w:t>Телевізійне й аудіовізуальне обладнання</w:t>
      </w:r>
      <w:r w:rsidR="001A4F5F" w:rsidRPr="007C093B">
        <w:rPr>
          <w:rFonts w:ascii="Times New Roman" w:hAnsi="Times New Roman" w:cs="Times New Roman"/>
          <w:b/>
          <w:color w:val="000000"/>
          <w:sz w:val="22"/>
          <w:szCs w:val="22"/>
          <w:bdr w:val="none" w:sz="0" w:space="0" w:color="auto" w:frame="1"/>
          <w:shd w:val="clear" w:color="auto" w:fill="FDFEFD"/>
        </w:rPr>
        <w:t>.</w:t>
      </w:r>
      <w:r w:rsidR="001A4F5F" w:rsidRPr="007C093B">
        <w:rPr>
          <w:rFonts w:ascii="Times New Roman" w:eastAsia="Calibri" w:hAnsi="Times New Roman" w:cs="Times New Roman"/>
          <w:b/>
          <w:color w:val="000000" w:themeColor="text1"/>
          <w:sz w:val="22"/>
          <w:szCs w:val="22"/>
        </w:rPr>
        <w:t xml:space="preserve"> </w:t>
      </w:r>
    </w:p>
    <w:p w:rsidR="00A963EE" w:rsidRPr="005E23A0" w:rsidRDefault="00A963EE" w:rsidP="001A4F5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2.3. Оплата здійснюється Замовником за фактично отриманий належної якості Товар</w:t>
      </w:r>
      <w:r w:rsidR="00365246">
        <w:rPr>
          <w:rFonts w:ascii="Times New Roman" w:eastAsia="Calibri" w:hAnsi="Times New Roman" w:cs="Times New Roman"/>
          <w:color w:val="000000" w:themeColor="text1"/>
          <w:sz w:val="22"/>
          <w:szCs w:val="22"/>
        </w:rPr>
        <w:t xml:space="preserve"> протягом 90 (дев’яносто) банківських днів</w:t>
      </w:r>
      <w:r w:rsidRPr="005E23A0">
        <w:rPr>
          <w:rFonts w:ascii="Times New Roman" w:eastAsia="Calibri" w:hAnsi="Times New Roman" w:cs="Times New Roman"/>
          <w:color w:val="000000" w:themeColor="text1"/>
          <w:sz w:val="22"/>
          <w:szCs w:val="22"/>
        </w:rPr>
        <w:t xml:space="preserve"> шляхом безготівкового переказу коштів у національній валюті – гривні на поточний рахунок Постачальника.</w:t>
      </w:r>
    </w:p>
    <w:p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3.1. Постачальник власними силами, засобами та за власний рахунок відповідно до умов даного Договору зобов’язується здійснити поставку </w:t>
      </w:r>
      <w:r w:rsidR="001A4F5F">
        <w:rPr>
          <w:rFonts w:ascii="Times New Roman" w:eastAsia="Calibri" w:hAnsi="Times New Roman" w:cs="Times New Roman"/>
          <w:color w:val="000000" w:themeColor="text1"/>
          <w:sz w:val="22"/>
          <w:szCs w:val="22"/>
        </w:rPr>
        <w:t>Товару протягом 3 –х (трьох) днів з моменту підписання Договору.</w:t>
      </w:r>
    </w:p>
    <w:p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3.2. Поставка  Товару зді</w:t>
      </w:r>
      <w:r w:rsidR="001A4F5F">
        <w:rPr>
          <w:rFonts w:ascii="Times New Roman" w:eastAsia="Calibri" w:hAnsi="Times New Roman" w:cs="Times New Roman"/>
          <w:color w:val="000000" w:themeColor="text1"/>
          <w:sz w:val="22"/>
          <w:szCs w:val="22"/>
        </w:rPr>
        <w:t xml:space="preserve">йснюється за адресою установи: 52406, с. </w:t>
      </w:r>
      <w:proofErr w:type="spellStart"/>
      <w:r w:rsidR="001A4F5F">
        <w:rPr>
          <w:rFonts w:ascii="Times New Roman" w:eastAsia="Calibri" w:hAnsi="Times New Roman" w:cs="Times New Roman"/>
          <w:color w:val="000000" w:themeColor="text1"/>
          <w:sz w:val="22"/>
          <w:szCs w:val="22"/>
        </w:rPr>
        <w:t>Аполлонівка</w:t>
      </w:r>
      <w:proofErr w:type="spellEnd"/>
      <w:r w:rsidRPr="005E23A0">
        <w:rPr>
          <w:rFonts w:ascii="Times New Roman" w:eastAsia="Calibri" w:hAnsi="Times New Roman" w:cs="Times New Roman"/>
          <w:color w:val="000000" w:themeColor="text1"/>
          <w:sz w:val="22"/>
          <w:szCs w:val="22"/>
        </w:rPr>
        <w:t xml:space="preserve">, вул. </w:t>
      </w:r>
      <w:r w:rsidR="001A4F5F">
        <w:rPr>
          <w:rFonts w:ascii="Times New Roman" w:eastAsia="Calibri" w:hAnsi="Times New Roman" w:cs="Times New Roman"/>
          <w:color w:val="000000" w:themeColor="text1"/>
          <w:sz w:val="22"/>
          <w:szCs w:val="22"/>
        </w:rPr>
        <w:t xml:space="preserve">Військове містечко, 37 </w:t>
      </w:r>
      <w:r w:rsidRPr="005E23A0">
        <w:rPr>
          <w:rFonts w:ascii="Times New Roman" w:eastAsia="Calibri" w:hAnsi="Times New Roman" w:cs="Times New Roman"/>
          <w:color w:val="000000" w:themeColor="text1"/>
          <w:sz w:val="22"/>
          <w:szCs w:val="22"/>
        </w:rPr>
        <w:t xml:space="preserve">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lastRenderedPageBreak/>
        <w:t>ПРАВА ТА ОБОВ'ЯЗКИ СТОРІН</w:t>
      </w:r>
    </w:p>
    <w:p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963EE"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5E23A0" w:rsidRPr="005E23A0" w:rsidRDefault="005E23A0"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9.3. Сторона, яка порушила права і законні інтереси іншої Сторони, зобов’язана поновити їх, не чекаючи </w:t>
      </w:r>
      <w:r w:rsidRPr="005E23A0">
        <w:rPr>
          <w:rFonts w:ascii="Times New Roman" w:eastAsia="Calibri" w:hAnsi="Times New Roman" w:cs="Times New Roman"/>
          <w:color w:val="000000" w:themeColor="text1"/>
          <w:sz w:val="22"/>
          <w:szCs w:val="22"/>
        </w:rPr>
        <w:lastRenderedPageBreak/>
        <w:t>пред’явлення претензії чи позову.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11.5. Замовник згідн</w:t>
      </w:r>
      <w:r w:rsidR="008E68FB">
        <w:rPr>
          <w:rFonts w:ascii="Times New Roman" w:eastAsia="Calibri" w:hAnsi="Times New Roman" w:cs="Times New Roman"/>
          <w:color w:val="000000" w:themeColor="text1"/>
          <w:sz w:val="22"/>
          <w:szCs w:val="22"/>
        </w:rPr>
        <w:t xml:space="preserve">о Податкового кодексу України </w:t>
      </w:r>
      <w:r w:rsidR="00F20AF4" w:rsidRPr="008E68FB">
        <w:rPr>
          <w:rFonts w:ascii="Times New Roman" w:hAnsi="Times New Roman" w:cs="Times New Roman"/>
          <w:sz w:val="22"/>
          <w:szCs w:val="22"/>
        </w:rPr>
        <w:t>є платником податку на додану вартість</w:t>
      </w:r>
      <w:r w:rsidR="008E68FB">
        <w:rPr>
          <w:rFonts w:ascii="Times New Roman" w:hAnsi="Times New Roman" w:cs="Times New Roman"/>
          <w:sz w:val="22"/>
          <w:szCs w:val="22"/>
        </w:rPr>
        <w:t>.</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tblPr>
      <w:tblGrid>
        <w:gridCol w:w="5103"/>
        <w:gridCol w:w="4707"/>
      </w:tblGrid>
      <w:tr w:rsidR="00A963EE" w:rsidRPr="005E23A0" w:rsidTr="00DD1838">
        <w:tc>
          <w:tcPr>
            <w:tcW w:w="5103"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4" w:name="_heading=h.1y810tw" w:colFirst="0" w:colLast="0"/>
            <w:bookmarkEnd w:id="4"/>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707"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Default="00A963EE" w:rsidP="00A963EE">
      <w:pPr>
        <w:contextualSpacing/>
        <w:jc w:val="right"/>
        <w:rPr>
          <w:rFonts w:ascii="Times New Roman" w:eastAsia="Calibri" w:hAnsi="Times New Roman" w:cs="Times New Roman"/>
          <w:b/>
          <w:color w:val="000000" w:themeColor="text1"/>
          <w:sz w:val="22"/>
          <w:szCs w:val="22"/>
        </w:rPr>
      </w:pPr>
    </w:p>
    <w:p w:rsidR="00D404FA" w:rsidRDefault="00D404FA"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D404FA" w:rsidRPr="005E23A0" w:rsidRDefault="00D404FA"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Додаток № 1</w:t>
      </w:r>
    </w:p>
    <w:p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351" w:type="dxa"/>
        <w:jc w:val="center"/>
        <w:tblLayout w:type="fixed"/>
        <w:tblLook w:val="0000"/>
      </w:tblPr>
      <w:tblGrid>
        <w:gridCol w:w="562"/>
        <w:gridCol w:w="2552"/>
        <w:gridCol w:w="992"/>
        <w:gridCol w:w="1276"/>
        <w:gridCol w:w="1276"/>
        <w:gridCol w:w="1417"/>
        <w:gridCol w:w="1276"/>
      </w:tblGrid>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552" w:type="dxa"/>
            <w:tcBorders>
              <w:top w:val="single" w:sz="4" w:space="0" w:color="000000"/>
              <w:left w:val="single" w:sz="4" w:space="0" w:color="000000"/>
            </w:tcBorders>
            <w:shd w:val="clear" w:color="auto" w:fill="FFFFFF"/>
            <w:vAlign w:val="center"/>
          </w:tcPr>
          <w:p w:rsidR="00A963EE"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p w:rsidR="00D404FA" w:rsidRPr="00D404FA" w:rsidRDefault="00D404FA" w:rsidP="0092747D">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6" w:type="dxa"/>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552" w:type="dxa"/>
            <w:tcBorders>
              <w:top w:val="single" w:sz="4" w:space="0" w:color="000000"/>
              <w:left w:val="single" w:sz="4" w:space="0" w:color="000000"/>
            </w:tcBorders>
            <w:shd w:val="clear" w:color="auto" w:fill="FFFFFF"/>
            <w:vAlign w:val="center"/>
          </w:tcPr>
          <w:p w:rsidR="00A963EE" w:rsidRPr="00D404FA" w:rsidRDefault="00A963EE"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Pr="005E23A0"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bottom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tblPr>
      <w:tblGrid>
        <w:gridCol w:w="4962"/>
        <w:gridCol w:w="4428"/>
      </w:tblGrid>
      <w:tr w:rsidR="00A963EE" w:rsidRPr="005E23A0" w:rsidTr="00DD1838">
        <w:tc>
          <w:tcPr>
            <w:tcW w:w="4962"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428"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5F0973" w:rsidRPr="00A963EE" w:rsidRDefault="005F0973" w:rsidP="00A963EE">
      <w:pPr>
        <w:rPr>
          <w:rFonts w:ascii="Times New Roman" w:hAnsi="Times New Roman" w:cs="Times New Roman"/>
        </w:rPr>
      </w:pPr>
    </w:p>
    <w:sectPr w:rsidR="005F0973" w:rsidRPr="00A963EE" w:rsidSect="001A4F5F">
      <w:footerReference w:type="even" r:id="rId7"/>
      <w:footerReference w:type="default" r:id="rId8"/>
      <w:pgSz w:w="11906" w:h="16838" w:code="9"/>
      <w:pgMar w:top="567" w:right="748" w:bottom="51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381" w:rsidRPr="005E23A0" w:rsidRDefault="008D7381">
      <w:r w:rsidRPr="005E23A0">
        <w:separator/>
      </w:r>
    </w:p>
  </w:endnote>
  <w:endnote w:type="continuationSeparator" w:id="0">
    <w:p w:rsidR="008D7381" w:rsidRPr="005E23A0" w:rsidRDefault="008D7381">
      <w:r w:rsidRPr="005E23A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D133E7"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rsidR="005F0973" w:rsidRPr="005E23A0" w:rsidRDefault="005F0973" w:rsidP="00DA7FDC">
    <w:pPr>
      <w:pStyle w:val="a6"/>
      <w:ind w:right="360"/>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D133E7"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7C093B">
      <w:rPr>
        <w:rStyle w:val="a8"/>
        <w:noProof/>
        <w:lang w:val="uk-UA"/>
      </w:rPr>
      <w:t>3</w:t>
    </w:r>
    <w:r w:rsidRPr="005E23A0">
      <w:rPr>
        <w:rStyle w:val="a8"/>
        <w:lang w:val="uk-UA"/>
      </w:rPr>
      <w:fldChar w:fldCharType="end"/>
    </w:r>
  </w:p>
  <w:p w:rsidR="005F0973" w:rsidRPr="005E23A0" w:rsidRDefault="005F0973" w:rsidP="00DA7FDC">
    <w:pPr>
      <w:pStyle w:val="a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381" w:rsidRPr="005E23A0" w:rsidRDefault="008D7381">
      <w:r w:rsidRPr="005E23A0">
        <w:separator/>
      </w:r>
    </w:p>
  </w:footnote>
  <w:footnote w:type="continuationSeparator" w:id="0">
    <w:p w:rsidR="008D7381" w:rsidRPr="005E23A0" w:rsidRDefault="008D7381">
      <w:r w:rsidRPr="005E23A0">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4383"/>
    <w:rsid w:val="000650B1"/>
    <w:rsid w:val="000A5B81"/>
    <w:rsid w:val="000B023C"/>
    <w:rsid w:val="000B14B1"/>
    <w:rsid w:val="000C00BB"/>
    <w:rsid w:val="000D6A4C"/>
    <w:rsid w:val="0015059D"/>
    <w:rsid w:val="001A4F5F"/>
    <w:rsid w:val="00313BFC"/>
    <w:rsid w:val="003146D7"/>
    <w:rsid w:val="00365246"/>
    <w:rsid w:val="00367665"/>
    <w:rsid w:val="0039778F"/>
    <w:rsid w:val="003F11B5"/>
    <w:rsid w:val="004115FE"/>
    <w:rsid w:val="00426CCE"/>
    <w:rsid w:val="00494593"/>
    <w:rsid w:val="004C095B"/>
    <w:rsid w:val="004E6236"/>
    <w:rsid w:val="005C1312"/>
    <w:rsid w:val="005D3B4F"/>
    <w:rsid w:val="005E23A0"/>
    <w:rsid w:val="005F0973"/>
    <w:rsid w:val="006015DC"/>
    <w:rsid w:val="00607116"/>
    <w:rsid w:val="006238A9"/>
    <w:rsid w:val="006618BE"/>
    <w:rsid w:val="00697CAE"/>
    <w:rsid w:val="007863CB"/>
    <w:rsid w:val="007C05FB"/>
    <w:rsid w:val="007C093B"/>
    <w:rsid w:val="0087558F"/>
    <w:rsid w:val="008D7381"/>
    <w:rsid w:val="008E68FB"/>
    <w:rsid w:val="00A9498C"/>
    <w:rsid w:val="00A963EE"/>
    <w:rsid w:val="00AA00C9"/>
    <w:rsid w:val="00AA11F9"/>
    <w:rsid w:val="00B1191F"/>
    <w:rsid w:val="00B822CB"/>
    <w:rsid w:val="00B96842"/>
    <w:rsid w:val="00BA5CC8"/>
    <w:rsid w:val="00BF02A4"/>
    <w:rsid w:val="00C54383"/>
    <w:rsid w:val="00CE7566"/>
    <w:rsid w:val="00D133E7"/>
    <w:rsid w:val="00D404FA"/>
    <w:rsid w:val="00D64B3E"/>
    <w:rsid w:val="00DD1838"/>
    <w:rsid w:val="00E24A63"/>
    <w:rsid w:val="00E701A2"/>
    <w:rsid w:val="00E818D9"/>
    <w:rsid w:val="00EF382E"/>
    <w:rsid w:val="00F20AF4"/>
    <w:rsid w:val="00F42D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и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 w:type="paragraph" w:customStyle="1" w:styleId="LO-normal">
    <w:name w:val="LO-normal"/>
    <w:qFormat/>
    <w:rsid w:val="001A4F5F"/>
    <w:pPr>
      <w:spacing w:after="0" w:line="276" w:lineRule="auto"/>
    </w:pPr>
    <w:rPr>
      <w:rFonts w:ascii="Arial" w:eastAsia="Times New Roman"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8344</Words>
  <Characters>4757</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2</cp:revision>
  <dcterms:created xsi:type="dcterms:W3CDTF">2024-04-17T13:16:00Z</dcterms:created>
  <dcterms:modified xsi:type="dcterms:W3CDTF">2024-04-17T13:16:00Z</dcterms:modified>
</cp:coreProperties>
</file>