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85" w:rsidRPr="00A64391" w:rsidRDefault="004D4DE3" w:rsidP="00FF2085">
      <w:pPr>
        <w:spacing w:after="0" w:line="240" w:lineRule="auto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Додаток 2</w:t>
      </w:r>
    </w:p>
    <w:p w:rsidR="00FF2085" w:rsidRPr="00A64391" w:rsidRDefault="00FF2085" w:rsidP="00FF2085">
      <w:pPr>
        <w:spacing w:after="0" w:line="240" w:lineRule="auto"/>
        <w:jc w:val="right"/>
        <w:outlineLvl w:val="0"/>
        <w:rPr>
          <w:rFonts w:ascii="Times New Roman" w:hAnsi="Times New Roman"/>
          <w:i/>
        </w:rPr>
      </w:pPr>
      <w:r w:rsidRPr="00A64391">
        <w:rPr>
          <w:rFonts w:ascii="Times New Roman" w:hAnsi="Times New Roman"/>
          <w:i/>
        </w:rPr>
        <w:t>до тендерної документації</w:t>
      </w:r>
    </w:p>
    <w:p w:rsidR="00FF2085" w:rsidRPr="00A64391" w:rsidRDefault="00FF2085" w:rsidP="00FF2085">
      <w:pPr>
        <w:suppressAutoHyphens/>
        <w:spacing w:after="0" w:line="240" w:lineRule="auto"/>
        <w:rPr>
          <w:rFonts w:ascii="Times New Roman" w:hAnsi="Times New Roman"/>
          <w:b/>
          <w:bCs/>
        </w:rPr>
      </w:pPr>
    </w:p>
    <w:p w:rsidR="007A0A3A" w:rsidRPr="007A0A3A" w:rsidRDefault="007A0A3A" w:rsidP="007A0A3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7A0A3A">
        <w:rPr>
          <w:rFonts w:ascii="Times New Roman" w:hAnsi="Times New Roman"/>
          <w:b/>
          <w:i/>
          <w:color w:val="000000"/>
          <w:sz w:val="24"/>
          <w:szCs w:val="24"/>
          <w:highlight w:val="white"/>
          <w:lang w:eastAsia="ru-RU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D53083" w:rsidRPr="00A64391" w:rsidRDefault="00D53083" w:rsidP="00D53083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7A0A3A" w:rsidRPr="007A0A3A" w:rsidRDefault="007A0A3A" w:rsidP="007A0A3A">
      <w:pPr>
        <w:tabs>
          <w:tab w:val="left" w:pos="960"/>
          <w:tab w:val="center" w:pos="523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white"/>
          <w:lang w:eastAsia="ru-RU"/>
        </w:rPr>
      </w:pPr>
      <w:bookmarkStart w:id="0" w:name="_Hlk56684460"/>
      <w:r w:rsidRPr="007A0A3A">
        <w:rPr>
          <w:rFonts w:ascii="Times New Roman" w:hAnsi="Times New Roman"/>
          <w:b/>
          <w:i/>
          <w:sz w:val="24"/>
          <w:szCs w:val="24"/>
          <w:highlight w:val="white"/>
          <w:lang w:eastAsia="ru-RU"/>
        </w:rPr>
        <w:tab/>
      </w:r>
      <w:r w:rsidRPr="007A0A3A">
        <w:rPr>
          <w:rFonts w:ascii="Times New Roman" w:hAnsi="Times New Roman"/>
          <w:b/>
          <w:i/>
          <w:sz w:val="24"/>
          <w:szCs w:val="24"/>
          <w:highlight w:val="white"/>
          <w:lang w:eastAsia="ru-RU"/>
        </w:rPr>
        <w:tab/>
        <w:t>ТЕХНІЧНА СПЕЦИФІКАЦІЯ</w:t>
      </w:r>
    </w:p>
    <w:p w:rsidR="007A0A3A" w:rsidRPr="007A0A3A" w:rsidRDefault="007A0A3A" w:rsidP="007A0A3A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A3A">
        <w:rPr>
          <w:rFonts w:ascii="Times New Roman" w:hAnsi="Times New Roman"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</w:t>
      </w:r>
      <w:r w:rsidRPr="007A0A3A">
        <w:rPr>
          <w:rFonts w:ascii="Times New Roman" w:hAnsi="Times New Roman"/>
          <w:sz w:val="24"/>
          <w:szCs w:val="24"/>
          <w:lang w:eastAsia="ru-RU"/>
        </w:rPr>
        <w:t>.</w:t>
      </w:r>
    </w:p>
    <w:p w:rsidR="00D53083" w:rsidRPr="00A64391" w:rsidRDefault="00D53083" w:rsidP="00FF2085">
      <w:pPr>
        <w:pStyle w:val="Standard"/>
        <w:ind w:left="284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uk-UA" w:eastAsia="uk-UA" w:bidi="ar-SA"/>
        </w:rPr>
      </w:pPr>
    </w:p>
    <w:bookmarkEnd w:id="0"/>
    <w:p w:rsidR="00BF01C4" w:rsidRPr="007A0A3A" w:rsidRDefault="001D3CC4" w:rsidP="007A0A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7A0A3A">
        <w:rPr>
          <w:rFonts w:ascii="Times New Roman" w:hAnsi="Times New Roman"/>
        </w:rPr>
        <w:t xml:space="preserve">Предмет закупівлі: </w:t>
      </w:r>
      <w:r w:rsidRPr="007A0A3A">
        <w:rPr>
          <w:rFonts w:ascii="Times New Roman" w:hAnsi="Times New Roman"/>
          <w:b/>
        </w:rPr>
        <w:t>Електрична енерг</w:t>
      </w:r>
      <w:r w:rsidR="005A76D1" w:rsidRPr="007A0A3A">
        <w:rPr>
          <w:rFonts w:ascii="Times New Roman" w:hAnsi="Times New Roman"/>
          <w:b/>
        </w:rPr>
        <w:t>ія (</w:t>
      </w:r>
      <w:r w:rsidR="007A0A3A" w:rsidRPr="007A0A3A">
        <w:rPr>
          <w:rFonts w:ascii="Times New Roman" w:hAnsi="Times New Roman"/>
        </w:rPr>
        <w:t>клас напруги –</w:t>
      </w:r>
      <w:r w:rsidR="005A76D1" w:rsidRPr="007A0A3A">
        <w:rPr>
          <w:rFonts w:ascii="Times New Roman" w:hAnsi="Times New Roman"/>
        </w:rPr>
        <w:t xml:space="preserve"> 2)</w:t>
      </w:r>
    </w:p>
    <w:p w:rsidR="0095746C" w:rsidRPr="007A0A3A" w:rsidRDefault="001D3CC4" w:rsidP="007A0A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7A0A3A">
        <w:rPr>
          <w:rFonts w:ascii="Times New Roman" w:hAnsi="Times New Roman"/>
        </w:rPr>
        <w:t>Обсяг</w:t>
      </w:r>
      <w:r w:rsidRPr="007A0A3A">
        <w:rPr>
          <w:rFonts w:ascii="Times New Roman" w:hAnsi="Times New Roman"/>
          <w:b/>
        </w:rPr>
        <w:t xml:space="preserve"> </w:t>
      </w:r>
      <w:r w:rsidRPr="007A0A3A">
        <w:rPr>
          <w:rFonts w:ascii="Times New Roman" w:hAnsi="Times New Roman"/>
        </w:rPr>
        <w:t>постачання електричної енергі</w:t>
      </w:r>
      <w:r w:rsidR="00BF01C4" w:rsidRPr="007A0A3A">
        <w:rPr>
          <w:rFonts w:ascii="Times New Roman" w:hAnsi="Times New Roman"/>
        </w:rPr>
        <w:t xml:space="preserve">ї </w:t>
      </w:r>
      <w:r w:rsidRPr="007A0A3A">
        <w:rPr>
          <w:rFonts w:ascii="Times New Roman" w:hAnsi="Times New Roman"/>
        </w:rPr>
        <w:t>на 202</w:t>
      </w:r>
      <w:r w:rsidR="007564BE" w:rsidRPr="007A0A3A">
        <w:rPr>
          <w:rFonts w:ascii="Times New Roman" w:hAnsi="Times New Roman"/>
        </w:rPr>
        <w:t>4</w:t>
      </w:r>
      <w:r w:rsidRPr="007A0A3A">
        <w:rPr>
          <w:rFonts w:ascii="Times New Roman" w:hAnsi="Times New Roman"/>
        </w:rPr>
        <w:t xml:space="preserve"> рік: </w:t>
      </w:r>
      <w:r w:rsidR="004D4DE3" w:rsidRPr="007A0A3A">
        <w:rPr>
          <w:rFonts w:ascii="Times New Roman" w:hAnsi="Times New Roman"/>
          <w:b/>
        </w:rPr>
        <w:t xml:space="preserve">127 272 </w:t>
      </w:r>
      <w:r w:rsidR="00BF01C4" w:rsidRPr="007A0A3A">
        <w:rPr>
          <w:rFonts w:ascii="Times New Roman" w:hAnsi="Times New Roman"/>
          <w:b/>
        </w:rPr>
        <w:t>кВт*год</w:t>
      </w:r>
    </w:p>
    <w:p w:rsidR="001D3CC4" w:rsidRPr="007A0A3A" w:rsidRDefault="001D3CC4" w:rsidP="007A0A3A">
      <w:pPr>
        <w:pStyle w:val="a3"/>
        <w:numPr>
          <w:ilvl w:val="0"/>
          <w:numId w:val="8"/>
        </w:numPr>
        <w:spacing w:after="0" w:line="240" w:lineRule="auto"/>
        <w:ind w:left="284" w:firstLine="76"/>
        <w:jc w:val="both"/>
        <w:textAlignment w:val="baseline"/>
        <w:rPr>
          <w:rFonts w:ascii="Times New Roman" w:hAnsi="Times New Roman"/>
        </w:rPr>
      </w:pPr>
      <w:r w:rsidRPr="007A0A3A">
        <w:rPr>
          <w:rFonts w:ascii="Times New Roman" w:hAnsi="Times New Roman"/>
        </w:rPr>
        <w:t xml:space="preserve">Очікувана вартість: </w:t>
      </w:r>
      <w:r w:rsidR="004D4DE3" w:rsidRPr="007A0A3A">
        <w:rPr>
          <w:rFonts w:ascii="Times New Roman" w:hAnsi="Times New Roman"/>
          <w:b/>
        </w:rPr>
        <w:t xml:space="preserve">700 000,00 </w:t>
      </w:r>
      <w:r w:rsidRPr="007A0A3A">
        <w:rPr>
          <w:rFonts w:ascii="Times New Roman" w:hAnsi="Times New Roman"/>
          <w:b/>
        </w:rPr>
        <w:t>грн</w:t>
      </w:r>
      <w:r w:rsidRPr="007A0A3A">
        <w:rPr>
          <w:rFonts w:ascii="Times New Roman" w:hAnsi="Times New Roman"/>
        </w:rPr>
        <w:t xml:space="preserve"> (</w:t>
      </w:r>
      <w:r w:rsidR="004D4DE3" w:rsidRPr="007A0A3A">
        <w:rPr>
          <w:rFonts w:ascii="Times New Roman" w:hAnsi="Times New Roman"/>
        </w:rPr>
        <w:t xml:space="preserve">сімсот </w:t>
      </w:r>
      <w:r w:rsidR="005510E5" w:rsidRPr="007A0A3A">
        <w:rPr>
          <w:rFonts w:ascii="Times New Roman" w:hAnsi="Times New Roman"/>
        </w:rPr>
        <w:t xml:space="preserve">тисяч </w:t>
      </w:r>
      <w:r w:rsidRPr="007A0A3A">
        <w:rPr>
          <w:rFonts w:ascii="Times New Roman" w:hAnsi="Times New Roman"/>
        </w:rPr>
        <w:t xml:space="preserve">гривень </w:t>
      </w:r>
      <w:r w:rsidR="005510E5" w:rsidRPr="007A0A3A">
        <w:rPr>
          <w:rFonts w:ascii="Times New Roman" w:hAnsi="Times New Roman"/>
        </w:rPr>
        <w:t>0</w:t>
      </w:r>
      <w:r w:rsidRPr="007A0A3A">
        <w:rPr>
          <w:rFonts w:ascii="Times New Roman" w:hAnsi="Times New Roman"/>
        </w:rPr>
        <w:t xml:space="preserve">0 копійок) </w:t>
      </w:r>
      <w:r w:rsidRPr="007A0A3A">
        <w:rPr>
          <w:rFonts w:ascii="Times New Roman" w:eastAsia="Calibri" w:hAnsi="Times New Roman"/>
          <w:color w:val="121212"/>
        </w:rPr>
        <w:t>Учасник при формуванні ціни повинен врахувати усі витрати на постачання товару з урахуванням усіх платежів</w:t>
      </w:r>
      <w:r w:rsidRPr="007A0A3A">
        <w:rPr>
          <w:rFonts w:ascii="Times New Roman" w:hAnsi="Times New Roman"/>
        </w:rPr>
        <w:t xml:space="preserve"> </w:t>
      </w:r>
      <w:r w:rsidRPr="007A0A3A">
        <w:rPr>
          <w:rFonts w:ascii="Times New Roman" w:eastAsia="Calibri" w:hAnsi="Times New Roman"/>
          <w:color w:val="121212"/>
        </w:rPr>
        <w:t xml:space="preserve">які можуть бути ним понесені у ході виконання договору про закупівлю. </w:t>
      </w:r>
      <w:r w:rsidRPr="007A0A3A">
        <w:rPr>
          <w:rFonts w:ascii="Times New Roman" w:hAnsi="Times New Roman"/>
        </w:rPr>
        <w:t>Пропозиції можуть бути подані тільки стосовно повного обсягу предмета закупівлі.</w:t>
      </w:r>
    </w:p>
    <w:p w:rsidR="007A0A3A" w:rsidRPr="007A0A3A" w:rsidRDefault="001D3CC4" w:rsidP="007A0A3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</w:rPr>
      </w:pPr>
      <w:r w:rsidRPr="007A0A3A">
        <w:rPr>
          <w:rFonts w:ascii="Times New Roman" w:hAnsi="Times New Roman"/>
        </w:rPr>
        <w:t xml:space="preserve">Важливо: </w:t>
      </w:r>
      <w:r w:rsidRPr="007A0A3A">
        <w:rPr>
          <w:rFonts w:ascii="Times New Roman" w:hAnsi="Times New Roman"/>
          <w:b/>
        </w:rPr>
        <w:t xml:space="preserve">Учасник не включає до вартості тендерної пропозиції витрати щодо оплати послуг з розподілу (передачі) електричної енергії. </w:t>
      </w:r>
      <w:r w:rsidR="0095746C" w:rsidRPr="007A0A3A">
        <w:rPr>
          <w:rFonts w:ascii="Times New Roman" w:hAnsi="Times New Roman"/>
        </w:rPr>
        <w:t xml:space="preserve">Послуги з розподілу електричної енергії сплачуються Споживачем/Замовником самостійно безпосередньо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</w:t>
      </w:r>
    </w:p>
    <w:p w:rsidR="007A0A3A" w:rsidRPr="007A0A3A" w:rsidRDefault="007A0A3A" w:rsidP="007A0A3A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A0A3A">
        <w:rPr>
          <w:rFonts w:ascii="Times New Roman" w:hAnsi="Times New Roman"/>
        </w:rPr>
        <w:t xml:space="preserve">Строк постачання: З </w:t>
      </w:r>
      <w:r w:rsidRPr="007A0A3A">
        <w:rPr>
          <w:rFonts w:ascii="Times New Roman" w:hAnsi="Times New Roman"/>
          <w:b/>
        </w:rPr>
        <w:t>01.04.2024 до 31.07.2024</w:t>
      </w:r>
      <w:r w:rsidRPr="007A0A3A">
        <w:rPr>
          <w:rFonts w:ascii="Times New Roman" w:hAnsi="Times New Roman"/>
        </w:rPr>
        <w:t xml:space="preserve"> року, цілодобово.</w:t>
      </w:r>
    </w:p>
    <w:p w:rsidR="00FD7FC5" w:rsidRPr="007A0A3A" w:rsidRDefault="00FD7FC5" w:rsidP="007A0A3A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A0A3A">
        <w:rPr>
          <w:rFonts w:ascii="Times New Roman" w:hAnsi="Times New Roman"/>
        </w:rPr>
        <w:t>Місце поставки товару</w:t>
      </w:r>
      <w:r w:rsidR="0026610D" w:rsidRPr="007A0A3A">
        <w:rPr>
          <w:rFonts w:ascii="Times New Roman" w:hAnsi="Times New Roman"/>
        </w:rPr>
        <w:t>:</w:t>
      </w:r>
      <w:r w:rsidR="00A940BA" w:rsidRPr="007A0A3A">
        <w:rPr>
          <w:rFonts w:ascii="Times New Roman" w:hAnsi="Times New Roman"/>
        </w:rPr>
        <w:t xml:space="preserve"> </w:t>
      </w:r>
    </w:p>
    <w:p w:rsidR="004D4DE3" w:rsidRPr="004D4DE3" w:rsidRDefault="004D4DE3" w:rsidP="004D4DE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 w:rsidRPr="004D4D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об’єктів</w:t>
      </w:r>
      <w:proofErr w:type="spellEnd"/>
      <w:r w:rsidRPr="004D4D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споживача</w:t>
      </w:r>
      <w:proofErr w:type="spellEnd"/>
      <w:r w:rsidRPr="004D4DE3">
        <w:rPr>
          <w:rFonts w:ascii="Times New Roman" w:hAnsi="Times New Roman"/>
          <w:b/>
          <w:sz w:val="24"/>
          <w:szCs w:val="24"/>
          <w:lang w:val="ru-RU"/>
        </w:rPr>
        <w:t xml:space="preserve">, за </w:t>
      </w: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якими</w:t>
      </w:r>
      <w:proofErr w:type="spellEnd"/>
      <w:r w:rsidRPr="004D4D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здійснюється</w:t>
      </w:r>
      <w:proofErr w:type="spellEnd"/>
      <w:r w:rsidRPr="004D4D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постачання</w:t>
      </w:r>
      <w:proofErr w:type="spellEnd"/>
      <w:r w:rsidRPr="004D4D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електричної</w:t>
      </w:r>
      <w:proofErr w:type="spellEnd"/>
      <w:r w:rsidRPr="004D4D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D4DE3">
        <w:rPr>
          <w:rFonts w:ascii="Times New Roman" w:hAnsi="Times New Roman"/>
          <w:b/>
          <w:sz w:val="24"/>
          <w:szCs w:val="24"/>
          <w:lang w:val="ru-RU"/>
        </w:rPr>
        <w:t>енергії</w:t>
      </w:r>
      <w:proofErr w:type="spellEnd"/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17"/>
        <w:gridCol w:w="3814"/>
        <w:gridCol w:w="3008"/>
      </w:tblGrid>
      <w:tr w:rsidR="004D4DE3" w:rsidRPr="00F63B49" w:rsidTr="008B0B5A">
        <w:tc>
          <w:tcPr>
            <w:tcW w:w="263" w:type="pct"/>
            <w:shd w:val="clear" w:color="auto" w:fill="auto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3B49">
              <w:rPr>
                <w:rFonts w:ascii="Times New Roman" w:hAnsi="Times New Roman"/>
                <w:b/>
              </w:rPr>
              <w:t>№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3B49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D4DE3" w:rsidRPr="00F63B49" w:rsidRDefault="004D4DE3" w:rsidP="004D4DE3">
            <w:pPr>
              <w:spacing w:after="0"/>
              <w:ind w:left="-149" w:right="-150"/>
              <w:jc w:val="center"/>
              <w:rPr>
                <w:rFonts w:ascii="Times New Roman" w:hAnsi="Times New Roman"/>
                <w:b/>
              </w:rPr>
            </w:pPr>
            <w:r w:rsidRPr="00F63B49">
              <w:rPr>
                <w:rFonts w:ascii="Times New Roman" w:hAnsi="Times New Roman"/>
                <w:b/>
              </w:rPr>
              <w:t>Назва об’єкта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3B49">
              <w:rPr>
                <w:rFonts w:ascii="Times New Roman" w:hAnsi="Times New Roman"/>
                <w:b/>
              </w:rPr>
              <w:t>Адреса об’єкта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3B49">
              <w:rPr>
                <w:rFonts w:ascii="Times New Roman" w:hAnsi="Times New Roman"/>
                <w:b/>
              </w:rPr>
              <w:t>EIC-код (и) точки (точок) комерційного обліку</w:t>
            </w:r>
          </w:p>
        </w:tc>
      </w:tr>
      <w:tr w:rsidR="004D4DE3" w:rsidRPr="00F63B49" w:rsidTr="008B0B5A">
        <w:tc>
          <w:tcPr>
            <w:tcW w:w="5000" w:type="pct"/>
            <w:gridSpan w:val="4"/>
            <w:shd w:val="clear" w:color="auto" w:fill="FFC000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АТ «ВІННИЦЯОБЛЕНЕРГО»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Вуличне освітлення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</w:rPr>
              <w:t>(ТП-306)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смт. Шпиків, вул. Шевченка, буд. 31-180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62Z2842785650993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Вуличне освітлення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</w:rPr>
              <w:t>(ТП-334)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смт. Шпиків, вул. Чехова, буд.1-70, вул. Гоголя, буд. 1-28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62Z4851067528692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Вуличне освітлення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</w:rPr>
              <w:t>(ТП-338)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смт. Шпиків,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Стоянське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 шосе, буд. 3-23, вул. Нова, буд. 3-34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62Z2758465370848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Вуличне освітлення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</w:rPr>
              <w:t>(ТП-339)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смт. Шпиків, вул. Садова, буд. 59-65, </w:t>
            </w:r>
            <w:proofErr w:type="spellStart"/>
            <w:r w:rsidRPr="00F63B49">
              <w:rPr>
                <w:rFonts w:ascii="Times New Roman" w:eastAsia="Calibri" w:hAnsi="Times New Roman"/>
              </w:rPr>
              <w:t>пров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. Садовий, буд. 2-14,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Стоянське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 шосе, буд. 25-104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62Z9917042694210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Вуличне освітлення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</w:rPr>
              <w:t>(ТП-344)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смт. Шпиків,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Ліпіна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 1-14, вул. Незалежності, буд. 67-143, вул. Поштова, буд.1-12, вул. Паркова, буд. 1-5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62Z6789514178780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F63B49">
              <w:rPr>
                <w:rFonts w:ascii="Times New Roman" w:hAnsi="Times New Roman"/>
                <w:kern w:val="2"/>
              </w:rPr>
              <w:t>Адмін</w:t>
            </w:r>
            <w:proofErr w:type="spellEnd"/>
            <w:r w:rsidRPr="00F63B49">
              <w:rPr>
                <w:rFonts w:ascii="Times New Roman" w:hAnsi="Times New Roman"/>
                <w:kern w:val="2"/>
              </w:rPr>
              <w:t>. приміщення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(ТП-344)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смт. Шпиків,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Ліпіна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 8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62Z6722466113741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lastRenderedPageBreak/>
              <w:t>Водокачка №1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lastRenderedPageBreak/>
              <w:t>(ТП-332)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lastRenderedPageBreak/>
              <w:t xml:space="preserve">Вінницька обл., Тульчинський р-н, </w:t>
            </w:r>
            <w:r w:rsidRPr="00F63B49">
              <w:rPr>
                <w:rFonts w:ascii="Times New Roman" w:eastAsia="Calibri" w:hAnsi="Times New Roman"/>
              </w:rPr>
              <w:lastRenderedPageBreak/>
              <w:t>смт. Шпиків, вул. Незалежності, буд. 27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lastRenderedPageBreak/>
              <w:t>62Z9431033001314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Водокачка №4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(ТП-441)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смт. Шпиків,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Бакайна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 77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62Z0200331936192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Вуличне освітлення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(ТП-477)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смт. Шпиків, вул. Героїв Чорнобиля, буд. 16-42, вул. Ватутіна, буд. 1-22,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Черняховського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 1-25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62Z8552272815408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Водокачка №3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(ТП-500)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смт. Шпиків, вул. Дружби, буд. 21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62Z7561115793882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(ТП-509)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с. Винокурня, вул. Подільська, буд. 1-40, вул. Івана Франка, буд. 8-32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62Z3126862441475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(ТП-517)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смт. Шпиків, вул. Медична, буд. 8-26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62Z3043574949572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(ТП-318)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смт. Шпиків, вул. 40-річчя Перемоги, буд. 1-63, буд. Кармелюка, буд. 1-10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62Z7190517483100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Вуличне освітлення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(ТП-340)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смт. Шпиків, вул. Каховка, буд. 19-81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62Z2009301839540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(ТП-500)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смт. Шпиків, вул. Дружби, буд. 1-12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62Z7762924013332</w:t>
            </w:r>
          </w:p>
        </w:tc>
      </w:tr>
      <w:tr w:rsidR="004D4DE3" w:rsidRPr="00F63B49" w:rsidTr="008B0B5A">
        <w:trPr>
          <w:trHeight w:val="418"/>
        </w:trPr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16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Свердловина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(ТП-341)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смт. </w:t>
            </w:r>
            <w:proofErr w:type="spellStart"/>
            <w:r w:rsidRPr="00F63B49">
              <w:rPr>
                <w:rFonts w:ascii="Times New Roman" w:eastAsia="Calibri" w:hAnsi="Times New Roman"/>
              </w:rPr>
              <w:t>Шпиків,вул</w:t>
            </w:r>
            <w:proofErr w:type="spellEnd"/>
            <w:r w:rsidRPr="00F63B49">
              <w:rPr>
                <w:rFonts w:ascii="Times New Roman" w:eastAsia="Calibri" w:hAnsi="Times New Roman"/>
              </w:rPr>
              <w:t>. Лісова, буд. 3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62Z9584932657090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Свердловина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(ТП-349)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 с. Винокурня, вул. Подільська , буд. 3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62Z8803074050884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Свердловина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(ТП-479)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F63B49">
              <w:rPr>
                <w:rFonts w:ascii="Times New Roman" w:eastAsia="Calibri" w:hAnsi="Times New Roman"/>
              </w:rPr>
              <w:t>с.Юрківка,вул.Незалежності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буд.53А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62Z0521796564757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19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 (ТП-449)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Юрківка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Незалежності, буд.  51-124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62Z1337816579016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(ТП-364)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</w:t>
            </w:r>
            <w:proofErr w:type="spellStart"/>
            <w:r w:rsidRPr="00F63B49">
              <w:rPr>
                <w:rFonts w:ascii="Times New Roman" w:eastAsia="Calibri" w:hAnsi="Times New Roman"/>
              </w:rPr>
              <w:t>обл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.,Тульчинський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Петрашівка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, вул. І. </w:t>
            </w:r>
            <w:proofErr w:type="spellStart"/>
            <w:r w:rsidRPr="00F63B49">
              <w:rPr>
                <w:rFonts w:ascii="Times New Roman" w:eastAsia="Calibri" w:hAnsi="Times New Roman"/>
              </w:rPr>
              <w:t>Кальницького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,  буд. 16-32 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62Z3005965348508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(ТП-376)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</w:t>
            </w:r>
            <w:proofErr w:type="spellStart"/>
            <w:r w:rsidRPr="00F63B49">
              <w:rPr>
                <w:rFonts w:ascii="Times New Roman" w:eastAsia="Calibri" w:hAnsi="Times New Roman"/>
              </w:rPr>
              <w:t>обл</w:t>
            </w:r>
            <w:proofErr w:type="spellEnd"/>
            <w:r w:rsidRPr="00F63B49">
              <w:rPr>
                <w:rFonts w:ascii="Times New Roman" w:eastAsia="Calibri" w:hAnsi="Times New Roman"/>
              </w:rPr>
              <w:t>.,Тульчинський р-н,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  <w:lang w:val="ru-RU"/>
              </w:rPr>
            </w:pPr>
            <w:r w:rsidRPr="00F63B49">
              <w:rPr>
                <w:rFonts w:ascii="Times New Roman" w:eastAsia="Calibri" w:hAnsi="Times New Roman"/>
              </w:rPr>
              <w:t xml:space="preserve"> 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Даньківка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 Надії, буд. 16-32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62Z0631338268037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(ТП-391)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Печера, вул. Зелена, буд. 8-52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62Z0090750146343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(ТП-398)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Вінницька обл., Тульчинський р-н,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 с. Печера, вул. І. </w:t>
            </w:r>
            <w:proofErr w:type="spellStart"/>
            <w:r w:rsidRPr="00F63B49">
              <w:rPr>
                <w:rFonts w:ascii="Times New Roman" w:eastAsia="Calibri" w:hAnsi="Times New Roman"/>
              </w:rPr>
              <w:t>Кальницького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  41-64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62Z8516517296952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(ТП-513)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Печера, вул. Зелена, буд. 27-61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62Z3830352784860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(ТП-369)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Печера, вул. Гагаріна, буд. 2-14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62Z9779835177934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(ТП-384)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Печера, вул. Шкільна, буд. 101-108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62Z8093908924104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 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(ТП-461)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с.  Печера, вул. О. </w:t>
            </w:r>
            <w:proofErr w:type="spellStart"/>
            <w:r w:rsidRPr="00F63B49">
              <w:rPr>
                <w:rFonts w:ascii="Times New Roman" w:eastAsia="Calibri" w:hAnsi="Times New Roman"/>
              </w:rPr>
              <w:t>Москалюка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 1-48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62Z8241691043690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 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(ТП-368)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Вінницька обл., Тульчинський р-н, с. Печера, вул. Шевченка, буд. 1-42, вул. Гагаріна, буд. 16-36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62Z3947752476558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29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 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(ТП-365)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Петрашівка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Дахнівська</w:t>
            </w:r>
            <w:proofErr w:type="spellEnd"/>
            <w:r w:rsidRPr="00F63B49">
              <w:rPr>
                <w:rFonts w:ascii="Times New Roman" w:eastAsia="Calibri" w:hAnsi="Times New Roman"/>
              </w:rPr>
              <w:t>, буд.  1-75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62Z8072782451291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(ТП-419)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Петрашівка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, вул. Першотравнева, буд. 1-42 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62Z1032122961882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(ТП- 328)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Даньківка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Сонячна, буд.  1-5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62Z6860464663390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tabs>
                <w:tab w:val="left" w:pos="1365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63B49">
              <w:rPr>
                <w:rFonts w:ascii="Times New Roman" w:eastAsia="Calibri" w:hAnsi="Times New Roman"/>
                <w:lang w:eastAsia="en-US"/>
              </w:rPr>
              <w:t xml:space="preserve">   Вул. освітлення </w:t>
            </w:r>
          </w:p>
          <w:p w:rsidR="004D4DE3" w:rsidRPr="00F63B49" w:rsidRDefault="004D4DE3" w:rsidP="004D4DE3">
            <w:pPr>
              <w:tabs>
                <w:tab w:val="left" w:pos="1365"/>
              </w:tabs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63B49">
              <w:rPr>
                <w:rFonts w:ascii="Times New Roman" w:eastAsia="Calibri" w:hAnsi="Times New Roman"/>
                <w:lang w:eastAsia="en-US"/>
              </w:rPr>
              <w:t>(ТП-493)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Печера, вул. Шкільна, буд. 47-109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62Z8704502769518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tabs>
                <w:tab w:val="left" w:pos="1365"/>
              </w:tabs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63B49">
              <w:rPr>
                <w:rFonts w:ascii="Times New Roman" w:eastAsia="Calibri" w:hAnsi="Times New Roman"/>
                <w:lang w:eastAsia="en-US"/>
              </w:rPr>
              <w:t>Вул. освітлення</w:t>
            </w:r>
          </w:p>
          <w:p w:rsidR="004D4DE3" w:rsidRPr="00F63B49" w:rsidRDefault="004D4DE3" w:rsidP="004D4DE3">
            <w:pPr>
              <w:tabs>
                <w:tab w:val="left" w:pos="1365"/>
              </w:tabs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63B49">
              <w:rPr>
                <w:rFonts w:ascii="Times New Roman" w:eastAsia="Calibri" w:hAnsi="Times New Roman"/>
                <w:lang w:eastAsia="en-US"/>
              </w:rPr>
              <w:t>(ТП-375)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Печера, вул. Шкільна, </w:t>
            </w:r>
            <w:r w:rsidRPr="00F63B49">
              <w:rPr>
                <w:rFonts w:ascii="Times New Roman" w:eastAsia="Calibri" w:hAnsi="Times New Roman"/>
                <w:lang w:val="ru-RU"/>
              </w:rPr>
              <w:t>буд. 1-46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62Z5575921701600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  <w:kern w:val="2"/>
              </w:rPr>
              <w:t>(ТП-396)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Левківці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Лева Городецького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62Z8330554278341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Свердловина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F63B49">
              <w:rPr>
                <w:rFonts w:ascii="Times New Roman" w:hAnsi="Times New Roman"/>
              </w:rPr>
              <w:t>(ТП-321)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Торків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 (за межами населеного пункту)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62Z0044666686058</w:t>
            </w:r>
          </w:p>
        </w:tc>
      </w:tr>
      <w:tr w:rsidR="004D4DE3" w:rsidRPr="00F63B49" w:rsidTr="008B0B5A">
        <w:trPr>
          <w:trHeight w:val="370"/>
        </w:trPr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 (ТП-321)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Торків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Воїнів Визволителів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62Z9058276035999</w:t>
            </w:r>
          </w:p>
        </w:tc>
      </w:tr>
      <w:tr w:rsidR="004D4DE3" w:rsidRPr="00F63B49" w:rsidTr="008B0B5A">
        <w:trPr>
          <w:trHeight w:val="370"/>
        </w:trPr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 (ТП-320)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Торків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Щевченка</w:t>
            </w:r>
            <w:proofErr w:type="spellEnd"/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62Z5654211903039</w:t>
            </w:r>
          </w:p>
        </w:tc>
      </w:tr>
      <w:tr w:rsidR="004D4DE3" w:rsidRPr="00F63B49" w:rsidTr="008B0B5A">
        <w:trPr>
          <w:trHeight w:val="370"/>
        </w:trPr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38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 (ТП-390)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Даньківка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Першотравнева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62Z2363091185689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 39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 (ТП-264)</w:t>
            </w:r>
          </w:p>
        </w:tc>
        <w:tc>
          <w:tcPr>
            <w:tcW w:w="1977" w:type="pct"/>
            <w:vAlign w:val="center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Стрільники, вул. Миру 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  <w:lang w:val="ru-RU"/>
              </w:rPr>
              <w:t>62</w:t>
            </w:r>
            <w:r w:rsidRPr="00F63B49">
              <w:rPr>
                <w:rFonts w:ascii="Times New Roman" w:eastAsia="Calibri" w:hAnsi="Times New Roman"/>
              </w:rPr>
              <w:t>Z7182396800118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Водогін № 1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(ТП-460)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Стрільники, вул. Садова, 15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62Z5740335036448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Водогін № 2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(ТП-268)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Стрільники, вул. 9-го Травня, 22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F63B49">
              <w:rPr>
                <w:rFonts w:ascii="Times New Roman" w:eastAsia="Calibri" w:hAnsi="Times New Roman"/>
                <w:lang w:val="ru-RU"/>
              </w:rPr>
              <w:t>62</w:t>
            </w:r>
            <w:r w:rsidRPr="00F63B49">
              <w:rPr>
                <w:rFonts w:ascii="Times New Roman" w:eastAsia="Calibri" w:hAnsi="Times New Roman"/>
              </w:rPr>
              <w:t>Z</w:t>
            </w:r>
            <w:r w:rsidRPr="00F63B49">
              <w:rPr>
                <w:rFonts w:ascii="Times New Roman" w:eastAsia="Calibri" w:hAnsi="Times New Roman"/>
                <w:lang w:val="ru-RU"/>
              </w:rPr>
              <w:t>2713033456856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(ТП-246)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Ярове, вул. Чкалова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62Z7151855738250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(ТП-244)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Ярове, вул. Шевченка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62Z3379551600118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Водогін № 1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(ТП-246)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с. Ярове, вул. Незалежності, 1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62Z4005691003259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(ТП-238)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Юліямпіль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Незалежності, 1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62Z3250029220315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(ТП-239)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Юліямпіль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Гагаріна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62Z8780668095832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Водогін № 2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lastRenderedPageBreak/>
              <w:t xml:space="preserve"> (ТП-239)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lastRenderedPageBreak/>
              <w:t xml:space="preserve"> 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lastRenderedPageBreak/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Юліямпіль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Гагаріна, 5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lastRenderedPageBreak/>
              <w:t>62Z5971029833697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(ТП-257)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-Лісові, вул. </w:t>
            </w:r>
            <w:r w:rsidRPr="00F63B49">
              <w:rPr>
                <w:rFonts w:ascii="Times New Roman" w:eastAsia="Calibri" w:hAnsi="Times New Roman"/>
                <w:u w:val="single"/>
              </w:rPr>
              <w:t>Українська.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62Z1636302050391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49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(ТП-248)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-Лісові, вул. </w:t>
            </w:r>
            <w:proofErr w:type="spellStart"/>
            <w:r w:rsidRPr="00F63B49">
              <w:rPr>
                <w:rFonts w:ascii="Times New Roman" w:eastAsia="Calibri" w:hAnsi="Times New Roman"/>
              </w:rPr>
              <w:t>Ніколайчука</w:t>
            </w:r>
            <w:proofErr w:type="spellEnd"/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62Z7592532902890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(ТП-598)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 xml:space="preserve">-Лісові, вул. </w:t>
            </w:r>
            <w:r w:rsidRPr="00F63B49">
              <w:rPr>
                <w:rFonts w:ascii="Times New Roman" w:eastAsia="Calibri" w:hAnsi="Times New Roman"/>
                <w:u w:val="single"/>
              </w:rPr>
              <w:t>Українська</w:t>
            </w:r>
            <w:r w:rsidRPr="00F63B4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62Z9442982740876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(ТП-451)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Щорса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62Z2932986767602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(ТП-153)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Центральна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62Z1415745350321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(ТП-255)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Центральна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62Z6050620021074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(ТП-320)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Шевченка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62Z8869092110881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(ТП-257)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Богуна, 22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62Z4307351431672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(ТП-249)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Гагаріна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62Z2122093093005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(ТП-542)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Центральна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62Z3177096154711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Свердловина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(ТП-301)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Рахни</w:t>
            </w:r>
            <w:proofErr w:type="spellEnd"/>
            <w:r w:rsidRPr="00F63B49">
              <w:rPr>
                <w:rFonts w:ascii="Times New Roman" w:eastAsia="Calibri" w:hAnsi="Times New Roman"/>
              </w:rPr>
              <w:t>-Лісові, вул. Лісова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62Z8939390346487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59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(ТП-93)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F63B49">
              <w:rPr>
                <w:rFonts w:ascii="Times New Roman" w:eastAsia="Calibri" w:hAnsi="Times New Roman"/>
              </w:rPr>
              <w:t>с.Сліди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Садова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62Z7205671181062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60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Вуличне освітлення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(ТП-95)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 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F63B49">
              <w:rPr>
                <w:rFonts w:ascii="Times New Roman" w:eastAsia="Calibri" w:hAnsi="Times New Roman"/>
              </w:rPr>
              <w:t>с.Сліди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Польова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62Z6593241859436</w:t>
            </w:r>
          </w:p>
        </w:tc>
      </w:tr>
      <w:tr w:rsidR="004D4DE3" w:rsidRPr="00F63B49" w:rsidTr="008B0B5A">
        <w:tc>
          <w:tcPr>
            <w:tcW w:w="5000" w:type="pct"/>
            <w:gridSpan w:val="4"/>
            <w:shd w:val="clear" w:color="auto" w:fill="FFC000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АТ «Українська залізниця»</w:t>
            </w:r>
          </w:p>
        </w:tc>
      </w:tr>
      <w:tr w:rsidR="004D4DE3" w:rsidRPr="00F63B49" w:rsidTr="008B0B5A">
        <w:tc>
          <w:tcPr>
            <w:tcW w:w="263" w:type="pct"/>
            <w:shd w:val="clear" w:color="auto" w:fill="auto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61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 xml:space="preserve">Свердловина </w:t>
            </w:r>
          </w:p>
          <w:p w:rsidR="004D4DE3" w:rsidRPr="00F63B49" w:rsidRDefault="004D4DE3" w:rsidP="004D4DE3">
            <w:pPr>
              <w:spacing w:after="0"/>
              <w:jc w:val="center"/>
              <w:rPr>
                <w:rFonts w:ascii="Times New Roman" w:hAnsi="Times New Roman"/>
              </w:rPr>
            </w:pPr>
            <w:r w:rsidRPr="00F63B49">
              <w:rPr>
                <w:rFonts w:ascii="Times New Roman" w:hAnsi="Times New Roman"/>
              </w:rPr>
              <w:t>(КТПж-400/27)</w:t>
            </w:r>
          </w:p>
        </w:tc>
        <w:tc>
          <w:tcPr>
            <w:tcW w:w="1977" w:type="pct"/>
          </w:tcPr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Вінницька обл., Тульчинський р-н, </w:t>
            </w:r>
          </w:p>
          <w:p w:rsidR="004D4DE3" w:rsidRPr="00F63B49" w:rsidRDefault="004D4DE3" w:rsidP="004D4DE3">
            <w:pPr>
              <w:spacing w:after="0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 xml:space="preserve">с. </w:t>
            </w:r>
            <w:proofErr w:type="spellStart"/>
            <w:r w:rsidRPr="00F63B49">
              <w:rPr>
                <w:rFonts w:ascii="Times New Roman" w:eastAsia="Calibri" w:hAnsi="Times New Roman"/>
              </w:rPr>
              <w:t>Юрківка</w:t>
            </w:r>
            <w:proofErr w:type="spellEnd"/>
            <w:r w:rsidRPr="00F63B49">
              <w:rPr>
                <w:rFonts w:ascii="Times New Roman" w:eastAsia="Calibri" w:hAnsi="Times New Roman"/>
              </w:rPr>
              <w:t>, вул. Привокзальна, буд. 85</w:t>
            </w:r>
          </w:p>
        </w:tc>
        <w:tc>
          <w:tcPr>
            <w:tcW w:w="1559" w:type="pct"/>
            <w:vAlign w:val="center"/>
          </w:tcPr>
          <w:p w:rsidR="004D4DE3" w:rsidRPr="00F63B49" w:rsidRDefault="004D4DE3" w:rsidP="004D4DE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3B49">
              <w:rPr>
                <w:rFonts w:ascii="Times New Roman" w:eastAsia="Calibri" w:hAnsi="Times New Roman"/>
              </w:rPr>
              <w:t>62Z8801870769310</w:t>
            </w:r>
          </w:p>
        </w:tc>
      </w:tr>
    </w:tbl>
    <w:p w:rsidR="00FD7FC5" w:rsidRPr="00A64391" w:rsidRDefault="00FD7FC5" w:rsidP="00FD7FC5">
      <w:pPr>
        <w:pStyle w:val="a3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</w:p>
    <w:p w:rsidR="008F4BDD" w:rsidRPr="008F4BDD" w:rsidRDefault="0095746C" w:rsidP="008F4BDD">
      <w:pPr>
        <w:pStyle w:val="a3"/>
        <w:numPr>
          <w:ilvl w:val="0"/>
          <w:numId w:val="8"/>
        </w:numPr>
        <w:tabs>
          <w:tab w:val="left" w:pos="993"/>
          <w:tab w:val="left" w:pos="1560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  <w:lang w:eastAsia="ru-RU"/>
        </w:rPr>
      </w:pPr>
      <w:r w:rsidRPr="008F4BDD">
        <w:rPr>
          <w:rFonts w:ascii="Times New Roman" w:hAnsi="Times New Roman"/>
          <w:b/>
          <w:sz w:val="24"/>
          <w:szCs w:val="24"/>
        </w:rPr>
        <w:t>Вимоги щодо якості електричної енергії:</w:t>
      </w:r>
      <w:r w:rsidR="008F4BDD" w:rsidRPr="008F4B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F4BDD" w:rsidRPr="008F4BDD" w:rsidRDefault="008F4BDD" w:rsidP="008F4BDD">
      <w:p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8F4BDD">
        <w:rPr>
          <w:rFonts w:ascii="Times New Roman" w:hAnsi="Times New Roman"/>
          <w:sz w:val="24"/>
          <w:szCs w:val="24"/>
          <w:highlight w:val="white"/>
          <w:lang w:eastAsia="ru-RU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:rsidR="008F4BDD" w:rsidRPr="008F4BDD" w:rsidRDefault="008F4BDD" w:rsidP="008F4BDD">
      <w:pPr>
        <w:pStyle w:val="a3"/>
        <w:numPr>
          <w:ilvl w:val="0"/>
          <w:numId w:val="10"/>
        </w:numPr>
        <w:tabs>
          <w:tab w:val="left" w:pos="720"/>
          <w:tab w:val="left" w:pos="1560"/>
        </w:tabs>
        <w:spacing w:after="0" w:line="240" w:lineRule="auto"/>
        <w:ind w:left="567" w:right="-2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BDD">
        <w:rPr>
          <w:rFonts w:ascii="Times New Roman" w:hAnsi="Times New Roman"/>
          <w:sz w:val="24"/>
          <w:szCs w:val="24"/>
          <w:lang w:eastAsia="ru-RU"/>
        </w:rPr>
        <w:t>Закону України «Про ринок електричної енергії» від 13.04.2017 № 2019-VIII;</w:t>
      </w:r>
    </w:p>
    <w:p w:rsidR="008F4BDD" w:rsidRPr="008F4BDD" w:rsidRDefault="008F4BDD" w:rsidP="008F4BDD">
      <w:pPr>
        <w:pStyle w:val="a3"/>
        <w:numPr>
          <w:ilvl w:val="0"/>
          <w:numId w:val="10"/>
        </w:numPr>
        <w:tabs>
          <w:tab w:val="left" w:pos="720"/>
          <w:tab w:val="left" w:pos="1560"/>
        </w:tabs>
        <w:spacing w:after="0" w:line="240" w:lineRule="auto"/>
        <w:ind w:left="567" w:right="-2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BDD">
        <w:rPr>
          <w:rFonts w:ascii="Times New Roman" w:hAnsi="Times New Roman"/>
          <w:sz w:val="24"/>
          <w:szCs w:val="24"/>
          <w:lang w:eastAsia="ru-RU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8F4BDD" w:rsidRPr="008F4BDD" w:rsidRDefault="008F4BDD" w:rsidP="008F4BDD">
      <w:pPr>
        <w:pStyle w:val="a3"/>
        <w:numPr>
          <w:ilvl w:val="0"/>
          <w:numId w:val="10"/>
        </w:numPr>
        <w:tabs>
          <w:tab w:val="left" w:pos="720"/>
          <w:tab w:val="left" w:pos="1560"/>
        </w:tabs>
        <w:spacing w:after="0" w:line="240" w:lineRule="auto"/>
        <w:ind w:left="567" w:right="-2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BDD">
        <w:rPr>
          <w:rFonts w:ascii="Times New Roman" w:hAnsi="Times New Roman"/>
          <w:sz w:val="24"/>
          <w:szCs w:val="24"/>
          <w:lang w:eastAsia="ru-RU"/>
        </w:rPr>
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8F4BDD" w:rsidRPr="008F4BDD" w:rsidRDefault="008F4BDD" w:rsidP="008F4BDD">
      <w:pPr>
        <w:pStyle w:val="a3"/>
        <w:numPr>
          <w:ilvl w:val="0"/>
          <w:numId w:val="10"/>
        </w:numPr>
        <w:tabs>
          <w:tab w:val="left" w:pos="720"/>
          <w:tab w:val="left" w:pos="1560"/>
        </w:tabs>
        <w:spacing w:after="0" w:line="240" w:lineRule="auto"/>
        <w:ind w:left="567" w:right="-2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BDD">
        <w:rPr>
          <w:rFonts w:ascii="Times New Roman" w:hAnsi="Times New Roman"/>
          <w:sz w:val="24"/>
          <w:szCs w:val="24"/>
          <w:lang w:eastAsia="ru-RU"/>
        </w:rPr>
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</w:r>
    </w:p>
    <w:p w:rsidR="008F4BDD" w:rsidRPr="00196B82" w:rsidRDefault="008F4BDD" w:rsidP="00196B82">
      <w:pPr>
        <w:pStyle w:val="a3"/>
        <w:numPr>
          <w:ilvl w:val="0"/>
          <w:numId w:val="10"/>
        </w:numPr>
        <w:tabs>
          <w:tab w:val="left" w:pos="284"/>
          <w:tab w:val="left" w:pos="720"/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BDD">
        <w:rPr>
          <w:rFonts w:ascii="Times New Roman" w:hAnsi="Times New Roman"/>
          <w:sz w:val="24"/>
          <w:szCs w:val="24"/>
          <w:lang w:eastAsia="ru-RU"/>
        </w:rPr>
        <w:t>інших нормативно-правових актів, прийнятих на виконання Закону України «Про ринок електричної енергії» від 13.04.2017 № 2019-VIII.</w:t>
      </w:r>
    </w:p>
    <w:p w:rsidR="008F4BDD" w:rsidRPr="007A0A3A" w:rsidRDefault="008F4BDD" w:rsidP="008F4BDD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0A3A">
        <w:rPr>
          <w:rFonts w:ascii="Times New Roman" w:hAnsi="Times New Roman"/>
          <w:sz w:val="24"/>
          <w:szCs w:val="24"/>
        </w:rPr>
        <w:t>Електроенергія, що передається Постачальником Споживачу, має відповідати вимогам, установленим державними стандартами (</w:t>
      </w:r>
      <w:r w:rsidRPr="007A0A3A">
        <w:rPr>
          <w:rFonts w:ascii="Times New Roman" w:hAnsi="Times New Roman"/>
          <w:bCs/>
          <w:sz w:val="24"/>
          <w:szCs w:val="24"/>
        </w:rPr>
        <w:t xml:space="preserve">ДСТУ EN 50160:2023 Характеристики напруги електропостачання в електричних мережах загальної </w:t>
      </w:r>
      <w:proofErr w:type="spellStart"/>
      <w:r w:rsidRPr="007A0A3A">
        <w:rPr>
          <w:rFonts w:ascii="Times New Roman" w:hAnsi="Times New Roman"/>
          <w:bCs/>
          <w:sz w:val="24"/>
          <w:szCs w:val="24"/>
        </w:rPr>
        <w:t>призначеності</w:t>
      </w:r>
      <w:proofErr w:type="spellEnd"/>
      <w:r w:rsidRPr="007A0A3A">
        <w:rPr>
          <w:rFonts w:ascii="Times New Roman" w:hAnsi="Times New Roman"/>
          <w:bCs/>
          <w:sz w:val="24"/>
          <w:szCs w:val="24"/>
        </w:rPr>
        <w:t xml:space="preserve"> (EN 50160:2022, IDT)</w:t>
      </w:r>
      <w:r w:rsidRPr="007A0A3A">
        <w:rPr>
          <w:rFonts w:ascii="Times New Roman" w:hAnsi="Times New Roman"/>
          <w:sz w:val="24"/>
          <w:szCs w:val="24"/>
        </w:rPr>
        <w:t xml:space="preserve">). </w:t>
      </w:r>
    </w:p>
    <w:p w:rsidR="008F4BDD" w:rsidRDefault="008F4BDD" w:rsidP="008F4BDD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974C27" w:rsidRPr="00974C27" w:rsidRDefault="00974C27" w:rsidP="00974C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74C27">
        <w:rPr>
          <w:rFonts w:ascii="Times New Roman" w:eastAsia="Calibri" w:hAnsi="Times New Roman"/>
          <w:b/>
          <w:sz w:val="24"/>
          <w:szCs w:val="24"/>
          <w:lang w:eastAsia="en-US"/>
        </w:rPr>
        <w:t>Учасник у складі тендерної документації повинен надати:</w:t>
      </w:r>
      <w:r w:rsidRPr="00974C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74C27" w:rsidRPr="00974C27" w:rsidRDefault="003E348E" w:rsidP="00974C2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Г</w:t>
      </w:r>
      <w:r w:rsidR="00974C27" w:rsidRPr="00974C27">
        <w:rPr>
          <w:rFonts w:ascii="Times New Roman" w:eastAsia="Calibri" w:hAnsi="Times New Roman" w:cs="Calibri"/>
          <w:sz w:val="24"/>
          <w:szCs w:val="24"/>
          <w:lang w:eastAsia="ru-RU"/>
        </w:rPr>
        <w:t>арантійний лист, що підтверджує можливість поставки зазначеного обсягу до точок приєднання.</w:t>
      </w:r>
    </w:p>
    <w:p w:rsidR="00974C27" w:rsidRPr="00974C27" w:rsidRDefault="00974C27" w:rsidP="00974C2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GoBack"/>
      <w:bookmarkEnd w:id="1"/>
      <w:r w:rsidRPr="00974C27">
        <w:rPr>
          <w:rFonts w:ascii="Times New Roman" w:eastAsia="Calibri" w:hAnsi="Times New Roman"/>
          <w:sz w:val="24"/>
          <w:szCs w:val="24"/>
          <w:lang w:eastAsia="en-US"/>
        </w:rPr>
        <w:t xml:space="preserve">Гарантійний лист про те, що учасник торгів не включений до списку (переліку) учасників ринку, яким надано статус </w:t>
      </w:r>
      <w:proofErr w:type="spellStart"/>
      <w:r w:rsidRPr="00974C27">
        <w:rPr>
          <w:rFonts w:ascii="Times New Roman" w:eastAsia="Calibri" w:hAnsi="Times New Roman"/>
          <w:sz w:val="24"/>
          <w:szCs w:val="24"/>
          <w:lang w:eastAsia="en-US"/>
        </w:rPr>
        <w:t>преддефолтний</w:t>
      </w:r>
      <w:proofErr w:type="spellEnd"/>
      <w:r w:rsidRPr="00974C27">
        <w:rPr>
          <w:rFonts w:ascii="Times New Roman" w:eastAsia="Calibri" w:hAnsi="Times New Roman"/>
          <w:sz w:val="24"/>
          <w:szCs w:val="24"/>
          <w:lang w:eastAsia="en-US"/>
        </w:rPr>
        <w:t>/</w:t>
      </w:r>
      <w:proofErr w:type="spellStart"/>
      <w:r w:rsidRPr="00974C27">
        <w:rPr>
          <w:rFonts w:ascii="Times New Roman" w:eastAsia="Calibri" w:hAnsi="Times New Roman"/>
          <w:sz w:val="24"/>
          <w:szCs w:val="24"/>
          <w:lang w:eastAsia="en-US"/>
        </w:rPr>
        <w:t>дефолтний</w:t>
      </w:r>
      <w:proofErr w:type="spellEnd"/>
      <w:r w:rsidRPr="00974C27">
        <w:rPr>
          <w:rFonts w:ascii="Times New Roman" w:eastAsia="Calibri" w:hAnsi="Times New Roman"/>
          <w:sz w:val="24"/>
          <w:szCs w:val="24"/>
          <w:lang w:eastAsia="en-US"/>
        </w:rPr>
        <w:t xml:space="preserve"> згідно з п.1.7.4 та п.1.7.1 Правил ринку, затверджених постановою НКРЕКП від 14.03.2018 № 307 станом на момент подання пропозиції з посиланням на офіційний сайт Національної енергетичної компанії «Укренерго».</w:t>
      </w:r>
    </w:p>
    <w:p w:rsidR="00171D3E" w:rsidRDefault="00974C27" w:rsidP="007A0A3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4C27">
        <w:rPr>
          <w:rFonts w:ascii="Times New Roman" w:eastAsia="Calibri" w:hAnsi="Times New Roman"/>
          <w:sz w:val="24"/>
          <w:szCs w:val="24"/>
          <w:lang w:eastAsia="en-US"/>
        </w:rPr>
        <w:t>Довідку в довільній формі із підтвердженням наявності в Учасника відповідної/</w:t>
      </w:r>
      <w:proofErr w:type="spellStart"/>
      <w:r w:rsidRPr="00974C27">
        <w:rPr>
          <w:rFonts w:ascii="Times New Roman" w:eastAsia="Calibri" w:hAnsi="Times New Roman"/>
          <w:sz w:val="24"/>
          <w:szCs w:val="24"/>
          <w:lang w:eastAsia="en-US"/>
        </w:rPr>
        <w:t>их</w:t>
      </w:r>
      <w:proofErr w:type="spellEnd"/>
      <w:r w:rsidRPr="00974C27">
        <w:rPr>
          <w:rFonts w:ascii="Times New Roman" w:eastAsia="Calibri" w:hAnsi="Times New Roman"/>
          <w:sz w:val="24"/>
          <w:szCs w:val="24"/>
          <w:lang w:eastAsia="en-US"/>
        </w:rPr>
        <w:t xml:space="preserve"> ліцензії/й з посиланням на відкритий реєстр який містить таку інформацію та/або скановану копію Постанови НКРЕКП, згідно якої визначене рішення про видачу відповідної ліцензії.</w:t>
      </w:r>
    </w:p>
    <w:p w:rsidR="007A0A3A" w:rsidRPr="00171D3E" w:rsidRDefault="007A0A3A" w:rsidP="007A0A3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1D3E">
        <w:rPr>
          <w:rFonts w:ascii="Times New Roman" w:hAnsi="Times New Roman"/>
          <w:color w:val="000000"/>
          <w:sz w:val="24"/>
          <w:szCs w:val="24"/>
        </w:rPr>
        <w:t>Відповідно до ст. 22 Закону України «Про публічні закупівлі» технічні, якісні характеристики предмета закупівлі повинні передбачати необхідність застосування заходів із захисту довкілля (</w:t>
      </w:r>
      <w:r w:rsidRPr="00171D3E">
        <w:rPr>
          <w:rFonts w:ascii="Times New Roman" w:hAnsi="Times New Roman"/>
          <w:b/>
          <w:color w:val="000000"/>
          <w:sz w:val="24"/>
          <w:szCs w:val="24"/>
          <w:u w:val="single"/>
        </w:rPr>
        <w:t>підтвердження даної інформації забезпечується шляхом надання учасником довідки у довільній формі)</w:t>
      </w:r>
    </w:p>
    <w:p w:rsidR="0095746C" w:rsidRPr="00171D3E" w:rsidRDefault="005A76D1" w:rsidP="00171D3E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71D3E">
        <w:rPr>
          <w:rFonts w:ascii="Times New Roman" w:hAnsi="Times New Roman" w:cs="Times New Roman"/>
          <w:sz w:val="22"/>
          <w:szCs w:val="22"/>
          <w:lang w:val="uk-UA"/>
        </w:rPr>
        <w:t xml:space="preserve">Інша інформація: </w:t>
      </w:r>
    </w:p>
    <w:p w:rsidR="00FF2085" w:rsidRPr="008F4BDD" w:rsidRDefault="00FF2085" w:rsidP="008F4BDD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171D3E">
        <w:rPr>
          <w:rFonts w:ascii="Times New Roman" w:hAnsi="Times New Roman"/>
          <w:bCs/>
          <w:iCs/>
          <w:lang w:eastAsia="ar-SA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196B82" w:rsidRPr="00196B82" w:rsidRDefault="00196B82" w:rsidP="00196B8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A0A3A" w:rsidRPr="00A64391" w:rsidRDefault="007A0A3A" w:rsidP="005A76D1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zh-CN"/>
        </w:rPr>
      </w:pPr>
    </w:p>
    <w:sectPr w:rsidR="007A0A3A" w:rsidRPr="00A64391" w:rsidSect="001C0434">
      <w:footerReference w:type="default" r:id="rId7"/>
      <w:pgSz w:w="12240" w:h="15840"/>
      <w:pgMar w:top="709" w:right="90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02" w:rsidRDefault="000E7002" w:rsidP="001C0434">
      <w:pPr>
        <w:spacing w:after="0" w:line="240" w:lineRule="auto"/>
      </w:pPr>
      <w:r>
        <w:separator/>
      </w:r>
    </w:p>
  </w:endnote>
  <w:endnote w:type="continuationSeparator" w:id="0">
    <w:p w:rsidR="000E7002" w:rsidRDefault="000E7002" w:rsidP="001C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855913"/>
      <w:docPartObj>
        <w:docPartGallery w:val="Page Numbers (Bottom of Page)"/>
        <w:docPartUnique/>
      </w:docPartObj>
    </w:sdtPr>
    <w:sdtEndPr/>
    <w:sdtContent>
      <w:p w:rsidR="001C0434" w:rsidRDefault="008C01FD">
        <w:pPr>
          <w:pStyle w:val="a9"/>
          <w:jc w:val="right"/>
        </w:pPr>
        <w:r>
          <w:fldChar w:fldCharType="begin"/>
        </w:r>
        <w:r w:rsidR="001C0434">
          <w:instrText>PAGE   \* MERGEFORMAT</w:instrText>
        </w:r>
        <w:r>
          <w:fldChar w:fldCharType="separate"/>
        </w:r>
        <w:r w:rsidR="006D58C7" w:rsidRPr="006D58C7">
          <w:rPr>
            <w:noProof/>
            <w:lang w:val="ru-RU"/>
          </w:rPr>
          <w:t>1</w:t>
        </w:r>
        <w:r>
          <w:fldChar w:fldCharType="end"/>
        </w:r>
      </w:p>
    </w:sdtContent>
  </w:sdt>
  <w:p w:rsidR="001C0434" w:rsidRDefault="001C04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02" w:rsidRDefault="000E7002" w:rsidP="001C0434">
      <w:pPr>
        <w:spacing w:after="0" w:line="240" w:lineRule="auto"/>
      </w:pPr>
      <w:r>
        <w:separator/>
      </w:r>
    </w:p>
  </w:footnote>
  <w:footnote w:type="continuationSeparator" w:id="0">
    <w:p w:rsidR="000E7002" w:rsidRDefault="000E7002" w:rsidP="001C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052"/>
    <w:multiLevelType w:val="hybridMultilevel"/>
    <w:tmpl w:val="C066A5F8"/>
    <w:lvl w:ilvl="0" w:tplc="9F54F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22E82"/>
    <w:multiLevelType w:val="multilevel"/>
    <w:tmpl w:val="3FD0A43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D91B28"/>
    <w:multiLevelType w:val="hybridMultilevel"/>
    <w:tmpl w:val="B936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7075"/>
    <w:multiLevelType w:val="multilevel"/>
    <w:tmpl w:val="D70EE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AC2AB8"/>
    <w:multiLevelType w:val="multilevel"/>
    <w:tmpl w:val="C5A84AB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950A1D"/>
    <w:multiLevelType w:val="hybridMultilevel"/>
    <w:tmpl w:val="7C2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4DBF"/>
    <w:multiLevelType w:val="hybridMultilevel"/>
    <w:tmpl w:val="D3B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426A"/>
    <w:multiLevelType w:val="hybridMultilevel"/>
    <w:tmpl w:val="3D728CCC"/>
    <w:lvl w:ilvl="0" w:tplc="B600A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B95FBA"/>
    <w:multiLevelType w:val="hybridMultilevel"/>
    <w:tmpl w:val="1A745E10"/>
    <w:lvl w:ilvl="0" w:tplc="2D6276D4"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59AA0577"/>
    <w:multiLevelType w:val="hybridMultilevel"/>
    <w:tmpl w:val="208628D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4914A3"/>
    <w:multiLevelType w:val="hybridMultilevel"/>
    <w:tmpl w:val="DE748C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085"/>
    <w:rsid w:val="000E7002"/>
    <w:rsid w:val="00171D3E"/>
    <w:rsid w:val="00196B82"/>
    <w:rsid w:val="001C0434"/>
    <w:rsid w:val="001D3CC4"/>
    <w:rsid w:val="00247010"/>
    <w:rsid w:val="002506F4"/>
    <w:rsid w:val="002646FB"/>
    <w:rsid w:val="0026610D"/>
    <w:rsid w:val="002E1ACF"/>
    <w:rsid w:val="003E348E"/>
    <w:rsid w:val="004B414D"/>
    <w:rsid w:val="004D4DE3"/>
    <w:rsid w:val="005510E5"/>
    <w:rsid w:val="0055452F"/>
    <w:rsid w:val="005A76D1"/>
    <w:rsid w:val="006D58C7"/>
    <w:rsid w:val="007564BE"/>
    <w:rsid w:val="007A0A3A"/>
    <w:rsid w:val="0082469D"/>
    <w:rsid w:val="008C01FD"/>
    <w:rsid w:val="008F4BDD"/>
    <w:rsid w:val="00956C3E"/>
    <w:rsid w:val="0095746C"/>
    <w:rsid w:val="00974C27"/>
    <w:rsid w:val="00A64391"/>
    <w:rsid w:val="00A940BA"/>
    <w:rsid w:val="00B259F2"/>
    <w:rsid w:val="00BF01C4"/>
    <w:rsid w:val="00D53083"/>
    <w:rsid w:val="00DD4103"/>
    <w:rsid w:val="00F52AA9"/>
    <w:rsid w:val="00F63B49"/>
    <w:rsid w:val="00FD7FC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A5E9-11B2-4D64-AA39-EB71E68E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8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2085"/>
    <w:pPr>
      <w:ind w:left="720"/>
      <w:contextualSpacing/>
    </w:pPr>
  </w:style>
  <w:style w:type="paragraph" w:customStyle="1" w:styleId="Standard">
    <w:name w:val="Standard"/>
    <w:uiPriority w:val="99"/>
    <w:qFormat/>
    <w:rsid w:val="00FF2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a5">
    <w:name w:val="Нормальний текст"/>
    <w:basedOn w:val="a"/>
    <w:rsid w:val="00FF2085"/>
    <w:pPr>
      <w:suppressAutoHyphens/>
      <w:spacing w:before="120" w:after="0" w:line="240" w:lineRule="auto"/>
      <w:ind w:firstLine="567"/>
    </w:pPr>
    <w:rPr>
      <w:rFonts w:ascii="Antiqua" w:eastAsia="Calibri" w:hAnsi="Antiqua"/>
      <w:sz w:val="26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1D3CC4"/>
    <w:rPr>
      <w:rFonts w:ascii="Calibri" w:eastAsia="Times New Roman" w:hAnsi="Calibri" w:cs="Times New Roman"/>
      <w:lang w:val="uk-UA" w:eastAsia="uk-UA"/>
    </w:rPr>
  </w:style>
  <w:style w:type="paragraph" w:customStyle="1" w:styleId="1">
    <w:name w:val="Обычный1"/>
    <w:rsid w:val="001D3CC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No Spacing"/>
    <w:uiPriority w:val="1"/>
    <w:qFormat/>
    <w:rsid w:val="00FD7FC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C04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434"/>
    <w:rPr>
      <w:rFonts w:ascii="Calibri" w:eastAsia="Times New Roman" w:hAnsi="Calibri" w:cs="Times New Roman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1C04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434"/>
    <w:rPr>
      <w:rFonts w:ascii="Calibri" w:eastAsia="Times New Roman" w:hAnsi="Calibri" w:cs="Times New Roman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7A0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7240</Words>
  <Characters>4128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2023-01-25T09:23:00Z</dcterms:created>
  <dcterms:modified xsi:type="dcterms:W3CDTF">2024-03-14T13:07:00Z</dcterms:modified>
</cp:coreProperties>
</file>