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82" w:rsidRPr="004B1EE9" w:rsidRDefault="00E93B82" w:rsidP="0059736D">
      <w:pPr>
        <w:spacing w:after="0" w:line="360" w:lineRule="auto"/>
        <w:jc w:val="center"/>
        <w:rPr>
          <w:rFonts w:ascii="Times New Roman" w:hAnsi="Times New Roman" w:cs="Times New Roman"/>
          <w:sz w:val="24"/>
          <w:szCs w:val="24"/>
        </w:rPr>
      </w:pPr>
      <w:r w:rsidRPr="004B1EE9">
        <w:rPr>
          <w:rFonts w:ascii="Times New Roman" w:hAnsi="Times New Roman" w:cs="Times New Roman"/>
          <w:sz w:val="24"/>
          <w:szCs w:val="24"/>
          <w:lang w:val="uk-UA"/>
        </w:rPr>
        <w:t>Перелік змін до тендерної документації</w:t>
      </w:r>
      <w:r w:rsidRPr="004B1EE9">
        <w:rPr>
          <w:rFonts w:ascii="Times New Roman" w:hAnsi="Times New Roman" w:cs="Times New Roman"/>
          <w:sz w:val="24"/>
          <w:szCs w:val="24"/>
        </w:rPr>
        <w:t xml:space="preserve">  на </w:t>
      </w:r>
      <w:proofErr w:type="spellStart"/>
      <w:r w:rsidRPr="004B1EE9">
        <w:rPr>
          <w:rFonts w:ascii="Times New Roman" w:hAnsi="Times New Roman" w:cs="Times New Roman"/>
          <w:sz w:val="24"/>
          <w:szCs w:val="24"/>
        </w:rPr>
        <w:t>закупівлю</w:t>
      </w:r>
      <w:proofErr w:type="spellEnd"/>
      <w:r w:rsidRPr="004B1EE9">
        <w:rPr>
          <w:rFonts w:ascii="Times New Roman" w:hAnsi="Times New Roman" w:cs="Times New Roman"/>
          <w:sz w:val="24"/>
          <w:szCs w:val="24"/>
        </w:rPr>
        <w:t>:</w:t>
      </w:r>
    </w:p>
    <w:p w:rsidR="008F4206" w:rsidRDefault="00E93B82" w:rsidP="00541D60">
      <w:pPr>
        <w:pStyle w:val="Default"/>
        <w:jc w:val="center"/>
        <w:rPr>
          <w:lang w:val="uk-UA"/>
        </w:rPr>
      </w:pPr>
      <w:r w:rsidRPr="004B1EE9">
        <w:rPr>
          <w:bdr w:val="none" w:sz="0" w:space="0" w:color="auto" w:frame="1"/>
          <w:lang w:eastAsia="ru-RU"/>
        </w:rPr>
        <w:t>за ДК 021:2015</w:t>
      </w:r>
      <w:r w:rsidRPr="004B1EE9">
        <w:rPr>
          <w:b/>
          <w:bCs/>
        </w:rPr>
        <w:t xml:space="preserve"> </w:t>
      </w:r>
      <w:r w:rsidRPr="004B1EE9">
        <w:t>ДК 021:2015</w:t>
      </w:r>
      <w:r w:rsidR="00D25FF1">
        <w:rPr>
          <w:lang w:val="uk-UA"/>
        </w:rPr>
        <w:t xml:space="preserve"> </w:t>
      </w:r>
      <w:r w:rsidR="00541D60" w:rsidRPr="003C768E">
        <w:t xml:space="preserve">44810000-1 - </w:t>
      </w:r>
      <w:proofErr w:type="spellStart"/>
      <w:r w:rsidR="00541D60" w:rsidRPr="003C768E">
        <w:t>Фарби</w:t>
      </w:r>
      <w:proofErr w:type="spellEnd"/>
    </w:p>
    <w:p w:rsidR="00E93B82" w:rsidRPr="008F4206" w:rsidRDefault="008F4206" w:rsidP="008F4206">
      <w:pPr>
        <w:pStyle w:val="Default"/>
        <w:jc w:val="center"/>
        <w:rPr>
          <w:lang w:val="uk-UA" w:eastAsia="ru-RU"/>
        </w:rPr>
      </w:pPr>
      <w:r w:rsidRPr="00A800DA">
        <w:rPr>
          <w:lang w:val="uk-UA"/>
        </w:rPr>
        <w:t>(</w:t>
      </w:r>
      <w:r w:rsidR="003C768E">
        <w:rPr>
          <w:lang w:val="uk-UA"/>
        </w:rPr>
        <w:t>Фарби</w:t>
      </w:r>
      <w:r>
        <w:rPr>
          <w:lang w:val="uk-UA"/>
        </w:rPr>
        <w:t>)</w:t>
      </w:r>
    </w:p>
    <w:p w:rsidR="00D25FF1" w:rsidRPr="00D25FF1" w:rsidRDefault="00E93B82" w:rsidP="0059736D">
      <w:pPr>
        <w:tabs>
          <w:tab w:val="left" w:pos="6521"/>
        </w:tabs>
        <w:spacing w:after="0" w:line="360" w:lineRule="auto"/>
        <w:jc w:val="center"/>
        <w:rPr>
          <w:rFonts w:ascii="Times New Roman" w:eastAsia="Times New Roman" w:hAnsi="Times New Roman" w:cs="Times New Roman"/>
          <w:color w:val="000000" w:themeColor="text1"/>
          <w:sz w:val="24"/>
          <w:szCs w:val="24"/>
          <w:lang w:val="uk-UA" w:eastAsia="ru-RU"/>
        </w:rPr>
      </w:pPr>
      <w:r w:rsidRPr="004B1EE9">
        <w:rPr>
          <w:rFonts w:ascii="Times New Roman" w:hAnsi="Times New Roman" w:cs="Times New Roman"/>
          <w:bCs/>
          <w:color w:val="000000"/>
          <w:sz w:val="24"/>
          <w:szCs w:val="24"/>
          <w:lang w:val="uk-UA"/>
        </w:rPr>
        <w:t xml:space="preserve">Ідентифікатор закупівлі: </w:t>
      </w:r>
      <w:r w:rsidR="003C768E" w:rsidRPr="003C768E">
        <w:rPr>
          <w:rFonts w:ascii="Times New Roman" w:hAnsi="Times New Roman" w:cs="Times New Roman"/>
          <w:sz w:val="24"/>
          <w:szCs w:val="24"/>
          <w:u w:val="single"/>
        </w:rPr>
        <w:t>UA-2023-02-28-005398-a</w:t>
      </w:r>
    </w:p>
    <w:p w:rsidR="00E93B82" w:rsidRPr="004B1EE9" w:rsidRDefault="00E93B82" w:rsidP="00D25FF1">
      <w:pPr>
        <w:tabs>
          <w:tab w:val="left" w:pos="6521"/>
        </w:tabs>
        <w:spacing w:after="0" w:line="240" w:lineRule="atLeast"/>
        <w:jc w:val="center"/>
        <w:rPr>
          <w:rFonts w:ascii="Times New Roman" w:eastAsia="Times New Roman" w:hAnsi="Times New Roman" w:cs="Times New Roman"/>
          <w:color w:val="6D6D6D"/>
          <w:sz w:val="24"/>
          <w:szCs w:val="24"/>
          <w:lang w:val="uk-UA" w:eastAsia="ru-RU"/>
        </w:rPr>
      </w:pPr>
    </w:p>
    <w:p w:rsidR="00E93B82" w:rsidRPr="007D3BAA" w:rsidRDefault="00113C4D" w:rsidP="007D3BAA">
      <w:pPr>
        <w:spacing w:after="0" w:line="276" w:lineRule="auto"/>
        <w:jc w:val="both"/>
        <w:rPr>
          <w:rFonts w:ascii="Times New Roman" w:hAnsi="Times New Roman"/>
          <w:sz w:val="24"/>
          <w:szCs w:val="24"/>
          <w:lang w:val="uk-UA"/>
        </w:rPr>
      </w:pPr>
      <w:r w:rsidRPr="00113C4D">
        <w:rPr>
          <w:rFonts w:ascii="Times New Roman" w:eastAsia="Times New Roman" w:hAnsi="Times New Roman" w:cs="Times New Roman"/>
          <w:color w:val="000000" w:themeColor="text1"/>
          <w:sz w:val="24"/>
          <w:szCs w:val="24"/>
          <w:lang w:val="uk-UA" w:eastAsia="ru-RU"/>
        </w:rPr>
        <w:t>1.</w:t>
      </w:r>
      <w:r>
        <w:rPr>
          <w:rFonts w:ascii="Times New Roman" w:eastAsia="Times New Roman" w:hAnsi="Times New Roman" w:cs="Times New Roman"/>
          <w:color w:val="6D6D6D"/>
          <w:sz w:val="24"/>
          <w:szCs w:val="24"/>
          <w:lang w:val="uk-UA" w:eastAsia="ru-RU"/>
        </w:rPr>
        <w:t xml:space="preserve">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зміни до 5 п. </w:t>
      </w:r>
      <w:r w:rsidR="007D3BAA"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007D3BAA" w:rsidRPr="000A5534">
        <w:rPr>
          <w:rFonts w:ascii="Times New Roman" w:eastAsia="Times New Roman" w:hAnsi="Times New Roman"/>
          <w:sz w:val="24"/>
          <w:szCs w:val="24"/>
          <w:lang w:val="uk-UA" w:eastAsia="ru-RU"/>
        </w:rPr>
        <w:t>статтею 17 Закону</w:t>
      </w:r>
      <w:r w:rsidR="007D3BAA">
        <w:rPr>
          <w:rFonts w:ascii="Times New Roman" w:eastAsia="Times New Roman" w:hAnsi="Times New Roman"/>
          <w:sz w:val="24"/>
          <w:szCs w:val="24"/>
          <w:lang w:val="uk-UA" w:eastAsia="ru-RU"/>
        </w:rPr>
        <w:t xml:space="preserve">, а саме: </w:t>
      </w:r>
      <w:r w:rsidR="007D3BAA" w:rsidRPr="009C58B4">
        <w:rPr>
          <w:rFonts w:ascii="Times New Roman" w:hAnsi="Times New Roman"/>
          <w:color w:val="000000"/>
          <w:sz w:val="23"/>
          <w:szCs w:val="23"/>
          <w:lang w:val="uk-UA" w:eastAsia="zh-CN"/>
        </w:rPr>
        <w:t xml:space="preserve">Для підтвердження відповідності кваліфікаційним (кваліфікаційному)  критеріям, учасник має надати у складі </w:t>
      </w:r>
      <w:r w:rsidR="007D3BAA" w:rsidRPr="009C58B4">
        <w:rPr>
          <w:rFonts w:ascii="Times New Roman" w:hAnsi="Times New Roman"/>
          <w:color w:val="000000"/>
          <w:sz w:val="23"/>
          <w:szCs w:val="23"/>
          <w:shd w:val="clear" w:color="auto" w:fill="FFFFFF"/>
          <w:lang w:val="uk-UA" w:eastAsia="zh-CN"/>
        </w:rPr>
        <w:t>тендерної пропозиції</w:t>
      </w:r>
      <w:r w:rsidR="007D3BAA" w:rsidRPr="009C58B4">
        <w:rPr>
          <w:rFonts w:ascii="Times New Roman" w:hAnsi="Times New Roman"/>
          <w:color w:val="000000"/>
          <w:sz w:val="23"/>
          <w:szCs w:val="23"/>
          <w:lang w:val="uk-UA" w:eastAsia="zh-CN"/>
        </w:rPr>
        <w:t xml:space="preserve"> </w:t>
      </w:r>
      <w:r w:rsidR="007D3BAA" w:rsidRPr="009C58B4">
        <w:rPr>
          <w:rFonts w:ascii="Times New Roman" w:eastAsia="Courier New" w:hAnsi="Times New Roman"/>
          <w:sz w:val="24"/>
          <w:szCs w:val="24"/>
          <w:lang w:val="uk-UA"/>
        </w:rPr>
        <w:t xml:space="preserve">довідку в довільній формі за підписом уповноваженої особи і скріплена печаткою учасника, що містить </w:t>
      </w:r>
      <w:r w:rsidR="007D3BAA" w:rsidRPr="009C58B4">
        <w:rPr>
          <w:rFonts w:ascii="Times New Roman" w:hAnsi="Times New Roman"/>
          <w:sz w:val="24"/>
          <w:szCs w:val="24"/>
          <w:lang w:val="uk-UA"/>
        </w:rPr>
        <w:t xml:space="preserve">відомості про наявність у учасника  </w:t>
      </w:r>
      <w:r w:rsidR="007D3BAA" w:rsidRPr="00C32F1B">
        <w:rPr>
          <w:rFonts w:ascii="Times New Roman" w:hAnsi="Times New Roman"/>
          <w:sz w:val="24"/>
          <w:szCs w:val="24"/>
          <w:lang w:val="uk-UA"/>
        </w:rPr>
        <w:t>складськ</w:t>
      </w:r>
      <w:r w:rsidR="007D3BAA" w:rsidRPr="009C58B4">
        <w:rPr>
          <w:rFonts w:ascii="Times New Roman" w:hAnsi="Times New Roman"/>
          <w:sz w:val="24"/>
          <w:szCs w:val="24"/>
          <w:lang w:val="uk-UA"/>
        </w:rPr>
        <w:t>их приміщень обладнаних для зберігання пре</w:t>
      </w:r>
      <w:r w:rsidR="007D3BAA">
        <w:rPr>
          <w:rFonts w:ascii="Times New Roman" w:hAnsi="Times New Roman"/>
          <w:sz w:val="24"/>
          <w:szCs w:val="24"/>
          <w:lang w:val="uk-UA"/>
        </w:rPr>
        <w:t>дмету закупівлі (далі – склад) в Одеському регіоні</w:t>
      </w:r>
      <w:r w:rsidR="007D3BAA" w:rsidRPr="009C58B4">
        <w:rPr>
          <w:rFonts w:ascii="Times New Roman" w:hAnsi="Times New Roman"/>
          <w:color w:val="000000"/>
          <w:sz w:val="24"/>
          <w:szCs w:val="24"/>
          <w:lang w:val="uk-UA"/>
        </w:rPr>
        <w:t>.</w:t>
      </w:r>
      <w:r w:rsidR="007D3BAA" w:rsidRPr="009C58B4">
        <w:rPr>
          <w:rFonts w:ascii="Times New Roman" w:hAnsi="Times New Roman"/>
          <w:sz w:val="24"/>
          <w:szCs w:val="24"/>
          <w:lang w:val="uk-UA"/>
        </w:rPr>
        <w:t xml:space="preserve"> В довідці необхідно зазначити право користування складським приміщенням (власне чи орендоване) та його адресу.</w:t>
      </w:r>
    </w:p>
    <w:p w:rsidR="004B1EE9" w:rsidRPr="00A119A1" w:rsidRDefault="00113C4D" w:rsidP="0059736D">
      <w:pPr>
        <w:widowControl w:val="0"/>
        <w:suppressAutoHyphens/>
        <w:autoSpaceDE w:val="0"/>
        <w:jc w:val="both"/>
        <w:rPr>
          <w:rFonts w:ascii="Times New Roman" w:hAnsi="Times New Roman" w:cs="Times New Roman"/>
          <w:color w:val="000000"/>
          <w:sz w:val="24"/>
          <w:szCs w:val="24"/>
          <w:lang w:val="uk-UA" w:eastAsia="zh-CN"/>
        </w:rPr>
      </w:pPr>
      <w:r>
        <w:rPr>
          <w:rFonts w:ascii="Times New Roman" w:hAnsi="Times New Roman" w:cs="Times New Roman"/>
          <w:sz w:val="24"/>
          <w:szCs w:val="24"/>
          <w:lang w:val="uk-UA"/>
        </w:rPr>
        <w:t>2</w:t>
      </w:r>
      <w:r w:rsidR="0059736D" w:rsidRPr="0059736D">
        <w:rPr>
          <w:rFonts w:ascii="Times New Roman" w:hAnsi="Times New Roman" w:cs="Times New Roman"/>
          <w:sz w:val="24"/>
          <w:szCs w:val="24"/>
          <w:lang w:val="uk-UA"/>
        </w:rPr>
        <w:t xml:space="preserve">. </w:t>
      </w:r>
      <w:r w:rsidR="004B1EE9" w:rsidRPr="0059736D">
        <w:rPr>
          <w:rFonts w:ascii="Times New Roman" w:hAnsi="Times New Roman" w:cs="Times New Roman"/>
          <w:sz w:val="24"/>
          <w:szCs w:val="24"/>
        </w:rPr>
        <w:t xml:space="preserve"> Внести </w:t>
      </w:r>
      <w:proofErr w:type="spellStart"/>
      <w:r w:rsidR="004B1EE9" w:rsidRPr="0059736D">
        <w:rPr>
          <w:rFonts w:ascii="Times New Roman" w:hAnsi="Times New Roman" w:cs="Times New Roman"/>
          <w:sz w:val="24"/>
          <w:szCs w:val="24"/>
        </w:rPr>
        <w:t>зміни</w:t>
      </w:r>
      <w:proofErr w:type="spellEnd"/>
      <w:r w:rsidR="004B1EE9" w:rsidRPr="0059736D">
        <w:rPr>
          <w:rFonts w:ascii="Times New Roman" w:hAnsi="Times New Roman" w:cs="Times New Roman"/>
          <w:sz w:val="24"/>
          <w:szCs w:val="24"/>
        </w:rPr>
        <w:t xml:space="preserve"> до</w:t>
      </w:r>
      <w:bookmarkStart w:id="0" w:name="_GoBack"/>
      <w:bookmarkEnd w:id="0"/>
      <w:r w:rsidR="004B1EE9" w:rsidRPr="0059736D">
        <w:rPr>
          <w:rFonts w:ascii="Times New Roman" w:hAnsi="Times New Roman" w:cs="Times New Roman"/>
          <w:sz w:val="24"/>
          <w:szCs w:val="24"/>
        </w:rPr>
        <w:t xml:space="preserve"> </w:t>
      </w:r>
      <w:r w:rsidR="00A119A1">
        <w:rPr>
          <w:rFonts w:ascii="Times New Roman" w:hAnsi="Times New Roman" w:cs="Times New Roman"/>
          <w:sz w:val="24"/>
          <w:szCs w:val="24"/>
          <w:lang w:val="uk-UA"/>
        </w:rPr>
        <w:t>Додатку</w:t>
      </w:r>
      <w:r w:rsidR="007D3BAA">
        <w:rPr>
          <w:rFonts w:ascii="Times New Roman" w:hAnsi="Times New Roman" w:cs="Times New Roman"/>
          <w:sz w:val="24"/>
          <w:szCs w:val="24"/>
          <w:lang w:val="uk-UA"/>
        </w:rPr>
        <w:t xml:space="preserve"> № 2</w:t>
      </w:r>
      <w:r w:rsidR="00A119A1">
        <w:rPr>
          <w:rFonts w:ascii="Times New Roman" w:hAnsi="Times New Roman" w:cs="Times New Roman"/>
          <w:sz w:val="24"/>
          <w:szCs w:val="24"/>
          <w:lang w:val="uk-UA"/>
        </w:rPr>
        <w:t xml:space="preserve"> Тендерної документації.</w:t>
      </w:r>
      <w:r w:rsidR="0059736D" w:rsidRPr="0059736D">
        <w:rPr>
          <w:rFonts w:ascii="Times New Roman" w:hAnsi="Times New Roman" w:cs="Times New Roman"/>
          <w:sz w:val="24"/>
          <w:szCs w:val="24"/>
        </w:rPr>
        <w:t xml:space="preserve"> </w:t>
      </w:r>
      <w:r w:rsidR="00A119A1">
        <w:rPr>
          <w:rFonts w:ascii="Times New Roman" w:hAnsi="Times New Roman" w:cs="Times New Roman"/>
          <w:color w:val="000000"/>
          <w:sz w:val="24"/>
          <w:szCs w:val="24"/>
          <w:lang w:val="uk-UA" w:eastAsia="zh-CN"/>
        </w:rPr>
        <w:t>Обсяг закупівлі, а саме:</w:t>
      </w:r>
    </w:p>
    <w:tbl>
      <w:tblPr>
        <w:tblW w:w="8768" w:type="dxa"/>
        <w:tblInd w:w="113" w:type="dxa"/>
        <w:tblLook w:val="04A0" w:firstRow="1" w:lastRow="0" w:firstColumn="1" w:lastColumn="0" w:noHBand="0" w:noVBand="1"/>
      </w:tblPr>
      <w:tblGrid>
        <w:gridCol w:w="540"/>
        <w:gridCol w:w="4133"/>
        <w:gridCol w:w="1780"/>
        <w:gridCol w:w="1275"/>
        <w:gridCol w:w="1040"/>
      </w:tblGrid>
      <w:tr w:rsidR="007D3BAA" w:rsidRPr="003C20B3" w:rsidTr="0049555F">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BAA" w:rsidRPr="003C20B3" w:rsidRDefault="007D3BAA" w:rsidP="0049555F">
            <w:pPr>
              <w:spacing w:after="0" w:line="240" w:lineRule="auto"/>
              <w:jc w:val="center"/>
              <w:rPr>
                <w:rFonts w:ascii="Times New Roman" w:eastAsia="Times New Roman" w:hAnsi="Times New Roman"/>
                <w:b/>
                <w:bCs/>
                <w:sz w:val="24"/>
                <w:szCs w:val="24"/>
                <w:lang w:val="en-US"/>
              </w:rPr>
            </w:pPr>
            <w:r w:rsidRPr="003C20B3">
              <w:rPr>
                <w:rFonts w:ascii="Times New Roman" w:eastAsia="Times New Roman" w:hAnsi="Times New Roman"/>
                <w:b/>
                <w:bCs/>
                <w:sz w:val="24"/>
                <w:szCs w:val="24"/>
                <w:lang w:val="en-US"/>
              </w:rPr>
              <w:t>№</w:t>
            </w:r>
          </w:p>
        </w:tc>
        <w:tc>
          <w:tcPr>
            <w:tcW w:w="4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BAA" w:rsidRPr="003C20B3" w:rsidRDefault="007D3BAA" w:rsidP="0049555F">
            <w:pPr>
              <w:spacing w:after="0" w:line="240" w:lineRule="auto"/>
              <w:jc w:val="center"/>
              <w:rPr>
                <w:rFonts w:ascii="Times New Roman" w:eastAsia="Times New Roman" w:hAnsi="Times New Roman"/>
                <w:b/>
                <w:bCs/>
                <w:sz w:val="24"/>
                <w:szCs w:val="24"/>
                <w:lang w:val="en-US"/>
              </w:rPr>
            </w:pPr>
            <w:proofErr w:type="spellStart"/>
            <w:r w:rsidRPr="003C20B3">
              <w:rPr>
                <w:rFonts w:ascii="Times New Roman" w:eastAsia="Times New Roman" w:hAnsi="Times New Roman"/>
                <w:b/>
                <w:bCs/>
                <w:sz w:val="24"/>
                <w:szCs w:val="24"/>
                <w:lang w:val="en-US"/>
              </w:rPr>
              <w:t>Товар</w:t>
            </w:r>
            <w:proofErr w:type="spellEnd"/>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BAA" w:rsidRPr="003C20B3" w:rsidRDefault="007D3BAA" w:rsidP="0049555F">
            <w:pPr>
              <w:spacing w:after="0" w:line="240" w:lineRule="auto"/>
              <w:jc w:val="center"/>
              <w:rPr>
                <w:rFonts w:ascii="Times New Roman" w:eastAsia="Times New Roman" w:hAnsi="Times New Roman"/>
                <w:b/>
                <w:bCs/>
                <w:sz w:val="24"/>
                <w:szCs w:val="24"/>
                <w:lang w:val="en-US"/>
              </w:rPr>
            </w:pPr>
            <w:proofErr w:type="spellStart"/>
            <w:r w:rsidRPr="003C20B3">
              <w:rPr>
                <w:rFonts w:ascii="Times New Roman" w:eastAsia="Times New Roman" w:hAnsi="Times New Roman"/>
                <w:b/>
                <w:bCs/>
                <w:sz w:val="24"/>
                <w:szCs w:val="24"/>
                <w:lang w:val="en-US"/>
              </w:rPr>
              <w:t>Технічні</w:t>
            </w:r>
            <w:proofErr w:type="spellEnd"/>
            <w:r w:rsidRPr="003C20B3">
              <w:rPr>
                <w:rFonts w:ascii="Times New Roman" w:eastAsia="Times New Roman" w:hAnsi="Times New Roman"/>
                <w:b/>
                <w:bCs/>
                <w:sz w:val="24"/>
                <w:szCs w:val="24"/>
                <w:lang w:val="en-US"/>
              </w:rPr>
              <w:t xml:space="preserve"> </w:t>
            </w:r>
            <w:proofErr w:type="spellStart"/>
            <w:r w:rsidRPr="003C20B3">
              <w:rPr>
                <w:rFonts w:ascii="Times New Roman" w:eastAsia="Times New Roman" w:hAnsi="Times New Roman"/>
                <w:b/>
                <w:bCs/>
                <w:sz w:val="24"/>
                <w:szCs w:val="24"/>
                <w:lang w:val="en-US"/>
              </w:rPr>
              <w:t>умови</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BAA" w:rsidRPr="003C20B3" w:rsidRDefault="007D3BAA" w:rsidP="0049555F">
            <w:pPr>
              <w:spacing w:after="0" w:line="240" w:lineRule="auto"/>
              <w:jc w:val="center"/>
              <w:rPr>
                <w:rFonts w:ascii="Times New Roman" w:eastAsia="Times New Roman" w:hAnsi="Times New Roman"/>
                <w:b/>
                <w:bCs/>
                <w:sz w:val="24"/>
                <w:szCs w:val="24"/>
                <w:lang w:val="en-US"/>
              </w:rPr>
            </w:pPr>
            <w:proofErr w:type="spellStart"/>
            <w:r w:rsidRPr="003C20B3">
              <w:rPr>
                <w:rFonts w:ascii="Times New Roman" w:eastAsia="Times New Roman" w:hAnsi="Times New Roman"/>
                <w:b/>
                <w:bCs/>
                <w:sz w:val="24"/>
                <w:szCs w:val="24"/>
                <w:lang w:val="en-US"/>
              </w:rPr>
              <w:t>Кількість</w:t>
            </w:r>
            <w:proofErr w:type="spellEnd"/>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BAA" w:rsidRPr="003C20B3" w:rsidRDefault="007D3BAA" w:rsidP="0049555F">
            <w:pPr>
              <w:spacing w:after="0" w:line="240" w:lineRule="auto"/>
              <w:jc w:val="center"/>
              <w:rPr>
                <w:rFonts w:ascii="Times New Roman" w:eastAsia="Times New Roman" w:hAnsi="Times New Roman"/>
                <w:b/>
                <w:bCs/>
                <w:sz w:val="24"/>
                <w:szCs w:val="24"/>
                <w:lang w:val="en-US"/>
              </w:rPr>
            </w:pPr>
            <w:proofErr w:type="spellStart"/>
            <w:r w:rsidRPr="003C20B3">
              <w:rPr>
                <w:rFonts w:ascii="Times New Roman" w:eastAsia="Times New Roman" w:hAnsi="Times New Roman"/>
                <w:b/>
                <w:bCs/>
                <w:sz w:val="24"/>
                <w:szCs w:val="24"/>
                <w:lang w:val="en-US"/>
              </w:rPr>
              <w:t>Од</w:t>
            </w:r>
            <w:proofErr w:type="spellEnd"/>
            <w:r w:rsidRPr="003C20B3">
              <w:rPr>
                <w:rFonts w:ascii="Times New Roman" w:eastAsia="Times New Roman" w:hAnsi="Times New Roman"/>
                <w:b/>
                <w:bCs/>
                <w:sz w:val="24"/>
                <w:szCs w:val="24"/>
                <w:lang w:val="en-US"/>
              </w:rPr>
              <w:t xml:space="preserve">. </w:t>
            </w:r>
            <w:proofErr w:type="spellStart"/>
            <w:r w:rsidRPr="003C20B3">
              <w:rPr>
                <w:rFonts w:ascii="Times New Roman" w:eastAsia="Times New Roman" w:hAnsi="Times New Roman"/>
                <w:b/>
                <w:bCs/>
                <w:sz w:val="24"/>
                <w:szCs w:val="24"/>
                <w:lang w:val="en-US"/>
              </w:rPr>
              <w:t>вим</w:t>
            </w:r>
            <w:proofErr w:type="spellEnd"/>
            <w:r w:rsidRPr="003C20B3">
              <w:rPr>
                <w:rFonts w:ascii="Times New Roman" w:eastAsia="Times New Roman" w:hAnsi="Times New Roman"/>
                <w:b/>
                <w:bCs/>
                <w:sz w:val="24"/>
                <w:szCs w:val="24"/>
                <w:lang w:val="en-US"/>
              </w:rPr>
              <w:t>.</w:t>
            </w:r>
          </w:p>
        </w:tc>
      </w:tr>
      <w:tr w:rsidR="007D3BAA" w:rsidRPr="003C20B3" w:rsidTr="0049555F">
        <w:trPr>
          <w:trHeight w:val="27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b/>
                <w:bCs/>
                <w:sz w:val="24"/>
                <w:szCs w:val="24"/>
                <w:lang w:val="en-US"/>
              </w:rPr>
            </w:pPr>
          </w:p>
        </w:tc>
        <w:tc>
          <w:tcPr>
            <w:tcW w:w="4133" w:type="dxa"/>
            <w:vMerge/>
            <w:tcBorders>
              <w:top w:val="single" w:sz="4" w:space="0" w:color="auto"/>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b/>
                <w:bCs/>
                <w:sz w:val="24"/>
                <w:szCs w:val="24"/>
                <w:lang w:val="en-U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b/>
                <w:bCs/>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b/>
                <w:bCs/>
                <w:sz w:val="24"/>
                <w:szCs w:val="24"/>
                <w:lang w:val="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b/>
                <w:bCs/>
                <w:sz w:val="24"/>
                <w:szCs w:val="24"/>
                <w:lang w:val="en-US"/>
              </w:rPr>
            </w:pPr>
          </w:p>
        </w:tc>
      </w:tr>
      <w:tr w:rsidR="007D3BAA" w:rsidRPr="003C20B3" w:rsidTr="0049555F">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біла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7D3BAA" w:rsidRPr="00BB2674" w:rsidRDefault="007D3BAA" w:rsidP="0049555F">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СПЕКТР</w:t>
            </w:r>
            <w:r w:rsidRPr="00BB2674">
              <w:rPr>
                <w:rFonts w:ascii="Times New Roman" w:eastAsia="Times New Roman" w:hAnsi="Times New Roman"/>
                <w:sz w:val="24"/>
                <w:szCs w:val="24"/>
              </w:rPr>
              <w:t xml:space="preserve"> </w:t>
            </w:r>
            <w:proofErr w:type="spellStart"/>
            <w:r w:rsidRPr="00BB2674">
              <w:rPr>
                <w:rFonts w:ascii="Times New Roman" w:eastAsia="Times New Roman" w:hAnsi="Times New Roman"/>
                <w:sz w:val="24"/>
                <w:szCs w:val="24"/>
              </w:rPr>
              <w:t>або</w:t>
            </w:r>
            <w:proofErr w:type="spellEnd"/>
            <w:r w:rsidRPr="00BB2674">
              <w:rPr>
                <w:rFonts w:ascii="Times New Roman" w:eastAsia="Times New Roman" w:hAnsi="Times New Roman"/>
                <w:sz w:val="24"/>
                <w:szCs w:val="24"/>
              </w:rPr>
              <w:t xml:space="preserve"> </w:t>
            </w:r>
            <w:proofErr w:type="spellStart"/>
            <w:r w:rsidRPr="00BB2674">
              <w:rPr>
                <w:rFonts w:ascii="Times New Roman" w:eastAsia="Times New Roman" w:hAnsi="Times New Roman"/>
                <w:sz w:val="24"/>
                <w:szCs w:val="24"/>
              </w:rPr>
              <w:t>еквівалент</w:t>
            </w:r>
            <w:proofErr w:type="spellEnd"/>
            <w:r>
              <w:rPr>
                <w:rFonts w:ascii="Times New Roman" w:eastAsia="Times New Roman" w:hAnsi="Times New Roman"/>
                <w:sz w:val="24"/>
                <w:szCs w:val="24"/>
                <w:lang w:val="uk-UA"/>
              </w:rPr>
              <w:t xml:space="preserve"> за якістю</w:t>
            </w: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120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2</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чорна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380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3</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червона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90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4</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синя</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100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5</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жовта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140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6</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зелена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210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7</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сіра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240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93"/>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Пігмент</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бежевий</w:t>
            </w:r>
            <w:proofErr w:type="spellEnd"/>
            <w:r w:rsidRPr="003C20B3">
              <w:rPr>
                <w:rFonts w:ascii="Times New Roman" w:eastAsia="Times New Roman" w:hAnsi="Times New Roman"/>
                <w:sz w:val="24"/>
                <w:szCs w:val="24"/>
                <w:lang w:val="en-US"/>
              </w:rPr>
              <w:t xml:space="preserve"> </w:t>
            </w:r>
            <w:r>
              <w:rPr>
                <w:rFonts w:ascii="Times New Roman" w:eastAsia="Times New Roman" w:hAnsi="Times New Roman"/>
                <w:sz w:val="24"/>
                <w:szCs w:val="24"/>
                <w:lang w:val="uk-UA"/>
              </w:rPr>
              <w:t>100 мл</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7D3BAA" w:rsidRPr="00BB2674" w:rsidRDefault="007D3BAA" w:rsidP="0049555F">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СПЕКТР</w:t>
            </w:r>
            <w:r w:rsidRPr="00BB2674">
              <w:rPr>
                <w:rFonts w:ascii="Times New Roman" w:eastAsia="Times New Roman" w:hAnsi="Times New Roman"/>
                <w:sz w:val="24"/>
                <w:szCs w:val="24"/>
              </w:rPr>
              <w:t xml:space="preserve"> </w:t>
            </w:r>
            <w:proofErr w:type="spellStart"/>
            <w:r w:rsidRPr="00BB2674">
              <w:rPr>
                <w:rFonts w:ascii="Times New Roman" w:eastAsia="Times New Roman" w:hAnsi="Times New Roman"/>
                <w:sz w:val="24"/>
                <w:szCs w:val="24"/>
              </w:rPr>
              <w:t>або</w:t>
            </w:r>
            <w:proofErr w:type="spellEnd"/>
            <w:r w:rsidRPr="00BB2674">
              <w:rPr>
                <w:rFonts w:ascii="Times New Roman" w:eastAsia="Times New Roman" w:hAnsi="Times New Roman"/>
                <w:sz w:val="24"/>
                <w:szCs w:val="24"/>
              </w:rPr>
              <w:t xml:space="preserve"> </w:t>
            </w:r>
            <w:proofErr w:type="spellStart"/>
            <w:r w:rsidRPr="00BB2674">
              <w:rPr>
                <w:rFonts w:ascii="Times New Roman" w:eastAsia="Times New Roman" w:hAnsi="Times New Roman"/>
                <w:sz w:val="24"/>
                <w:szCs w:val="24"/>
              </w:rPr>
              <w:t>еквівалент</w:t>
            </w:r>
            <w:proofErr w:type="spellEnd"/>
            <w:r>
              <w:rPr>
                <w:rFonts w:ascii="Times New Roman" w:eastAsia="Times New Roman" w:hAnsi="Times New Roman"/>
                <w:sz w:val="24"/>
                <w:szCs w:val="24"/>
                <w:lang w:val="uk-UA"/>
              </w:rPr>
              <w:t xml:space="preserve"> за якістю</w:t>
            </w: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31"/>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9</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Пігмент</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коричневий</w:t>
            </w:r>
            <w:proofErr w:type="spellEnd"/>
            <w:r w:rsidRPr="003C20B3">
              <w:rPr>
                <w:rFonts w:ascii="Times New Roman" w:eastAsia="Times New Roman" w:hAnsi="Times New Roman"/>
                <w:sz w:val="24"/>
                <w:szCs w:val="24"/>
                <w:lang w:val="en-US"/>
              </w:rPr>
              <w:t xml:space="preserve"> </w:t>
            </w:r>
            <w:r>
              <w:rPr>
                <w:rFonts w:ascii="Times New Roman" w:eastAsia="Times New Roman" w:hAnsi="Times New Roman"/>
                <w:sz w:val="24"/>
                <w:szCs w:val="24"/>
                <w:lang w:val="uk-UA"/>
              </w:rPr>
              <w:t>100 мл</w:t>
            </w:r>
          </w:p>
        </w:tc>
        <w:tc>
          <w:tcPr>
            <w:tcW w:w="1780" w:type="dxa"/>
            <w:vMerge/>
            <w:tcBorders>
              <w:top w:val="nil"/>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10</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uk-UA"/>
              </w:rPr>
            </w:pPr>
            <w:proofErr w:type="spellStart"/>
            <w:r w:rsidRPr="003C20B3">
              <w:rPr>
                <w:rFonts w:ascii="Times New Roman" w:eastAsia="Times New Roman" w:hAnsi="Times New Roman"/>
                <w:sz w:val="24"/>
                <w:szCs w:val="24"/>
                <w:lang w:val="en-US"/>
              </w:rPr>
              <w:t>Пігмент</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апельсин</w:t>
            </w:r>
            <w:proofErr w:type="spellEnd"/>
            <w:r>
              <w:rPr>
                <w:rFonts w:ascii="Times New Roman" w:eastAsia="Times New Roman" w:hAnsi="Times New Roman"/>
                <w:sz w:val="24"/>
                <w:szCs w:val="24"/>
                <w:lang w:val="uk-UA"/>
              </w:rPr>
              <w:t>(</w:t>
            </w:r>
            <w:proofErr w:type="spellStart"/>
            <w:r w:rsidRPr="00606C48">
              <w:rPr>
                <w:rFonts w:ascii="Times New Roman" w:hAnsi="Times New Roman"/>
              </w:rPr>
              <w:t>Помаранчевий</w:t>
            </w:r>
            <w:proofErr w:type="spellEnd"/>
            <w:r>
              <w:rPr>
                <w:rFonts w:ascii="Times New Roman" w:eastAsia="Times New Roman" w:hAnsi="Times New Roman"/>
                <w:sz w:val="24"/>
                <w:szCs w:val="24"/>
                <w:lang w:val="uk-UA"/>
              </w:rPr>
              <w:t>)</w:t>
            </w:r>
            <w:r w:rsidRPr="003C20B3">
              <w:rPr>
                <w:rFonts w:ascii="Times New Roman" w:eastAsia="Times New Roman" w:hAnsi="Times New Roman"/>
                <w:sz w:val="24"/>
                <w:szCs w:val="24"/>
                <w:lang w:val="en-US"/>
              </w:rPr>
              <w:t xml:space="preserve"> </w:t>
            </w:r>
            <w:r>
              <w:rPr>
                <w:rFonts w:ascii="Times New Roman" w:eastAsia="Times New Roman" w:hAnsi="Times New Roman"/>
                <w:sz w:val="24"/>
                <w:szCs w:val="24"/>
                <w:lang w:val="uk-UA"/>
              </w:rPr>
              <w:t>100 мл</w:t>
            </w:r>
          </w:p>
        </w:tc>
        <w:tc>
          <w:tcPr>
            <w:tcW w:w="1780" w:type="dxa"/>
            <w:vMerge/>
            <w:tcBorders>
              <w:top w:val="nil"/>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11</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Фарба</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інтер'єрна</w:t>
            </w:r>
            <w:proofErr w:type="spellEnd"/>
            <w:r w:rsidRPr="003C20B3">
              <w:rPr>
                <w:rFonts w:ascii="Times New Roman" w:eastAsia="Times New Roman" w:hAnsi="Times New Roman"/>
                <w:sz w:val="24"/>
                <w:szCs w:val="24"/>
                <w:lang w:val="en-US"/>
              </w:rPr>
              <w:t xml:space="preserve"> 14кг</w:t>
            </w:r>
          </w:p>
        </w:tc>
        <w:tc>
          <w:tcPr>
            <w:tcW w:w="1780" w:type="dxa"/>
            <w:vMerge w:val="restart"/>
            <w:tcBorders>
              <w:top w:val="nil"/>
              <w:left w:val="single" w:sz="4" w:space="0" w:color="auto"/>
              <w:bottom w:val="single" w:sz="4" w:space="0" w:color="auto"/>
              <w:right w:val="single" w:sz="4" w:space="0" w:color="auto"/>
            </w:tcBorders>
            <w:shd w:val="clear" w:color="auto" w:fill="auto"/>
            <w:hideMark/>
          </w:tcPr>
          <w:p w:rsidR="007D3BAA" w:rsidRPr="00BB2674" w:rsidRDefault="007D3BAA" w:rsidP="0049555F">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СПЕКТР</w:t>
            </w:r>
            <w:r w:rsidRPr="00BB2674">
              <w:rPr>
                <w:rFonts w:ascii="Times New Roman" w:eastAsia="Times New Roman" w:hAnsi="Times New Roman"/>
                <w:sz w:val="24"/>
                <w:szCs w:val="24"/>
              </w:rPr>
              <w:t xml:space="preserve"> </w:t>
            </w:r>
            <w:proofErr w:type="spellStart"/>
            <w:r w:rsidRPr="00BB2674">
              <w:rPr>
                <w:rFonts w:ascii="Times New Roman" w:eastAsia="Times New Roman" w:hAnsi="Times New Roman"/>
                <w:sz w:val="24"/>
                <w:szCs w:val="24"/>
              </w:rPr>
              <w:t>або</w:t>
            </w:r>
            <w:proofErr w:type="spellEnd"/>
            <w:r w:rsidRPr="00BB2674">
              <w:rPr>
                <w:rFonts w:ascii="Times New Roman" w:eastAsia="Times New Roman" w:hAnsi="Times New Roman"/>
                <w:sz w:val="24"/>
                <w:szCs w:val="24"/>
              </w:rPr>
              <w:t xml:space="preserve"> </w:t>
            </w:r>
            <w:proofErr w:type="spellStart"/>
            <w:r w:rsidRPr="00BB2674">
              <w:rPr>
                <w:rFonts w:ascii="Times New Roman" w:eastAsia="Times New Roman" w:hAnsi="Times New Roman"/>
                <w:sz w:val="24"/>
                <w:szCs w:val="24"/>
              </w:rPr>
              <w:t>еквівалент</w:t>
            </w:r>
            <w:proofErr w:type="spellEnd"/>
            <w:r>
              <w:rPr>
                <w:rFonts w:ascii="Times New Roman" w:eastAsia="Times New Roman" w:hAnsi="Times New Roman"/>
                <w:sz w:val="24"/>
                <w:szCs w:val="24"/>
                <w:lang w:val="uk-UA"/>
              </w:rPr>
              <w:t xml:space="preserve"> за якістю</w:t>
            </w: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40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7D3BAA" w:rsidRPr="003C20B3" w:rsidTr="0049555F">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12</w:t>
            </w:r>
          </w:p>
        </w:tc>
        <w:tc>
          <w:tcPr>
            <w:tcW w:w="4133" w:type="dxa"/>
            <w:tcBorders>
              <w:top w:val="nil"/>
              <w:left w:val="nil"/>
              <w:bottom w:val="single" w:sz="4" w:space="0" w:color="auto"/>
              <w:right w:val="single" w:sz="4" w:space="0" w:color="auto"/>
            </w:tcBorders>
            <w:shd w:val="clear" w:color="auto" w:fill="auto"/>
            <w:hideMark/>
          </w:tcPr>
          <w:p w:rsidR="007D3BAA" w:rsidRPr="003C20B3" w:rsidRDefault="007D3BAA" w:rsidP="0049555F">
            <w:pPr>
              <w:spacing w:after="0" w:line="240" w:lineRule="auto"/>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Фарба</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фасадна</w:t>
            </w:r>
            <w:proofErr w:type="spellEnd"/>
            <w:r w:rsidRPr="003C20B3">
              <w:rPr>
                <w:rFonts w:ascii="Times New Roman" w:eastAsia="Times New Roman" w:hAnsi="Times New Roman"/>
                <w:sz w:val="24"/>
                <w:szCs w:val="24"/>
                <w:lang w:val="en-US"/>
              </w:rPr>
              <w:t xml:space="preserve"> 14кг</w:t>
            </w:r>
          </w:p>
        </w:tc>
        <w:tc>
          <w:tcPr>
            <w:tcW w:w="1780" w:type="dxa"/>
            <w:vMerge/>
            <w:tcBorders>
              <w:top w:val="nil"/>
              <w:left w:val="single" w:sz="4" w:space="0" w:color="auto"/>
              <w:bottom w:val="single" w:sz="4" w:space="0" w:color="auto"/>
              <w:right w:val="single" w:sz="4" w:space="0" w:color="auto"/>
            </w:tcBorders>
            <w:vAlign w:val="center"/>
            <w:hideMark/>
          </w:tcPr>
          <w:p w:rsidR="007D3BAA" w:rsidRPr="003C20B3" w:rsidRDefault="007D3BAA" w:rsidP="0049555F">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90</w:t>
            </w:r>
          </w:p>
        </w:tc>
        <w:tc>
          <w:tcPr>
            <w:tcW w:w="1040" w:type="dxa"/>
            <w:tcBorders>
              <w:top w:val="nil"/>
              <w:left w:val="nil"/>
              <w:bottom w:val="single" w:sz="4" w:space="0" w:color="auto"/>
              <w:right w:val="single" w:sz="4" w:space="0" w:color="auto"/>
            </w:tcBorders>
            <w:shd w:val="clear" w:color="auto" w:fill="auto"/>
            <w:noWrap/>
            <w:hideMark/>
          </w:tcPr>
          <w:p w:rsidR="007D3BAA" w:rsidRPr="003C20B3" w:rsidRDefault="007D3BAA" w:rsidP="0049555F">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bl>
    <w:p w:rsidR="0059736D" w:rsidRDefault="0059736D" w:rsidP="00E13008">
      <w:pPr>
        <w:widowControl w:val="0"/>
        <w:suppressAutoHyphens/>
        <w:autoSpaceDE w:val="0"/>
        <w:spacing w:after="0"/>
        <w:jc w:val="both"/>
        <w:rPr>
          <w:rFonts w:ascii="Times New Roman" w:hAnsi="Times New Roman" w:cs="Times New Roman"/>
          <w:b/>
          <w:color w:val="000000"/>
          <w:sz w:val="24"/>
          <w:szCs w:val="24"/>
          <w:lang w:val="uk-UA" w:eastAsia="zh-CN"/>
        </w:rPr>
      </w:pPr>
    </w:p>
    <w:p w:rsidR="00E13008" w:rsidRDefault="00E13008" w:rsidP="00E13008">
      <w:pPr>
        <w:widowControl w:val="0"/>
        <w:suppressAutoHyphens/>
        <w:autoSpaceDE w:val="0"/>
        <w:spacing w:after="0"/>
        <w:jc w:val="both"/>
        <w:rPr>
          <w:rFonts w:ascii="Times New Roman" w:hAnsi="Times New Roman" w:cs="Times New Roman"/>
          <w:sz w:val="24"/>
          <w:szCs w:val="24"/>
          <w:lang w:val="uk-UA"/>
        </w:rPr>
      </w:pPr>
      <w:r w:rsidRPr="00E13008">
        <w:rPr>
          <w:rFonts w:ascii="Times New Roman" w:hAnsi="Times New Roman" w:cs="Times New Roman"/>
          <w:color w:val="000000"/>
          <w:sz w:val="24"/>
          <w:szCs w:val="24"/>
          <w:lang w:val="uk-UA" w:eastAsia="zh-CN"/>
        </w:rPr>
        <w:t xml:space="preserve">3. </w:t>
      </w:r>
      <w:r w:rsidRPr="0059736D">
        <w:rPr>
          <w:rFonts w:ascii="Times New Roman" w:hAnsi="Times New Roman" w:cs="Times New Roman"/>
          <w:sz w:val="24"/>
          <w:szCs w:val="24"/>
        </w:rPr>
        <w:t xml:space="preserve">Внести </w:t>
      </w:r>
      <w:proofErr w:type="spellStart"/>
      <w:r w:rsidRPr="0059736D">
        <w:rPr>
          <w:rFonts w:ascii="Times New Roman" w:hAnsi="Times New Roman" w:cs="Times New Roman"/>
          <w:sz w:val="24"/>
          <w:szCs w:val="24"/>
        </w:rPr>
        <w:t>зміни</w:t>
      </w:r>
      <w:proofErr w:type="spellEnd"/>
      <w:r w:rsidRPr="0059736D">
        <w:rPr>
          <w:rFonts w:ascii="Times New Roman" w:hAnsi="Times New Roman" w:cs="Times New Roman"/>
          <w:sz w:val="24"/>
          <w:szCs w:val="24"/>
        </w:rPr>
        <w:t xml:space="preserve"> до </w:t>
      </w:r>
      <w:r>
        <w:rPr>
          <w:rFonts w:ascii="Times New Roman" w:hAnsi="Times New Roman" w:cs="Times New Roman"/>
          <w:sz w:val="24"/>
          <w:szCs w:val="24"/>
          <w:lang w:val="uk-UA"/>
        </w:rPr>
        <w:t>Додатку № 2</w:t>
      </w:r>
      <w:r>
        <w:rPr>
          <w:rFonts w:ascii="Times New Roman" w:hAnsi="Times New Roman" w:cs="Times New Roman"/>
          <w:sz w:val="24"/>
          <w:szCs w:val="24"/>
          <w:lang w:val="uk-UA"/>
        </w:rPr>
        <w:t xml:space="preserve"> Тендерної документації, а саме: </w:t>
      </w:r>
    </w:p>
    <w:p w:rsidR="002251F8" w:rsidRDefault="002251F8" w:rsidP="002251F8">
      <w:pPr>
        <w:spacing w:after="0"/>
        <w:rPr>
          <w:lang w:val="uk-UA"/>
        </w:rPr>
      </w:pPr>
      <w:r w:rsidRPr="002651FB">
        <w:rPr>
          <w:rFonts w:ascii="Times New Roman" w:hAnsi="Times New Roman"/>
          <w:sz w:val="24"/>
          <w:szCs w:val="24"/>
          <w:lang w:val="uk-UA"/>
        </w:rPr>
        <w:t>У разі подання в тендерній пропозиції еквіваленту товару – додатково надати порівняльну таблицю на кожну позицію закупівлі з зазначенням характеристики еквіваленту товару</w:t>
      </w:r>
      <w:r>
        <w:rPr>
          <w:rFonts w:ascii="Times New Roman" w:hAnsi="Times New Roman"/>
          <w:sz w:val="24"/>
          <w:szCs w:val="24"/>
          <w:lang w:val="uk-UA"/>
        </w:rPr>
        <w:t>:</w:t>
      </w:r>
      <w:r w:rsidRPr="002651FB">
        <w:rPr>
          <w:lang w:val="uk-UA"/>
        </w:rPr>
        <w:t xml:space="preserve"> </w:t>
      </w:r>
    </w:p>
    <w:p w:rsidR="002251F8" w:rsidRDefault="002251F8" w:rsidP="002251F8">
      <w:pPr>
        <w:spacing w:after="0"/>
        <w:rPr>
          <w:lang w:val="uk-UA"/>
        </w:rPr>
      </w:pPr>
    </w:p>
    <w:tbl>
      <w:tblPr>
        <w:tblW w:w="8926" w:type="dxa"/>
        <w:tblInd w:w="113" w:type="dxa"/>
        <w:tblLook w:val="04A0" w:firstRow="1" w:lastRow="0" w:firstColumn="1" w:lastColumn="0" w:noHBand="0" w:noVBand="1"/>
      </w:tblPr>
      <w:tblGrid>
        <w:gridCol w:w="436"/>
        <w:gridCol w:w="2961"/>
        <w:gridCol w:w="2694"/>
        <w:gridCol w:w="2835"/>
      </w:tblGrid>
      <w:tr w:rsidR="002251F8" w:rsidRPr="009F0ACA" w:rsidTr="0049555F">
        <w:trPr>
          <w:trHeight w:val="312"/>
        </w:trPr>
        <w:tc>
          <w:tcPr>
            <w:tcW w:w="60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sz w:val="24"/>
                <w:szCs w:val="24"/>
                <w:lang w:val="en-US"/>
              </w:rPr>
            </w:pPr>
            <w:proofErr w:type="spellStart"/>
            <w:r w:rsidRPr="009F0ACA">
              <w:rPr>
                <w:rFonts w:ascii="Times New Roman" w:eastAsia="Times New Roman" w:hAnsi="Times New Roman"/>
                <w:color w:val="000000"/>
                <w:sz w:val="24"/>
                <w:szCs w:val="24"/>
                <w:lang w:val="en-US"/>
              </w:rPr>
              <w:t>Вимоги</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sz w:val="24"/>
                <w:szCs w:val="24"/>
                <w:lang w:val="en-US"/>
              </w:rPr>
            </w:pPr>
            <w:proofErr w:type="spellStart"/>
            <w:r w:rsidRPr="009F0ACA">
              <w:rPr>
                <w:rFonts w:ascii="Times New Roman" w:eastAsia="Times New Roman" w:hAnsi="Times New Roman"/>
                <w:color w:val="000000"/>
                <w:sz w:val="24"/>
                <w:szCs w:val="24"/>
                <w:lang w:val="en-US"/>
              </w:rPr>
              <w:t>Еквівалент</w:t>
            </w:r>
            <w:proofErr w:type="spellEnd"/>
          </w:p>
        </w:tc>
      </w:tr>
      <w:tr w:rsidR="002251F8" w:rsidRPr="009F0ACA" w:rsidTr="0049555F">
        <w:trPr>
          <w:trHeight w:val="288"/>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xml:space="preserve">СПЕКТР </w:t>
            </w:r>
            <w:proofErr w:type="spellStart"/>
            <w:r w:rsidRPr="009F0ACA">
              <w:rPr>
                <w:rFonts w:ascii="Times New Roman" w:eastAsia="Times New Roman" w:hAnsi="Times New Roman"/>
                <w:color w:val="000000"/>
                <w:lang w:val="en-US"/>
              </w:rPr>
              <w:t>Емаль</w:t>
            </w:r>
            <w:proofErr w:type="spellEnd"/>
            <w:r w:rsidRPr="009F0ACA">
              <w:rPr>
                <w:rFonts w:ascii="Times New Roman" w:eastAsia="Times New Roman" w:hAnsi="Times New Roman"/>
                <w:color w:val="000000"/>
                <w:lang w:val="en-US"/>
              </w:rPr>
              <w:t xml:space="preserve"> ПФ-115, </w:t>
            </w:r>
            <w:proofErr w:type="spellStart"/>
            <w:r w:rsidRPr="009F0ACA">
              <w:rPr>
                <w:rFonts w:ascii="Times New Roman" w:eastAsia="Times New Roman" w:hAnsi="Times New Roman"/>
                <w:color w:val="000000"/>
                <w:lang w:val="en-US"/>
              </w:rPr>
              <w:t>чорний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8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Адгезія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бали</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Блиск</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фотоелектричному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блискоміру</w:t>
            </w:r>
            <w:proofErr w:type="spellEnd"/>
            <w:r w:rsidRPr="009F0ACA">
              <w:rPr>
                <w:rFonts w:ascii="Times New Roman" w:eastAsia="Times New Roman" w:hAnsi="Times New Roman"/>
                <w:color w:val="000000"/>
              </w:rPr>
              <w:t xml:space="preserve">, %,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Еластичність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згибі</w:t>
            </w:r>
            <w:proofErr w:type="spellEnd"/>
            <w:r w:rsidRPr="009F0ACA">
              <w:rPr>
                <w:rFonts w:ascii="Times New Roman" w:eastAsia="Times New Roman" w:hAnsi="Times New Roman"/>
                <w:color w:val="000000"/>
              </w:rPr>
              <w:t xml:space="preserve">, мм,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 xml:space="preserve">При </w:t>
            </w:r>
            <w:proofErr w:type="spellStart"/>
            <w:r w:rsidRPr="009F0ACA">
              <w:rPr>
                <w:rFonts w:ascii="Times New Roman" w:eastAsia="Times New Roman" w:hAnsi="Times New Roman"/>
                <w:color w:val="000000"/>
              </w:rPr>
              <w:t>висиханні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гладка, </w:t>
            </w:r>
            <w:proofErr w:type="spellStart"/>
            <w:r w:rsidRPr="009F0ACA">
              <w:rPr>
                <w:rFonts w:ascii="Times New Roman" w:eastAsia="Times New Roman" w:hAnsi="Times New Roman"/>
                <w:color w:val="000000"/>
              </w:rPr>
              <w:t>однорідна</w:t>
            </w:r>
            <w:proofErr w:type="spellEnd"/>
            <w:r w:rsidRPr="009F0ACA">
              <w:rPr>
                <w:rFonts w:ascii="Times New Roman" w:eastAsia="Times New Roman" w:hAnsi="Times New Roman"/>
                <w:color w:val="000000"/>
              </w:rPr>
              <w:t xml:space="preserve">, без </w:t>
            </w:r>
            <w:proofErr w:type="spellStart"/>
            <w:r w:rsidRPr="009F0ACA">
              <w:rPr>
                <w:rFonts w:ascii="Times New Roman" w:eastAsia="Times New Roman" w:hAnsi="Times New Roman"/>
                <w:color w:val="000000"/>
              </w:rPr>
              <w:t>розшарювання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віспин</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потьоків</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зморшок</w:t>
            </w:r>
            <w:proofErr w:type="spellEnd"/>
            <w:r w:rsidRPr="009F0ACA">
              <w:rPr>
                <w:rFonts w:ascii="Times New Roman" w:eastAsia="Times New Roman" w:hAnsi="Times New Roman"/>
                <w:color w:val="000000"/>
              </w:rPr>
              <w:t xml:space="preserve"> і </w:t>
            </w:r>
            <w:proofErr w:type="spellStart"/>
            <w:r w:rsidRPr="009F0ACA">
              <w:rPr>
                <w:rFonts w:ascii="Times New Roman" w:eastAsia="Times New Roman" w:hAnsi="Times New Roman"/>
                <w:color w:val="000000"/>
              </w:rPr>
              <w:t>сторонніх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включень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поверхня</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Колір</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емалі</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Знаходиться</w:t>
            </w:r>
            <w:proofErr w:type="spellEnd"/>
            <w:r w:rsidRPr="009F0ACA">
              <w:rPr>
                <w:rFonts w:ascii="Times New Roman" w:eastAsia="Times New Roman" w:hAnsi="Times New Roman"/>
                <w:color w:val="000000"/>
              </w:rPr>
              <w:t xml:space="preserve"> в межах </w:t>
            </w:r>
            <w:proofErr w:type="spellStart"/>
            <w:r w:rsidRPr="009F0ACA">
              <w:rPr>
                <w:rFonts w:ascii="Times New Roman" w:eastAsia="Times New Roman" w:hAnsi="Times New Roman"/>
                <w:color w:val="000000"/>
              </w:rPr>
              <w:t>відхиленнь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що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допускаються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встановлених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контрольними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зразками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кольору</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Масова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частка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нелетких</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речовин</w:t>
            </w:r>
            <w:proofErr w:type="spellEnd"/>
            <w:r w:rsidRPr="009F0ACA">
              <w:rPr>
                <w:rFonts w:ascii="Times New Roman" w:eastAsia="Times New Roman" w:hAnsi="Times New Roman"/>
                <w:color w:val="000000"/>
                <w:lang w:val="en-US"/>
              </w:rPr>
              <w:t>, %</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74,1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Міцність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ударі</w:t>
            </w:r>
            <w:proofErr w:type="spellEnd"/>
            <w:r w:rsidRPr="009F0ACA">
              <w:rPr>
                <w:rFonts w:ascii="Times New Roman" w:eastAsia="Times New Roman" w:hAnsi="Times New Roman"/>
                <w:color w:val="000000"/>
              </w:rPr>
              <w:t xml:space="preserve"> на </w:t>
            </w:r>
            <w:proofErr w:type="spellStart"/>
            <w:r w:rsidRPr="009F0ACA">
              <w:rPr>
                <w:rFonts w:ascii="Times New Roman" w:eastAsia="Times New Roman" w:hAnsi="Times New Roman"/>
                <w:color w:val="000000"/>
              </w:rPr>
              <w:t>приладі</w:t>
            </w:r>
            <w:proofErr w:type="spellEnd"/>
            <w:r w:rsidRPr="009F0ACA">
              <w:rPr>
                <w:rFonts w:ascii="Times New Roman" w:eastAsia="Times New Roman" w:hAnsi="Times New Roman"/>
                <w:color w:val="000000"/>
              </w:rPr>
              <w:t xml:space="preserve"> У-1, см,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Покривна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здатність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висушеної</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г/м2,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86</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0,5%-</w:t>
            </w:r>
            <w:proofErr w:type="spellStart"/>
            <w:r w:rsidRPr="009F0ACA">
              <w:rPr>
                <w:rFonts w:ascii="Times New Roman" w:eastAsia="Times New Roman" w:hAnsi="Times New Roman"/>
                <w:color w:val="000000"/>
              </w:rPr>
              <w:t>ного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рочину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миючого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засобу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хв</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води,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трансформаторного масла,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розбавлення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в'язкості</w:t>
            </w:r>
            <w:proofErr w:type="spellEnd"/>
            <w:r w:rsidRPr="009F0ACA">
              <w:rPr>
                <w:rFonts w:ascii="Times New Roman" w:eastAsia="Times New Roman" w:hAnsi="Times New Roman"/>
                <w:color w:val="000000"/>
              </w:rPr>
              <w:t xml:space="preserve"> (28-30) с по ВЗ-246, %,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Твердість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маятниковому прибору ТМЛ тип А, </w:t>
            </w:r>
            <w:proofErr w:type="spellStart"/>
            <w:r w:rsidRPr="009F0ACA">
              <w:rPr>
                <w:rFonts w:ascii="Times New Roman" w:eastAsia="Times New Roman" w:hAnsi="Times New Roman"/>
                <w:color w:val="000000"/>
              </w:rPr>
              <w:t>умовні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одиниці</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r w:rsidRPr="009F0ACA">
              <w:rPr>
                <w:rFonts w:ascii="Times New Roman" w:eastAsia="Times New Roman" w:hAnsi="Times New Roman"/>
                <w:color w:val="000000"/>
              </w:rPr>
              <w:t>:</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Умовна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ВЗ-246 з диаметром сопла 4мм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(20±0,5) °С, с:</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119</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ступеню</w:t>
            </w:r>
            <w:proofErr w:type="spellEnd"/>
            <w:r w:rsidRPr="009F0ACA">
              <w:rPr>
                <w:rFonts w:ascii="Times New Roman" w:eastAsia="Times New Roman" w:hAnsi="Times New Roman"/>
                <w:color w:val="000000"/>
              </w:rPr>
              <w:t xml:space="preserve"> 3: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w:t>
            </w:r>
            <w:r w:rsidRPr="009F0ACA">
              <w:rPr>
                <w:rFonts w:eastAsia="Times New Roman" w:cs="Calibri"/>
                <w:color w:val="000000"/>
              </w:rPr>
              <w:t>°</w:t>
            </w:r>
            <w:r w:rsidRPr="009F0ACA">
              <w:rPr>
                <w:rFonts w:ascii="Times New Roman" w:eastAsia="Times New Roman" w:hAnsi="Times New Roman"/>
                <w:color w:val="000000"/>
              </w:rPr>
              <w:t xml:space="preserve">С, год,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xml:space="preserve">СПЕКТР </w:t>
            </w:r>
            <w:proofErr w:type="spellStart"/>
            <w:r w:rsidRPr="009F0ACA">
              <w:rPr>
                <w:rFonts w:ascii="Times New Roman" w:eastAsia="Times New Roman" w:hAnsi="Times New Roman"/>
                <w:color w:val="000000"/>
                <w:lang w:val="en-US"/>
              </w:rPr>
              <w:t>Емаль</w:t>
            </w:r>
            <w:proofErr w:type="spellEnd"/>
            <w:r w:rsidRPr="009F0ACA">
              <w:rPr>
                <w:rFonts w:ascii="Times New Roman" w:eastAsia="Times New Roman" w:hAnsi="Times New Roman"/>
                <w:color w:val="000000"/>
                <w:lang w:val="en-US"/>
              </w:rPr>
              <w:t xml:space="preserve"> ПФ-115, </w:t>
            </w:r>
            <w:proofErr w:type="spellStart"/>
            <w:r w:rsidRPr="009F0ACA">
              <w:rPr>
                <w:rFonts w:ascii="Times New Roman" w:eastAsia="Times New Roman" w:hAnsi="Times New Roman"/>
                <w:color w:val="000000"/>
                <w:lang w:val="en-US"/>
              </w:rPr>
              <w:t>сірий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Адгезія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бали</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Блиск</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фотоелектричному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блискоміру</w:t>
            </w:r>
            <w:proofErr w:type="spellEnd"/>
            <w:r w:rsidRPr="009F0ACA">
              <w:rPr>
                <w:rFonts w:ascii="Times New Roman" w:eastAsia="Times New Roman" w:hAnsi="Times New Roman"/>
                <w:color w:val="000000"/>
              </w:rPr>
              <w:t xml:space="preserve">, %,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Еластичність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згибі</w:t>
            </w:r>
            <w:proofErr w:type="spellEnd"/>
            <w:r w:rsidRPr="009F0ACA">
              <w:rPr>
                <w:rFonts w:ascii="Times New Roman" w:eastAsia="Times New Roman" w:hAnsi="Times New Roman"/>
                <w:color w:val="000000"/>
              </w:rPr>
              <w:t xml:space="preserve">, мм,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 xml:space="preserve">При </w:t>
            </w:r>
            <w:proofErr w:type="spellStart"/>
            <w:r w:rsidRPr="009F0ACA">
              <w:rPr>
                <w:rFonts w:ascii="Times New Roman" w:eastAsia="Times New Roman" w:hAnsi="Times New Roman"/>
                <w:color w:val="000000"/>
              </w:rPr>
              <w:t>висиханні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гладка, </w:t>
            </w:r>
            <w:proofErr w:type="spellStart"/>
            <w:r w:rsidRPr="009F0ACA">
              <w:rPr>
                <w:rFonts w:ascii="Times New Roman" w:eastAsia="Times New Roman" w:hAnsi="Times New Roman"/>
                <w:color w:val="000000"/>
              </w:rPr>
              <w:t>однорідна</w:t>
            </w:r>
            <w:proofErr w:type="spellEnd"/>
            <w:r w:rsidRPr="009F0ACA">
              <w:rPr>
                <w:rFonts w:ascii="Times New Roman" w:eastAsia="Times New Roman" w:hAnsi="Times New Roman"/>
                <w:color w:val="000000"/>
              </w:rPr>
              <w:t xml:space="preserve">, без </w:t>
            </w:r>
            <w:proofErr w:type="spellStart"/>
            <w:r w:rsidRPr="009F0ACA">
              <w:rPr>
                <w:rFonts w:ascii="Times New Roman" w:eastAsia="Times New Roman" w:hAnsi="Times New Roman"/>
                <w:color w:val="000000"/>
              </w:rPr>
              <w:t>розшарювання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віспин</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потьоків</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зморшок</w:t>
            </w:r>
            <w:proofErr w:type="spellEnd"/>
            <w:r w:rsidRPr="009F0ACA">
              <w:rPr>
                <w:rFonts w:ascii="Times New Roman" w:eastAsia="Times New Roman" w:hAnsi="Times New Roman"/>
                <w:color w:val="000000"/>
              </w:rPr>
              <w:t xml:space="preserve"> і </w:t>
            </w:r>
            <w:proofErr w:type="spellStart"/>
            <w:r w:rsidRPr="009F0ACA">
              <w:rPr>
                <w:rFonts w:ascii="Times New Roman" w:eastAsia="Times New Roman" w:hAnsi="Times New Roman"/>
                <w:color w:val="000000"/>
              </w:rPr>
              <w:t>сторонніх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включень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поверхня</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Колір</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емалі</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Знаходиться</w:t>
            </w:r>
            <w:proofErr w:type="spellEnd"/>
            <w:r w:rsidRPr="009F0ACA">
              <w:rPr>
                <w:rFonts w:ascii="Times New Roman" w:eastAsia="Times New Roman" w:hAnsi="Times New Roman"/>
                <w:color w:val="000000"/>
              </w:rPr>
              <w:t xml:space="preserve"> в межах </w:t>
            </w:r>
            <w:proofErr w:type="spellStart"/>
            <w:r w:rsidRPr="009F0ACA">
              <w:rPr>
                <w:rFonts w:ascii="Times New Roman" w:eastAsia="Times New Roman" w:hAnsi="Times New Roman"/>
                <w:color w:val="000000"/>
              </w:rPr>
              <w:t>відхиленнь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що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допускаються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встановлених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контрольними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зразками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кольору</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Масова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частка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нелетких</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речовин</w:t>
            </w:r>
            <w:proofErr w:type="spellEnd"/>
            <w:r w:rsidRPr="009F0ACA">
              <w:rPr>
                <w:rFonts w:ascii="Times New Roman" w:eastAsia="Times New Roman" w:hAnsi="Times New Roman"/>
                <w:color w:val="000000"/>
                <w:lang w:val="en-US"/>
              </w:rPr>
              <w:t>, %</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74,3</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Міцність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ударі</w:t>
            </w:r>
            <w:proofErr w:type="spellEnd"/>
            <w:r w:rsidRPr="009F0ACA">
              <w:rPr>
                <w:rFonts w:ascii="Times New Roman" w:eastAsia="Times New Roman" w:hAnsi="Times New Roman"/>
                <w:color w:val="000000"/>
              </w:rPr>
              <w:t xml:space="preserve"> на </w:t>
            </w:r>
            <w:proofErr w:type="spellStart"/>
            <w:r w:rsidRPr="009F0ACA">
              <w:rPr>
                <w:rFonts w:ascii="Times New Roman" w:eastAsia="Times New Roman" w:hAnsi="Times New Roman"/>
                <w:color w:val="000000"/>
              </w:rPr>
              <w:t>приладі</w:t>
            </w:r>
            <w:proofErr w:type="spellEnd"/>
            <w:r w:rsidRPr="009F0ACA">
              <w:rPr>
                <w:rFonts w:ascii="Times New Roman" w:eastAsia="Times New Roman" w:hAnsi="Times New Roman"/>
                <w:color w:val="000000"/>
              </w:rPr>
              <w:t xml:space="preserve"> У-1, см,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Покривна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здатність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висушеної</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г/м2,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0,5%-</w:t>
            </w:r>
            <w:proofErr w:type="spellStart"/>
            <w:r w:rsidRPr="009F0ACA">
              <w:rPr>
                <w:rFonts w:ascii="Times New Roman" w:eastAsia="Times New Roman" w:hAnsi="Times New Roman"/>
                <w:color w:val="000000"/>
              </w:rPr>
              <w:t>ного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рочину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миючого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засобу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хв</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води,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трансформаторного масла,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розбавлення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в'язкості</w:t>
            </w:r>
            <w:proofErr w:type="spellEnd"/>
            <w:r w:rsidRPr="009F0ACA">
              <w:rPr>
                <w:rFonts w:ascii="Times New Roman" w:eastAsia="Times New Roman" w:hAnsi="Times New Roman"/>
                <w:color w:val="000000"/>
              </w:rPr>
              <w:t xml:space="preserve"> (28-30) с по ВЗ-246, %,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Твердість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маятниковому прибору ТМЛ тип А, </w:t>
            </w:r>
            <w:proofErr w:type="spellStart"/>
            <w:r w:rsidRPr="009F0ACA">
              <w:rPr>
                <w:rFonts w:ascii="Times New Roman" w:eastAsia="Times New Roman" w:hAnsi="Times New Roman"/>
                <w:color w:val="000000"/>
              </w:rPr>
              <w:t>умовні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одиниці</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r w:rsidRPr="009F0ACA">
              <w:rPr>
                <w:rFonts w:ascii="Times New Roman" w:eastAsia="Times New Roman" w:hAnsi="Times New Roman"/>
                <w:color w:val="000000"/>
              </w:rPr>
              <w:t>:</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Умовна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ВЗ-246 з диаметром сопла 4мм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(20±0,5) °С, с:</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119</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ступеню</w:t>
            </w:r>
            <w:proofErr w:type="spellEnd"/>
            <w:r w:rsidRPr="009F0ACA">
              <w:rPr>
                <w:rFonts w:ascii="Times New Roman" w:eastAsia="Times New Roman" w:hAnsi="Times New Roman"/>
                <w:color w:val="000000"/>
              </w:rPr>
              <w:t xml:space="preserve"> 3: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w:t>
            </w:r>
            <w:r w:rsidRPr="009F0ACA">
              <w:rPr>
                <w:rFonts w:eastAsia="Times New Roman" w:cs="Calibri"/>
                <w:color w:val="000000"/>
              </w:rPr>
              <w:t>°</w:t>
            </w:r>
            <w:r w:rsidRPr="009F0ACA">
              <w:rPr>
                <w:rFonts w:ascii="Times New Roman" w:eastAsia="Times New Roman" w:hAnsi="Times New Roman"/>
                <w:color w:val="000000"/>
              </w:rPr>
              <w:t xml:space="preserve">С, год,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xml:space="preserve">СПЕКТР </w:t>
            </w:r>
            <w:proofErr w:type="spellStart"/>
            <w:r w:rsidRPr="009F0ACA">
              <w:rPr>
                <w:rFonts w:ascii="Times New Roman" w:eastAsia="Times New Roman" w:hAnsi="Times New Roman"/>
                <w:color w:val="000000"/>
                <w:lang w:val="en-US"/>
              </w:rPr>
              <w:t>Емаль</w:t>
            </w:r>
            <w:proofErr w:type="spellEnd"/>
            <w:r w:rsidRPr="009F0ACA">
              <w:rPr>
                <w:rFonts w:ascii="Times New Roman" w:eastAsia="Times New Roman" w:hAnsi="Times New Roman"/>
                <w:color w:val="000000"/>
                <w:lang w:val="en-US"/>
              </w:rPr>
              <w:t xml:space="preserve"> ПФ-115, </w:t>
            </w:r>
            <w:proofErr w:type="spellStart"/>
            <w:r w:rsidRPr="009F0ACA">
              <w:rPr>
                <w:rFonts w:ascii="Times New Roman" w:eastAsia="Times New Roman" w:hAnsi="Times New Roman"/>
                <w:color w:val="000000"/>
                <w:lang w:val="en-US"/>
              </w:rPr>
              <w:t>білий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Адгезія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бали</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2</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Блиск</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фотоелектричному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блискоміру</w:t>
            </w:r>
            <w:proofErr w:type="spellEnd"/>
            <w:r w:rsidRPr="009F0ACA">
              <w:rPr>
                <w:rFonts w:ascii="Times New Roman" w:eastAsia="Times New Roman" w:hAnsi="Times New Roman"/>
                <w:color w:val="000000"/>
              </w:rPr>
              <w:t xml:space="preserve">, %,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Еластичність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згибі</w:t>
            </w:r>
            <w:proofErr w:type="spellEnd"/>
            <w:r w:rsidRPr="009F0ACA">
              <w:rPr>
                <w:rFonts w:ascii="Times New Roman" w:eastAsia="Times New Roman" w:hAnsi="Times New Roman"/>
                <w:color w:val="000000"/>
              </w:rPr>
              <w:t xml:space="preserve">, мм,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 xml:space="preserve">При </w:t>
            </w:r>
            <w:proofErr w:type="spellStart"/>
            <w:r w:rsidRPr="009F0ACA">
              <w:rPr>
                <w:rFonts w:ascii="Times New Roman" w:eastAsia="Times New Roman" w:hAnsi="Times New Roman"/>
                <w:color w:val="000000"/>
              </w:rPr>
              <w:t>висиханні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гладка, </w:t>
            </w:r>
            <w:proofErr w:type="spellStart"/>
            <w:r w:rsidRPr="009F0ACA">
              <w:rPr>
                <w:rFonts w:ascii="Times New Roman" w:eastAsia="Times New Roman" w:hAnsi="Times New Roman"/>
                <w:color w:val="000000"/>
              </w:rPr>
              <w:t>однорідна</w:t>
            </w:r>
            <w:proofErr w:type="spellEnd"/>
            <w:r w:rsidRPr="009F0ACA">
              <w:rPr>
                <w:rFonts w:ascii="Times New Roman" w:eastAsia="Times New Roman" w:hAnsi="Times New Roman"/>
                <w:color w:val="000000"/>
              </w:rPr>
              <w:t xml:space="preserve">, без </w:t>
            </w:r>
            <w:proofErr w:type="spellStart"/>
            <w:r w:rsidRPr="009F0ACA">
              <w:rPr>
                <w:rFonts w:ascii="Times New Roman" w:eastAsia="Times New Roman" w:hAnsi="Times New Roman"/>
                <w:color w:val="000000"/>
              </w:rPr>
              <w:t>розшарювання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віспин</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потьоків</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зморшок</w:t>
            </w:r>
            <w:proofErr w:type="spellEnd"/>
            <w:r w:rsidRPr="009F0ACA">
              <w:rPr>
                <w:rFonts w:ascii="Times New Roman" w:eastAsia="Times New Roman" w:hAnsi="Times New Roman"/>
                <w:color w:val="000000"/>
              </w:rPr>
              <w:t xml:space="preserve"> і </w:t>
            </w:r>
            <w:proofErr w:type="spellStart"/>
            <w:r w:rsidRPr="009F0ACA">
              <w:rPr>
                <w:rFonts w:ascii="Times New Roman" w:eastAsia="Times New Roman" w:hAnsi="Times New Roman"/>
                <w:color w:val="000000"/>
              </w:rPr>
              <w:t>сторонніх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включень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поверхня</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Колір</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емалі</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Знаходиться</w:t>
            </w:r>
            <w:proofErr w:type="spellEnd"/>
            <w:r w:rsidRPr="009F0ACA">
              <w:rPr>
                <w:rFonts w:ascii="Times New Roman" w:eastAsia="Times New Roman" w:hAnsi="Times New Roman"/>
                <w:color w:val="000000"/>
              </w:rPr>
              <w:t xml:space="preserve"> в межах </w:t>
            </w:r>
            <w:proofErr w:type="spellStart"/>
            <w:r w:rsidRPr="009F0ACA">
              <w:rPr>
                <w:rFonts w:ascii="Times New Roman" w:eastAsia="Times New Roman" w:hAnsi="Times New Roman"/>
                <w:color w:val="000000"/>
              </w:rPr>
              <w:t>відхиленнь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що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допускаються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встановлених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контрольними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зразками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кольору</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Масова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частка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нелетких</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речовин</w:t>
            </w:r>
            <w:proofErr w:type="spellEnd"/>
            <w:r w:rsidRPr="009F0ACA">
              <w:rPr>
                <w:rFonts w:ascii="Times New Roman" w:eastAsia="Times New Roman" w:hAnsi="Times New Roman"/>
                <w:color w:val="000000"/>
                <w:lang w:val="en-US"/>
              </w:rPr>
              <w:t>, %</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74,1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Міцність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ударі</w:t>
            </w:r>
            <w:proofErr w:type="spellEnd"/>
            <w:r w:rsidRPr="009F0ACA">
              <w:rPr>
                <w:rFonts w:ascii="Times New Roman" w:eastAsia="Times New Roman" w:hAnsi="Times New Roman"/>
                <w:color w:val="000000"/>
              </w:rPr>
              <w:t xml:space="preserve"> на </w:t>
            </w:r>
            <w:proofErr w:type="spellStart"/>
            <w:r w:rsidRPr="009F0ACA">
              <w:rPr>
                <w:rFonts w:ascii="Times New Roman" w:eastAsia="Times New Roman" w:hAnsi="Times New Roman"/>
                <w:color w:val="000000"/>
              </w:rPr>
              <w:t>приладі</w:t>
            </w:r>
            <w:proofErr w:type="spellEnd"/>
            <w:r w:rsidRPr="009F0ACA">
              <w:rPr>
                <w:rFonts w:ascii="Times New Roman" w:eastAsia="Times New Roman" w:hAnsi="Times New Roman"/>
                <w:color w:val="000000"/>
              </w:rPr>
              <w:t xml:space="preserve"> У-1, см,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Покривна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здатність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висушеної</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г/м2,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230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0,5%-</w:t>
            </w:r>
            <w:proofErr w:type="spellStart"/>
            <w:r w:rsidRPr="009F0ACA">
              <w:rPr>
                <w:rFonts w:ascii="Times New Roman" w:eastAsia="Times New Roman" w:hAnsi="Times New Roman"/>
                <w:color w:val="000000"/>
              </w:rPr>
              <w:t>ного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рочину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миючого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засобу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хв</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води,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трансформаторного масла,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розбавлення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в'язкості</w:t>
            </w:r>
            <w:proofErr w:type="spellEnd"/>
            <w:r w:rsidRPr="009F0ACA">
              <w:rPr>
                <w:rFonts w:ascii="Times New Roman" w:eastAsia="Times New Roman" w:hAnsi="Times New Roman"/>
                <w:color w:val="000000"/>
              </w:rPr>
              <w:t xml:space="preserve"> (28-30) с по ВЗ-246, %,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Твердість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маятниковому прибору ТМЛ тип А, </w:t>
            </w:r>
            <w:proofErr w:type="spellStart"/>
            <w:r w:rsidRPr="009F0ACA">
              <w:rPr>
                <w:rFonts w:ascii="Times New Roman" w:eastAsia="Times New Roman" w:hAnsi="Times New Roman"/>
                <w:color w:val="000000"/>
              </w:rPr>
              <w:t>умовні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одиниці</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r w:rsidRPr="009F0ACA">
              <w:rPr>
                <w:rFonts w:ascii="Times New Roman" w:eastAsia="Times New Roman" w:hAnsi="Times New Roman"/>
                <w:color w:val="000000"/>
              </w:rPr>
              <w:t>:</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Умовна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ВЗ-246 з диаметром сопла 4мм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(20±0,5) °С, с:</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ступеню</w:t>
            </w:r>
            <w:proofErr w:type="spellEnd"/>
            <w:r w:rsidRPr="009F0ACA">
              <w:rPr>
                <w:rFonts w:ascii="Times New Roman" w:eastAsia="Times New Roman" w:hAnsi="Times New Roman"/>
                <w:color w:val="000000"/>
              </w:rPr>
              <w:t xml:space="preserve"> 3: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w:t>
            </w:r>
            <w:r w:rsidRPr="009F0ACA">
              <w:rPr>
                <w:rFonts w:eastAsia="Times New Roman" w:cs="Calibri"/>
                <w:color w:val="000000"/>
              </w:rPr>
              <w:t>°</w:t>
            </w:r>
            <w:r w:rsidRPr="009F0ACA">
              <w:rPr>
                <w:rFonts w:ascii="Times New Roman" w:eastAsia="Times New Roman" w:hAnsi="Times New Roman"/>
                <w:color w:val="000000"/>
              </w:rPr>
              <w:t xml:space="preserve">С, год,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xml:space="preserve">СПЕКТР </w:t>
            </w:r>
            <w:proofErr w:type="spellStart"/>
            <w:r w:rsidRPr="009F0ACA">
              <w:rPr>
                <w:rFonts w:ascii="Times New Roman" w:eastAsia="Times New Roman" w:hAnsi="Times New Roman"/>
                <w:color w:val="000000"/>
                <w:lang w:val="en-US"/>
              </w:rPr>
              <w:t>Емаль</w:t>
            </w:r>
            <w:proofErr w:type="spellEnd"/>
            <w:r w:rsidRPr="009F0ACA">
              <w:rPr>
                <w:rFonts w:ascii="Times New Roman" w:eastAsia="Times New Roman" w:hAnsi="Times New Roman"/>
                <w:color w:val="000000"/>
                <w:lang w:val="en-US"/>
              </w:rPr>
              <w:t xml:space="preserve"> ПФ-115, </w:t>
            </w:r>
            <w:proofErr w:type="spellStart"/>
            <w:r w:rsidRPr="009F0ACA">
              <w:rPr>
                <w:rFonts w:ascii="Times New Roman" w:eastAsia="Times New Roman" w:hAnsi="Times New Roman"/>
                <w:color w:val="000000"/>
                <w:lang w:val="en-US"/>
              </w:rPr>
              <w:t>зелений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1</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Адгезія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бали</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Блиск</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фотоелектричному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блискоміру</w:t>
            </w:r>
            <w:proofErr w:type="spellEnd"/>
            <w:r w:rsidRPr="009F0ACA">
              <w:rPr>
                <w:rFonts w:ascii="Times New Roman" w:eastAsia="Times New Roman" w:hAnsi="Times New Roman"/>
                <w:color w:val="000000"/>
              </w:rPr>
              <w:t xml:space="preserve">, %,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Еластичність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згибі</w:t>
            </w:r>
            <w:proofErr w:type="spellEnd"/>
            <w:r w:rsidRPr="009F0ACA">
              <w:rPr>
                <w:rFonts w:ascii="Times New Roman" w:eastAsia="Times New Roman" w:hAnsi="Times New Roman"/>
                <w:color w:val="000000"/>
              </w:rPr>
              <w:t xml:space="preserve">, мм,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 xml:space="preserve">При </w:t>
            </w:r>
            <w:proofErr w:type="spellStart"/>
            <w:r w:rsidRPr="009F0ACA">
              <w:rPr>
                <w:rFonts w:ascii="Times New Roman" w:eastAsia="Times New Roman" w:hAnsi="Times New Roman"/>
                <w:color w:val="000000"/>
              </w:rPr>
              <w:t>висиханні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гладка, </w:t>
            </w:r>
            <w:proofErr w:type="spellStart"/>
            <w:r w:rsidRPr="009F0ACA">
              <w:rPr>
                <w:rFonts w:ascii="Times New Roman" w:eastAsia="Times New Roman" w:hAnsi="Times New Roman"/>
                <w:color w:val="000000"/>
              </w:rPr>
              <w:t>однорідна</w:t>
            </w:r>
            <w:proofErr w:type="spellEnd"/>
            <w:r w:rsidRPr="009F0ACA">
              <w:rPr>
                <w:rFonts w:ascii="Times New Roman" w:eastAsia="Times New Roman" w:hAnsi="Times New Roman"/>
                <w:color w:val="000000"/>
              </w:rPr>
              <w:t xml:space="preserve">, без </w:t>
            </w:r>
            <w:proofErr w:type="spellStart"/>
            <w:r w:rsidRPr="009F0ACA">
              <w:rPr>
                <w:rFonts w:ascii="Times New Roman" w:eastAsia="Times New Roman" w:hAnsi="Times New Roman"/>
                <w:color w:val="000000"/>
              </w:rPr>
              <w:t>розшарювання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віспин</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потьоків</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зморшок</w:t>
            </w:r>
            <w:proofErr w:type="spellEnd"/>
            <w:r w:rsidRPr="009F0ACA">
              <w:rPr>
                <w:rFonts w:ascii="Times New Roman" w:eastAsia="Times New Roman" w:hAnsi="Times New Roman"/>
                <w:color w:val="000000"/>
              </w:rPr>
              <w:t xml:space="preserve"> і </w:t>
            </w:r>
            <w:proofErr w:type="spellStart"/>
            <w:r w:rsidRPr="009F0ACA">
              <w:rPr>
                <w:rFonts w:ascii="Times New Roman" w:eastAsia="Times New Roman" w:hAnsi="Times New Roman"/>
                <w:color w:val="000000"/>
              </w:rPr>
              <w:t>сторонніх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включень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поверхня</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Колір</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емалі</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Знаходиться</w:t>
            </w:r>
            <w:proofErr w:type="spellEnd"/>
            <w:r w:rsidRPr="009F0ACA">
              <w:rPr>
                <w:rFonts w:ascii="Times New Roman" w:eastAsia="Times New Roman" w:hAnsi="Times New Roman"/>
                <w:color w:val="000000"/>
              </w:rPr>
              <w:t xml:space="preserve"> в межах </w:t>
            </w:r>
            <w:proofErr w:type="spellStart"/>
            <w:r w:rsidRPr="009F0ACA">
              <w:rPr>
                <w:rFonts w:ascii="Times New Roman" w:eastAsia="Times New Roman" w:hAnsi="Times New Roman"/>
                <w:color w:val="000000"/>
              </w:rPr>
              <w:t>відхиленнь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що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допускаються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встановлених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контрольними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зразками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кольору</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Масова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частка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нелетких</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речовин</w:t>
            </w:r>
            <w:proofErr w:type="spellEnd"/>
            <w:r w:rsidRPr="009F0ACA">
              <w:rPr>
                <w:rFonts w:ascii="Times New Roman" w:eastAsia="Times New Roman" w:hAnsi="Times New Roman"/>
                <w:color w:val="000000"/>
                <w:lang w:val="en-US"/>
              </w:rPr>
              <w:t>, %</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74,2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Міцність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ударі</w:t>
            </w:r>
            <w:proofErr w:type="spellEnd"/>
            <w:r w:rsidRPr="009F0ACA">
              <w:rPr>
                <w:rFonts w:ascii="Times New Roman" w:eastAsia="Times New Roman" w:hAnsi="Times New Roman"/>
                <w:color w:val="000000"/>
              </w:rPr>
              <w:t xml:space="preserve"> на </w:t>
            </w:r>
            <w:proofErr w:type="spellStart"/>
            <w:r w:rsidRPr="009F0ACA">
              <w:rPr>
                <w:rFonts w:ascii="Times New Roman" w:eastAsia="Times New Roman" w:hAnsi="Times New Roman"/>
                <w:color w:val="000000"/>
              </w:rPr>
              <w:t>приладі</w:t>
            </w:r>
            <w:proofErr w:type="spellEnd"/>
            <w:r w:rsidRPr="009F0ACA">
              <w:rPr>
                <w:rFonts w:ascii="Times New Roman" w:eastAsia="Times New Roman" w:hAnsi="Times New Roman"/>
                <w:color w:val="000000"/>
              </w:rPr>
              <w:t xml:space="preserve"> У-1, см,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Покривна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здатність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висушеної</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г/м2,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0,5%-</w:t>
            </w:r>
            <w:proofErr w:type="spellStart"/>
            <w:r w:rsidRPr="009F0ACA">
              <w:rPr>
                <w:rFonts w:ascii="Times New Roman" w:eastAsia="Times New Roman" w:hAnsi="Times New Roman"/>
                <w:color w:val="000000"/>
              </w:rPr>
              <w:t>ного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рочину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миючого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засобу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хв</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води,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трансформаторного масла,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розбавлення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в'язкості</w:t>
            </w:r>
            <w:proofErr w:type="spellEnd"/>
            <w:r w:rsidRPr="009F0ACA">
              <w:rPr>
                <w:rFonts w:ascii="Times New Roman" w:eastAsia="Times New Roman" w:hAnsi="Times New Roman"/>
                <w:color w:val="000000"/>
              </w:rPr>
              <w:t xml:space="preserve"> (28-30) с по ВЗ-246, %,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Твердість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маятниковому прибору ТМЛ тип А, </w:t>
            </w:r>
            <w:proofErr w:type="spellStart"/>
            <w:r w:rsidRPr="009F0ACA">
              <w:rPr>
                <w:rFonts w:ascii="Times New Roman" w:eastAsia="Times New Roman" w:hAnsi="Times New Roman"/>
                <w:color w:val="000000"/>
              </w:rPr>
              <w:t>умовні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одиниці</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r w:rsidRPr="009F0ACA">
              <w:rPr>
                <w:rFonts w:ascii="Times New Roman" w:eastAsia="Times New Roman" w:hAnsi="Times New Roman"/>
                <w:color w:val="000000"/>
              </w:rPr>
              <w:t>:</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Умовна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ВЗ-246 з диаметром сопла 4мм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(20±0,5) °С, с:</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116</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ступеню</w:t>
            </w:r>
            <w:proofErr w:type="spellEnd"/>
            <w:r w:rsidRPr="009F0ACA">
              <w:rPr>
                <w:rFonts w:ascii="Times New Roman" w:eastAsia="Times New Roman" w:hAnsi="Times New Roman"/>
                <w:color w:val="000000"/>
              </w:rPr>
              <w:t xml:space="preserve"> 3: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w:t>
            </w:r>
            <w:r w:rsidRPr="009F0ACA">
              <w:rPr>
                <w:rFonts w:eastAsia="Times New Roman" w:cs="Calibri"/>
                <w:color w:val="000000"/>
              </w:rPr>
              <w:t>°</w:t>
            </w:r>
            <w:r w:rsidRPr="009F0ACA">
              <w:rPr>
                <w:rFonts w:ascii="Times New Roman" w:eastAsia="Times New Roman" w:hAnsi="Times New Roman"/>
                <w:color w:val="000000"/>
              </w:rPr>
              <w:t xml:space="preserve">С, год,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xml:space="preserve">СПЕКТР </w:t>
            </w:r>
            <w:proofErr w:type="spellStart"/>
            <w:r w:rsidRPr="009F0ACA">
              <w:rPr>
                <w:rFonts w:ascii="Times New Roman" w:eastAsia="Times New Roman" w:hAnsi="Times New Roman"/>
                <w:color w:val="000000"/>
                <w:lang w:val="en-US"/>
              </w:rPr>
              <w:t>Емаль</w:t>
            </w:r>
            <w:proofErr w:type="spellEnd"/>
            <w:r w:rsidRPr="009F0ACA">
              <w:rPr>
                <w:rFonts w:ascii="Times New Roman" w:eastAsia="Times New Roman" w:hAnsi="Times New Roman"/>
                <w:color w:val="000000"/>
                <w:lang w:val="en-US"/>
              </w:rPr>
              <w:t xml:space="preserve"> ПФ-115, </w:t>
            </w:r>
            <w:proofErr w:type="spellStart"/>
            <w:r w:rsidRPr="009F0ACA">
              <w:rPr>
                <w:rFonts w:ascii="Times New Roman" w:eastAsia="Times New Roman" w:hAnsi="Times New Roman"/>
                <w:color w:val="000000"/>
                <w:lang w:val="en-US"/>
              </w:rPr>
              <w:t>жовтий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Адгезія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бали</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Блиск</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фотоелектричному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блискоміру</w:t>
            </w:r>
            <w:proofErr w:type="spellEnd"/>
            <w:r w:rsidRPr="009F0ACA">
              <w:rPr>
                <w:rFonts w:ascii="Times New Roman" w:eastAsia="Times New Roman" w:hAnsi="Times New Roman"/>
                <w:color w:val="000000"/>
              </w:rPr>
              <w:t xml:space="preserve">, %,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Еластичність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згибі</w:t>
            </w:r>
            <w:proofErr w:type="spellEnd"/>
            <w:r w:rsidRPr="009F0ACA">
              <w:rPr>
                <w:rFonts w:ascii="Times New Roman" w:eastAsia="Times New Roman" w:hAnsi="Times New Roman"/>
                <w:color w:val="000000"/>
              </w:rPr>
              <w:t xml:space="preserve">, мм,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 xml:space="preserve">При </w:t>
            </w:r>
            <w:proofErr w:type="spellStart"/>
            <w:r w:rsidRPr="009F0ACA">
              <w:rPr>
                <w:rFonts w:ascii="Times New Roman" w:eastAsia="Times New Roman" w:hAnsi="Times New Roman"/>
                <w:color w:val="000000"/>
              </w:rPr>
              <w:t>висиханні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гладка, </w:t>
            </w:r>
            <w:proofErr w:type="spellStart"/>
            <w:r w:rsidRPr="009F0ACA">
              <w:rPr>
                <w:rFonts w:ascii="Times New Roman" w:eastAsia="Times New Roman" w:hAnsi="Times New Roman"/>
                <w:color w:val="000000"/>
              </w:rPr>
              <w:t>однорідна</w:t>
            </w:r>
            <w:proofErr w:type="spellEnd"/>
            <w:r w:rsidRPr="009F0ACA">
              <w:rPr>
                <w:rFonts w:ascii="Times New Roman" w:eastAsia="Times New Roman" w:hAnsi="Times New Roman"/>
                <w:color w:val="000000"/>
              </w:rPr>
              <w:t xml:space="preserve">, без </w:t>
            </w:r>
            <w:proofErr w:type="spellStart"/>
            <w:r w:rsidRPr="009F0ACA">
              <w:rPr>
                <w:rFonts w:ascii="Times New Roman" w:eastAsia="Times New Roman" w:hAnsi="Times New Roman"/>
                <w:color w:val="000000"/>
              </w:rPr>
              <w:t>розшарювання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віспин</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потьоків</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зморшок</w:t>
            </w:r>
            <w:proofErr w:type="spellEnd"/>
            <w:r w:rsidRPr="009F0ACA">
              <w:rPr>
                <w:rFonts w:ascii="Times New Roman" w:eastAsia="Times New Roman" w:hAnsi="Times New Roman"/>
                <w:color w:val="000000"/>
              </w:rPr>
              <w:t xml:space="preserve"> і </w:t>
            </w:r>
            <w:proofErr w:type="spellStart"/>
            <w:r w:rsidRPr="009F0ACA">
              <w:rPr>
                <w:rFonts w:ascii="Times New Roman" w:eastAsia="Times New Roman" w:hAnsi="Times New Roman"/>
                <w:color w:val="000000"/>
              </w:rPr>
              <w:t>сторонніх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включень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поверхня</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Колір</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емалі</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Знаходиться</w:t>
            </w:r>
            <w:proofErr w:type="spellEnd"/>
            <w:r w:rsidRPr="009F0ACA">
              <w:rPr>
                <w:rFonts w:ascii="Times New Roman" w:eastAsia="Times New Roman" w:hAnsi="Times New Roman"/>
                <w:color w:val="000000"/>
              </w:rPr>
              <w:t xml:space="preserve"> в межах </w:t>
            </w:r>
            <w:proofErr w:type="spellStart"/>
            <w:r w:rsidRPr="009F0ACA">
              <w:rPr>
                <w:rFonts w:ascii="Times New Roman" w:eastAsia="Times New Roman" w:hAnsi="Times New Roman"/>
                <w:color w:val="000000"/>
              </w:rPr>
              <w:t>відхиленнь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що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допускаються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встановлених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контрольними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зразками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кольору</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Масова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частка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нелетких</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речовин</w:t>
            </w:r>
            <w:proofErr w:type="spellEnd"/>
            <w:r w:rsidRPr="009F0ACA">
              <w:rPr>
                <w:rFonts w:ascii="Times New Roman" w:eastAsia="Times New Roman" w:hAnsi="Times New Roman"/>
                <w:color w:val="000000"/>
                <w:lang w:val="en-US"/>
              </w:rPr>
              <w:t>, %</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79,8</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Міцність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ударі</w:t>
            </w:r>
            <w:proofErr w:type="spellEnd"/>
            <w:r w:rsidRPr="009F0ACA">
              <w:rPr>
                <w:rFonts w:ascii="Times New Roman" w:eastAsia="Times New Roman" w:hAnsi="Times New Roman"/>
                <w:color w:val="000000"/>
              </w:rPr>
              <w:t xml:space="preserve"> на </w:t>
            </w:r>
            <w:proofErr w:type="spellStart"/>
            <w:r w:rsidRPr="009F0ACA">
              <w:rPr>
                <w:rFonts w:ascii="Times New Roman" w:eastAsia="Times New Roman" w:hAnsi="Times New Roman"/>
                <w:color w:val="000000"/>
              </w:rPr>
              <w:t>приладі</w:t>
            </w:r>
            <w:proofErr w:type="spellEnd"/>
            <w:r w:rsidRPr="009F0ACA">
              <w:rPr>
                <w:rFonts w:ascii="Times New Roman" w:eastAsia="Times New Roman" w:hAnsi="Times New Roman"/>
                <w:color w:val="000000"/>
              </w:rPr>
              <w:t xml:space="preserve"> У-1, см,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Покривна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здатність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висушеної</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г/м2,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144</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0,5%-</w:t>
            </w:r>
            <w:proofErr w:type="spellStart"/>
            <w:r w:rsidRPr="009F0ACA">
              <w:rPr>
                <w:rFonts w:ascii="Times New Roman" w:eastAsia="Times New Roman" w:hAnsi="Times New Roman"/>
                <w:color w:val="000000"/>
              </w:rPr>
              <w:t>ного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рочину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миючого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засобу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хв</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води,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трансформаторного масла,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розбавлення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в'язкості</w:t>
            </w:r>
            <w:proofErr w:type="spellEnd"/>
            <w:r w:rsidRPr="009F0ACA">
              <w:rPr>
                <w:rFonts w:ascii="Times New Roman" w:eastAsia="Times New Roman" w:hAnsi="Times New Roman"/>
                <w:color w:val="000000"/>
              </w:rPr>
              <w:t xml:space="preserve"> (28-30) с по ВЗ-246, %,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Твердість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маятниковому прибору ТМЛ тип А, </w:t>
            </w:r>
            <w:proofErr w:type="spellStart"/>
            <w:r w:rsidRPr="009F0ACA">
              <w:rPr>
                <w:rFonts w:ascii="Times New Roman" w:eastAsia="Times New Roman" w:hAnsi="Times New Roman"/>
                <w:color w:val="000000"/>
              </w:rPr>
              <w:t>умовні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одиниці</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r w:rsidRPr="009F0ACA">
              <w:rPr>
                <w:rFonts w:ascii="Times New Roman" w:eastAsia="Times New Roman" w:hAnsi="Times New Roman"/>
                <w:color w:val="000000"/>
              </w:rPr>
              <w:t>:</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Умовна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ВЗ-246 з диаметром сопла 4мм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(20±0,5) °С, с:</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147</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ступеню</w:t>
            </w:r>
            <w:proofErr w:type="spellEnd"/>
            <w:r w:rsidRPr="009F0ACA">
              <w:rPr>
                <w:rFonts w:ascii="Times New Roman" w:eastAsia="Times New Roman" w:hAnsi="Times New Roman"/>
                <w:color w:val="000000"/>
              </w:rPr>
              <w:t xml:space="preserve"> 3: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w:t>
            </w:r>
            <w:r w:rsidRPr="009F0ACA">
              <w:rPr>
                <w:rFonts w:eastAsia="Times New Roman" w:cs="Calibri"/>
                <w:color w:val="000000"/>
              </w:rPr>
              <w:t>°</w:t>
            </w:r>
            <w:r w:rsidRPr="009F0ACA">
              <w:rPr>
                <w:rFonts w:ascii="Times New Roman" w:eastAsia="Times New Roman" w:hAnsi="Times New Roman"/>
                <w:color w:val="000000"/>
              </w:rPr>
              <w:t xml:space="preserve">С, год,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23</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 xml:space="preserve">СПЕКТР </w:t>
            </w:r>
            <w:proofErr w:type="spellStart"/>
            <w:r w:rsidRPr="009F0ACA">
              <w:rPr>
                <w:rFonts w:ascii="Times New Roman" w:eastAsia="Times New Roman" w:hAnsi="Times New Roman"/>
                <w:color w:val="000000"/>
                <w:lang w:val="en-US"/>
              </w:rPr>
              <w:t>Емаль</w:t>
            </w:r>
            <w:proofErr w:type="spellEnd"/>
            <w:r w:rsidRPr="009F0ACA">
              <w:rPr>
                <w:rFonts w:ascii="Times New Roman" w:eastAsia="Times New Roman" w:hAnsi="Times New Roman"/>
                <w:color w:val="000000"/>
                <w:lang w:val="en-US"/>
              </w:rPr>
              <w:t xml:space="preserve"> ПФ-115, </w:t>
            </w:r>
            <w:proofErr w:type="spellStart"/>
            <w:r w:rsidRPr="009F0ACA">
              <w:rPr>
                <w:rFonts w:ascii="Times New Roman" w:eastAsia="Times New Roman" w:hAnsi="Times New Roman"/>
                <w:color w:val="000000"/>
                <w:lang w:val="en-US"/>
              </w:rPr>
              <w:t>червоний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Адгезія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бали</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Блиск</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фотоелектричному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блискоміру</w:t>
            </w:r>
            <w:proofErr w:type="spellEnd"/>
            <w:r w:rsidRPr="009F0ACA">
              <w:rPr>
                <w:rFonts w:ascii="Times New Roman" w:eastAsia="Times New Roman" w:hAnsi="Times New Roman"/>
                <w:color w:val="000000"/>
              </w:rPr>
              <w:t xml:space="preserve">, %,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Еластичність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згибі</w:t>
            </w:r>
            <w:proofErr w:type="spellEnd"/>
            <w:r w:rsidRPr="009F0ACA">
              <w:rPr>
                <w:rFonts w:ascii="Times New Roman" w:eastAsia="Times New Roman" w:hAnsi="Times New Roman"/>
                <w:color w:val="000000"/>
              </w:rPr>
              <w:t xml:space="preserve">, мм,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 xml:space="preserve">При </w:t>
            </w:r>
            <w:proofErr w:type="spellStart"/>
            <w:r w:rsidRPr="009F0ACA">
              <w:rPr>
                <w:rFonts w:ascii="Times New Roman" w:eastAsia="Times New Roman" w:hAnsi="Times New Roman"/>
                <w:color w:val="000000"/>
              </w:rPr>
              <w:t>висиханні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гладка, </w:t>
            </w:r>
            <w:proofErr w:type="spellStart"/>
            <w:r w:rsidRPr="009F0ACA">
              <w:rPr>
                <w:rFonts w:ascii="Times New Roman" w:eastAsia="Times New Roman" w:hAnsi="Times New Roman"/>
                <w:color w:val="000000"/>
              </w:rPr>
              <w:t>однорідна</w:t>
            </w:r>
            <w:proofErr w:type="spellEnd"/>
            <w:r w:rsidRPr="009F0ACA">
              <w:rPr>
                <w:rFonts w:ascii="Times New Roman" w:eastAsia="Times New Roman" w:hAnsi="Times New Roman"/>
                <w:color w:val="000000"/>
              </w:rPr>
              <w:t xml:space="preserve">, без </w:t>
            </w:r>
            <w:proofErr w:type="spellStart"/>
            <w:r w:rsidRPr="009F0ACA">
              <w:rPr>
                <w:rFonts w:ascii="Times New Roman" w:eastAsia="Times New Roman" w:hAnsi="Times New Roman"/>
                <w:color w:val="000000"/>
              </w:rPr>
              <w:t>розшарювання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віспин</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потьоків</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зморшок</w:t>
            </w:r>
            <w:proofErr w:type="spellEnd"/>
            <w:r w:rsidRPr="009F0ACA">
              <w:rPr>
                <w:rFonts w:ascii="Times New Roman" w:eastAsia="Times New Roman" w:hAnsi="Times New Roman"/>
                <w:color w:val="000000"/>
              </w:rPr>
              <w:t xml:space="preserve"> і </w:t>
            </w:r>
            <w:proofErr w:type="spellStart"/>
            <w:r w:rsidRPr="009F0ACA">
              <w:rPr>
                <w:rFonts w:ascii="Times New Roman" w:eastAsia="Times New Roman" w:hAnsi="Times New Roman"/>
                <w:color w:val="000000"/>
              </w:rPr>
              <w:t>сторонніх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включень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поверхня</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Колір</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емалі</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Знаходиться</w:t>
            </w:r>
            <w:proofErr w:type="spellEnd"/>
            <w:r w:rsidRPr="009F0ACA">
              <w:rPr>
                <w:rFonts w:ascii="Times New Roman" w:eastAsia="Times New Roman" w:hAnsi="Times New Roman"/>
                <w:color w:val="000000"/>
              </w:rPr>
              <w:t xml:space="preserve"> в межах </w:t>
            </w:r>
            <w:proofErr w:type="spellStart"/>
            <w:r w:rsidRPr="009F0ACA">
              <w:rPr>
                <w:rFonts w:ascii="Times New Roman" w:eastAsia="Times New Roman" w:hAnsi="Times New Roman"/>
                <w:color w:val="000000"/>
              </w:rPr>
              <w:t>відхиленнь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що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допускаються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встановлених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контрольними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зразками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кольору</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Масова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частка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нелетких</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речовин</w:t>
            </w:r>
            <w:proofErr w:type="spellEnd"/>
            <w:r w:rsidRPr="009F0ACA">
              <w:rPr>
                <w:rFonts w:ascii="Times New Roman" w:eastAsia="Times New Roman" w:hAnsi="Times New Roman"/>
                <w:color w:val="000000"/>
                <w:lang w:val="en-US"/>
              </w:rPr>
              <w:t>, %</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79,6</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Міцність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ударі</w:t>
            </w:r>
            <w:proofErr w:type="spellEnd"/>
            <w:r w:rsidRPr="009F0ACA">
              <w:rPr>
                <w:rFonts w:ascii="Times New Roman" w:eastAsia="Times New Roman" w:hAnsi="Times New Roman"/>
                <w:color w:val="000000"/>
              </w:rPr>
              <w:t xml:space="preserve"> на </w:t>
            </w:r>
            <w:proofErr w:type="spellStart"/>
            <w:r w:rsidRPr="009F0ACA">
              <w:rPr>
                <w:rFonts w:ascii="Times New Roman" w:eastAsia="Times New Roman" w:hAnsi="Times New Roman"/>
                <w:color w:val="000000"/>
              </w:rPr>
              <w:t>приладі</w:t>
            </w:r>
            <w:proofErr w:type="spellEnd"/>
            <w:r w:rsidRPr="009F0ACA">
              <w:rPr>
                <w:rFonts w:ascii="Times New Roman" w:eastAsia="Times New Roman" w:hAnsi="Times New Roman"/>
                <w:color w:val="000000"/>
              </w:rPr>
              <w:t xml:space="preserve"> У-1, см,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Покривна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здатність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висушеної</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г/м2,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249</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0,5%-</w:t>
            </w:r>
            <w:proofErr w:type="spellStart"/>
            <w:r w:rsidRPr="009F0ACA">
              <w:rPr>
                <w:rFonts w:ascii="Times New Roman" w:eastAsia="Times New Roman" w:hAnsi="Times New Roman"/>
                <w:color w:val="000000"/>
              </w:rPr>
              <w:t>ного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рочину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миючого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засобу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хв</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води,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трансформаторного масла,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розбавлення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в'язкості</w:t>
            </w:r>
            <w:proofErr w:type="spellEnd"/>
            <w:r w:rsidRPr="009F0ACA">
              <w:rPr>
                <w:rFonts w:ascii="Times New Roman" w:eastAsia="Times New Roman" w:hAnsi="Times New Roman"/>
                <w:color w:val="000000"/>
              </w:rPr>
              <w:t xml:space="preserve"> (28-30) с по ВЗ-246, %,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Твердість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маятниковому прибору ТМЛ тип А, </w:t>
            </w:r>
            <w:proofErr w:type="spellStart"/>
            <w:r w:rsidRPr="009F0ACA">
              <w:rPr>
                <w:rFonts w:ascii="Times New Roman" w:eastAsia="Times New Roman" w:hAnsi="Times New Roman"/>
                <w:color w:val="000000"/>
              </w:rPr>
              <w:t>умовні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одиниці</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r w:rsidRPr="009F0ACA">
              <w:rPr>
                <w:rFonts w:ascii="Times New Roman" w:eastAsia="Times New Roman" w:hAnsi="Times New Roman"/>
                <w:color w:val="000000"/>
              </w:rPr>
              <w:t>:</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Умовна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ВЗ-246 з диаметром сопла 4мм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(20±0,5) °С, с:</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147</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16</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ступеню</w:t>
            </w:r>
            <w:proofErr w:type="spellEnd"/>
            <w:r w:rsidRPr="009F0ACA">
              <w:rPr>
                <w:rFonts w:ascii="Times New Roman" w:eastAsia="Times New Roman" w:hAnsi="Times New Roman"/>
                <w:color w:val="000000"/>
              </w:rPr>
              <w:t xml:space="preserve"> 3: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w:t>
            </w:r>
            <w:r w:rsidRPr="009F0ACA">
              <w:rPr>
                <w:rFonts w:eastAsia="Times New Roman" w:cs="Calibri"/>
                <w:color w:val="000000"/>
              </w:rPr>
              <w:t>°</w:t>
            </w:r>
            <w:r w:rsidRPr="009F0ACA">
              <w:rPr>
                <w:rFonts w:ascii="Times New Roman" w:eastAsia="Times New Roman" w:hAnsi="Times New Roman"/>
                <w:color w:val="000000"/>
              </w:rPr>
              <w:t xml:space="preserve">С, год,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xml:space="preserve">СПЕКТР </w:t>
            </w:r>
            <w:proofErr w:type="spellStart"/>
            <w:r w:rsidRPr="009F0ACA">
              <w:rPr>
                <w:rFonts w:ascii="Times New Roman" w:eastAsia="Times New Roman" w:hAnsi="Times New Roman"/>
                <w:color w:val="000000"/>
                <w:lang w:val="en-US"/>
              </w:rPr>
              <w:t>Емаль</w:t>
            </w:r>
            <w:proofErr w:type="spellEnd"/>
            <w:r w:rsidRPr="009F0ACA">
              <w:rPr>
                <w:rFonts w:ascii="Times New Roman" w:eastAsia="Times New Roman" w:hAnsi="Times New Roman"/>
                <w:color w:val="000000"/>
                <w:lang w:val="en-US"/>
              </w:rPr>
              <w:t xml:space="preserve"> ПФ-115, </w:t>
            </w:r>
            <w:proofErr w:type="spellStart"/>
            <w:r w:rsidRPr="009F0ACA">
              <w:rPr>
                <w:rFonts w:ascii="Times New Roman" w:eastAsia="Times New Roman" w:hAnsi="Times New Roman"/>
                <w:color w:val="000000"/>
                <w:lang w:val="en-US"/>
              </w:rPr>
              <w:t>синій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Адгезія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бали</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Блиск</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фотоелектричному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блискоміру</w:t>
            </w:r>
            <w:proofErr w:type="spellEnd"/>
            <w:r w:rsidRPr="009F0ACA">
              <w:rPr>
                <w:rFonts w:ascii="Times New Roman" w:eastAsia="Times New Roman" w:hAnsi="Times New Roman"/>
                <w:color w:val="000000"/>
              </w:rPr>
              <w:t xml:space="preserve">, %,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Еластичність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згибі</w:t>
            </w:r>
            <w:proofErr w:type="spellEnd"/>
            <w:r w:rsidRPr="009F0ACA">
              <w:rPr>
                <w:rFonts w:ascii="Times New Roman" w:eastAsia="Times New Roman" w:hAnsi="Times New Roman"/>
                <w:color w:val="000000"/>
              </w:rPr>
              <w:t xml:space="preserve">, мм,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rPr>
              <w:t xml:space="preserve">При </w:t>
            </w:r>
            <w:proofErr w:type="spellStart"/>
            <w:r w:rsidRPr="009F0ACA">
              <w:rPr>
                <w:rFonts w:ascii="Times New Roman" w:eastAsia="Times New Roman" w:hAnsi="Times New Roman"/>
                <w:color w:val="000000"/>
              </w:rPr>
              <w:t>висиханні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гладка, </w:t>
            </w:r>
            <w:proofErr w:type="spellStart"/>
            <w:r w:rsidRPr="009F0ACA">
              <w:rPr>
                <w:rFonts w:ascii="Times New Roman" w:eastAsia="Times New Roman" w:hAnsi="Times New Roman"/>
                <w:color w:val="000000"/>
              </w:rPr>
              <w:t>однорідна</w:t>
            </w:r>
            <w:proofErr w:type="spellEnd"/>
            <w:r w:rsidRPr="009F0ACA">
              <w:rPr>
                <w:rFonts w:ascii="Times New Roman" w:eastAsia="Times New Roman" w:hAnsi="Times New Roman"/>
                <w:color w:val="000000"/>
              </w:rPr>
              <w:t xml:space="preserve">, без </w:t>
            </w:r>
            <w:proofErr w:type="spellStart"/>
            <w:r w:rsidRPr="009F0ACA">
              <w:rPr>
                <w:rFonts w:ascii="Times New Roman" w:eastAsia="Times New Roman" w:hAnsi="Times New Roman"/>
                <w:color w:val="000000"/>
              </w:rPr>
              <w:t>розшарювання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віспин</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потьоків</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зморшок</w:t>
            </w:r>
            <w:proofErr w:type="spellEnd"/>
            <w:r w:rsidRPr="009F0ACA">
              <w:rPr>
                <w:rFonts w:ascii="Times New Roman" w:eastAsia="Times New Roman" w:hAnsi="Times New Roman"/>
                <w:color w:val="000000"/>
              </w:rPr>
              <w:t xml:space="preserve"> і </w:t>
            </w:r>
            <w:proofErr w:type="spellStart"/>
            <w:r w:rsidRPr="009F0ACA">
              <w:rPr>
                <w:rFonts w:ascii="Times New Roman" w:eastAsia="Times New Roman" w:hAnsi="Times New Roman"/>
                <w:color w:val="000000"/>
              </w:rPr>
              <w:t>сторонніх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включень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поверхня</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Колір</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емалі</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Знаходиться</w:t>
            </w:r>
            <w:proofErr w:type="spellEnd"/>
            <w:r w:rsidRPr="009F0ACA">
              <w:rPr>
                <w:rFonts w:ascii="Times New Roman" w:eastAsia="Times New Roman" w:hAnsi="Times New Roman"/>
                <w:color w:val="000000"/>
              </w:rPr>
              <w:t xml:space="preserve"> в межах </w:t>
            </w:r>
            <w:proofErr w:type="spellStart"/>
            <w:r w:rsidRPr="009F0ACA">
              <w:rPr>
                <w:rFonts w:ascii="Times New Roman" w:eastAsia="Times New Roman" w:hAnsi="Times New Roman"/>
                <w:color w:val="000000"/>
              </w:rPr>
              <w:t>відхиленнь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що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допускаються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встановлених</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контрольними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зразками</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кольору</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Масова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частка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нелетких</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речовин</w:t>
            </w:r>
            <w:proofErr w:type="spellEnd"/>
            <w:r w:rsidRPr="009F0ACA">
              <w:rPr>
                <w:rFonts w:ascii="Times New Roman" w:eastAsia="Times New Roman" w:hAnsi="Times New Roman"/>
                <w:color w:val="000000"/>
                <w:lang w:val="en-US"/>
              </w:rPr>
              <w:t>, %</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79,6</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Міцність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ударі</w:t>
            </w:r>
            <w:proofErr w:type="spellEnd"/>
            <w:r w:rsidRPr="009F0ACA">
              <w:rPr>
                <w:rFonts w:ascii="Times New Roman" w:eastAsia="Times New Roman" w:hAnsi="Times New Roman"/>
                <w:color w:val="000000"/>
              </w:rPr>
              <w:t xml:space="preserve"> на </w:t>
            </w:r>
            <w:proofErr w:type="spellStart"/>
            <w:r w:rsidRPr="009F0ACA">
              <w:rPr>
                <w:rFonts w:ascii="Times New Roman" w:eastAsia="Times New Roman" w:hAnsi="Times New Roman"/>
                <w:color w:val="000000"/>
              </w:rPr>
              <w:t>приладі</w:t>
            </w:r>
            <w:proofErr w:type="spellEnd"/>
            <w:r w:rsidRPr="009F0ACA">
              <w:rPr>
                <w:rFonts w:ascii="Times New Roman" w:eastAsia="Times New Roman" w:hAnsi="Times New Roman"/>
                <w:color w:val="000000"/>
              </w:rPr>
              <w:t xml:space="preserve"> У-1, см,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Покривна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здатність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висушеної</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г/м2,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123</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0,5%-</w:t>
            </w:r>
            <w:proofErr w:type="spellStart"/>
            <w:r w:rsidRPr="009F0ACA">
              <w:rPr>
                <w:rFonts w:ascii="Times New Roman" w:eastAsia="Times New Roman" w:hAnsi="Times New Roman"/>
                <w:color w:val="000000"/>
              </w:rPr>
              <w:t>ного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рочину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миючого</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засобу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хв</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води,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11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Стійкість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°С до статичного </w:t>
            </w:r>
            <w:proofErr w:type="spellStart"/>
            <w:r w:rsidRPr="009F0ACA">
              <w:rPr>
                <w:rFonts w:ascii="Times New Roman" w:eastAsia="Times New Roman" w:hAnsi="Times New Roman"/>
                <w:color w:val="000000"/>
              </w:rPr>
              <w:t>впливу</w:t>
            </w:r>
            <w:proofErr w:type="spellEnd"/>
            <w:r w:rsidRPr="009F0ACA">
              <w:rPr>
                <w:rFonts w:ascii="Times New Roman" w:eastAsia="Times New Roman" w:hAnsi="Times New Roman"/>
                <w:color w:val="000000"/>
              </w:rPr>
              <w:t xml:space="preserve"> трансформаторного масла, год,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13</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розбавлення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в'язкості</w:t>
            </w:r>
            <w:proofErr w:type="spellEnd"/>
            <w:r w:rsidRPr="009F0ACA">
              <w:rPr>
                <w:rFonts w:ascii="Times New Roman" w:eastAsia="Times New Roman" w:hAnsi="Times New Roman"/>
                <w:color w:val="000000"/>
              </w:rPr>
              <w:t xml:space="preserve"> (28-30) с по ВЗ-246, %,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Твердість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по маятниковому прибору ТМЛ тип А, </w:t>
            </w:r>
            <w:proofErr w:type="spellStart"/>
            <w:r w:rsidRPr="009F0ACA">
              <w:rPr>
                <w:rFonts w:ascii="Times New Roman" w:eastAsia="Times New Roman" w:hAnsi="Times New Roman"/>
                <w:color w:val="000000"/>
              </w:rPr>
              <w:t>умовні</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одиниці</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r w:rsidRPr="009F0ACA">
              <w:rPr>
                <w:rFonts w:ascii="Times New Roman" w:eastAsia="Times New Roman" w:hAnsi="Times New Roman"/>
                <w:color w:val="000000"/>
              </w:rPr>
              <w:t>:</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0,05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8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15</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Умовна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ВЗ-246 з диаметром сопла 4мм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(20±0,5) °С, с:</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до </w:t>
            </w:r>
            <w:proofErr w:type="spellStart"/>
            <w:r w:rsidRPr="009F0ACA">
              <w:rPr>
                <w:rFonts w:ascii="Times New Roman" w:eastAsia="Times New Roman" w:hAnsi="Times New Roman"/>
                <w:color w:val="000000"/>
              </w:rPr>
              <w:t>ступеню</w:t>
            </w:r>
            <w:proofErr w:type="spellEnd"/>
            <w:r w:rsidRPr="009F0ACA">
              <w:rPr>
                <w:rFonts w:ascii="Times New Roman" w:eastAsia="Times New Roman" w:hAnsi="Times New Roman"/>
                <w:color w:val="000000"/>
              </w:rPr>
              <w:t xml:space="preserve"> 3: при </w:t>
            </w:r>
            <w:proofErr w:type="spellStart"/>
            <w:r w:rsidRPr="009F0ACA">
              <w:rPr>
                <w:rFonts w:ascii="Times New Roman" w:eastAsia="Times New Roman" w:hAnsi="Times New Roman"/>
                <w:color w:val="000000"/>
              </w:rPr>
              <w:t>температурі</w:t>
            </w:r>
            <w:proofErr w:type="spellEnd"/>
            <w:r w:rsidRPr="009F0ACA">
              <w:rPr>
                <w:rFonts w:ascii="Times New Roman" w:eastAsia="Times New Roman" w:hAnsi="Times New Roman"/>
                <w:color w:val="000000"/>
              </w:rPr>
              <w:t xml:space="preserve"> (20±2) </w:t>
            </w:r>
            <w:r w:rsidRPr="009F0ACA">
              <w:rPr>
                <w:rFonts w:eastAsia="Times New Roman" w:cs="Calibri"/>
                <w:color w:val="000000"/>
              </w:rPr>
              <w:t>°</w:t>
            </w:r>
            <w:r w:rsidRPr="009F0ACA">
              <w:rPr>
                <w:rFonts w:ascii="Times New Roman" w:eastAsia="Times New Roman" w:hAnsi="Times New Roman"/>
                <w:color w:val="000000"/>
              </w:rPr>
              <w:t xml:space="preserve">С, год,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24</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C32F1B" w:rsidRDefault="002251F8" w:rsidP="0049555F">
            <w:pPr>
              <w:spacing w:after="0" w:line="240" w:lineRule="auto"/>
              <w:jc w:val="center"/>
              <w:rPr>
                <w:rFonts w:ascii="Times New Roman" w:eastAsia="Times New Roman" w:hAnsi="Times New Roman"/>
                <w:color w:val="000000"/>
              </w:rPr>
            </w:pPr>
            <w:r w:rsidRPr="00C32F1B">
              <w:rPr>
                <w:rFonts w:ascii="Times New Roman" w:eastAsia="Times New Roman" w:hAnsi="Times New Roman"/>
                <w:color w:val="000000"/>
              </w:rPr>
              <w:t xml:space="preserve">СПЕКТР </w:t>
            </w:r>
            <w:proofErr w:type="spellStart"/>
            <w:r w:rsidRPr="00C32F1B">
              <w:rPr>
                <w:rFonts w:ascii="Times New Roman" w:eastAsia="Times New Roman" w:hAnsi="Times New Roman"/>
                <w:color w:val="000000"/>
              </w:rPr>
              <w:t>Фарба</w:t>
            </w:r>
            <w:proofErr w:type="spellEnd"/>
            <w:r w:rsidRPr="00C32F1B">
              <w:rPr>
                <w:rFonts w:ascii="Times New Roman" w:eastAsia="Times New Roman" w:hAnsi="Times New Roman"/>
                <w:color w:val="000000"/>
              </w:rPr>
              <w:t xml:space="preserve"> </w:t>
            </w:r>
            <w:proofErr w:type="spellStart"/>
            <w:r w:rsidRPr="00C32F1B">
              <w:rPr>
                <w:rFonts w:ascii="Times New Roman" w:eastAsia="Times New Roman" w:hAnsi="Times New Roman"/>
                <w:color w:val="000000"/>
              </w:rPr>
              <w:t>інтер'єрна</w:t>
            </w:r>
            <w:proofErr w:type="spellEnd"/>
            <w:r w:rsidRPr="00C32F1B">
              <w:rPr>
                <w:rFonts w:ascii="Times New Roman" w:eastAsia="Times New Roman" w:hAnsi="Times New Roman"/>
                <w:color w:val="000000"/>
              </w:rPr>
              <w:t xml:space="preserve"> </w:t>
            </w:r>
            <w:r w:rsidRPr="009F0ACA">
              <w:rPr>
                <w:rFonts w:ascii="Times New Roman" w:eastAsia="Times New Roman" w:hAnsi="Times New Roman"/>
                <w:color w:val="000000"/>
                <w:lang w:val="en-US"/>
              </w:rPr>
              <w:t>PROFI</w:t>
            </w:r>
            <w:r w:rsidRPr="00C32F1B">
              <w:rPr>
                <w:rFonts w:ascii="Times New Roman" w:eastAsia="Times New Roman" w:hAnsi="Times New Roman"/>
                <w:color w:val="000000"/>
              </w:rPr>
              <w:t xml:space="preserve"> </w:t>
            </w:r>
            <w:r w:rsidRPr="009F0ACA">
              <w:rPr>
                <w:rFonts w:ascii="Times New Roman" w:eastAsia="Times New Roman" w:hAnsi="Times New Roman"/>
                <w:color w:val="000000"/>
                <w:lang w:val="en-US"/>
              </w:rPr>
              <w:t>LINE</w:t>
            </w:r>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C32F1B"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Брукфільду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Па·С</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сП</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10900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Після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з </w:t>
            </w:r>
            <w:proofErr w:type="spellStart"/>
            <w:r w:rsidRPr="009F0ACA">
              <w:rPr>
                <w:rFonts w:ascii="Times New Roman" w:eastAsia="Times New Roman" w:hAnsi="Times New Roman"/>
                <w:color w:val="000000"/>
              </w:rPr>
              <w:t>однорідною</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поверхнею</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Масова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частка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нелетких</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речовин</w:t>
            </w:r>
            <w:proofErr w:type="spellEnd"/>
            <w:r w:rsidRPr="009F0ACA">
              <w:rPr>
                <w:rFonts w:ascii="Times New Roman" w:eastAsia="Times New Roman" w:hAnsi="Times New Roman"/>
                <w:color w:val="000000"/>
                <w:lang w:val="en-US"/>
              </w:rPr>
              <w:t>, %</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56,5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Покривна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здатність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висушеної</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г/м2,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год,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Густина</w:t>
            </w:r>
            <w:proofErr w:type="spellEnd"/>
            <w:r w:rsidRPr="009F0ACA">
              <w:rPr>
                <w:rFonts w:ascii="Times New Roman" w:eastAsia="Times New Roman" w:hAnsi="Times New Roman"/>
                <w:color w:val="000000"/>
              </w:rPr>
              <w:t xml:space="preserve"> при (20±2) °С, г/см3</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Водневий</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показник</w:t>
            </w:r>
            <w:proofErr w:type="spellEnd"/>
            <w:r w:rsidRPr="009F0ACA">
              <w:rPr>
                <w:rFonts w:ascii="Times New Roman" w:eastAsia="Times New Roman" w:hAnsi="Times New Roman"/>
                <w:color w:val="000000"/>
              </w:rPr>
              <w:t xml:space="preserve"> (рН),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C32F1B" w:rsidRDefault="002251F8" w:rsidP="0049555F">
            <w:pPr>
              <w:spacing w:after="0" w:line="240" w:lineRule="auto"/>
              <w:jc w:val="center"/>
              <w:rPr>
                <w:rFonts w:ascii="Times New Roman" w:eastAsia="Times New Roman" w:hAnsi="Times New Roman"/>
                <w:color w:val="000000"/>
              </w:rPr>
            </w:pPr>
            <w:r w:rsidRPr="00C32F1B">
              <w:rPr>
                <w:rFonts w:ascii="Times New Roman" w:eastAsia="Times New Roman" w:hAnsi="Times New Roman"/>
                <w:color w:val="000000"/>
              </w:rPr>
              <w:t xml:space="preserve">СПЕКТР </w:t>
            </w:r>
            <w:proofErr w:type="spellStart"/>
            <w:r w:rsidRPr="00C32F1B">
              <w:rPr>
                <w:rFonts w:ascii="Times New Roman" w:eastAsia="Times New Roman" w:hAnsi="Times New Roman"/>
                <w:color w:val="000000"/>
              </w:rPr>
              <w:t>Фарба</w:t>
            </w:r>
            <w:proofErr w:type="spellEnd"/>
            <w:r w:rsidRPr="00C32F1B">
              <w:rPr>
                <w:rFonts w:ascii="Times New Roman" w:eastAsia="Times New Roman" w:hAnsi="Times New Roman"/>
                <w:color w:val="000000"/>
              </w:rPr>
              <w:t xml:space="preserve"> </w:t>
            </w:r>
            <w:proofErr w:type="spellStart"/>
            <w:r w:rsidRPr="00C32F1B">
              <w:rPr>
                <w:rFonts w:ascii="Times New Roman" w:eastAsia="Times New Roman" w:hAnsi="Times New Roman"/>
                <w:color w:val="000000"/>
              </w:rPr>
              <w:t>фасадна</w:t>
            </w:r>
            <w:proofErr w:type="spellEnd"/>
            <w:r w:rsidRPr="00C32F1B">
              <w:rPr>
                <w:rFonts w:ascii="Times New Roman" w:eastAsia="Times New Roman" w:hAnsi="Times New Roman"/>
                <w:color w:val="000000"/>
              </w:rPr>
              <w:t xml:space="preserve"> </w:t>
            </w:r>
            <w:r w:rsidRPr="009F0ACA">
              <w:rPr>
                <w:rFonts w:ascii="Times New Roman" w:eastAsia="Times New Roman" w:hAnsi="Times New Roman"/>
                <w:color w:val="000000"/>
                <w:lang w:val="en-US"/>
              </w:rPr>
              <w:t>PROFI</w:t>
            </w:r>
            <w:r w:rsidRPr="00C32F1B">
              <w:rPr>
                <w:rFonts w:ascii="Times New Roman" w:eastAsia="Times New Roman" w:hAnsi="Times New Roman"/>
                <w:color w:val="000000"/>
              </w:rPr>
              <w:t xml:space="preserve"> </w:t>
            </w:r>
            <w:r w:rsidRPr="009F0ACA">
              <w:rPr>
                <w:rFonts w:ascii="Times New Roman" w:eastAsia="Times New Roman" w:hAnsi="Times New Roman"/>
                <w:color w:val="000000"/>
                <w:lang w:val="en-US"/>
              </w:rPr>
              <w:t>LINE</w:t>
            </w:r>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C32F1B"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Брукфільду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Па·С</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сП</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16800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Після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з </w:t>
            </w:r>
            <w:proofErr w:type="spellStart"/>
            <w:r w:rsidRPr="009F0ACA">
              <w:rPr>
                <w:rFonts w:ascii="Times New Roman" w:eastAsia="Times New Roman" w:hAnsi="Times New Roman"/>
                <w:color w:val="000000"/>
              </w:rPr>
              <w:t>однорідною</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поверхнею</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Масова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частка</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нелетких</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речовин</w:t>
            </w:r>
            <w:proofErr w:type="spellEnd"/>
            <w:r w:rsidRPr="009F0ACA">
              <w:rPr>
                <w:rFonts w:ascii="Times New Roman" w:eastAsia="Times New Roman" w:hAnsi="Times New Roman"/>
                <w:color w:val="000000"/>
                <w:lang w:val="en-US"/>
              </w:rPr>
              <w:t>, %</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59,5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5</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Покривна</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здатність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висушеної</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плівки</w:t>
            </w:r>
            <w:proofErr w:type="spellEnd"/>
            <w:r w:rsidRPr="009F0ACA">
              <w:rPr>
                <w:rFonts w:ascii="Times New Roman" w:eastAsia="Times New Roman" w:hAnsi="Times New Roman"/>
                <w:color w:val="000000"/>
              </w:rPr>
              <w:t xml:space="preserve">, г/м2,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220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6</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rPr>
              <w:t xml:space="preserve">Час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год,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7</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Густина</w:t>
            </w:r>
            <w:proofErr w:type="spellEnd"/>
            <w:r w:rsidRPr="009F0ACA">
              <w:rPr>
                <w:rFonts w:ascii="Times New Roman" w:eastAsia="Times New Roman" w:hAnsi="Times New Roman"/>
                <w:color w:val="000000"/>
              </w:rPr>
              <w:t xml:space="preserve"> при (20±2) °С, г/см3</w:t>
            </w:r>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8</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Водневий</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показник</w:t>
            </w:r>
            <w:proofErr w:type="spellEnd"/>
            <w:r w:rsidRPr="009F0ACA">
              <w:rPr>
                <w:rFonts w:ascii="Times New Roman" w:eastAsia="Times New Roman" w:hAnsi="Times New Roman"/>
                <w:color w:val="000000"/>
              </w:rPr>
              <w:t xml:space="preserve"> (рН),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9</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Універсальний</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пігментний</w:t>
            </w:r>
            <w:proofErr w:type="spellEnd"/>
            <w:r w:rsidRPr="009F0ACA">
              <w:rPr>
                <w:rFonts w:ascii="Times New Roman" w:eastAsia="Times New Roman" w:hAnsi="Times New Roman"/>
                <w:color w:val="000000"/>
              </w:rPr>
              <w:t xml:space="preserve"> концентрат "</w:t>
            </w:r>
            <w:proofErr w:type="spellStart"/>
            <w:r w:rsidRPr="009F0ACA">
              <w:rPr>
                <w:rFonts w:ascii="Times New Roman" w:eastAsia="Times New Roman" w:hAnsi="Times New Roman"/>
                <w:color w:val="000000"/>
                <w:lang w:val="en-US"/>
              </w:rPr>
              <w:t>Colormix</w:t>
            </w:r>
            <w:proofErr w:type="spellEnd"/>
            <w:r w:rsidRPr="009F0ACA">
              <w:rPr>
                <w:rFonts w:ascii="Times New Roman" w:eastAsia="Times New Roman" w:hAnsi="Times New Roman"/>
                <w:color w:val="000000"/>
              </w:rPr>
              <w:t xml:space="preserve">" СПЕКТР, </w:t>
            </w:r>
            <w:proofErr w:type="spellStart"/>
            <w:r w:rsidRPr="009F0ACA">
              <w:rPr>
                <w:rFonts w:ascii="Times New Roman" w:eastAsia="Times New Roman" w:hAnsi="Times New Roman"/>
                <w:color w:val="000000"/>
              </w:rPr>
              <w:t>бежевий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Брукфільду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Па·С</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сП</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3000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Після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з </w:t>
            </w:r>
            <w:proofErr w:type="spellStart"/>
            <w:r w:rsidRPr="009F0ACA">
              <w:rPr>
                <w:rFonts w:ascii="Times New Roman" w:eastAsia="Times New Roman" w:hAnsi="Times New Roman"/>
                <w:color w:val="000000"/>
              </w:rPr>
              <w:t>однорідною</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поверхнею</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lastRenderedPageBreak/>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Водневий</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показник</w:t>
            </w:r>
            <w:proofErr w:type="spellEnd"/>
            <w:r w:rsidRPr="009F0ACA">
              <w:rPr>
                <w:rFonts w:ascii="Times New Roman" w:eastAsia="Times New Roman" w:hAnsi="Times New Roman"/>
                <w:color w:val="000000"/>
              </w:rPr>
              <w:t xml:space="preserve"> (рН),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Універсальний</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пігментний</w:t>
            </w:r>
            <w:proofErr w:type="spellEnd"/>
            <w:r w:rsidRPr="009F0ACA">
              <w:rPr>
                <w:rFonts w:ascii="Times New Roman" w:eastAsia="Times New Roman" w:hAnsi="Times New Roman"/>
                <w:color w:val="000000"/>
              </w:rPr>
              <w:t xml:space="preserve"> концентрат "</w:t>
            </w:r>
            <w:proofErr w:type="spellStart"/>
            <w:r w:rsidRPr="009F0ACA">
              <w:rPr>
                <w:rFonts w:ascii="Times New Roman" w:eastAsia="Times New Roman" w:hAnsi="Times New Roman"/>
                <w:color w:val="000000"/>
                <w:lang w:val="en-US"/>
              </w:rPr>
              <w:t>Colormix</w:t>
            </w:r>
            <w:proofErr w:type="spellEnd"/>
            <w:r w:rsidRPr="009F0ACA">
              <w:rPr>
                <w:rFonts w:ascii="Times New Roman" w:eastAsia="Times New Roman" w:hAnsi="Times New Roman"/>
                <w:color w:val="000000"/>
              </w:rPr>
              <w:t xml:space="preserve">" СПЕКТР, </w:t>
            </w:r>
            <w:proofErr w:type="spellStart"/>
            <w:r w:rsidRPr="009F0ACA">
              <w:rPr>
                <w:rFonts w:ascii="Times New Roman" w:eastAsia="Times New Roman" w:hAnsi="Times New Roman"/>
                <w:color w:val="000000"/>
              </w:rPr>
              <w:t>коричневий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Брукфільду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Па·С</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сП</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3000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Після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з </w:t>
            </w:r>
            <w:proofErr w:type="spellStart"/>
            <w:r w:rsidRPr="009F0ACA">
              <w:rPr>
                <w:rFonts w:ascii="Times New Roman" w:eastAsia="Times New Roman" w:hAnsi="Times New Roman"/>
                <w:color w:val="000000"/>
              </w:rPr>
              <w:t>однорідною</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поверхнею</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Водневий</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показник</w:t>
            </w:r>
            <w:proofErr w:type="spellEnd"/>
            <w:r w:rsidRPr="009F0ACA">
              <w:rPr>
                <w:rFonts w:ascii="Times New Roman" w:eastAsia="Times New Roman" w:hAnsi="Times New Roman"/>
                <w:color w:val="000000"/>
              </w:rPr>
              <w:t xml:space="preserve"> (рН),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Універсальний</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пігментний</w:t>
            </w:r>
            <w:proofErr w:type="spellEnd"/>
            <w:r w:rsidRPr="009F0ACA">
              <w:rPr>
                <w:rFonts w:ascii="Times New Roman" w:eastAsia="Times New Roman" w:hAnsi="Times New Roman"/>
                <w:color w:val="000000"/>
              </w:rPr>
              <w:t xml:space="preserve"> концентрат "</w:t>
            </w:r>
            <w:proofErr w:type="spellStart"/>
            <w:r w:rsidRPr="009F0ACA">
              <w:rPr>
                <w:rFonts w:ascii="Times New Roman" w:eastAsia="Times New Roman" w:hAnsi="Times New Roman"/>
                <w:color w:val="000000"/>
                <w:lang w:val="en-US"/>
              </w:rPr>
              <w:t>Colormix</w:t>
            </w:r>
            <w:proofErr w:type="spellEnd"/>
            <w:r w:rsidRPr="009F0ACA">
              <w:rPr>
                <w:rFonts w:ascii="Times New Roman" w:eastAsia="Times New Roman" w:hAnsi="Times New Roman"/>
                <w:color w:val="000000"/>
              </w:rPr>
              <w:t>" СПЕКТР, апельсин (</w:t>
            </w:r>
            <w:proofErr w:type="spellStart"/>
            <w:r w:rsidRPr="009F0ACA">
              <w:rPr>
                <w:rFonts w:ascii="Times New Roman" w:eastAsia="Times New Roman" w:hAnsi="Times New Roman"/>
                <w:color w:val="000000"/>
              </w:rPr>
              <w:t>помаранчевий</w:t>
            </w:r>
            <w:proofErr w:type="spellEnd"/>
            <w:r w:rsidRPr="009F0ACA">
              <w:rPr>
                <w:rFonts w:ascii="Times New Roman" w:eastAsia="Times New Roman" w:hAnsi="Times New Roman"/>
                <w:color w:val="000000"/>
              </w:rPr>
              <w:t>)</w:t>
            </w:r>
          </w:p>
        </w:tc>
        <w:tc>
          <w:tcPr>
            <w:tcW w:w="2835"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Найменування</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показників</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jc w:val="center"/>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Фактичні</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характеристики</w:t>
            </w:r>
            <w:proofErr w:type="spellEnd"/>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w:t>
            </w:r>
          </w:p>
        </w:tc>
        <w:tc>
          <w:tcPr>
            <w:tcW w:w="2961"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В'язкість</w:t>
            </w:r>
            <w:proofErr w:type="spellEnd"/>
            <w:r w:rsidRPr="009F0ACA">
              <w:rPr>
                <w:rFonts w:ascii="Times New Roman" w:eastAsia="Times New Roman" w:hAnsi="Times New Roman"/>
                <w:color w:val="000000"/>
              </w:rPr>
              <w:t xml:space="preserve"> по </w:t>
            </w:r>
            <w:proofErr w:type="spellStart"/>
            <w:r w:rsidRPr="009F0ACA">
              <w:rPr>
                <w:rFonts w:ascii="Times New Roman" w:eastAsia="Times New Roman" w:hAnsi="Times New Roman"/>
                <w:color w:val="000000"/>
              </w:rPr>
              <w:t>Брукфільду</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Па·С</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сП</w:t>
            </w:r>
            <w:proofErr w:type="spellEnd"/>
            <w:r w:rsidRPr="009F0ACA">
              <w:rPr>
                <w:rFonts w:ascii="Times New Roman" w:eastAsia="Times New Roman" w:hAnsi="Times New Roman"/>
                <w:color w:val="000000"/>
              </w:rPr>
              <w:t xml:space="preserve">), не </w:t>
            </w:r>
            <w:proofErr w:type="spellStart"/>
            <w:r w:rsidRPr="009F0ACA">
              <w:rPr>
                <w:rFonts w:ascii="Times New Roman" w:eastAsia="Times New Roman" w:hAnsi="Times New Roman"/>
                <w:color w:val="000000"/>
              </w:rPr>
              <w:t>менше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3000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55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2</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lang w:val="en-US"/>
              </w:rPr>
            </w:pPr>
            <w:proofErr w:type="spellStart"/>
            <w:r w:rsidRPr="009F0ACA">
              <w:rPr>
                <w:rFonts w:ascii="Times New Roman" w:eastAsia="Times New Roman" w:hAnsi="Times New Roman"/>
                <w:color w:val="000000"/>
                <w:lang w:val="en-US"/>
              </w:rPr>
              <w:t>Зовнішній</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вигляд</w:t>
            </w:r>
            <w:proofErr w:type="spellEnd"/>
            <w:r w:rsidRPr="009F0ACA">
              <w:rPr>
                <w:rFonts w:ascii="Times New Roman" w:eastAsia="Times New Roman" w:hAnsi="Times New Roman"/>
                <w:color w:val="000000"/>
                <w:lang w:val="en-US"/>
              </w:rPr>
              <w:t xml:space="preserve"> </w:t>
            </w:r>
            <w:proofErr w:type="spellStart"/>
            <w:r w:rsidRPr="009F0ACA">
              <w:rPr>
                <w:rFonts w:ascii="Times New Roman" w:eastAsia="Times New Roman" w:hAnsi="Times New Roman"/>
                <w:color w:val="000000"/>
                <w:lang w:val="en-US"/>
              </w:rPr>
              <w:t>плівки</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2251F8" w:rsidRPr="009F0ACA" w:rsidRDefault="002251F8" w:rsidP="0049555F">
            <w:pPr>
              <w:spacing w:after="0" w:line="240" w:lineRule="auto"/>
              <w:jc w:val="center"/>
              <w:rPr>
                <w:rFonts w:ascii="Times New Roman" w:eastAsia="Times New Roman" w:hAnsi="Times New Roman"/>
                <w:color w:val="000000"/>
              </w:rPr>
            </w:pPr>
            <w:proofErr w:type="spellStart"/>
            <w:r w:rsidRPr="009F0ACA">
              <w:rPr>
                <w:rFonts w:ascii="Times New Roman" w:eastAsia="Times New Roman" w:hAnsi="Times New Roman"/>
                <w:color w:val="000000"/>
              </w:rPr>
              <w:t>Після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висихання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утворюється</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покриття</w:t>
            </w:r>
            <w:proofErr w:type="spellEnd"/>
            <w:r w:rsidRPr="009F0ACA">
              <w:rPr>
                <w:rFonts w:ascii="Times New Roman" w:eastAsia="Times New Roman" w:hAnsi="Times New Roman"/>
                <w:color w:val="000000"/>
              </w:rPr>
              <w:t xml:space="preserve"> з </w:t>
            </w:r>
            <w:proofErr w:type="spellStart"/>
            <w:r w:rsidRPr="009F0ACA">
              <w:rPr>
                <w:rFonts w:ascii="Times New Roman" w:eastAsia="Times New Roman" w:hAnsi="Times New Roman"/>
                <w:color w:val="000000"/>
              </w:rPr>
              <w:t>однорідною</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поверхнею</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3</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Ступінь</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перетирання</w:t>
            </w:r>
            <w:proofErr w:type="spellEnd"/>
            <w:r w:rsidRPr="009F0ACA">
              <w:rPr>
                <w:rFonts w:ascii="Times New Roman" w:eastAsia="Times New Roman" w:hAnsi="Times New Roman"/>
                <w:color w:val="000000"/>
              </w:rPr>
              <w:t xml:space="preserve">, мкм,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15</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r w:rsidR="002251F8" w:rsidRPr="009F0ACA" w:rsidTr="0049555F">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4</w:t>
            </w:r>
          </w:p>
        </w:tc>
        <w:tc>
          <w:tcPr>
            <w:tcW w:w="2961"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rPr>
                <w:rFonts w:ascii="Times New Roman" w:eastAsia="Times New Roman" w:hAnsi="Times New Roman"/>
                <w:color w:val="000000"/>
              </w:rPr>
            </w:pPr>
            <w:proofErr w:type="spellStart"/>
            <w:r w:rsidRPr="009F0ACA">
              <w:rPr>
                <w:rFonts w:ascii="Times New Roman" w:eastAsia="Times New Roman" w:hAnsi="Times New Roman"/>
                <w:color w:val="000000"/>
              </w:rPr>
              <w:t>Водневий</w:t>
            </w:r>
            <w:proofErr w:type="spellEnd"/>
            <w:r w:rsidRPr="009F0ACA">
              <w:rPr>
                <w:rFonts w:ascii="Times New Roman" w:eastAsia="Times New Roman" w:hAnsi="Times New Roman"/>
                <w:color w:val="000000"/>
              </w:rPr>
              <w:t xml:space="preserve"> </w:t>
            </w:r>
            <w:proofErr w:type="spellStart"/>
            <w:r w:rsidRPr="009F0ACA">
              <w:rPr>
                <w:rFonts w:ascii="Times New Roman" w:eastAsia="Times New Roman" w:hAnsi="Times New Roman"/>
                <w:color w:val="000000"/>
              </w:rPr>
              <w:t>показник</w:t>
            </w:r>
            <w:proofErr w:type="spellEnd"/>
            <w:r w:rsidRPr="009F0ACA">
              <w:rPr>
                <w:rFonts w:ascii="Times New Roman" w:eastAsia="Times New Roman" w:hAnsi="Times New Roman"/>
                <w:color w:val="000000"/>
              </w:rPr>
              <w:t xml:space="preserve"> (рН), не </w:t>
            </w:r>
            <w:proofErr w:type="spellStart"/>
            <w:r w:rsidRPr="009F0ACA">
              <w:rPr>
                <w:rFonts w:ascii="Times New Roman" w:eastAsia="Times New Roman" w:hAnsi="Times New Roman"/>
                <w:color w:val="000000"/>
              </w:rPr>
              <w:t>більше</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2251F8" w:rsidRPr="009F0ACA" w:rsidRDefault="002251F8" w:rsidP="0049555F">
            <w:pPr>
              <w:spacing w:after="0" w:line="240" w:lineRule="auto"/>
              <w:jc w:val="center"/>
              <w:rPr>
                <w:rFonts w:ascii="Times New Roman" w:eastAsia="Times New Roman" w:hAnsi="Times New Roman"/>
                <w:color w:val="000000"/>
                <w:lang w:val="en-US"/>
              </w:rPr>
            </w:pPr>
            <w:r w:rsidRPr="009F0ACA">
              <w:rPr>
                <w:rFonts w:ascii="Times New Roman" w:eastAsia="Times New Roman" w:hAnsi="Times New Roman"/>
                <w:color w:val="000000"/>
                <w:lang w:val="en-US"/>
              </w:rPr>
              <w:t>10</w:t>
            </w:r>
          </w:p>
        </w:tc>
        <w:tc>
          <w:tcPr>
            <w:tcW w:w="2835" w:type="dxa"/>
            <w:tcBorders>
              <w:top w:val="nil"/>
              <w:left w:val="nil"/>
              <w:bottom w:val="single" w:sz="4" w:space="0" w:color="auto"/>
              <w:right w:val="single" w:sz="4" w:space="0" w:color="auto"/>
            </w:tcBorders>
            <w:shd w:val="clear" w:color="auto" w:fill="auto"/>
            <w:noWrap/>
            <w:vAlign w:val="bottom"/>
            <w:hideMark/>
          </w:tcPr>
          <w:p w:rsidR="002251F8" w:rsidRPr="009F0ACA" w:rsidRDefault="002251F8" w:rsidP="0049555F">
            <w:pPr>
              <w:spacing w:after="0" w:line="240" w:lineRule="auto"/>
              <w:rPr>
                <w:rFonts w:ascii="Times New Roman" w:eastAsia="Times New Roman" w:hAnsi="Times New Roman"/>
                <w:color w:val="000000"/>
                <w:lang w:val="en-US"/>
              </w:rPr>
            </w:pPr>
            <w:r w:rsidRPr="009F0ACA">
              <w:rPr>
                <w:rFonts w:ascii="Times New Roman" w:eastAsia="Times New Roman" w:hAnsi="Times New Roman"/>
                <w:color w:val="000000"/>
                <w:lang w:val="en-US"/>
              </w:rPr>
              <w:t> </w:t>
            </w:r>
          </w:p>
        </w:tc>
      </w:tr>
    </w:tbl>
    <w:p w:rsidR="002251F8" w:rsidRPr="002651FB" w:rsidRDefault="002251F8" w:rsidP="002251F8">
      <w:pPr>
        <w:spacing w:after="0"/>
        <w:rPr>
          <w:rFonts w:ascii="Times New Roman" w:hAnsi="Times New Roman"/>
          <w:sz w:val="24"/>
          <w:szCs w:val="24"/>
          <w:lang w:val="uk-UA"/>
        </w:rPr>
      </w:pPr>
      <w:r w:rsidRPr="009F0ACA">
        <w:rPr>
          <w:rFonts w:ascii="Times New Roman" w:hAnsi="Times New Roman"/>
          <w:sz w:val="24"/>
          <w:szCs w:val="24"/>
          <w:lang w:val="uk-UA"/>
        </w:rPr>
        <w:t>Технічні характеристики еквівалента не повинні бути гіршими, аніж задані Замовником.</w:t>
      </w:r>
    </w:p>
    <w:p w:rsidR="002251F8" w:rsidRPr="00E13008" w:rsidRDefault="002251F8" w:rsidP="00E13008">
      <w:pPr>
        <w:widowControl w:val="0"/>
        <w:suppressAutoHyphens/>
        <w:autoSpaceDE w:val="0"/>
        <w:spacing w:after="0"/>
        <w:jc w:val="both"/>
        <w:rPr>
          <w:rFonts w:ascii="Times New Roman" w:hAnsi="Times New Roman" w:cs="Times New Roman"/>
          <w:color w:val="000000"/>
          <w:sz w:val="24"/>
          <w:szCs w:val="24"/>
          <w:lang w:val="uk-UA" w:eastAsia="zh-CN"/>
        </w:rPr>
      </w:pPr>
    </w:p>
    <w:p w:rsidR="0059736D" w:rsidRPr="0059736D" w:rsidRDefault="0059736D" w:rsidP="0059736D">
      <w:pPr>
        <w:pStyle w:val="a3"/>
        <w:widowControl w:val="0"/>
        <w:suppressAutoHyphens/>
        <w:autoSpaceDE w:val="0"/>
        <w:ind w:left="1287"/>
        <w:jc w:val="both"/>
        <w:rPr>
          <w:b/>
          <w:color w:val="000000"/>
          <w:lang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Pr="004B1EE9" w:rsidRDefault="004B1EE9">
      <w:pPr>
        <w:rPr>
          <w:rFonts w:ascii="Times New Roman" w:hAnsi="Times New Roman" w:cs="Times New Roman"/>
          <w:sz w:val="24"/>
          <w:szCs w:val="24"/>
          <w:lang w:val="uk-UA"/>
        </w:rPr>
      </w:pPr>
    </w:p>
    <w:sectPr w:rsidR="004B1EE9" w:rsidRPr="004B1EE9" w:rsidSect="006C4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4FBC1FFE"/>
    <w:multiLevelType w:val="hybridMultilevel"/>
    <w:tmpl w:val="7926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4C2886"/>
    <w:multiLevelType w:val="hybridMultilevel"/>
    <w:tmpl w:val="28407B8C"/>
    <w:lvl w:ilvl="0" w:tplc="F88800BA">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55206C0B"/>
    <w:multiLevelType w:val="multilevel"/>
    <w:tmpl w:val="CAE0A65C"/>
    <w:lvl w:ilvl="0">
      <w:start w:val="1"/>
      <w:numFmt w:val="decimal"/>
      <w:lvlText w:val="%1."/>
      <w:lvlJc w:val="left"/>
      <w:pPr>
        <w:ind w:left="405"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3B82"/>
    <w:rsid w:val="00005D69"/>
    <w:rsid w:val="00113C4D"/>
    <w:rsid w:val="001A02FA"/>
    <w:rsid w:val="001C20E6"/>
    <w:rsid w:val="00205E9B"/>
    <w:rsid w:val="002251F8"/>
    <w:rsid w:val="00325718"/>
    <w:rsid w:val="00333F40"/>
    <w:rsid w:val="00365E71"/>
    <w:rsid w:val="003C768E"/>
    <w:rsid w:val="004B1EE9"/>
    <w:rsid w:val="00541D60"/>
    <w:rsid w:val="005676CB"/>
    <w:rsid w:val="0059736D"/>
    <w:rsid w:val="006716EB"/>
    <w:rsid w:val="006917A4"/>
    <w:rsid w:val="00694B4F"/>
    <w:rsid w:val="006B241A"/>
    <w:rsid w:val="006C45E3"/>
    <w:rsid w:val="00707E97"/>
    <w:rsid w:val="0077720E"/>
    <w:rsid w:val="007D3BAA"/>
    <w:rsid w:val="008712CE"/>
    <w:rsid w:val="008E5051"/>
    <w:rsid w:val="008F4206"/>
    <w:rsid w:val="00A119A1"/>
    <w:rsid w:val="00A151F3"/>
    <w:rsid w:val="00BA1A64"/>
    <w:rsid w:val="00BA1DEC"/>
    <w:rsid w:val="00BB19F1"/>
    <w:rsid w:val="00C0749C"/>
    <w:rsid w:val="00D25FF1"/>
    <w:rsid w:val="00DD04E8"/>
    <w:rsid w:val="00DD524F"/>
    <w:rsid w:val="00E13008"/>
    <w:rsid w:val="00E20BF0"/>
    <w:rsid w:val="00E93B82"/>
    <w:rsid w:val="00EF36F8"/>
    <w:rsid w:val="00F70BEA"/>
    <w:rsid w:val="00FA55C2"/>
    <w:rsid w:val="00FD45B4"/>
    <w:rsid w:val="00FE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DA38"/>
  <w15:docId w15:val="{8609BA08-EA91-459D-A75C-A7A8F303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82"/>
    <w:pPr>
      <w:spacing w:line="256" w:lineRule="auto"/>
    </w:pPr>
  </w:style>
  <w:style w:type="paragraph" w:styleId="1">
    <w:name w:val="heading 1"/>
    <w:basedOn w:val="a"/>
    <w:next w:val="a"/>
    <w:link w:val="10"/>
    <w:uiPriority w:val="99"/>
    <w:qFormat/>
    <w:rsid w:val="008F4206"/>
    <w:pPr>
      <w:keepNext/>
      <w:widowControl w:val="0"/>
      <w:tabs>
        <w:tab w:val="num" w:pos="0"/>
        <w:tab w:val="num" w:pos="643"/>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3B8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3">
    <w:name w:val="List Paragraph"/>
    <w:basedOn w:val="a"/>
    <w:qFormat/>
    <w:rsid w:val="00E93B82"/>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
    <w:basedOn w:val="a"/>
    <w:link w:val="a5"/>
    <w:uiPriority w:val="99"/>
    <w:rsid w:val="00D25FF1"/>
    <w:pPr>
      <w:suppressAutoHyphens/>
      <w:spacing w:before="280" w:after="280" w:line="240" w:lineRule="auto"/>
    </w:pPr>
    <w:rPr>
      <w:rFonts w:ascii="Times New Roman" w:eastAsia="Times New Roman" w:hAnsi="Times New Roman" w:cs="Times New Roman"/>
      <w:sz w:val="24"/>
      <w:szCs w:val="20"/>
      <w:lang w:eastAsia="zh-CN"/>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25FF1"/>
    <w:rPr>
      <w:rFonts w:ascii="Times New Roman" w:eastAsia="Times New Roman" w:hAnsi="Times New Roman" w:cs="Times New Roman"/>
      <w:sz w:val="24"/>
      <w:szCs w:val="20"/>
      <w:lang w:eastAsia="zh-CN"/>
    </w:rPr>
  </w:style>
  <w:style w:type="character" w:customStyle="1" w:styleId="js-apiid">
    <w:name w:val="js-apiid"/>
    <w:basedOn w:val="a0"/>
    <w:rsid w:val="00D25FF1"/>
  </w:style>
  <w:style w:type="character" w:styleId="a6">
    <w:name w:val="Hyperlink"/>
    <w:basedOn w:val="a0"/>
    <w:uiPriority w:val="99"/>
    <w:rsid w:val="0059736D"/>
    <w:rPr>
      <w:rFonts w:cs="Times New Roman"/>
      <w:color w:val="0000FF"/>
      <w:u w:val="single"/>
    </w:rPr>
  </w:style>
  <w:style w:type="character" w:customStyle="1" w:styleId="2">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 Знак"/>
    <w:uiPriority w:val="99"/>
    <w:locked/>
    <w:rsid w:val="00333F40"/>
    <w:rPr>
      <w:rFonts w:ascii="Times New Roman" w:hAnsi="Times New Roman"/>
      <w:sz w:val="24"/>
      <w:lang w:eastAsia="zh-CN"/>
    </w:rPr>
  </w:style>
  <w:style w:type="character" w:customStyle="1" w:styleId="10">
    <w:name w:val="Заголовок 1 Знак"/>
    <w:basedOn w:val="a0"/>
    <w:link w:val="1"/>
    <w:uiPriority w:val="99"/>
    <w:rsid w:val="008F4206"/>
    <w:rPr>
      <w:rFonts w:ascii="Arial" w:eastAsia="Times New Roman" w:hAnsi="Arial" w:cs="Arial"/>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665059928">
      <w:bodyDiv w:val="1"/>
      <w:marLeft w:val="0"/>
      <w:marRight w:val="0"/>
      <w:marTop w:val="0"/>
      <w:marBottom w:val="0"/>
      <w:divBdr>
        <w:top w:val="none" w:sz="0" w:space="0" w:color="auto"/>
        <w:left w:val="none" w:sz="0" w:space="0" w:color="auto"/>
        <w:bottom w:val="none" w:sz="0" w:space="0" w:color="auto"/>
        <w:right w:val="none" w:sz="0" w:space="0" w:color="auto"/>
      </w:divBdr>
    </w:div>
    <w:div w:id="1176767909">
      <w:bodyDiv w:val="1"/>
      <w:marLeft w:val="0"/>
      <w:marRight w:val="0"/>
      <w:marTop w:val="0"/>
      <w:marBottom w:val="0"/>
      <w:divBdr>
        <w:top w:val="none" w:sz="0" w:space="0" w:color="auto"/>
        <w:left w:val="none" w:sz="0" w:space="0" w:color="auto"/>
        <w:bottom w:val="none" w:sz="0" w:space="0" w:color="auto"/>
        <w:right w:val="none" w:sz="0" w:space="0" w:color="auto"/>
      </w:divBdr>
    </w:div>
    <w:div w:id="19874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AF92B-5A56-495F-BC6F-A021FFFC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Slava</cp:lastModifiedBy>
  <cp:revision>37</cp:revision>
  <dcterms:created xsi:type="dcterms:W3CDTF">2021-01-16T11:15:00Z</dcterms:created>
  <dcterms:modified xsi:type="dcterms:W3CDTF">2023-03-03T10:33:00Z</dcterms:modified>
</cp:coreProperties>
</file>