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0E8" w:rsidRPr="00070A3C" w:rsidRDefault="004030E8" w:rsidP="00F60F94">
      <w:pPr>
        <w:ind w:left="7080"/>
        <w:rPr>
          <w:b/>
          <w:lang w:val="uk-UA"/>
        </w:rPr>
      </w:pPr>
      <w:r w:rsidRPr="00070A3C">
        <w:rPr>
          <w:b/>
          <w:lang w:val="uk-UA"/>
        </w:rPr>
        <w:t>ДОДАТОК 3</w:t>
      </w:r>
    </w:p>
    <w:p w:rsidR="004030E8" w:rsidRPr="00070A3C" w:rsidRDefault="004030E8" w:rsidP="00F60F94">
      <w:pPr>
        <w:ind w:left="7080"/>
        <w:rPr>
          <w:sz w:val="22"/>
          <w:szCs w:val="22"/>
          <w:lang w:val="uk-UA"/>
        </w:rPr>
      </w:pPr>
      <w:r w:rsidRPr="00070A3C">
        <w:rPr>
          <w:sz w:val="22"/>
          <w:szCs w:val="22"/>
          <w:lang w:val="uk-UA"/>
        </w:rPr>
        <w:t>до тендерної документації</w:t>
      </w:r>
    </w:p>
    <w:p w:rsidR="004030E8" w:rsidRPr="00070A3C" w:rsidRDefault="004030E8" w:rsidP="00F60F94">
      <w:pPr>
        <w:ind w:right="-23"/>
        <w:rPr>
          <w:b/>
          <w:bCs/>
          <w:color w:val="000000"/>
          <w:lang w:val="uk-UA"/>
        </w:rPr>
      </w:pPr>
    </w:p>
    <w:p w:rsidR="006D3EAD" w:rsidRPr="00813DEF" w:rsidRDefault="006D29A6" w:rsidP="004030E8">
      <w:pPr>
        <w:ind w:right="-23"/>
        <w:jc w:val="center"/>
        <w:rPr>
          <w:b/>
          <w:bCs/>
          <w:color w:val="000000"/>
          <w:lang w:val="uk-UA"/>
        </w:rPr>
      </w:pPr>
      <w:r w:rsidRPr="00813DEF">
        <w:rPr>
          <w:b/>
          <w:bCs/>
          <w:color w:val="000000"/>
          <w:lang w:val="uk-UA"/>
        </w:rPr>
        <w:t>ТЕХНІЧН</w:t>
      </w:r>
      <w:r w:rsidR="006D3EAD" w:rsidRPr="00813DEF">
        <w:rPr>
          <w:b/>
          <w:bCs/>
          <w:color w:val="000000"/>
          <w:lang w:val="uk-UA"/>
        </w:rPr>
        <w:t>І</w:t>
      </w:r>
      <w:r w:rsidRPr="00813DEF">
        <w:rPr>
          <w:b/>
          <w:bCs/>
          <w:color w:val="000000"/>
          <w:lang w:val="uk-UA"/>
        </w:rPr>
        <w:t>, ЯКІСН</w:t>
      </w:r>
      <w:r w:rsidR="006D3EAD" w:rsidRPr="00813DEF">
        <w:rPr>
          <w:b/>
          <w:bCs/>
          <w:color w:val="000000"/>
          <w:lang w:val="uk-UA"/>
        </w:rPr>
        <w:t>І</w:t>
      </w:r>
      <w:r w:rsidRPr="00813DEF">
        <w:rPr>
          <w:b/>
          <w:bCs/>
          <w:color w:val="000000"/>
          <w:lang w:val="uk-UA"/>
        </w:rPr>
        <w:t xml:space="preserve"> ТА КІЛЬКІСН</w:t>
      </w:r>
      <w:r w:rsidR="006D3EAD" w:rsidRPr="00813DEF">
        <w:rPr>
          <w:b/>
          <w:bCs/>
          <w:color w:val="000000"/>
          <w:lang w:val="uk-UA"/>
        </w:rPr>
        <w:t>І</w:t>
      </w:r>
      <w:r w:rsidRPr="00813DEF">
        <w:rPr>
          <w:b/>
          <w:bCs/>
          <w:color w:val="000000"/>
          <w:lang w:val="uk-UA"/>
        </w:rPr>
        <w:t xml:space="preserve"> ХАРАКТЕРИСТИК</w:t>
      </w:r>
      <w:r w:rsidR="006D3EAD" w:rsidRPr="00813DEF">
        <w:rPr>
          <w:b/>
          <w:bCs/>
          <w:color w:val="000000"/>
          <w:lang w:val="uk-UA"/>
        </w:rPr>
        <w:t>И</w:t>
      </w:r>
      <w:r w:rsidRPr="00813DEF">
        <w:rPr>
          <w:b/>
          <w:bCs/>
          <w:color w:val="000000"/>
          <w:lang w:val="uk-UA"/>
        </w:rPr>
        <w:t xml:space="preserve"> </w:t>
      </w:r>
    </w:p>
    <w:p w:rsidR="004030E8" w:rsidRPr="00813DEF" w:rsidRDefault="006D29A6" w:rsidP="004030E8">
      <w:pPr>
        <w:ind w:right="-23"/>
        <w:jc w:val="center"/>
        <w:rPr>
          <w:b/>
          <w:bCs/>
          <w:color w:val="000000"/>
          <w:lang w:val="uk-UA"/>
        </w:rPr>
      </w:pPr>
      <w:r w:rsidRPr="00813DEF">
        <w:rPr>
          <w:b/>
          <w:bCs/>
          <w:color w:val="000000"/>
          <w:lang w:val="uk-UA"/>
        </w:rPr>
        <w:t>ПРЕДМЕТУ ЗАКУПІВЛІ</w:t>
      </w:r>
    </w:p>
    <w:p w:rsidR="006D3EAD" w:rsidRPr="00813DEF" w:rsidRDefault="006D3EAD" w:rsidP="004030E8">
      <w:pPr>
        <w:ind w:right="-23"/>
        <w:jc w:val="center"/>
        <w:rPr>
          <w:b/>
          <w:bCs/>
          <w:color w:val="000000"/>
          <w:lang w:val="uk-UA"/>
        </w:rPr>
      </w:pPr>
    </w:p>
    <w:p w:rsidR="006D29A6" w:rsidRPr="00813DEF" w:rsidRDefault="00292C97" w:rsidP="00292C97">
      <w:pPr>
        <w:ind w:right="-23"/>
        <w:jc w:val="both"/>
        <w:rPr>
          <w:b/>
          <w:bCs/>
          <w:color w:val="000000"/>
          <w:lang w:val="uk-UA"/>
        </w:rPr>
      </w:pPr>
      <w:r w:rsidRPr="00813DEF">
        <w:rPr>
          <w:b/>
          <w:bCs/>
          <w:color w:val="000000"/>
          <w:lang w:val="uk-UA"/>
        </w:rPr>
        <w:t>Назва предмета закупівлі: «Будівництво незавершеної будівлі під службове житло за адресою: м. Запоріжжя.» Коригування 3 (Будівельні роботи та поточний ремонт, код ДК 021:2015: 45000000-7).</w:t>
      </w:r>
    </w:p>
    <w:p w:rsidR="00292C97" w:rsidRPr="00813DEF" w:rsidRDefault="00292C97" w:rsidP="00292C97">
      <w:pPr>
        <w:ind w:right="-23"/>
        <w:jc w:val="both"/>
        <w:rPr>
          <w:b/>
          <w:bCs/>
          <w:color w:val="000000"/>
          <w:lang w:val="uk-UA"/>
        </w:rPr>
      </w:pPr>
      <w:r w:rsidRPr="00813DEF">
        <w:rPr>
          <w:b/>
          <w:bCs/>
          <w:color w:val="000000"/>
          <w:lang w:val="uk-UA"/>
        </w:rPr>
        <w:t xml:space="preserve">Строк виконання робіт: </w:t>
      </w:r>
      <w:r w:rsidR="00315EE6" w:rsidRPr="00813DEF">
        <w:rPr>
          <w:bCs/>
          <w:color w:val="000000"/>
          <w:lang w:val="uk-UA"/>
        </w:rPr>
        <w:t xml:space="preserve">з дати укладання договору – </w:t>
      </w:r>
      <w:r w:rsidRPr="00813DEF">
        <w:rPr>
          <w:bCs/>
          <w:color w:val="000000"/>
          <w:lang w:val="uk-UA"/>
        </w:rPr>
        <w:t xml:space="preserve">до </w:t>
      </w:r>
      <w:r w:rsidR="00F04A68">
        <w:rPr>
          <w:bCs/>
          <w:color w:val="000000"/>
          <w:lang w:val="uk-UA"/>
        </w:rPr>
        <w:t>24</w:t>
      </w:r>
      <w:bookmarkStart w:id="0" w:name="_GoBack"/>
      <w:bookmarkEnd w:id="0"/>
      <w:r w:rsidRPr="00813DEF">
        <w:rPr>
          <w:bCs/>
          <w:color w:val="000000"/>
          <w:lang w:val="uk-UA"/>
        </w:rPr>
        <w:t xml:space="preserve"> грудня 2025 року.</w:t>
      </w:r>
    </w:p>
    <w:p w:rsidR="006D29A6" w:rsidRPr="00070A3C" w:rsidRDefault="00B12DB6" w:rsidP="00B12DB6">
      <w:pPr>
        <w:ind w:right="-23"/>
        <w:jc w:val="both"/>
        <w:rPr>
          <w:b/>
          <w:bCs/>
          <w:color w:val="000000"/>
          <w:lang w:val="uk-UA"/>
        </w:rPr>
      </w:pPr>
      <w:r w:rsidRPr="00813DEF">
        <w:rPr>
          <w:b/>
          <w:bCs/>
          <w:color w:val="000000"/>
          <w:lang w:val="uk-UA"/>
        </w:rPr>
        <w:t xml:space="preserve">Порядок здійснення оплати: </w:t>
      </w:r>
      <w:r w:rsidRPr="00813DEF">
        <w:rPr>
          <w:bCs/>
          <w:color w:val="000000"/>
          <w:lang w:val="uk-UA"/>
        </w:rPr>
        <w:t>Розрахунки по Договору проводяться в безготівковій формі шляхом здійснення поетапної оплати. Замовник здійснює</w:t>
      </w:r>
      <w:r w:rsidR="0070240F">
        <w:rPr>
          <w:bCs/>
          <w:color w:val="000000"/>
          <w:lang w:val="uk-UA"/>
        </w:rPr>
        <w:t>,</w:t>
      </w:r>
      <w:r w:rsidRPr="00813DEF">
        <w:rPr>
          <w:bCs/>
          <w:color w:val="000000"/>
          <w:lang w:val="uk-UA"/>
        </w:rPr>
        <w:t xml:space="preserve"> по мірі надходження коштів на реєстраційний рахунок Замовника</w:t>
      </w:r>
      <w:r w:rsidR="0070240F">
        <w:rPr>
          <w:bCs/>
          <w:color w:val="000000"/>
          <w:lang w:val="uk-UA"/>
        </w:rPr>
        <w:t>,</w:t>
      </w:r>
      <w:r w:rsidRPr="00813DEF">
        <w:rPr>
          <w:bCs/>
          <w:color w:val="000000"/>
          <w:lang w:val="uk-UA"/>
        </w:rPr>
        <w:t xml:space="preserve"> проміжні платежі на поточний рахунок Генпідрядника за виконані роботи на підставі «Актів приймання виконаних будівельних робіт» – форми № КБ-2в, «Довідок про вартість виконаних будівельних робіт та витрат» – форми № КБ-3, підписаних уповноваженими представниками Сторін.</w:t>
      </w:r>
    </w:p>
    <w:p w:rsidR="004030E8" w:rsidRPr="00070A3C" w:rsidRDefault="004030E8" w:rsidP="006D29A6">
      <w:pPr>
        <w:ind w:right="-23"/>
        <w:rPr>
          <w:b/>
          <w:bCs/>
          <w:color w:val="000000"/>
          <w:lang w:val="uk-UA"/>
        </w:rPr>
      </w:pPr>
      <w:r w:rsidRPr="00070A3C">
        <w:rPr>
          <w:rFonts w:eastAsia="Arial"/>
          <w:b/>
          <w:bCs/>
          <w:color w:val="000000"/>
          <w:lang w:val="uk-UA"/>
        </w:rPr>
        <w:t>Відомість обсягів робіт</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BE0650">
        <w:trPr>
          <w:jc w:val="center"/>
        </w:trPr>
        <w:tc>
          <w:tcPr>
            <w:tcW w:w="567" w:type="dxa"/>
            <w:tcBorders>
              <w:top w:val="single" w:sz="12" w:space="0" w:color="auto"/>
              <w:left w:val="single" w:sz="12"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lang w:val="uk-UA"/>
              </w:rPr>
            </w:pPr>
            <w:r w:rsidRPr="00070A3C">
              <w:rPr>
                <w:rFonts w:ascii="Arial" w:hAnsi="Arial" w:cs="Arial"/>
                <w:spacing w:val="-5"/>
                <w:sz w:val="20"/>
                <w:szCs w:val="20"/>
                <w:lang w:val="uk-UA"/>
              </w:rPr>
              <w:t>№</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п/п</w:t>
            </w:r>
          </w:p>
        </w:tc>
        <w:tc>
          <w:tcPr>
            <w:tcW w:w="5387" w:type="dxa"/>
            <w:tcBorders>
              <w:top w:val="single" w:sz="12" w:space="0" w:color="auto"/>
              <w:left w:val="nil"/>
              <w:bottom w:val="nil"/>
              <w:right w:val="nil"/>
            </w:tcBorders>
            <w:vAlign w:val="center"/>
          </w:tcPr>
          <w:p w:rsidR="004030E8" w:rsidRPr="00070A3C" w:rsidRDefault="004030E8" w:rsidP="006D29A6">
            <w:pPr>
              <w:keepLines/>
              <w:autoSpaceDE w:val="0"/>
              <w:autoSpaceDN w:val="0"/>
              <w:jc w:val="center"/>
              <w:rPr>
                <w:rFonts w:ascii="Arial" w:hAnsi="Arial" w:cs="Arial"/>
                <w:spacing w:val="-5"/>
                <w:sz w:val="20"/>
                <w:szCs w:val="20"/>
                <w:lang w:val="uk-UA"/>
              </w:rPr>
            </w:pPr>
          </w:p>
          <w:p w:rsidR="004030E8" w:rsidRPr="00070A3C" w:rsidRDefault="004030E8" w:rsidP="006D29A6">
            <w:pPr>
              <w:keepLines/>
              <w:autoSpaceDE w:val="0"/>
              <w:autoSpaceDN w:val="0"/>
              <w:jc w:val="center"/>
              <w:rPr>
                <w:rFonts w:ascii="Arial" w:hAnsi="Arial" w:cs="Arial"/>
                <w:spacing w:val="-5"/>
                <w:sz w:val="20"/>
                <w:szCs w:val="20"/>
                <w:lang w:val="uk-UA"/>
              </w:rPr>
            </w:pPr>
            <w:r w:rsidRPr="00070A3C">
              <w:rPr>
                <w:rFonts w:ascii="Arial" w:hAnsi="Arial" w:cs="Arial"/>
                <w:spacing w:val="-5"/>
                <w:sz w:val="20"/>
                <w:szCs w:val="20"/>
                <w:lang w:val="uk-UA"/>
              </w:rPr>
              <w:t>Найменування робіт та витрат</w:t>
            </w:r>
          </w:p>
          <w:p w:rsidR="004030E8" w:rsidRPr="00070A3C" w:rsidRDefault="004030E8" w:rsidP="006D29A6">
            <w:pPr>
              <w:keepLines/>
              <w:autoSpaceDE w:val="0"/>
              <w:autoSpaceDN w:val="0"/>
              <w:jc w:val="center"/>
              <w:rPr>
                <w:rFonts w:ascii="Arial" w:hAnsi="Arial" w:cs="Arial"/>
                <w:sz w:val="20"/>
                <w:szCs w:val="20"/>
                <w:lang w:val="uk-UA"/>
              </w:rPr>
            </w:pPr>
          </w:p>
        </w:tc>
        <w:tc>
          <w:tcPr>
            <w:tcW w:w="1418" w:type="dxa"/>
            <w:tcBorders>
              <w:top w:val="single" w:sz="12" w:space="0" w:color="auto"/>
              <w:left w:val="single" w:sz="4" w:space="0" w:color="auto"/>
              <w:bottom w:val="nil"/>
              <w:right w:val="nil"/>
            </w:tcBorders>
            <w:vAlign w:val="center"/>
          </w:tcPr>
          <w:p w:rsidR="004030E8" w:rsidRPr="00070A3C" w:rsidRDefault="004030E8" w:rsidP="006D29A6">
            <w:pPr>
              <w:keepLines/>
              <w:autoSpaceDE w:val="0"/>
              <w:autoSpaceDN w:val="0"/>
              <w:jc w:val="center"/>
              <w:rPr>
                <w:rFonts w:ascii="Arial" w:hAnsi="Arial" w:cs="Arial"/>
                <w:spacing w:val="-5"/>
                <w:sz w:val="20"/>
                <w:szCs w:val="20"/>
                <w:lang w:val="uk-UA"/>
              </w:rPr>
            </w:pPr>
            <w:r w:rsidRPr="00070A3C">
              <w:rPr>
                <w:rFonts w:ascii="Arial" w:hAnsi="Arial" w:cs="Arial"/>
                <w:spacing w:val="-5"/>
                <w:sz w:val="20"/>
                <w:szCs w:val="20"/>
                <w:lang w:val="uk-UA"/>
              </w:rPr>
              <w:t>Одиниця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Примітка</w:t>
            </w:r>
          </w:p>
        </w:tc>
      </w:tr>
      <w:tr w:rsidR="004030E8" w:rsidRPr="00070A3C" w:rsidTr="00BE065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w:t>
            </w:r>
          </w:p>
        </w:tc>
        <w:tc>
          <w:tcPr>
            <w:tcW w:w="5387" w:type="dxa"/>
            <w:tcBorders>
              <w:top w:val="single" w:sz="4"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 на влаштування 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розбирання підкранових колій</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1. Влаштування і розбирання підкранових колій</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(для монтажних робіт)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та розбирання рейкової колії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баштових кранів з інвентарних секцій довжиною 6,25 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залізобетонних балках, тип рейок Р50 і легше, баласт</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щебеневий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ланка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та зняття інвентарних тупикових упорів,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вимикаючих лінійок і улаштування контурного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заземленння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шлях</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02-01-02 на загальнобудівельні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нижче відм.0,000 в осях I-III</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Стіни підвалу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Випуски каналізації та ввод водопровода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підвалів висотою до 3 м, товщиною до 300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важкий В 15 (М 200),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стальних конструкцій, що залишаються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тілі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0,06606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антисептованої дошки по периметру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Герметизацiя горизонтальних i вертикальних стикiв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прокладками на клеї в один ряд (Гернит д30)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шва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Теплоiзоляцiя виробами з волокнистих i зернистих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матерiалiв на бiтумi стiн i колон прямокутних (отвір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склотканиною на гумовобітумній мастиці,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перший шар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склотканиною на гумовобiтумнiй мастицi,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наступний шар (до 3-х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iзоляцiї плоских поверхонь виробами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BE0650">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rsidSect="00BE0650">
          <w:pgSz w:w="11907" w:h="16840"/>
          <w:pgMar w:top="568" w:right="567" w:bottom="709"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кронштейнiв та деталей пiд вентиляцiйну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кг</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ГФ-021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Ввод теплотраси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антисептованої дошки по периметру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Герметизацiя горизонтальних i вертикальних стикiв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прокладками на клеї в один ряд (Гернит д30)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шва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Теплоiзоляцiя виробами з волокнистих i зернистих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матерiалiв на бiтумi стiн i колон прямокутних (отвір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склотканиною на гумовобітумній мастиці,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перший шар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склотканиною на гумовобiтумнiй мастицi,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наступний шар (до 3-х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iзоляцiї плоских поверхонь виробами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ГФ-021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02-01-03 на загальнобудівельні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вище відм.0,000 в осях I-III</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1. Мурування перегородок, стін</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Перегородки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Закладення газобетонними блоками отворів над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вхідними дверима (100шт)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2. Вікна, двері, прорізи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Двері вище відм.+0,000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металевих дверних коробок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навішуванням дверних полотен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ДГ-21-7</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прорiзiв з пiдготовленням поверхнi (налічник, порог)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ДО-21-9</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прорiзiв з пiдготовленням поверхнi (налічник)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ДО-21-13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прорiзiв з пiдготовленням поверхнi (налічник)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прорiзiв з пiдготовленням поверхнi (коробка, полотно)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ДГ-21-7 240шт.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846,7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прорiзiв з пiдготовленням поверхнi (коробка, полотно)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ДО-21-9 180шт.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прорiзiв з пiдготовленням поверхнi (коробка, полотно)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ДО-21-13 100шт.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491,4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готовими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площею понад 2 до 3 м2 з металлопластику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кам’яних стінах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ДГ-21-7</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емаллю по дереву заповнень дверних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прорiзiв з пiдготовленням поверхнi (налічник, порог)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металевих дверних коробок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навішуванням дверних полотен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Ліфтові шахти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Обрамовування прорізів входів в кабіну ліфта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Вікна, балконні двері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віконних прорізів готовими блоками площею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 2 м2 з металлопластику в кам’яних стінах житлових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громадських будівель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7,604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віконних прорізів готовими блоками площею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більше 3 м2 з металлопластику в кам’яних стінах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житлових і громадських будівель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3. Покрівля, металоконструкції, різні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Покрівля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зовнiшнiх простих стiн з цегли [силiкатної]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висотi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розчинів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20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монтажних виробів масою до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Обгородження покрівель перилами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Окраска эмалью решеток, переплетов, радиаторов,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диаметром менее 50 мм и т.п. за два раза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дрібних покриттів [брандмауери, парапети,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звіси і т.п.] із листової оцинкованої сталі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Металоконструкції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металевої огорожi з поручнями iз хвойних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порiд (ИМОЛ, ИМОП)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стiн емаллю по дереву з пiдготовленням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поверхнi (поручнів)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Свердлiння кiльцевими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залiзобетонних конструкцiях горизонтальних отворiв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дiаметром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металевої огорожі без поручня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люков /по залiзобетонних i кам’яних опорах/ ЛЕ-</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(50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огорожею /по залiзобетонних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Різні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Експлуатація вантажопасажирських підіймачів 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житлових, громадських і адміністративно-побутових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будівлях промислових підприємств на перші 9 поверхів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Експлуатація вантажопасажирських підіймачів 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житлових, громадських і адміністративно-побутових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будівлях промислових підприємств на кожний наступний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поверх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Прочищення вертикального вентиляційного каналу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залізобетонних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Вiддiл 4. Тамбури входів до під’їздів в осях  I-II, II-III (2</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шт)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Фундаменти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основи під фундаменти щебеневої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ширині по верху до 1000 мм бетон важкий В 15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фундаментних плит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плоских /бетон важкий В 15 (М200), крупнiсть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заповнювача 10-20 мм/ (пандуси)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блоків стін підвалів масою до 1,5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Стiни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зовнiшнiх простих стiн з цегли [керамiчної]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висотi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розчинів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стін із легкобетонних каменів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облицювання при висоті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мурування стін та інших 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поясiв в опалубцi, бетон В15(М200)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(С12/15)</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залiзобетонних стiн i перегородок висотою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 3 м, товщиною понад 150 мм до 200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В15(М200) (С12/15)</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Перекриття та покрівля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панелей перекриття з обпиранням на дві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сторони площею до 10 м2 [для будівництва в районах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сейсмічністю до 6 балів]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монтажних виробів масою до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балок опорних з профільної труби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залiзобетонних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 балках робочого настилу суцiльного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покрівельного покриття з профільованого листа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висоті будівлі до 25 м /монтаж конструкцiй,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пофарбованих у заводських умовах, або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непофарбованих, що поставляються в пакетах/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дрібних покриттів [брандмауери, парапети,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звіси і т.п.] із листової оцинкованої сталі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покриттів плитами з легких [ніздрюватих]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бетонів або фіброліту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вирівнюючих стяжок цементно-піщаних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вирiвнюючих стяжок цементно-пiщаних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кожний 1 мм змiни товщини (до середньої товщ. 55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розчинів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примикань висотою 400 мм до 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 і парапетів з рулонних покрівельних матеріалів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Утеплення знизу тамбурів входу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каркасу ізоляції з проволоки на плоских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криволінійних поверхнях (стіни)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каркасiв стiн мiнераловатними плитами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товщинi заповнення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каркасу підвісних стель з плит 600х600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мінерального волокна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каркасiв стель мiнераловатними плитами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товщинi заповнення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плит стельових в каркас стелі з плит 600х600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з мінерального волокна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Зовнішній водосток тамбурів входу (2шт.)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Навішування водостічних труб, колін, відливів і лійок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готових елементів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5. Опорядження внутрішнє (підлоги)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Підлоги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Ущільнення грунту щебенем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пiдстилаючих бетонних шарiв, бетон В10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(М-150)(С8/10)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гiдроiзоляцiї обмазувальної в один шар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2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гiдроiзоляцiї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обмазувальної (до товщини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сухої клеючої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кожнi 5 мм змiни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середньої товщини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розчинiв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100 (з додаванням фіброволокон)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сухої клеючої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кожнi 5 мм змiни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товщини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розчинiв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100 (з додаванням фіброволокон)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сухої клеючої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із плиток керамічних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кожнi 5 мм змiни товщини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цементних (до товщини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розчинiв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100 (з додаванням фіброволокон)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сухої клеючої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303,31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із плиток керамічних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кожнi 5 мм змiни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товщини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 важких мурувальних розчинiв цементних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марки 100 (з додаванням фіброволокон)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гiдроiзоляцiї обмазувальної в один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товщиною 2 мм (разом з заведенням на стіни на висоту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гiдроiзоляцiї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обмазувальної (до товщини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сухої клеючої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плінтусів із плиток керамічних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покриттiв плитами з пiнопласту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полiстирольного на бiтумнiй мастицi в один шар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клею)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ухилу 30...60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кожнi 5 мм змiни товщини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стяжок цементних (по ухилу до середньої товщини 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гiдроiзоляцiї обмазувальної в один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товщиною 2 мм (разом з заведенням на стіни на висоту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гiдроiзоляцiї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обмазувальної (до товщини 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бетонних товщиною 20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В10 (М-150)(С8/10)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кожнi 5 мм змiни товщини бетонних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товщини 130мм)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стяжки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покриттів з керамічних плиток на розчині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сухої клеючої суміші, кількість плиток в 1 м2 понад 7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 шт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Підлоги горища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кожнi 5 мм змiни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 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покриттів плитами з легких [ніздрюватих]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бетонів або фіброліту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бетонних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кожнi 5 мм змiни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бетонних стяжок (до товщ.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стяжки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6. Опорядження внутрішнє (стіни, стелі)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Опорядження стель</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плит стельових в каркас стелі з плит 600х600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з мінерального волокна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поверхонь зі збірних елементів і плит під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або обклеювання шпалерами стелі зі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збірних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стель шпаклiвкою "Кнауф"</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фарбування стель полiвiнiлацетатними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водоемульсiйними сумiшами по збiрних конструкцiях,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пiдготовлених пiд фарбування (акрилова)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Опорядження стін</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штукатурення по сiтцi стiн без улаштування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каркаса (гіпсова, по газобетону)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стiн шпаклiвкою "Кнауф"</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фарбування стiн полiвiнiлацетатними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водоемульсiйними сумiшами по збiрних конструкцiях,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пiдготовлених пiд фарбування (акрилова)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стiн шпаклiвкою "Кнауф"</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фарбування стiн полiвiнiлацетатними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водоемульсiйними сумiшами по збiрних конструкцiях,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пiдготовлених пiд фарбування (акрилова) (вище 1,6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 підлоги)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Штукатурення вiконних i дверних плоских укосів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каменю i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фарбування стiн емаллю ПФ-115 по збiрних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конструкцiях, пiдготовлених пiд фарбування (нижче 1,6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 підлоги)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стiн шпаклiвкою "Кнауф"</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фарбування стiн полiвiнiлацетатними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водоемульсiйними сумiшами по збiрних конструкцiях,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пiдготовлених пiд фарбування (акрилова)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Утеплення, шумозахист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стін мінеральними плитами товщиною 100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з опорядженням декоротивним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Різні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гіпсових штучних розеток [кесонних,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стельових круглих, багатогранних простого, середнього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складного малюнків] діаметром до 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гіпсових штучних розеток [кесонних,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стельових круглих, багатогранних простого, середнього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складного малюнків] діаметром до 750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Полiпшене фарбування панно полiвiнiлацетатними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водоемульсiйними сумiшами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блоків поштових скриньок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7. Зовнішнє оздоблення, утеплення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Утеплення перекриття над підвалом</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покриттів плитами з легких [ніздрюватих]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бетонів або фіброліту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з рулонних матеріалів насухо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промазування кромок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Сверление кольцевыми алмазными сверлами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железобетонных конструкциях вертикальных отверстий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глубиной 200 мм, диаметром 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Исключается на каждые 10 мм изменения глубины</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сверления кольцевыми алмазными сверлами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железобетонных конструкциях вертикальных отверстий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диаметром 10 мм /до глубины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Утеплення і опорядження лоджій</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100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опорядженням декоротивним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150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опорядженням декоротивним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50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опорядженням декоротивним розчином. Стіни гладкі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50 мм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опорядженням декоротивним розчином. /Стеля лоджій/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Утеплення фасадів плитами товщиною 20 мм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опорядженням декоротивним розчином. Укоси, ширина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Кремнійорганічне фарбування фасадів з риштувань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підготовленням поверхні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Свердлiння кiльцевими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залiзобетонних конструкцiях горизонтальних отворiв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дiаметром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вилучати на кожнi 10 мм змiни глибини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свердлiння кiльцевими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залiзобетонних конструкцiях горизонтальних отворiв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дiаметром 40 мм (до товщ.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каналізації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поліетиленових труб низького тиску 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Облицювання стін фасада каменем "Ventarok"</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і розбирання зовнішніх інвентарних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риштувань трубчастих висотою до 16 м для інших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оздоблювальних робіт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 вп</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наступні 4 м висоти зовнішніх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інвентарних риштувань трубчастих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 вп</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Пересування підвісних люльок по горизонталі на плоскій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покрівлі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систем термофасадів, що вентилюються,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облицюванням фасадною керамічною плиткою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1908,2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систем термофасадів, що вентилюються,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облицюванням фасадною керамічною плиткою з люльок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Оббивання поверхонь стін iзоляцiйним матерiалом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(вітробар’єр)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Обрамовування прорізів у зовнішніх стінах оцинкованою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сталлю шириною 250 мм з 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Утеплення цоколя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Доробка вручну, зачистка дна i стiнок вручну з викидом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грунту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механiзованим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Теплоiзоляцiя виробами з пiнопласту насухо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цегляних стінах, товщина стін 0,5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цеглини, діаметр отвору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Опорядження стін фасадів металосайдингом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утеплення, з 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Обрамовування прорізів у зовнішніх стінах оцинкованою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сталлю шириною 250 мм з риштувань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дрібних покриттів [брандмауери, парапети,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звіси і т.п.] із листової оцинкованої сталі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02-01-04 на опалення та вентиляція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1. Опалювально-вентиляційне устаткування.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Блок-секція в вісях 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електричних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плита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2. Опалювання. Блок-секція в вісях І-ІІ і ІІ-ІІІ.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Магістральні трубопроводи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кранiв спускних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фарбою БТ-177 срiблистою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Опалювання. Блок-секція в вісях 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фiльтрiв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дiаметром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мм зі з’єднанням терморезисторним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Ізоляція трубопроводів ізоляцією пешель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повітряних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повiтряних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радіаторів стальних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кВт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106,781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сушарок для рушників латунних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хромованих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регiстрiв зi стальних труб, дiаметр нитки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Олійне фарбування білилами з додаванням кольору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сталевих балок, труб діаметром понад 50 мм тощо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Вентиляція. Блок-секція в вісях 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грат жалюзійних площею у просвіті до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Пуско-налагоджувальні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теплоспоживання будівлі з тепловим навантаженням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0.2 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6. Опалювально-вентиляційне устаткування.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Блок-секція в вісях ІІ-ІІІ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електричних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плита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7. Блок-секція в вісях ІІ-ІІІ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фiльтрiв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дiаметром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спускних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мм зі з’єднанням терморезисторним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Ізоляція трубопроводів ізоляцією пешель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повітряних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повiтряних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радіаторів стальних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кВт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106,781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сушарок для рушників латунних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хромованих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регістрів зі стальних зварних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нитки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Олійне фарбування білилами з додаванням кольору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сталевих балок, труб діаметром понад 50 мм тощо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8. Вентиляція. Блок-секція в вісях ІІ-ІІІ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грат жалюзійних площею у просвіті до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9. Пуско-налагоджувальні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теплоспоживання будівлі з тепловим навантаженням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0.2 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02-01-05 на водопровід та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каналізація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Водопровід (нижче відм.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вентилів, засувок, затворів, клапанів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зворотних, кранів прохідних на трубопроводах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стальних труб 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2. Автоматична дренажна помпова станція для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усунення аварійної води з полу приміщення станції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вузлів насосів ручних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зі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водогазопровідних оцинкованих труб діаметром 15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зі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водогазопровідних оцинкованих труб діаметром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Олійне фарбування білилами з додаванням кольору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грат, рам, труб діаметром менше 50 мм тощо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Iзоляцiя трубопроводiв дiаметром до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[цилiндрами][напiвцилiндрами][сегментами з пiнопласту],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iзоляцiйного шару 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Господарсько-побутова насосна станція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насосів відцентрових з електродвигуном,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агрегату до 0,2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Установка бака мембранного расширительного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вентилів, засувок, затворів, клапанів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зворотних, кранів прохідних на трубопроводах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стальних труб 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фільтрів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Олійне фарбування білилами з додаванням кольору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сталевих балок, труб діаметром понад 50 мм тощо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Iзоляцiя трубопроводiв дiаметром від 89 мм до 133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[цилiндрами][напiвцилiндрами][сегментами з пiнопласту],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iзоляцiйного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до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[циліндрами][напівциліндрами][сегментами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поверхні ізоляції трубопроводів діаметром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76 мм пружними виробами з склопластика, товщина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поверхні ізоляції трубопроводів діаметром від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89 мм до 133 мм пружними виробами з склопластика,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арматури і фланцевих з’єднань знімними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напівфутлярами з матів мінераловатних прошивнихі,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умовний діаметр трубопроводів до 65 мм, товщина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арматури і фланцевих з’єднань знімними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напівфутлярами з матів мінераловатних прошивнихі,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умовний діаметр трубопроводів від 80 мм до 200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ванн купальних акрилових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змішувачів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фiльтрiв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дiаметром 15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монтуються на технологічному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 [расходомір об’ємний, швидкісний,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індукційний; ротаметр, клапан регулюючий; регулятор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тиску та температури прямої дії; покажчик потоку рідини;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проточні датчики концентратомірів і щільномірів, РН-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метрів], діаметр трубопроводу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Каналiзацiя К1, К3 (вище відм.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пароізоляції обклеювальної в один шар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плоских та криволінійних поверхонь рулонними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матеріалами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Закладення бетоном в залізобетонних перекриттях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отворів, гнізд і борозен площею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6. Водостік</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160 мм зі з’єднанням терморезисторним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110 мм зі з’єднанням терморезисторним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02-01-06 на комплектне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електроустаткування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Електрощитова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ввідно-розподільних пристроїв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Установка групповых щитков осветительных в готовой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нише или на стене массой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Лічильник трифазний, що установлюється на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Установка групповых щитков осветительных в готовой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нише или на стене массой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Лічильник трифазний, що установлюється на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Установка групповых щитков осветительных в готовой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нише или на стене массой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ящика зі знижувальним трансформатором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Лічильник однофазний, що установлюється на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групових щитків освітлювальних у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ніші або на стіні, масою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групових щитків освітлювальних у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ніші або на стіні, масою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Установка выключателей, переключателей пакетных 2-х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и 3-х полюсных на ток до 25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ящика зі знижувальним трансформатором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пристрою сигнально-блокувального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Квартири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електричних плит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плита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02-01-07 на світлотехнічне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Загальнобудинкові мережі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світильників із лампами розжарювання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місцевого освітлення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фотодатчика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кабелів перерізом до 10 мм2 з вініловою,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наірітовою та поліетиленовою оболонками з кріпленням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159,18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Розподільні мережі квартир</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штепсельних розеток заглибленого типу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дзвінків електричних з кнопкою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Заземлення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основах зі штабової сталі перерізом 100 мм2 [при роботi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висотi понад 2 до 8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02-01-08 на монтаж системы</w:t>
            </w:r>
          </w:p>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коммерческого и распределительного (поквартирного)</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учета - тепло на отопление,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Вiддiл 1. Сантехнические работы</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Установка коммерческих узлов учета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Приборы, монтируемые на технологическом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трубопроводе [датчик давления], диаметр трубопровода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Закладнi та вимірювальні конструкцiї КВП i 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термометрів в оправі прямих та кутових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Распределительные (поквартирные) счетчики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лічильників [водомірів] діаметром до 40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шафи керування або регулювання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Розведення по пристроях і підключення жил кабелів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проводів зовнішньої мережі до блоків затискачів і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затискачів апаратів і приладів, установлених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пристроях, переріз жили до 10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жил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Рукав гофрированный наружным диаметром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по сталевих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конструкціях і панелях,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02-01-010 на пусконалагоджувальні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по розподільчій системі обліку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Наладка комерційних узлів обліку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Функціональні перетворювачі вимірювальних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вторинні прилади: лічильники теплової енергії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мікропроцесорні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единичного устройства технологического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контроля.Функциональные преобразователи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измерительных систем,вторичные устройства.Счетчик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холодной воды микропроцессорный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тиску: датчики тиску, розрідження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електричним або пневматичним вихідним сигналом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витрат: витратоміри - дифманометри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дистанційною передачею показань в комплекті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вторинними приладами з інтеграторами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температури: перетворювачі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терморезисторні або термоелектричні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Перетворювач аналого-цифровий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Вимірювальні перетворювачі з природним вихідним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сигналом [термоперетворювач опору, перетворювач</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теплоенергетичний, пристрій, що звужує і т.п.]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Система вимірювальна температури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параметр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Система вимірювальна тиску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параметр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Розподільники системи обліку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Функціональні перетворювачі вимірювальних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вторинні прилади: лічильники теплової енергії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мікропроцесорні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Функціональні перетворювачі вимірювальних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вторинні прилади. Лічильники теплової енергії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мікропроцесорні [при виконанні робіт на декількох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однотипових установках або системах, на кожну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наступну]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витрат: витратоміри - дифманометри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механічні з інтеграторами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одиничного приладу технологічного контролю.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виміру витрат. Витратоміри-дифманометри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механічні з інтеграторами [при виконанні робіт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декількох однотипових установках або системах,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кожну наступну]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Наладка системи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Комплекс оперативно-диспетчерский [КОД]. Пульт</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диспетчера [КОД]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Реєстрація аварійних ситуацій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Автоматизоване ведення оперативної документації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Наладка автоматизованих систем обліку електро - та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енергоспоживання, оснащених обчислювальними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комплексами та засобами корекції по температурі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тиску, з кількістю точок обліку до 320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02-01-011 на диспетчерські системи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Силове електрообладнання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що установлюється розпірними дюбелями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освітлювальний, що установлюється розпірними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дюбелями на стіні,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труби вініпластової по стінах і колонах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Кожен наступний провід одножильний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багатожильний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Обладнання сигналізації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 вимірювання і захисту, кількість кінців,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підключаються, до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Кнопка, установлювана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дзвінка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комірок, ТЄЗів],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реле</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Обладнання диспетчеризації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комірок, ТЄЗів],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Плата додаткова, що установлюється на готовому місці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стояка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конструкціях, маса до 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розвітвлювачів інтерфейсу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02-01-012 на диспетчерські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системи ліфтів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що установлюється розпірними дюбелями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блоку живлення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02-01-013 на монтаж системи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зовнішнього блискавкозахисту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Провiдник заземлюючий вiдкрито по будiвельних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основах з круглої сталi дiаметром 12 мм (h=32,05 м)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роботi на висотi понад 30 до 60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провідника заземлюючого відкрито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будівельних основах з круглої сталі діаметром 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основах з круглої сталі діаметром 8 мм [при роботi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висотi понад 2 до 8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основах з круглої сталі діаметром 8 мм [при роботi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висотi понад 8 до 15 м] (H=32)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Провiдник заземлюючий вiдкрито по будiвельних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основах з круглої сталi дiаметром 8 мм (H=22)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роботi на висотi понад 15 до 30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Коробка ревізійна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коробка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заземлювача горизонтального у траншеї зі сталі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штабової, переріз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заземлювача вертикального з круглої сталі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16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Вимірювання опору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розтіканню струму контуру з діагоналлю до 200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вимір.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Замір повного опору кола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«фаза - нуль»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струм-ч</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Визначення питомого опору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вимір.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02-01-014 на структурована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кабельна мережа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навісна, висота, ширина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Конструкції для установлення приладів, маса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Кришка декоративна та інші вироби [без приєднування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проводів]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Комутатор службового зв’язку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Реле, установлюване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Перетворювач або блок живлення, що установлюється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окремо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Поличка кабельна, що установлюється на стояках,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0,4 кг (Патч-панель FTP 24 порта 1U 19" HD,Дінрейка)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комірок, ТЄЗів],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Вмикання штепсельних роз’ємів в апаратуру, кількість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контактів у роз’ємі до 14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розетки мікрофонної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Діагностика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канал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навісна, висота, ширина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Конструкції для установлення приладів, маса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Кришка декоративна та інші вироби [без приєднування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проводів]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Комутатор службового зв’язку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Реле, установлюване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Перетворювач або блок живлення, що установлюється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окремо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Поличка кабельна, що установлюється на стояках,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0,4 кг (Патч-панель FTP 24 порта 1U 19" HD,Дінрейка)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комірок, ТЄЗів],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Вмикання штепсельних роз’ємів в апаратуру, кількість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контактів у роз’ємі до 14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розетки мікрофонної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Діагностика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канал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розетки мережевої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Оброблення і вмикання кабеля у штифтові рамки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пістолетом, ємкість кабеля 5х2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кінців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Вмикання штепсельних роз’ємів в апаратуру, кількість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контактів у роз’ємі до 14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Кабель по стіні цегляній,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на кабельному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майданчику з однієї сторони,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барабан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після прокладання,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буд.довж</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оптичними тестерами у двох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напрямках на змонтованій регенераційній ділянці,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у двох напрямках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змонтованій регенераційній ділянці, кількість волокон: 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Кабель по стіні бетонній,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02-01-015 на система контроля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доступа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Пульт керування виносний ВПК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Кнопка, установлювана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механізму виконавчого, маса до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Електромагніт довгоходовий або короткоходовий,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Кабель по стіні бетонній,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2493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Оброблення і вмикання кабеля у штифтові рамки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пістолетом, ємкість кабеля 5х2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кінців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02-01-016 на пусконалагоджувальні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Контролер зв’язку для побудови багатопроцесорних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систем, координатор доступу до магістралі.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(Коммутатори D-Link )</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Модуль зв’язку з апаратурою передачі даних. (Модуль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SFP)</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Елемент-модуль виводу на одноколірний відео-монітор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(Домофон Neolight NL-HPC02)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Елемент, модуль комутації дискретних сигналів,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розподільник дискретних сигналів (Комутатор Neolight</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NL-H01 )</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Система сигналізації проста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02-01-017 на ІТП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Трубопроводи, арматура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фільтрів для очищення води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систем опалення діаметром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Вентилі, засувки, клапани сталеві фланцеві запобіжні,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пружинні одноважільні та двоважільні зворотні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підіймальні на умовний тиск до 2,5 МПа [25 кгс/см2],</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діаметр умовного проходу 32-40 мм [електричний або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електромагнiтний привiд]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 повітряних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зі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водогазопровідних оцинкованих труб діаметром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108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89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57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45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45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38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32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25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напівциліндрами з мінеральної вати на синтетичному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зв’язуючому, товщина ізоляційного шару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фасонних поверхонь плитами мінераловатними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синтетичному зв’язуючому марки 125 або плитами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напівжорсткими зі скляного штапельного волокна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синтетичному зв’язуючому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Покриття ізоляції фасонних поверхонь виробами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поліетиленових труб гофорованих, діаметр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Обв’язка дренажного насоса поз. К7</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Закладнi конструкцiї КВП i 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кранів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02-01-018 на ІТП, автоматика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 /термометри/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термостата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 /манометри/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технологічних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трубопроводах і устаткуванні на закладних пристроях,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з’єднання різальні /датчики температури занурювальні/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Пост керування кнопковий загального призначення, що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установлюється на конструкції на стіні або колоні,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елементів поста до 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Щити, пульти, стативи, маса до 50 кг /щит автоматизації/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Щити, пульти, стативи, маса до 50 кг /пульт сигналізації/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транспортуванням /електроапаратура,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встановлюється в щиті ЩА/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транспортуванням /електроапаратура,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встановлюється в пульті ПВС/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Електричні проводки у щитах і пультах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Профіль перфорований монтажний довжиною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Підключення проводів і жил електричних кабелів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приладів і засобів автоматизації, спосіб підключення під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гвинт з окінцюванням наконечником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кінц.</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капілярів манометричних термометрів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труби сталевої по стінах з кріпленням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Труба ПВХ гофрована по стінах з кріпленням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Кожен наступний провід одножильний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багатожильний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Підключення проводів і жил електричних кабелів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приладів і засобів автоматизації, спосіб підключення під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гвинт з окінцюванням наконечником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кінц.</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провідника заземлюючого відкрито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будівельних основах зі штабової сталі перерізом 100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Провідник заземлюючий відкрито по будівельних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основах з круглої сталі діаметром до 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02-01-019 на пусконалагоджувальні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роботи ІТП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Автоматика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 регулюючий пропорціонально-інтегрально-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диференціальний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Вимірювальні перетворювачі з природним вихідним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сигналом [термоперетворювач опору, перетворювач</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теплоенергетичний, пристрій, що звужує і т.п.]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Вимірювальні перетворювачі з дискретним  вихідним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сигналом [сигналізатор,  датчик-реле і т.п.]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Устаткування індивідуального теплового пункту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заходів щодо регулювання системи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теплоспоживання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0.4 Гкал/год (внутрішньої системи опалення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301Гкал/год)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Визначення готовності до регулювання внутрішньої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водяної системи теплоспоживання будівлі з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навантаженням до 0.4 Гкал/год (внутрішньої системи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опалення 0,301Гкал/год)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теплоспоживання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0.4 Гкал/год (внутрішньої системи опалення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301Гкал/год)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заходів щодо регулювання системи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теплоспоживання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0.4 Гкал/год (внутрішньої системи гарячого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водопостачання 0,226Гкал/год)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Визначення готовності до регулювання внутрішньої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водяної системи теплоспоживання будівлі з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навантаженням до 0.4 Гкал/год (внутрішньої системи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гарячого водопостачання 0,226Гкал/год)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Регулювання внутрішньої водяної системи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теплоспоживання будівлі з тепловим навантаженням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0.4 Гкал/год (внутрішньої системи гарячого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водопостачання 0,226Гкал/год)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02-02-01 на Загальнобудівельні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 вишче відм.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Стіни та перегородки (аркуш 19и3, 72-2023АБ2)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внутрішніх стін в монолітно-каркасних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будівлях з газобетонних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Підлоги  (аркуш 20и3, 72-2023АБ2)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самовирівнювальних з суміші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цементної товщиною 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1 мм товщини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самовирівнювальних з суміші цементної до 6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6109,4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Заповнення бетоном окремих місць у перекриттях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3. Внутрішнє опорядження  (аркуш 19и3, 72-</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полівінілацетатними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водоемульсійними сумішами по збірних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6799,2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обшивки укосів гіпсокартонними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обшивки укосів гіпсокартонними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утепленням мінераловатними плитами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1 мм зміни товщини шпаклівки до норм 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182-1, 15-182-2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полівінілацетатними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водоемульсійними сумішами по збірних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Заповнення бетоном окремих місць у перекриттях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1 мм зміни товщини шпаклівки до норм 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182-1, 15-182-2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кольором олійним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збірних конструкціях, 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4. Металеві конструкції огороджень  (аркуш 19и3,</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72-2023АБ2)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сходів, лоджів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та сходів евакуаційних за один раз грунтовкою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213,15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213,15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люків евакуаційних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один раз грунтовкою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в 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02-02-02 на  Водопровід та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каналізація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32 мм зі з’єднанням терморезисторним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63 мм зі з’єднанням терморезисторним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каналізації з поліетиленових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 низького тиску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Роботи нижче 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63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110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каналізації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поліетиленових труб низького тиску діаметром до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каналізації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Роботи вище 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235,3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Вилучати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25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80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125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застосуванням охолоджувальної рідини /води/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160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Вилучати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160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нагрівників індивідуальних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умивальників одиночних з підведеннямю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холодної і гарячої 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унітазів із бачком безпосередньо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приєднаним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умивальників одиночних з підведеннямю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холодної і гарячої 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02-02-03 на  ОВ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1. Опалення. Магістральні трубопроводи нижче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до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вентилів, засувок, затворів, клапанів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зворотних, кранів прохідних на трубопроводах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стальних труб 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фарбою БТ-177 срiблистою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фланцевих з’єднань на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Ду до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фланцевих з’єднань на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трубопроводах діаметром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Блок-секція в вісях І-ІІ, ІІ-ІІІ вище відмітки 0,000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1412,4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32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63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водопостачання з напірних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поліетиленових труб високого тиску зовнішнім діаметром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75 мм зі з’єднанням контактним зварюванням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повітровідвідників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трубками із спіненого каучуку,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поліетилену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покажчиків рівня кранового типу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02-02-04 на Комплектне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електроустаткування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Підключення водонагрівачів  (722023 ЕТР)</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в бетонних стінах і підлогах борозен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площею перерізу до 20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Забивання борозен в бетонних стінах, ширина борозни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50 мм, глибина борозни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штепсельних розеток заглибленого типу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схованій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контролера збору даних на стіні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вініпластових труб, що поставляються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прямими трубами довжиною 5-7 м,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Роздiл 2. Підключення механізму відкривання воріт</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(722023 ЕТР)</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постелi при одному кабелi у траншеї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0,0535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вініпластових труб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кабеля дво-, чотирижильний перерізом жили до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16 мм2, що прокладається з кріпленням накладними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скобами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грунту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1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02-03-01 на Загальнобудівельні</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бетонних фундаментів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та розширення прорізів в конструкціях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цегляних стін та перегородок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металевих грат дверних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Стіни та перегородки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внутрішніх стін в монолітно-каркасних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будівлях з газобетонних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11,182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перемичок масою до 0,3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Прорізи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Закладення бетоном в залізобетонних стінах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перегородках отворів, гнізд і борозен площею до 0,2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Закладення цеглою гнізд,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металевих дверних коробок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навішуванням дверних полотен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16,93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ДГ-21-7</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Заповнення дверних прорізів ламінованими дверними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блоками із застосуванням анкерів і монтажної піни, серія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блоку ДГ-21-9</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блок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Отвори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кільцевими алмазними свердлами в залізобетонних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конструкціях горизонтальних отворів діаметром 100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Свердління кільцевими алмазними свердлами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глибиною 200 мм, діаметром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10 мм зміни глибини свердління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конструкціях горизонтальних отворів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160 мм 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залізобетонних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100 мм глибини свердлення понад 200 мм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40 мм діаметру отворів понад 60 мм додавати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220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глибиною 100 мм, перерізом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150х150 мм в залізобетонних та бетонних стінах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підлогах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 мм зміни глибини отворів перерізом 150х150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 в залізобетонних та бетонних стінах додавати до 300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глибиною 100 мм, перерізом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200х200 мм в залізобетонних та бетонних стінах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підлогах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 мм зміни глибини отворів перерізом 200х200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 в залізобетонних та бетонних стінах додавати до 300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глибиною 100 мм, перерізом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250х250 мм в залізобетонних та бетонних стінах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підлогах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 мм зміни глибини отворів перерізом 250х250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 в залізобетонних та бетонних стінах додавати до 300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прорізів в конструкціях з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Підлоги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стяжки дротяною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Ґрунтування бетонних поверхонь підлоги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480,28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Покриття підлоги АК-11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480,28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6. Оздоблення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Очищення вручну внутрішніх поверхонь стель від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вапняної фарби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524,83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стель полівінілацетатними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водоемульсійними сумішами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524,83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Суцільне вирівнювання поверхонь стін [одношарове</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штукатурення], товщина шару 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2279,76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полівінілацетатними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водоемульсійними сумішами по збірних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1557,04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Поліпшене фарбування стін кольором олійним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збірних конструкціях, підготовлених під фарбування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7. Інші роботи (інформаційні)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Встановлення дверних табличок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Маркування дверних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протиковзаної стрічки на сходи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02-03-02 на КБ</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0,4 [0,3-0,45]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гусеничному ходу з ковшом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59 кВт [80 к.с.] з переміщенням до 5 м, відсіву під сходи.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59 кВт [80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Вивезення грунту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Ганок 1</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підвалів висотою до 3 м, товщиною 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приямків прямокутних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0,00214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сходів залізобетонних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ущільнених трамбівками підстильних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щебеневих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плівки ПВХ внапуск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фундаментних плит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плоских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Ганок 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підвалів висотою до 3 м, товщиною до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0,00918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приямків прямокутних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0,00316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0,00824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сходів залізобетонних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ущільнених трамбівками підстильних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щебеневих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плівки ПВХ внапуск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фундаментних плит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плоских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Супутні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ХС-010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02-03-03 на КМ</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сходів металевих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0,6194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в бетонних підлогах борозен площею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перерізу до 100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пробиванні в бетонних підлогах борозен площею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перерізу понад 100 см2 додавати на кожні 20 см2 /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705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опорних конструкцій масою до 0,5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сходів з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площадок із настилом і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опорних конструкцій масою до 0,5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сходів з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площадок із настилом і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захисної огорожі ганків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ХС-010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бетонних східців та площадок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кожні 5 мм зміни товщини бетонних стяжок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42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східців та площадок дротяною сіткою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Ґрунтування бетонних поверхонь східців та площадок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Покриття схіжців та площадок АК-11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02-03-04 на ОВ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шафи управління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вентиляторів осьових масою до 0,1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вентиляторів радіальних масою до 0,12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клапанів повітряних утеплених КВУ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електричним або пневматичним приводом периметром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нагрівача повітря водяного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вузлів водозмішувальних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фільтрів вентиляційних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шумоглушників вентиляційних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пластинчастих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шумоглушників вентиляційних трубчастих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круглого перерізу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клапан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рам під вентиляційне устаткування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кг</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герметичних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клапан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вставок гнучких до радіальних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вентиляторів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віброізоляторів номер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клапанів противибухових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клапан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грат жалюзійних стальних регулювальних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грат жалюзійних площею у просвіті до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грати</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0,6 мм, діаметром до 250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0,6 мм, діаметром до 355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0,6 мм, діаметром до 450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[нормальні] товщиною 0,7 мм, діаметром від 500 до 560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периметром до 600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0,5 мм, периметром 800,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0,7 мм, периметром до 2400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повітроводів з оцинкованої сталі класу 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[нормальні] товщиною 0,7 мм, периметром до 3200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сталевих труб, діаметр труб 600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сталевих зварних відведень ДУ 600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над шахтами зонтів із листової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оцинкованої сталі круглого перерізу діаметром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зонт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Нанесення вручну в один шар покриття з антикорозійної</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бітумно-полімерної композиції на горизонтальні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вертикальні поверхні металевих 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кожний наступний шар нанесення покриття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антикорозійної бітумно-полімерної композиції додавати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норми 13-72-1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Iзоляція трубопроводів діаметром від 325 мм до 820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плитами мінераловатними на синтетичному зв’язуючому,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Мережа систем вентиляції і кондиціонування повітря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кількості перерізів до 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вен.мер.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02-03-05 на Монтаж обладнання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площадки підіймальної вантажопідйомністю 500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шаф кухонних з мийками (6 одиниць)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гарнітури туалетної: вішалок,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підстаканників, поручнів для ванн і т.п.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02-03-07 на Монтаж системи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пожежної сигналізації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 базовий на 20 променів приймально-контрольного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пускового концентратора ПС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комірок, ТЄЗів],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Акумулятор лужний одноелементний, ємкість 22 А.год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Блок живлення і контролю ультразвуковий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Сповіщувач ПС автоматичний димовий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фотоелектричний, радіоізотопний, світловий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нормальному виконанні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Кнопка, установлювана на пультах і панелях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табло сигнального студійного або коридорного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труби вініпластової по стінах і колонах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Пуско-наладка</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Налагодження систем пожежогасіння, димовиведення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10 до 20, за перший шлейф (ППКП "Тірас-</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16П")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Налагодження систем пожежогасіння, димовиведення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10 до 20, за кожний наступний шлейф</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(ППКП "Тірас-16П")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Налагодження систем пожежогасіння, димовиведення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Замір опору ізоляції електричних ланцюгів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управління систем ГПТ, димовиводу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02-03-08 на Монтаж системи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охоронної сигналізації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Блок базовий на 10 променів приймально-контрольного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пускового концентратора ПС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знімних та висувних блоків [модулів,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комірок, ТЄЗів], маса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Акумулятор лужний одноелементний, ємкість 10 А.год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автоматичний [автомат] одно-, дво-,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триполюсний, що установлюється на конструкції на стіні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або колоні, струм до 25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Пульт керування виносний ВПК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табло сигнального студійного або коридорного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Сповіщувач ОС автоматичний контактний,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магнітоконтактний на відкривання вікон, дверей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Сповіщувач ОС автоматичний ударно-контактний,</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безконтактний електричний або п’єзоелектричний,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установлюється на склі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Прокладання коробів пластикових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699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що прокладається у коробах, сумарний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переріз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труби вініпластової по стінах і колонах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 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2,5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Пуско-налагодження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Налагодження систем пожежогасіння, димовиведення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4 до 9, за перший шлейф (ППКО "Оріон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NOVA S")</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Налагодження систем пожежогасіння, димовиведення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Прилад приймально-контрольний з кількістю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шлейфів від 4 до 9, за кожний наступний шлейф (ППКО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"Оріон NOVA S")</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Налагодження систем пожежогасіння, димовиведення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ОПС. Замір опору ізоляції електричних ланцюгів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управління систем ГПТ, димовиводу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02-03-09 на Монтажні роботи для</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електропостачання ПРУ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приладів або апаратів,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навiсна,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групових щитків освітлювальних у готовій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ніші або на стіні, масою до 3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вініпластових труб, що поставляються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прямими трубами довжиною 5-7 м,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25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вініпластових труб, що поставляються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прямими трубами довжиною 5-7 м, по стінах і колонах із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кріпленням накладними скобами, діаметр умовного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проходу до 32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550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Затягування у прокладені труби або металеві рукави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проводу першого одножильного або багатожильного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залізобетонних конструкціях,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кожні 40 мм діаметру отворів вилучати до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100 мм глибини свердлення понад 200 мм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світильників із лампами розжарювання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місцевого освітлення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вимикачів незаглибленого типу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відкритій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штепсельних розеток незаглибленого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типу при відкритій проводці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навісна, висота, ширина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900х600х500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04-01-01 на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Конструкцiї металевi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камери вимикача навантаження збiрного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розподiльного пристрою серiї КСО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Мiст шинний для дворядного КТП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міст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трансформатора силового,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автотрансформатора або масляного реактора, маса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 т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Шина збiрна - одна смуга в фазi, перерiз до 500 мм2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панелi та пiдключення кабелiв або проводiв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зовнiшньої мережi до апаратiв та приладiв ввiдної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панелi ЩО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панелi та пiдключення кабелiв або проводiв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зовнiшньої мережi до апаратiв та приладiв розподільної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панелі ЩО (Демонтаж)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заповнень дверних і воротних прорізів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дрібних металоконструкцій вагою до 0,1 т</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Реконструкція РУ-6кВ ТП-228 та ТП-230</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Конструкцiї металевi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0,00754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камери вимикача навантаження збiрного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розподiльного пристрою серiї КСО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Провiдник заземлюючий вiдкрито по будiвельних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основах зi штабової сталi перерiзом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Монтаж КЛ-6кВ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кріплень з укосами, група грунтів 2 (Шурфовка) [в мiсцях,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що знаходяться на вiдстанi до 1 м вiд незахищених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кабелiв]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кріплень з укосами, група грунтів 2 (Шурфовка) [в мiсцях,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що знаходяться на вiдстанi до 1м вiд кабелiв, що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прокладенi в трубопроводах або коробах, а також вiд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водопровiдних i каналiзацiйних труб]</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покриттів та основ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асфальтобетонних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покриттів та основ щебеневих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бруківки з брукового каменю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кабельною траншеєю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перет.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трубопроводом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перет.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Захист кабеля металевим жолобом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над теплопроводом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перет.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уведення кабелів у будинок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увед.</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63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Продавлювання без розробки грунту [прокол]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довжину до 30 м труб діаметром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Продавлювання без розробки грунту [прокол]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довжину до 10 м труб діаметром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Протягування у футляр труб діаметром 63 мм (3 для КЛ</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та 1 резерв)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постелi при одному кабелi у траншеї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8-142-1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улаштуваннi постелi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8-142-1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улаштуваннi постелi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конструкцiях i лотках з крiпленням на поворотах i в кiнцi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2 кг (по комірці)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дну каналу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крiплення, маса 1 м до 2 кг (по каб. каналу)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у прокладених трубах, блоках i коробах,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1 м до 2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у готових траншеях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без покриттiв, маса 1 м до 2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Покривання цеглою одного кабеля, прокладеного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траншеї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8-143-1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покриттi його цеглою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8-143-1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покриттi його цеглою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113,67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Планування площ ручним способом, група 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зі щебеню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за товщини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0,5 см зміни товщини шару додавати або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виключати до/з норми 27-22-1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тротуарів із піщаної суміші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шару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використанням готової піщано-цементної суміші,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тротуарів, ширина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Вивезення грунту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198,65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0,25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муфти кiнцевої для кабеля напругою до 10 кВ,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однiєї жили до 120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Реконструкція ТП(проєкт)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Конструкцiї металевi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0,0754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камери вимикача навантаження збiрного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розподiльного пристрою серiї КСО</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Мiст шинний для дворядного КТП</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міст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трансформатора силового,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автотрансформатора або масляного реактора, маса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Лоток по установлених конструкцiях, ширина лотка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Профiль перфорований монтажний довжиною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 що прокладається у лотках, сумарний перерiз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185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 що прокладається по сталевих конструкцiях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панелях, перерiз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Приєднування до затискачiв жил проводiв або кабелiв,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Конструкцiї металевi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круглих отворів діаметром до 50 мм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цегляних стінах товщиною до 51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100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Труба вiнiпластова по стiнах i колонах з крiпленням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накладними скобами, дiаметр до 63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конструкцiях i лотках з крiпленням на поворотах i в кiнцi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2 кг (по комірці)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у прокладених трубах, блоках i коробах,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1 м до 2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муфти кiнцевої для кабеля напругою до 10 кВ,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однiєї жили до 120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каркасів конструкцій стін металевих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дерев’яними брусками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Перемички заземлення гнучкi для електроустаткування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панелi та пiдключення кабелiв або проводiв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зовнiшньої мережi до апаратiв та приладiв розподільної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панелі ЩО90-1418У3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панелi та пiдключення кабелiв або проводiв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зовнiшньої мережi до апаратiв та приладiв ввiдної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панелi ЩО90-1101У3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панелi та пiдключення кабелiв або проводiв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зовнiшньої мережi до апаратiв та приладiв секційної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панелі ЩО90-1312У3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торцевої панелі ЩО90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799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Заземлювач вертикальний з кутової сталi розмiром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50х50х5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Заземлювач горизонтальний у траншеї зi сталi штабової,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круглих отворів діаметром до 50 мм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цегляних стінах товщиною до 51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Провiдник заземлюючий вiдкрито по будiвельних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основах зi штабової сталi перерiзом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каркасів воріт будівель, ангарів та ін.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1,1686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Заземлення дверного металевого блоку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ящика зi знижувальним трансформатором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Щиток освiтлювальний, що установлюється розпiрними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дюбелями в нiшi, маса щитка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приладiв або апаратiв, знятих перед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транспортуванням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Приєднування до затискачiв жил проводiв або кабелiв,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до 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Свердлення отворів в цегляних стінах, товщина стін 0,5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цеглини, діаметр отвору до 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рукава металевого, зовнішній діаметр до 48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провода першого одножильного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багатожильногоу загальному обплетенні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переріз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конструкцiях i лотках з крiпленням на поворотах i в кiнцi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Свiтильник мiсцевого освiтлення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одноклавiшний незаглибленого типу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вiдкритiй проводцi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Монтаж КЛ-0,4 кВ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кріплень з укосами, група грунтів 2 (Шурфовка) [в мiсцях,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що знаходяться на вiдстанi до 1 м вiд незахищених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кабелiв]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кріплень з укосами, група грунтів 2 (Шурфовка) [в мiсцях,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що знаходяться на вiдстанi до 1м вiд кабелiв, що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прокладенi в трубопроводах або коробах, а також вiд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водопровiдних i каналiзацiйних труб]</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кабельною траншеєю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перет.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з трубопроводом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перет.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Перетинання кабелів над теплопроводом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перет.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уведення кабелів у будинок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увед.</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покриттів та основ щебеневих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сталевих водопровідних труб з гідравлічним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випробуванням, діаметр труб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постелi при одному кабелi у траншеї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заповненням 450 мм (арк. 24)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до норми 8-142-1 на кожний наступний кабель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улаштуваннi постелi (до 4х кабелів)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Лоток по установлених конструкцiях, ширина лотка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Профiль перфорований монтажний довжиною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конструкцiях i лотках з крiпленням на поворотах i в кiнцi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траси, маса 1 м до 6 кг (по комірці)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дну каналу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крiплення, маса 1 м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у прокладених трубах, блоках i коробах,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маса 1 м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Кабель до 35 кВ, що прокладається по установлених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конструкцiях i лотках з крiпленням по всiй довжинi, маса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м до 6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59,02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Планування площ ручним способом, група 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гусеничному ходу з ковшом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муфти кiнцевої для кабеля напругою до 1 кВ,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однiєї жили до 240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Заземлювач вертикальний з кутової сталi розмiром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50х50х5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Заземлювач горизонтальний у траншеї зi сталi штабової,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6. Монтаж розрахункових обліків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трансформатора напруги трифазного напругою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трансформатора струму напругою 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навiсна,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600х600х350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Лiчильник трифазний, що установлюється на готовiй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знiмних та висувних блокiв [модулiв,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комiрок, ТЄЗiв], маса до 5 кг (Модем)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Колодка клемна на металевiй конструкцiї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 що прокладається по сталевих конструкцiях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панелях, перерiз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навiсна,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1200х600х500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автоматичний [автомат] одно-, дво-,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триполюсний, що установлюється на конструкцiї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пiдлозi, струм до 630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трансформатора струму напругою 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Лiчильник трифазний, що установлюється на готовiй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Колодка клемна на металевiй конструкцiї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 що прокладається по сталевих конструкцiях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панелях, перерiз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 що прокладається по сталевих конструкцiях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панелях, перерiз до 120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 що прокладається у лотках, сумарний перерiз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120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Приєднування до затискачiв жил проводiв або кабелiв,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перерiз до 150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Шафа [пульт] керування навiсна, висота, ширина 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глибина до 1200х600х500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Рубильник [вимикач, роз’єднувач] двополюсний на плитi</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 центральною або бiчною рукояткою або керуванням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штангою, що установлюється на металевiй основi, струм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630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Шина збiрна - одна смуга в фазi, перерiз до 500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iзолятора опорного напругою до 10 кВ, 2 точки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крiплення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Провiдник заземлюючий вiдкрито по будiвельних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основах зi штабової сталi перерiзом 160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04-01-03 на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Пуско0налагоджувальні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трифазний масляний двообмоточний,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напруга до 11 кВ потужність до 1,6 МВА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струму вимірювальний виносний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твердою ізоляцією, 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нульової послідовності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підмагнічування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триполюсний з електромагнітним,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комбінованим розчіплювачем, номінальний струм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1000 А, напруга до 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Вимикач триполюсний з електромагнітним, тепловим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комбінованим розчіплювачем, номінальний струм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600 А, напруга до 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Роз’єднувач триполюсний, напруга до 20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Вимикач навантаження, 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Системи напруги й оперативного струму. Вторинні кола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групи з трьох однофазних трансформаторів напруги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система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 напруги вимірювальний однофазний,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Вимірювання опору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розтіканню струму контуру з діагоналлю до 20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вимір.</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Перевірка наявності кола між</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заземлителями і заземленими елементами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точ.</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Пристрої, що заземлюють.  Замір повного опору кола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«фаза - нуль»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струм-ч</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Фазування електричної лінії або трансформатора 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мережею, напруга понад 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фазув-ня</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опору ізоляції мегаомметром кабельних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інших ліній, напруга до 1 кВ, призначених для передачі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електроенергії розподільним пристроям, щитам, шафам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 комутаційним апаратам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лінія</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Випробування підвищеною напругою  обмотки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трансформатора силового, реактора, дугогасильної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котушки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випроб.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Випробування підвищеною напругою збірних 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з’єднувальних шин, напруга до 11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випроб.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Випробування підвищеною напругою  кабеля силового,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напруга до 10 кВ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випроб.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05-01-01 на мережі зв"язку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пневмоколісному ходу з ковшом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група ґрунтів 2 /при розробцi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ґрунтів 2 /при глибинi котлована до 3 м, незалежно вiд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об’єму котлована або його площi/</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Доробка вручну, зачистка дна i стiнок вручну з викидом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грунту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механiзованим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вручну в траншеях глибиною до 2 м без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кріплень з укосами, група ґрунтів 2 в мiсцях,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знаходяться на вiдстанi до 1 м вiд незахищених кабелiв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79 кВт [108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Зовнішньомайданчикові мережі зв"язку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асфальтобетонних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двошарових, верхній шар із дрібнозернистої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асфальтобетонної 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2 /при розробцi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пневмоколісному ходу з ковшом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група ґрунтів 2 при об’ємi котлована до 300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Доробка вручну, зачистка дна i стiнок вручну з викидом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грунту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механiзованим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899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79 кВт [108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40,24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збірних типових колодязів,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зібраних на трасі, що установлюються на пішохідній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частині, тип колодязя ККС-3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колодязь</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100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вводу труб у колодязі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кабеля у підземній каналізації, маса 1 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з’єднувальної муфти волоконного оптичного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кабелю, кількість волокон: 8 (Закільцьовування)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муфта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на кабельному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майданчику з однієї сторони,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барабан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після прокладання,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буд.довж</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оптичними тестерами у двох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напрямках на змонтованій регенераційній ділянці,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у двох напрямках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змонтованій регенераційній ділянці,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Внутрішньомайданчикові мережі зв"язку</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D90A64"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2 /при розробцi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пневмоколісному ходу з ковшом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група ґрунтів 2 при об’ємi котлована до 300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Доробка вручну, зачистка дна i стiнок вручну з викидом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грунту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механiзованим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79 кВт [108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трубопроводів із поліетиленових труб, до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х каналів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Зароблення сальників при проходженні труб через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фундаменти або стіни підвалу, діаметр труб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сальник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кабеля у підземній каналізації, маса 1 м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Провід однопарний з кріпленням дротовими скріпами по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стіні бетонній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на кабельному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майданчику з однієї сторони,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барабан</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після прокладання,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буд.довж</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оптичними тестерами у двох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напрямках на змонтованій регенераційній ділянці,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Вимірювання оптичних параметрів волоконного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оптичного кабелю рефлектометром у двох напрямках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змонтованій регенераційній ділянці,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ділянка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кінцевого пристрою [оптичного пристрою]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волоконного оптичного кабелю, кількість волокон: 8</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пристрій</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Локальний кошторис 06-01-01 на теплові мережі.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у непрохідних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у непрохідних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у непрохідних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63 мм з гідравличним випробуванням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засувок або клапанів стальних для гарячої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води і пари діаметром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асфальтобетонних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щебеневих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5,205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товщиною 15 см зі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на кожні 0,5 см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додавати до норми 27-22-1 до товщини 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10,745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11,885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асфальтобетонних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дорожніх щебеневих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товщиною 15 см зі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зі щебеню, за зміни товщини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кожен 1 см додавати або вилучати до/з норм 27-13-1 -</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27-13-3 до товщини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на кожні 0,5 см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додавати до норми 27-22-1 до товщини 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бортових каменів на бетонній основі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10,148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металевої огорожі з сітки по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стовпах без цоколя, висотою до 2,2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металевої огорожі з сітки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залізобетонних стовпах без цоколя, висотою до 2,5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(існ. демонтованої)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залізобетонних огорож висотою 2,2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ланки до 4,0 м, глухих в одну панель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огорож висотою 2,2 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довжиною ланки до 4,0 м, глухих в одну панель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(існуючих демонтованих)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Звалювання дерев м’яких порід з кореня, діаметр</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стволів до 32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Обробка деревини м’яких порід, крім модрини,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одержаної від звалювання лісу, діаметр стовбурів до 32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Корчування пнів у грунтах природного залягання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викорчовувачами-збирачами на тракторі потужністю 79</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кВт [108 к.с.] з переміщенням пнів до 5 м, діаметр пнів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32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Оббивання землі з викорчуваних пнів викорчовувачами-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збирачами на тракторі потужністю 79 кВт [108 к.с.],</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пнів понад 24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дерев та кущів із квадратною грудкою землі розміром 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5х0,5х0,4 м у природному грунті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Садіння дерев та кущів із грудкою землі розміром 0,5х0,4</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Безканальне прокладання теплогідроізольованих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150 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Безканальне прокладання теплогідроізольованих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100мм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Безканальне прокладання теплогідроізольованих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65 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Безканальне прокладання теплогідроізольованих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трубопроводів діаметром 50 мм [пінополіуретанова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з зовнішньою оболонкою із поліетилену]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1,6 МПа [16 кгс/см2], температурі 150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Підвішування підземних комунікацій при перетинанні їх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трасою трубопроводу, площа перерізу короба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короб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або клапанів стальних для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гарячої води і пари діаметром до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0,6 МПа [6 кгс/см2], температурі 115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0,6 МПа [6 кгс/см2], температурі 115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0,6 МПа [6 кгс/см2], температурі 115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65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надземне і в каналах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умовному тиску 0,6 МПа [6 кгс/см2], температурі 115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град.С, діаметр труб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поґрунтованих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ПФ-115 за 2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27,03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діаметром від 159 мм до 273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[циліндрами][напівциліндрами][сегментами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діаметром від 89мм до 133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[циліндрами][напівциліндрами][сегментами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Ізоляція трубопроводів діаметром до 76 мм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[циліндрами][напівциліндрами][сегментами з пінопласту],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товщина ізоляційного шару 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термометрів в оправі прямих та кутових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закладного пристрою для вимірювання тиску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[розрідження] газів у трубопроводі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бобишок, штуцерів на умовний тиск до 10 МПа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[100 кгс/см2]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06-01-02 на будівельна частина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теплових мереж.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2 при об’ємi котлована до 300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ґрунтів 2 при об’ємi котлована до 300 м3/ /об’єму грунту,</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що знаходиться на вiдстанi до 2 м вiд поверхнi</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комунiкацiй або предметiв, якi заважають/</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пневмоколісному ходу з ковшом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група ґрунтів 2 /при розробцi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216,7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379,225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ґрунту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2 /при розробцi траншей/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449,3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Доробка вручну, зачистка дна i стiнок вручну з викидом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грунту в котлованах i траншеях, розроблених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механiзованим способом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вручну з кріпленням у траншеях</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шириною до 2 м, глибиною до 2 м, група ґрунтів 2 в</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мiсцях, що знаходяться на вiдстанi до 1 м вiд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незахищених кабелiв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Підвішування підземних комунікацій при перетинанні їх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трасою трубопроводу, площа перерізу короба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короб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999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59 кВт [80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626,3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Теплофікаційні камери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Кладка окремих ділянок цегляних стін і закладення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прорізів в цегляних стінах при об’ємі кладки в одному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місці до 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опор із плит і кілець діаметром до 1000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мм/демонтажі збірних залізобетонних та 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опор із плит і кілець діаметром більше 1000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мм/демонтажі збірних залізобетонних та 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конструкцій/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прорізів в конструкціях з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опор із плит і кілець діаметром більше</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 із плит і кілець діаметром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люка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камеру/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 траншеях і котлованах глибиною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понад 3 м вручну з підйомом краном при наявності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група ґрунтів 2 /розробка грунту під приямок/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0,4235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товщині стін понад 150 мм бетон важкий В 30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400), крупнiсть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балок перекриття [при вільному обпиранні]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масою до 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перемичок масою до 0,3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 із плит і кілець діаметром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люка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із заробленням анкерних стрижнів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до 1 м (А1 довж.0,5м)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опорних кутиків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огорожею /по залiзобетонних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0,0608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металевих грат приямків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грат, рам, труб діаметром менше 50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тощо вручну ПФ-115 за два рази по шару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гідроізолом на нафтобітумі в 1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каналів, лотків, фундаментів, плінтусів, приямків,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обклеювання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гідроізолом на нафтобітумі каналів, лотків, фундаментів,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плінтусів, приямків, 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товщ.30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Залізнення цементних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горизонтальна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обклеювальна в 2 шари /гідроізолом по вирівнюючому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розчину М100/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товщ.50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камеру/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Розробка ґрунту вручну в траншеях шириною понад 2 м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котлованах площею перерізу до 5 м2 з кріпленнями при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глибині траншей і котлованів до 3 м, група ґрунтів 2</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/розробка грунту під приямок/</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0,4235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 товщині стін понад 150 мм бетон важкий В 30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400), крупнiсть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балок перекриття [при вільному обпиранні]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масою до 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перемичок масою до 0,3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плит перекриття каналів площею до 5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 із плит і кілець діаметром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люка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із заробленням анкерних стрижнів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до 1 м (А1 довж.0,5м)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опорних кутиків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огорожею /по залiзобетонних i кам’яних опорах/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0,0428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металевих грат приямків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грат, рам, труб діаметром менше 50 мм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тощо вручну ПФ-115 за два рази по шару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Обклеювання гідроізолом на нафтобітумі в 1 шар</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каналів, лотків, фундаментів, плінтусів, приямків,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на кожний наступний шар обклеювання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гідроізолом на нафтобітумі каналів, лотків, фундаментів,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плінтусів, приямків, бортиків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товщ.30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Залізнення цементних покриттів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обклеювальна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вирівняній поверхні бутового мурування, цеглі й бетону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 шари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горизонтальна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обклеювальна в 2 шари /гідроізолом по вирівнюючому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розчину М100/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13,22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товщ.50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Канали лоткові</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канали/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5,46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товщині стін до 150 мм /бетон В15, М200/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канали/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6,706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стін і плоских днищ прямокутних споруд</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товщині стін до 150 мм /бетон В15, М200/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ґрунту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ґрунтів 1, 2 /основи під канали/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бетонної підготовки бетон важкий В 10 (М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7,154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непрохідних однолоткових каналів,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перекриваються або обпираються на плити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монолітних ділянок непрохідних каналів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товщині стін до 150 мм /бетон В15, М200/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стяжок цементних товщиною 20 мм розчин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Додавати або виключати на кожні 5 мм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стяжок цементних (до товщ.30 мм) розчин М 100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непрохідних однолоткових каналів,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перекриваються або обпираються на плити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непрохідних однолоткових каналів, що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перекриваються або обпираються на плити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0,25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133,71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20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106,97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Опори трубопроводів</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цегляних стін каналу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нерухомих щитових опор з монолітного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залізобетону (Н1...Н6)</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опорних подушок ОП-2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Ввод теплотраси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підпірних стін і стін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підвалів висотою до 3 м, товщиною до 300 мм бетон</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важкий В 15 (М 200), крупнiсть заповнювача 20-40мм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0,00451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монтажних виробів масою більше 20 кг</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/венттруба з оголовком/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0,03094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сталевих балок, труб діаметром понад 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 тощо вручну ПФ-115 за два рази по шару ГФ-021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06-02-01 на Водопровід</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0,4 [0,3-0,45]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гусеничному ходу з ковшом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Присипка труб піском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1099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59 кВт [80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Вивезення грунту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Камера, колодязь ВК 1</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камер зі стінами з бетонних блоків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ділянок стін з цегли керамічної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0,01372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Монтаж сходів прямолінійних і криволінійних, пожежних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огорожею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0,01313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Зароблення сальників при проходженні труб через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фундаменти або стіни підвалу, діаметр труб до 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сальник</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круглих колодязів зі збірного залізобетону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 мокрих грунтах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отворів в залізобетонних колодязях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ХВ-124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стін приямків і каналів з цегли (керамічної)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(силікатної) (порожнистої)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Водомірний вузол</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лічильників [водомірів] діаметром до 40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Прилади, що установлюються на конструкціях, маса до 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муфтових кранів водорозбірних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манометрів з триходовим краном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комплект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засувок, фільтрів Ду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засувок на трубопроводах із стальних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 діаметром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Приварювання фланців до сталевих трубопроводів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поліетиленових фасонних частин: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відведень, колін, патрубків, переходів діаметром до 110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Прокладання трубопроводів опалення і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зі стальних електрозварних труб діаметром до 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Трубопровід</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90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29,65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Витягування з футляру стальних труб 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Різання труб апаратом для ручного елестродугового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зварювання, діаметр, товщина стінок 114х4,5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різів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110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110 мм з гідравличним випробуванням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поліетиленових фасонних частин: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відведень, колін, патрубків, переходів діаметром до 110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стальних засувок або клапанів зворотних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5. Пожежний гідрант</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гідрантів пожежних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06-02-02 на Каналізація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0,4 [0,3-0,45]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гусеничному ходу з ковшом місткістю 0,4 [0,35-0,45]</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Дозробка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Присипка труб піском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59 кВт [80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Ущільнення грунту пневматичними трамбівками,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Вивезення грунту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Колодязі КК-1, КК-2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круглих збірних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каналізаційних колодязів діаметром 1 м у мокрих грунтах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Пробивання отворів в залізобетонних колодязях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гільз Д 219 - L=200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0,0085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ХС-010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Фарбування металевих погрунтованих поверхонь</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емаллю ХВ-124</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Бокова ізоляція стін, фундаментів глиною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стін приямків і каналів з цегли (керамічної)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(силікатної) (порожнистої)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Трубопровід</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280 мм (футляр)</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Гідравлічне випробування трубопроводів систем</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опалення, водопроводу і гарячого водопостачання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до 400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Протягування у футляр труб діаметром 280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Укладання трубопроводів із поліетиленових труб</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діаметром 160 мм з гідравличним випробуванням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Підвішування підземних комунікацій при перетинанні їх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трасою трубопроводу, площа перерізу короба до 0,1 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 короб</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засувок каналізаційних діаметром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поліетиленових ревізій діаметром 160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07-01-01 на вертикальне</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планування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бульдозерами потужністю 59 кВт [80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к.с.] з переміщенням грунту до 10 м,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гусеничному ходу з ковшом місткістю 0,5 [0,5-0,63]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група 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15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2509,5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0,5 [0,5-0,63]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м3,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Планування площ бульдозерами потужністю 59 кВт [80 к.</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 за 1 прохід</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07-01-02 на улаштування малих</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архiтектурних форм</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Копання ям для стояків і стовпів вручну без кріплень,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укосів, глибиною до 0,7 м,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5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бетонних фундаментів загального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призначення під колони об’ємом до 3 м3 бетон важкий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 (М 200), крупнiсть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0,05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0,1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0,068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07-01-03 на озеленення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Планування ділянки 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Розбивання ділянки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живої огорожі у природному грунті з добавленням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рослинної землі до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Садіння кущів-саджанців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грунту вручну для влаштування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партерного і звичайного газону з внесенням рослинної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землі шаром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Посів газонів партерних, маврітанських та звичайних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700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Звалювання дерев твердих порід і модрини з кореня,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стовбурів до 20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Обробка деревини твердих порід і модрин, одержаної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 звалювання лісу, діаметр стовбурів до 20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Корчування пнів у грунтах природного залягання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викорчовувачами-збирачами на тракторі потужністю 79</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кВт [108 к.с.] з переміщенням пнів до 5 м, діаметр пнів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 24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Засипання підкорінних ям бульдозерами потужністю 79</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кВт [108 к.с.]</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ям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Оббивання землі з викорчуваних пнів викорчовувачами-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збирачами на тракторі потужністю 79 кВт [108 к.с.],</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діаметр пнів до 24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пнів</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07-01-04 на дорожки та майданчики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тротуарів зі щебеню, при товщині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тротуарів із щебеню, за зміни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на кожен 1 см вилучати з норми 27-17-3 до 10см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понад 100 до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водоскидних споруд з проїзної частини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лотків в укосах насипу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07-02-01 на Демонтажні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щебеневих покриттів та основ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(146,62 тн)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86,25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асфальтобетонних покриттів (34,1</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Розбирання дорожніх цементобетонних покриттів (230,4</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Розбирання бортових каменів (9,73 тн)</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190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сміття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0,4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371,82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мусора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371,82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рослинного грунту з навантаженням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автомобілі-самоскиди екскаваторами з ковшом місткістю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0,25 м3, група грунтів 1 (вивезення)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1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огорожі металевої сітчастої</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стійок з металу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0,258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воріт двостулкових з установленням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металевих стовпів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залізобетонної огорожі з панелей довжиною 4</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рослинного грунту з навантаженням 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автомобілі-самоскиди екскаваторами з ковшом місткістю</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0,25 м3, група грунтів 1 (завезення)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1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4,32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07-02-02 на Улаштування малих</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 xml:space="preserve">архітектурних форм.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Копання ям для стояків і стовпів вручну без кріплень,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укосів, глибиною до 0,7 м,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1199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Перевозка грунта до 5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бетонних фундаментів загального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призначення під колони об’ємом до 3 м3 бетон важкий 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 (М 200), крупнiсть заповнювача 5-10мм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0,1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0,2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0,3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0,564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Дрібні металоконструкції різного призначення, маса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конструкції до 0,5 т, монтаж без застосування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електрозварювання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07-02-03 на Озелення.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дерев та кущів із круглою грудкою землі розміром 0,2х0,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15 м і 0,25х0,2 м у природному грунті з добавленням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рослинної землі до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Садіння дерев та кущів із грудкою землі розміром 0,2х0,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15 м і 0,25х0,2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вручну стандартних місць для садіння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дерев та кущів із квадратною грудкою землі розміром 0,</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8х0,8х0,5 м у природному грунті з добавленням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рослинної землі до 50%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Садіння дерев та кущів із грудкою землі розміром 0,8х0,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8х0,5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07-02-04 на Проїзди, тротуари,</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майданчики.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1209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до 100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187,5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бортових каменів на бетонну основу, за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ширини борту у верхній його частині понад 100 до 150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до 500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вирівнюючих шарів основи автогрейдером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піску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264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геотекстилем шарів покриття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верхнього шару двошарової основи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15 см зі щебеню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нижнього шару двошарової основи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15 см зі щебеню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зі щебеню верхній шар, при зміні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на кожний 1 см виключати до 10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площадок та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тротуарів, шириною понад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1760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1219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вирівнюючих шарів основи автогрейдером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піску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25,12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одношарової основи товщиною 15 см зі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щебеню</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бетонних плитних тротуарів (еко-решітка)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Підготовлення грунту вручну для влаштування</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партерного і звичайного газону з внесенням рослинної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землі шаром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кожні 5 см зміни товщини шару рослинної землі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віднімати до 8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Посів газонів партерних, маврітанських та звичайних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вручну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167,5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Гідроізоляція стін, фундаментів бокова обмазувальна</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бітумна в 2 шари по вирівняній поверхні бутового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мурування, цеглі, бетону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тротуарів зі щебеню, при товщині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12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тротуарів із щебеню, за зміни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товщини на кожен 1 см вилучати з норми 27-17-3 до 10см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1229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підстильних бетонних шарів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покриття із фігурних елементів мощення з</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приготуванням піщано-цементного суміші, тротуарів,</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шириною до 2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340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до 250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геотекстилем шарів покриття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470</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тротуарів з тактильної плитки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380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Ущільнення грунту щебенем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Армування геотекстилем шарів покриття</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вирівнюючих шарів основи з піску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21,38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Укладання гумових прокладок товщиною 30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1239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350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основи зі щебенево-піщаної суміші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автогрейдером, при товщині шару 15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вирівнюючих шарів основи автогрейдером</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з щебенево-піщаної суміші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146,25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із литої асфальтобетонної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суміші товщиною 3 см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асфальтобетонного покриття доріжок 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тротуарів одношарових, на кожні 0,5 см зміни товщини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шару додавати до норми 27-22-1 до товщини 60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585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дорожніх корит із переміщенням ґрунту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відстань до 100 м при глибині корита 340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78,84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водоскидних споруд з проїзної частини із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лотків в укосах насипу</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Пробивання отворів в бетонних стінах, підлогах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товщиною 100 мм, площею до 500 см2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Навантаження грунту екскаваторами на автомобілі-</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самоскиди, місткість ковша екскаватора 0,5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2539,86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1249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Вивезення грунту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2539,86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07-02-05 на Огородження теріторії</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Земляні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у відвал екскаваторами "драглайн"</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або "зворотна лопата" з ковшом місткістю 0,25 м3,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30E8" w:rsidRPr="00070A3C" w:rsidTr="006D29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Розроблення грунту з навантаженням на автомобілі-</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самоскиди екскаваторами одноковшовими дизельними</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на пневмоколісному ходу з ковшом місткістю 0,25 м3,</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53,5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Доробка грунту вручну в траншеях глибиною до 2 м без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кріплень з укосами, група грунтів 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траншей і котлованів бульдозерами потужністю</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59 кВт [80 к.с.] з переміщенням грунту до 5 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Засипка вручну траншей, пазух котлованів і ям, група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грунтів 1</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Вивезення грунту до 30 км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93,6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Фундаменти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0,117</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1259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0,078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9,1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5 кг до 10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0,0133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0,026</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2,55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13,62</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1269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бетонної підготовки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2,33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залізобетонних фундаментів загального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призначення під колони об’ємом до 3 м3</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4,63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закладних деталей вагою понад 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0,0544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стрічкових фундаментів залізобетонних,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при ширині по верху до 1000 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4,4</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закладних деталей вагою понад 10 кг до</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20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0,0251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3. Монтажні роботи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залізобетонної огорожі з панелей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28</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Мурування зовнішніх простих стін з цегли (керамічної)</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(силікатної) (порожнистої) при висоті поверху до 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2,1</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Установлення залізобетонної огорожі з панелей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довжиною 4,8 м при відстані між стовпами 2,4 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31,73</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4. За кресленнями КМ2</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огорожі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2,09</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1279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Олійне фарбування огорож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114,95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6D29A6">
        <w:trPr>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металевих воріт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0,375</w:t>
            </w:r>
          </w:p>
        </w:tc>
        <w:tc>
          <w:tcPr>
            <w:tcW w:w="1418" w:type="dxa"/>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070A3C" w:rsidRDefault="004030E8" w:rsidP="004030E8">
      <w:pPr>
        <w:autoSpaceDE w:val="0"/>
        <w:autoSpaceDN w:val="0"/>
        <w:rPr>
          <w:sz w:val="2"/>
          <w:szCs w:val="2"/>
          <w:lang w:val="uk-UA"/>
        </w:rPr>
        <w:sectPr w:rsidR="004030E8" w:rsidRPr="00070A3C">
          <w:pgSz w:w="11907" w:h="16840"/>
          <w:pgMar w:top="650" w:right="850" w:bottom="367" w:left="1134" w:header="709" w:footer="709" w:gutter="0"/>
          <w:cols w:space="709"/>
        </w:sectPr>
      </w:pPr>
    </w:p>
    <w:tbl>
      <w:tblPr>
        <w:tblW w:w="10359"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4030E8" w:rsidRPr="00070A3C" w:rsidTr="001A1188">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4</w:t>
            </w:r>
          </w:p>
        </w:tc>
        <w:tc>
          <w:tcPr>
            <w:tcW w:w="1432" w:type="dxa"/>
            <w:gridSpan w:val="2"/>
            <w:tcBorders>
              <w:top w:val="single" w:sz="12" w:space="0" w:color="auto"/>
              <w:left w:val="single" w:sz="4" w:space="0" w:color="auto"/>
              <w:bottom w:val="single" w:sz="4" w:space="0" w:color="auto"/>
              <w:right w:val="single" w:sz="12"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5</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Улаштування хвірток без установлення стовпів при</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металевих огорожах і огорожах із панелей</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Улаштування огорожі</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0,49</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Олійне фарбування огорож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металевих воріт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стійок воротних</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0,28</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Ґрунтування металевих поверхонь огорож за один раз</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грунтовкою ПФ-020</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15,4</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1288</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Олійне фарбування огорож за два рази</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15,4</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1289</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Монтаж металевих воріт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0,15</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Локальний кошторис 07-02-06 на Зовнішнє освітлення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1290</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Установлення опор з металевих труб вагою до 0,1 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опора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22</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pacing w:val="-5"/>
                <w:sz w:val="20"/>
                <w:szCs w:val="20"/>
                <w:u w:val="single"/>
                <w:lang w:val="uk-UA"/>
              </w:rPr>
            </w:pPr>
            <w:r w:rsidRPr="00070A3C">
              <w:rPr>
                <w:rFonts w:ascii="Arial" w:hAnsi="Arial" w:cs="Arial"/>
                <w:spacing w:val="-5"/>
                <w:sz w:val="20"/>
                <w:szCs w:val="20"/>
                <w:u w:val="single"/>
                <w:lang w:val="uk-UA"/>
              </w:rPr>
              <w:t>Локальний кошторис 08-01-01 на тимчасові будівлі та</w:t>
            </w:r>
          </w:p>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споруди</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1. Тимчасове електропостачання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1291</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Кабель до 35 кВ, що прокладається у</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готових траншеях без покриттiв,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240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1292</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Кабель до 35 кВ, що прокладається по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установлених конструкцiях i лотках з крiпленням по всiй</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довжинi, маса 1 м до 1 кг</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60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1293</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Рубильник [вимикач, роз’єднувач]</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триполюсний на плитi з приводом, що установлюється</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на металевiй основi, струм до 250 А</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3</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u w:val="single"/>
                <w:lang w:val="uk-UA"/>
              </w:rPr>
              <w:t>Роздiл 2. Тимчасове електроосвітлення</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1294</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Прожектор, що установлюється окремо, на</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кронштейнi на опорi з лампою потужнiстю 500 Вт</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шт</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7</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1295</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Гофротруба по конструкціях, дiаметр до 50</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мм</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1296</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(Демонтаж) Провiд перший одножильний або</w:t>
            </w:r>
          </w:p>
          <w:p w:rsidR="004030E8" w:rsidRPr="00070A3C" w:rsidRDefault="004030E8" w:rsidP="006D29A6">
            <w:pPr>
              <w:keepLines/>
              <w:autoSpaceDE w:val="0"/>
              <w:autoSpaceDN w:val="0"/>
              <w:rPr>
                <w:rFonts w:ascii="Arial" w:hAnsi="Arial" w:cs="Arial"/>
                <w:spacing w:val="-5"/>
                <w:sz w:val="20"/>
                <w:szCs w:val="20"/>
                <w:lang w:val="uk-UA"/>
              </w:rPr>
            </w:pPr>
            <w:r w:rsidRPr="00070A3C">
              <w:rPr>
                <w:rFonts w:ascii="Arial" w:hAnsi="Arial" w:cs="Arial"/>
                <w:spacing w:val="-5"/>
                <w:sz w:val="20"/>
                <w:szCs w:val="20"/>
                <w:lang w:val="uk-UA"/>
              </w:rPr>
              <w:t>багатожильний у загальному обплетеннi у прокладених</w:t>
            </w:r>
          </w:p>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трубах або металорукавах, сумарний перерiз до 16 мм2</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200</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Before w:val="1"/>
          <w:wBefore w:w="137" w:type="dxa"/>
          <w:jc w:val="center"/>
        </w:trPr>
        <w:tc>
          <w:tcPr>
            <w:tcW w:w="567" w:type="dxa"/>
            <w:tcBorders>
              <w:top w:val="nil"/>
              <w:left w:val="single" w:sz="12" w:space="0" w:color="auto"/>
              <w:bottom w:val="nil"/>
              <w:right w:val="single" w:sz="4" w:space="0" w:color="auto"/>
            </w:tcBorders>
          </w:tcPr>
          <w:p w:rsidR="004030E8" w:rsidRPr="00070A3C" w:rsidRDefault="004030E8" w:rsidP="006D29A6">
            <w:pPr>
              <w:keepLines/>
              <w:autoSpaceDE w:val="0"/>
              <w:autoSpaceDN w:val="0"/>
              <w:jc w:val="center"/>
              <w:rPr>
                <w:rFonts w:ascii="Arial" w:hAnsi="Arial" w:cs="Arial"/>
                <w:sz w:val="20"/>
                <w:szCs w:val="20"/>
                <w:lang w:val="uk-UA"/>
              </w:rPr>
            </w:pPr>
            <w:r w:rsidRPr="00070A3C">
              <w:rPr>
                <w:rFonts w:ascii="Arial" w:hAnsi="Arial" w:cs="Arial"/>
                <w:spacing w:val="-5"/>
                <w:sz w:val="20"/>
                <w:szCs w:val="20"/>
                <w:lang w:val="uk-UA"/>
              </w:rPr>
              <w:t>1297</w:t>
            </w:r>
          </w:p>
        </w:tc>
        <w:tc>
          <w:tcPr>
            <w:tcW w:w="5387" w:type="dxa"/>
            <w:tcBorders>
              <w:top w:val="nil"/>
              <w:left w:val="nil"/>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Демонтаж ввiдно-розподiльних пристроїв</w:t>
            </w:r>
          </w:p>
        </w:tc>
        <w:tc>
          <w:tcPr>
            <w:tcW w:w="1418" w:type="dxa"/>
            <w:tcBorders>
              <w:top w:val="nil"/>
              <w:left w:val="single" w:sz="4" w:space="0" w:color="auto"/>
              <w:bottom w:val="nil"/>
              <w:right w:val="nil"/>
            </w:tcBorders>
          </w:tcPr>
          <w:p w:rsidR="004030E8" w:rsidRPr="00070A3C" w:rsidRDefault="004030E8" w:rsidP="006D29A6">
            <w:pPr>
              <w:keepLines/>
              <w:autoSpaceDE w:val="0"/>
              <w:autoSpaceDN w:val="0"/>
              <w:rPr>
                <w:rFonts w:ascii="Arial" w:hAnsi="Arial" w:cs="Arial"/>
                <w:sz w:val="20"/>
                <w:szCs w:val="20"/>
                <w:lang w:val="uk-UA"/>
              </w:rPr>
            </w:pPr>
            <w:r w:rsidRPr="00070A3C">
              <w:rPr>
                <w:rFonts w:ascii="Arial"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4030E8" w:rsidRPr="00070A3C" w:rsidRDefault="004030E8" w:rsidP="006D29A6">
            <w:pPr>
              <w:keepLines/>
              <w:autoSpaceDE w:val="0"/>
              <w:autoSpaceDN w:val="0"/>
              <w:jc w:val="right"/>
              <w:rPr>
                <w:rFonts w:ascii="Arial" w:hAnsi="Arial" w:cs="Arial"/>
                <w:sz w:val="20"/>
                <w:szCs w:val="20"/>
                <w:lang w:val="uk-UA"/>
              </w:rPr>
            </w:pPr>
            <w:r w:rsidRPr="00070A3C">
              <w:rPr>
                <w:rFonts w:ascii="Arial" w:hAnsi="Arial" w:cs="Arial"/>
                <w:spacing w:val="-5"/>
                <w:sz w:val="20"/>
                <w:szCs w:val="20"/>
                <w:lang w:val="uk-UA"/>
              </w:rPr>
              <w:t>4</w:t>
            </w:r>
          </w:p>
        </w:tc>
        <w:tc>
          <w:tcPr>
            <w:tcW w:w="1432" w:type="dxa"/>
            <w:gridSpan w:val="2"/>
            <w:tcBorders>
              <w:top w:val="nil"/>
              <w:left w:val="single" w:sz="4" w:space="0" w:color="auto"/>
              <w:bottom w:val="nil"/>
              <w:right w:val="single" w:sz="12" w:space="0" w:color="auto"/>
            </w:tcBorders>
            <w:vAlign w:val="center"/>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r w:rsidR="004030E8" w:rsidRPr="00070A3C" w:rsidTr="001A1188">
        <w:trPr>
          <w:gridAfter w:val="1"/>
          <w:wAfter w:w="153" w:type="dxa"/>
          <w:jc w:val="center"/>
        </w:trPr>
        <w:tc>
          <w:tcPr>
            <w:tcW w:w="10206" w:type="dxa"/>
            <w:gridSpan w:val="6"/>
            <w:tcBorders>
              <w:top w:val="single" w:sz="12" w:space="0" w:color="auto"/>
              <w:left w:val="nil"/>
              <w:bottom w:val="nil"/>
              <w:right w:val="nil"/>
            </w:tcBorders>
          </w:tcPr>
          <w:p w:rsidR="004030E8" w:rsidRPr="00070A3C" w:rsidRDefault="004030E8" w:rsidP="006D29A6">
            <w:pPr>
              <w:autoSpaceDE w:val="0"/>
              <w:autoSpaceDN w:val="0"/>
              <w:adjustRightInd w:val="0"/>
              <w:rPr>
                <w:rFonts w:ascii="Arial" w:hAnsi="Arial" w:cs="Arial"/>
                <w:sz w:val="16"/>
                <w:szCs w:val="16"/>
                <w:lang w:val="uk-UA"/>
              </w:rPr>
            </w:pPr>
            <w:r w:rsidRPr="00070A3C">
              <w:rPr>
                <w:rFonts w:ascii="Arial" w:hAnsi="Arial" w:cs="Arial"/>
                <w:sz w:val="16"/>
                <w:szCs w:val="16"/>
                <w:lang w:val="uk-UA"/>
              </w:rPr>
              <w:t xml:space="preserve"> </w:t>
            </w:r>
          </w:p>
        </w:tc>
      </w:tr>
    </w:tbl>
    <w:p w:rsidR="004030E8" w:rsidRPr="00C12CED" w:rsidRDefault="001A1188" w:rsidP="001A1188">
      <w:pPr>
        <w:jc w:val="both"/>
        <w:rPr>
          <w:bCs/>
          <w:i/>
          <w:iCs/>
          <w:color w:val="000000"/>
          <w:lang w:val="uk-UA"/>
        </w:rPr>
      </w:pPr>
      <w:r w:rsidRPr="00C12CED">
        <w:rPr>
          <w:bCs/>
          <w:i/>
          <w:iCs/>
          <w:color w:val="000000"/>
          <w:lang w:val="uk-UA"/>
        </w:rPr>
        <w:t>У разі, якщо у тендерній документації міститься посилання на конкретні торговельну марку чи фірму, патент, конструкцію або тип предмета закупівлі, джерело його походження або виробника – необхідно читати у виразі «або еквівалент».</w:t>
      </w:r>
    </w:p>
    <w:p w:rsidR="00070A3C" w:rsidRPr="00C12CED" w:rsidRDefault="00070A3C" w:rsidP="00070A3C">
      <w:pPr>
        <w:widowControl w:val="0"/>
        <w:tabs>
          <w:tab w:val="left" w:pos="2715"/>
        </w:tabs>
        <w:autoSpaceDE w:val="0"/>
        <w:autoSpaceDN w:val="0"/>
        <w:jc w:val="both"/>
        <w:rPr>
          <w:b/>
          <w:color w:val="000000"/>
          <w:szCs w:val="20"/>
          <w:lang w:val="uk-UA" w:eastAsia="uk-UA"/>
        </w:rPr>
      </w:pPr>
    </w:p>
    <w:p w:rsidR="00070A3C" w:rsidRPr="00C12CED" w:rsidRDefault="00070A3C" w:rsidP="00070A3C">
      <w:pPr>
        <w:widowControl w:val="0"/>
        <w:tabs>
          <w:tab w:val="left" w:pos="2715"/>
        </w:tabs>
        <w:autoSpaceDE w:val="0"/>
        <w:autoSpaceDN w:val="0"/>
        <w:jc w:val="both"/>
        <w:rPr>
          <w:b/>
          <w:color w:val="000000"/>
          <w:szCs w:val="20"/>
          <w:lang w:val="uk-UA" w:eastAsia="uk-UA"/>
        </w:rPr>
      </w:pPr>
      <w:r w:rsidRPr="00C12CED">
        <w:rPr>
          <w:b/>
          <w:color w:val="000000"/>
          <w:szCs w:val="20"/>
          <w:lang w:val="uk-UA" w:eastAsia="uk-UA"/>
        </w:rPr>
        <w:t>Технічні, якісні та кількісні характеристики обладнання, що має бути встановлено під час виконання робіт з будівництва та передано замовнику у власність:</w:t>
      </w:r>
    </w:p>
    <w:p w:rsidR="00070A3C" w:rsidRPr="00C12CED" w:rsidRDefault="00070A3C" w:rsidP="00070A3C">
      <w:pPr>
        <w:widowControl w:val="0"/>
        <w:tabs>
          <w:tab w:val="left" w:pos="2715"/>
        </w:tabs>
        <w:autoSpaceDE w:val="0"/>
        <w:autoSpaceDN w:val="0"/>
        <w:jc w:val="right"/>
        <w:rPr>
          <w:b/>
          <w:color w:val="000000"/>
          <w:szCs w:val="20"/>
          <w:lang w:val="uk-UA" w:eastAsia="uk-UA"/>
        </w:rPr>
      </w:pPr>
    </w:p>
    <w:tbl>
      <w:tblPr>
        <w:tblStyle w:val="afd"/>
        <w:tblW w:w="10206" w:type="dxa"/>
        <w:tblInd w:w="-5" w:type="dxa"/>
        <w:tblLook w:val="04A0" w:firstRow="1" w:lastRow="0" w:firstColumn="1" w:lastColumn="0" w:noHBand="0" w:noVBand="1"/>
      </w:tblPr>
      <w:tblGrid>
        <w:gridCol w:w="562"/>
        <w:gridCol w:w="9644"/>
      </w:tblGrid>
      <w:tr w:rsidR="00070A3C" w:rsidRPr="00C12CED" w:rsidTr="00070A3C">
        <w:tc>
          <w:tcPr>
            <w:tcW w:w="562" w:type="dxa"/>
            <w:vAlign w:val="center"/>
          </w:tcPr>
          <w:p w:rsidR="00070A3C" w:rsidRPr="00C12CED" w:rsidRDefault="00070A3C" w:rsidP="00070A3C">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 з/п</w:t>
            </w:r>
          </w:p>
        </w:tc>
        <w:tc>
          <w:tcPr>
            <w:tcW w:w="9644" w:type="dxa"/>
            <w:vAlign w:val="center"/>
          </w:tcPr>
          <w:p w:rsidR="00070A3C" w:rsidRPr="00C12CED" w:rsidRDefault="00070A3C" w:rsidP="00070A3C">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Найменування, технічні та якісні характеристики обладнання, визначені замовником відповідно до проєктної документації</w:t>
            </w:r>
          </w:p>
        </w:tc>
      </w:tr>
      <w:tr w:rsidR="00070A3C" w:rsidRPr="00C12CED" w:rsidTr="00070A3C">
        <w:tc>
          <w:tcPr>
            <w:tcW w:w="562" w:type="dxa"/>
          </w:tcPr>
          <w:p w:rsidR="00070A3C" w:rsidRPr="00C12CED" w:rsidRDefault="00070A3C" w:rsidP="00070A3C">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1</w:t>
            </w:r>
          </w:p>
        </w:tc>
        <w:tc>
          <w:tcPr>
            <w:tcW w:w="9644" w:type="dxa"/>
          </w:tcPr>
          <w:p w:rsidR="00070A3C" w:rsidRPr="00C12CED" w:rsidRDefault="00033B29" w:rsidP="00070A3C">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Насосна станція Wilo Comfort COR-3 Helix VE 606/K/CCe</w:t>
            </w:r>
            <w:r w:rsidR="00E73DF4" w:rsidRPr="00C12CED">
              <w:rPr>
                <w:b/>
                <w:color w:val="000000"/>
                <w:sz w:val="22"/>
                <w:szCs w:val="22"/>
                <w:lang w:val="uk-UA" w:eastAsia="uk-UA"/>
              </w:rPr>
              <w:t xml:space="preserve"> </w:t>
            </w:r>
            <w:r w:rsidR="00070A3C" w:rsidRPr="00C12CED">
              <w:rPr>
                <w:b/>
                <w:color w:val="000000"/>
                <w:sz w:val="22"/>
                <w:szCs w:val="22"/>
                <w:lang w:val="uk-UA" w:eastAsia="uk-UA"/>
              </w:rPr>
              <w:t xml:space="preserve">(або еквівалент) – 1 шт. </w:t>
            </w:r>
          </w:p>
          <w:p w:rsidR="00210546" w:rsidRPr="00C12CED" w:rsidRDefault="00210546" w:rsidP="0021054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Експлуатаційні дані</w:t>
            </w:r>
          </w:p>
          <w:p w:rsidR="00210546" w:rsidRPr="00C12CED" w:rsidRDefault="00210546"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Кількість насосів: 3</w:t>
            </w:r>
          </w:p>
          <w:p w:rsidR="00210546" w:rsidRPr="00C12CED" w:rsidRDefault="00362D5D"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Температура середовища, </w:t>
            </w:r>
            <w:r w:rsidR="00210546" w:rsidRPr="00C12CED">
              <w:rPr>
                <w:color w:val="000000"/>
                <w:sz w:val="22"/>
                <w:szCs w:val="22"/>
                <w:lang w:val="uk-UA" w:eastAsia="uk-UA"/>
              </w:rPr>
              <w:t>T</w:t>
            </w:r>
            <w:r w:rsidRPr="00C12CED">
              <w:rPr>
                <w:color w:val="000000"/>
                <w:sz w:val="22"/>
                <w:szCs w:val="22"/>
                <w:lang w:val="uk-UA" w:eastAsia="uk-UA"/>
              </w:rPr>
              <w:t xml:space="preserve">: </w:t>
            </w:r>
            <w:r w:rsidR="00210546" w:rsidRPr="00C12CED">
              <w:rPr>
                <w:color w:val="000000"/>
                <w:sz w:val="22"/>
                <w:szCs w:val="22"/>
                <w:lang w:val="uk-UA" w:eastAsia="uk-UA"/>
              </w:rPr>
              <w:t>3 °C</w:t>
            </w:r>
          </w:p>
          <w:p w:rsidR="00210546" w:rsidRPr="00C12CED" w:rsidRDefault="00362D5D"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Т</w:t>
            </w:r>
            <w:r w:rsidR="00210546" w:rsidRPr="00C12CED">
              <w:rPr>
                <w:color w:val="000000"/>
                <w:sz w:val="22"/>
                <w:szCs w:val="22"/>
                <w:lang w:val="uk-UA" w:eastAsia="uk-UA"/>
              </w:rPr>
              <w:t>емпе</w:t>
            </w:r>
            <w:r w:rsidRPr="00C12CED">
              <w:rPr>
                <w:color w:val="000000"/>
                <w:sz w:val="22"/>
                <w:szCs w:val="22"/>
                <w:lang w:val="uk-UA" w:eastAsia="uk-UA"/>
              </w:rPr>
              <w:t xml:space="preserve">ратура навколишнього середовища, </w:t>
            </w:r>
            <w:r w:rsidR="00210546" w:rsidRPr="00C12CED">
              <w:rPr>
                <w:color w:val="000000"/>
                <w:sz w:val="22"/>
                <w:szCs w:val="22"/>
                <w:lang w:val="uk-UA" w:eastAsia="uk-UA"/>
              </w:rPr>
              <w:t>T</w:t>
            </w:r>
            <w:r w:rsidRPr="00C12CED">
              <w:rPr>
                <w:color w:val="000000"/>
                <w:sz w:val="22"/>
                <w:szCs w:val="22"/>
                <w:lang w:val="uk-UA" w:eastAsia="uk-UA"/>
              </w:rPr>
              <w:t xml:space="preserve">: </w:t>
            </w:r>
            <w:r w:rsidR="00210546" w:rsidRPr="00C12CED">
              <w:rPr>
                <w:color w:val="000000"/>
                <w:sz w:val="22"/>
                <w:szCs w:val="22"/>
                <w:lang w:val="uk-UA" w:eastAsia="uk-UA"/>
              </w:rPr>
              <w:t>5</w:t>
            </w:r>
            <w:r w:rsidRPr="00C12CED">
              <w:rPr>
                <w:color w:val="000000"/>
                <w:sz w:val="22"/>
                <w:szCs w:val="22"/>
                <w:lang w:val="uk-UA" w:eastAsia="uk-UA"/>
              </w:rPr>
              <w:t xml:space="preserve"> </w:t>
            </w:r>
            <w:r w:rsidR="00210546" w:rsidRPr="00C12CED">
              <w:rPr>
                <w:color w:val="000000"/>
                <w:sz w:val="22"/>
                <w:szCs w:val="22"/>
                <w:lang w:val="uk-UA" w:eastAsia="uk-UA"/>
              </w:rPr>
              <w:t>°C</w:t>
            </w:r>
          </w:p>
          <w:p w:rsidR="00210546" w:rsidRPr="00C12CED" w:rsidRDefault="005C1756"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Максимальний робочий тиск PN: </w:t>
            </w:r>
            <w:r w:rsidR="00210546" w:rsidRPr="00C12CED">
              <w:rPr>
                <w:color w:val="000000"/>
                <w:sz w:val="22"/>
                <w:szCs w:val="22"/>
                <w:lang w:val="uk-UA" w:eastAsia="uk-UA"/>
              </w:rPr>
              <w:t>16 бар</w:t>
            </w:r>
          </w:p>
          <w:p w:rsidR="00210546" w:rsidRPr="00C12CED" w:rsidRDefault="005C1756" w:rsidP="0021054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Підвідний тиск: </w:t>
            </w:r>
            <w:r w:rsidR="00210546" w:rsidRPr="00C12CED">
              <w:rPr>
                <w:color w:val="000000"/>
                <w:sz w:val="22"/>
                <w:szCs w:val="22"/>
                <w:lang w:val="uk-UA" w:eastAsia="uk-UA"/>
              </w:rPr>
              <w:t>10 бар</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Гідравлічні дані</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Макс. робочий тиск</w:t>
            </w:r>
            <w:r w:rsidR="006B35DA" w:rsidRPr="00C12CED">
              <w:rPr>
                <w:color w:val="000000"/>
                <w:sz w:val="22"/>
                <w:szCs w:val="22"/>
                <w:lang w:val="uk-UA" w:eastAsia="uk-UA"/>
              </w:rPr>
              <w:t>,</w:t>
            </w:r>
            <w:r w:rsidRPr="00C12CED">
              <w:rPr>
                <w:color w:val="000000"/>
                <w:sz w:val="22"/>
                <w:szCs w:val="22"/>
                <w:lang w:val="uk-UA" w:eastAsia="uk-UA"/>
              </w:rPr>
              <w:t xml:space="preserve"> p</w:t>
            </w:r>
            <w:r w:rsidR="006B35DA" w:rsidRPr="00C12CED">
              <w:rPr>
                <w:color w:val="000000"/>
                <w:sz w:val="22"/>
                <w:szCs w:val="22"/>
                <w:lang w:val="uk-UA" w:eastAsia="uk-UA"/>
              </w:rPr>
              <w:t xml:space="preserve">: </w:t>
            </w:r>
            <w:r w:rsidRPr="00C12CED">
              <w:rPr>
                <w:color w:val="000000"/>
                <w:sz w:val="22"/>
                <w:szCs w:val="22"/>
                <w:lang w:val="uk-UA" w:eastAsia="uk-UA"/>
              </w:rPr>
              <w:t>16 бар</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Під’єднання до труб</w:t>
            </w:r>
            <w:r w:rsidR="006B35DA" w:rsidRPr="00C12CED">
              <w:rPr>
                <w:color w:val="000000"/>
                <w:sz w:val="22"/>
                <w:szCs w:val="22"/>
                <w:lang w:val="uk-UA" w:eastAsia="uk-UA"/>
              </w:rPr>
              <w:t xml:space="preserve">опроводу з напірної сторони, DNd: </w:t>
            </w:r>
            <w:r w:rsidRPr="00C12CED">
              <w:rPr>
                <w:color w:val="000000"/>
                <w:sz w:val="22"/>
                <w:szCs w:val="22"/>
                <w:lang w:val="uk-UA" w:eastAsia="uk-UA"/>
              </w:rPr>
              <w:t>R 2½</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Зі всмоктуючої сторони</w:t>
            </w:r>
            <w:r w:rsidR="006B35DA" w:rsidRPr="00C12CED">
              <w:rPr>
                <w:color w:val="000000"/>
                <w:sz w:val="22"/>
                <w:szCs w:val="22"/>
                <w:lang w:val="uk-UA" w:eastAsia="uk-UA"/>
              </w:rPr>
              <w:t>,</w:t>
            </w:r>
            <w:r w:rsidRPr="00C12CED">
              <w:rPr>
                <w:color w:val="000000"/>
                <w:sz w:val="22"/>
                <w:szCs w:val="22"/>
                <w:lang w:val="uk-UA" w:eastAsia="uk-UA"/>
              </w:rPr>
              <w:t xml:space="preserve"> DNs</w:t>
            </w:r>
            <w:r w:rsidR="006B35DA" w:rsidRPr="00C12CED">
              <w:rPr>
                <w:color w:val="000000"/>
                <w:sz w:val="22"/>
                <w:szCs w:val="22"/>
                <w:lang w:val="uk-UA" w:eastAsia="uk-UA"/>
              </w:rPr>
              <w:t xml:space="preserve">: </w:t>
            </w:r>
            <w:r w:rsidRPr="00C12CED">
              <w:rPr>
                <w:color w:val="000000"/>
                <w:sz w:val="22"/>
                <w:szCs w:val="22"/>
                <w:lang w:val="uk-UA" w:eastAsia="uk-UA"/>
              </w:rPr>
              <w:t>R 2½</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Число ступенів</w:t>
            </w:r>
            <w:r w:rsidR="006B35DA" w:rsidRPr="00C12CED">
              <w:rPr>
                <w:color w:val="000000"/>
                <w:sz w:val="22"/>
                <w:szCs w:val="22"/>
                <w:lang w:val="uk-UA" w:eastAsia="uk-UA"/>
              </w:rPr>
              <w:t xml:space="preserve">: </w:t>
            </w:r>
            <w:r w:rsidRPr="00C12CED">
              <w:rPr>
                <w:color w:val="000000"/>
                <w:sz w:val="22"/>
                <w:szCs w:val="22"/>
                <w:lang w:val="uk-UA" w:eastAsia="uk-UA"/>
              </w:rPr>
              <w:t>-</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lastRenderedPageBreak/>
              <w:t>Мі</w:t>
            </w:r>
            <w:r w:rsidR="006B35DA" w:rsidRPr="00C12CED">
              <w:rPr>
                <w:color w:val="000000"/>
                <w:sz w:val="22"/>
                <w:szCs w:val="22"/>
                <w:lang w:val="uk-UA" w:eastAsia="uk-UA"/>
              </w:rPr>
              <w:t xml:space="preserve">німальна температура середовища, </w:t>
            </w:r>
            <w:r w:rsidRPr="00C12CED">
              <w:rPr>
                <w:color w:val="000000"/>
                <w:sz w:val="22"/>
                <w:szCs w:val="22"/>
                <w:lang w:val="uk-UA" w:eastAsia="uk-UA"/>
              </w:rPr>
              <w:t>T</w:t>
            </w:r>
            <w:r w:rsidRPr="00C12CED">
              <w:rPr>
                <w:color w:val="000000"/>
                <w:sz w:val="22"/>
                <w:szCs w:val="22"/>
                <w:vertAlign w:val="subscript"/>
                <w:lang w:val="uk-UA" w:eastAsia="uk-UA"/>
              </w:rPr>
              <w:t>min</w:t>
            </w:r>
            <w:r w:rsidR="006B35DA" w:rsidRPr="00C12CED">
              <w:rPr>
                <w:color w:val="000000"/>
                <w:sz w:val="22"/>
                <w:szCs w:val="22"/>
                <w:lang w:val="uk-UA" w:eastAsia="uk-UA"/>
              </w:rPr>
              <w:t xml:space="preserve">: </w:t>
            </w:r>
            <w:r w:rsidRPr="00C12CED">
              <w:rPr>
                <w:color w:val="000000"/>
                <w:sz w:val="22"/>
                <w:szCs w:val="22"/>
                <w:lang w:val="uk-UA" w:eastAsia="uk-UA"/>
              </w:rPr>
              <w:t>3 °C</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Максимальна температура середовища</w:t>
            </w:r>
            <w:r w:rsidR="006B35DA" w:rsidRPr="00C12CED">
              <w:rPr>
                <w:color w:val="000000"/>
                <w:sz w:val="22"/>
                <w:szCs w:val="22"/>
                <w:lang w:val="uk-UA" w:eastAsia="uk-UA"/>
              </w:rPr>
              <w:t>,</w:t>
            </w:r>
            <w:r w:rsidRPr="00C12CED">
              <w:rPr>
                <w:color w:val="000000"/>
                <w:sz w:val="22"/>
                <w:szCs w:val="22"/>
                <w:lang w:val="uk-UA" w:eastAsia="uk-UA"/>
              </w:rPr>
              <w:t xml:space="preserve"> T</w:t>
            </w:r>
            <w:r w:rsidRPr="00C12CED">
              <w:rPr>
                <w:color w:val="000000"/>
                <w:sz w:val="22"/>
                <w:szCs w:val="22"/>
                <w:vertAlign w:val="subscript"/>
                <w:lang w:val="uk-UA" w:eastAsia="uk-UA"/>
              </w:rPr>
              <w:t>max</w:t>
            </w:r>
            <w:r w:rsidR="006B35DA" w:rsidRPr="00C12CED">
              <w:rPr>
                <w:color w:val="000000"/>
                <w:sz w:val="22"/>
                <w:szCs w:val="22"/>
                <w:lang w:val="uk-UA" w:eastAsia="uk-UA"/>
              </w:rPr>
              <w:t xml:space="preserve">: </w:t>
            </w:r>
            <w:r w:rsidRPr="00C12CED">
              <w:rPr>
                <w:color w:val="000000"/>
                <w:sz w:val="22"/>
                <w:szCs w:val="22"/>
                <w:lang w:val="uk-UA" w:eastAsia="uk-UA"/>
              </w:rPr>
              <w:t>50 °C</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Мінімальна температура навколишнього середовища</w:t>
            </w:r>
            <w:r w:rsidR="006B35DA" w:rsidRPr="00C12CED">
              <w:rPr>
                <w:color w:val="000000"/>
                <w:sz w:val="22"/>
                <w:szCs w:val="22"/>
                <w:lang w:val="uk-UA" w:eastAsia="uk-UA"/>
              </w:rPr>
              <w:t>,</w:t>
            </w:r>
            <w:r w:rsidRPr="00C12CED">
              <w:rPr>
                <w:color w:val="000000"/>
                <w:sz w:val="22"/>
                <w:szCs w:val="22"/>
                <w:lang w:val="uk-UA" w:eastAsia="uk-UA"/>
              </w:rPr>
              <w:t xml:space="preserve"> T</w:t>
            </w:r>
            <w:r w:rsidRPr="00C12CED">
              <w:rPr>
                <w:color w:val="000000"/>
                <w:sz w:val="22"/>
                <w:szCs w:val="22"/>
                <w:vertAlign w:val="subscript"/>
                <w:lang w:val="uk-UA" w:eastAsia="uk-UA"/>
              </w:rPr>
              <w:t>min</w:t>
            </w:r>
            <w:r w:rsidR="006B35DA" w:rsidRPr="00C12CED">
              <w:rPr>
                <w:color w:val="000000"/>
                <w:sz w:val="22"/>
                <w:szCs w:val="22"/>
                <w:lang w:val="uk-UA" w:eastAsia="uk-UA"/>
              </w:rPr>
              <w:t xml:space="preserve">: </w:t>
            </w:r>
            <w:r w:rsidRPr="00C12CED">
              <w:rPr>
                <w:color w:val="000000"/>
                <w:sz w:val="22"/>
                <w:szCs w:val="22"/>
                <w:lang w:val="uk-UA" w:eastAsia="uk-UA"/>
              </w:rPr>
              <w:t>5 °C</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color w:val="000000"/>
                <w:sz w:val="22"/>
                <w:szCs w:val="22"/>
                <w:lang w:val="uk-UA" w:eastAsia="uk-UA"/>
              </w:rPr>
              <w:t>Макс. температура навколишнього середовища</w:t>
            </w:r>
            <w:r w:rsidR="000E147B" w:rsidRPr="00C12CED">
              <w:rPr>
                <w:color w:val="000000"/>
                <w:sz w:val="22"/>
                <w:szCs w:val="22"/>
                <w:lang w:val="uk-UA" w:eastAsia="uk-UA"/>
              </w:rPr>
              <w:t>,</w:t>
            </w:r>
            <w:r w:rsidRPr="00C12CED">
              <w:rPr>
                <w:color w:val="000000"/>
                <w:sz w:val="22"/>
                <w:szCs w:val="22"/>
                <w:lang w:val="uk-UA" w:eastAsia="uk-UA"/>
              </w:rPr>
              <w:t xml:space="preserve"> T</w:t>
            </w:r>
            <w:r w:rsidRPr="00C12CED">
              <w:rPr>
                <w:color w:val="000000"/>
                <w:sz w:val="22"/>
                <w:szCs w:val="22"/>
                <w:vertAlign w:val="subscript"/>
                <w:lang w:val="uk-UA" w:eastAsia="uk-UA"/>
              </w:rPr>
              <w:t>max</w:t>
            </w:r>
            <w:r w:rsidR="000E147B" w:rsidRPr="00C12CED">
              <w:rPr>
                <w:color w:val="000000"/>
                <w:sz w:val="22"/>
                <w:szCs w:val="22"/>
                <w:lang w:val="uk-UA" w:eastAsia="uk-UA"/>
              </w:rPr>
              <w:t xml:space="preserve">: </w:t>
            </w:r>
            <w:r w:rsidRPr="00C12CED">
              <w:rPr>
                <w:color w:val="000000"/>
                <w:sz w:val="22"/>
                <w:szCs w:val="22"/>
                <w:lang w:val="uk-UA" w:eastAsia="uk-UA"/>
              </w:rPr>
              <w:t>40 °C</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Дані двигуна</w:t>
            </w:r>
          </w:p>
          <w:p w:rsidR="00CF1E06" w:rsidRPr="00C12CED" w:rsidRDefault="000E147B"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Під’єднання до мережі: </w:t>
            </w:r>
            <w:r w:rsidR="00CF1E06" w:rsidRPr="00C12CED">
              <w:rPr>
                <w:color w:val="000000"/>
                <w:sz w:val="22"/>
                <w:szCs w:val="22"/>
                <w:lang w:val="uk-UA" w:eastAsia="uk-UA"/>
              </w:rPr>
              <w:t>3~400 V, 50 Hz</w:t>
            </w:r>
          </w:p>
          <w:p w:rsidR="000E147B" w:rsidRPr="00C12CED" w:rsidRDefault="000E147B"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Допуск напруги: 400/50:+/-10%, 380/60:+/-10%, 460/60:+/-10%</w:t>
            </w:r>
          </w:p>
          <w:p w:rsidR="000E147B" w:rsidRPr="00C12CED" w:rsidRDefault="000E147B" w:rsidP="000E147B">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Клас ізоляції: F</w:t>
            </w:r>
          </w:p>
          <w:p w:rsidR="000E147B" w:rsidRPr="00C12CED" w:rsidRDefault="000E147B" w:rsidP="000E147B">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Клас захисту двигуна: IP55</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Номінальна потужність двигуна</w:t>
            </w:r>
            <w:r w:rsidR="000E147B" w:rsidRPr="00C12CED">
              <w:rPr>
                <w:color w:val="000000"/>
                <w:sz w:val="22"/>
                <w:szCs w:val="22"/>
                <w:lang w:val="uk-UA" w:eastAsia="uk-UA"/>
              </w:rPr>
              <w:t>,</w:t>
            </w:r>
            <w:r w:rsidRPr="00C12CED">
              <w:rPr>
                <w:color w:val="000000"/>
                <w:sz w:val="22"/>
                <w:szCs w:val="22"/>
                <w:lang w:val="uk-UA" w:eastAsia="uk-UA"/>
              </w:rPr>
              <w:t xml:space="preserve"> P</w:t>
            </w:r>
            <w:r w:rsidRPr="00C12CED">
              <w:rPr>
                <w:color w:val="000000"/>
                <w:sz w:val="22"/>
                <w:szCs w:val="22"/>
                <w:vertAlign w:val="subscript"/>
                <w:lang w:val="uk-UA" w:eastAsia="uk-UA"/>
              </w:rPr>
              <w:t>2</w:t>
            </w:r>
            <w:r w:rsidR="000E147B" w:rsidRPr="00C12CED">
              <w:rPr>
                <w:color w:val="000000"/>
                <w:sz w:val="22"/>
                <w:szCs w:val="22"/>
                <w:lang w:val="uk-UA" w:eastAsia="uk-UA"/>
              </w:rPr>
              <w:t xml:space="preserve">: </w:t>
            </w:r>
            <w:r w:rsidRPr="00C12CED">
              <w:rPr>
                <w:color w:val="000000"/>
                <w:sz w:val="22"/>
                <w:szCs w:val="22"/>
                <w:lang w:val="uk-UA" w:eastAsia="uk-UA"/>
              </w:rPr>
              <w:t>2,2 кВт</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Номінальний струм</w:t>
            </w:r>
            <w:r w:rsidR="000E147B" w:rsidRPr="00C12CED">
              <w:rPr>
                <w:color w:val="000000"/>
                <w:sz w:val="22"/>
                <w:szCs w:val="22"/>
                <w:lang w:val="uk-UA" w:eastAsia="uk-UA"/>
              </w:rPr>
              <w:t>,</w:t>
            </w:r>
            <w:r w:rsidRPr="00C12CED">
              <w:rPr>
                <w:color w:val="000000"/>
                <w:sz w:val="22"/>
                <w:szCs w:val="22"/>
                <w:lang w:val="uk-UA" w:eastAsia="uk-UA"/>
              </w:rPr>
              <w:t xml:space="preserve"> I</w:t>
            </w:r>
            <w:r w:rsidRPr="00C12CED">
              <w:rPr>
                <w:color w:val="000000"/>
                <w:sz w:val="22"/>
                <w:szCs w:val="22"/>
                <w:vertAlign w:val="subscript"/>
                <w:lang w:val="uk-UA" w:eastAsia="uk-UA"/>
              </w:rPr>
              <w:t>N</w:t>
            </w:r>
            <w:r w:rsidR="000E147B" w:rsidRPr="00C12CED">
              <w:rPr>
                <w:color w:val="000000"/>
                <w:sz w:val="22"/>
                <w:szCs w:val="22"/>
                <w:lang w:val="uk-UA" w:eastAsia="uk-UA"/>
              </w:rPr>
              <w:t xml:space="preserve">: </w:t>
            </w:r>
            <w:r w:rsidRPr="00C12CED">
              <w:rPr>
                <w:color w:val="000000"/>
                <w:sz w:val="22"/>
                <w:szCs w:val="22"/>
                <w:lang w:val="uk-UA" w:eastAsia="uk-UA"/>
              </w:rPr>
              <w:t>5,9 A</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Номі</w:t>
            </w:r>
            <w:r w:rsidR="007700CF" w:rsidRPr="00C12CED">
              <w:rPr>
                <w:color w:val="000000"/>
                <w:sz w:val="22"/>
                <w:szCs w:val="22"/>
                <w:lang w:val="uk-UA" w:eastAsia="uk-UA"/>
              </w:rPr>
              <w:t xml:space="preserve">нальне число обертів, n: </w:t>
            </w:r>
            <w:r w:rsidRPr="00C12CED">
              <w:rPr>
                <w:color w:val="000000"/>
                <w:sz w:val="22"/>
                <w:szCs w:val="22"/>
                <w:lang w:val="uk-UA" w:eastAsia="uk-UA"/>
              </w:rPr>
              <w:t>3500 1/min</w:t>
            </w:r>
          </w:p>
          <w:p w:rsidR="00210546" w:rsidRPr="00C12CED" w:rsidRDefault="007700CF"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Клас захисту приладу керування: </w:t>
            </w:r>
            <w:r w:rsidR="00CF1E06" w:rsidRPr="00C12CED">
              <w:rPr>
                <w:color w:val="000000"/>
                <w:sz w:val="22"/>
                <w:szCs w:val="22"/>
                <w:lang w:val="uk-UA" w:eastAsia="uk-UA"/>
              </w:rPr>
              <w:t>IP54</w:t>
            </w:r>
          </w:p>
          <w:p w:rsidR="00CF1E06" w:rsidRPr="00C12CED" w:rsidRDefault="00CF1E06" w:rsidP="00CF1E06">
            <w:pPr>
              <w:widowControl w:val="0"/>
              <w:tabs>
                <w:tab w:val="left" w:pos="2715"/>
              </w:tabs>
              <w:autoSpaceDE w:val="0"/>
              <w:autoSpaceDN w:val="0"/>
              <w:rPr>
                <w:b/>
                <w:color w:val="000000"/>
                <w:sz w:val="22"/>
                <w:szCs w:val="22"/>
                <w:lang w:val="uk-UA" w:eastAsia="uk-UA"/>
              </w:rPr>
            </w:pPr>
            <w:r w:rsidRPr="00C12CED">
              <w:rPr>
                <w:b/>
                <w:color w:val="000000"/>
                <w:sz w:val="22"/>
                <w:szCs w:val="22"/>
                <w:lang w:val="uk-UA" w:eastAsia="uk-UA"/>
              </w:rPr>
              <w:t>Матеріали</w:t>
            </w:r>
          </w:p>
          <w:p w:rsidR="00CF1E06" w:rsidRPr="00C12CED" w:rsidRDefault="009075A0"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 xml:space="preserve">Корпус насоса: </w:t>
            </w:r>
            <w:r w:rsidR="00CF1E06" w:rsidRPr="00C12CED">
              <w:rPr>
                <w:color w:val="000000"/>
                <w:sz w:val="22"/>
                <w:szCs w:val="22"/>
                <w:lang w:val="uk-UA" w:eastAsia="uk-UA"/>
              </w:rPr>
              <w:t>Нержавіюча сталь</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Робоче колесо</w:t>
            </w:r>
            <w:r w:rsidR="009075A0" w:rsidRPr="00C12CED">
              <w:rPr>
                <w:color w:val="000000"/>
                <w:sz w:val="22"/>
                <w:szCs w:val="22"/>
                <w:lang w:val="uk-UA" w:eastAsia="uk-UA"/>
              </w:rPr>
              <w:t xml:space="preserve">: </w:t>
            </w:r>
            <w:r w:rsidRPr="00C12CED">
              <w:rPr>
                <w:color w:val="000000"/>
                <w:sz w:val="22"/>
                <w:szCs w:val="22"/>
                <w:lang w:val="uk-UA" w:eastAsia="uk-UA"/>
              </w:rPr>
              <w:t>Нержавіюча сталь</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Вал</w:t>
            </w:r>
            <w:r w:rsidR="009075A0" w:rsidRPr="00C12CED">
              <w:rPr>
                <w:color w:val="000000"/>
                <w:sz w:val="22"/>
                <w:szCs w:val="22"/>
                <w:lang w:val="uk-UA" w:eastAsia="uk-UA"/>
              </w:rPr>
              <w:t xml:space="preserve">: </w:t>
            </w:r>
            <w:r w:rsidRPr="00C12CED">
              <w:rPr>
                <w:color w:val="000000"/>
                <w:sz w:val="22"/>
                <w:szCs w:val="22"/>
                <w:lang w:val="uk-UA" w:eastAsia="uk-UA"/>
              </w:rPr>
              <w:t>Нержавіюча сталь</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Ущільнення вала</w:t>
            </w:r>
            <w:r w:rsidR="009075A0" w:rsidRPr="00C12CED">
              <w:rPr>
                <w:color w:val="000000"/>
                <w:sz w:val="22"/>
                <w:szCs w:val="22"/>
                <w:lang w:val="uk-UA" w:eastAsia="uk-UA"/>
              </w:rPr>
              <w:t xml:space="preserve">: </w:t>
            </w:r>
            <w:r w:rsidRPr="00C12CED">
              <w:rPr>
                <w:color w:val="000000"/>
                <w:sz w:val="22"/>
                <w:szCs w:val="22"/>
                <w:lang w:val="uk-UA" w:eastAsia="uk-UA"/>
              </w:rPr>
              <w:t>Q1BE3GG</w:t>
            </w:r>
          </w:p>
          <w:p w:rsidR="00CF1E0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Матеріал ущільнення</w:t>
            </w:r>
            <w:r w:rsidR="009075A0" w:rsidRPr="00C12CED">
              <w:rPr>
                <w:color w:val="000000"/>
                <w:sz w:val="22"/>
                <w:szCs w:val="22"/>
                <w:lang w:val="uk-UA" w:eastAsia="uk-UA"/>
              </w:rPr>
              <w:t xml:space="preserve">: </w:t>
            </w:r>
            <w:r w:rsidRPr="00C12CED">
              <w:rPr>
                <w:color w:val="000000"/>
                <w:sz w:val="22"/>
                <w:szCs w:val="22"/>
                <w:lang w:val="uk-UA" w:eastAsia="uk-UA"/>
              </w:rPr>
              <w:t>EPDM</w:t>
            </w:r>
          </w:p>
          <w:p w:rsidR="00210546" w:rsidRPr="00C12CED" w:rsidRDefault="00CF1E06" w:rsidP="00CF1E06">
            <w:pPr>
              <w:widowControl w:val="0"/>
              <w:tabs>
                <w:tab w:val="left" w:pos="2715"/>
              </w:tabs>
              <w:autoSpaceDE w:val="0"/>
              <w:autoSpaceDN w:val="0"/>
              <w:rPr>
                <w:color w:val="000000"/>
                <w:sz w:val="22"/>
                <w:szCs w:val="22"/>
                <w:lang w:val="uk-UA" w:eastAsia="uk-UA"/>
              </w:rPr>
            </w:pPr>
            <w:r w:rsidRPr="00C12CED">
              <w:rPr>
                <w:color w:val="000000"/>
                <w:sz w:val="22"/>
                <w:szCs w:val="22"/>
                <w:lang w:val="uk-UA" w:eastAsia="uk-UA"/>
              </w:rPr>
              <w:t>Матеріал системи трубопроводів</w:t>
            </w:r>
            <w:r w:rsidR="009075A0" w:rsidRPr="00C12CED">
              <w:rPr>
                <w:color w:val="000000"/>
                <w:sz w:val="22"/>
                <w:szCs w:val="22"/>
                <w:lang w:val="uk-UA" w:eastAsia="uk-UA"/>
              </w:rPr>
              <w:t xml:space="preserve">: </w:t>
            </w:r>
            <w:r w:rsidRPr="00C12CED">
              <w:rPr>
                <w:color w:val="000000"/>
                <w:sz w:val="22"/>
                <w:szCs w:val="22"/>
                <w:lang w:val="uk-UA" w:eastAsia="uk-UA"/>
              </w:rPr>
              <w:t>Нержавіюча сталь</w:t>
            </w:r>
          </w:p>
          <w:p w:rsidR="00B02586" w:rsidRPr="00C12CED" w:rsidRDefault="00907483" w:rsidP="00907483">
            <w:pPr>
              <w:widowControl w:val="0"/>
              <w:tabs>
                <w:tab w:val="left" w:pos="2715"/>
              </w:tabs>
              <w:autoSpaceDE w:val="0"/>
              <w:autoSpaceDN w:val="0"/>
              <w:jc w:val="both"/>
              <w:rPr>
                <w:b/>
                <w:color w:val="000000"/>
                <w:sz w:val="22"/>
                <w:szCs w:val="22"/>
                <w:lang w:val="uk-UA" w:eastAsia="uk-UA"/>
              </w:rPr>
            </w:pPr>
            <w:r w:rsidRPr="00C12CED">
              <w:rPr>
                <w:b/>
                <w:color w:val="000000"/>
                <w:sz w:val="22"/>
                <w:szCs w:val="22"/>
                <w:lang w:val="uk-UA" w:eastAsia="uk-UA"/>
              </w:rPr>
              <w:t xml:space="preserve">Опис обладнання: </w:t>
            </w:r>
          </w:p>
          <w:p w:rsidR="00907483" w:rsidRPr="00C12CED" w:rsidRDefault="00907483" w:rsidP="00907483">
            <w:pPr>
              <w:widowControl w:val="0"/>
              <w:tabs>
                <w:tab w:val="left" w:pos="2715"/>
              </w:tabs>
              <w:autoSpaceDE w:val="0"/>
              <w:autoSpaceDN w:val="0"/>
              <w:jc w:val="both"/>
              <w:rPr>
                <w:color w:val="000000"/>
                <w:sz w:val="22"/>
                <w:szCs w:val="22"/>
                <w:lang w:val="uk-UA" w:eastAsia="uk-UA"/>
              </w:rPr>
            </w:pPr>
            <w:r w:rsidRPr="00C12CED">
              <w:rPr>
                <w:color w:val="000000"/>
                <w:sz w:val="22"/>
                <w:szCs w:val="22"/>
                <w:lang w:val="uk-UA" w:eastAsia="uk-UA"/>
              </w:rPr>
              <w:t>Компактна установка підвищення тиску за DIN 1988 і DIN EN 806, для безпосереднього чи непрямого під’єднання. Складається з нормальновсмоктуючих, паралельно під</w:t>
            </w:r>
            <w:r w:rsidR="002B3788" w:rsidRPr="00C12CED">
              <w:rPr>
                <w:color w:val="000000"/>
                <w:sz w:val="22"/>
                <w:szCs w:val="22"/>
                <w:lang w:val="uk-UA" w:eastAsia="uk-UA"/>
              </w:rPr>
              <w:t>’</w:t>
            </w:r>
            <w:r w:rsidRPr="00C12CED">
              <w:rPr>
                <w:color w:val="000000"/>
                <w:sz w:val="22"/>
                <w:szCs w:val="22"/>
                <w:lang w:val="uk-UA" w:eastAsia="uk-UA"/>
              </w:rPr>
              <w:t>єднаних, вертикально розташованих центробіжних насосів високого тиску з високоякісної сталі із сухим ротором, кожен насос має частотний перетворювач. Готовність до під</w:t>
            </w:r>
            <w:r w:rsidR="002B3788" w:rsidRPr="00C12CED">
              <w:rPr>
                <w:color w:val="000000"/>
                <w:sz w:val="22"/>
                <w:szCs w:val="22"/>
                <w:lang w:val="uk-UA" w:eastAsia="uk-UA"/>
              </w:rPr>
              <w:t>’</w:t>
            </w:r>
            <w:r w:rsidRPr="00C12CED">
              <w:rPr>
                <w:color w:val="000000"/>
                <w:sz w:val="22"/>
                <w:szCs w:val="22"/>
                <w:lang w:val="uk-UA" w:eastAsia="uk-UA"/>
              </w:rPr>
              <w:t>єднання з трубною обв</w:t>
            </w:r>
            <w:r w:rsidR="002B3788" w:rsidRPr="00C12CED">
              <w:rPr>
                <w:color w:val="000000"/>
                <w:sz w:val="22"/>
                <w:szCs w:val="22"/>
                <w:lang w:val="uk-UA" w:eastAsia="uk-UA"/>
              </w:rPr>
              <w:t>’</w:t>
            </w:r>
            <w:r w:rsidRPr="00C12CED">
              <w:rPr>
                <w:color w:val="000000"/>
                <w:sz w:val="22"/>
                <w:szCs w:val="22"/>
                <w:lang w:val="uk-UA" w:eastAsia="uk-UA"/>
              </w:rPr>
              <w:t>язкою з високоякісної сталі, змонтовано на фундаментній рамі, вкл</w:t>
            </w:r>
            <w:r w:rsidR="00210546" w:rsidRPr="00C12CED">
              <w:rPr>
                <w:color w:val="000000"/>
                <w:sz w:val="22"/>
                <w:szCs w:val="22"/>
                <w:lang w:val="uk-UA" w:eastAsia="uk-UA"/>
              </w:rPr>
              <w:t>ючено</w:t>
            </w:r>
            <w:r w:rsidRPr="00C12CED">
              <w:rPr>
                <w:color w:val="000000"/>
                <w:sz w:val="22"/>
                <w:szCs w:val="22"/>
                <w:lang w:val="uk-UA" w:eastAsia="uk-UA"/>
              </w:rPr>
              <w:t xml:space="preserve"> прилад керування і регулювання з усіма необхідними вимірювальними і регулювальними блоками.</w:t>
            </w:r>
          </w:p>
          <w:p w:rsidR="00907483" w:rsidRPr="00C12CED" w:rsidRDefault="00B02586" w:rsidP="00907483">
            <w:pPr>
              <w:widowControl w:val="0"/>
              <w:tabs>
                <w:tab w:val="left" w:pos="2715"/>
              </w:tabs>
              <w:autoSpaceDE w:val="0"/>
              <w:autoSpaceDN w:val="0"/>
              <w:jc w:val="both"/>
              <w:rPr>
                <w:color w:val="000000"/>
                <w:sz w:val="22"/>
                <w:szCs w:val="22"/>
                <w:lang w:val="uk-UA" w:eastAsia="uk-UA"/>
              </w:rPr>
            </w:pPr>
            <w:r w:rsidRPr="00C12CED">
              <w:rPr>
                <w:color w:val="000000"/>
                <w:sz w:val="22"/>
                <w:szCs w:val="22"/>
                <w:lang w:val="uk-UA" w:eastAsia="uk-UA"/>
              </w:rPr>
              <w:t>Призначений д</w:t>
            </w:r>
            <w:r w:rsidR="00907483" w:rsidRPr="00C12CED">
              <w:rPr>
                <w:color w:val="000000"/>
                <w:sz w:val="22"/>
                <w:szCs w:val="22"/>
                <w:lang w:val="uk-UA" w:eastAsia="uk-UA"/>
              </w:rPr>
              <w:t>ля повністю автоматичної системи водопостачання й підвищення тиску житлових, офісних, адміністративних споруд, готелів, лікарень, торговельних центрів, а також промислових систем</w:t>
            </w:r>
            <w:r w:rsidRPr="00C12CED">
              <w:rPr>
                <w:color w:val="000000"/>
                <w:sz w:val="22"/>
                <w:szCs w:val="22"/>
                <w:lang w:val="uk-UA" w:eastAsia="uk-UA"/>
              </w:rPr>
              <w:t xml:space="preserve">. </w:t>
            </w:r>
            <w:r w:rsidR="00907483" w:rsidRPr="00C12CED">
              <w:rPr>
                <w:color w:val="000000"/>
                <w:sz w:val="22"/>
                <w:szCs w:val="22"/>
                <w:lang w:val="uk-UA" w:eastAsia="uk-UA"/>
              </w:rPr>
              <w:t>Для перекачування питної та технічної води, води систем охолодження, пожежогасіння (крім протипожежних установок відповідно до DIN 14462 і з дозволу місцевих офіційних органів протипожежного захисту) та іншої технічної води, яка не містить абразивних та довговолокнистих включень і не спричиняє хімічної чи механічної дії на матеріали, що використовуються.</w:t>
            </w:r>
          </w:p>
        </w:tc>
      </w:tr>
    </w:tbl>
    <w:p w:rsidR="001A1188" w:rsidRPr="00C12CED" w:rsidRDefault="001A1188" w:rsidP="007574A2">
      <w:pPr>
        <w:rPr>
          <w:b/>
          <w:bCs/>
          <w:i/>
          <w:iCs/>
          <w:color w:val="000000"/>
          <w:lang w:val="uk-UA"/>
        </w:rPr>
      </w:pPr>
    </w:p>
    <w:p w:rsidR="007574A2" w:rsidRPr="00C12CED" w:rsidRDefault="007574A2" w:rsidP="007574A2">
      <w:pPr>
        <w:widowControl w:val="0"/>
        <w:tabs>
          <w:tab w:val="left" w:pos="2715"/>
        </w:tabs>
        <w:autoSpaceDE w:val="0"/>
        <w:autoSpaceDN w:val="0"/>
        <w:jc w:val="both"/>
        <w:rPr>
          <w:b/>
          <w:color w:val="000000"/>
          <w:lang w:val="uk-UA" w:eastAsia="zh-CN" w:bidi="hi-IN"/>
        </w:rPr>
      </w:pPr>
      <w:r w:rsidRPr="00C12CED">
        <w:rPr>
          <w:b/>
          <w:color w:val="000000"/>
          <w:lang w:val="uk-UA" w:eastAsia="zh-CN" w:bidi="hi-IN"/>
        </w:rPr>
        <w:t>На підтвердження відповідності технічн</w:t>
      </w:r>
      <w:r w:rsidR="002E0F3F" w:rsidRPr="00C12CED">
        <w:rPr>
          <w:b/>
          <w:color w:val="000000"/>
          <w:lang w:val="uk-UA" w:eastAsia="zh-CN" w:bidi="hi-IN"/>
        </w:rPr>
        <w:t>им</w:t>
      </w:r>
      <w:r w:rsidRPr="00C12CED">
        <w:rPr>
          <w:b/>
          <w:color w:val="000000"/>
          <w:lang w:val="uk-UA" w:eastAsia="zh-CN" w:bidi="hi-IN"/>
        </w:rPr>
        <w:t>, якісн</w:t>
      </w:r>
      <w:r w:rsidR="002E0F3F" w:rsidRPr="00C12CED">
        <w:rPr>
          <w:b/>
          <w:color w:val="000000"/>
          <w:lang w:val="uk-UA" w:eastAsia="zh-CN" w:bidi="hi-IN"/>
        </w:rPr>
        <w:t>им</w:t>
      </w:r>
      <w:r w:rsidRPr="00C12CED">
        <w:rPr>
          <w:b/>
          <w:color w:val="000000"/>
          <w:lang w:val="uk-UA" w:eastAsia="zh-CN" w:bidi="hi-IN"/>
        </w:rPr>
        <w:t xml:space="preserve"> та кількісн</w:t>
      </w:r>
      <w:r w:rsidR="002E0F3F" w:rsidRPr="00C12CED">
        <w:rPr>
          <w:b/>
          <w:color w:val="000000"/>
          <w:lang w:val="uk-UA" w:eastAsia="zh-CN" w:bidi="hi-IN"/>
        </w:rPr>
        <w:t>им</w:t>
      </w:r>
      <w:r w:rsidRPr="00C12CED">
        <w:rPr>
          <w:b/>
          <w:color w:val="000000"/>
          <w:lang w:val="uk-UA" w:eastAsia="zh-CN" w:bidi="hi-IN"/>
        </w:rPr>
        <w:t xml:space="preserve"> характеристик</w:t>
      </w:r>
      <w:r w:rsidR="002E0F3F" w:rsidRPr="00C12CED">
        <w:rPr>
          <w:b/>
          <w:color w:val="000000"/>
          <w:lang w:val="uk-UA" w:eastAsia="zh-CN" w:bidi="hi-IN"/>
        </w:rPr>
        <w:t>ам</w:t>
      </w:r>
      <w:r w:rsidRPr="00C12CED">
        <w:rPr>
          <w:b/>
          <w:color w:val="000000"/>
          <w:lang w:val="uk-UA" w:eastAsia="zh-CN" w:bidi="hi-IN"/>
        </w:rPr>
        <w:t xml:space="preserve"> предмета закупівлі у складі тендерної пропозиції учасник</w:t>
      </w:r>
      <w:r w:rsidR="002E0F3F" w:rsidRPr="00C12CED">
        <w:rPr>
          <w:b/>
          <w:color w:val="000000"/>
          <w:lang w:val="uk-UA" w:eastAsia="zh-CN" w:bidi="hi-IN"/>
        </w:rPr>
        <w:t xml:space="preserve">ом надаються </w:t>
      </w:r>
      <w:r w:rsidRPr="00C12CED">
        <w:rPr>
          <w:b/>
          <w:color w:val="000000"/>
          <w:lang w:val="uk-UA" w:eastAsia="zh-CN" w:bidi="hi-IN"/>
        </w:rPr>
        <w:t>наступні документи:</w:t>
      </w:r>
    </w:p>
    <w:p w:rsidR="007574A2" w:rsidRPr="00C12CED" w:rsidRDefault="007574A2" w:rsidP="002E0F3F">
      <w:pPr>
        <w:numPr>
          <w:ilvl w:val="0"/>
          <w:numId w:val="27"/>
        </w:numPr>
        <w:tabs>
          <w:tab w:val="left" w:pos="993"/>
        </w:tabs>
        <w:ind w:left="0" w:firstLine="567"/>
        <w:contextualSpacing/>
        <w:jc w:val="both"/>
        <w:rPr>
          <w:lang w:val="uk-UA" w:eastAsia="zh-CN" w:bidi="hi-IN"/>
        </w:rPr>
      </w:pPr>
      <w:r w:rsidRPr="00C12CED">
        <w:rPr>
          <w:color w:val="000000"/>
          <w:lang w:val="uk-UA" w:eastAsia="zh-CN" w:bidi="hi-IN"/>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3 </w:t>
      </w:r>
      <w:r w:rsidRPr="00C12CED">
        <w:rPr>
          <w:lang w:val="uk-UA" w:eastAsia="zh-CN" w:bidi="hi-IN"/>
        </w:rPr>
        <w:t>до</w:t>
      </w:r>
      <w:r w:rsidR="00C249EF" w:rsidRPr="00C12CED">
        <w:rPr>
          <w:lang w:val="uk-UA" w:eastAsia="zh-CN" w:bidi="hi-IN"/>
        </w:rPr>
        <w:t xml:space="preserve"> цієї </w:t>
      </w:r>
      <w:r w:rsidRPr="00C12CED">
        <w:rPr>
          <w:lang w:val="uk-UA" w:eastAsia="zh-CN" w:bidi="hi-IN"/>
        </w:rPr>
        <w:t>тендерної документації.</w:t>
      </w:r>
    </w:p>
    <w:p w:rsidR="007574A2" w:rsidRPr="00C12CED" w:rsidRDefault="007574A2" w:rsidP="002E0F3F">
      <w:pPr>
        <w:numPr>
          <w:ilvl w:val="0"/>
          <w:numId w:val="27"/>
        </w:numPr>
        <w:tabs>
          <w:tab w:val="left" w:pos="993"/>
        </w:tabs>
        <w:ind w:left="0" w:firstLine="567"/>
        <w:contextualSpacing/>
        <w:jc w:val="both"/>
        <w:rPr>
          <w:lang w:val="uk-UA" w:eastAsia="zh-CN" w:bidi="hi-IN"/>
        </w:rPr>
      </w:pPr>
      <w:r w:rsidRPr="00C12CED">
        <w:rPr>
          <w:lang w:val="uk-UA" w:eastAsia="zh-CN" w:bidi="hi-IN"/>
        </w:rPr>
        <w:t>Гарантійний лист у довільній формі за підписо</w:t>
      </w:r>
      <w:r w:rsidR="00054548" w:rsidRPr="00C12CED">
        <w:rPr>
          <w:lang w:val="uk-UA" w:eastAsia="zh-CN" w:bidi="hi-IN"/>
        </w:rPr>
        <w:t>м уповноваженої особи учасника щодо</w:t>
      </w:r>
      <w:r w:rsidRPr="00C12CED">
        <w:rPr>
          <w:lang w:val="uk-UA" w:eastAsia="zh-CN" w:bidi="hi-IN"/>
        </w:rPr>
        <w:t xml:space="preserve"> </w:t>
      </w:r>
      <w:r w:rsidR="002F2361" w:rsidRPr="00C12CED">
        <w:rPr>
          <w:lang w:val="uk-UA" w:eastAsia="zh-CN" w:bidi="hi-IN"/>
        </w:rPr>
        <w:t xml:space="preserve">можливості </w:t>
      </w:r>
      <w:r w:rsidRPr="00C12CED">
        <w:rPr>
          <w:lang w:val="uk-UA" w:eastAsia="zh-CN" w:bidi="hi-IN"/>
        </w:rPr>
        <w:t xml:space="preserve">виконання робіт з </w:t>
      </w:r>
      <w:r w:rsidR="00054548" w:rsidRPr="00C12CED">
        <w:rPr>
          <w:lang w:val="uk-UA" w:eastAsia="zh-CN" w:bidi="hi-IN"/>
        </w:rPr>
        <w:t>будівництва об’єкта, що є предметом закупівлі цих торгів,</w:t>
      </w:r>
      <w:r w:rsidRPr="00C12CED">
        <w:rPr>
          <w:lang w:val="uk-UA" w:eastAsia="zh-CN" w:bidi="hi-IN"/>
        </w:rPr>
        <w:t xml:space="preserve"> з </w:t>
      </w:r>
      <w:r w:rsidR="004C2FAD" w:rsidRPr="00C12CED">
        <w:rPr>
          <w:lang w:val="uk-UA" w:eastAsia="zh-CN" w:bidi="hi-IN"/>
        </w:rPr>
        <w:t>безумовним дотриманням</w:t>
      </w:r>
      <w:r w:rsidRPr="00C12CED">
        <w:rPr>
          <w:lang w:val="uk-UA" w:eastAsia="zh-CN" w:bidi="hi-IN"/>
        </w:rPr>
        <w:t xml:space="preserve"> вимог чинних нормативно-правових актів у сфері будівництва</w:t>
      </w:r>
      <w:r w:rsidR="00101483" w:rsidRPr="00C12CED">
        <w:rPr>
          <w:lang w:val="uk-UA" w:eastAsia="zh-CN" w:bidi="hi-IN"/>
        </w:rPr>
        <w:t xml:space="preserve"> </w:t>
      </w:r>
      <w:r w:rsidR="00410214" w:rsidRPr="00C12CED">
        <w:rPr>
          <w:lang w:val="uk-UA" w:eastAsia="zh-CN" w:bidi="hi-IN"/>
        </w:rPr>
        <w:t>у повному обсязі та у вказані строки</w:t>
      </w:r>
      <w:r w:rsidRPr="00C12CED">
        <w:rPr>
          <w:lang w:val="uk-UA" w:eastAsia="zh-CN" w:bidi="hi-IN"/>
        </w:rPr>
        <w:t>.</w:t>
      </w:r>
    </w:p>
    <w:p w:rsidR="00454F73" w:rsidRPr="00C12CED" w:rsidRDefault="007574A2" w:rsidP="00454F73">
      <w:pPr>
        <w:numPr>
          <w:ilvl w:val="0"/>
          <w:numId w:val="27"/>
        </w:numPr>
        <w:tabs>
          <w:tab w:val="left" w:pos="993"/>
        </w:tabs>
        <w:ind w:left="0" w:firstLine="567"/>
        <w:contextualSpacing/>
        <w:jc w:val="both"/>
        <w:rPr>
          <w:lang w:val="uk-UA" w:eastAsia="zh-CN" w:bidi="hi-IN"/>
        </w:rPr>
      </w:pPr>
      <w:r w:rsidRPr="00C12CED">
        <w:rPr>
          <w:lang w:val="uk-UA" w:eastAsia="zh-CN" w:bidi="hi-IN"/>
        </w:rPr>
        <w:t xml:space="preserve">Гарантійний лист у довільній формі за підписом уповноваженої особи учасника з обов’язковим зазначенням предмету закупівлі, номеру закупівлі та процедури закупівлі щодо надання гарантії на виконані роботи – в частині експлуатації об’єкта будівництва строком на 10 років, в частині якості будівельно-монтажних робіт – 5 років, в частині гарантійного строку на будівельні матеріали – на строк, визначений виробником будівельних матеріалів з дати підписання Акту приймання виконаних будівельних робіт (Форма № КБ-2в). </w:t>
      </w:r>
    </w:p>
    <w:p w:rsidR="00AE4289" w:rsidRPr="00C12CED" w:rsidRDefault="00017F2E" w:rsidP="00AE4289">
      <w:pPr>
        <w:numPr>
          <w:ilvl w:val="0"/>
          <w:numId w:val="27"/>
        </w:numPr>
        <w:tabs>
          <w:tab w:val="left" w:pos="993"/>
        </w:tabs>
        <w:ind w:left="0" w:firstLine="567"/>
        <w:contextualSpacing/>
        <w:jc w:val="both"/>
        <w:rPr>
          <w:rFonts w:eastAsia="Tahoma"/>
          <w:color w:val="000000"/>
          <w:spacing w:val="-2"/>
          <w:lang w:val="uk-UA" w:eastAsia="zh-CN" w:bidi="hi-IN"/>
        </w:rPr>
      </w:pPr>
      <w:r w:rsidRPr="00C12CED">
        <w:rPr>
          <w:rFonts w:eastAsia="Tahoma"/>
          <w:color w:val="000000"/>
          <w:spacing w:val="-2"/>
          <w:lang w:val="uk-UA" w:eastAsia="zh-CN" w:bidi="hi-IN"/>
        </w:rPr>
        <w:t>Ліцензія</w:t>
      </w:r>
      <w:r w:rsidR="00BE57E8" w:rsidRPr="00C12CED">
        <w:rPr>
          <w:rFonts w:eastAsia="Tahoma"/>
          <w:color w:val="000000"/>
          <w:spacing w:val="-2"/>
          <w:lang w:val="uk-UA" w:eastAsia="zh-CN" w:bidi="hi-IN"/>
        </w:rPr>
        <w:t>, видана уповноваженим органом ліцензування,</w:t>
      </w:r>
      <w:r w:rsidRPr="00C12CED">
        <w:rPr>
          <w:rFonts w:eastAsia="Tahoma"/>
          <w:color w:val="000000"/>
          <w:spacing w:val="-2"/>
          <w:lang w:val="uk-UA" w:eastAsia="zh-CN" w:bidi="hi-IN"/>
        </w:rPr>
        <w:t xml:space="preserve"> на </w:t>
      </w:r>
      <w:r w:rsidR="00BE57E8" w:rsidRPr="00C12CED">
        <w:rPr>
          <w:rFonts w:eastAsia="Tahoma"/>
          <w:color w:val="000000"/>
          <w:spacing w:val="-2"/>
          <w:lang w:val="uk-UA" w:eastAsia="zh-CN" w:bidi="hi-IN"/>
        </w:rPr>
        <w:t xml:space="preserve">право </w:t>
      </w:r>
      <w:r w:rsidRPr="00C12CED">
        <w:rPr>
          <w:rFonts w:eastAsia="Tahoma"/>
          <w:color w:val="000000"/>
          <w:spacing w:val="-2"/>
          <w:lang w:val="uk-UA" w:eastAsia="zh-CN" w:bidi="hi-IN"/>
        </w:rPr>
        <w:t>провадження господарської діяльності з будівництва об’єктів, що за класом наслідків (відповідальності) належать до об’єктів із середніми або значними наслідка</w:t>
      </w:r>
      <w:r w:rsidR="00BE57E8" w:rsidRPr="00C12CED">
        <w:rPr>
          <w:rFonts w:eastAsia="Tahoma"/>
          <w:color w:val="000000"/>
          <w:spacing w:val="-2"/>
          <w:lang w:val="uk-UA" w:eastAsia="zh-CN" w:bidi="hi-IN"/>
        </w:rPr>
        <w:t>ми (н</w:t>
      </w:r>
      <w:r w:rsidR="00601321" w:rsidRPr="00C12CED">
        <w:rPr>
          <w:rFonts w:eastAsia="Tahoma"/>
          <w:color w:val="000000"/>
          <w:spacing w:val="-2"/>
          <w:lang w:val="uk-UA" w:eastAsia="zh-CN" w:bidi="hi-IN"/>
        </w:rPr>
        <w:t>е нижче ніж СС2), разом з додатком до неї, що містить повний перелік робіт.</w:t>
      </w:r>
      <w:r w:rsidR="00AE4289" w:rsidRPr="00C12CED">
        <w:rPr>
          <w:rFonts w:eastAsia="Tahoma"/>
          <w:color w:val="000000"/>
          <w:spacing w:val="-2"/>
          <w:lang w:val="uk-UA" w:eastAsia="zh-CN" w:bidi="hi-IN"/>
        </w:rPr>
        <w:t xml:space="preserve"> У разі видачі ліцензії в електронній формі – учасник надає довідку, складену у довільній формі, із посиланням на сторінку офіційного сайту органу ліцензування у </w:t>
      </w:r>
      <w:r w:rsidR="00AE4289" w:rsidRPr="00C12CED">
        <w:rPr>
          <w:rFonts w:eastAsia="Tahoma"/>
          <w:color w:val="000000"/>
          <w:spacing w:val="-2"/>
          <w:lang w:val="uk-UA" w:eastAsia="zh-CN" w:bidi="hi-IN"/>
        </w:rPr>
        <w:lastRenderedPageBreak/>
        <w:t>мережі Інтернет, на якому розміщено ліцензійний реєстр з інформацією про наявність в учасника чинної ліцензії.</w:t>
      </w:r>
    </w:p>
    <w:p w:rsidR="00631079" w:rsidRPr="00C12CED" w:rsidRDefault="00631079" w:rsidP="00631079">
      <w:pPr>
        <w:numPr>
          <w:ilvl w:val="0"/>
          <w:numId w:val="27"/>
        </w:numPr>
        <w:tabs>
          <w:tab w:val="left" w:pos="993"/>
        </w:tabs>
        <w:ind w:left="0" w:firstLine="567"/>
        <w:contextualSpacing/>
        <w:jc w:val="both"/>
        <w:rPr>
          <w:lang w:val="uk-UA" w:eastAsia="zh-CN" w:bidi="hi-IN"/>
        </w:rPr>
      </w:pPr>
      <w:r w:rsidRPr="00C12CED">
        <w:rPr>
          <w:lang w:val="uk-UA" w:eastAsia="zh-CN" w:bidi="hi-IN"/>
        </w:rPr>
        <w:t xml:space="preserve">Дозвіл, виданий органом </w:t>
      </w:r>
      <w:r w:rsidR="00482F18" w:rsidRPr="00C12CED">
        <w:rPr>
          <w:lang w:val="uk-UA" w:eastAsia="zh-CN" w:bidi="hi-IN"/>
        </w:rPr>
        <w:t xml:space="preserve">Держгірпромнагляду або </w:t>
      </w:r>
      <w:r w:rsidRPr="00C12CED">
        <w:rPr>
          <w:lang w:val="uk-UA" w:eastAsia="zh-CN" w:bidi="hi-IN"/>
        </w:rPr>
        <w:t>Держпраці</w:t>
      </w:r>
      <w:r w:rsidR="00482F18" w:rsidRPr="00C12CED">
        <w:rPr>
          <w:lang w:val="uk-UA" w:eastAsia="zh-CN" w:bidi="hi-IN"/>
        </w:rPr>
        <w:t>, та/або Декларація</w:t>
      </w:r>
      <w:r w:rsidRPr="00C12CED">
        <w:rPr>
          <w:lang w:val="uk-UA" w:eastAsia="zh-CN" w:bidi="hi-IN"/>
        </w:rPr>
        <w:t xml:space="preserve"> про відповідність матеріально-технічної бази учасника вимогам охорони праці</w:t>
      </w:r>
      <w:r w:rsidR="00482F18" w:rsidRPr="00C12CED">
        <w:rPr>
          <w:lang w:val="uk-UA" w:eastAsia="zh-CN" w:bidi="hi-IN"/>
        </w:rPr>
        <w:t xml:space="preserve"> та промислової безпеки</w:t>
      </w:r>
      <w:r w:rsidRPr="00C12CED">
        <w:rPr>
          <w:lang w:val="uk-UA" w:eastAsia="zh-CN" w:bidi="hi-IN"/>
        </w:rPr>
        <w:t xml:space="preserve"> (за умови, якщо виконання </w:t>
      </w:r>
      <w:r w:rsidR="00B273F6" w:rsidRPr="00C12CED">
        <w:rPr>
          <w:lang w:val="uk-UA" w:eastAsia="zh-CN" w:bidi="hi-IN"/>
        </w:rPr>
        <w:t xml:space="preserve">перелічених </w:t>
      </w:r>
      <w:r w:rsidRPr="00C12CED">
        <w:rPr>
          <w:lang w:val="uk-UA" w:eastAsia="zh-CN" w:bidi="hi-IN"/>
        </w:rPr>
        <w:t xml:space="preserve">робіт потребує наявності такого дозволу та/або декларації відповідно до </w:t>
      </w:r>
      <w:r w:rsidR="001A228F" w:rsidRPr="00C12CED">
        <w:rPr>
          <w:lang w:val="uk-UA" w:eastAsia="zh-CN" w:bidi="hi-IN"/>
        </w:rPr>
        <w:t>п</w:t>
      </w:r>
      <w:r w:rsidRPr="00C12CED">
        <w:rPr>
          <w:lang w:val="uk-UA" w:eastAsia="zh-CN" w:bidi="hi-IN"/>
        </w:rPr>
        <w:t>останови Кабінету Міністрів України від 26.10.2011</w:t>
      </w:r>
      <w:r w:rsidR="00E453D1" w:rsidRPr="00C12CED">
        <w:rPr>
          <w:lang w:val="uk-UA" w:eastAsia="zh-CN" w:bidi="hi-IN"/>
        </w:rPr>
        <w:t>р.</w:t>
      </w:r>
      <w:r w:rsidRPr="00C12CED">
        <w:rPr>
          <w:lang w:val="uk-UA" w:eastAsia="zh-CN" w:bidi="hi-IN"/>
        </w:rPr>
        <w:t xml:space="preserve">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 наступними роботами:</w:t>
      </w:r>
    </w:p>
    <w:p w:rsidR="000A3CF5" w:rsidRPr="00C12CED" w:rsidRDefault="000A3CF5" w:rsidP="00B273F6">
      <w:pPr>
        <w:tabs>
          <w:tab w:val="left" w:pos="993"/>
        </w:tabs>
        <w:ind w:left="426" w:hanging="142"/>
        <w:contextualSpacing/>
        <w:jc w:val="both"/>
        <w:rPr>
          <w:lang w:val="uk-UA" w:eastAsia="zh-CN" w:bidi="hi-IN"/>
        </w:rPr>
      </w:pPr>
      <w:r w:rsidRPr="00C12CED">
        <w:rPr>
          <w:lang w:val="uk-UA" w:eastAsia="zh-CN" w:bidi="hi-IN"/>
        </w:rPr>
        <w:t>- роботи верхолазні, що виконуються на висоті 5 метрів і більше над поверхнею ґрунту з перекриття або робочого настилу;</w:t>
      </w:r>
    </w:p>
    <w:p w:rsidR="00F47647" w:rsidRPr="00C12CED" w:rsidRDefault="00F47647" w:rsidP="00B273F6">
      <w:pPr>
        <w:tabs>
          <w:tab w:val="left" w:pos="993"/>
        </w:tabs>
        <w:ind w:left="426" w:hanging="142"/>
        <w:contextualSpacing/>
        <w:jc w:val="both"/>
        <w:rPr>
          <w:lang w:val="uk-UA" w:eastAsia="zh-CN" w:bidi="hi-IN"/>
        </w:rPr>
      </w:pPr>
      <w:r w:rsidRPr="00C12CED">
        <w:rPr>
          <w:lang w:val="uk-UA" w:eastAsia="zh-CN" w:bidi="hi-IN"/>
        </w:rPr>
        <w:t>- зведення, монтаж, демонтаж будівель, споруд, зміцнення їх аварійних частин;</w:t>
      </w:r>
    </w:p>
    <w:p w:rsidR="00F47647" w:rsidRPr="00C12CED" w:rsidRDefault="00F47647" w:rsidP="00B273F6">
      <w:pPr>
        <w:tabs>
          <w:tab w:val="left" w:pos="993"/>
        </w:tabs>
        <w:ind w:left="426" w:hanging="142"/>
        <w:contextualSpacing/>
        <w:jc w:val="both"/>
        <w:rPr>
          <w:lang w:val="uk-UA" w:eastAsia="zh-CN" w:bidi="hi-IN"/>
        </w:rPr>
      </w:pPr>
      <w:r w:rsidRPr="00C12CED">
        <w:rPr>
          <w:lang w:val="uk-UA" w:eastAsia="zh-CN" w:bidi="hi-IN"/>
        </w:rPr>
        <w:t>- зварювальні, газополум’яні, наплавні роботи</w:t>
      </w:r>
      <w:r w:rsidR="00F74026" w:rsidRPr="00C12CED">
        <w:rPr>
          <w:lang w:val="uk-UA" w:eastAsia="zh-CN" w:bidi="hi-IN"/>
        </w:rPr>
        <w:t>;</w:t>
      </w:r>
    </w:p>
    <w:p w:rsidR="00631079" w:rsidRPr="00C12CED" w:rsidRDefault="00F74026" w:rsidP="00B273F6">
      <w:pPr>
        <w:tabs>
          <w:tab w:val="left" w:pos="993"/>
        </w:tabs>
        <w:ind w:left="426" w:hanging="142"/>
        <w:contextualSpacing/>
        <w:jc w:val="both"/>
        <w:rPr>
          <w:lang w:val="uk-UA" w:eastAsia="zh-CN" w:bidi="hi-IN"/>
        </w:rPr>
      </w:pPr>
      <w:r w:rsidRPr="00C12CED">
        <w:rPr>
          <w:lang w:val="uk-UA" w:eastAsia="zh-CN" w:bidi="hi-IN"/>
        </w:rPr>
        <w:t>- роботи, що виконуються на висоті</w:t>
      </w:r>
      <w:r w:rsidR="00173EB3" w:rsidRPr="00C12CED">
        <w:rPr>
          <w:lang w:val="uk-UA" w:eastAsia="zh-CN" w:bidi="hi-IN"/>
        </w:rPr>
        <w:t xml:space="preserve"> понад 1,3 метра.</w:t>
      </w:r>
    </w:p>
    <w:p w:rsidR="00F452E5" w:rsidRPr="00C12CED" w:rsidRDefault="00F452E5" w:rsidP="00F452E5">
      <w:pPr>
        <w:numPr>
          <w:ilvl w:val="0"/>
          <w:numId w:val="27"/>
        </w:numPr>
        <w:tabs>
          <w:tab w:val="left" w:pos="993"/>
        </w:tabs>
        <w:ind w:left="0" w:firstLine="567"/>
        <w:contextualSpacing/>
        <w:jc w:val="both"/>
        <w:rPr>
          <w:color w:val="000000"/>
          <w:lang w:val="uk-UA" w:eastAsia="zh-CN" w:bidi="hi-IN"/>
        </w:rPr>
      </w:pPr>
      <w:r w:rsidRPr="00C12CED">
        <w:rPr>
          <w:rFonts w:eastAsia="Tahoma"/>
          <w:color w:val="00000A"/>
          <w:lang w:val="uk-UA" w:eastAsia="zh-CN" w:bidi="hi-IN"/>
        </w:rPr>
        <w:t xml:space="preserve">Гарантійний лист у довільній формі </w:t>
      </w:r>
      <w:r w:rsidRPr="00C12CED">
        <w:rPr>
          <w:lang w:val="uk-UA" w:eastAsia="zh-CN" w:bidi="hi-IN"/>
        </w:rPr>
        <w:t>за підписо</w:t>
      </w:r>
      <w:r w:rsidR="00F85E4A" w:rsidRPr="00C12CED">
        <w:rPr>
          <w:lang w:val="uk-UA" w:eastAsia="zh-CN" w:bidi="hi-IN"/>
        </w:rPr>
        <w:t>м уповноваженої особи учасника</w:t>
      </w:r>
      <w:r w:rsidRPr="00C12CED">
        <w:rPr>
          <w:lang w:val="uk-UA" w:eastAsia="zh-CN" w:bidi="hi-IN"/>
        </w:rPr>
        <w:t xml:space="preserve"> </w:t>
      </w:r>
      <w:r w:rsidR="00F85E4A" w:rsidRPr="00C12CED">
        <w:rPr>
          <w:color w:val="000000"/>
          <w:lang w:val="uk-UA" w:eastAsia="zh-CN" w:bidi="hi-IN"/>
        </w:rPr>
        <w:t>щодо</w:t>
      </w:r>
      <w:r w:rsidRPr="00C12CED">
        <w:rPr>
          <w:color w:val="000000"/>
          <w:lang w:val="uk-UA" w:eastAsia="zh-CN" w:bidi="hi-IN"/>
        </w:rPr>
        <w:t xml:space="preserve"> застосування заходів із захисту довкілля</w:t>
      </w:r>
      <w:r w:rsidR="00F85E4A" w:rsidRPr="00C12CED">
        <w:rPr>
          <w:color w:val="000000"/>
          <w:lang w:val="uk-UA" w:eastAsia="zh-CN" w:bidi="hi-IN"/>
        </w:rPr>
        <w:t xml:space="preserve"> під час виконання робіт, що є предметом закупівлі цих торгів</w:t>
      </w:r>
      <w:r w:rsidR="00424AF0" w:rsidRPr="00C12CED">
        <w:rPr>
          <w:color w:val="000000"/>
          <w:lang w:val="uk-UA" w:eastAsia="zh-CN" w:bidi="hi-IN"/>
        </w:rPr>
        <w:t>, із зазначенням переліку конкретних заходів, що будуть здійснюватися учасником</w:t>
      </w:r>
      <w:r w:rsidR="00F85E4A" w:rsidRPr="00C12CED">
        <w:rPr>
          <w:color w:val="000000"/>
          <w:lang w:val="uk-UA" w:eastAsia="zh-CN" w:bidi="hi-IN"/>
        </w:rPr>
        <w:t>.</w:t>
      </w:r>
    </w:p>
    <w:p w:rsidR="0009266F" w:rsidRPr="00C12CED" w:rsidRDefault="00574A32" w:rsidP="0009266F">
      <w:pPr>
        <w:numPr>
          <w:ilvl w:val="0"/>
          <w:numId w:val="27"/>
        </w:numPr>
        <w:tabs>
          <w:tab w:val="left" w:pos="993"/>
        </w:tabs>
        <w:ind w:left="0" w:firstLine="567"/>
        <w:contextualSpacing/>
        <w:jc w:val="both"/>
        <w:rPr>
          <w:color w:val="000000"/>
          <w:lang w:val="uk-UA" w:eastAsia="zh-CN" w:bidi="hi-IN"/>
        </w:rPr>
      </w:pPr>
      <w:r w:rsidRPr="00C12CED">
        <w:rPr>
          <w:color w:val="000000"/>
          <w:lang w:val="uk-UA" w:eastAsia="zh-CN" w:bidi="hi-IN"/>
        </w:rPr>
        <w:t xml:space="preserve">Договір </w:t>
      </w:r>
      <w:r w:rsidR="007574A2" w:rsidRPr="00C12CED">
        <w:rPr>
          <w:color w:val="000000"/>
          <w:lang w:val="uk-UA" w:eastAsia="zh-CN" w:bidi="hi-IN"/>
        </w:rPr>
        <w:t xml:space="preserve">на утилізацію будівельних відходів, чинний на дату подання </w:t>
      </w:r>
      <w:r w:rsidR="00DC1058" w:rsidRPr="00C12CED">
        <w:rPr>
          <w:color w:val="000000"/>
          <w:lang w:val="uk-UA" w:eastAsia="zh-CN" w:bidi="hi-IN"/>
        </w:rPr>
        <w:t xml:space="preserve">тендерної пропозиції </w:t>
      </w:r>
      <w:r w:rsidR="007574A2" w:rsidRPr="00C12CED">
        <w:rPr>
          <w:color w:val="000000"/>
          <w:lang w:val="uk-UA" w:eastAsia="zh-CN" w:bidi="hi-IN"/>
        </w:rPr>
        <w:t>та строком дії не менше ніж до 31.12.2024</w:t>
      </w:r>
      <w:r w:rsidR="00723289" w:rsidRPr="00C12CED">
        <w:rPr>
          <w:color w:val="000000"/>
          <w:lang w:val="uk-UA" w:eastAsia="zh-CN" w:bidi="hi-IN"/>
        </w:rPr>
        <w:t>р</w:t>
      </w:r>
      <w:r w:rsidR="007574A2" w:rsidRPr="00C12CED">
        <w:rPr>
          <w:color w:val="000000"/>
          <w:lang w:val="uk-UA" w:eastAsia="zh-CN" w:bidi="hi-IN"/>
        </w:rPr>
        <w:t xml:space="preserve">. </w:t>
      </w:r>
    </w:p>
    <w:p w:rsidR="00415F03" w:rsidRPr="00C12CED" w:rsidRDefault="00815B36" w:rsidP="00415F03">
      <w:pPr>
        <w:numPr>
          <w:ilvl w:val="0"/>
          <w:numId w:val="27"/>
        </w:numPr>
        <w:tabs>
          <w:tab w:val="left" w:pos="993"/>
        </w:tabs>
        <w:ind w:left="0" w:firstLine="567"/>
        <w:contextualSpacing/>
        <w:jc w:val="both"/>
        <w:rPr>
          <w:color w:val="000000"/>
          <w:lang w:val="uk-UA" w:eastAsia="zh-CN" w:bidi="hi-IN"/>
        </w:rPr>
      </w:pPr>
      <w:r w:rsidRPr="00C12CED">
        <w:rPr>
          <w:rFonts w:eastAsia="Tahoma"/>
          <w:color w:val="00000A"/>
          <w:lang w:val="uk-UA" w:eastAsia="zh-CN" w:bidi="hi-IN"/>
        </w:rPr>
        <w:t xml:space="preserve">Гарантійний лист у довільній формі </w:t>
      </w:r>
      <w:r w:rsidRPr="00C12CED">
        <w:rPr>
          <w:lang w:val="uk-UA" w:eastAsia="zh-CN" w:bidi="hi-IN"/>
        </w:rPr>
        <w:t xml:space="preserve">за підписом уповноваженої особи учасника, що містить </w:t>
      </w:r>
      <w:r w:rsidR="00867E8B" w:rsidRPr="00C12CED">
        <w:rPr>
          <w:lang w:val="uk-UA" w:eastAsia="zh-CN" w:bidi="hi-IN"/>
        </w:rPr>
        <w:t xml:space="preserve">інформацію щодо ознайомлення </w:t>
      </w:r>
      <w:r w:rsidR="003D6976" w:rsidRPr="00C12CED">
        <w:rPr>
          <w:lang w:val="uk-UA" w:eastAsia="zh-CN" w:bidi="hi-IN"/>
        </w:rPr>
        <w:t xml:space="preserve">та </w:t>
      </w:r>
      <w:r w:rsidR="00741ED0" w:rsidRPr="00C12CED">
        <w:rPr>
          <w:lang w:val="uk-UA" w:eastAsia="zh-CN" w:bidi="hi-IN"/>
        </w:rPr>
        <w:t xml:space="preserve">безумовну </w:t>
      </w:r>
      <w:r w:rsidR="003D6976" w:rsidRPr="00C12CED">
        <w:rPr>
          <w:lang w:val="uk-UA" w:eastAsia="zh-CN" w:bidi="hi-IN"/>
        </w:rPr>
        <w:t xml:space="preserve">згоду </w:t>
      </w:r>
      <w:r w:rsidR="00867E8B" w:rsidRPr="00C12CED">
        <w:rPr>
          <w:lang w:val="uk-UA" w:eastAsia="zh-CN" w:bidi="hi-IN"/>
        </w:rPr>
        <w:t xml:space="preserve">учасника з </w:t>
      </w:r>
      <w:r w:rsidR="005C2B68" w:rsidRPr="00C12CED">
        <w:rPr>
          <w:lang w:val="uk-UA" w:eastAsia="zh-CN" w:bidi="hi-IN"/>
        </w:rPr>
        <w:t xml:space="preserve">умовами </w:t>
      </w:r>
      <w:r w:rsidR="003D6976" w:rsidRPr="00C12CED">
        <w:rPr>
          <w:lang w:val="uk-UA" w:eastAsia="zh-CN" w:bidi="hi-IN"/>
        </w:rPr>
        <w:t xml:space="preserve">проєкту </w:t>
      </w:r>
      <w:r w:rsidR="005C2B68" w:rsidRPr="00C12CED">
        <w:rPr>
          <w:lang w:val="uk-UA" w:eastAsia="zh-CN" w:bidi="hi-IN"/>
        </w:rPr>
        <w:t>договору</w:t>
      </w:r>
      <w:r w:rsidR="003D6976" w:rsidRPr="00C12CED">
        <w:rPr>
          <w:lang w:val="uk-UA" w:eastAsia="zh-CN" w:bidi="hi-IN"/>
        </w:rPr>
        <w:t>, що викладений у Додатку 5 до цієї тендерної документації.</w:t>
      </w:r>
    </w:p>
    <w:p w:rsidR="00415F03" w:rsidRPr="00C12CED" w:rsidRDefault="00415F03" w:rsidP="00EB6F33">
      <w:pPr>
        <w:numPr>
          <w:ilvl w:val="0"/>
          <w:numId w:val="27"/>
        </w:numPr>
        <w:tabs>
          <w:tab w:val="left" w:pos="993"/>
        </w:tabs>
        <w:ind w:left="0" w:firstLine="567"/>
        <w:contextualSpacing/>
        <w:jc w:val="both"/>
        <w:rPr>
          <w:color w:val="000000"/>
          <w:lang w:val="uk-UA" w:eastAsia="zh-CN" w:bidi="hi-IN"/>
        </w:rPr>
      </w:pPr>
      <w:r w:rsidRPr="00C12CED">
        <w:rPr>
          <w:color w:val="000000"/>
          <w:lang w:val="uk-UA" w:eastAsia="zh-CN" w:bidi="hi-IN"/>
        </w:rPr>
        <w:t>У зв’язку із здійсненням замовником закупівлі робіт з будівництва, виконання яких передбачає набуття замовником у власність товарів, визначених підпунктом 2 пункту 6-1 розділу X «Прикінцеві та перехідні положення» Закону України «Про публічні закупівлі» від 25.12.2015 №922-VIII,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учасник у складі тендерної пропозиції надає наступні документи:</w:t>
      </w:r>
    </w:p>
    <w:p w:rsidR="00415F03" w:rsidRPr="00C12CED" w:rsidRDefault="00EB6F33" w:rsidP="00EB6F33">
      <w:pPr>
        <w:tabs>
          <w:tab w:val="left" w:pos="993"/>
        </w:tabs>
        <w:ind w:firstLine="567"/>
        <w:contextualSpacing/>
        <w:jc w:val="both"/>
        <w:rPr>
          <w:color w:val="000000"/>
          <w:lang w:val="uk-UA" w:eastAsia="zh-CN" w:bidi="hi-IN"/>
        </w:rPr>
      </w:pPr>
      <w:r w:rsidRPr="00C12CED">
        <w:rPr>
          <w:color w:val="000000"/>
          <w:lang w:val="uk-UA" w:eastAsia="zh-CN" w:bidi="hi-IN"/>
        </w:rPr>
        <w:t>9</w:t>
      </w:r>
      <w:r w:rsidR="00415F03" w:rsidRPr="00C12CED">
        <w:rPr>
          <w:color w:val="000000"/>
          <w:lang w:val="uk-UA" w:eastAsia="zh-CN" w:bidi="hi-IN"/>
        </w:rPr>
        <w:t>.1. Довідку у довільній формі із зазначенням найменування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товарів, які замовник набуває у власність під час виконання робіт з реконструкції, у переліку товарів з підтвердженим ступенем локалізації за посиланням:   https://prozorro.gov.ua/uk/search/products?local_share=20 .</w:t>
      </w:r>
    </w:p>
    <w:p w:rsidR="00415F03" w:rsidRPr="00C12CED" w:rsidRDefault="00EB6F33" w:rsidP="00EB6F33">
      <w:pPr>
        <w:tabs>
          <w:tab w:val="left" w:pos="993"/>
        </w:tabs>
        <w:ind w:firstLine="567"/>
        <w:contextualSpacing/>
        <w:jc w:val="both"/>
        <w:rPr>
          <w:color w:val="000000"/>
          <w:lang w:val="uk-UA" w:eastAsia="zh-CN" w:bidi="hi-IN"/>
        </w:rPr>
      </w:pPr>
      <w:r w:rsidRPr="00C12CED">
        <w:rPr>
          <w:color w:val="000000"/>
          <w:lang w:val="uk-UA" w:eastAsia="zh-CN" w:bidi="hi-IN"/>
        </w:rPr>
        <w:t>9</w:t>
      </w:r>
      <w:r w:rsidR="00415F03" w:rsidRPr="00C12CED">
        <w:rPr>
          <w:color w:val="000000"/>
          <w:lang w:val="uk-UA" w:eastAsia="zh-CN" w:bidi="hi-IN"/>
        </w:rPr>
        <w:t>.2.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процедури закупівлі під час виконання робіт з реконструкції, або національних стандартів, якими їх замінено, виданого акредитованим відповідно до законодавства органом з оцінки відповідності (документ має бути чинним на дату подання тендерної пропозиції учасника).</w:t>
      </w:r>
    </w:p>
    <w:p w:rsidR="00415F03" w:rsidRPr="00C12CED" w:rsidRDefault="00EB6F33" w:rsidP="00EB6F33">
      <w:pPr>
        <w:tabs>
          <w:tab w:val="left" w:pos="993"/>
        </w:tabs>
        <w:ind w:firstLine="567"/>
        <w:contextualSpacing/>
        <w:jc w:val="both"/>
        <w:rPr>
          <w:color w:val="000000"/>
          <w:lang w:val="uk-UA" w:eastAsia="zh-CN" w:bidi="hi-IN"/>
        </w:rPr>
      </w:pPr>
      <w:r w:rsidRPr="00C12CED">
        <w:rPr>
          <w:color w:val="000000"/>
          <w:lang w:val="uk-UA" w:eastAsia="zh-CN" w:bidi="hi-IN"/>
        </w:rPr>
        <w:t>9</w:t>
      </w:r>
      <w:r w:rsidR="00415F03" w:rsidRPr="00C12CED">
        <w:rPr>
          <w:color w:val="000000"/>
          <w:lang w:val="uk-UA" w:eastAsia="zh-CN" w:bidi="hi-IN"/>
        </w:rPr>
        <w:t>.3. Порівняльну таблиця, складену учасником процедури закупівлі за формою 1, яка підтверджує відповідність тендерної пропозиції учасника технічним, якісним та кількісним характеристикам предмета закупівлі, зокрема – в частині підтвердження ступеня локалізації виробництва товарів, які замовник набуває у власність під час виконання робіт з реконструкції.</w:t>
      </w:r>
    </w:p>
    <w:p w:rsidR="00EB6F33" w:rsidRPr="00C12CED" w:rsidRDefault="00EB6F33" w:rsidP="00EB6F33">
      <w:pPr>
        <w:tabs>
          <w:tab w:val="left" w:pos="993"/>
        </w:tabs>
        <w:ind w:firstLine="567"/>
        <w:contextualSpacing/>
        <w:jc w:val="right"/>
        <w:rPr>
          <w:color w:val="000000"/>
          <w:lang w:eastAsia="zh-CN" w:bidi="hi-IN"/>
        </w:rPr>
      </w:pPr>
      <w:r w:rsidRPr="00C12CED">
        <w:rPr>
          <w:color w:val="000000"/>
          <w:lang w:eastAsia="zh-CN" w:bidi="hi-IN"/>
        </w:rPr>
        <w:t>Форма 1</w:t>
      </w:r>
    </w:p>
    <w:tbl>
      <w:tblPr>
        <w:tblStyle w:val="afd"/>
        <w:tblW w:w="0" w:type="auto"/>
        <w:jc w:val="center"/>
        <w:tblLook w:val="04A0" w:firstRow="1" w:lastRow="0" w:firstColumn="1" w:lastColumn="0" w:noHBand="0" w:noVBand="1"/>
      </w:tblPr>
      <w:tblGrid>
        <w:gridCol w:w="561"/>
        <w:gridCol w:w="4888"/>
        <w:gridCol w:w="4604"/>
      </w:tblGrid>
      <w:tr w:rsidR="00EB6F33" w:rsidRPr="00C12CED" w:rsidTr="00766573">
        <w:trPr>
          <w:jc w:val="center"/>
        </w:trPr>
        <w:tc>
          <w:tcPr>
            <w:tcW w:w="561" w:type="dxa"/>
            <w:vAlign w:val="center"/>
          </w:tcPr>
          <w:p w:rsidR="00EB6F33" w:rsidRPr="00C12CED" w:rsidRDefault="00EB6F33" w:rsidP="001E4B27">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 xml:space="preserve">№ </w:t>
            </w:r>
            <w:r w:rsidR="001E4B27" w:rsidRPr="00C12CED">
              <w:rPr>
                <w:color w:val="000000"/>
                <w:sz w:val="22"/>
                <w:szCs w:val="22"/>
                <w:lang w:val="uk-UA" w:eastAsia="uk-UA"/>
              </w:rPr>
              <w:t>п</w:t>
            </w:r>
            <w:r w:rsidRPr="00C12CED">
              <w:rPr>
                <w:color w:val="000000"/>
                <w:sz w:val="22"/>
                <w:szCs w:val="22"/>
                <w:lang w:val="uk-UA" w:eastAsia="uk-UA"/>
              </w:rPr>
              <w:t>/п</w:t>
            </w:r>
          </w:p>
        </w:tc>
        <w:tc>
          <w:tcPr>
            <w:tcW w:w="4888" w:type="dxa"/>
            <w:vAlign w:val="center"/>
          </w:tcPr>
          <w:p w:rsidR="00EB6F33" w:rsidRPr="00C12CED" w:rsidRDefault="00EB6F33" w:rsidP="00C93CF1">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Найменування, технічні та якісні характеристики обладнання, визначені замовником відповідно до проектної документації</w:t>
            </w:r>
          </w:p>
        </w:tc>
        <w:tc>
          <w:tcPr>
            <w:tcW w:w="4604" w:type="dxa"/>
            <w:vAlign w:val="center"/>
          </w:tcPr>
          <w:p w:rsidR="00EB6F33" w:rsidRPr="00C12CED" w:rsidRDefault="00EB6F33" w:rsidP="00C93CF1">
            <w:pPr>
              <w:widowControl w:val="0"/>
              <w:tabs>
                <w:tab w:val="left" w:pos="2715"/>
              </w:tabs>
              <w:autoSpaceDE w:val="0"/>
              <w:autoSpaceDN w:val="0"/>
              <w:jc w:val="center"/>
              <w:rPr>
                <w:color w:val="000000"/>
                <w:sz w:val="22"/>
                <w:szCs w:val="22"/>
                <w:lang w:val="uk-UA" w:eastAsia="uk-UA"/>
              </w:rPr>
            </w:pPr>
            <w:r w:rsidRPr="00C12CED">
              <w:rPr>
                <w:color w:val="000000"/>
                <w:sz w:val="22"/>
                <w:szCs w:val="22"/>
                <w:lang w:val="uk-UA" w:eastAsia="uk-UA"/>
              </w:rPr>
              <w:t>Конкретне найменування, технічні та якісні характеристики обладнання, що пропонуються учасником процедури закупівлі</w:t>
            </w:r>
          </w:p>
        </w:tc>
      </w:tr>
      <w:tr w:rsidR="00EB6F33" w:rsidRPr="00C12CED" w:rsidTr="00766573">
        <w:trPr>
          <w:jc w:val="center"/>
        </w:trPr>
        <w:tc>
          <w:tcPr>
            <w:tcW w:w="561"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r w:rsidRPr="00C12CED">
              <w:rPr>
                <w:color w:val="000000"/>
                <w:lang w:val="uk-UA" w:eastAsia="uk-UA"/>
              </w:rPr>
              <w:t>1</w:t>
            </w:r>
          </w:p>
        </w:tc>
        <w:tc>
          <w:tcPr>
            <w:tcW w:w="4888"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r w:rsidRPr="00C12CED">
              <w:rPr>
                <w:color w:val="000000"/>
                <w:lang w:val="uk-UA" w:eastAsia="uk-UA"/>
              </w:rPr>
              <w:t>2</w:t>
            </w:r>
          </w:p>
        </w:tc>
        <w:tc>
          <w:tcPr>
            <w:tcW w:w="4604"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r w:rsidRPr="00C12CED">
              <w:rPr>
                <w:color w:val="000000"/>
                <w:lang w:val="uk-UA" w:eastAsia="uk-UA"/>
              </w:rPr>
              <w:t>3</w:t>
            </w:r>
          </w:p>
        </w:tc>
      </w:tr>
      <w:tr w:rsidR="00EB6F33" w:rsidRPr="00C12CED" w:rsidTr="00766573">
        <w:trPr>
          <w:jc w:val="center"/>
        </w:trPr>
        <w:tc>
          <w:tcPr>
            <w:tcW w:w="561"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p>
        </w:tc>
        <w:tc>
          <w:tcPr>
            <w:tcW w:w="4888"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p>
        </w:tc>
        <w:tc>
          <w:tcPr>
            <w:tcW w:w="4604" w:type="dxa"/>
            <w:vAlign w:val="center"/>
          </w:tcPr>
          <w:p w:rsidR="00EB6F33" w:rsidRPr="00C12CED" w:rsidRDefault="00EB6F33" w:rsidP="00C93CF1">
            <w:pPr>
              <w:widowControl w:val="0"/>
              <w:tabs>
                <w:tab w:val="left" w:pos="2715"/>
              </w:tabs>
              <w:autoSpaceDE w:val="0"/>
              <w:autoSpaceDN w:val="0"/>
              <w:jc w:val="center"/>
              <w:rPr>
                <w:color w:val="000000"/>
                <w:lang w:val="uk-UA" w:eastAsia="uk-UA"/>
              </w:rPr>
            </w:pPr>
          </w:p>
        </w:tc>
      </w:tr>
    </w:tbl>
    <w:p w:rsidR="0013163B" w:rsidRPr="00C12CED" w:rsidRDefault="00766573" w:rsidP="00766573">
      <w:pPr>
        <w:tabs>
          <w:tab w:val="left" w:pos="993"/>
        </w:tabs>
        <w:ind w:firstLine="567"/>
        <w:contextualSpacing/>
        <w:jc w:val="both"/>
        <w:rPr>
          <w:color w:val="000000"/>
          <w:lang w:val="uk-UA" w:eastAsia="zh-CN" w:bidi="hi-IN"/>
        </w:rPr>
      </w:pPr>
      <w:r w:rsidRPr="00C12CED">
        <w:rPr>
          <w:color w:val="000000"/>
          <w:lang w:val="uk-UA" w:eastAsia="zh-CN" w:bidi="hi-IN"/>
        </w:rPr>
        <w:t>9.4. Гарантійний лист у довільній формі</w:t>
      </w:r>
      <w:r w:rsidR="007E1B83" w:rsidRPr="00C12CED">
        <w:rPr>
          <w:color w:val="000000"/>
          <w:lang w:val="uk-UA" w:eastAsia="zh-CN" w:bidi="hi-IN"/>
        </w:rPr>
        <w:t xml:space="preserve"> за підписом уповноваженої особи учасника, що містить зобов</w:t>
      </w:r>
      <w:r w:rsidR="00AB2109" w:rsidRPr="00C12CED">
        <w:rPr>
          <w:color w:val="000000"/>
          <w:lang w:val="uk-UA" w:eastAsia="zh-CN" w:bidi="hi-IN"/>
        </w:rPr>
        <w:t>’</w:t>
      </w:r>
      <w:r w:rsidR="007E1B83" w:rsidRPr="00C12CED">
        <w:rPr>
          <w:color w:val="000000"/>
          <w:lang w:val="uk-UA" w:eastAsia="zh-CN" w:bidi="hi-IN"/>
        </w:rPr>
        <w:t>яза</w:t>
      </w:r>
      <w:r w:rsidR="00AB2109" w:rsidRPr="00C12CED">
        <w:rPr>
          <w:color w:val="000000"/>
          <w:lang w:val="uk-UA" w:eastAsia="zh-CN" w:bidi="hi-IN"/>
        </w:rPr>
        <w:t>ння учасника, у разі перемоги у торгах та укладання договору про закупівлю</w:t>
      </w:r>
      <w:r w:rsidR="0013163B" w:rsidRPr="00C12CED">
        <w:rPr>
          <w:color w:val="000000"/>
          <w:lang w:val="uk-UA" w:eastAsia="zh-CN" w:bidi="hi-IN"/>
        </w:rPr>
        <w:t xml:space="preserve"> предмета закупівлі (</w:t>
      </w:r>
      <w:r w:rsidR="008E7BD9" w:rsidRPr="00C12CED">
        <w:rPr>
          <w:color w:val="000000"/>
          <w:lang w:val="uk-UA" w:eastAsia="zh-CN" w:bidi="hi-IN"/>
        </w:rPr>
        <w:t>а саме</w:t>
      </w:r>
      <w:r w:rsidR="00C46FB1" w:rsidRPr="00C12CED">
        <w:rPr>
          <w:color w:val="000000"/>
          <w:lang w:val="uk-UA" w:eastAsia="zh-CN" w:bidi="hi-IN"/>
        </w:rPr>
        <w:t xml:space="preserve"> –</w:t>
      </w:r>
      <w:r w:rsidR="008E7BD9" w:rsidRPr="00C12CED">
        <w:rPr>
          <w:color w:val="000000"/>
          <w:lang w:val="uk-UA" w:eastAsia="zh-CN" w:bidi="hi-IN"/>
        </w:rPr>
        <w:t xml:space="preserve"> договору підряду</w:t>
      </w:r>
      <w:r w:rsidR="00C46FB1" w:rsidRPr="00C12CED">
        <w:rPr>
          <w:color w:val="000000"/>
          <w:lang w:val="uk-UA" w:eastAsia="zh-CN" w:bidi="hi-IN"/>
        </w:rPr>
        <w:t xml:space="preserve"> н</w:t>
      </w:r>
      <w:r w:rsidR="0013163B" w:rsidRPr="00C12CED">
        <w:rPr>
          <w:color w:val="000000"/>
          <w:lang w:val="uk-UA" w:eastAsia="zh-CN" w:bidi="hi-IN"/>
        </w:rPr>
        <w:t xml:space="preserve">а закупівлю робіт, </w:t>
      </w:r>
      <w:r w:rsidR="00C46FB1" w:rsidRPr="00C12CED">
        <w:rPr>
          <w:color w:val="000000"/>
          <w:lang w:val="uk-UA" w:eastAsia="zh-CN" w:bidi="hi-IN"/>
        </w:rPr>
        <w:t>виконання яких</w:t>
      </w:r>
      <w:r w:rsidR="0013163B" w:rsidRPr="00C12CED">
        <w:rPr>
          <w:color w:val="000000"/>
          <w:lang w:val="uk-UA" w:eastAsia="zh-CN" w:bidi="hi-IN"/>
        </w:rPr>
        <w:t xml:space="preserve"> передбачає набуття замовником у власність товарів, визначених пунктом 6-1 Розділу Х </w:t>
      </w:r>
      <w:r w:rsidR="00445734" w:rsidRPr="00C12CED">
        <w:rPr>
          <w:color w:val="000000"/>
          <w:lang w:val="uk-UA" w:eastAsia="zh-CN" w:bidi="hi-IN"/>
        </w:rPr>
        <w:t xml:space="preserve">Закону України «Про </w:t>
      </w:r>
      <w:r w:rsidR="00445734" w:rsidRPr="00C12CED">
        <w:rPr>
          <w:color w:val="000000"/>
          <w:lang w:val="uk-UA" w:eastAsia="zh-CN" w:bidi="hi-IN"/>
        </w:rPr>
        <w:lastRenderedPageBreak/>
        <w:t>публічні закупівлі» від 25.12.2015 №922-VIII</w:t>
      </w:r>
      <w:r w:rsidR="0013163B" w:rsidRPr="00C12CED">
        <w:rPr>
          <w:color w:val="000000"/>
          <w:lang w:val="uk-UA" w:eastAsia="zh-CN" w:bidi="hi-IN"/>
        </w:rPr>
        <w:t>), внесеного до переліку, одночасно з передачею товару нада</w:t>
      </w:r>
      <w:r w:rsidR="00445734" w:rsidRPr="00C12CED">
        <w:rPr>
          <w:color w:val="000000"/>
          <w:lang w:val="uk-UA" w:eastAsia="zh-CN" w:bidi="hi-IN"/>
        </w:rPr>
        <w:t>ти</w:t>
      </w:r>
      <w:r w:rsidR="0013163B" w:rsidRPr="00C12CED">
        <w:rPr>
          <w:color w:val="000000"/>
          <w:lang w:val="uk-UA" w:eastAsia="zh-CN" w:bidi="hi-IN"/>
        </w:rPr>
        <w:t xml:space="preserve"> замовнику підготовлену виробником товару фактичну калькуляцію собівартості такого товару, що </w:t>
      </w:r>
      <w:r w:rsidR="008E7BD9" w:rsidRPr="00C12CED">
        <w:rPr>
          <w:color w:val="000000"/>
          <w:lang w:val="uk-UA" w:eastAsia="zh-CN" w:bidi="hi-IN"/>
        </w:rPr>
        <w:t xml:space="preserve">буде </w:t>
      </w:r>
      <w:r w:rsidR="0013163B" w:rsidRPr="00C12CED">
        <w:rPr>
          <w:color w:val="000000"/>
          <w:lang w:val="uk-UA" w:eastAsia="zh-CN" w:bidi="hi-IN"/>
        </w:rPr>
        <w:t>оприлюдн</w:t>
      </w:r>
      <w:r w:rsidR="008E7BD9" w:rsidRPr="00C12CED">
        <w:rPr>
          <w:color w:val="000000"/>
          <w:lang w:val="uk-UA" w:eastAsia="zh-CN" w:bidi="hi-IN"/>
        </w:rPr>
        <w:t>ена</w:t>
      </w:r>
      <w:r w:rsidR="0013163B" w:rsidRPr="00C12CED">
        <w:rPr>
          <w:color w:val="000000"/>
          <w:lang w:val="uk-UA" w:eastAsia="zh-CN" w:bidi="hi-IN"/>
        </w:rPr>
        <w:t xml:space="preserve"> замовником в електронній системі закупівель разом із звітом про виконання договору про закупівлю.</w:t>
      </w:r>
    </w:p>
    <w:p w:rsidR="0013163B" w:rsidRPr="00C12CED" w:rsidRDefault="0013163B" w:rsidP="00766573">
      <w:pPr>
        <w:tabs>
          <w:tab w:val="left" w:pos="993"/>
        </w:tabs>
        <w:ind w:firstLine="567"/>
        <w:contextualSpacing/>
        <w:jc w:val="both"/>
        <w:rPr>
          <w:color w:val="000000"/>
          <w:lang w:val="uk-UA" w:eastAsia="zh-CN" w:bidi="hi-IN"/>
        </w:rPr>
      </w:pPr>
    </w:p>
    <w:p w:rsidR="00697A6B" w:rsidRPr="00C12CED" w:rsidRDefault="00F712CC" w:rsidP="007574A2">
      <w:pPr>
        <w:ind w:firstLine="567"/>
        <w:jc w:val="both"/>
        <w:rPr>
          <w:rFonts w:eastAsia="Tahoma"/>
          <w:i/>
          <w:color w:val="00000A"/>
          <w:lang w:val="uk-UA" w:eastAsia="zh-CN" w:bidi="hi-IN"/>
        </w:rPr>
      </w:pPr>
      <w:r w:rsidRPr="00C12CED">
        <w:rPr>
          <w:rFonts w:eastAsia="Tahoma"/>
          <w:i/>
          <w:color w:val="00000A"/>
          <w:lang w:val="uk-UA" w:eastAsia="zh-CN" w:bidi="hi-IN"/>
        </w:rPr>
        <w:t xml:space="preserve">* </w:t>
      </w:r>
      <w:r w:rsidR="0032635C" w:rsidRPr="00C12CED">
        <w:rPr>
          <w:rFonts w:eastAsia="Tahoma"/>
          <w:i/>
          <w:color w:val="00000A"/>
          <w:lang w:val="uk-UA" w:eastAsia="zh-CN" w:bidi="hi-IN"/>
        </w:rPr>
        <w:t>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4, 5 цього Додатку до тендерної документації, видані на ім’я таких субпідрядників/співвиконавців</w:t>
      </w:r>
      <w:r w:rsidR="00F629F0" w:rsidRPr="00C12CED">
        <w:rPr>
          <w:rFonts w:eastAsia="Tahoma"/>
          <w:i/>
          <w:color w:val="00000A"/>
          <w:lang w:val="uk-UA" w:eastAsia="zh-CN" w:bidi="hi-IN"/>
        </w:rPr>
        <w:t>.</w:t>
      </w:r>
    </w:p>
    <w:p w:rsidR="00F629F0" w:rsidRPr="00C12CED" w:rsidRDefault="00F629F0" w:rsidP="007574A2">
      <w:pPr>
        <w:ind w:firstLine="567"/>
        <w:jc w:val="both"/>
        <w:rPr>
          <w:rFonts w:eastAsia="Tahoma"/>
          <w:color w:val="00000A"/>
          <w:lang w:val="uk-UA" w:eastAsia="zh-CN" w:bidi="hi-IN"/>
        </w:rPr>
      </w:pPr>
    </w:p>
    <w:p w:rsidR="007574A2" w:rsidRPr="00C12CED" w:rsidRDefault="00C1094B" w:rsidP="009032D0">
      <w:pPr>
        <w:ind w:firstLine="567"/>
        <w:jc w:val="center"/>
        <w:rPr>
          <w:rFonts w:eastAsia="Tahoma"/>
          <w:b/>
          <w:i/>
          <w:color w:val="00000A"/>
          <w:lang w:val="uk-UA" w:eastAsia="zh-CN" w:bidi="hi-IN"/>
        </w:rPr>
      </w:pPr>
      <w:r w:rsidRPr="00C12CED">
        <w:rPr>
          <w:rFonts w:eastAsia="Tahoma"/>
          <w:b/>
          <w:color w:val="00000A"/>
          <w:lang w:val="uk-UA" w:eastAsia="zh-CN" w:bidi="hi-IN"/>
        </w:rPr>
        <w:t>Документи, що мають бути подані учасником для підтвердження відповідності розрахунку ціни тендерної пропозиції</w:t>
      </w:r>
    </w:p>
    <w:p w:rsidR="007574A2" w:rsidRPr="00C12CED" w:rsidRDefault="007574A2" w:rsidP="007574A2">
      <w:pPr>
        <w:ind w:firstLine="567"/>
        <w:jc w:val="both"/>
        <w:rPr>
          <w:rFonts w:eastAsia="Tahoma"/>
          <w:color w:val="00000A"/>
          <w:lang w:val="uk-UA" w:eastAsia="zh-CN" w:bidi="hi-IN"/>
        </w:rPr>
      </w:pPr>
      <w:r w:rsidRPr="00C12CED">
        <w:rPr>
          <w:rFonts w:eastAsia="Tahoma"/>
          <w:color w:val="00000A"/>
          <w:lang w:val="uk-UA" w:eastAsia="zh-CN" w:bidi="hi-IN"/>
        </w:rPr>
        <w:t xml:space="preserve">Учасник процедури закупівлі у складі </w:t>
      </w:r>
      <w:r w:rsidR="00691094" w:rsidRPr="00C12CED">
        <w:rPr>
          <w:rFonts w:eastAsia="Tahoma"/>
          <w:color w:val="00000A"/>
          <w:lang w:val="uk-UA" w:eastAsia="zh-CN" w:bidi="hi-IN"/>
        </w:rPr>
        <w:t xml:space="preserve">тендерної </w:t>
      </w:r>
      <w:r w:rsidRPr="00C12CED">
        <w:rPr>
          <w:rFonts w:eastAsia="Tahoma"/>
          <w:color w:val="00000A"/>
          <w:lang w:val="uk-UA" w:eastAsia="zh-CN" w:bidi="hi-IN"/>
        </w:rPr>
        <w:t>пропозиції повинен надати документи, які підтверджують відповідність розрахунк</w:t>
      </w:r>
      <w:r w:rsidR="00691094" w:rsidRPr="00C12CED">
        <w:rPr>
          <w:rFonts w:eastAsia="Tahoma"/>
          <w:color w:val="00000A"/>
          <w:lang w:val="uk-UA" w:eastAsia="zh-CN" w:bidi="hi-IN"/>
        </w:rPr>
        <w:t>у</w:t>
      </w:r>
      <w:r w:rsidRPr="00C12CED">
        <w:rPr>
          <w:rFonts w:eastAsia="Tahoma"/>
          <w:color w:val="00000A"/>
          <w:lang w:val="uk-UA" w:eastAsia="zh-CN" w:bidi="hi-IN"/>
        </w:rPr>
        <w:t xml:space="preserve"> ціни пропозиції електронних торгів згідно з відомостями про обсяги робіт з виконання робіт, визначеними замовником у цьому </w:t>
      </w:r>
      <w:r w:rsidR="0014116F" w:rsidRPr="00C12CED">
        <w:rPr>
          <w:rFonts w:eastAsia="Tahoma"/>
          <w:color w:val="00000A"/>
          <w:lang w:val="uk-UA" w:eastAsia="zh-CN" w:bidi="hi-IN"/>
        </w:rPr>
        <w:t>д</w:t>
      </w:r>
      <w:r w:rsidRPr="00C12CED">
        <w:rPr>
          <w:rFonts w:eastAsia="Tahoma"/>
          <w:color w:val="00000A"/>
          <w:lang w:val="uk-UA" w:eastAsia="zh-CN" w:bidi="hi-IN"/>
        </w:rPr>
        <w:t>одатку до тендерної документації, з урахуванням нормативної потреби в трудових і матеріально-технічних ресурсах, необхідних для виконання робіт на об’єкті замовника, та поточних цін на вироби та будівельні матеріали, усіх витрат та ризиків учасника, а саме:</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xml:space="preserve">-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w:t>
      </w:r>
      <w:r w:rsidR="00793C2B" w:rsidRPr="00C12CED">
        <w:rPr>
          <w:rFonts w:eastAsia="Calibri"/>
          <w:lang w:val="uk-UA" w:eastAsia="zh-CN" w:bidi="hi-IN"/>
        </w:rPr>
        <w:t>динамічною</w:t>
      </w:r>
      <w:r w:rsidRPr="00C12CED">
        <w:rPr>
          <w:rFonts w:eastAsia="Tahoma"/>
          <w:color w:val="00000A"/>
          <w:lang w:val="uk-UA" w:eastAsia="zh-CN" w:bidi="hi-IN"/>
        </w:rPr>
        <w:t>)</w:t>
      </w:r>
      <w:r w:rsidR="0037320B"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зведений кошторис</w:t>
      </w:r>
      <w:r w:rsidR="00D360A6"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локальні кошториси, в тому числі і на устаткування  та перелік локальних кошторисів (у разі необхідності);</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відомість ресурсів;</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розрахунок величини адміністративних витрат</w:t>
      </w:r>
      <w:r w:rsidR="00D360A6"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розрахунок очікуваного прибутку</w:t>
      </w:r>
      <w:r w:rsidR="00D360A6" w:rsidRPr="00C12CED">
        <w:rPr>
          <w:rFonts w:eastAsia="Tahoma"/>
          <w:color w:val="00000A"/>
          <w:lang w:val="uk-UA" w:eastAsia="zh-CN" w:bidi="hi-IN"/>
        </w:rPr>
        <w:t>;</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xml:space="preserve">- кошторисну документацію обмінний файл .bdd (.bds) або .imd (.ims); </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розрахунок показників фактичних загальновиробничих витрат розрахунково-аналітичним методом за попередній звітний період (за минулий календарний рік) за даними бухгалтерського обліку та загальної нормативно-розрахункової трудомісткості виконаних робіт;</w:t>
      </w:r>
    </w:p>
    <w:p w:rsidR="0014116F" w:rsidRPr="00C12CED" w:rsidRDefault="0014116F" w:rsidP="0014116F">
      <w:pPr>
        <w:tabs>
          <w:tab w:val="left" w:pos="426"/>
        </w:tabs>
        <w:ind w:firstLine="567"/>
        <w:jc w:val="both"/>
        <w:rPr>
          <w:rFonts w:eastAsia="Tahoma"/>
          <w:color w:val="00000A"/>
          <w:lang w:val="uk-UA" w:eastAsia="zh-CN" w:bidi="hi-IN"/>
        </w:rPr>
      </w:pPr>
      <w:r w:rsidRPr="00C12CED">
        <w:rPr>
          <w:rFonts w:eastAsia="Tahoma"/>
          <w:color w:val="00000A"/>
          <w:lang w:val="uk-UA" w:eastAsia="zh-CN" w:bidi="hi-IN"/>
        </w:rPr>
        <w:t>- календарний графік виконання робіт.</w:t>
      </w:r>
    </w:p>
    <w:p w:rsidR="0014116F" w:rsidRPr="00C12CED" w:rsidRDefault="0014116F" w:rsidP="0014116F">
      <w:pPr>
        <w:tabs>
          <w:tab w:val="left" w:pos="426"/>
        </w:tabs>
        <w:ind w:firstLine="567"/>
        <w:jc w:val="center"/>
        <w:rPr>
          <w:rFonts w:eastAsia="Tahoma"/>
          <w:color w:val="00000A"/>
          <w:lang w:val="uk-UA" w:eastAsia="zh-CN" w:bidi="hi-IN"/>
        </w:rPr>
      </w:pPr>
    </w:p>
    <w:p w:rsidR="007574A2" w:rsidRPr="00C12CED" w:rsidRDefault="007574A2" w:rsidP="0014116F">
      <w:pPr>
        <w:tabs>
          <w:tab w:val="left" w:pos="426"/>
        </w:tabs>
        <w:ind w:firstLine="567"/>
        <w:jc w:val="center"/>
        <w:rPr>
          <w:b/>
          <w:bCs/>
          <w:color w:val="000000"/>
          <w:lang w:val="uk-UA" w:eastAsia="zh-CN" w:bidi="hi-IN"/>
        </w:rPr>
      </w:pPr>
      <w:r w:rsidRPr="00C12CED">
        <w:rPr>
          <w:b/>
          <w:bCs/>
          <w:color w:val="000000"/>
          <w:lang w:val="uk-UA" w:eastAsia="zh-CN" w:bidi="hi-IN"/>
        </w:rPr>
        <w:t>Інструкція з підготовки пропозиції в частині розрахунку ціни пропозиції</w:t>
      </w:r>
    </w:p>
    <w:p w:rsidR="007574A2" w:rsidRPr="00C12CED" w:rsidRDefault="007574A2" w:rsidP="007574A2">
      <w:pPr>
        <w:tabs>
          <w:tab w:val="left" w:pos="-684"/>
        </w:tabs>
        <w:ind w:firstLine="567"/>
        <w:jc w:val="both"/>
        <w:rPr>
          <w:rFonts w:eastAsia="Calibri"/>
          <w:lang w:val="uk-UA" w:eastAsia="zh-CN" w:bidi="hi-IN"/>
        </w:rPr>
      </w:pPr>
      <w:r w:rsidRPr="00C12CED">
        <w:rPr>
          <w:rFonts w:eastAsia="Calibri"/>
          <w:lang w:val="uk-UA" w:eastAsia="zh-CN" w:bidi="hi-IN"/>
        </w:rPr>
        <w:t xml:space="preserve">Договірна ціна є </w:t>
      </w:r>
      <w:r w:rsidR="00793C2B" w:rsidRPr="00C12CED">
        <w:rPr>
          <w:rFonts w:eastAsia="Calibri"/>
          <w:lang w:val="uk-UA" w:eastAsia="zh-CN" w:bidi="hi-IN"/>
        </w:rPr>
        <w:t>динамічною</w:t>
      </w:r>
      <w:r w:rsidRPr="00C12CED">
        <w:rPr>
          <w:rFonts w:eastAsia="Calibri"/>
          <w:lang w:val="uk-UA" w:eastAsia="zh-CN" w:bidi="hi-IN"/>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rsidR="007574A2" w:rsidRPr="00C12CED" w:rsidRDefault="007574A2" w:rsidP="007574A2">
      <w:pPr>
        <w:ind w:firstLine="567"/>
        <w:jc w:val="both"/>
        <w:rPr>
          <w:color w:val="000000"/>
          <w:lang w:val="uk-UA" w:eastAsia="zh-CN" w:bidi="hi-IN"/>
        </w:rPr>
      </w:pPr>
      <w:r w:rsidRPr="00C12CED">
        <w:rPr>
          <w:color w:val="000000"/>
          <w:lang w:val="uk-UA" w:eastAsia="zh-CN" w:bidi="hi-IN"/>
        </w:rPr>
        <w:t>Розмір кошторисної заробітної плати, який враховується при визначенні вартості будівництва (реконструкції) об’єкту при розряді складності робіт 3,8, повинен бути не нижчий за встановлений розмір кошторисної заробітної плати по регіону.</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3 до </w:t>
      </w:r>
      <w:r w:rsidR="00A0136B" w:rsidRPr="00C12CED">
        <w:rPr>
          <w:color w:val="000000"/>
          <w:lang w:val="uk-UA" w:eastAsia="zh-CN" w:bidi="hi-IN"/>
        </w:rPr>
        <w:t xml:space="preserve">цієї </w:t>
      </w:r>
      <w:r w:rsidRPr="00C12CED">
        <w:rPr>
          <w:color w:val="000000"/>
          <w:lang w:val="uk-UA" w:eastAsia="zh-CN" w:bidi="hi-IN"/>
        </w:rPr>
        <w:t xml:space="preserve">тендерної документації. До розрахунку ціни входять усі види робіт. </w:t>
      </w:r>
    </w:p>
    <w:p w:rsidR="007574A2" w:rsidRPr="00C12CED" w:rsidRDefault="007574A2" w:rsidP="007574A2">
      <w:pPr>
        <w:ind w:firstLine="567"/>
        <w:jc w:val="both"/>
        <w:rPr>
          <w:color w:val="000000"/>
          <w:lang w:val="uk-UA" w:eastAsia="zh-CN" w:bidi="hi-IN"/>
        </w:rPr>
      </w:pPr>
      <w:r w:rsidRPr="00C12CED">
        <w:rPr>
          <w:color w:val="000000"/>
          <w:lang w:val="uk-UA" w:eastAsia="zh-CN" w:bidi="hi-IN"/>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Вартість пропозиції та всі інші ціни повинні бути чітко визначені. </w:t>
      </w:r>
    </w:p>
    <w:p w:rsidR="000730D8" w:rsidRPr="00C12CED" w:rsidRDefault="007574A2" w:rsidP="00B3718F">
      <w:pPr>
        <w:ind w:firstLine="567"/>
        <w:jc w:val="both"/>
        <w:rPr>
          <w:lang w:val="uk-UA" w:eastAsia="zh-CN" w:bidi="hi-IN"/>
        </w:rPr>
      </w:pPr>
      <w:r w:rsidRPr="00C12CED">
        <w:rPr>
          <w:color w:val="000000"/>
          <w:lang w:val="uk-UA" w:eastAsia="zh-CN" w:bidi="hi-IN"/>
        </w:rPr>
        <w:t xml:space="preserve">Договірна ціна встановлюється в національній валюті – гривні – як </w:t>
      </w:r>
      <w:r w:rsidR="00793C2B" w:rsidRPr="00C12CED">
        <w:rPr>
          <w:lang w:val="uk-UA" w:eastAsia="zh-CN" w:bidi="hi-IN"/>
        </w:rPr>
        <w:t>динамічна</w:t>
      </w:r>
      <w:r w:rsidR="000730D8" w:rsidRPr="00C12CED">
        <w:rPr>
          <w:lang w:val="uk-UA" w:eastAsia="zh-CN" w:bidi="hi-IN"/>
        </w:rPr>
        <w:t>.</w:t>
      </w:r>
      <w:r w:rsidRPr="00C12CED">
        <w:rPr>
          <w:lang w:val="uk-UA" w:eastAsia="zh-CN" w:bidi="hi-IN"/>
        </w:rPr>
        <w:t xml:space="preserve"> </w:t>
      </w:r>
    </w:p>
    <w:p w:rsidR="00CA4974" w:rsidRPr="00C12CED" w:rsidRDefault="00CA4974" w:rsidP="00B3718F">
      <w:pPr>
        <w:ind w:firstLine="567"/>
        <w:jc w:val="both"/>
        <w:rPr>
          <w:color w:val="000000"/>
          <w:lang w:val="uk-UA" w:eastAsia="zh-CN" w:bidi="hi-IN"/>
        </w:rPr>
      </w:pPr>
      <w:r w:rsidRPr="00C12CED">
        <w:rPr>
          <w:lang w:val="uk-UA" w:eastAsia="ar-SA"/>
        </w:rPr>
        <w:t xml:space="preserve">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 </w:t>
      </w:r>
    </w:p>
    <w:p w:rsidR="007574A2" w:rsidRPr="00C12CED" w:rsidRDefault="007574A2" w:rsidP="007574A2">
      <w:pPr>
        <w:ind w:firstLine="567"/>
        <w:jc w:val="both"/>
        <w:rPr>
          <w:color w:val="000000"/>
          <w:lang w:val="uk-UA" w:eastAsia="zh-CN" w:bidi="hi-IN"/>
        </w:rPr>
      </w:pPr>
      <w:r w:rsidRPr="00C12CED">
        <w:rPr>
          <w:color w:val="000000"/>
          <w:lang w:val="uk-UA" w:eastAsia="zh-CN" w:bidi="hi-IN"/>
        </w:rPr>
        <w:lastRenderedPageBreak/>
        <w:t>У договірній ціні необхідно врахувати кошти на оплату послуг по утилізації сміття.</w:t>
      </w:r>
    </w:p>
    <w:p w:rsidR="008D6186" w:rsidRPr="00C12CED" w:rsidRDefault="008D6186" w:rsidP="007574A2">
      <w:pPr>
        <w:ind w:firstLine="567"/>
        <w:jc w:val="both"/>
        <w:rPr>
          <w:color w:val="000000"/>
          <w:lang w:val="uk-UA" w:eastAsia="zh-CN" w:bidi="hi-IN"/>
        </w:rPr>
      </w:pPr>
      <w:r w:rsidRPr="00C12CED">
        <w:rPr>
          <w:color w:val="000000"/>
          <w:lang w:val="uk-UA" w:eastAsia="zh-CN" w:bidi="hi-IN"/>
        </w:rPr>
        <w:t xml:space="preserve">З метою додаткового ознайомлення з проєктною документацією, учасником надається </w:t>
      </w:r>
      <w:r w:rsidR="00470F64" w:rsidRPr="00C12CED">
        <w:rPr>
          <w:color w:val="000000"/>
          <w:lang w:val="uk-UA" w:eastAsia="zh-CN" w:bidi="hi-IN"/>
        </w:rPr>
        <w:t xml:space="preserve">відповідний </w:t>
      </w:r>
      <w:r w:rsidRPr="00C12CED">
        <w:rPr>
          <w:color w:val="000000"/>
          <w:lang w:val="uk-UA" w:eastAsia="zh-CN" w:bidi="hi-IN"/>
        </w:rPr>
        <w:t>письмовий запит</w:t>
      </w:r>
      <w:r w:rsidR="008A51EA" w:rsidRPr="00C12CED">
        <w:rPr>
          <w:color w:val="000000"/>
          <w:lang w:val="uk-UA" w:eastAsia="zh-CN" w:bidi="hi-IN"/>
        </w:rPr>
        <w:t xml:space="preserve"> на замовника</w:t>
      </w:r>
      <w:r w:rsidR="00470F64" w:rsidRPr="00C12CED">
        <w:rPr>
          <w:color w:val="000000"/>
          <w:lang w:val="uk-UA" w:eastAsia="zh-CN" w:bidi="hi-IN"/>
        </w:rPr>
        <w:t>.</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Договірна ціна </w:t>
      </w:r>
      <w:r w:rsidR="00D20F64" w:rsidRPr="00C12CED">
        <w:rPr>
          <w:color w:val="000000"/>
          <w:lang w:val="uk-UA" w:eastAsia="zh-CN" w:bidi="hi-IN"/>
        </w:rPr>
        <w:t xml:space="preserve">пропозиції </w:t>
      </w:r>
      <w:r w:rsidR="00233D28" w:rsidRPr="00C12CED">
        <w:rPr>
          <w:color w:val="000000"/>
          <w:lang w:val="uk-UA" w:eastAsia="zh-CN" w:bidi="hi-IN"/>
        </w:rPr>
        <w:t xml:space="preserve">та пояснювальна записка </w:t>
      </w:r>
      <w:r w:rsidR="00D20F64" w:rsidRPr="00C12CED">
        <w:rPr>
          <w:color w:val="000000"/>
          <w:lang w:val="uk-UA" w:eastAsia="zh-CN" w:bidi="hi-IN"/>
        </w:rPr>
        <w:t xml:space="preserve">до неї </w:t>
      </w:r>
      <w:r w:rsidRPr="00C12CED">
        <w:rPr>
          <w:color w:val="000000"/>
          <w:lang w:val="uk-UA" w:eastAsia="zh-CN" w:bidi="hi-IN"/>
        </w:rPr>
        <w:t>подається учасником у сканованому вигляді у форматі *.pdf або *.jpeg.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*.doc, *.docx, *.xls, *.xlsx або *.rtf.</w:t>
      </w:r>
    </w:p>
    <w:p w:rsidR="007574A2" w:rsidRPr="00C12CED" w:rsidRDefault="006965B7" w:rsidP="007574A2">
      <w:pPr>
        <w:ind w:firstLine="567"/>
        <w:jc w:val="both"/>
        <w:rPr>
          <w:color w:val="00000A"/>
          <w:lang w:val="uk-UA" w:eastAsia="zh-CN"/>
        </w:rPr>
      </w:pPr>
      <w:r w:rsidRPr="00C12CED">
        <w:rPr>
          <w:color w:val="00000A"/>
          <w:lang w:val="uk-UA" w:eastAsia="uk-UA"/>
        </w:rPr>
        <w:t xml:space="preserve">Також </w:t>
      </w:r>
      <w:r w:rsidR="007574A2" w:rsidRPr="00C12CED">
        <w:rPr>
          <w:color w:val="00000A"/>
          <w:lang w:val="uk-UA" w:eastAsia="uk-UA"/>
        </w:rPr>
        <w:t>розрахунки договірної ціни з усіма необхідними документами, що входять до її складу,</w:t>
      </w:r>
      <w:r w:rsidR="007574A2" w:rsidRPr="00C12CED">
        <w:rPr>
          <w:b/>
          <w:color w:val="00000A"/>
          <w:lang w:val="uk-UA" w:eastAsia="uk-UA"/>
        </w:rPr>
        <w:t xml:space="preserve"> </w:t>
      </w:r>
      <w:r w:rsidR="007574A2" w:rsidRPr="00C12CED">
        <w:rPr>
          <w:color w:val="00000A"/>
          <w:lang w:val="uk-UA" w:eastAsia="zh-CN"/>
        </w:rPr>
        <w:t xml:space="preserve">необхідно надати </w:t>
      </w:r>
      <w:r w:rsidR="00D20F64" w:rsidRPr="00C12CED">
        <w:rPr>
          <w:color w:val="00000A"/>
          <w:lang w:val="uk-UA" w:eastAsia="zh-CN"/>
        </w:rPr>
        <w:t xml:space="preserve">вигляді обмінного файлу </w:t>
      </w:r>
      <w:r w:rsidR="007574A2" w:rsidRPr="00C12CED">
        <w:rPr>
          <w:color w:val="00000A"/>
          <w:lang w:val="uk-UA" w:eastAsia="zh-CN"/>
        </w:rPr>
        <w:t xml:space="preserve">у форматі </w:t>
      </w:r>
      <w:r w:rsidR="00C17E63" w:rsidRPr="00C12CED">
        <w:rPr>
          <w:b/>
          <w:color w:val="00000A"/>
          <w:lang w:val="uk-UA" w:eastAsia="zh-CN"/>
        </w:rPr>
        <w:t xml:space="preserve">.bdd (.bds) </w:t>
      </w:r>
      <w:r w:rsidR="00C17E63" w:rsidRPr="00C12CED">
        <w:rPr>
          <w:color w:val="00000A"/>
          <w:lang w:val="uk-UA" w:eastAsia="zh-CN"/>
        </w:rPr>
        <w:t>або</w:t>
      </w:r>
      <w:r w:rsidR="00C17E63" w:rsidRPr="00C12CED">
        <w:rPr>
          <w:b/>
          <w:color w:val="00000A"/>
          <w:lang w:val="uk-UA" w:eastAsia="zh-CN"/>
        </w:rPr>
        <w:t xml:space="preserve"> .imd (.ims)</w:t>
      </w:r>
      <w:r w:rsidR="005B7F08" w:rsidRPr="00C12CED">
        <w:rPr>
          <w:color w:val="00000A"/>
          <w:lang w:val="uk-UA" w:eastAsia="zh-CN"/>
        </w:rPr>
        <w:t>.</w:t>
      </w:r>
    </w:p>
    <w:p w:rsidR="005B46BD" w:rsidRPr="00C12CED" w:rsidRDefault="005B46BD" w:rsidP="00D20F64">
      <w:pPr>
        <w:ind w:firstLine="567"/>
        <w:jc w:val="both"/>
        <w:rPr>
          <w:color w:val="000000"/>
          <w:lang w:val="uk-UA" w:eastAsia="zh-CN" w:bidi="hi-IN"/>
        </w:rPr>
      </w:pPr>
      <w:r w:rsidRPr="00C12CED">
        <w:rPr>
          <w:color w:val="000000"/>
          <w:lang w:val="uk-UA" w:eastAsia="zh-CN" w:bidi="hi-IN"/>
        </w:rPr>
        <w:t xml:space="preserve">Додатково інформація щодо наявності в учасника ліцензованого програмного забезпечення для розробки загальних та спеціальних розділів </w:t>
      </w:r>
      <w:r w:rsidR="009A6343" w:rsidRPr="00C12CED">
        <w:rPr>
          <w:color w:val="000000"/>
          <w:lang w:val="uk-UA" w:eastAsia="zh-CN" w:bidi="hi-IN"/>
        </w:rPr>
        <w:t xml:space="preserve">будівництва має бути надана у вигляді довідки у довільній формі за підписом уповноваженої особи учасника із зазначенням </w:t>
      </w:r>
      <w:r w:rsidR="00947E95" w:rsidRPr="00C12CED">
        <w:rPr>
          <w:color w:val="000000"/>
          <w:lang w:val="uk-UA" w:eastAsia="zh-CN" w:bidi="hi-IN"/>
        </w:rPr>
        <w:t>найменування</w:t>
      </w:r>
      <w:r w:rsidR="00936DC0" w:rsidRPr="00C12CED">
        <w:rPr>
          <w:color w:val="000000"/>
          <w:lang w:val="uk-UA" w:eastAsia="zh-CN" w:bidi="hi-IN"/>
        </w:rPr>
        <w:t xml:space="preserve"> програмного забезпечення, що видана на ім’я учасника процедури закупівлі, </w:t>
      </w:r>
      <w:r w:rsidR="00B66F10" w:rsidRPr="00C12CED">
        <w:rPr>
          <w:color w:val="000000"/>
          <w:lang w:val="uk-UA" w:eastAsia="zh-CN" w:bidi="hi-IN"/>
        </w:rPr>
        <w:t xml:space="preserve">та </w:t>
      </w:r>
      <w:r w:rsidR="009A6343" w:rsidRPr="00C12CED">
        <w:rPr>
          <w:color w:val="000000"/>
          <w:lang w:val="uk-UA" w:eastAsia="zh-CN" w:bidi="hi-IN"/>
        </w:rPr>
        <w:t>номеру відповідн</w:t>
      </w:r>
      <w:r w:rsidR="00B66F10" w:rsidRPr="00C12CED">
        <w:rPr>
          <w:color w:val="000000"/>
          <w:lang w:val="uk-UA" w:eastAsia="zh-CN" w:bidi="hi-IN"/>
        </w:rPr>
        <w:t>ої ліцензії</w:t>
      </w:r>
      <w:r w:rsidR="00936DC0" w:rsidRPr="00C12CED">
        <w:rPr>
          <w:color w:val="000000"/>
          <w:lang w:val="uk-UA" w:eastAsia="zh-CN" w:bidi="hi-IN"/>
        </w:rPr>
        <w:t xml:space="preserve"> на використання програмного забезпечення</w:t>
      </w:r>
      <w:r w:rsidR="00B66F10" w:rsidRPr="00C12CED">
        <w:rPr>
          <w:color w:val="000000"/>
          <w:lang w:val="uk-UA" w:eastAsia="zh-CN" w:bidi="hi-IN"/>
        </w:rPr>
        <w:t>, разом із</w:t>
      </w:r>
      <w:r w:rsidR="00947E95" w:rsidRPr="00C12CED">
        <w:rPr>
          <w:color w:val="000000"/>
          <w:lang w:val="uk-UA" w:eastAsia="zh-CN" w:bidi="hi-IN"/>
        </w:rPr>
        <w:t xml:space="preserve"> наданням</w:t>
      </w:r>
      <w:r w:rsidR="00B66F10" w:rsidRPr="00C12CED">
        <w:rPr>
          <w:color w:val="000000"/>
          <w:lang w:val="uk-UA" w:eastAsia="zh-CN" w:bidi="hi-IN"/>
        </w:rPr>
        <w:t xml:space="preserve"> </w:t>
      </w:r>
      <w:r w:rsidR="00763A98" w:rsidRPr="00C12CED">
        <w:rPr>
          <w:color w:val="000000"/>
          <w:lang w:val="uk-UA" w:eastAsia="zh-CN" w:bidi="hi-IN"/>
        </w:rPr>
        <w:t>чинно</w:t>
      </w:r>
      <w:r w:rsidR="00947E95" w:rsidRPr="00C12CED">
        <w:rPr>
          <w:color w:val="000000"/>
          <w:lang w:val="uk-UA" w:eastAsia="zh-CN" w:bidi="hi-IN"/>
        </w:rPr>
        <w:t>ї</w:t>
      </w:r>
      <w:r w:rsidR="00763A98" w:rsidRPr="00C12CED">
        <w:rPr>
          <w:color w:val="000000"/>
          <w:lang w:val="uk-UA" w:eastAsia="zh-CN" w:bidi="hi-IN"/>
        </w:rPr>
        <w:t xml:space="preserve"> на дату подання тендерної пропозиції ліцензією.</w:t>
      </w:r>
    </w:p>
    <w:p w:rsidR="007574A2" w:rsidRPr="00C12CED" w:rsidRDefault="007574A2" w:rsidP="007574A2">
      <w:pPr>
        <w:ind w:firstLine="567"/>
        <w:jc w:val="both"/>
        <w:rPr>
          <w:color w:val="000000"/>
          <w:lang w:val="uk-UA" w:eastAsia="zh-CN" w:bidi="hi-IN"/>
        </w:rPr>
      </w:pPr>
      <w:r w:rsidRPr="00C12CED">
        <w:rPr>
          <w:color w:val="000000"/>
          <w:lang w:val="uk-UA" w:eastAsia="zh-CN" w:bidi="hi-IN"/>
        </w:rPr>
        <w:t xml:space="preserve">У разі подання пропозиції, яка не відповідає </w:t>
      </w:r>
      <w:r w:rsidR="00C745AF" w:rsidRPr="00C12CED">
        <w:rPr>
          <w:color w:val="000000"/>
          <w:lang w:val="uk-UA" w:eastAsia="zh-CN" w:bidi="hi-IN"/>
        </w:rPr>
        <w:t>вимогам Додатку 3 до цієї тендерної документації</w:t>
      </w:r>
      <w:r w:rsidRPr="00C12CED">
        <w:rPr>
          <w:color w:val="000000"/>
          <w:lang w:val="uk-UA" w:eastAsia="zh-CN" w:bidi="hi-IN"/>
        </w:rPr>
        <w:t>, пропозиція не буде розглядатись та оцінюватись і буде відхилена як така, що не відповідає вимогам  процедури закупівлі.</w:t>
      </w:r>
    </w:p>
    <w:p w:rsidR="007574A2" w:rsidRPr="00C12CED" w:rsidRDefault="007574A2" w:rsidP="007574A2">
      <w:pPr>
        <w:ind w:firstLine="567"/>
        <w:jc w:val="both"/>
        <w:rPr>
          <w:color w:val="000000"/>
          <w:lang w:val="uk-UA" w:eastAsia="zh-CN" w:bidi="hi-IN"/>
        </w:rPr>
      </w:pPr>
      <w:r w:rsidRPr="00C12CED">
        <w:rPr>
          <w:color w:val="000000"/>
          <w:lang w:val="uk-UA" w:eastAsia="zh-CN" w:bidi="hi-IN"/>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7574A2" w:rsidRPr="00C12CED" w:rsidRDefault="007574A2" w:rsidP="007574A2">
      <w:pPr>
        <w:rPr>
          <w:bCs/>
          <w:iCs/>
          <w:color w:val="000000"/>
          <w:lang w:val="uk-UA"/>
        </w:rPr>
      </w:pPr>
    </w:p>
    <w:p w:rsidR="004030E8" w:rsidRPr="00C12CED" w:rsidRDefault="004030E8" w:rsidP="004030E8">
      <w:pPr>
        <w:ind w:firstLine="9"/>
        <w:rPr>
          <w:b/>
          <w:bCs/>
          <w:color w:val="000000"/>
          <w:lang w:val="uk-UA"/>
        </w:rPr>
      </w:pPr>
    </w:p>
    <w:p w:rsidR="004030E8" w:rsidRPr="00C12CED" w:rsidRDefault="004030E8" w:rsidP="004030E8">
      <w:pPr>
        <w:ind w:firstLine="9"/>
        <w:rPr>
          <w:b/>
          <w:bCs/>
          <w:color w:val="000000"/>
          <w:lang w:val="uk-UA"/>
        </w:rPr>
      </w:pPr>
      <w:r w:rsidRPr="00C12CED">
        <w:rPr>
          <w:b/>
          <w:bCs/>
          <w:color w:val="000000"/>
          <w:lang w:val="uk-UA"/>
        </w:rPr>
        <w:t>Співробітник Замовника</w:t>
      </w:r>
    </w:p>
    <w:p w:rsidR="004030E8" w:rsidRPr="00C12CED" w:rsidRDefault="004030E8" w:rsidP="004030E8">
      <w:pPr>
        <w:ind w:firstLine="9"/>
        <w:rPr>
          <w:b/>
          <w:bCs/>
          <w:color w:val="000000"/>
          <w:sz w:val="4"/>
          <w:szCs w:val="4"/>
          <w:lang w:val="uk-UA"/>
        </w:rPr>
      </w:pPr>
    </w:p>
    <w:p w:rsidR="004030E8" w:rsidRPr="00C12CED" w:rsidRDefault="004030E8" w:rsidP="004030E8">
      <w:pPr>
        <w:ind w:firstLine="9"/>
        <w:rPr>
          <w:b/>
          <w:bCs/>
          <w:color w:val="000000"/>
          <w:lang w:val="uk-UA"/>
        </w:rPr>
      </w:pPr>
      <w:r w:rsidRPr="00C12CED">
        <w:rPr>
          <w:b/>
          <w:bCs/>
          <w:color w:val="000000"/>
          <w:lang w:val="uk-UA"/>
        </w:rPr>
        <w:t xml:space="preserve">_______________________________________ Денис </w:t>
      </w:r>
      <w:r w:rsidR="00B91690">
        <w:rPr>
          <w:b/>
          <w:bCs/>
          <w:color w:val="000000"/>
          <w:lang w:val="uk-UA"/>
        </w:rPr>
        <w:t>Олександрович</w:t>
      </w:r>
      <w:r w:rsidRPr="00C12CED">
        <w:rPr>
          <w:color w:val="000000"/>
          <w:lang w:val="uk-UA"/>
        </w:rPr>
        <w:t xml:space="preserve">  </w:t>
      </w:r>
    </w:p>
    <w:p w:rsidR="004030E8" w:rsidRPr="00C12CED" w:rsidRDefault="004030E8" w:rsidP="004030E8">
      <w:pPr>
        <w:ind w:firstLine="9"/>
        <w:rPr>
          <w:b/>
          <w:bCs/>
          <w:lang w:val="uk-UA"/>
        </w:rPr>
      </w:pPr>
    </w:p>
    <w:p w:rsidR="004030E8" w:rsidRPr="00C12CED" w:rsidRDefault="004030E8" w:rsidP="004030E8">
      <w:pPr>
        <w:ind w:firstLine="9"/>
        <w:rPr>
          <w:i/>
          <w:iCs/>
          <w:sz w:val="22"/>
          <w:szCs w:val="22"/>
          <w:lang w:val="uk-UA"/>
        </w:rPr>
      </w:pPr>
      <w:r w:rsidRPr="00C12CED">
        <w:rPr>
          <w:i/>
          <w:iCs/>
          <w:sz w:val="22"/>
          <w:szCs w:val="22"/>
          <w:lang w:val="uk-UA"/>
        </w:rPr>
        <w:t xml:space="preserve"> (особистий підпис, ініціал імені та прізвище)</w:t>
      </w:r>
    </w:p>
    <w:p w:rsidR="007574A2" w:rsidRPr="00070A3C" w:rsidRDefault="004030E8" w:rsidP="007574A2">
      <w:pPr>
        <w:pStyle w:val="ad"/>
        <w:rPr>
          <w:i/>
          <w:lang w:val="uk-UA"/>
        </w:rPr>
      </w:pPr>
      <w:r w:rsidRPr="00C12CED">
        <w:rPr>
          <w:i/>
          <w:lang w:val="uk-UA"/>
        </w:rPr>
        <w:t>___ _______ 2024 року</w:t>
      </w:r>
    </w:p>
    <w:p w:rsidR="00C448C6" w:rsidRPr="00070A3C" w:rsidRDefault="00C448C6" w:rsidP="00C448C6">
      <w:pPr>
        <w:widowControl w:val="0"/>
        <w:autoSpaceDE w:val="0"/>
        <w:autoSpaceDN w:val="0"/>
        <w:adjustRightInd w:val="0"/>
        <w:spacing w:line="200" w:lineRule="atLeast"/>
        <w:rPr>
          <w:rFonts w:eastAsiaTheme="minorHAnsi"/>
          <w:lang w:val="uk-UA" w:eastAsia="en-US"/>
        </w:rPr>
      </w:pPr>
    </w:p>
    <w:sectPr w:rsidR="00C448C6" w:rsidRPr="00070A3C" w:rsidSect="004030E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158" w:rsidRDefault="00122158" w:rsidP="00BE0650">
      <w:r>
        <w:separator/>
      </w:r>
    </w:p>
  </w:endnote>
  <w:endnote w:type="continuationSeparator" w:id="0">
    <w:p w:rsidR="00122158" w:rsidRDefault="00122158" w:rsidP="00BE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158" w:rsidRDefault="00122158" w:rsidP="00BE0650">
      <w:r>
        <w:separator/>
      </w:r>
    </w:p>
  </w:footnote>
  <w:footnote w:type="continuationSeparator" w:id="0">
    <w:p w:rsidR="00122158" w:rsidRDefault="00122158" w:rsidP="00BE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28721C"/>
    <w:multiLevelType w:val="hybridMultilevel"/>
    <w:tmpl w:val="CA664688"/>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64E01"/>
    <w:multiLevelType w:val="hybridMultilevel"/>
    <w:tmpl w:val="944836C6"/>
    <w:lvl w:ilvl="0" w:tplc="38986BBC">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15:restartNumberingAfterBreak="0">
    <w:nsid w:val="132A712B"/>
    <w:multiLevelType w:val="hybridMultilevel"/>
    <w:tmpl w:val="C18A7FF8"/>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35294E"/>
    <w:multiLevelType w:val="hybridMultilevel"/>
    <w:tmpl w:val="D23E4D1A"/>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5" w15:restartNumberingAfterBreak="0">
    <w:nsid w:val="24225B5B"/>
    <w:multiLevelType w:val="hybridMultilevel"/>
    <w:tmpl w:val="F912B1A4"/>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125BD3"/>
    <w:multiLevelType w:val="hybridMultilevel"/>
    <w:tmpl w:val="34DC5312"/>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7" w15:restartNumberingAfterBreak="0">
    <w:nsid w:val="32FF1B06"/>
    <w:multiLevelType w:val="hybridMultilevel"/>
    <w:tmpl w:val="D7B6F228"/>
    <w:lvl w:ilvl="0" w:tplc="1956373C">
      <w:start w:val="13"/>
      <w:numFmt w:val="bullet"/>
      <w:lvlText w:val="-"/>
      <w:lvlJc w:val="left"/>
      <w:pPr>
        <w:ind w:left="1039" w:hanging="360"/>
      </w:pPr>
      <w:rPr>
        <w:rFonts w:ascii="Times New Roman" w:eastAsia="Times New Roman" w:hAnsi="Times New Roman" w:cs="Times New Roman"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36017736"/>
    <w:multiLevelType w:val="hybridMultilevel"/>
    <w:tmpl w:val="40766438"/>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407483"/>
    <w:multiLevelType w:val="hybridMultilevel"/>
    <w:tmpl w:val="0ADCD828"/>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1543C5"/>
    <w:multiLevelType w:val="hybridMultilevel"/>
    <w:tmpl w:val="240E6E2E"/>
    <w:lvl w:ilvl="0" w:tplc="0422000F">
      <w:start w:val="1"/>
      <w:numFmt w:val="decimal"/>
      <w:lvlText w:val="%1."/>
      <w:lvlJc w:val="left"/>
      <w:pPr>
        <w:ind w:left="1039" w:hanging="360"/>
      </w:pPr>
    </w:lvl>
    <w:lvl w:ilvl="1" w:tplc="04220019" w:tentative="1">
      <w:start w:val="1"/>
      <w:numFmt w:val="lowerLetter"/>
      <w:lvlText w:val="%2."/>
      <w:lvlJc w:val="left"/>
      <w:pPr>
        <w:ind w:left="1759" w:hanging="360"/>
      </w:pPr>
    </w:lvl>
    <w:lvl w:ilvl="2" w:tplc="0422001B" w:tentative="1">
      <w:start w:val="1"/>
      <w:numFmt w:val="lowerRoman"/>
      <w:lvlText w:val="%3."/>
      <w:lvlJc w:val="right"/>
      <w:pPr>
        <w:ind w:left="2479" w:hanging="180"/>
      </w:pPr>
    </w:lvl>
    <w:lvl w:ilvl="3" w:tplc="0422000F" w:tentative="1">
      <w:start w:val="1"/>
      <w:numFmt w:val="decimal"/>
      <w:lvlText w:val="%4."/>
      <w:lvlJc w:val="left"/>
      <w:pPr>
        <w:ind w:left="3199" w:hanging="360"/>
      </w:pPr>
    </w:lvl>
    <w:lvl w:ilvl="4" w:tplc="04220019" w:tentative="1">
      <w:start w:val="1"/>
      <w:numFmt w:val="lowerLetter"/>
      <w:lvlText w:val="%5."/>
      <w:lvlJc w:val="left"/>
      <w:pPr>
        <w:ind w:left="3919" w:hanging="360"/>
      </w:pPr>
    </w:lvl>
    <w:lvl w:ilvl="5" w:tplc="0422001B" w:tentative="1">
      <w:start w:val="1"/>
      <w:numFmt w:val="lowerRoman"/>
      <w:lvlText w:val="%6."/>
      <w:lvlJc w:val="right"/>
      <w:pPr>
        <w:ind w:left="4639" w:hanging="180"/>
      </w:pPr>
    </w:lvl>
    <w:lvl w:ilvl="6" w:tplc="0422000F" w:tentative="1">
      <w:start w:val="1"/>
      <w:numFmt w:val="decimal"/>
      <w:lvlText w:val="%7."/>
      <w:lvlJc w:val="left"/>
      <w:pPr>
        <w:ind w:left="5359" w:hanging="360"/>
      </w:pPr>
    </w:lvl>
    <w:lvl w:ilvl="7" w:tplc="04220019" w:tentative="1">
      <w:start w:val="1"/>
      <w:numFmt w:val="lowerLetter"/>
      <w:lvlText w:val="%8."/>
      <w:lvlJc w:val="left"/>
      <w:pPr>
        <w:ind w:left="6079" w:hanging="360"/>
      </w:pPr>
    </w:lvl>
    <w:lvl w:ilvl="8" w:tplc="0422001B" w:tentative="1">
      <w:start w:val="1"/>
      <w:numFmt w:val="lowerRoman"/>
      <w:lvlText w:val="%9."/>
      <w:lvlJc w:val="right"/>
      <w:pPr>
        <w:ind w:left="6799" w:hanging="180"/>
      </w:pPr>
    </w:lvl>
  </w:abstractNum>
  <w:abstractNum w:abstractNumId="11" w15:restartNumberingAfterBreak="0">
    <w:nsid w:val="4DD22B7F"/>
    <w:multiLevelType w:val="hybridMultilevel"/>
    <w:tmpl w:val="9CA05750"/>
    <w:lvl w:ilvl="0" w:tplc="D7DA431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A2B69"/>
    <w:multiLevelType w:val="hybridMultilevel"/>
    <w:tmpl w:val="06786C1A"/>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8C6AA4"/>
    <w:multiLevelType w:val="hybridMultilevel"/>
    <w:tmpl w:val="D9B2086C"/>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41D1395"/>
    <w:multiLevelType w:val="hybridMultilevel"/>
    <w:tmpl w:val="DB9EFD0E"/>
    <w:lvl w:ilvl="0" w:tplc="1956373C">
      <w:start w:val="13"/>
      <w:numFmt w:val="bullet"/>
      <w:lvlText w:val="-"/>
      <w:lvlJc w:val="left"/>
      <w:pPr>
        <w:ind w:left="1039" w:hanging="360"/>
      </w:pPr>
      <w:rPr>
        <w:rFonts w:ascii="Times New Roman" w:eastAsia="Times New Roman" w:hAnsi="Times New Roman" w:cs="Times New Roman" w:hint="default"/>
      </w:rPr>
    </w:lvl>
    <w:lvl w:ilvl="1" w:tplc="04220019" w:tentative="1">
      <w:start w:val="1"/>
      <w:numFmt w:val="lowerLetter"/>
      <w:lvlText w:val="%2."/>
      <w:lvlJc w:val="left"/>
      <w:pPr>
        <w:ind w:left="1759" w:hanging="360"/>
      </w:pPr>
    </w:lvl>
    <w:lvl w:ilvl="2" w:tplc="0422001B" w:tentative="1">
      <w:start w:val="1"/>
      <w:numFmt w:val="lowerRoman"/>
      <w:lvlText w:val="%3."/>
      <w:lvlJc w:val="right"/>
      <w:pPr>
        <w:ind w:left="2479" w:hanging="180"/>
      </w:pPr>
    </w:lvl>
    <w:lvl w:ilvl="3" w:tplc="0422000F" w:tentative="1">
      <w:start w:val="1"/>
      <w:numFmt w:val="decimal"/>
      <w:lvlText w:val="%4."/>
      <w:lvlJc w:val="left"/>
      <w:pPr>
        <w:ind w:left="3199" w:hanging="360"/>
      </w:pPr>
    </w:lvl>
    <w:lvl w:ilvl="4" w:tplc="04220019" w:tentative="1">
      <w:start w:val="1"/>
      <w:numFmt w:val="lowerLetter"/>
      <w:lvlText w:val="%5."/>
      <w:lvlJc w:val="left"/>
      <w:pPr>
        <w:ind w:left="3919" w:hanging="360"/>
      </w:pPr>
    </w:lvl>
    <w:lvl w:ilvl="5" w:tplc="0422001B" w:tentative="1">
      <w:start w:val="1"/>
      <w:numFmt w:val="lowerRoman"/>
      <w:lvlText w:val="%6."/>
      <w:lvlJc w:val="right"/>
      <w:pPr>
        <w:ind w:left="4639" w:hanging="180"/>
      </w:pPr>
    </w:lvl>
    <w:lvl w:ilvl="6" w:tplc="0422000F" w:tentative="1">
      <w:start w:val="1"/>
      <w:numFmt w:val="decimal"/>
      <w:lvlText w:val="%7."/>
      <w:lvlJc w:val="left"/>
      <w:pPr>
        <w:ind w:left="5359" w:hanging="360"/>
      </w:pPr>
    </w:lvl>
    <w:lvl w:ilvl="7" w:tplc="04220019" w:tentative="1">
      <w:start w:val="1"/>
      <w:numFmt w:val="lowerLetter"/>
      <w:lvlText w:val="%8."/>
      <w:lvlJc w:val="left"/>
      <w:pPr>
        <w:ind w:left="6079" w:hanging="360"/>
      </w:pPr>
    </w:lvl>
    <w:lvl w:ilvl="8" w:tplc="0422001B" w:tentative="1">
      <w:start w:val="1"/>
      <w:numFmt w:val="lowerRoman"/>
      <w:lvlText w:val="%9."/>
      <w:lvlJc w:val="right"/>
      <w:pPr>
        <w:ind w:left="6799" w:hanging="180"/>
      </w:pPr>
    </w:lvl>
  </w:abstractNum>
  <w:abstractNum w:abstractNumId="15"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6" w15:restartNumberingAfterBreak="0">
    <w:nsid w:val="54A62CD0"/>
    <w:multiLevelType w:val="hybridMultilevel"/>
    <w:tmpl w:val="36D86956"/>
    <w:lvl w:ilvl="0" w:tplc="95B8612C">
      <w:start w:val="4"/>
      <w:numFmt w:val="bullet"/>
      <w:lvlText w:val="-"/>
      <w:lvlJc w:val="left"/>
      <w:pPr>
        <w:ind w:left="465" w:hanging="360"/>
      </w:pPr>
      <w:rPr>
        <w:rFonts w:ascii="Times New Roman" w:eastAsia="Times New Roman"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7" w15:restartNumberingAfterBreak="0">
    <w:nsid w:val="5C0B6791"/>
    <w:multiLevelType w:val="hybridMultilevel"/>
    <w:tmpl w:val="0572603C"/>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1A5A2A"/>
    <w:multiLevelType w:val="hybridMultilevel"/>
    <w:tmpl w:val="6A18B6D4"/>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5D616F"/>
    <w:multiLevelType w:val="hybridMultilevel"/>
    <w:tmpl w:val="599412F4"/>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A34240"/>
    <w:multiLevelType w:val="hybridMultilevel"/>
    <w:tmpl w:val="940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01679"/>
    <w:multiLevelType w:val="hybridMultilevel"/>
    <w:tmpl w:val="BC0A5732"/>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3" w15:restartNumberingAfterBreak="0">
    <w:nsid w:val="7535354E"/>
    <w:multiLevelType w:val="hybridMultilevel"/>
    <w:tmpl w:val="84FC5FB4"/>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4" w15:restartNumberingAfterBreak="0">
    <w:nsid w:val="758B2BDF"/>
    <w:multiLevelType w:val="hybridMultilevel"/>
    <w:tmpl w:val="6A140082"/>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5" w15:restartNumberingAfterBreak="0">
    <w:nsid w:val="785F37D8"/>
    <w:multiLevelType w:val="hybridMultilevel"/>
    <w:tmpl w:val="557A8460"/>
    <w:lvl w:ilvl="0" w:tplc="95B8612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553523"/>
    <w:multiLevelType w:val="hybridMultilevel"/>
    <w:tmpl w:val="68C4BF6C"/>
    <w:lvl w:ilvl="0" w:tplc="95B8612C">
      <w:start w:val="4"/>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num w:numId="1">
    <w:abstractNumId w:val="20"/>
  </w:num>
  <w:num w:numId="2">
    <w:abstractNumId w:val="4"/>
  </w:num>
  <w:num w:numId="3">
    <w:abstractNumId w:val="11"/>
  </w:num>
  <w:num w:numId="4">
    <w:abstractNumId w:val="21"/>
  </w:num>
  <w:num w:numId="5">
    <w:abstractNumId w:val="2"/>
  </w:num>
  <w:num w:numId="6">
    <w:abstractNumId w:val="16"/>
  </w:num>
  <w:num w:numId="7">
    <w:abstractNumId w:val="17"/>
  </w:num>
  <w:num w:numId="8">
    <w:abstractNumId w:val="25"/>
  </w:num>
  <w:num w:numId="9">
    <w:abstractNumId w:val="12"/>
  </w:num>
  <w:num w:numId="10">
    <w:abstractNumId w:val="19"/>
  </w:num>
  <w:num w:numId="11">
    <w:abstractNumId w:val="3"/>
  </w:num>
  <w:num w:numId="12">
    <w:abstractNumId w:val="5"/>
  </w:num>
  <w:num w:numId="13">
    <w:abstractNumId w:val="8"/>
  </w:num>
  <w:num w:numId="14">
    <w:abstractNumId w:val="22"/>
  </w:num>
  <w:num w:numId="15">
    <w:abstractNumId w:val="6"/>
  </w:num>
  <w:num w:numId="16">
    <w:abstractNumId w:val="24"/>
  </w:num>
  <w:num w:numId="17">
    <w:abstractNumId w:val="23"/>
  </w:num>
  <w:num w:numId="18">
    <w:abstractNumId w:val="26"/>
  </w:num>
  <w:num w:numId="19">
    <w:abstractNumId w:val="18"/>
  </w:num>
  <w:num w:numId="20">
    <w:abstractNumId w:val="9"/>
  </w:num>
  <w:num w:numId="21">
    <w:abstractNumId w:val="13"/>
  </w:num>
  <w:num w:numId="22">
    <w:abstractNumId w:val="7"/>
  </w:num>
  <w:num w:numId="23">
    <w:abstractNumId w:val="10"/>
  </w:num>
  <w:num w:numId="24">
    <w:abstractNumId w:val="14"/>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E8"/>
    <w:rsid w:val="00017F2E"/>
    <w:rsid w:val="00033B29"/>
    <w:rsid w:val="000354C4"/>
    <w:rsid w:val="00054548"/>
    <w:rsid w:val="000642DF"/>
    <w:rsid w:val="00070A3C"/>
    <w:rsid w:val="000730D8"/>
    <w:rsid w:val="0008407F"/>
    <w:rsid w:val="0009266F"/>
    <w:rsid w:val="000A3CF5"/>
    <w:rsid w:val="000C0ECA"/>
    <w:rsid w:val="000E147B"/>
    <w:rsid w:val="000F3EC0"/>
    <w:rsid w:val="00101483"/>
    <w:rsid w:val="0010496D"/>
    <w:rsid w:val="001077F8"/>
    <w:rsid w:val="0012113B"/>
    <w:rsid w:val="00122158"/>
    <w:rsid w:val="0013163B"/>
    <w:rsid w:val="0014116F"/>
    <w:rsid w:val="001520EC"/>
    <w:rsid w:val="00173EB3"/>
    <w:rsid w:val="00192CE2"/>
    <w:rsid w:val="001A1188"/>
    <w:rsid w:val="001A228F"/>
    <w:rsid w:val="001E4B27"/>
    <w:rsid w:val="0020705B"/>
    <w:rsid w:val="00210546"/>
    <w:rsid w:val="00233D28"/>
    <w:rsid w:val="00292C97"/>
    <w:rsid w:val="002A7DC5"/>
    <w:rsid w:val="002B3788"/>
    <w:rsid w:val="002D09C8"/>
    <w:rsid w:val="002E0F3F"/>
    <w:rsid w:val="002F2361"/>
    <w:rsid w:val="00307A4B"/>
    <w:rsid w:val="00315EE6"/>
    <w:rsid w:val="0032635C"/>
    <w:rsid w:val="00332056"/>
    <w:rsid w:val="00362D5D"/>
    <w:rsid w:val="0037320B"/>
    <w:rsid w:val="003D6976"/>
    <w:rsid w:val="004030E8"/>
    <w:rsid w:val="00410214"/>
    <w:rsid w:val="00415F03"/>
    <w:rsid w:val="00424AF0"/>
    <w:rsid w:val="00445734"/>
    <w:rsid w:val="00454F73"/>
    <w:rsid w:val="00467A9A"/>
    <w:rsid w:val="00470F64"/>
    <w:rsid w:val="00482F18"/>
    <w:rsid w:val="004978BA"/>
    <w:rsid w:val="004A7A20"/>
    <w:rsid w:val="004B755C"/>
    <w:rsid w:val="004C2FAD"/>
    <w:rsid w:val="005255EC"/>
    <w:rsid w:val="005339C8"/>
    <w:rsid w:val="0054081A"/>
    <w:rsid w:val="005641FA"/>
    <w:rsid w:val="00574A32"/>
    <w:rsid w:val="00575BC5"/>
    <w:rsid w:val="005B46BD"/>
    <w:rsid w:val="005B7F08"/>
    <w:rsid w:val="005C1756"/>
    <w:rsid w:val="005C2B68"/>
    <w:rsid w:val="00601321"/>
    <w:rsid w:val="00631079"/>
    <w:rsid w:val="00684AF9"/>
    <w:rsid w:val="00691094"/>
    <w:rsid w:val="006965B7"/>
    <w:rsid w:val="00697A6B"/>
    <w:rsid w:val="006B35DA"/>
    <w:rsid w:val="006D29A6"/>
    <w:rsid w:val="006D3EAD"/>
    <w:rsid w:val="0070240F"/>
    <w:rsid w:val="00717E27"/>
    <w:rsid w:val="00723289"/>
    <w:rsid w:val="00730032"/>
    <w:rsid w:val="00741ED0"/>
    <w:rsid w:val="0075221A"/>
    <w:rsid w:val="007574A2"/>
    <w:rsid w:val="00762770"/>
    <w:rsid w:val="00763A98"/>
    <w:rsid w:val="00766573"/>
    <w:rsid w:val="007700CF"/>
    <w:rsid w:val="00793C2B"/>
    <w:rsid w:val="007E0EE2"/>
    <w:rsid w:val="007E1B83"/>
    <w:rsid w:val="007F51A4"/>
    <w:rsid w:val="00813DEF"/>
    <w:rsid w:val="00815B36"/>
    <w:rsid w:val="008308F4"/>
    <w:rsid w:val="008670D9"/>
    <w:rsid w:val="00867E8B"/>
    <w:rsid w:val="008A51EA"/>
    <w:rsid w:val="008B69BE"/>
    <w:rsid w:val="008D6186"/>
    <w:rsid w:val="008E7BD9"/>
    <w:rsid w:val="008F4338"/>
    <w:rsid w:val="009032D0"/>
    <w:rsid w:val="00903EA2"/>
    <w:rsid w:val="00907483"/>
    <w:rsid w:val="009075A0"/>
    <w:rsid w:val="00934B66"/>
    <w:rsid w:val="00935940"/>
    <w:rsid w:val="00936DC0"/>
    <w:rsid w:val="00947E95"/>
    <w:rsid w:val="00961891"/>
    <w:rsid w:val="00981454"/>
    <w:rsid w:val="009A6343"/>
    <w:rsid w:val="009B2F46"/>
    <w:rsid w:val="009E3781"/>
    <w:rsid w:val="00A0136B"/>
    <w:rsid w:val="00A16B8D"/>
    <w:rsid w:val="00A8147C"/>
    <w:rsid w:val="00A90757"/>
    <w:rsid w:val="00AB2109"/>
    <w:rsid w:val="00AE4289"/>
    <w:rsid w:val="00B02586"/>
    <w:rsid w:val="00B12DB6"/>
    <w:rsid w:val="00B273F6"/>
    <w:rsid w:val="00B30566"/>
    <w:rsid w:val="00B3718F"/>
    <w:rsid w:val="00B66F10"/>
    <w:rsid w:val="00B75D4B"/>
    <w:rsid w:val="00B91690"/>
    <w:rsid w:val="00BB646B"/>
    <w:rsid w:val="00BD7785"/>
    <w:rsid w:val="00BE0650"/>
    <w:rsid w:val="00BE2E68"/>
    <w:rsid w:val="00BE57E8"/>
    <w:rsid w:val="00C04BED"/>
    <w:rsid w:val="00C07A8D"/>
    <w:rsid w:val="00C1094B"/>
    <w:rsid w:val="00C12CED"/>
    <w:rsid w:val="00C17E63"/>
    <w:rsid w:val="00C24798"/>
    <w:rsid w:val="00C24984"/>
    <w:rsid w:val="00C249EF"/>
    <w:rsid w:val="00C448C6"/>
    <w:rsid w:val="00C46FB1"/>
    <w:rsid w:val="00C52568"/>
    <w:rsid w:val="00C745AF"/>
    <w:rsid w:val="00C93CF1"/>
    <w:rsid w:val="00CA4974"/>
    <w:rsid w:val="00CF1E06"/>
    <w:rsid w:val="00D076B9"/>
    <w:rsid w:val="00D15B27"/>
    <w:rsid w:val="00D20F64"/>
    <w:rsid w:val="00D360A6"/>
    <w:rsid w:val="00D36756"/>
    <w:rsid w:val="00D52803"/>
    <w:rsid w:val="00D71AC6"/>
    <w:rsid w:val="00D90A64"/>
    <w:rsid w:val="00DC1058"/>
    <w:rsid w:val="00E03192"/>
    <w:rsid w:val="00E453D1"/>
    <w:rsid w:val="00E4700A"/>
    <w:rsid w:val="00E73DF4"/>
    <w:rsid w:val="00EB274B"/>
    <w:rsid w:val="00EB6F33"/>
    <w:rsid w:val="00EE245B"/>
    <w:rsid w:val="00EF1A34"/>
    <w:rsid w:val="00F04A68"/>
    <w:rsid w:val="00F30BC4"/>
    <w:rsid w:val="00F452E5"/>
    <w:rsid w:val="00F47647"/>
    <w:rsid w:val="00F60F94"/>
    <w:rsid w:val="00F629F0"/>
    <w:rsid w:val="00F712CC"/>
    <w:rsid w:val="00F74026"/>
    <w:rsid w:val="00F85E4A"/>
    <w:rsid w:val="00F9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D58"/>
  <w15:chartTrackingRefBased/>
  <w15:docId w15:val="{9A478F8B-1E4A-44C5-BD92-3D9ADD5E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2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0E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4030E8"/>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4030E8"/>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4030E8"/>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4030E8"/>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0E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4030E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9"/>
    <w:rsid w:val="004030E8"/>
    <w:rPr>
      <w:rFonts w:ascii="Cambria" w:eastAsia="Times New Roman" w:hAnsi="Cambria" w:cs="Times New Roman"/>
      <w:b/>
      <w:sz w:val="26"/>
      <w:szCs w:val="20"/>
      <w:lang w:val="x-none" w:eastAsia="x-none"/>
    </w:rPr>
  </w:style>
  <w:style w:type="character" w:customStyle="1" w:styleId="50">
    <w:name w:val="Заголовок 5 Знак"/>
    <w:basedOn w:val="a0"/>
    <w:link w:val="5"/>
    <w:uiPriority w:val="99"/>
    <w:rsid w:val="004030E8"/>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9"/>
    <w:rsid w:val="004030E8"/>
    <w:rPr>
      <w:rFonts w:ascii="Calibri" w:eastAsia="Times New Roman" w:hAnsi="Calibri" w:cs="Times New Roman"/>
      <w:b/>
      <w:sz w:val="20"/>
      <w:szCs w:val="20"/>
      <w:lang w:val="x-none" w:eastAsia="x-none"/>
    </w:rPr>
  </w:style>
  <w:style w:type="paragraph" w:customStyle="1" w:styleId="a3">
    <w:name w:val="Знак Знак Знак"/>
    <w:basedOn w:val="a"/>
    <w:uiPriority w:val="99"/>
    <w:rsid w:val="004030E8"/>
    <w:rPr>
      <w:rFonts w:ascii="Verdana" w:hAnsi="Verdana" w:cs="Verdana"/>
      <w:sz w:val="20"/>
      <w:szCs w:val="20"/>
      <w:lang w:val="en-US" w:eastAsia="en-US"/>
    </w:rPr>
  </w:style>
  <w:style w:type="paragraph" w:styleId="HTML">
    <w:name w:val="HTML Preformatted"/>
    <w:basedOn w:val="a"/>
    <w:link w:val="HTML0"/>
    <w:uiPriority w:val="99"/>
    <w:rsid w:val="0040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4030E8"/>
    <w:rPr>
      <w:rFonts w:ascii="Courier New" w:eastAsia="Times New Roman" w:hAnsi="Courier New" w:cs="Times New Roman"/>
      <w:sz w:val="20"/>
      <w:szCs w:val="20"/>
      <w:lang w:val="x-none" w:eastAsia="x-none"/>
    </w:rPr>
  </w:style>
  <w:style w:type="paragraph" w:customStyle="1" w:styleId="11">
    <w:name w:val="Знак Знак1"/>
    <w:basedOn w:val="a"/>
    <w:uiPriority w:val="99"/>
    <w:rsid w:val="004030E8"/>
    <w:rPr>
      <w:rFonts w:ascii="Verdana" w:hAnsi="Verdana" w:cs="Verdana"/>
      <w:sz w:val="20"/>
      <w:szCs w:val="20"/>
      <w:lang w:val="en-US" w:eastAsia="en-US"/>
    </w:rPr>
  </w:style>
  <w:style w:type="character" w:styleId="a4">
    <w:name w:val="Hyperlink"/>
    <w:uiPriority w:val="99"/>
    <w:rsid w:val="004030E8"/>
    <w:rPr>
      <w:rFonts w:cs="Times New Roman"/>
      <w:color w:val="0260D0"/>
      <w:u w:val="none"/>
      <w:effect w:val="none"/>
    </w:rPr>
  </w:style>
  <w:style w:type="paragraph" w:styleId="21">
    <w:name w:val="Body Text 2"/>
    <w:basedOn w:val="a"/>
    <w:link w:val="22"/>
    <w:rsid w:val="004030E8"/>
    <w:pPr>
      <w:spacing w:after="120" w:line="480" w:lineRule="auto"/>
    </w:pPr>
    <w:rPr>
      <w:szCs w:val="20"/>
      <w:lang w:val="x-none" w:eastAsia="x-none"/>
    </w:rPr>
  </w:style>
  <w:style w:type="character" w:customStyle="1" w:styleId="22">
    <w:name w:val="Основний текст 2 Знак"/>
    <w:basedOn w:val="a0"/>
    <w:link w:val="21"/>
    <w:rsid w:val="004030E8"/>
    <w:rPr>
      <w:rFonts w:ascii="Times New Roman" w:eastAsia="Times New Roman" w:hAnsi="Times New Roman" w:cs="Times New Roman"/>
      <w:sz w:val="24"/>
      <w:szCs w:val="20"/>
      <w:lang w:val="x-none" w:eastAsia="x-none"/>
    </w:rPr>
  </w:style>
  <w:style w:type="paragraph" w:styleId="a5">
    <w:name w:val="Body Text"/>
    <w:aliases w:val="Знак4"/>
    <w:basedOn w:val="a"/>
    <w:link w:val="a6"/>
    <w:uiPriority w:val="99"/>
    <w:rsid w:val="004030E8"/>
    <w:pPr>
      <w:spacing w:after="120"/>
    </w:pPr>
    <w:rPr>
      <w:szCs w:val="20"/>
      <w:lang w:val="x-none" w:eastAsia="x-none"/>
    </w:rPr>
  </w:style>
  <w:style w:type="character" w:customStyle="1" w:styleId="a6">
    <w:name w:val="Основний текст Знак"/>
    <w:aliases w:val="Знак4 Знак"/>
    <w:basedOn w:val="a0"/>
    <w:link w:val="a5"/>
    <w:uiPriority w:val="99"/>
    <w:rsid w:val="004030E8"/>
    <w:rPr>
      <w:rFonts w:ascii="Times New Roman" w:eastAsia="Times New Roman" w:hAnsi="Times New Roman" w:cs="Times New Roman"/>
      <w:sz w:val="24"/>
      <w:szCs w:val="20"/>
      <w:lang w:val="x-none" w:eastAsia="x-none"/>
    </w:rPr>
  </w:style>
  <w:style w:type="paragraph" w:styleId="31">
    <w:name w:val="Body Text 3"/>
    <w:basedOn w:val="a"/>
    <w:link w:val="32"/>
    <w:uiPriority w:val="99"/>
    <w:rsid w:val="004030E8"/>
    <w:pPr>
      <w:spacing w:after="120"/>
    </w:pPr>
    <w:rPr>
      <w:sz w:val="16"/>
      <w:szCs w:val="20"/>
      <w:lang w:val="x-none" w:eastAsia="x-none"/>
    </w:rPr>
  </w:style>
  <w:style w:type="character" w:customStyle="1" w:styleId="32">
    <w:name w:val="Основний текст 3 Знак"/>
    <w:basedOn w:val="a0"/>
    <w:link w:val="31"/>
    <w:uiPriority w:val="99"/>
    <w:rsid w:val="004030E8"/>
    <w:rPr>
      <w:rFonts w:ascii="Times New Roman" w:eastAsia="Times New Roman" w:hAnsi="Times New Roman" w:cs="Times New Roman"/>
      <w:sz w:val="16"/>
      <w:szCs w:val="20"/>
      <w:lang w:val="x-none" w:eastAsia="x-none"/>
    </w:rPr>
  </w:style>
  <w:style w:type="paragraph" w:styleId="a7">
    <w:name w:val="Body Text Indent"/>
    <w:basedOn w:val="a"/>
    <w:link w:val="a8"/>
    <w:uiPriority w:val="99"/>
    <w:rsid w:val="004030E8"/>
    <w:pPr>
      <w:spacing w:after="120"/>
      <w:ind w:left="283"/>
    </w:pPr>
    <w:rPr>
      <w:szCs w:val="20"/>
      <w:lang w:val="x-none" w:eastAsia="x-none"/>
    </w:rPr>
  </w:style>
  <w:style w:type="character" w:customStyle="1" w:styleId="a8">
    <w:name w:val="Основний текст з відступом Знак"/>
    <w:basedOn w:val="a0"/>
    <w:link w:val="a7"/>
    <w:uiPriority w:val="99"/>
    <w:rsid w:val="004030E8"/>
    <w:rPr>
      <w:rFonts w:ascii="Times New Roman" w:eastAsia="Times New Roman" w:hAnsi="Times New Roman" w:cs="Times New Roman"/>
      <w:sz w:val="24"/>
      <w:szCs w:val="20"/>
      <w:lang w:val="x-none" w:eastAsia="x-none"/>
    </w:rPr>
  </w:style>
  <w:style w:type="character" w:customStyle="1" w:styleId="a9">
    <w:name w:val="Текст у виносці Знак"/>
    <w:basedOn w:val="a0"/>
    <w:link w:val="aa"/>
    <w:uiPriority w:val="99"/>
    <w:semiHidden/>
    <w:rsid w:val="004030E8"/>
    <w:rPr>
      <w:rFonts w:ascii="Tahoma" w:eastAsia="Times New Roman" w:hAnsi="Tahoma" w:cs="Times New Roman"/>
      <w:sz w:val="16"/>
      <w:szCs w:val="20"/>
      <w:lang w:eastAsia="ru-RU"/>
    </w:rPr>
  </w:style>
  <w:style w:type="paragraph" w:styleId="aa">
    <w:name w:val="Balloon Text"/>
    <w:basedOn w:val="a"/>
    <w:link w:val="a9"/>
    <w:uiPriority w:val="99"/>
    <w:semiHidden/>
    <w:rsid w:val="004030E8"/>
    <w:rPr>
      <w:rFonts w:ascii="Tahoma" w:hAnsi="Tahoma"/>
      <w:sz w:val="16"/>
      <w:szCs w:val="20"/>
    </w:rPr>
  </w:style>
  <w:style w:type="paragraph" w:styleId="23">
    <w:name w:val="Body Text Indent 2"/>
    <w:basedOn w:val="a"/>
    <w:link w:val="24"/>
    <w:uiPriority w:val="99"/>
    <w:rsid w:val="004030E8"/>
    <w:pPr>
      <w:spacing w:after="120" w:line="480" w:lineRule="auto"/>
      <w:ind w:left="283"/>
    </w:pPr>
    <w:rPr>
      <w:szCs w:val="20"/>
      <w:lang w:val="x-none" w:eastAsia="x-none"/>
    </w:rPr>
  </w:style>
  <w:style w:type="character" w:customStyle="1" w:styleId="24">
    <w:name w:val="Основний текст з відступом 2 Знак"/>
    <w:basedOn w:val="a0"/>
    <w:link w:val="23"/>
    <w:uiPriority w:val="99"/>
    <w:rsid w:val="004030E8"/>
    <w:rPr>
      <w:rFonts w:ascii="Times New Roman" w:eastAsia="Times New Roman" w:hAnsi="Times New Roman" w:cs="Times New Roman"/>
      <w:sz w:val="24"/>
      <w:szCs w:val="20"/>
      <w:lang w:val="x-none" w:eastAsia="x-none"/>
    </w:rPr>
  </w:style>
  <w:style w:type="paragraph" w:styleId="33">
    <w:name w:val="Body Text Indent 3"/>
    <w:basedOn w:val="a"/>
    <w:link w:val="34"/>
    <w:uiPriority w:val="99"/>
    <w:rsid w:val="004030E8"/>
    <w:pPr>
      <w:spacing w:after="120"/>
      <w:ind w:left="283"/>
    </w:pPr>
    <w:rPr>
      <w:sz w:val="16"/>
      <w:szCs w:val="20"/>
      <w:lang w:val="x-none" w:eastAsia="x-none"/>
    </w:rPr>
  </w:style>
  <w:style w:type="character" w:customStyle="1" w:styleId="34">
    <w:name w:val="Основний текст з відступом 3 Знак"/>
    <w:basedOn w:val="a0"/>
    <w:link w:val="33"/>
    <w:uiPriority w:val="99"/>
    <w:rsid w:val="004030E8"/>
    <w:rPr>
      <w:rFonts w:ascii="Times New Roman" w:eastAsia="Times New Roman" w:hAnsi="Times New Roman" w:cs="Times New Roman"/>
      <w:sz w:val="16"/>
      <w:szCs w:val="20"/>
      <w:lang w:val="x-none" w:eastAsia="x-none"/>
    </w:rPr>
  </w:style>
  <w:style w:type="paragraph" w:styleId="ab">
    <w:name w:val="Title"/>
    <w:basedOn w:val="a"/>
    <w:link w:val="ac"/>
    <w:uiPriority w:val="99"/>
    <w:qFormat/>
    <w:rsid w:val="004030E8"/>
    <w:pPr>
      <w:jc w:val="center"/>
    </w:pPr>
    <w:rPr>
      <w:b/>
      <w:sz w:val="28"/>
      <w:szCs w:val="20"/>
      <w:lang w:val="uk-UA"/>
    </w:rPr>
  </w:style>
  <w:style w:type="character" w:customStyle="1" w:styleId="ac">
    <w:name w:val="Назва Знак"/>
    <w:basedOn w:val="a0"/>
    <w:link w:val="ab"/>
    <w:uiPriority w:val="99"/>
    <w:rsid w:val="004030E8"/>
    <w:rPr>
      <w:rFonts w:ascii="Times New Roman" w:eastAsia="Times New Roman" w:hAnsi="Times New Roman" w:cs="Times New Roman"/>
      <w:b/>
      <w:sz w:val="28"/>
      <w:szCs w:val="20"/>
      <w:lang w:val="uk-UA" w:eastAsia="ru-RU"/>
    </w:rPr>
  </w:style>
  <w:style w:type="paragraph" w:customStyle="1" w:styleId="25">
    <w:name w:val="Без інтервалів2"/>
    <w:rsid w:val="004030E8"/>
    <w:pPr>
      <w:spacing w:after="0" w:line="240" w:lineRule="auto"/>
    </w:pPr>
    <w:rPr>
      <w:rFonts w:ascii="Times New Roman" w:eastAsia="Times New Roman" w:hAnsi="Times New Roman" w:cs="Times New Roman"/>
      <w:sz w:val="24"/>
      <w:szCs w:val="24"/>
      <w:lang w:val="uk-UA" w:eastAsia="ru-RU"/>
    </w:rPr>
  </w:style>
  <w:style w:type="paragraph" w:styleId="ad">
    <w:name w:val="footer"/>
    <w:basedOn w:val="a"/>
    <w:link w:val="ae"/>
    <w:uiPriority w:val="99"/>
    <w:rsid w:val="004030E8"/>
    <w:pPr>
      <w:tabs>
        <w:tab w:val="center" w:pos="4819"/>
        <w:tab w:val="right" w:pos="9639"/>
      </w:tabs>
    </w:pPr>
    <w:rPr>
      <w:szCs w:val="20"/>
      <w:lang w:val="x-none" w:eastAsia="x-none"/>
    </w:rPr>
  </w:style>
  <w:style w:type="character" w:customStyle="1" w:styleId="ae">
    <w:name w:val="Нижній колонтитул Знак"/>
    <w:basedOn w:val="a0"/>
    <w:link w:val="ad"/>
    <w:uiPriority w:val="99"/>
    <w:rsid w:val="004030E8"/>
    <w:rPr>
      <w:rFonts w:ascii="Times New Roman" w:eastAsia="Times New Roman" w:hAnsi="Times New Roman" w:cs="Times New Roman"/>
      <w:sz w:val="24"/>
      <w:szCs w:val="20"/>
      <w:lang w:val="x-none" w:eastAsia="x-none"/>
    </w:rPr>
  </w:style>
  <w:style w:type="character" w:styleId="af">
    <w:name w:val="page number"/>
    <w:uiPriority w:val="99"/>
    <w:rsid w:val="004030E8"/>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1"/>
    <w:uiPriority w:val="99"/>
    <w:qFormat/>
    <w:rsid w:val="004030E8"/>
    <w:pPr>
      <w:spacing w:before="100" w:beforeAutospacing="1" w:after="100" w:afterAutospacing="1"/>
    </w:pPr>
    <w:rPr>
      <w:szCs w:val="20"/>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4030E8"/>
    <w:rPr>
      <w:rFonts w:ascii="Times New Roman" w:eastAsia="Times New Roman" w:hAnsi="Times New Roman" w:cs="Times New Roman"/>
      <w:sz w:val="24"/>
      <w:szCs w:val="20"/>
      <w:lang w:eastAsia="ru-RU"/>
    </w:rPr>
  </w:style>
  <w:style w:type="paragraph" w:customStyle="1" w:styleId="rvps2">
    <w:name w:val="rvps2"/>
    <w:basedOn w:val="a"/>
    <w:uiPriority w:val="99"/>
    <w:rsid w:val="004030E8"/>
    <w:pPr>
      <w:spacing w:before="100" w:beforeAutospacing="1" w:after="100" w:afterAutospacing="1"/>
    </w:pPr>
  </w:style>
  <w:style w:type="character" w:customStyle="1" w:styleId="apple-converted-space">
    <w:name w:val="apple-converted-space"/>
    <w:uiPriority w:val="99"/>
    <w:rsid w:val="004030E8"/>
  </w:style>
  <w:style w:type="paragraph" w:customStyle="1" w:styleId="rvps6">
    <w:name w:val="rvps6"/>
    <w:basedOn w:val="a"/>
    <w:uiPriority w:val="99"/>
    <w:rsid w:val="004030E8"/>
    <w:pPr>
      <w:spacing w:before="100" w:beforeAutospacing="1" w:after="100" w:afterAutospacing="1"/>
    </w:pPr>
  </w:style>
  <w:style w:type="character" w:customStyle="1" w:styleId="rvts23">
    <w:name w:val="rvts23"/>
    <w:uiPriority w:val="99"/>
    <w:rsid w:val="004030E8"/>
  </w:style>
  <w:style w:type="character" w:customStyle="1" w:styleId="rvts44">
    <w:name w:val="rvts44"/>
    <w:uiPriority w:val="99"/>
    <w:rsid w:val="004030E8"/>
  </w:style>
  <w:style w:type="paragraph" w:customStyle="1" w:styleId="12">
    <w:name w:val="Без інтервалів1"/>
    <w:uiPriority w:val="99"/>
    <w:rsid w:val="004030E8"/>
    <w:pPr>
      <w:spacing w:after="0" w:line="240" w:lineRule="auto"/>
    </w:pPr>
    <w:rPr>
      <w:rFonts w:ascii="Calibri" w:eastAsia="Times New Roman" w:hAnsi="Calibri" w:cs="Times New Roman"/>
      <w:lang w:val="uk-UA"/>
    </w:rPr>
  </w:style>
  <w:style w:type="paragraph" w:customStyle="1" w:styleId="xl31">
    <w:name w:val="xl31"/>
    <w:basedOn w:val="a"/>
    <w:rsid w:val="004030E8"/>
    <w:pPr>
      <w:spacing w:before="100" w:beforeAutospacing="1" w:after="100" w:afterAutospacing="1"/>
    </w:pPr>
    <w:rPr>
      <w:rFonts w:eastAsia="Arial Unicode MS"/>
      <w:lang w:val="uk-UA"/>
    </w:rPr>
  </w:style>
  <w:style w:type="paragraph" w:customStyle="1" w:styleId="Normal">
    <w:name w:val="Normal~~"/>
    <w:basedOn w:val="a"/>
    <w:rsid w:val="004030E8"/>
    <w:pPr>
      <w:widowControl w:val="0"/>
    </w:pPr>
    <w:rPr>
      <w:sz w:val="20"/>
      <w:szCs w:val="20"/>
    </w:rPr>
  </w:style>
  <w:style w:type="character" w:customStyle="1" w:styleId="b-tagtext">
    <w:name w:val="b-tag__text"/>
    <w:uiPriority w:val="99"/>
    <w:rsid w:val="004030E8"/>
  </w:style>
  <w:style w:type="paragraph" w:styleId="af2">
    <w:name w:val="header"/>
    <w:basedOn w:val="a"/>
    <w:link w:val="af3"/>
    <w:uiPriority w:val="99"/>
    <w:rsid w:val="004030E8"/>
    <w:pPr>
      <w:tabs>
        <w:tab w:val="center" w:pos="4677"/>
        <w:tab w:val="right" w:pos="9355"/>
      </w:tabs>
    </w:pPr>
    <w:rPr>
      <w:szCs w:val="20"/>
      <w:lang w:val="uk-UA" w:eastAsia="uk-UA"/>
    </w:rPr>
  </w:style>
  <w:style w:type="character" w:customStyle="1" w:styleId="af3">
    <w:name w:val="Верхній колонтитул Знак"/>
    <w:basedOn w:val="a0"/>
    <w:link w:val="af2"/>
    <w:uiPriority w:val="99"/>
    <w:rsid w:val="004030E8"/>
    <w:rPr>
      <w:rFonts w:ascii="Times New Roman" w:eastAsia="Times New Roman" w:hAnsi="Times New Roman" w:cs="Times New Roman"/>
      <w:sz w:val="24"/>
      <w:szCs w:val="20"/>
      <w:lang w:val="uk-UA" w:eastAsia="uk-UA"/>
    </w:rPr>
  </w:style>
  <w:style w:type="character" w:styleId="af4">
    <w:name w:val="Emphasis"/>
    <w:qFormat/>
    <w:rsid w:val="004030E8"/>
    <w:rPr>
      <w:i/>
      <w:iCs/>
    </w:rPr>
  </w:style>
  <w:style w:type="paragraph" w:styleId="af5">
    <w:name w:val="Subtitle"/>
    <w:basedOn w:val="a"/>
    <w:next w:val="a"/>
    <w:link w:val="af6"/>
    <w:qFormat/>
    <w:rsid w:val="004030E8"/>
    <w:pPr>
      <w:spacing w:after="60"/>
      <w:jc w:val="center"/>
      <w:outlineLvl w:val="1"/>
    </w:pPr>
    <w:rPr>
      <w:rFonts w:ascii="Cambria" w:hAnsi="Cambria"/>
      <w:lang w:val="x-none" w:eastAsia="x-none"/>
    </w:rPr>
  </w:style>
  <w:style w:type="character" w:customStyle="1" w:styleId="af6">
    <w:name w:val="Підзаголовок Знак"/>
    <w:basedOn w:val="a0"/>
    <w:link w:val="af5"/>
    <w:rsid w:val="004030E8"/>
    <w:rPr>
      <w:rFonts w:ascii="Cambria" w:eastAsia="Times New Roman" w:hAnsi="Cambria" w:cs="Times New Roman"/>
      <w:sz w:val="24"/>
      <w:szCs w:val="24"/>
      <w:lang w:val="x-none" w:eastAsia="x-none"/>
    </w:rPr>
  </w:style>
  <w:style w:type="character" w:customStyle="1" w:styleId="rvts0">
    <w:name w:val="rvts0"/>
    <w:rsid w:val="004030E8"/>
  </w:style>
  <w:style w:type="paragraph" w:customStyle="1" w:styleId="af7">
    <w:name w:val="Знак Знак Знак Знак"/>
    <w:basedOn w:val="a"/>
    <w:rsid w:val="004030E8"/>
    <w:rPr>
      <w:rFonts w:ascii="Verdana" w:hAnsi="Verdana" w:cs="Verdana"/>
      <w:sz w:val="20"/>
      <w:szCs w:val="20"/>
      <w:lang w:val="en-US" w:eastAsia="en-US"/>
    </w:rPr>
  </w:style>
  <w:style w:type="character" w:customStyle="1" w:styleId="hps">
    <w:name w:val="hps"/>
    <w:rsid w:val="004030E8"/>
  </w:style>
  <w:style w:type="paragraph" w:customStyle="1" w:styleId="Pa3">
    <w:name w:val="Pa3"/>
    <w:basedOn w:val="a"/>
    <w:next w:val="a"/>
    <w:uiPriority w:val="99"/>
    <w:rsid w:val="004030E8"/>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4030E8"/>
    <w:pPr>
      <w:autoSpaceDE w:val="0"/>
      <w:autoSpaceDN w:val="0"/>
      <w:adjustRightInd w:val="0"/>
      <w:spacing w:line="141" w:lineRule="atLeast"/>
    </w:pPr>
    <w:rPr>
      <w:rFonts w:ascii="HelveticaNeueLT W1G 57 Cn" w:hAnsi="HelveticaNeueLT W1G 57 Cn"/>
      <w:lang w:val="uk-UA" w:eastAsia="uk-UA"/>
    </w:rPr>
  </w:style>
  <w:style w:type="paragraph" w:styleId="af8">
    <w:name w:val="List Paragraph"/>
    <w:aliases w:val="Bullet Number,lp1,List Paragraph1,List Paragraph.List 1.0,List Paragraph.List 1.01,List Paragraph.List 1.02,Colorful List - Accent 11,Elenco Normale,FooterText,lp11,Steps,List Paragraph Char Char,SGLText List Paragraph,Normal Sentence,b1"/>
    <w:basedOn w:val="a"/>
    <w:link w:val="af9"/>
    <w:qFormat/>
    <w:rsid w:val="004030E8"/>
    <w:pPr>
      <w:ind w:left="720"/>
      <w:contextualSpacing/>
      <w:jc w:val="both"/>
    </w:pPr>
    <w:rPr>
      <w:sz w:val="28"/>
      <w:szCs w:val="28"/>
      <w:lang w:val="uk-UA" w:eastAsia="x-none"/>
    </w:rPr>
  </w:style>
  <w:style w:type="character" w:customStyle="1" w:styleId="af9">
    <w:name w:val="Абзац списку Знак"/>
    <w:aliases w:val="Bullet Number Знак,lp1 Знак,List Paragraph1 Знак,List Paragraph.List 1.0 Знак,List Paragraph.List 1.01 Знак,List Paragraph.List 1.02 Знак,Colorful List - Accent 11 Знак,Elenco Normale Знак,FooterText Знак,lp11 Знак,Steps Знак,b1 Знак"/>
    <w:link w:val="af8"/>
    <w:locked/>
    <w:rsid w:val="004030E8"/>
    <w:rPr>
      <w:rFonts w:ascii="Times New Roman" w:eastAsia="Times New Roman" w:hAnsi="Times New Roman" w:cs="Times New Roman"/>
      <w:sz w:val="28"/>
      <w:szCs w:val="28"/>
      <w:lang w:val="uk-UA" w:eastAsia="x-none"/>
    </w:rPr>
  </w:style>
  <w:style w:type="paragraph" w:customStyle="1" w:styleId="xfmc1">
    <w:name w:val="xfmc1"/>
    <w:basedOn w:val="a"/>
    <w:rsid w:val="004030E8"/>
    <w:pPr>
      <w:spacing w:before="100" w:beforeAutospacing="1" w:after="100" w:afterAutospacing="1"/>
    </w:pPr>
  </w:style>
  <w:style w:type="character" w:customStyle="1" w:styleId="A60">
    <w:name w:val="A6"/>
    <w:uiPriority w:val="99"/>
    <w:rsid w:val="004030E8"/>
    <w:rPr>
      <w:rFonts w:cs="Slate Pro Condensed"/>
      <w:color w:val="000000"/>
      <w:sz w:val="14"/>
      <w:szCs w:val="14"/>
    </w:rPr>
  </w:style>
  <w:style w:type="character" w:customStyle="1" w:styleId="A80">
    <w:name w:val="A8"/>
    <w:uiPriority w:val="99"/>
    <w:rsid w:val="004030E8"/>
    <w:rPr>
      <w:rFonts w:cs="Helvetica"/>
      <w:color w:val="000000"/>
      <w:sz w:val="12"/>
      <w:szCs w:val="12"/>
    </w:rPr>
  </w:style>
  <w:style w:type="paragraph" w:customStyle="1" w:styleId="13">
    <w:name w:val="Без интервала1"/>
    <w:uiPriority w:val="99"/>
    <w:rsid w:val="004030E8"/>
    <w:pPr>
      <w:spacing w:after="0" w:line="240" w:lineRule="auto"/>
    </w:pPr>
    <w:rPr>
      <w:rFonts w:ascii="Calibri" w:eastAsia="Times New Roman" w:hAnsi="Calibri" w:cs="Calibri"/>
      <w:lang w:eastAsia="ru-RU"/>
    </w:rPr>
  </w:style>
  <w:style w:type="paragraph" w:customStyle="1" w:styleId="WW-">
    <w:name w:val="WW-Базовый"/>
    <w:uiPriority w:val="99"/>
    <w:rsid w:val="004030E8"/>
    <w:pPr>
      <w:tabs>
        <w:tab w:val="left" w:pos="709"/>
      </w:tabs>
      <w:suppressAutoHyphens/>
      <w:spacing w:after="0" w:line="200" w:lineRule="atLeast"/>
    </w:pPr>
    <w:rPr>
      <w:rFonts w:ascii="Calibri" w:eastAsia="Times New Roman" w:hAnsi="Calibri" w:cs="Times New Roman"/>
      <w:color w:val="00000A"/>
      <w:sz w:val="20"/>
      <w:szCs w:val="20"/>
      <w:lang w:val="uk-UA" w:eastAsia="ar-SA"/>
    </w:rPr>
  </w:style>
  <w:style w:type="paragraph" w:customStyle="1" w:styleId="Style11">
    <w:name w:val="Style11"/>
    <w:basedOn w:val="a"/>
    <w:uiPriority w:val="99"/>
    <w:rsid w:val="004030E8"/>
    <w:pPr>
      <w:widowControl w:val="0"/>
      <w:suppressAutoHyphens/>
      <w:autoSpaceDN w:val="0"/>
      <w:spacing w:line="221" w:lineRule="exact"/>
      <w:jc w:val="center"/>
      <w:textAlignment w:val="baseline"/>
    </w:pPr>
    <w:rPr>
      <w:rFonts w:ascii="Tahoma" w:hAnsi="Tahoma" w:cs="Tahoma"/>
    </w:rPr>
  </w:style>
  <w:style w:type="paragraph" w:customStyle="1" w:styleId="Standard">
    <w:name w:val="Standard"/>
    <w:rsid w:val="004030E8"/>
    <w:pPr>
      <w:suppressAutoHyphens/>
      <w:autoSpaceDN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Default">
    <w:name w:val="Default"/>
    <w:rsid w:val="004030E8"/>
    <w:pPr>
      <w:autoSpaceDE w:val="0"/>
      <w:autoSpaceDN w:val="0"/>
      <w:adjustRightInd w:val="0"/>
      <w:spacing w:after="0" w:line="240" w:lineRule="auto"/>
    </w:pPr>
    <w:rPr>
      <w:rFonts w:ascii="Tahoma" w:eastAsia="Calibri" w:hAnsi="Tahoma" w:cs="Tahoma"/>
      <w:color w:val="000000"/>
      <w:sz w:val="24"/>
      <w:szCs w:val="24"/>
    </w:rPr>
  </w:style>
  <w:style w:type="paragraph" w:customStyle="1" w:styleId="210">
    <w:name w:val="Основной текст 21"/>
    <w:basedOn w:val="a"/>
    <w:uiPriority w:val="99"/>
    <w:rsid w:val="004030E8"/>
    <w:pPr>
      <w:suppressAutoHyphens/>
      <w:ind w:right="-108"/>
    </w:pPr>
    <w:rPr>
      <w:b/>
      <w:szCs w:val="20"/>
      <w:lang w:val="uk-UA" w:eastAsia="ar-SA"/>
    </w:rPr>
  </w:style>
  <w:style w:type="paragraph" w:styleId="afa">
    <w:name w:val="No Spacing"/>
    <w:link w:val="afb"/>
    <w:qFormat/>
    <w:rsid w:val="004030E8"/>
    <w:pPr>
      <w:spacing w:after="0" w:line="240" w:lineRule="auto"/>
    </w:pPr>
    <w:rPr>
      <w:rFonts w:ascii="Calibri" w:eastAsia="Times New Roman" w:hAnsi="Calibri" w:cs="Times New Roman"/>
      <w:lang w:eastAsia="ru-RU"/>
    </w:rPr>
  </w:style>
  <w:style w:type="character" w:customStyle="1" w:styleId="afb">
    <w:name w:val="Без інтервалів Знак"/>
    <w:link w:val="afa"/>
    <w:locked/>
    <w:rsid w:val="004030E8"/>
    <w:rPr>
      <w:rFonts w:ascii="Calibri" w:eastAsia="Times New Roman" w:hAnsi="Calibri" w:cs="Times New Roman"/>
      <w:lang w:eastAsia="ru-RU"/>
    </w:rPr>
  </w:style>
  <w:style w:type="character" w:customStyle="1" w:styleId="FontStyle26">
    <w:name w:val="Font Style26"/>
    <w:uiPriority w:val="99"/>
    <w:rsid w:val="004030E8"/>
    <w:rPr>
      <w:rFonts w:ascii="Tahoma" w:hAnsi="Tahoma" w:cs="Tahoma"/>
      <w:sz w:val="16"/>
      <w:szCs w:val="16"/>
    </w:rPr>
  </w:style>
  <w:style w:type="character" w:styleId="afc">
    <w:name w:val="Strong"/>
    <w:uiPriority w:val="22"/>
    <w:qFormat/>
    <w:rsid w:val="004030E8"/>
    <w:rPr>
      <w:b/>
      <w:bCs/>
    </w:rPr>
  </w:style>
  <w:style w:type="character" w:customStyle="1" w:styleId="FontStyle29">
    <w:name w:val="Font Style29"/>
    <w:rsid w:val="004030E8"/>
    <w:rPr>
      <w:rFonts w:ascii="Times New Roman" w:hAnsi="Times New Roman"/>
      <w:sz w:val="18"/>
    </w:rPr>
  </w:style>
  <w:style w:type="paragraph" w:customStyle="1" w:styleId="LO-normal">
    <w:name w:val="LO-normal"/>
    <w:uiPriority w:val="99"/>
    <w:rsid w:val="004030E8"/>
    <w:pPr>
      <w:spacing w:after="0" w:line="276" w:lineRule="auto"/>
    </w:pPr>
    <w:rPr>
      <w:rFonts w:ascii="Arial" w:eastAsia="Tahoma" w:hAnsi="Arial" w:cs="Arial"/>
      <w:color w:val="000000"/>
      <w:lang w:eastAsia="zh-CN"/>
    </w:rPr>
  </w:style>
  <w:style w:type="paragraph" w:customStyle="1" w:styleId="310">
    <w:name w:val="Основной текст 31"/>
    <w:basedOn w:val="a"/>
    <w:rsid w:val="004030E8"/>
    <w:pPr>
      <w:suppressAutoHyphens/>
      <w:spacing w:after="120"/>
    </w:pPr>
    <w:rPr>
      <w:sz w:val="16"/>
      <w:szCs w:val="16"/>
      <w:lang w:val="uk-UA" w:eastAsia="ar-SA"/>
    </w:rPr>
  </w:style>
  <w:style w:type="table" w:styleId="afd">
    <w:name w:val="Table Grid"/>
    <w:basedOn w:val="a1"/>
    <w:uiPriority w:val="59"/>
    <w:rsid w:val="007574A2"/>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CC95-C7A7-40D6-8F68-9CA05EEA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99360</Words>
  <Characters>56636</Characters>
  <Application>Microsoft Office Word</Application>
  <DocSecurity>0</DocSecurity>
  <Lines>471</Lines>
  <Paragraphs>311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dcterms:created xsi:type="dcterms:W3CDTF">2024-04-15T12:30:00Z</dcterms:created>
  <dcterms:modified xsi:type="dcterms:W3CDTF">2024-04-17T08:02:00Z</dcterms:modified>
</cp:coreProperties>
</file>